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07" w:rsidRDefault="0023778E" w:rsidP="00557AB5">
      <w:pPr>
        <w:spacing w:after="0" w:line="276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7.25pt;height:8in;visibility:visible">
            <v:imagedata r:id="rId5" o:title=""/>
          </v:shape>
        </w:pict>
      </w:r>
    </w:p>
    <w:p w:rsidR="009D3807" w:rsidRDefault="009D3807" w:rsidP="00557AB5">
      <w:pPr>
        <w:spacing w:after="0" w:line="276" w:lineRule="auto"/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557AB5" w:rsidRDefault="00557AB5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</w:p>
    <w:p w:rsidR="009D3807" w:rsidRPr="00B016AD" w:rsidRDefault="009D3807" w:rsidP="00557AB5">
      <w:pPr>
        <w:pStyle w:val="Bodytext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lang w:val="en-US"/>
        </w:rPr>
      </w:pPr>
      <w:r w:rsidRPr="00B016AD">
        <w:rPr>
          <w:rFonts w:ascii="Times New Roman" w:hAnsi="Times New Roman" w:cs="Times New Roman"/>
          <w:color w:val="000000"/>
          <w:lang w:val="en-US"/>
        </w:rPr>
        <w:lastRenderedPageBreak/>
        <w:t>SCIENCE AND EDUCATION LTD</w:t>
      </w:r>
      <w:r w:rsidRPr="00B016AD">
        <w:rPr>
          <w:rFonts w:ascii="Times New Roman" w:hAnsi="Times New Roman" w:cs="Times New Roman"/>
          <w:color w:val="000000"/>
          <w:lang w:val="en-US"/>
        </w:rPr>
        <w:br/>
        <w:t>Registered in ENGLAND &amp; WALES Registered Number: 09878342</w:t>
      </w:r>
      <w:r w:rsidRPr="00B016AD">
        <w:rPr>
          <w:rFonts w:ascii="Times New Roman" w:hAnsi="Times New Roman" w:cs="Times New Roman"/>
          <w:color w:val="000000"/>
          <w:lang w:val="en-US"/>
        </w:rPr>
        <w:br/>
        <w:t xml:space="preserve">OFFICE 2, VELOCITY TOWER, </w:t>
      </w:r>
      <w:smartTag w:uri="urn:schemas-microsoft-com:office:smarttags" w:element="metricconverter">
        <w:smartTagPr>
          <w:attr w:name="ProductID" w:val="10 ST"/>
        </w:smartTagPr>
        <w:r w:rsidRPr="00B016AD">
          <w:rPr>
            <w:rFonts w:ascii="Times New Roman" w:hAnsi="Times New Roman" w:cs="Times New Roman"/>
            <w:color w:val="000000"/>
            <w:lang w:val="en-US"/>
          </w:rPr>
          <w:t>10 ST</w:t>
        </w:r>
      </w:smartTag>
      <w:r w:rsidRPr="00B016AD">
        <w:rPr>
          <w:rFonts w:ascii="Times New Roman" w:hAnsi="Times New Roman" w:cs="Times New Roman"/>
          <w:color w:val="000000"/>
          <w:lang w:val="en-US"/>
        </w:rPr>
        <w:t>. MARY'S GATE</w:t>
      </w:r>
      <w:proofErr w:type="gramStart"/>
      <w:r w:rsidRPr="00B016AD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Pr="00B016AD">
        <w:rPr>
          <w:rFonts w:ascii="Times New Roman" w:hAnsi="Times New Roman" w:cs="Times New Roman"/>
          <w:color w:val="000000"/>
          <w:lang w:val="en-US"/>
        </w:rPr>
        <w:br/>
      </w:r>
      <w:smartTag w:uri="urn:schemas-microsoft-com:office:smarttags" w:element="place">
        <w:r w:rsidRPr="00B016AD">
          <w:rPr>
            <w:rFonts w:ascii="Times New Roman" w:hAnsi="Times New Roman" w:cs="Times New Roman"/>
            <w:color w:val="000000"/>
            <w:lang w:val="en-US"/>
          </w:rPr>
          <w:t>SHEFFIELD</w:t>
        </w:r>
      </w:smartTag>
      <w:r w:rsidRPr="00B016AD">
        <w:rPr>
          <w:rFonts w:ascii="Times New Roman" w:hAnsi="Times New Roman" w:cs="Times New Roman"/>
          <w:color w:val="000000"/>
          <w:lang w:val="en-US"/>
        </w:rPr>
        <w:t>, S YORKSHIRE, ENGLAND, SI 4LR</w:t>
      </w:r>
    </w:p>
    <w:p w:rsidR="009D3807" w:rsidRPr="00B016AD" w:rsidRDefault="009D3807" w:rsidP="00557AB5">
      <w:pPr>
        <w:pStyle w:val="Bodytext2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  <w:lang w:val="en-US"/>
        </w:rPr>
      </w:pP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Materials of the XIV International scientific and practical Conference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Science and civilization - </w:t>
      </w:r>
      <w:proofErr w:type="gramStart"/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2018 ,</w:t>
      </w:r>
      <w:proofErr w:type="gramEnd"/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January 30 - February 7,2018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16AD">
        <w:rPr>
          <w:rStyle w:val="Bodytext29pt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63">
        <w:rPr>
          <w:rStyle w:val="Bodytext29pt1"/>
          <w:rFonts w:ascii="Times New Roman" w:eastAsia="Calibri" w:hAnsi="Times New Roman" w:cs="Times New Roman"/>
          <w:b w:val="0"/>
          <w:sz w:val="28"/>
          <w:szCs w:val="28"/>
          <w:lang w:val="ru-RU"/>
        </w:rPr>
        <w:t>спорт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Философия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place">
        <w:r w:rsidRPr="00B016AD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Sheffield</w:t>
        </w:r>
      </w:smartTag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 and education LTD -56p.</w:t>
      </w:r>
      <w:proofErr w:type="gramEnd"/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Editor: Michael Wilson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Manager: William Jones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Technical worker: Daniel Brown</w:t>
      </w:r>
    </w:p>
    <w:p w:rsidR="009D3807" w:rsidRPr="00B016AD" w:rsidRDefault="009D3807" w:rsidP="00557AB5">
      <w:pPr>
        <w:pStyle w:val="Bodytext4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Date signed for printing </w:t>
      </w:r>
      <w:r w:rsidRPr="00051359">
        <w:rPr>
          <w:rFonts w:ascii="Times New Roman" w:hAnsi="Times New Roman" w:cs="Times New Roman"/>
          <w:color w:val="000000"/>
          <w:lang w:val="en-US"/>
        </w:rPr>
        <w:t>0</w:t>
      </w:r>
      <w:r w:rsidRPr="00B016AD">
        <w:rPr>
          <w:rFonts w:ascii="Times New Roman" w:hAnsi="Times New Roman" w:cs="Times New Roman"/>
          <w:color w:val="000000"/>
          <w:lang w:val="en-US"/>
        </w:rPr>
        <w:t>2.02.2018</w:t>
      </w:r>
    </w:p>
    <w:p w:rsidR="009D3807" w:rsidRPr="00B016AD" w:rsidRDefault="009D3807" w:rsidP="00557AB5">
      <w:pPr>
        <w:pStyle w:val="Bodytext2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  <w:lang w:val="en-US"/>
        </w:rPr>
      </w:pP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students, research workers.</w:t>
      </w:r>
      <w:r w:rsidRPr="00B016A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Price 3 euro</w:t>
      </w:r>
    </w:p>
    <w:p w:rsidR="009D3807" w:rsidRPr="00051359" w:rsidRDefault="009D3807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9D3807" w:rsidRDefault="009D3807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A030BC" w:rsidRPr="00051359" w:rsidRDefault="00A030BC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</w:p>
    <w:p w:rsidR="009D3807" w:rsidRPr="00815E35" w:rsidRDefault="009D3807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color w:val="000000"/>
          <w:lang w:val="en-US"/>
        </w:rPr>
      </w:pPr>
      <w:r w:rsidRPr="00B016AD">
        <w:rPr>
          <w:rFonts w:ascii="Times New Roman" w:hAnsi="Times New Roman" w:cs="Times New Roman"/>
          <w:color w:val="000000"/>
          <w:lang w:val="en-US"/>
        </w:rPr>
        <w:t>ISBN 978-966-8736-05-6</w:t>
      </w:r>
    </w:p>
    <w:p w:rsidR="009D3807" w:rsidRPr="00B016AD" w:rsidRDefault="009D3807" w:rsidP="00557AB5">
      <w:pPr>
        <w:pStyle w:val="Bodytext30"/>
        <w:shd w:val="clear" w:color="auto" w:fill="auto"/>
        <w:spacing w:after="0" w:line="276" w:lineRule="auto"/>
        <w:ind w:right="2500"/>
        <w:jc w:val="left"/>
        <w:rPr>
          <w:rFonts w:ascii="Times New Roman" w:hAnsi="Times New Roman" w:cs="Times New Roman"/>
          <w:lang w:val="en-US"/>
        </w:rPr>
      </w:pPr>
      <w:r w:rsidRPr="00B016AD">
        <w:rPr>
          <w:rFonts w:ascii="Times New Roman" w:hAnsi="Times New Roman" w:cs="Times New Roman"/>
          <w:color w:val="000000"/>
          <w:lang w:val="en-US"/>
        </w:rPr>
        <w:t xml:space="preserve"> ©Authors, 2018</w:t>
      </w:r>
    </w:p>
    <w:p w:rsidR="009D3807" w:rsidRPr="00A7377E" w:rsidRDefault="009D3807" w:rsidP="00557AB5">
      <w:pPr>
        <w:pStyle w:val="Bodytext3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000000"/>
          <w:lang w:val="uk-UA"/>
        </w:rPr>
      </w:pPr>
      <w:r w:rsidRPr="00B016AD">
        <w:rPr>
          <w:rFonts w:ascii="Times New Roman" w:hAnsi="Times New Roman" w:cs="Times New Roman"/>
          <w:color w:val="000000"/>
          <w:lang w:val="en-US"/>
        </w:rPr>
        <w:t>© SCIENCE AND EDUCATION LT</w:t>
      </w:r>
    </w:p>
    <w:p w:rsidR="00A030BC" w:rsidRDefault="00A030BC" w:rsidP="00A030BC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b/>
          <w:color w:val="000000"/>
          <w:lang w:val="en-US" w:eastAsia="ru-RU"/>
        </w:rPr>
      </w:pPr>
    </w:p>
    <w:p w:rsidR="00D15063" w:rsidRDefault="00D15063" w:rsidP="00A030BC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b/>
          <w:color w:val="000000"/>
          <w:lang w:val="uk-UA" w:eastAsia="ru-RU"/>
        </w:rPr>
      </w:pPr>
    </w:p>
    <w:p w:rsidR="009D3807" w:rsidRPr="00815E35" w:rsidRDefault="009D3807" w:rsidP="00A030BC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b/>
        </w:rPr>
      </w:pPr>
      <w:r w:rsidRPr="00815E35">
        <w:rPr>
          <w:rFonts w:ascii="Times New Roman" w:hAnsi="Times New Roman" w:cs="Times New Roman"/>
          <w:b/>
          <w:color w:val="000000"/>
          <w:lang w:eastAsia="ru-RU"/>
        </w:rPr>
        <w:t>Прус Н.М., Ускова С.М.</w:t>
      </w:r>
    </w:p>
    <w:p w:rsidR="009D3807" w:rsidRDefault="009D3807" w:rsidP="00557AB5">
      <w:pPr>
        <w:pStyle w:val="Bodytext3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000000"/>
          <w:lang w:val="en-US" w:eastAsia="ru-RU"/>
        </w:rPr>
      </w:pPr>
      <w:r w:rsidRPr="00815E35">
        <w:rPr>
          <w:rFonts w:ascii="Times New Roman" w:hAnsi="Times New Roman" w:cs="Times New Roman"/>
          <w:color w:val="000000"/>
          <w:lang w:eastAsia="ru-RU"/>
        </w:rPr>
        <w:t>Национальный технический Университет Украины</w:t>
      </w:r>
      <w:r w:rsidRPr="00815E35">
        <w:rPr>
          <w:rFonts w:ascii="Times New Roman" w:hAnsi="Times New Roman" w:cs="Times New Roman"/>
          <w:color w:val="000000"/>
          <w:lang w:eastAsia="ru-RU"/>
        </w:rPr>
        <w:br/>
        <w:t>Киевский политехнический институт (КПИ) им.И. Сикорского</w:t>
      </w:r>
      <w:r w:rsidRPr="00815E35">
        <w:rPr>
          <w:rFonts w:ascii="Times New Roman" w:hAnsi="Times New Roman" w:cs="Times New Roman"/>
          <w:color w:val="000000"/>
          <w:lang w:eastAsia="ru-RU"/>
        </w:rPr>
        <w:br/>
        <w:t>Кафедра спортивного совершенствования</w:t>
      </w:r>
    </w:p>
    <w:p w:rsidR="00A030BC" w:rsidRPr="00A030BC" w:rsidRDefault="00A030BC" w:rsidP="00557AB5">
      <w:pPr>
        <w:pStyle w:val="Bodytext3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lang w:val="en-US"/>
        </w:rPr>
      </w:pPr>
    </w:p>
    <w:p w:rsidR="009D3807" w:rsidRDefault="009D3807" w:rsidP="00557AB5">
      <w:pPr>
        <w:pStyle w:val="Bodytext5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МЕТОДИКА ПОДГОТОВКИ К СДАЧЕ НОРМАТИВА ПО БЕГУ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ДЛИННЫЕ ДИСТАНЦИИ В ВУЗЕ</w:t>
      </w:r>
    </w:p>
    <w:p w:rsidR="00A030BC" w:rsidRPr="00A030BC" w:rsidRDefault="00A030BC" w:rsidP="00557AB5">
      <w:pPr>
        <w:pStyle w:val="Bodytext5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работы в первом семестре по физическому воспитанию в Вузе указывают на низкий уровень физической выносливости студентов. В первую очередь это касается девушек. Показателем выносливости, согласно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физическому воспитанию, является норматив по бегу на </w:t>
      </w:r>
      <w:smartTag w:uri="urn:schemas-microsoft-com:office:smarttags" w:element="metricconverter">
        <w:smartTagPr>
          <w:attr w:name="ProductID" w:val="3000 метров"/>
        </w:smartTagPr>
        <w:r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2000 метров</w:t>
        </w:r>
      </w:smartTag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Исходя из этого, была сформулирована цель нашей работы.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 работы. Разработать методику подготовки к сдаче норматива по бегу на </w:t>
      </w:r>
      <w:smartTag w:uri="urn:schemas-microsoft-com:office:smarttags" w:element="metricconverter">
        <w:smartTagPr>
          <w:attr w:name="ProductID" w:val="3000 метров"/>
        </w:smartTagPr>
        <w:r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2000 метров</w:t>
        </w:r>
      </w:smartTag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Pr="00815E35" w:rsidRDefault="009D3807" w:rsidP="00A030BC">
      <w:pPr>
        <w:pStyle w:val="Bodytext20"/>
        <w:shd w:val="clear" w:color="auto" w:fill="auto"/>
        <w:spacing w:before="0"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этого норматива определяется уровнем выносливости и общей работоспособности организма, который должен достигнуть определенного уровня. Высокая работоспособность организма достигается в основном работой сердца [1,2,3.] . Через некоторое время занятий бегом сердце начинает работать более экономично и эффективно [2,3,4,5.] Установлено, что после занятий бегом частота сердечных сокращений (ЧСС) в покое уже через 4-6 месяцев тренировок снижается на 10-15%.[1,2.]. 'Значи тельно расширяются резервные возможности организма. При напряженной физической работе нетренированный женский организм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аксимально потребляет 2,8 - 3 л/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мин. кислорода, в то время</w:t>
      </w:r>
      <w:proofErr w:type="gram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при тренировке на выносливость этот показа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 увеличивается до 4 - 4,2 л/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[3,4,5,6.]. Кроме этого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 влиянием тренировки в мышцах увеличиваются энергетические ресурсы - гликоген, фосфоген [ 2,3.].</w:t>
      </w:r>
    </w:p>
    <w:p w:rsidR="009D3807" w:rsidRPr="00D15063" w:rsidRDefault="009D3807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Любая деятельность человека требует расхода энергии. Непосредственным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источником ее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богатая</w:t>
      </w:r>
      <w:r w:rsidR="00A030BC"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энергией</w:t>
      </w:r>
      <w:r w:rsidRPr="00D150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аденозиитрифосфатная</w:t>
      </w:r>
      <w:proofErr w:type="spellEnd"/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кислота (АТФ). Однако запасы ее не велики. </w:t>
      </w:r>
      <w:proofErr w:type="spellStart"/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Восстано</w:t>
      </w:r>
      <w:proofErr w:type="spellEnd"/>
      <w:r w:rsidRPr="00D150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</w:p>
    <w:p w:rsidR="00A030BC" w:rsidRDefault="00A030BC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30BC" w:rsidRDefault="00A030BC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30BC" w:rsidRDefault="00A030BC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5063" w:rsidRPr="00D15063" w:rsidRDefault="00D15063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Default="00A030BC" w:rsidP="00557AB5">
      <w:pPr>
        <w:pStyle w:val="Bodytext20"/>
        <w:shd w:val="clear" w:color="auto" w:fill="auto"/>
        <w:tabs>
          <w:tab w:val="left" w:pos="1925"/>
          <w:tab w:val="left" w:pos="3571"/>
          <w:tab w:val="left" w:pos="4493"/>
          <w:tab w:val="left" w:pos="5827"/>
        </w:tabs>
        <w:spacing w:before="0" w:after="0" w:line="276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3807" w:rsidRPr="00815E35" w:rsidRDefault="009D3807" w:rsidP="00557A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E35">
        <w:rPr>
          <w:rFonts w:ascii="Times New Roman" w:hAnsi="Times New Roman"/>
          <w:sz w:val="28"/>
          <w:szCs w:val="28"/>
        </w:rPr>
        <w:t>10</w:t>
      </w:r>
    </w:p>
    <w:p w:rsidR="00D15063" w:rsidRDefault="00D15063" w:rsidP="00557AB5">
      <w:pPr>
        <w:pStyle w:val="Body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5063" w:rsidRDefault="00D15063" w:rsidP="00557AB5">
      <w:pPr>
        <w:pStyle w:val="Body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АТФ может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идти аэробным </w:t>
      </w:r>
      <w:proofErr w:type="gram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участием кислорода), или анао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бным (без участия кислорода) путем [ 2,3,4,6.],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выносливости происходит путем увеличения аэробных возможностей, воспитывать которые можно различными путями. Наиболее подходящим для женщин, является равномерный длительный бег.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подготовки студенток к длительному бегу была разработана беговая программа. Программа была рассчитана на пять месяцев - с февраля по май. Практически на весь второй семестр. В феврале и марте беговые тренировки проводились в зале. В апреле и мае на улице. Занятия проводились по два раза в неделю по программе курса по физическому воспитанию (всего 32 занятия). Программа занятий была следующая: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911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 неделя - 2 занятия - ходьба 2000 метров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911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D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2,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 метров</w:t>
        </w:r>
      </w:smartTag>
    </w:p>
    <w:p w:rsidR="009D3807" w:rsidRPr="00815E35" w:rsidRDefault="001C268E" w:rsidP="001C268E">
      <w:pPr>
        <w:pStyle w:val="Bodytext20"/>
        <w:shd w:val="clear" w:color="auto" w:fill="auto"/>
        <w:tabs>
          <w:tab w:val="left" w:pos="911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я 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2.400 метров</w:t>
        </w:r>
      </w:smartTag>
    </w:p>
    <w:p w:rsidR="009D3807" w:rsidRPr="00815E35" w:rsidRDefault="001C268E" w:rsidP="001C268E">
      <w:pPr>
        <w:pStyle w:val="Bodytext20"/>
        <w:shd w:val="clear" w:color="auto" w:fill="auto"/>
        <w:tabs>
          <w:tab w:val="left" w:pos="984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2.600 метров</w:t>
        </w:r>
      </w:smartTag>
    </w:p>
    <w:p w:rsidR="009D3807" w:rsidRDefault="001C268E" w:rsidP="001C268E">
      <w:pPr>
        <w:pStyle w:val="Bodytext20"/>
        <w:shd w:val="clear" w:color="auto" w:fill="auto"/>
        <w:tabs>
          <w:tab w:val="left" w:pos="984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D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2.800 метров</w:t>
        </w:r>
      </w:smartTag>
    </w:p>
    <w:p w:rsidR="009D3807" w:rsidRPr="00815E35" w:rsidRDefault="009D3807" w:rsidP="001C268E">
      <w:pPr>
        <w:pStyle w:val="Bodytext20"/>
        <w:shd w:val="clear" w:color="auto" w:fill="auto"/>
        <w:tabs>
          <w:tab w:val="left" w:pos="984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3000 метров</w:t>
        </w:r>
      </w:smartTag>
    </w:p>
    <w:p w:rsidR="009D3807" w:rsidRPr="00815E35" w:rsidRDefault="001C268E" w:rsidP="001C268E">
      <w:pPr>
        <w:pStyle w:val="Bodytext20"/>
        <w:shd w:val="clear" w:color="auto" w:fill="auto"/>
        <w:tabs>
          <w:tab w:val="left" w:pos="974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2. 800,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 метров</w:t>
        </w:r>
      </w:smartTag>
    </w:p>
    <w:p w:rsidR="009D3807" w:rsidRDefault="001C268E" w:rsidP="001C268E">
      <w:pPr>
        <w:pStyle w:val="Bodytext20"/>
        <w:shd w:val="clear" w:color="auto" w:fill="auto"/>
        <w:tabs>
          <w:tab w:val="left" w:pos="979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2.500,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500 метров</w:t>
        </w:r>
      </w:smartTag>
    </w:p>
    <w:p w:rsidR="009D3807" w:rsidRPr="00815E35" w:rsidRDefault="001C268E" w:rsidP="001C268E">
      <w:pPr>
        <w:pStyle w:val="Bodytext20"/>
        <w:shd w:val="clear" w:color="auto" w:fill="auto"/>
        <w:tabs>
          <w:tab w:val="left" w:pos="979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9-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1000 метров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1000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Default="001C268E" w:rsidP="001C268E">
      <w:pPr>
        <w:pStyle w:val="Bodytext20"/>
        <w:shd w:val="clear" w:color="auto" w:fill="auto"/>
        <w:tabs>
          <w:tab w:val="left" w:pos="1089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10-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500 метров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1500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1089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11-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неделя - 2 занятия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ходьба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 метров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1 800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1089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12-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1051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13-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3000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4 ускорения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1056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14-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бег трусцой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500 м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ускорения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1 500 м</w:t>
        </w:r>
      </w:smartTag>
    </w:p>
    <w:p w:rsidR="009D3807" w:rsidRPr="00815E35" w:rsidRDefault="001C268E" w:rsidP="001C268E">
      <w:pPr>
        <w:pStyle w:val="Bodytext20"/>
        <w:shd w:val="clear" w:color="auto" w:fill="auto"/>
        <w:tabs>
          <w:tab w:val="left" w:pos="1056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15-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неделя - 2 занятия - бег </w:t>
      </w:r>
      <w:smartTag w:uri="urn:schemas-microsoft-com:office:smarttags" w:element="metricconverter">
        <w:smartTagPr>
          <w:attr w:name="ProductID" w:val="3000 метров"/>
        </w:smartTagPr>
        <w:r w:rsidR="009D3807" w:rsidRPr="00815E3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2000 метров</w:t>
        </w:r>
      </w:smartTag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максимальной скорости</w:t>
      </w:r>
    </w:p>
    <w:p w:rsidR="009D3807" w:rsidRPr="00815E35" w:rsidRDefault="001C268E" w:rsidP="001C268E">
      <w:pPr>
        <w:pStyle w:val="Bodytext20"/>
        <w:shd w:val="clear" w:color="auto" w:fill="auto"/>
        <w:tabs>
          <w:tab w:val="left" w:pos="1056"/>
        </w:tabs>
        <w:spacing w:before="0" w:after="0" w:line="276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16-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неделя - 2 занятия контрольный норматив</w:t>
      </w:r>
    </w:p>
    <w:p w:rsidR="009D3807" w:rsidRDefault="009D3807" w:rsidP="00557AB5">
      <w:pPr>
        <w:pStyle w:val="Bodytext20"/>
        <w:shd w:val="clear" w:color="auto" w:fill="auto"/>
        <w:spacing w:before="0" w:after="0" w:line="276" w:lineRule="auto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этой программе занимались студентки двух академических групп. В конце семестра сдавались контрольные нормативы. Результаты нормативов показали эффективность предложенной методики. Так, в частности, при исходных средних результатах «удовлетво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рительно», после 16-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недельной подготовки средний результат был «хорошо».</w:t>
      </w:r>
    </w:p>
    <w:p w:rsidR="00A030BC" w:rsidRDefault="00A030BC" w:rsidP="00557AB5">
      <w:pPr>
        <w:pStyle w:val="Bodytext20"/>
        <w:shd w:val="clear" w:color="auto" w:fill="auto"/>
        <w:spacing w:before="0" w:after="0" w:line="276" w:lineRule="auto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30BC" w:rsidRDefault="00A030BC" w:rsidP="00557AB5">
      <w:pPr>
        <w:pStyle w:val="Bodytext20"/>
        <w:shd w:val="clear" w:color="auto" w:fill="auto"/>
        <w:spacing w:before="0" w:after="0" w:line="276" w:lineRule="auto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30BC" w:rsidRDefault="00A030BC" w:rsidP="00557AB5">
      <w:pPr>
        <w:pStyle w:val="Bodytext20"/>
        <w:shd w:val="clear" w:color="auto" w:fill="auto"/>
        <w:spacing w:before="0" w:after="0" w:line="276" w:lineRule="auto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30BC" w:rsidRDefault="00A030BC" w:rsidP="00557AB5">
      <w:pPr>
        <w:pStyle w:val="Bodytext20"/>
        <w:shd w:val="clear" w:color="auto" w:fill="auto"/>
        <w:spacing w:before="0" w:after="0" w:line="276" w:lineRule="auto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3807" w:rsidRPr="00815E35" w:rsidRDefault="009D3807" w:rsidP="00557A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E35">
        <w:rPr>
          <w:rFonts w:ascii="Times New Roman" w:hAnsi="Times New Roman"/>
          <w:sz w:val="28"/>
          <w:szCs w:val="28"/>
        </w:rPr>
        <w:t>11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left="20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Предложенная программа носит довольно условный характер, но она, на наш взгляд, дала положительный результат. Эта программа нацеливает занимающихся на прохождение определенных этапов подготовки, где после одного методично следует другой.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left="20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Начать с ходьбы, наш взгляд, необходимо, полому, что занятия ходьбой обеспечивают плавный переход от малой двигательной активности к систематическим занятиям. Занятия по программе оказывают постепенное положительное воздействие на сердечно - сосудистую систему и опорно - двигательный аппарат.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left="118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9D3807" w:rsidRPr="00815E35" w:rsidRDefault="00D15063" w:rsidP="00557AB5">
      <w:pPr>
        <w:pStyle w:val="Bodytext20"/>
        <w:shd w:val="clear" w:color="auto" w:fill="auto"/>
        <w:spacing w:before="0" w:after="0" w:line="276" w:lineRule="auto"/>
        <w:ind w:left="20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сдаче нормативов по бегу</w:t>
      </w:r>
      <w:r w:rsidR="009D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2000 и </w:t>
      </w:r>
      <w:smartTag w:uri="urn:schemas-microsoft-com:office:smarttags" w:element="metricconverter">
        <w:smartTagPr>
          <w:attr w:name="ProductID" w:val="3000 метров"/>
        </w:smartTagPr>
        <w:r w:rsidR="009D380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3000 метров</w:t>
        </w:r>
      </w:smartTag>
      <w:r w:rsidR="009D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требует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методически грамотной постепенной подготовки</w:t>
      </w:r>
    </w:p>
    <w:p w:rsidR="009D3807" w:rsidRDefault="009D3807" w:rsidP="00D15063">
      <w:pPr>
        <w:pStyle w:val="Bodytext20"/>
        <w:shd w:val="clear" w:color="auto" w:fill="auto"/>
        <w:spacing w:before="0" w:after="0" w:line="276" w:lineRule="auto"/>
        <w:ind w:left="142" w:firstLine="658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подготовки к сдаче норматива необходима поэтапная подготовка.</w:t>
      </w:r>
    </w:p>
    <w:p w:rsidR="00A030BC" w:rsidRPr="00A030BC" w:rsidRDefault="00A030BC" w:rsidP="00557AB5">
      <w:pPr>
        <w:pStyle w:val="Bodytext20"/>
        <w:shd w:val="clear" w:color="auto" w:fill="auto"/>
        <w:spacing w:before="0" w:after="0" w:line="276" w:lineRule="auto"/>
        <w:ind w:left="8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3807" w:rsidRDefault="009D3807" w:rsidP="00557AB5">
      <w:pPr>
        <w:pStyle w:val="Bodytext20"/>
        <w:shd w:val="clear" w:color="auto" w:fill="auto"/>
        <w:spacing w:before="0" w:after="0" w:line="276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815E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Литератур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030BC" w:rsidRPr="00A030BC" w:rsidRDefault="00A030BC" w:rsidP="00557AB5">
      <w:pPr>
        <w:pStyle w:val="Bodytext20"/>
        <w:shd w:val="clear" w:color="auto" w:fill="auto"/>
        <w:spacing w:before="0" w:after="0" w:line="276" w:lineRule="auto"/>
        <w:ind w:left="6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3807" w:rsidRPr="00815E35" w:rsidRDefault="009D3807" w:rsidP="00557AB5">
      <w:pPr>
        <w:pStyle w:val="Bodytext20"/>
        <w:numPr>
          <w:ilvl w:val="0"/>
          <w:numId w:val="6"/>
        </w:numPr>
        <w:shd w:val="clear" w:color="auto" w:fill="auto"/>
        <w:tabs>
          <w:tab w:val="left" w:pos="1286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Амосов Н.М. Енцикло</w:t>
      </w:r>
      <w:r w:rsidR="00A03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педия Амосова. / Н.М.Амосов. Ки</w:t>
      </w:r>
      <w:r w:rsidR="00A030B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- “</w:t>
      </w:r>
      <w:proofErr w:type="spell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 - 2005, 820с.</w:t>
      </w:r>
    </w:p>
    <w:p w:rsidR="009D3807" w:rsidRPr="00815E35" w:rsidRDefault="009D3807" w:rsidP="00557AB5">
      <w:pPr>
        <w:pStyle w:val="Bodytext20"/>
        <w:numPr>
          <w:ilvl w:val="0"/>
          <w:numId w:val="6"/>
        </w:numPr>
        <w:shd w:val="clear" w:color="auto" w:fill="auto"/>
        <w:tabs>
          <w:tab w:val="left" w:pos="1305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Амосов Н. М., Бендет Я. А. Физическая активность и сердце. /Н.М.Амосов, Я.А.Бендет. Ки</w:t>
      </w:r>
      <w:r w:rsid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їв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“</w:t>
      </w:r>
      <w:proofErr w:type="spell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 - 1989. 209с.</w:t>
      </w:r>
    </w:p>
    <w:p w:rsidR="009D3807" w:rsidRPr="00815E35" w:rsidRDefault="00D15063" w:rsidP="00D15063">
      <w:pPr>
        <w:pStyle w:val="Bodytext20"/>
        <w:numPr>
          <w:ilvl w:val="0"/>
          <w:numId w:val="6"/>
        </w:numPr>
        <w:shd w:val="clear" w:color="auto" w:fill="auto"/>
        <w:tabs>
          <w:tab w:val="left" w:pos="1276"/>
          <w:tab w:val="left" w:pos="2888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Кузнецов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3807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Модельные характеристики легкоатлетов</w:t>
      </w:r>
    </w:p>
    <w:p w:rsidR="009D3807" w:rsidRPr="00815E35" w:rsidRDefault="009D3807" w:rsidP="00557AB5">
      <w:pPr>
        <w:pStyle w:val="Bodytext20"/>
        <w:shd w:val="clear" w:color="auto" w:fill="auto"/>
        <w:spacing w:before="0" w:after="0" w:line="276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/В.В.Кузнецов,</w:t>
      </w:r>
      <w:r w:rsid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5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Петровский, Б.Н.Шустин - </w:t>
      </w:r>
      <w:proofErr w:type="spell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К.:Здоров</w:t>
      </w:r>
      <w:r w:rsidR="00D15063"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1979.- 88 </w:t>
      </w:r>
      <w:proofErr w:type="gram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07" w:rsidRPr="00815E35" w:rsidRDefault="009D3807" w:rsidP="00557AB5">
      <w:pPr>
        <w:pStyle w:val="Bodytext20"/>
        <w:numPr>
          <w:ilvl w:val="0"/>
          <w:numId w:val="6"/>
        </w:numPr>
        <w:shd w:val="clear" w:color="auto" w:fill="auto"/>
        <w:tabs>
          <w:tab w:val="left" w:pos="1305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культуры: Учебник для институтов физической культуры./Л.П.Матвеев. - М., 2011. - 543 е.</w:t>
      </w:r>
    </w:p>
    <w:p w:rsidR="009D3807" w:rsidRPr="00D15063" w:rsidRDefault="009D3807" w:rsidP="00557AB5">
      <w:pPr>
        <w:pStyle w:val="Bodytext20"/>
        <w:numPr>
          <w:ilvl w:val="0"/>
          <w:numId w:val="6"/>
        </w:numPr>
        <w:shd w:val="clear" w:color="auto" w:fill="auto"/>
        <w:tabs>
          <w:tab w:val="left" w:pos="1305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Платонов В. Н. Загальна теор</w:t>
      </w:r>
      <w:r w:rsidR="00D15063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ія підготовки </w:t>
      </w:r>
      <w:proofErr w:type="spellStart"/>
      <w:r w:rsidR="00D15063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спортсменов</w:t>
      </w:r>
      <w:proofErr w:type="spellEnd"/>
      <w:r w:rsidR="00D15063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олімпі</w:t>
      </w: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A030BC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ському спор</w:t>
      </w:r>
      <w:r w:rsidR="00D15063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r w:rsidR="00A030BC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/В.Н.Платонов. Киї</w:t>
      </w: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в. “</w:t>
      </w:r>
      <w:proofErr w:type="spellStart"/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Ол</w:t>
      </w:r>
      <w:r w:rsidR="00A030BC" w:rsidRPr="00D15063">
        <w:rPr>
          <w:rStyle w:val="Bodytext2Gulim"/>
          <w:rFonts w:ascii="Times New Roman" w:hAnsi="Times New Roman" w:cs="Times New Roman"/>
          <w:sz w:val="28"/>
          <w:szCs w:val="28"/>
          <w:lang w:val="uk-UA"/>
        </w:rPr>
        <w:t>и</w:t>
      </w: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мп</w:t>
      </w:r>
      <w:r w:rsidR="00A030BC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ська</w:t>
      </w:r>
      <w:proofErr w:type="spellEnd"/>
      <w:r w:rsidRPr="00D15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0BC"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тература”</w:t>
      </w:r>
      <w:proofErr w:type="spellEnd"/>
      <w:r w:rsidRPr="00D1506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- 1997, 583с.</w:t>
      </w:r>
    </w:p>
    <w:p w:rsidR="009D3807" w:rsidRPr="00A030BC" w:rsidRDefault="009D3807" w:rsidP="00557AB5">
      <w:pPr>
        <w:pStyle w:val="Bodytext20"/>
        <w:numPr>
          <w:ilvl w:val="0"/>
          <w:numId w:val="6"/>
        </w:numPr>
        <w:shd w:val="clear" w:color="auto" w:fill="auto"/>
        <w:tabs>
          <w:tab w:val="left" w:pos="1305"/>
        </w:tabs>
        <w:spacing w:before="0" w:after="0" w:line="276" w:lineRule="auto"/>
        <w:ind w:left="1280" w:hanging="240"/>
        <w:jc w:val="both"/>
        <w:rPr>
          <w:rFonts w:ascii="Times New Roman" w:hAnsi="Times New Roman" w:cs="Times New Roman"/>
          <w:sz w:val="28"/>
          <w:szCs w:val="28"/>
        </w:rPr>
      </w:pP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Шварценеггер А. Новая энциклопедия бодибилдинга. / А.Шварценеггер </w:t>
      </w:r>
      <w:proofErr w:type="gramStart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2005, 689</w:t>
      </w:r>
      <w:r w:rsidR="00A030B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c</w:t>
      </w:r>
      <w:r w:rsidRPr="00815E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0BC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30BC" w:rsidRPr="00815E35" w:rsidRDefault="00A030BC" w:rsidP="00A030BC">
      <w:pPr>
        <w:pStyle w:val="Bodytext20"/>
        <w:shd w:val="clear" w:color="auto" w:fill="auto"/>
        <w:tabs>
          <w:tab w:val="left" w:pos="1305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07" w:rsidRPr="00663D0B" w:rsidRDefault="009D3807" w:rsidP="00557AB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sectPr w:rsidR="009D3807" w:rsidRPr="00663D0B" w:rsidSect="00F8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A25"/>
    <w:multiLevelType w:val="multilevel"/>
    <w:tmpl w:val="6C3E05FC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DE0CFE"/>
    <w:multiLevelType w:val="hybridMultilevel"/>
    <w:tmpl w:val="A4EECAD2"/>
    <w:lvl w:ilvl="0" w:tplc="3566F6E0">
      <w:start w:val="5"/>
      <w:numFmt w:val="decimal"/>
      <w:lvlText w:val="%1"/>
      <w:lvlJc w:val="left"/>
      <w:pPr>
        <w:ind w:left="9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2">
    <w:nsid w:val="262A51C1"/>
    <w:multiLevelType w:val="multilevel"/>
    <w:tmpl w:val="21EE1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3A0349"/>
    <w:multiLevelType w:val="multilevel"/>
    <w:tmpl w:val="63C27BC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B05E28"/>
    <w:multiLevelType w:val="multilevel"/>
    <w:tmpl w:val="DDDCD29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2730E86"/>
    <w:multiLevelType w:val="multilevel"/>
    <w:tmpl w:val="9D7C0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CB58C0"/>
    <w:multiLevelType w:val="multilevel"/>
    <w:tmpl w:val="384E57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DC"/>
    <w:rsid w:val="00010CFD"/>
    <w:rsid w:val="00051359"/>
    <w:rsid w:val="001C268E"/>
    <w:rsid w:val="001D1130"/>
    <w:rsid w:val="001E31F5"/>
    <w:rsid w:val="0023778E"/>
    <w:rsid w:val="004B4FDC"/>
    <w:rsid w:val="00557AB5"/>
    <w:rsid w:val="005D749F"/>
    <w:rsid w:val="00663D0B"/>
    <w:rsid w:val="007E1528"/>
    <w:rsid w:val="00815E35"/>
    <w:rsid w:val="009078A1"/>
    <w:rsid w:val="009D3807"/>
    <w:rsid w:val="00A030BC"/>
    <w:rsid w:val="00A7377E"/>
    <w:rsid w:val="00AD68BD"/>
    <w:rsid w:val="00B016AD"/>
    <w:rsid w:val="00CD478B"/>
    <w:rsid w:val="00D15063"/>
    <w:rsid w:val="00F8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FDC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uiPriority w:val="99"/>
    <w:locked/>
    <w:rsid w:val="00B016AD"/>
    <w:rPr>
      <w:rFonts w:ascii="AngsanaUPC" w:eastAsia="Times New Roman" w:hAnsi="AngsanaUPC" w:cs="AngsanaUPC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B016AD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Bodytext29pt">
    <w:name w:val="Body text (2) + 9 pt"/>
    <w:basedOn w:val="Bodytext2"/>
    <w:uiPriority w:val="99"/>
    <w:rsid w:val="00B016AD"/>
    <w:rPr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Bodytext29pt1">
    <w:name w:val="Body text (2) + 9 pt1"/>
    <w:aliases w:val="Bold"/>
    <w:basedOn w:val="Bodytext2"/>
    <w:uiPriority w:val="99"/>
    <w:rsid w:val="00B016AD"/>
    <w:rPr>
      <w:b/>
      <w:bCs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B016AD"/>
    <w:rPr>
      <w:rFonts w:ascii="AngsanaUPC" w:eastAsia="Times New Roman" w:hAnsi="AngsanaUPC" w:cs="AngsanaUPC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016AD"/>
    <w:pPr>
      <w:widowControl w:val="0"/>
      <w:shd w:val="clear" w:color="auto" w:fill="FFFFFF"/>
      <w:spacing w:after="540" w:line="245" w:lineRule="exact"/>
      <w:jc w:val="center"/>
    </w:pPr>
    <w:rPr>
      <w:rFonts w:ascii="AngsanaUPC" w:hAnsi="AngsanaUPC" w:cs="AngsanaUPC"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B016AD"/>
    <w:pPr>
      <w:widowControl w:val="0"/>
      <w:shd w:val="clear" w:color="auto" w:fill="FFFFFF"/>
      <w:spacing w:before="540" w:after="240" w:line="259" w:lineRule="exact"/>
      <w:jc w:val="center"/>
    </w:pPr>
    <w:rPr>
      <w:rFonts w:cs="Calibri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B016AD"/>
    <w:pPr>
      <w:widowControl w:val="0"/>
      <w:shd w:val="clear" w:color="auto" w:fill="FFFFFF"/>
      <w:spacing w:before="240" w:after="0" w:line="278" w:lineRule="exact"/>
      <w:jc w:val="center"/>
    </w:pPr>
    <w:rPr>
      <w:rFonts w:ascii="AngsanaUPC" w:hAnsi="AngsanaUPC" w:cs="AngsanaUPC"/>
      <w:b/>
      <w:bCs/>
      <w:sz w:val="28"/>
      <w:szCs w:val="28"/>
    </w:rPr>
  </w:style>
  <w:style w:type="character" w:customStyle="1" w:styleId="Bodytext5">
    <w:name w:val="Body text (5)_"/>
    <w:basedOn w:val="a0"/>
    <w:link w:val="Bodytext50"/>
    <w:uiPriority w:val="99"/>
    <w:locked/>
    <w:rsid w:val="00663D0B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63D0B"/>
    <w:pPr>
      <w:widowControl w:val="0"/>
      <w:shd w:val="clear" w:color="auto" w:fill="FFFFFF"/>
      <w:spacing w:before="120" w:after="0" w:line="408" w:lineRule="exac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Bodytext2Gulim">
    <w:name w:val="Body text (2) + Gulim"/>
    <w:aliases w:val="6 pt"/>
    <w:basedOn w:val="Bodytext2"/>
    <w:uiPriority w:val="99"/>
    <w:rsid w:val="00815E35"/>
    <w:rPr>
      <w:rFonts w:ascii="Gulim" w:eastAsia="Gulim" w:hAnsi="Gulim" w:cs="Gulim"/>
      <w:color w:val="000000"/>
      <w:spacing w:val="0"/>
      <w:w w:val="100"/>
      <w:position w:val="0"/>
      <w:sz w:val="12"/>
      <w:szCs w:val="1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bozhenko</cp:lastModifiedBy>
  <cp:revision>9</cp:revision>
  <dcterms:created xsi:type="dcterms:W3CDTF">2018-06-11T18:44:00Z</dcterms:created>
  <dcterms:modified xsi:type="dcterms:W3CDTF">2018-06-12T13:55:00Z</dcterms:modified>
</cp:coreProperties>
</file>