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Heading1"/>
        <w:spacing w:before="74"/>
        <w:ind w:left="6"/>
      </w:pPr>
      <w:bookmarkStart w:name="948ada66eb5bc2e4bce805ec318314a1b86d545d" w:id="1"/>
      <w:bookmarkEnd w:id="1"/>
      <w:r>
        <w:rPr>
          <w:b w:val="0"/>
        </w:rPr>
      </w:r>
      <w:r>
        <w:rPr/>
        <w:t>НАЦІОНАЛЬНИЙ</w:t>
      </w:r>
      <w:r>
        <w:rPr>
          <w:spacing w:val="-15"/>
        </w:rPr>
        <w:t> </w:t>
      </w:r>
      <w:r>
        <w:rPr/>
        <w:t>ТЕХНІЧНИЙ</w:t>
      </w:r>
      <w:r>
        <w:rPr>
          <w:spacing w:val="-9"/>
        </w:rPr>
        <w:t> </w:t>
      </w:r>
      <w:r>
        <w:rPr/>
        <w:t>УНІВЕРСИТЕТ</w:t>
      </w:r>
      <w:r>
        <w:rPr>
          <w:spacing w:val="-9"/>
        </w:rPr>
        <w:t> </w:t>
      </w:r>
      <w:r>
        <w:rPr>
          <w:spacing w:val="-2"/>
        </w:rPr>
        <w:t>УКРАЇНИ</w:t>
      </w:r>
    </w:p>
    <w:p>
      <w:pPr>
        <w:pStyle w:val="Heading2"/>
        <w:spacing w:before="27"/>
        <w:ind w:left="2059" w:right="2053"/>
        <w:jc w:val="center"/>
      </w:pPr>
      <w:r>
        <w:rPr/>
        <w:t>«КИЇВСЬКИЙ</w:t>
      </w:r>
      <w:r>
        <w:rPr>
          <w:spacing w:val="-16"/>
        </w:rPr>
        <w:t> </w:t>
      </w:r>
      <w:r>
        <w:rPr/>
        <w:t>ПОЛІТЕХНІЧНИЙ</w:t>
      </w:r>
      <w:r>
        <w:rPr>
          <w:spacing w:val="-16"/>
        </w:rPr>
        <w:t> </w:t>
      </w:r>
      <w:r>
        <w:rPr/>
        <w:t>ІНСТИТУТ імені ІГОРЯ СІКОРСЬКОГО»</w:t>
      </w:r>
    </w:p>
    <w:p>
      <w:pPr>
        <w:spacing w:line="328" w:lineRule="auto" w:before="121"/>
        <w:ind w:left="2059" w:right="2051" w:firstLine="0"/>
        <w:jc w:val="center"/>
        <w:rPr>
          <w:b/>
          <w:sz w:val="28"/>
        </w:rPr>
      </w:pPr>
      <w:r>
        <w:rPr>
          <w:b/>
          <w:sz w:val="28"/>
        </w:rPr>
        <w:t>Факультет</w:t>
      </w:r>
      <w:r>
        <w:rPr>
          <w:b/>
          <w:spacing w:val="-13"/>
          <w:sz w:val="28"/>
        </w:rPr>
        <w:t> </w:t>
      </w:r>
      <w:r>
        <w:rPr>
          <w:b/>
          <w:sz w:val="28"/>
        </w:rPr>
        <w:t>менеджменту</w:t>
      </w:r>
      <w:r>
        <w:rPr>
          <w:b/>
          <w:spacing w:val="-11"/>
          <w:sz w:val="28"/>
        </w:rPr>
        <w:t> </w:t>
      </w:r>
      <w:r>
        <w:rPr>
          <w:b/>
          <w:sz w:val="28"/>
        </w:rPr>
        <w:t>та</w:t>
      </w:r>
      <w:r>
        <w:rPr>
          <w:b/>
          <w:spacing w:val="-10"/>
          <w:sz w:val="28"/>
        </w:rPr>
        <w:t> </w:t>
      </w:r>
      <w:r>
        <w:rPr>
          <w:b/>
          <w:sz w:val="28"/>
        </w:rPr>
        <w:t>маркетингу Кафедра промислового маркетингу</w:t>
      </w:r>
    </w:p>
    <w:p>
      <w:pPr>
        <w:pStyle w:val="BodyText"/>
        <w:spacing w:before="22" w:after="1"/>
        <w:ind w:left="0" w:firstLine="0"/>
        <w:jc w:val="left"/>
        <w:rPr>
          <w:b/>
          <w:sz w:val="20"/>
        </w:rPr>
      </w:pPr>
    </w:p>
    <w:tbl>
      <w:tblPr>
        <w:tblW w:w="0" w:type="auto"/>
        <w:jc w:val="left"/>
        <w:tblInd w:w="2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025"/>
        <w:gridCol w:w="4745"/>
      </w:tblGrid>
      <w:tr>
        <w:trPr>
          <w:trHeight w:val="1635" w:hRule="atLeast"/>
        </w:trPr>
        <w:tc>
          <w:tcPr>
            <w:tcW w:w="4025" w:type="dxa"/>
          </w:tcPr>
          <w:p>
            <w:pPr>
              <w:pStyle w:val="TableParagraph"/>
              <w:spacing w:line="240" w:lineRule="auto"/>
              <w:ind w:left="50" w:right="1295"/>
              <w:rPr>
                <w:sz w:val="28"/>
              </w:rPr>
            </w:pPr>
            <w:r>
              <w:rPr>
                <w:sz w:val="28"/>
              </w:rPr>
              <w:t>«На</w:t>
            </w:r>
            <w:r>
              <w:rPr>
                <w:spacing w:val="-18"/>
                <w:sz w:val="28"/>
              </w:rPr>
              <w:t> </w:t>
            </w:r>
            <w:r>
              <w:rPr>
                <w:sz w:val="28"/>
              </w:rPr>
              <w:t>правах</w:t>
            </w:r>
            <w:r>
              <w:rPr>
                <w:spacing w:val="-17"/>
                <w:sz w:val="28"/>
              </w:rPr>
              <w:t> </w:t>
            </w:r>
            <w:r>
              <w:rPr>
                <w:sz w:val="28"/>
              </w:rPr>
              <w:t>рукопису» УДК </w:t>
            </w:r>
            <w:r>
              <w:rPr>
                <w:sz w:val="28"/>
                <w:u w:val="single"/>
              </w:rPr>
              <w:t>338.1.339.1</w:t>
            </w:r>
          </w:p>
        </w:tc>
        <w:tc>
          <w:tcPr>
            <w:tcW w:w="4745" w:type="dxa"/>
          </w:tcPr>
          <w:p>
            <w:pPr>
              <w:pStyle w:val="TableParagraph"/>
              <w:spacing w:line="328" w:lineRule="auto"/>
              <w:ind w:left="1298"/>
              <w:rPr>
                <w:sz w:val="28"/>
              </w:rPr>
            </w:pPr>
            <w:r>
              <w:rPr>
                <w:sz w:val="28"/>
              </w:rPr>
              <w:t>До</w:t>
            </w:r>
            <w:r>
              <w:rPr>
                <w:spacing w:val="-18"/>
                <w:sz w:val="28"/>
              </w:rPr>
              <w:t> </w:t>
            </w:r>
            <w:r>
              <w:rPr>
                <w:sz w:val="28"/>
              </w:rPr>
              <w:t>захисту</w:t>
            </w:r>
            <w:r>
              <w:rPr>
                <w:spacing w:val="-17"/>
                <w:sz w:val="28"/>
              </w:rPr>
              <w:t> </w:t>
            </w:r>
            <w:r>
              <w:rPr>
                <w:sz w:val="28"/>
              </w:rPr>
              <w:t>допущено: Завідувач кафедри</w:t>
            </w:r>
          </w:p>
          <w:p>
            <w:pPr>
              <w:pStyle w:val="TableParagraph"/>
              <w:tabs>
                <w:tab w:pos="2487" w:val="left" w:leader="none"/>
              </w:tabs>
              <w:spacing w:line="240" w:lineRule="auto"/>
              <w:ind w:left="1298"/>
              <w:rPr>
                <w:sz w:val="28"/>
              </w:rPr>
            </w:pPr>
            <w:r>
              <w:rPr>
                <w:sz w:val="28"/>
                <w:u w:val="thick"/>
              </w:rPr>
              <w:tab/>
            </w:r>
            <w:r>
              <w:rPr>
                <w:sz w:val="28"/>
              </w:rPr>
              <w:t>Сергій</w:t>
            </w:r>
            <w:r>
              <w:rPr>
                <w:spacing w:val="-5"/>
                <w:sz w:val="28"/>
              </w:rPr>
              <w:t> </w:t>
            </w:r>
            <w:r>
              <w:rPr>
                <w:spacing w:val="-2"/>
                <w:sz w:val="28"/>
              </w:rPr>
              <w:t>СОЛНЦЕВ</w:t>
            </w:r>
          </w:p>
          <w:p>
            <w:pPr>
              <w:pStyle w:val="TableParagraph"/>
              <w:tabs>
                <w:tab w:pos="2338" w:val="left" w:leader="none"/>
                <w:tab w:pos="3855" w:val="left" w:leader="none"/>
              </w:tabs>
              <w:spacing w:line="302" w:lineRule="exact" w:before="109"/>
              <w:ind w:left="1298"/>
              <w:rPr>
                <w:sz w:val="28"/>
              </w:rPr>
            </w:pPr>
            <w:r>
              <w:rPr>
                <w:sz w:val="24"/>
              </w:rPr>
              <w:t>«</w:t>
            </w:r>
            <w:r>
              <w:rPr>
                <w:sz w:val="24"/>
                <w:u w:val="single"/>
              </w:rPr>
              <w:t>11</w:t>
            </w:r>
            <w:r>
              <w:rPr>
                <w:sz w:val="24"/>
              </w:rPr>
              <w:t>»</w:t>
            </w:r>
            <w:r>
              <w:rPr>
                <w:spacing w:val="-1"/>
                <w:sz w:val="28"/>
                <w:u w:val="single"/>
              </w:rPr>
              <w:t> </w:t>
            </w:r>
            <w:r>
              <w:rPr>
                <w:spacing w:val="-10"/>
                <w:sz w:val="28"/>
                <w:u w:val="single"/>
              </w:rPr>
              <w:t>_</w:t>
            </w:r>
            <w:r>
              <w:rPr>
                <w:sz w:val="28"/>
                <w:u w:val="single"/>
              </w:rPr>
              <w:tab/>
            </w:r>
            <w:r>
              <w:rPr>
                <w:spacing w:val="-2"/>
                <w:sz w:val="28"/>
                <w:u w:val="single"/>
              </w:rPr>
              <w:t>грудня</w:t>
            </w:r>
            <w:r>
              <w:rPr>
                <w:sz w:val="28"/>
                <w:u w:val="single"/>
              </w:rPr>
              <w:tab/>
            </w:r>
            <w:r>
              <w:rPr>
                <w:spacing w:val="-2"/>
                <w:sz w:val="28"/>
              </w:rPr>
              <w:t>2024р.</w:t>
            </w:r>
          </w:p>
        </w:tc>
      </w:tr>
    </w:tbl>
    <w:p>
      <w:pPr>
        <w:pStyle w:val="BodyText"/>
        <w:ind w:left="0" w:firstLine="0"/>
        <w:jc w:val="left"/>
        <w:rPr>
          <w:b/>
        </w:rPr>
      </w:pPr>
    </w:p>
    <w:p>
      <w:pPr>
        <w:pStyle w:val="BodyText"/>
        <w:spacing w:before="159"/>
        <w:ind w:left="0" w:firstLine="0"/>
        <w:jc w:val="left"/>
        <w:rPr>
          <w:b/>
        </w:rPr>
      </w:pPr>
    </w:p>
    <w:p>
      <w:pPr>
        <w:pStyle w:val="Title"/>
      </w:pPr>
      <w:r>
        <w:rPr/>
        <w:t>МАГІСТЕРСЬКА</w:t>
      </w:r>
      <w:r>
        <w:rPr>
          <w:spacing w:val="-13"/>
        </w:rPr>
        <w:t> </w:t>
      </w:r>
      <w:r>
        <w:rPr>
          <w:spacing w:val="-2"/>
        </w:rPr>
        <w:t>ДИСЕРТАЦІЯ</w:t>
      </w:r>
    </w:p>
    <w:p>
      <w:pPr>
        <w:spacing w:before="119"/>
        <w:ind w:left="6" w:right="6" w:firstLine="0"/>
        <w:jc w:val="center"/>
        <w:rPr>
          <w:b/>
          <w:sz w:val="32"/>
        </w:rPr>
      </w:pPr>
      <w:r>
        <w:rPr>
          <w:b/>
          <w:sz w:val="32"/>
        </w:rPr>
        <w:t>на</w:t>
      </w:r>
      <w:r>
        <w:rPr>
          <w:b/>
          <w:spacing w:val="-10"/>
          <w:sz w:val="32"/>
        </w:rPr>
        <w:t> </w:t>
      </w:r>
      <w:r>
        <w:rPr>
          <w:b/>
          <w:sz w:val="32"/>
        </w:rPr>
        <w:t>здобуття</w:t>
      </w:r>
      <w:r>
        <w:rPr>
          <w:b/>
          <w:spacing w:val="-10"/>
          <w:sz w:val="32"/>
        </w:rPr>
        <w:t> </w:t>
      </w:r>
      <w:r>
        <w:rPr>
          <w:b/>
          <w:sz w:val="32"/>
        </w:rPr>
        <w:t>ступеня</w:t>
      </w:r>
      <w:r>
        <w:rPr>
          <w:b/>
          <w:spacing w:val="-11"/>
          <w:sz w:val="32"/>
        </w:rPr>
        <w:t> </w:t>
      </w:r>
      <w:r>
        <w:rPr>
          <w:b/>
          <w:spacing w:val="-2"/>
          <w:sz w:val="32"/>
        </w:rPr>
        <w:t>магістра</w:t>
      </w:r>
    </w:p>
    <w:p>
      <w:pPr>
        <w:spacing w:line="368" w:lineRule="exact" w:before="1"/>
        <w:ind w:left="6" w:right="4" w:firstLine="0"/>
        <w:jc w:val="center"/>
        <w:rPr>
          <w:b/>
          <w:sz w:val="32"/>
        </w:rPr>
      </w:pPr>
      <w:r>
        <w:rPr>
          <w:b/>
          <w:spacing w:val="-2"/>
          <w:sz w:val="32"/>
        </w:rPr>
        <w:t>за</w:t>
      </w:r>
      <w:r>
        <w:rPr>
          <w:b/>
          <w:spacing w:val="1"/>
          <w:sz w:val="32"/>
        </w:rPr>
        <w:t> </w:t>
      </w:r>
      <w:r>
        <w:rPr>
          <w:b/>
          <w:spacing w:val="-2"/>
          <w:sz w:val="32"/>
        </w:rPr>
        <w:t>освітньо-професійною</w:t>
      </w:r>
      <w:r>
        <w:rPr>
          <w:b/>
          <w:spacing w:val="1"/>
          <w:sz w:val="32"/>
        </w:rPr>
        <w:t> </w:t>
      </w:r>
      <w:r>
        <w:rPr>
          <w:b/>
          <w:spacing w:val="-2"/>
          <w:sz w:val="32"/>
        </w:rPr>
        <w:t>програмою</w:t>
      </w:r>
    </w:p>
    <w:p>
      <w:pPr>
        <w:spacing w:before="0"/>
        <w:ind w:left="2974" w:right="2970" w:hanging="2"/>
        <w:jc w:val="center"/>
        <w:rPr>
          <w:b/>
          <w:sz w:val="32"/>
        </w:rPr>
      </w:pPr>
      <w:r>
        <w:rPr>
          <w:b/>
          <w:sz w:val="32"/>
        </w:rPr>
        <w:t>«Промисловий маркетинг» спеціальності</w:t>
      </w:r>
      <w:r>
        <w:rPr>
          <w:b/>
          <w:spacing w:val="-20"/>
          <w:sz w:val="32"/>
        </w:rPr>
        <w:t> </w:t>
      </w:r>
      <w:r>
        <w:rPr>
          <w:b/>
          <w:sz w:val="32"/>
        </w:rPr>
        <w:t>075</w:t>
      </w:r>
      <w:r>
        <w:rPr>
          <w:b/>
          <w:spacing w:val="-18"/>
          <w:sz w:val="32"/>
        </w:rPr>
        <w:t> </w:t>
      </w:r>
      <w:r>
        <w:rPr>
          <w:b/>
          <w:sz w:val="32"/>
        </w:rPr>
        <w:t>Маркетинг</w:t>
      </w:r>
    </w:p>
    <w:p>
      <w:pPr>
        <w:spacing w:before="121"/>
        <w:ind w:left="6" w:right="4" w:firstLine="0"/>
        <w:jc w:val="center"/>
        <w:rPr>
          <w:b/>
          <w:sz w:val="32"/>
        </w:rPr>
      </w:pPr>
      <w:r>
        <w:rPr>
          <w:b/>
          <w:sz w:val="32"/>
        </w:rPr>
        <w:t>на</w:t>
      </w:r>
      <w:r>
        <w:rPr>
          <w:b/>
          <w:spacing w:val="-5"/>
          <w:sz w:val="32"/>
        </w:rPr>
        <w:t> </w:t>
      </w:r>
      <w:r>
        <w:rPr>
          <w:b/>
          <w:sz w:val="32"/>
        </w:rPr>
        <w:t>тему:</w:t>
      </w:r>
      <w:r>
        <w:rPr>
          <w:b/>
          <w:spacing w:val="-8"/>
          <w:sz w:val="32"/>
        </w:rPr>
        <w:t> </w:t>
      </w:r>
      <w:r>
        <w:rPr>
          <w:b/>
          <w:sz w:val="32"/>
        </w:rPr>
        <w:t>«Розробка</w:t>
      </w:r>
      <w:r>
        <w:rPr>
          <w:b/>
          <w:spacing w:val="-5"/>
          <w:sz w:val="32"/>
        </w:rPr>
        <w:t> </w:t>
      </w:r>
      <w:r>
        <w:rPr>
          <w:b/>
          <w:sz w:val="32"/>
        </w:rPr>
        <w:t>товарної</w:t>
      </w:r>
      <w:r>
        <w:rPr>
          <w:b/>
          <w:spacing w:val="-4"/>
          <w:sz w:val="32"/>
        </w:rPr>
        <w:t> </w:t>
      </w:r>
      <w:r>
        <w:rPr>
          <w:b/>
          <w:sz w:val="32"/>
        </w:rPr>
        <w:t>стратегії</w:t>
      </w:r>
      <w:r>
        <w:rPr>
          <w:b/>
          <w:spacing w:val="-4"/>
          <w:sz w:val="32"/>
        </w:rPr>
        <w:t> </w:t>
      </w:r>
      <w:r>
        <w:rPr>
          <w:b/>
          <w:sz w:val="32"/>
        </w:rPr>
        <w:t>ТОВ</w:t>
      </w:r>
      <w:r>
        <w:rPr>
          <w:b/>
          <w:spacing w:val="-4"/>
          <w:sz w:val="32"/>
        </w:rPr>
        <w:t> </w:t>
      </w:r>
      <w:r>
        <w:rPr>
          <w:b/>
          <w:sz w:val="32"/>
        </w:rPr>
        <w:t>Браммер</w:t>
      </w:r>
      <w:r>
        <w:rPr>
          <w:b/>
          <w:spacing w:val="-7"/>
          <w:sz w:val="32"/>
        </w:rPr>
        <w:t> </w:t>
      </w:r>
      <w:r>
        <w:rPr>
          <w:b/>
          <w:sz w:val="32"/>
        </w:rPr>
        <w:t>на</w:t>
      </w:r>
      <w:r>
        <w:rPr>
          <w:b/>
          <w:spacing w:val="-5"/>
          <w:sz w:val="32"/>
        </w:rPr>
        <w:t> </w:t>
      </w:r>
      <w:r>
        <w:rPr>
          <w:b/>
          <w:sz w:val="32"/>
        </w:rPr>
        <w:t>ринку консалтингових послуг»</w:t>
      </w:r>
    </w:p>
    <w:p>
      <w:pPr>
        <w:pStyle w:val="BodyText"/>
        <w:spacing w:before="73"/>
        <w:ind w:left="0" w:firstLine="0"/>
        <w:jc w:val="left"/>
        <w:rPr>
          <w:b/>
          <w:sz w:val="32"/>
        </w:rPr>
      </w:pPr>
    </w:p>
    <w:p>
      <w:pPr>
        <w:pStyle w:val="Heading2"/>
        <w:spacing w:before="1"/>
      </w:pPr>
      <w:r>
        <w:rPr>
          <w:spacing w:val="-2"/>
        </w:rPr>
        <w:t>Виконав:</w:t>
      </w:r>
    </w:p>
    <w:p>
      <w:pPr>
        <w:pStyle w:val="BodyText"/>
        <w:spacing w:before="2"/>
        <w:ind w:left="143" w:right="4771" w:firstLine="0"/>
        <w:jc w:val="left"/>
      </w:pPr>
      <w:r>
        <w:rPr/>
        <w:t>студент</w:t>
      </w:r>
      <w:r>
        <w:rPr>
          <w:spacing w:val="-10"/>
        </w:rPr>
        <w:t> </w:t>
      </w:r>
      <w:r>
        <w:rPr/>
        <w:t>2-го</w:t>
      </w:r>
      <w:r>
        <w:rPr>
          <w:spacing w:val="-6"/>
        </w:rPr>
        <w:t> </w:t>
      </w:r>
      <w:r>
        <w:rPr/>
        <w:t>курсу,</w:t>
      </w:r>
      <w:r>
        <w:rPr>
          <w:spacing w:val="-10"/>
        </w:rPr>
        <w:t> </w:t>
      </w:r>
      <w:r>
        <w:rPr/>
        <w:t>групи</w:t>
      </w:r>
      <w:r>
        <w:rPr>
          <w:spacing w:val="-7"/>
        </w:rPr>
        <w:t> </w:t>
      </w:r>
      <w:r>
        <w:rPr/>
        <w:t>УМ-31мп Борисюк Максим Олександрович</w:t>
      </w:r>
    </w:p>
    <w:p>
      <w:pPr>
        <w:pStyle w:val="BodyText"/>
        <w:spacing w:line="20" w:lineRule="exact"/>
        <w:ind w:left="7657" w:firstLine="0"/>
        <w:jc w:val="left"/>
        <w:rPr>
          <w:sz w:val="2"/>
        </w:rPr>
      </w:pPr>
      <w:r>
        <w:rPr>
          <w:sz w:val="2"/>
        </w:rPr>
        <mc:AlternateContent>
          <mc:Choice Requires="wps">
            <w:drawing>
              <wp:inline distT="0" distB="0" distL="0" distR="0">
                <wp:extent cx="889000" cy="7620"/>
                <wp:effectExtent l="9525" t="0" r="0" b="1905"/>
                <wp:docPr id="2" name="Group 2"/>
                <wp:cNvGraphicFramePr>
                  <a:graphicFrameLocks/>
                </wp:cNvGraphicFramePr>
                <a:graphic>
                  <a:graphicData uri="http://schemas.microsoft.com/office/word/2010/wordprocessingGroup">
                    <wpg:wgp>
                      <wpg:cNvPr id="2" name="Group 2"/>
                      <wpg:cNvGrpSpPr/>
                      <wpg:grpSpPr>
                        <a:xfrm>
                          <a:off x="0" y="0"/>
                          <a:ext cx="889000" cy="7620"/>
                          <a:chExt cx="889000" cy="7620"/>
                        </a:xfrm>
                      </wpg:grpSpPr>
                      <wps:wsp>
                        <wps:cNvPr id="3" name="Graphic 3"/>
                        <wps:cNvSpPr/>
                        <wps:spPr>
                          <a:xfrm>
                            <a:off x="0" y="3619"/>
                            <a:ext cx="889000" cy="1270"/>
                          </a:xfrm>
                          <a:custGeom>
                            <a:avLst/>
                            <a:gdLst/>
                            <a:ahLst/>
                            <a:cxnLst/>
                            <a:rect l="l" t="t" r="r" b="b"/>
                            <a:pathLst>
                              <a:path w="889000" h="0">
                                <a:moveTo>
                                  <a:pt x="0" y="0"/>
                                </a:moveTo>
                                <a:lnTo>
                                  <a:pt x="888865" y="0"/>
                                </a:lnTo>
                              </a:path>
                            </a:pathLst>
                          </a:custGeom>
                          <a:ln w="7238">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70pt;height:.6pt;mso-position-horizontal-relative:char;mso-position-vertical-relative:line" id="docshapegroup2" coordorigin="0,0" coordsize="1400,12">
                <v:line style="position:absolute" from="0,6" to="1400,6" stroked="true" strokeweight=".569936pt" strokecolor="#000000">
                  <v:stroke dashstyle="solid"/>
                </v:line>
              </v:group>
            </w:pict>
          </mc:Fallback>
        </mc:AlternateContent>
      </w:r>
      <w:r>
        <w:rPr>
          <w:sz w:val="2"/>
        </w:rPr>
      </w:r>
    </w:p>
    <w:p>
      <w:pPr>
        <w:pStyle w:val="Heading2"/>
        <w:spacing w:line="322" w:lineRule="exact" w:before="219"/>
      </w:pPr>
      <w:r>
        <w:rPr/>
        <mc:AlternateContent>
          <mc:Choice Requires="wps">
            <w:drawing>
              <wp:anchor distT="0" distB="0" distL="0" distR="0" allowOverlap="1" layoutInCell="1" locked="0" behindDoc="0" simplePos="0" relativeHeight="15729664">
                <wp:simplePos x="0" y="0"/>
                <wp:positionH relativeFrom="page">
                  <wp:posOffset>5672073</wp:posOffset>
                </wp:positionH>
                <wp:positionV relativeFrom="paragraph">
                  <wp:posOffset>146179</wp:posOffset>
                </wp:positionV>
                <wp:extent cx="1207135" cy="619760"/>
                <wp:effectExtent l="0" t="0" r="0" b="0"/>
                <wp:wrapNone/>
                <wp:docPr id="4" name="Group 4"/>
                <wp:cNvGraphicFramePr>
                  <a:graphicFrameLocks/>
                </wp:cNvGraphicFramePr>
                <a:graphic>
                  <a:graphicData uri="http://schemas.microsoft.com/office/word/2010/wordprocessingGroup">
                    <wpg:wgp>
                      <wpg:cNvPr id="4" name="Group 4"/>
                      <wpg:cNvGrpSpPr/>
                      <wpg:grpSpPr>
                        <a:xfrm>
                          <a:off x="0" y="0"/>
                          <a:ext cx="1207135" cy="619760"/>
                          <a:chExt cx="1207135" cy="619760"/>
                        </a:xfrm>
                      </wpg:grpSpPr>
                      <pic:pic>
                        <pic:nvPicPr>
                          <pic:cNvPr id="5" name="Image 5"/>
                          <pic:cNvPicPr/>
                        </pic:nvPicPr>
                        <pic:blipFill>
                          <a:blip r:embed="rId6" cstate="print"/>
                          <a:stretch>
                            <a:fillRect/>
                          </a:stretch>
                        </pic:blipFill>
                        <pic:spPr>
                          <a:xfrm>
                            <a:off x="12446" y="0"/>
                            <a:ext cx="1194387" cy="619760"/>
                          </a:xfrm>
                          <a:prstGeom prst="rect">
                            <a:avLst/>
                          </a:prstGeom>
                        </pic:spPr>
                      </pic:pic>
                      <wps:wsp>
                        <wps:cNvPr id="6" name="Graphic 6"/>
                        <wps:cNvSpPr/>
                        <wps:spPr>
                          <a:xfrm>
                            <a:off x="0" y="602331"/>
                            <a:ext cx="889000" cy="1270"/>
                          </a:xfrm>
                          <a:custGeom>
                            <a:avLst/>
                            <a:gdLst/>
                            <a:ahLst/>
                            <a:cxnLst/>
                            <a:rect l="l" t="t" r="r" b="b"/>
                            <a:pathLst>
                              <a:path w="889000" h="0">
                                <a:moveTo>
                                  <a:pt x="0" y="0"/>
                                </a:moveTo>
                                <a:lnTo>
                                  <a:pt x="888865" y="0"/>
                                </a:lnTo>
                              </a:path>
                            </a:pathLst>
                          </a:custGeom>
                          <a:ln w="7238">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446.619995pt;margin-top:11.510183pt;width:95.05pt;height:48.8pt;mso-position-horizontal-relative:page;mso-position-vertical-relative:paragraph;z-index:15729664" id="docshapegroup3" coordorigin="8932,230" coordsize="1901,976">
                <v:shape style="position:absolute;left:8952;top:230;width:1881;height:976" type="#_x0000_t75" id="docshape4" stroked="false">
                  <v:imagedata r:id="rId6" o:title=""/>
                </v:shape>
                <v:line style="position:absolute" from="8932,1179" to="10332,1179" stroked="true" strokeweight=".569936pt" strokecolor="#000000">
                  <v:stroke dashstyle="solid"/>
                </v:line>
                <w10:wrap type="none"/>
              </v:group>
            </w:pict>
          </mc:Fallback>
        </mc:AlternateContent>
      </w:r>
      <w:r>
        <w:rPr/>
        <w:t>Науковий</w:t>
      </w:r>
      <w:r>
        <w:rPr>
          <w:spacing w:val="-7"/>
        </w:rPr>
        <w:t> </w:t>
      </w:r>
      <w:r>
        <w:rPr>
          <w:spacing w:val="-2"/>
        </w:rPr>
        <w:t>керівник:</w:t>
      </w:r>
    </w:p>
    <w:p>
      <w:pPr>
        <w:pStyle w:val="BodyText"/>
        <w:ind w:left="143" w:right="2689" w:firstLine="0"/>
        <w:jc w:val="left"/>
      </w:pPr>
      <w:r>
        <w:rPr/>
        <w:t>старший</w:t>
      </w:r>
      <w:r>
        <w:rPr>
          <w:spacing w:val="-9"/>
        </w:rPr>
        <w:t> </w:t>
      </w:r>
      <w:r>
        <w:rPr/>
        <w:t>викладач</w:t>
      </w:r>
      <w:r>
        <w:rPr>
          <w:spacing w:val="-8"/>
        </w:rPr>
        <w:t> </w:t>
      </w:r>
      <w:r>
        <w:rPr/>
        <w:t>кафедри</w:t>
      </w:r>
      <w:r>
        <w:rPr>
          <w:spacing w:val="-9"/>
        </w:rPr>
        <w:t> </w:t>
      </w:r>
      <w:r>
        <w:rPr/>
        <w:t>промислового</w:t>
      </w:r>
      <w:r>
        <w:rPr>
          <w:spacing w:val="-8"/>
        </w:rPr>
        <w:t> </w:t>
      </w:r>
      <w:r>
        <w:rPr/>
        <w:t>маркетингу, доцент, к.е.н. Гнітецький Євген Віталійович</w:t>
      </w:r>
    </w:p>
    <w:p>
      <w:pPr>
        <w:pStyle w:val="Heading2"/>
        <w:spacing w:line="322" w:lineRule="exact" w:before="239"/>
      </w:pPr>
      <w:r>
        <w:rPr/>
        <w:drawing>
          <wp:anchor distT="0" distB="0" distL="0" distR="0" allowOverlap="1" layoutInCell="1" locked="0" behindDoc="0" simplePos="0" relativeHeight="15730176">
            <wp:simplePos x="0" y="0"/>
            <wp:positionH relativeFrom="page">
              <wp:posOffset>5164582</wp:posOffset>
            </wp:positionH>
            <wp:positionV relativeFrom="paragraph">
              <wp:posOffset>302000</wp:posOffset>
            </wp:positionV>
            <wp:extent cx="1993900" cy="704011"/>
            <wp:effectExtent l="0" t="0" r="0" b="0"/>
            <wp:wrapNone/>
            <wp:docPr id="7" name="Image 7"/>
            <wp:cNvGraphicFramePr>
              <a:graphicFrameLocks/>
            </wp:cNvGraphicFramePr>
            <a:graphic>
              <a:graphicData uri="http://schemas.openxmlformats.org/drawingml/2006/picture">
                <pic:pic>
                  <pic:nvPicPr>
                    <pic:cNvPr id="7" name="Image 7"/>
                    <pic:cNvPicPr/>
                  </pic:nvPicPr>
                  <pic:blipFill>
                    <a:blip r:embed="rId7" cstate="print"/>
                    <a:stretch>
                      <a:fillRect/>
                    </a:stretch>
                  </pic:blipFill>
                  <pic:spPr>
                    <a:xfrm>
                      <a:off x="0" y="0"/>
                      <a:ext cx="1993900" cy="704011"/>
                    </a:xfrm>
                    <a:prstGeom prst="rect">
                      <a:avLst/>
                    </a:prstGeom>
                  </pic:spPr>
                </pic:pic>
              </a:graphicData>
            </a:graphic>
          </wp:anchor>
        </w:drawing>
      </w:r>
      <w:r>
        <w:rPr>
          <w:spacing w:val="-2"/>
        </w:rPr>
        <w:t>Рецензент:</w:t>
      </w:r>
    </w:p>
    <w:p>
      <w:pPr>
        <w:pStyle w:val="BodyText"/>
        <w:spacing w:line="242" w:lineRule="auto"/>
        <w:ind w:left="143" w:right="4869" w:firstLine="0"/>
        <w:jc w:val="left"/>
      </w:pPr>
      <w:r>
        <w:rPr/>
        <w:t>зав.кафедри менеджменту підприємств д.е.н.,</w:t>
      </w:r>
      <w:r>
        <w:rPr>
          <w:spacing w:val="-9"/>
        </w:rPr>
        <w:t> </w:t>
      </w:r>
      <w:r>
        <w:rPr/>
        <w:t>проф.</w:t>
      </w:r>
      <w:r>
        <w:rPr>
          <w:spacing w:val="-8"/>
        </w:rPr>
        <w:t> </w:t>
      </w:r>
      <w:r>
        <w:rPr/>
        <w:t>Дергачова</w:t>
      </w:r>
      <w:r>
        <w:rPr>
          <w:spacing w:val="-8"/>
        </w:rPr>
        <w:t> </w:t>
      </w:r>
      <w:r>
        <w:rPr/>
        <w:t>Вікторія</w:t>
      </w:r>
      <w:r>
        <w:rPr>
          <w:spacing w:val="-8"/>
        </w:rPr>
        <w:t> </w:t>
      </w:r>
      <w:r>
        <w:rPr/>
        <w:t>Вікторівна</w:t>
      </w:r>
    </w:p>
    <w:p>
      <w:pPr>
        <w:pStyle w:val="BodyText"/>
        <w:spacing w:line="20" w:lineRule="exact"/>
        <w:ind w:left="7657" w:firstLine="0"/>
        <w:jc w:val="left"/>
        <w:rPr>
          <w:sz w:val="2"/>
        </w:rPr>
      </w:pPr>
      <w:r>
        <w:rPr>
          <w:sz w:val="2"/>
        </w:rPr>
        <mc:AlternateContent>
          <mc:Choice Requires="wps">
            <w:drawing>
              <wp:inline distT="0" distB="0" distL="0" distR="0">
                <wp:extent cx="889000" cy="7620"/>
                <wp:effectExtent l="9525" t="0" r="0" b="1905"/>
                <wp:docPr id="8" name="Group 8"/>
                <wp:cNvGraphicFramePr>
                  <a:graphicFrameLocks/>
                </wp:cNvGraphicFramePr>
                <a:graphic>
                  <a:graphicData uri="http://schemas.microsoft.com/office/word/2010/wordprocessingGroup">
                    <wpg:wgp>
                      <wpg:cNvPr id="8" name="Group 8"/>
                      <wpg:cNvGrpSpPr/>
                      <wpg:grpSpPr>
                        <a:xfrm>
                          <a:off x="0" y="0"/>
                          <a:ext cx="889000" cy="7620"/>
                          <a:chExt cx="889000" cy="7620"/>
                        </a:xfrm>
                      </wpg:grpSpPr>
                      <wps:wsp>
                        <wps:cNvPr id="9" name="Graphic 9"/>
                        <wps:cNvSpPr/>
                        <wps:spPr>
                          <a:xfrm>
                            <a:off x="0" y="3619"/>
                            <a:ext cx="889000" cy="1270"/>
                          </a:xfrm>
                          <a:custGeom>
                            <a:avLst/>
                            <a:gdLst/>
                            <a:ahLst/>
                            <a:cxnLst/>
                            <a:rect l="l" t="t" r="r" b="b"/>
                            <a:pathLst>
                              <a:path w="889000" h="0">
                                <a:moveTo>
                                  <a:pt x="0" y="0"/>
                                </a:moveTo>
                                <a:lnTo>
                                  <a:pt x="888865" y="0"/>
                                </a:lnTo>
                              </a:path>
                            </a:pathLst>
                          </a:custGeom>
                          <a:ln w="7238">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70pt;height:.6pt;mso-position-horizontal-relative:char;mso-position-vertical-relative:line" id="docshapegroup5" coordorigin="0,0" coordsize="1400,12">
                <v:line style="position:absolute" from="0,6" to="1400,6" stroked="true" strokeweight=".569936pt" strokecolor="#000000">
                  <v:stroke dashstyle="solid"/>
                </v:line>
              </v:group>
            </w:pict>
          </mc:Fallback>
        </mc:AlternateContent>
      </w:r>
      <w:r>
        <w:rPr>
          <w:sz w:val="2"/>
        </w:rPr>
      </w:r>
    </w:p>
    <w:p>
      <w:pPr>
        <w:pStyle w:val="BodyText"/>
        <w:spacing w:before="133"/>
        <w:ind w:left="0" w:firstLine="0"/>
        <w:jc w:val="left"/>
      </w:pPr>
    </w:p>
    <w:p>
      <w:pPr>
        <w:pStyle w:val="BodyText"/>
        <w:spacing w:before="1"/>
        <w:ind w:left="4397" w:firstLine="0"/>
        <w:jc w:val="left"/>
      </w:pPr>
      <w:r>
        <w:rPr/>
        <w:drawing>
          <wp:anchor distT="0" distB="0" distL="0" distR="0" allowOverlap="1" layoutInCell="1" locked="0" behindDoc="0" simplePos="0" relativeHeight="15730688">
            <wp:simplePos x="0" y="0"/>
            <wp:positionH relativeFrom="page">
              <wp:posOffset>3988942</wp:posOffset>
            </wp:positionH>
            <wp:positionV relativeFrom="paragraph">
              <wp:posOffset>527893</wp:posOffset>
            </wp:positionV>
            <wp:extent cx="1651000" cy="582930"/>
            <wp:effectExtent l="0" t="0" r="0" b="0"/>
            <wp:wrapNone/>
            <wp:docPr id="10" name="Image 10"/>
            <wp:cNvGraphicFramePr>
              <a:graphicFrameLocks/>
            </wp:cNvGraphicFramePr>
            <a:graphic>
              <a:graphicData uri="http://schemas.openxmlformats.org/drawingml/2006/picture">
                <pic:pic>
                  <pic:nvPicPr>
                    <pic:cNvPr id="10" name="Image 10"/>
                    <pic:cNvPicPr/>
                  </pic:nvPicPr>
                  <pic:blipFill>
                    <a:blip r:embed="rId7" cstate="print"/>
                    <a:stretch>
                      <a:fillRect/>
                    </a:stretch>
                  </pic:blipFill>
                  <pic:spPr>
                    <a:xfrm>
                      <a:off x="0" y="0"/>
                      <a:ext cx="1651000" cy="582930"/>
                    </a:xfrm>
                    <a:prstGeom prst="rect">
                      <a:avLst/>
                    </a:prstGeom>
                  </pic:spPr>
                </pic:pic>
              </a:graphicData>
            </a:graphic>
          </wp:anchor>
        </w:drawing>
      </w:r>
      <w:r>
        <w:rPr/>
        <w:t>Засвідчую,</w:t>
      </w:r>
      <w:r>
        <w:rPr>
          <w:spacing w:val="-7"/>
        </w:rPr>
        <w:t> </w:t>
      </w:r>
      <w:r>
        <w:rPr/>
        <w:t>що</w:t>
      </w:r>
      <w:r>
        <w:rPr>
          <w:spacing w:val="-9"/>
        </w:rPr>
        <w:t> </w:t>
      </w:r>
      <w:r>
        <w:rPr/>
        <w:t>у</w:t>
      </w:r>
      <w:r>
        <w:rPr>
          <w:spacing w:val="-5"/>
        </w:rPr>
        <w:t> </w:t>
      </w:r>
      <w:r>
        <w:rPr/>
        <w:t>цій</w:t>
      </w:r>
      <w:r>
        <w:rPr>
          <w:spacing w:val="-9"/>
        </w:rPr>
        <w:t> </w:t>
      </w:r>
      <w:r>
        <w:rPr/>
        <w:t>магістерській</w:t>
      </w:r>
      <w:r>
        <w:rPr>
          <w:spacing w:val="-6"/>
        </w:rPr>
        <w:t> </w:t>
      </w:r>
      <w:r>
        <w:rPr/>
        <w:t>дисертації немає запозичень з праць інших авторів без відповідних посилань</w:t>
      </w:r>
    </w:p>
    <w:p>
      <w:pPr>
        <w:pStyle w:val="BodyText"/>
        <w:tabs>
          <w:tab w:pos="7340" w:val="left" w:leader="none"/>
        </w:tabs>
        <w:spacing w:before="119"/>
        <w:ind w:left="4397" w:firstLine="0"/>
        <w:jc w:val="left"/>
      </w:pPr>
      <w:r>
        <w:rPr/>
        <w:t>Студент </w:t>
      </w:r>
      <w:r>
        <w:rPr>
          <w:u w:val="single"/>
        </w:rPr>
        <w:tab/>
      </w:r>
    </w:p>
    <w:p>
      <w:pPr>
        <w:pStyle w:val="BodyText"/>
        <w:spacing w:after="0"/>
        <w:jc w:val="left"/>
        <w:sectPr>
          <w:footerReference w:type="default" r:id="rId5"/>
          <w:type w:val="continuous"/>
          <w:pgSz w:w="11910" w:h="16840"/>
          <w:pgMar w:header="0" w:footer="1472" w:top="1040" w:bottom="1660" w:left="1275" w:right="427"/>
          <w:pgNumType w:start="1"/>
        </w:sectPr>
      </w:pPr>
    </w:p>
    <w:p>
      <w:pPr>
        <w:pStyle w:val="Heading1"/>
        <w:spacing w:line="322" w:lineRule="exact" w:before="72"/>
        <w:ind w:left="0"/>
      </w:pPr>
      <w:bookmarkStart w:name="189dffd43eca2f3815d9da6106db317bb2a90755" w:id="2"/>
      <w:bookmarkEnd w:id="2"/>
      <w:r>
        <w:rPr>
          <w:b w:val="0"/>
        </w:rPr>
      </w:r>
      <w:r>
        <w:rPr/>
        <w:t>НАЦІОНАЛЬНИЙ</w:t>
      </w:r>
      <w:r>
        <w:rPr>
          <w:spacing w:val="-17"/>
        </w:rPr>
        <w:t> </w:t>
      </w:r>
      <w:r>
        <w:rPr/>
        <w:t>ТЕХНІЧНИЙ</w:t>
      </w:r>
      <w:r>
        <w:rPr>
          <w:spacing w:val="-16"/>
        </w:rPr>
        <w:t> </w:t>
      </w:r>
      <w:r>
        <w:rPr/>
        <w:t>УНІВЕРСИТЕТ</w:t>
      </w:r>
      <w:r>
        <w:rPr>
          <w:spacing w:val="-16"/>
        </w:rPr>
        <w:t> </w:t>
      </w:r>
      <w:r>
        <w:rPr>
          <w:spacing w:val="-2"/>
        </w:rPr>
        <w:t>УКРАЇНИ</w:t>
      </w:r>
    </w:p>
    <w:p>
      <w:pPr>
        <w:pStyle w:val="Heading2"/>
        <w:ind w:left="1798" w:right="1805"/>
        <w:jc w:val="center"/>
      </w:pPr>
      <w:r>
        <w:rPr/>
        <w:t>«КИЇВСЬКИЙ</w:t>
      </w:r>
      <w:r>
        <w:rPr>
          <w:spacing w:val="-18"/>
        </w:rPr>
        <w:t> </w:t>
      </w:r>
      <w:r>
        <w:rPr/>
        <w:t>ПОЛІТЕХНІЧНИЙ</w:t>
      </w:r>
      <w:r>
        <w:rPr>
          <w:spacing w:val="-17"/>
        </w:rPr>
        <w:t> </w:t>
      </w:r>
      <w:r>
        <w:rPr/>
        <w:t>ІНСТИТУТ імені ІГОРЯ СІКОРСЬКОГО»</w:t>
      </w:r>
    </w:p>
    <w:p>
      <w:pPr>
        <w:pStyle w:val="BodyText"/>
        <w:spacing w:before="259"/>
        <w:ind w:left="0" w:firstLine="0"/>
        <w:jc w:val="left"/>
        <w:rPr>
          <w:b/>
        </w:rPr>
      </w:pPr>
    </w:p>
    <w:p>
      <w:pPr>
        <w:pStyle w:val="BodyText"/>
        <w:spacing w:line="350" w:lineRule="auto"/>
        <w:ind w:left="141" w:right="4385" w:firstLine="0"/>
        <w:jc w:val="left"/>
      </w:pPr>
      <w:r>
        <w:rPr/>
        <w:t>Факультет</w:t>
      </w:r>
      <w:r>
        <w:rPr>
          <w:spacing w:val="-12"/>
        </w:rPr>
        <w:t> </w:t>
      </w:r>
      <w:r>
        <w:rPr/>
        <w:t>менеджменту</w:t>
      </w:r>
      <w:r>
        <w:rPr>
          <w:spacing w:val="-15"/>
        </w:rPr>
        <w:t> </w:t>
      </w:r>
      <w:r>
        <w:rPr/>
        <w:t>та</w:t>
      </w:r>
      <w:r>
        <w:rPr>
          <w:spacing w:val="-11"/>
        </w:rPr>
        <w:t> </w:t>
      </w:r>
      <w:r>
        <w:rPr/>
        <w:t>маркетингу Кафедра промислового маркетингу</w:t>
      </w:r>
    </w:p>
    <w:p>
      <w:pPr>
        <w:pStyle w:val="BodyText"/>
        <w:spacing w:line="307" w:lineRule="auto"/>
        <w:ind w:left="141" w:right="4385" w:firstLine="0"/>
        <w:jc w:val="left"/>
      </w:pPr>
      <w:r>
        <w:rPr/>
        <w:t>Рівень</w:t>
      </w:r>
      <w:r>
        <w:rPr>
          <w:spacing w:val="-9"/>
        </w:rPr>
        <w:t> </w:t>
      </w:r>
      <w:r>
        <w:rPr/>
        <w:t>вищої</w:t>
      </w:r>
      <w:r>
        <w:rPr>
          <w:spacing w:val="-10"/>
        </w:rPr>
        <w:t> </w:t>
      </w:r>
      <w:r>
        <w:rPr/>
        <w:t>освіти</w:t>
      </w:r>
      <w:r>
        <w:rPr>
          <w:spacing w:val="-7"/>
        </w:rPr>
        <w:t> </w:t>
      </w:r>
      <w:r>
        <w:rPr/>
        <w:t>–</w:t>
      </w:r>
      <w:r>
        <w:rPr>
          <w:spacing w:val="-7"/>
        </w:rPr>
        <w:t> </w:t>
      </w:r>
      <w:r>
        <w:rPr/>
        <w:t>другий</w:t>
      </w:r>
      <w:r>
        <w:rPr>
          <w:spacing w:val="-8"/>
        </w:rPr>
        <w:t> </w:t>
      </w:r>
      <w:r>
        <w:rPr/>
        <w:t>(магістерський) Спеціальність – 075 Маркетинг</w:t>
      </w:r>
    </w:p>
    <w:p>
      <w:pPr>
        <w:pStyle w:val="BodyText"/>
        <w:spacing w:line="314" w:lineRule="exact"/>
        <w:ind w:left="141" w:firstLine="0"/>
        <w:jc w:val="left"/>
      </w:pPr>
      <w:r>
        <w:rPr/>
        <w:t>Освітньо-професійна</w:t>
      </w:r>
      <w:r>
        <w:rPr>
          <w:spacing w:val="-18"/>
        </w:rPr>
        <w:t> </w:t>
      </w:r>
      <w:r>
        <w:rPr/>
        <w:t>програма</w:t>
      </w:r>
      <w:r>
        <w:rPr>
          <w:spacing w:val="-16"/>
        </w:rPr>
        <w:t> </w:t>
      </w:r>
      <w:r>
        <w:rPr/>
        <w:t>«Промисловий</w:t>
      </w:r>
      <w:r>
        <w:rPr>
          <w:spacing w:val="-18"/>
        </w:rPr>
        <w:t> </w:t>
      </w:r>
      <w:r>
        <w:rPr>
          <w:spacing w:val="-2"/>
        </w:rPr>
        <w:t>маркетинг»</w:t>
      </w:r>
    </w:p>
    <w:p>
      <w:pPr>
        <w:pStyle w:val="BodyText"/>
        <w:ind w:left="0" w:firstLine="0"/>
        <w:jc w:val="left"/>
      </w:pPr>
    </w:p>
    <w:p>
      <w:pPr>
        <w:pStyle w:val="BodyText"/>
        <w:spacing w:before="79"/>
        <w:ind w:left="0" w:firstLine="0"/>
        <w:jc w:val="left"/>
      </w:pPr>
    </w:p>
    <w:p>
      <w:pPr>
        <w:spacing w:before="0"/>
        <w:ind w:left="5389" w:right="0" w:firstLine="0"/>
        <w:jc w:val="left"/>
        <w:rPr>
          <w:sz w:val="22"/>
        </w:rPr>
      </w:pPr>
      <w:r>
        <w:rPr>
          <w:spacing w:val="-2"/>
          <w:sz w:val="22"/>
        </w:rPr>
        <w:t>ЗАТВЕРДЖУЮ</w:t>
      </w:r>
    </w:p>
    <w:p>
      <w:pPr>
        <w:spacing w:before="180"/>
        <w:ind w:left="5389" w:right="0" w:firstLine="0"/>
        <w:jc w:val="left"/>
        <w:rPr>
          <w:sz w:val="22"/>
        </w:rPr>
      </w:pPr>
      <w:r>
        <w:rPr>
          <w:sz w:val="22"/>
        </w:rPr>
        <w:t>Завідувач</w:t>
      </w:r>
      <w:r>
        <w:rPr>
          <w:spacing w:val="-4"/>
          <w:sz w:val="22"/>
        </w:rPr>
        <w:t> </w:t>
      </w:r>
      <w:r>
        <w:rPr>
          <w:spacing w:val="-2"/>
          <w:sz w:val="22"/>
        </w:rPr>
        <w:t>кафедри</w:t>
      </w:r>
    </w:p>
    <w:p>
      <w:pPr>
        <w:pStyle w:val="BodyText"/>
        <w:tabs>
          <w:tab w:pos="6546" w:val="left" w:leader="none"/>
        </w:tabs>
        <w:spacing w:before="181"/>
        <w:ind w:left="5389" w:firstLine="0"/>
        <w:jc w:val="left"/>
      </w:pPr>
      <w:r>
        <w:rPr>
          <w:u w:val="single"/>
        </w:rPr>
        <w:tab/>
      </w:r>
      <w:r>
        <w:rPr/>
        <w:t>Сергій</w:t>
      </w:r>
      <w:r>
        <w:rPr>
          <w:spacing w:val="-13"/>
        </w:rPr>
        <w:t> </w:t>
      </w:r>
      <w:r>
        <w:rPr>
          <w:spacing w:val="-2"/>
        </w:rPr>
        <w:t>СОЛНЦЕВ</w:t>
      </w:r>
    </w:p>
    <w:p>
      <w:pPr>
        <w:tabs>
          <w:tab w:pos="6326" w:val="left" w:leader="none"/>
          <w:tab w:pos="7440" w:val="left" w:leader="none"/>
        </w:tabs>
        <w:spacing w:before="185"/>
        <w:ind w:left="5389" w:right="0" w:firstLine="0"/>
        <w:jc w:val="left"/>
        <w:rPr>
          <w:sz w:val="22"/>
        </w:rPr>
      </w:pPr>
      <w:r>
        <w:rPr>
          <w:sz w:val="22"/>
        </w:rPr>
        <w:t>«</w:t>
      </w:r>
      <w:r>
        <w:rPr>
          <w:spacing w:val="57"/>
          <w:sz w:val="22"/>
          <w:u w:val="single"/>
        </w:rPr>
        <w:t> </w:t>
      </w:r>
      <w:r>
        <w:rPr>
          <w:sz w:val="22"/>
          <w:u w:val="single"/>
        </w:rPr>
        <w:t>02</w:t>
      </w:r>
      <w:r>
        <w:rPr>
          <w:spacing w:val="58"/>
          <w:sz w:val="22"/>
          <w:u w:val="single"/>
        </w:rPr>
        <w:t> </w:t>
      </w:r>
      <w:r>
        <w:rPr>
          <w:spacing w:val="-10"/>
          <w:sz w:val="22"/>
        </w:rPr>
        <w:t>»</w:t>
      </w:r>
      <w:r>
        <w:rPr>
          <w:sz w:val="22"/>
          <w:u w:val="single"/>
        </w:rPr>
        <w:tab/>
      </w:r>
      <w:r>
        <w:rPr>
          <w:spacing w:val="-2"/>
          <w:sz w:val="22"/>
          <w:u w:val="single"/>
        </w:rPr>
        <w:t>вересня</w:t>
      </w:r>
      <w:r>
        <w:rPr>
          <w:sz w:val="22"/>
          <w:u w:val="single"/>
        </w:rPr>
        <w:tab/>
      </w:r>
      <w:r>
        <w:rPr>
          <w:sz w:val="22"/>
        </w:rPr>
        <w:t> 2024 року</w:t>
      </w:r>
    </w:p>
    <w:p>
      <w:pPr>
        <w:pStyle w:val="BodyText"/>
        <w:ind w:left="0" w:firstLine="0"/>
        <w:jc w:val="left"/>
        <w:rPr>
          <w:sz w:val="36"/>
        </w:rPr>
      </w:pPr>
    </w:p>
    <w:p>
      <w:pPr>
        <w:pStyle w:val="BodyText"/>
        <w:ind w:left="0" w:firstLine="0"/>
        <w:jc w:val="left"/>
        <w:rPr>
          <w:sz w:val="36"/>
        </w:rPr>
      </w:pPr>
    </w:p>
    <w:p>
      <w:pPr>
        <w:pStyle w:val="BodyText"/>
        <w:ind w:left="0" w:firstLine="0"/>
        <w:jc w:val="left"/>
        <w:rPr>
          <w:sz w:val="36"/>
        </w:rPr>
      </w:pPr>
    </w:p>
    <w:p>
      <w:pPr>
        <w:pStyle w:val="BodyText"/>
        <w:spacing w:before="346"/>
        <w:ind w:left="0" w:firstLine="0"/>
        <w:jc w:val="left"/>
        <w:rPr>
          <w:sz w:val="36"/>
        </w:rPr>
      </w:pPr>
    </w:p>
    <w:p>
      <w:pPr>
        <w:spacing w:before="1"/>
        <w:ind w:left="0" w:right="1" w:firstLine="0"/>
        <w:jc w:val="center"/>
        <w:rPr>
          <w:b/>
          <w:sz w:val="36"/>
        </w:rPr>
      </w:pPr>
      <w:r>
        <w:rPr>
          <w:b/>
          <w:spacing w:val="-2"/>
          <w:sz w:val="36"/>
        </w:rPr>
        <w:t>ЗАВДАННЯ</w:t>
      </w:r>
    </w:p>
    <w:p>
      <w:pPr>
        <w:spacing w:before="367"/>
        <w:ind w:left="0" w:right="1" w:firstLine="0"/>
        <w:jc w:val="center"/>
        <w:rPr>
          <w:b/>
          <w:sz w:val="32"/>
        </w:rPr>
      </w:pPr>
      <w:r>
        <w:rPr>
          <w:b/>
          <w:sz w:val="32"/>
        </w:rPr>
        <w:t>на</w:t>
      </w:r>
      <w:r>
        <w:rPr>
          <w:b/>
          <w:spacing w:val="-11"/>
          <w:sz w:val="32"/>
        </w:rPr>
        <w:t> </w:t>
      </w:r>
      <w:r>
        <w:rPr>
          <w:b/>
          <w:sz w:val="32"/>
        </w:rPr>
        <w:t>магістерську</w:t>
      </w:r>
      <w:r>
        <w:rPr>
          <w:b/>
          <w:spacing w:val="-8"/>
          <w:sz w:val="32"/>
        </w:rPr>
        <w:t> </w:t>
      </w:r>
      <w:r>
        <w:rPr>
          <w:b/>
          <w:sz w:val="32"/>
        </w:rPr>
        <w:t>дисертацію</w:t>
      </w:r>
      <w:r>
        <w:rPr>
          <w:b/>
          <w:spacing w:val="-9"/>
          <w:sz w:val="32"/>
        </w:rPr>
        <w:t> </w:t>
      </w:r>
      <w:r>
        <w:rPr>
          <w:b/>
          <w:spacing w:val="-2"/>
          <w:sz w:val="32"/>
        </w:rPr>
        <w:t>студенту</w:t>
      </w:r>
    </w:p>
    <w:p>
      <w:pPr>
        <w:spacing w:before="338"/>
        <w:ind w:left="749" w:right="661" w:firstLine="0"/>
        <w:jc w:val="center"/>
        <w:rPr>
          <w:sz w:val="32"/>
        </w:rPr>
      </w:pPr>
      <w:r>
        <w:rPr>
          <w:sz w:val="32"/>
        </w:rPr>
        <w:t>Борисюку</w:t>
      </w:r>
      <w:r>
        <w:rPr>
          <w:spacing w:val="-11"/>
          <w:sz w:val="32"/>
        </w:rPr>
        <w:t> </w:t>
      </w:r>
      <w:r>
        <w:rPr>
          <w:sz w:val="32"/>
        </w:rPr>
        <w:t>Максиму</w:t>
      </w:r>
      <w:r>
        <w:rPr>
          <w:spacing w:val="-10"/>
          <w:sz w:val="32"/>
        </w:rPr>
        <w:t> </w:t>
      </w:r>
      <w:r>
        <w:rPr>
          <w:spacing w:val="-2"/>
          <w:sz w:val="32"/>
        </w:rPr>
        <w:t>Олександровичу</w:t>
      </w:r>
    </w:p>
    <w:p>
      <w:pPr>
        <w:pStyle w:val="BodyText"/>
        <w:spacing w:before="319"/>
        <w:ind w:left="0" w:firstLine="0"/>
        <w:jc w:val="left"/>
        <w:rPr>
          <w:sz w:val="32"/>
        </w:rPr>
      </w:pPr>
    </w:p>
    <w:p>
      <w:pPr>
        <w:pStyle w:val="ListParagraph"/>
        <w:numPr>
          <w:ilvl w:val="0"/>
          <w:numId w:val="1"/>
        </w:numPr>
        <w:tabs>
          <w:tab w:pos="423" w:val="left" w:leader="none"/>
        </w:tabs>
        <w:spacing w:line="259" w:lineRule="auto" w:before="0" w:after="0"/>
        <w:ind w:left="141" w:right="1261" w:firstLine="0"/>
        <w:jc w:val="both"/>
        <w:rPr>
          <w:sz w:val="28"/>
        </w:rPr>
      </w:pPr>
      <w:r>
        <w:rPr>
          <w:b/>
          <w:sz w:val="28"/>
        </w:rPr>
        <w:t>Тема дисертації: </w:t>
      </w:r>
      <w:r>
        <w:rPr>
          <w:sz w:val="28"/>
        </w:rPr>
        <w:t>«Розробка товарної стратегії</w:t>
      </w:r>
      <w:r>
        <w:rPr>
          <w:spacing w:val="-5"/>
          <w:sz w:val="28"/>
        </w:rPr>
        <w:t> </w:t>
      </w:r>
      <w:r>
        <w:rPr>
          <w:sz w:val="28"/>
        </w:rPr>
        <w:t>ТОВ</w:t>
      </w:r>
      <w:r>
        <w:rPr>
          <w:spacing w:val="-2"/>
          <w:sz w:val="28"/>
        </w:rPr>
        <w:t> </w:t>
      </w:r>
      <w:r>
        <w:rPr>
          <w:sz w:val="28"/>
        </w:rPr>
        <w:t>Браммер на ринку консалтингових</w:t>
      </w:r>
      <w:r>
        <w:rPr>
          <w:spacing w:val="-10"/>
          <w:sz w:val="28"/>
        </w:rPr>
        <w:t> </w:t>
      </w:r>
      <w:r>
        <w:rPr>
          <w:sz w:val="28"/>
        </w:rPr>
        <w:t>послуг»,</w:t>
      </w:r>
      <w:r>
        <w:rPr>
          <w:spacing w:val="-4"/>
          <w:sz w:val="28"/>
        </w:rPr>
        <w:t> </w:t>
      </w:r>
      <w:r>
        <w:rPr>
          <w:sz w:val="28"/>
        </w:rPr>
        <w:t>науковий</w:t>
      </w:r>
      <w:r>
        <w:rPr>
          <w:spacing w:val="-7"/>
          <w:sz w:val="28"/>
        </w:rPr>
        <w:t> </w:t>
      </w:r>
      <w:r>
        <w:rPr>
          <w:sz w:val="28"/>
        </w:rPr>
        <w:t>керівник</w:t>
      </w:r>
      <w:r>
        <w:rPr>
          <w:spacing w:val="-8"/>
          <w:sz w:val="28"/>
        </w:rPr>
        <w:t> </w:t>
      </w:r>
      <w:r>
        <w:rPr>
          <w:sz w:val="28"/>
        </w:rPr>
        <w:t>дисертації</w:t>
      </w:r>
      <w:r>
        <w:rPr>
          <w:spacing w:val="-8"/>
          <w:sz w:val="28"/>
        </w:rPr>
        <w:t> </w:t>
      </w:r>
      <w:r>
        <w:rPr>
          <w:sz w:val="28"/>
        </w:rPr>
        <w:t>Гнітецький</w:t>
      </w:r>
      <w:r>
        <w:rPr>
          <w:spacing w:val="-7"/>
          <w:sz w:val="28"/>
        </w:rPr>
        <w:t> </w:t>
      </w:r>
      <w:r>
        <w:rPr>
          <w:sz w:val="28"/>
        </w:rPr>
        <w:t>Євген Віталійович, доцент, к.е.н., затверджені наказом по університету від</w:t>
      </w:r>
    </w:p>
    <w:p>
      <w:pPr>
        <w:pStyle w:val="BodyText"/>
        <w:spacing w:before="4"/>
        <w:ind w:left="141" w:firstLine="0"/>
      </w:pPr>
      <w:r>
        <w:rPr/>
        <w:t>«08»листопада</w:t>
      </w:r>
      <w:r>
        <w:rPr>
          <w:spacing w:val="-4"/>
        </w:rPr>
        <w:t> </w:t>
      </w:r>
      <w:r>
        <w:rPr/>
        <w:t>2024</w:t>
      </w:r>
      <w:r>
        <w:rPr>
          <w:spacing w:val="-6"/>
        </w:rPr>
        <w:t> </w:t>
      </w:r>
      <w:r>
        <w:rPr/>
        <w:t>року</w:t>
      </w:r>
      <w:r>
        <w:rPr>
          <w:spacing w:val="-9"/>
        </w:rPr>
        <w:t> </w:t>
      </w:r>
      <w:r>
        <w:rPr/>
        <w:t>№</w:t>
      </w:r>
      <w:r>
        <w:rPr>
          <w:spacing w:val="-7"/>
        </w:rPr>
        <w:t> </w:t>
      </w:r>
      <w:r>
        <w:rPr/>
        <w:t>5019-</w:t>
      </w:r>
      <w:r>
        <w:rPr>
          <w:spacing w:val="-5"/>
        </w:rPr>
        <w:t>с.</w:t>
      </w:r>
    </w:p>
    <w:p>
      <w:pPr>
        <w:pStyle w:val="ListParagraph"/>
        <w:numPr>
          <w:ilvl w:val="0"/>
          <w:numId w:val="1"/>
        </w:numPr>
        <w:tabs>
          <w:tab w:pos="423" w:val="left" w:leader="none"/>
        </w:tabs>
        <w:spacing w:line="240" w:lineRule="auto" w:before="187" w:after="0"/>
        <w:ind w:left="423" w:right="0" w:hanging="282"/>
        <w:jc w:val="both"/>
        <w:rPr>
          <w:sz w:val="28"/>
        </w:rPr>
      </w:pPr>
      <w:r>
        <w:rPr>
          <w:b/>
          <w:sz w:val="28"/>
        </w:rPr>
        <w:t>Строк</w:t>
      </w:r>
      <w:r>
        <w:rPr>
          <w:b/>
          <w:spacing w:val="-9"/>
          <w:sz w:val="28"/>
        </w:rPr>
        <w:t> </w:t>
      </w:r>
      <w:r>
        <w:rPr>
          <w:b/>
          <w:sz w:val="28"/>
        </w:rPr>
        <w:t>подання</w:t>
      </w:r>
      <w:r>
        <w:rPr>
          <w:b/>
          <w:spacing w:val="-8"/>
          <w:sz w:val="28"/>
        </w:rPr>
        <w:t> </w:t>
      </w:r>
      <w:r>
        <w:rPr>
          <w:b/>
          <w:sz w:val="28"/>
        </w:rPr>
        <w:t>студентом</w:t>
      </w:r>
      <w:r>
        <w:rPr>
          <w:b/>
          <w:spacing w:val="-4"/>
          <w:sz w:val="28"/>
        </w:rPr>
        <w:t> </w:t>
      </w:r>
      <w:r>
        <w:rPr>
          <w:b/>
          <w:sz w:val="28"/>
        </w:rPr>
        <w:t>дисертації:</w:t>
      </w:r>
      <w:r>
        <w:rPr>
          <w:b/>
          <w:spacing w:val="64"/>
          <w:sz w:val="28"/>
        </w:rPr>
        <w:t> </w:t>
      </w:r>
      <w:r>
        <w:rPr>
          <w:sz w:val="28"/>
        </w:rPr>
        <w:t>11</w:t>
      </w:r>
      <w:r>
        <w:rPr>
          <w:spacing w:val="-7"/>
          <w:sz w:val="28"/>
        </w:rPr>
        <w:t> </w:t>
      </w:r>
      <w:r>
        <w:rPr>
          <w:sz w:val="28"/>
        </w:rPr>
        <w:t>грудня</w:t>
      </w:r>
      <w:r>
        <w:rPr>
          <w:spacing w:val="59"/>
          <w:sz w:val="28"/>
        </w:rPr>
        <w:t> </w:t>
      </w:r>
      <w:r>
        <w:rPr>
          <w:sz w:val="28"/>
        </w:rPr>
        <w:t>2024</w:t>
      </w:r>
      <w:r>
        <w:rPr>
          <w:spacing w:val="-7"/>
          <w:sz w:val="28"/>
        </w:rPr>
        <w:t> </w:t>
      </w:r>
      <w:r>
        <w:rPr>
          <w:spacing w:val="-2"/>
          <w:sz w:val="28"/>
        </w:rPr>
        <w:t>року.</w:t>
      </w:r>
    </w:p>
    <w:p>
      <w:pPr>
        <w:pStyle w:val="ListParagraph"/>
        <w:numPr>
          <w:ilvl w:val="0"/>
          <w:numId w:val="1"/>
        </w:numPr>
        <w:tabs>
          <w:tab w:pos="423" w:val="left" w:leader="none"/>
        </w:tabs>
        <w:spacing w:line="261" w:lineRule="auto" w:before="182" w:after="0"/>
        <w:ind w:left="141" w:right="362" w:firstLine="0"/>
        <w:jc w:val="left"/>
        <w:rPr>
          <w:sz w:val="28"/>
        </w:rPr>
      </w:pPr>
      <w:r>
        <w:rPr>
          <w:b/>
          <w:sz w:val="28"/>
        </w:rPr>
        <w:t>Об’єкт</w:t>
      </w:r>
      <w:r>
        <w:rPr>
          <w:b/>
          <w:spacing w:val="-7"/>
          <w:sz w:val="28"/>
        </w:rPr>
        <w:t> </w:t>
      </w:r>
      <w:r>
        <w:rPr>
          <w:b/>
          <w:sz w:val="28"/>
        </w:rPr>
        <w:t>дослідження:</w:t>
      </w:r>
      <w:r>
        <w:rPr>
          <w:b/>
          <w:spacing w:val="-1"/>
          <w:sz w:val="28"/>
        </w:rPr>
        <w:t> </w:t>
      </w:r>
      <w:r>
        <w:rPr>
          <w:sz w:val="28"/>
        </w:rPr>
        <w:t>стратегія</w:t>
      </w:r>
      <w:r>
        <w:rPr>
          <w:spacing w:val="-3"/>
          <w:sz w:val="28"/>
        </w:rPr>
        <w:t> </w:t>
      </w:r>
      <w:r>
        <w:rPr>
          <w:sz w:val="28"/>
        </w:rPr>
        <w:t>продукту</w:t>
      </w:r>
      <w:r>
        <w:rPr>
          <w:spacing w:val="-7"/>
          <w:sz w:val="28"/>
        </w:rPr>
        <w:t> </w:t>
      </w:r>
      <w:r>
        <w:rPr>
          <w:sz w:val="28"/>
        </w:rPr>
        <w:t>на</w:t>
      </w:r>
      <w:r>
        <w:rPr>
          <w:spacing w:val="-4"/>
          <w:sz w:val="28"/>
        </w:rPr>
        <w:t> </w:t>
      </w:r>
      <w:r>
        <w:rPr>
          <w:sz w:val="28"/>
        </w:rPr>
        <w:t>ринку</w:t>
      </w:r>
      <w:r>
        <w:rPr>
          <w:spacing w:val="-9"/>
          <w:sz w:val="28"/>
        </w:rPr>
        <w:t> </w:t>
      </w:r>
      <w:r>
        <w:rPr>
          <w:sz w:val="28"/>
        </w:rPr>
        <w:t>консалтингових</w:t>
      </w:r>
      <w:r>
        <w:rPr>
          <w:spacing w:val="-9"/>
          <w:sz w:val="28"/>
        </w:rPr>
        <w:t> </w:t>
      </w:r>
      <w:r>
        <w:rPr>
          <w:sz w:val="28"/>
        </w:rPr>
        <w:t>послуг для ТОВ «Браммер».</w:t>
      </w:r>
    </w:p>
    <w:p>
      <w:pPr>
        <w:pStyle w:val="ListParagraph"/>
        <w:numPr>
          <w:ilvl w:val="0"/>
          <w:numId w:val="1"/>
        </w:numPr>
        <w:tabs>
          <w:tab w:pos="423" w:val="left" w:leader="none"/>
        </w:tabs>
        <w:spacing w:line="261" w:lineRule="auto" w:before="153" w:after="0"/>
        <w:ind w:left="141" w:right="648" w:firstLine="0"/>
        <w:jc w:val="left"/>
        <w:rPr>
          <w:sz w:val="28"/>
        </w:rPr>
      </w:pPr>
      <w:r>
        <w:rPr>
          <w:b/>
          <w:sz w:val="28"/>
        </w:rPr>
        <w:t>Предмет</w:t>
      </w:r>
      <w:r>
        <w:rPr>
          <w:b/>
          <w:spacing w:val="-9"/>
          <w:sz w:val="28"/>
        </w:rPr>
        <w:t> </w:t>
      </w:r>
      <w:r>
        <w:rPr>
          <w:b/>
          <w:sz w:val="28"/>
        </w:rPr>
        <w:t>дослідження</w:t>
      </w:r>
      <w:r>
        <w:rPr>
          <w:sz w:val="28"/>
        </w:rPr>
        <w:t>:</w:t>
      </w:r>
      <w:r>
        <w:rPr>
          <w:spacing w:val="-7"/>
          <w:sz w:val="28"/>
        </w:rPr>
        <w:t> </w:t>
      </w:r>
      <w:r>
        <w:rPr>
          <w:sz w:val="28"/>
        </w:rPr>
        <w:t>теоретико-методологічні</w:t>
      </w:r>
      <w:r>
        <w:rPr>
          <w:spacing w:val="-11"/>
          <w:sz w:val="28"/>
        </w:rPr>
        <w:t> </w:t>
      </w:r>
      <w:r>
        <w:rPr>
          <w:sz w:val="28"/>
        </w:rPr>
        <w:t>положення</w:t>
      </w:r>
      <w:r>
        <w:rPr>
          <w:spacing w:val="-5"/>
          <w:sz w:val="28"/>
        </w:rPr>
        <w:t> </w:t>
      </w:r>
      <w:r>
        <w:rPr>
          <w:sz w:val="28"/>
        </w:rPr>
        <w:t>щодо</w:t>
      </w:r>
      <w:r>
        <w:rPr>
          <w:spacing w:val="-7"/>
          <w:sz w:val="28"/>
        </w:rPr>
        <w:t> </w:t>
      </w:r>
      <w:r>
        <w:rPr>
          <w:sz w:val="28"/>
        </w:rPr>
        <w:t>розробки стратегії продукту для підприємств.</w:t>
      </w:r>
    </w:p>
    <w:p>
      <w:pPr>
        <w:pStyle w:val="ListParagraph"/>
        <w:spacing w:after="0" w:line="261" w:lineRule="auto"/>
        <w:jc w:val="left"/>
        <w:rPr>
          <w:sz w:val="28"/>
        </w:rPr>
        <w:sectPr>
          <w:footerReference w:type="default" r:id="rId8"/>
          <w:pgSz w:w="11910" w:h="16840"/>
          <w:pgMar w:header="0" w:footer="0" w:top="1040" w:bottom="280" w:left="1275" w:right="425"/>
        </w:sectPr>
      </w:pPr>
    </w:p>
    <w:p>
      <w:pPr>
        <w:pStyle w:val="Heading2"/>
        <w:numPr>
          <w:ilvl w:val="0"/>
          <w:numId w:val="1"/>
        </w:numPr>
        <w:tabs>
          <w:tab w:pos="423" w:val="left" w:leader="none"/>
        </w:tabs>
        <w:spacing w:line="240" w:lineRule="auto" w:before="57" w:after="0"/>
        <w:ind w:left="423" w:right="0" w:hanging="282"/>
        <w:jc w:val="left"/>
      </w:pPr>
      <w:r>
        <w:rPr/>
        <w:t>Перелік</w:t>
      </w:r>
      <w:r>
        <w:rPr>
          <w:spacing w:val="-11"/>
        </w:rPr>
        <w:t> </w:t>
      </w:r>
      <w:r>
        <w:rPr/>
        <w:t>завдань,</w:t>
      </w:r>
      <w:r>
        <w:rPr>
          <w:spacing w:val="-7"/>
        </w:rPr>
        <w:t> </w:t>
      </w:r>
      <w:r>
        <w:rPr/>
        <w:t>які</w:t>
      </w:r>
      <w:r>
        <w:rPr>
          <w:spacing w:val="-9"/>
        </w:rPr>
        <w:t> </w:t>
      </w:r>
      <w:r>
        <w:rPr/>
        <w:t>потрібно</w:t>
      </w:r>
      <w:r>
        <w:rPr>
          <w:spacing w:val="-12"/>
        </w:rPr>
        <w:t> </w:t>
      </w:r>
      <w:r>
        <w:rPr>
          <w:spacing w:val="-2"/>
        </w:rPr>
        <w:t>розробити:</w:t>
      </w:r>
    </w:p>
    <w:p>
      <w:pPr>
        <w:spacing w:before="177"/>
        <w:ind w:left="141" w:right="0" w:firstLine="0"/>
        <w:jc w:val="left"/>
        <w:rPr>
          <w:i/>
          <w:sz w:val="28"/>
        </w:rPr>
      </w:pPr>
      <w:r>
        <w:rPr>
          <w:i/>
          <w:sz w:val="28"/>
        </w:rPr>
        <w:t>а)</w:t>
      </w:r>
      <w:r>
        <w:rPr>
          <w:i/>
          <w:spacing w:val="-16"/>
          <w:sz w:val="28"/>
        </w:rPr>
        <w:t> </w:t>
      </w:r>
      <w:r>
        <w:rPr>
          <w:i/>
          <w:sz w:val="28"/>
        </w:rPr>
        <w:t>теоретико-методологічна</w:t>
      </w:r>
      <w:r>
        <w:rPr>
          <w:i/>
          <w:spacing w:val="-14"/>
          <w:sz w:val="28"/>
        </w:rPr>
        <w:t> </w:t>
      </w:r>
      <w:r>
        <w:rPr>
          <w:i/>
          <w:spacing w:val="-2"/>
          <w:sz w:val="28"/>
        </w:rPr>
        <w:t>частина:</w:t>
      </w:r>
    </w:p>
    <w:p>
      <w:pPr>
        <w:pStyle w:val="ListParagraph"/>
        <w:numPr>
          <w:ilvl w:val="1"/>
          <w:numId w:val="1"/>
        </w:numPr>
        <w:tabs>
          <w:tab w:pos="861" w:val="left" w:leader="none"/>
        </w:tabs>
        <w:spacing w:line="237" w:lineRule="auto" w:before="123" w:after="0"/>
        <w:ind w:left="861" w:right="146" w:hanging="361"/>
        <w:jc w:val="left"/>
        <w:rPr>
          <w:sz w:val="24"/>
        </w:rPr>
      </w:pPr>
      <w:r>
        <w:rPr>
          <w:sz w:val="24"/>
        </w:rPr>
        <w:t>проаналізувати</w:t>
      </w:r>
      <w:r>
        <w:rPr>
          <w:spacing w:val="-2"/>
          <w:sz w:val="24"/>
        </w:rPr>
        <w:t> </w:t>
      </w:r>
      <w:r>
        <w:rPr>
          <w:sz w:val="24"/>
        </w:rPr>
        <w:t>основні</w:t>
      </w:r>
      <w:r>
        <w:rPr>
          <w:spacing w:val="-12"/>
          <w:sz w:val="24"/>
        </w:rPr>
        <w:t> </w:t>
      </w:r>
      <w:r>
        <w:rPr>
          <w:sz w:val="24"/>
        </w:rPr>
        <w:t>принципи</w:t>
      </w:r>
      <w:r>
        <w:rPr>
          <w:spacing w:val="-7"/>
          <w:sz w:val="24"/>
        </w:rPr>
        <w:t> </w:t>
      </w:r>
      <w:r>
        <w:rPr>
          <w:sz w:val="24"/>
        </w:rPr>
        <w:t>та</w:t>
      </w:r>
      <w:r>
        <w:rPr>
          <w:spacing w:val="-8"/>
          <w:sz w:val="24"/>
        </w:rPr>
        <w:t> </w:t>
      </w:r>
      <w:r>
        <w:rPr>
          <w:sz w:val="24"/>
        </w:rPr>
        <w:t>методи</w:t>
      </w:r>
      <w:r>
        <w:rPr>
          <w:spacing w:val="-2"/>
          <w:sz w:val="24"/>
        </w:rPr>
        <w:t> </w:t>
      </w:r>
      <w:r>
        <w:rPr>
          <w:sz w:val="24"/>
        </w:rPr>
        <w:t>розробки</w:t>
      </w:r>
      <w:r>
        <w:rPr>
          <w:spacing w:val="-7"/>
          <w:sz w:val="24"/>
        </w:rPr>
        <w:t> </w:t>
      </w:r>
      <w:r>
        <w:rPr>
          <w:sz w:val="24"/>
        </w:rPr>
        <w:t>стратегії</w:t>
      </w:r>
      <w:r>
        <w:rPr>
          <w:spacing w:val="-12"/>
          <w:sz w:val="24"/>
        </w:rPr>
        <w:t> </w:t>
      </w:r>
      <w:r>
        <w:rPr>
          <w:sz w:val="24"/>
        </w:rPr>
        <w:t>продукту</w:t>
      </w:r>
      <w:r>
        <w:rPr>
          <w:spacing w:val="-8"/>
          <w:sz w:val="24"/>
        </w:rPr>
        <w:t> </w:t>
      </w:r>
      <w:r>
        <w:rPr>
          <w:sz w:val="24"/>
        </w:rPr>
        <w:t>для</w:t>
      </w:r>
      <w:r>
        <w:rPr>
          <w:spacing w:val="-3"/>
          <w:sz w:val="24"/>
        </w:rPr>
        <w:t> </w:t>
      </w:r>
      <w:r>
        <w:rPr>
          <w:sz w:val="24"/>
        </w:rPr>
        <w:t>компаній</w:t>
      </w:r>
      <w:r>
        <w:rPr>
          <w:spacing w:val="-2"/>
          <w:sz w:val="24"/>
        </w:rPr>
        <w:t> </w:t>
      </w:r>
      <w:r>
        <w:rPr>
          <w:sz w:val="24"/>
        </w:rPr>
        <w:t>на ринку консалтингових послуг;</w:t>
      </w:r>
    </w:p>
    <w:p>
      <w:pPr>
        <w:pStyle w:val="ListParagraph"/>
        <w:numPr>
          <w:ilvl w:val="1"/>
          <w:numId w:val="1"/>
        </w:numPr>
        <w:tabs>
          <w:tab w:pos="852" w:val="left" w:leader="none"/>
        </w:tabs>
        <w:spacing w:line="237" w:lineRule="auto" w:before="8" w:after="0"/>
        <w:ind w:left="852" w:right="320" w:hanging="361"/>
        <w:jc w:val="left"/>
        <w:rPr>
          <w:sz w:val="24"/>
        </w:rPr>
      </w:pPr>
      <w:r>
        <w:rPr>
          <w:sz w:val="24"/>
        </w:rPr>
        <w:t>визначити</w:t>
      </w:r>
      <w:r>
        <w:rPr>
          <w:spacing w:val="-9"/>
          <w:sz w:val="24"/>
        </w:rPr>
        <w:t> </w:t>
      </w:r>
      <w:r>
        <w:rPr>
          <w:sz w:val="24"/>
        </w:rPr>
        <w:t>особливості</w:t>
      </w:r>
      <w:r>
        <w:rPr>
          <w:spacing w:val="-10"/>
          <w:sz w:val="24"/>
        </w:rPr>
        <w:t> </w:t>
      </w:r>
      <w:r>
        <w:rPr>
          <w:sz w:val="24"/>
        </w:rPr>
        <w:t>конкурентного</w:t>
      </w:r>
      <w:r>
        <w:rPr>
          <w:spacing w:val="-1"/>
          <w:sz w:val="24"/>
        </w:rPr>
        <w:t> </w:t>
      </w:r>
      <w:r>
        <w:rPr>
          <w:sz w:val="24"/>
        </w:rPr>
        <w:t>середовища</w:t>
      </w:r>
      <w:r>
        <w:rPr>
          <w:spacing w:val="-2"/>
          <w:sz w:val="24"/>
        </w:rPr>
        <w:t> </w:t>
      </w:r>
      <w:r>
        <w:rPr>
          <w:sz w:val="24"/>
        </w:rPr>
        <w:t>на</w:t>
      </w:r>
      <w:r>
        <w:rPr>
          <w:spacing w:val="-7"/>
          <w:sz w:val="24"/>
        </w:rPr>
        <w:t> </w:t>
      </w:r>
      <w:r>
        <w:rPr>
          <w:sz w:val="24"/>
        </w:rPr>
        <w:t>ринку</w:t>
      </w:r>
      <w:r>
        <w:rPr>
          <w:spacing w:val="-11"/>
          <w:sz w:val="24"/>
        </w:rPr>
        <w:t> </w:t>
      </w:r>
      <w:r>
        <w:rPr>
          <w:sz w:val="24"/>
        </w:rPr>
        <w:t>консалтингових</w:t>
      </w:r>
      <w:r>
        <w:rPr>
          <w:spacing w:val="-6"/>
          <w:sz w:val="24"/>
        </w:rPr>
        <w:t> </w:t>
      </w:r>
      <w:r>
        <w:rPr>
          <w:sz w:val="24"/>
        </w:rPr>
        <w:t>послуг для </w:t>
      </w:r>
      <w:r>
        <w:rPr>
          <w:spacing w:val="-2"/>
          <w:sz w:val="24"/>
        </w:rPr>
        <w:t>компанії;</w:t>
      </w:r>
    </w:p>
    <w:p>
      <w:pPr>
        <w:pStyle w:val="ListParagraph"/>
        <w:numPr>
          <w:ilvl w:val="1"/>
          <w:numId w:val="1"/>
        </w:numPr>
        <w:tabs>
          <w:tab w:pos="852" w:val="left" w:leader="none"/>
        </w:tabs>
        <w:spacing w:line="237" w:lineRule="auto" w:before="2" w:after="0"/>
        <w:ind w:left="852" w:right="1080" w:hanging="361"/>
        <w:jc w:val="left"/>
        <w:rPr>
          <w:sz w:val="24"/>
        </w:rPr>
      </w:pPr>
      <w:r>
        <w:rPr>
          <w:sz w:val="24"/>
        </w:rPr>
        <w:t>розробити</w:t>
      </w:r>
      <w:r>
        <w:rPr>
          <w:spacing w:val="-7"/>
          <w:sz w:val="24"/>
        </w:rPr>
        <w:t> </w:t>
      </w:r>
      <w:r>
        <w:rPr>
          <w:sz w:val="24"/>
        </w:rPr>
        <w:t>методологічний</w:t>
      </w:r>
      <w:r>
        <w:rPr>
          <w:spacing w:val="-3"/>
          <w:sz w:val="24"/>
        </w:rPr>
        <w:t> </w:t>
      </w:r>
      <w:r>
        <w:rPr>
          <w:sz w:val="24"/>
        </w:rPr>
        <w:t>підхід</w:t>
      </w:r>
      <w:r>
        <w:rPr>
          <w:spacing w:val="-2"/>
          <w:sz w:val="24"/>
        </w:rPr>
        <w:t> </w:t>
      </w:r>
      <w:r>
        <w:rPr>
          <w:sz w:val="24"/>
        </w:rPr>
        <w:t>для</w:t>
      </w:r>
      <w:r>
        <w:rPr>
          <w:spacing w:val="-4"/>
          <w:sz w:val="24"/>
        </w:rPr>
        <w:t> </w:t>
      </w:r>
      <w:r>
        <w:rPr>
          <w:sz w:val="24"/>
        </w:rPr>
        <w:t>формування</w:t>
      </w:r>
      <w:r>
        <w:rPr>
          <w:spacing w:val="-4"/>
          <w:sz w:val="24"/>
        </w:rPr>
        <w:t> </w:t>
      </w:r>
      <w:r>
        <w:rPr>
          <w:sz w:val="24"/>
        </w:rPr>
        <w:t>стратегії</w:t>
      </w:r>
      <w:r>
        <w:rPr>
          <w:spacing w:val="-12"/>
          <w:sz w:val="24"/>
        </w:rPr>
        <w:t> </w:t>
      </w:r>
      <w:r>
        <w:rPr>
          <w:sz w:val="24"/>
        </w:rPr>
        <w:t>продукту</w:t>
      </w:r>
      <w:r>
        <w:rPr>
          <w:spacing w:val="-13"/>
          <w:sz w:val="24"/>
        </w:rPr>
        <w:t> </w:t>
      </w:r>
      <w:r>
        <w:rPr>
          <w:sz w:val="24"/>
        </w:rPr>
        <w:t>компанії,</w:t>
      </w:r>
      <w:r>
        <w:rPr>
          <w:spacing w:val="-2"/>
          <w:sz w:val="24"/>
        </w:rPr>
        <w:t> </w:t>
      </w:r>
      <w:r>
        <w:rPr>
          <w:sz w:val="24"/>
        </w:rPr>
        <w:t>з урахуванням специфіки її консалтингових послуг;</w:t>
      </w:r>
    </w:p>
    <w:p>
      <w:pPr>
        <w:spacing w:before="124"/>
        <w:ind w:left="141" w:right="0" w:firstLine="0"/>
        <w:jc w:val="left"/>
        <w:rPr>
          <w:i/>
          <w:sz w:val="28"/>
        </w:rPr>
      </w:pPr>
      <w:r>
        <w:rPr>
          <w:i/>
          <w:sz w:val="28"/>
        </w:rPr>
        <w:t>б)</w:t>
      </w:r>
      <w:r>
        <w:rPr>
          <w:i/>
          <w:spacing w:val="-15"/>
          <w:sz w:val="28"/>
        </w:rPr>
        <w:t> </w:t>
      </w:r>
      <w:r>
        <w:rPr>
          <w:i/>
          <w:sz w:val="28"/>
        </w:rPr>
        <w:t>дослідницько-аналітична</w:t>
      </w:r>
      <w:r>
        <w:rPr>
          <w:i/>
          <w:spacing w:val="-14"/>
          <w:sz w:val="28"/>
        </w:rPr>
        <w:t> </w:t>
      </w:r>
      <w:r>
        <w:rPr>
          <w:i/>
          <w:spacing w:val="-2"/>
          <w:sz w:val="28"/>
        </w:rPr>
        <w:t>частина:</w:t>
      </w:r>
    </w:p>
    <w:p>
      <w:pPr>
        <w:pStyle w:val="ListParagraph"/>
        <w:numPr>
          <w:ilvl w:val="1"/>
          <w:numId w:val="1"/>
        </w:numPr>
        <w:tabs>
          <w:tab w:pos="852" w:val="left" w:leader="none"/>
        </w:tabs>
        <w:spacing w:line="237" w:lineRule="auto" w:before="3" w:after="0"/>
        <w:ind w:left="852" w:right="220" w:hanging="361"/>
        <w:jc w:val="left"/>
        <w:rPr>
          <w:sz w:val="24"/>
        </w:rPr>
      </w:pPr>
      <w:r>
        <w:rPr>
          <w:sz w:val="24"/>
        </w:rPr>
        <w:t>оцінити сучасний стан</w:t>
      </w:r>
      <w:r>
        <w:rPr>
          <w:spacing w:val="-1"/>
          <w:sz w:val="24"/>
        </w:rPr>
        <w:t> </w:t>
      </w:r>
      <w:r>
        <w:rPr>
          <w:sz w:val="24"/>
        </w:rPr>
        <w:t>і</w:t>
      </w:r>
      <w:r>
        <w:rPr>
          <w:spacing w:val="-9"/>
          <w:sz w:val="24"/>
        </w:rPr>
        <w:t> </w:t>
      </w:r>
      <w:r>
        <w:rPr>
          <w:sz w:val="24"/>
        </w:rPr>
        <w:t>тенденції</w:t>
      </w:r>
      <w:r>
        <w:rPr>
          <w:spacing w:val="-5"/>
          <w:sz w:val="24"/>
        </w:rPr>
        <w:t> </w:t>
      </w:r>
      <w:r>
        <w:rPr>
          <w:sz w:val="24"/>
        </w:rPr>
        <w:t>розвитку</w:t>
      </w:r>
      <w:r>
        <w:rPr>
          <w:spacing w:val="-10"/>
          <w:sz w:val="24"/>
        </w:rPr>
        <w:t> </w:t>
      </w:r>
      <w:r>
        <w:rPr>
          <w:sz w:val="24"/>
        </w:rPr>
        <w:t>ринку</w:t>
      </w:r>
      <w:r>
        <w:rPr>
          <w:spacing w:val="-10"/>
          <w:sz w:val="24"/>
        </w:rPr>
        <w:t> </w:t>
      </w:r>
      <w:r>
        <w:rPr>
          <w:sz w:val="24"/>
        </w:rPr>
        <w:t>консалтингових</w:t>
      </w:r>
      <w:r>
        <w:rPr>
          <w:spacing w:val="-5"/>
          <w:sz w:val="24"/>
        </w:rPr>
        <w:t> </w:t>
      </w:r>
      <w:r>
        <w:rPr>
          <w:sz w:val="24"/>
        </w:rPr>
        <w:t>послуг в Україні</w:t>
      </w:r>
      <w:r>
        <w:rPr>
          <w:spacing w:val="-9"/>
          <w:sz w:val="24"/>
        </w:rPr>
        <w:t> </w:t>
      </w:r>
      <w:r>
        <w:rPr>
          <w:sz w:val="24"/>
        </w:rPr>
        <w:t>та</w:t>
      </w:r>
      <w:r>
        <w:rPr>
          <w:spacing w:val="-2"/>
          <w:sz w:val="24"/>
        </w:rPr>
        <w:t> </w:t>
      </w:r>
      <w:r>
        <w:rPr>
          <w:sz w:val="24"/>
        </w:rPr>
        <w:t>на міжнародному рівні;</w:t>
      </w:r>
    </w:p>
    <w:p>
      <w:pPr>
        <w:pStyle w:val="ListParagraph"/>
        <w:numPr>
          <w:ilvl w:val="1"/>
          <w:numId w:val="1"/>
        </w:numPr>
        <w:tabs>
          <w:tab w:pos="851" w:val="left" w:leader="none"/>
        </w:tabs>
        <w:spacing w:line="294" w:lineRule="exact" w:before="0" w:after="0"/>
        <w:ind w:left="851" w:right="0" w:hanging="360"/>
        <w:jc w:val="left"/>
        <w:rPr>
          <w:sz w:val="24"/>
        </w:rPr>
      </w:pPr>
      <w:r>
        <w:rPr>
          <w:sz w:val="24"/>
        </w:rPr>
        <w:t>проаналізувати</w:t>
      </w:r>
      <w:r>
        <w:rPr>
          <w:spacing w:val="-3"/>
          <w:sz w:val="24"/>
        </w:rPr>
        <w:t> </w:t>
      </w:r>
      <w:r>
        <w:rPr>
          <w:sz w:val="24"/>
        </w:rPr>
        <w:t>маркетингову</w:t>
      </w:r>
      <w:r>
        <w:rPr>
          <w:spacing w:val="-10"/>
          <w:sz w:val="24"/>
        </w:rPr>
        <w:t> </w:t>
      </w:r>
      <w:r>
        <w:rPr>
          <w:sz w:val="24"/>
        </w:rPr>
        <w:t>діяльність компанії</w:t>
      </w:r>
      <w:r>
        <w:rPr>
          <w:spacing w:val="-10"/>
          <w:sz w:val="24"/>
        </w:rPr>
        <w:t> </w:t>
      </w:r>
      <w:r>
        <w:rPr>
          <w:sz w:val="24"/>
        </w:rPr>
        <w:t>в контексті</w:t>
      </w:r>
      <w:r>
        <w:rPr>
          <w:spacing w:val="-5"/>
          <w:sz w:val="24"/>
        </w:rPr>
        <w:t> </w:t>
      </w:r>
      <w:r>
        <w:rPr>
          <w:sz w:val="24"/>
        </w:rPr>
        <w:t>її</w:t>
      </w:r>
      <w:r>
        <w:rPr>
          <w:spacing w:val="-10"/>
          <w:sz w:val="24"/>
        </w:rPr>
        <w:t> </w:t>
      </w:r>
      <w:r>
        <w:rPr>
          <w:sz w:val="24"/>
        </w:rPr>
        <w:t>консалтингових</w:t>
      </w:r>
      <w:r>
        <w:rPr>
          <w:spacing w:val="-5"/>
          <w:sz w:val="24"/>
        </w:rPr>
        <w:t> </w:t>
      </w:r>
      <w:r>
        <w:rPr>
          <w:spacing w:val="-2"/>
          <w:sz w:val="24"/>
        </w:rPr>
        <w:t>послуг;</w:t>
      </w:r>
    </w:p>
    <w:p>
      <w:pPr>
        <w:pStyle w:val="ListParagraph"/>
        <w:numPr>
          <w:ilvl w:val="1"/>
          <w:numId w:val="1"/>
        </w:numPr>
        <w:tabs>
          <w:tab w:pos="852" w:val="left" w:leader="none"/>
        </w:tabs>
        <w:spacing w:line="237" w:lineRule="auto" w:before="6" w:after="0"/>
        <w:ind w:left="852" w:right="256" w:hanging="361"/>
        <w:jc w:val="left"/>
        <w:rPr>
          <w:sz w:val="24"/>
        </w:rPr>
      </w:pPr>
      <w:r>
        <w:rPr>
          <w:sz w:val="24"/>
        </w:rPr>
        <w:t>провести</w:t>
      </w:r>
      <w:r>
        <w:rPr>
          <w:spacing w:val="-4"/>
          <w:sz w:val="24"/>
        </w:rPr>
        <w:t> </w:t>
      </w:r>
      <w:r>
        <w:rPr>
          <w:sz w:val="24"/>
        </w:rPr>
        <w:t>маркетингове</w:t>
      </w:r>
      <w:r>
        <w:rPr>
          <w:spacing w:val="-7"/>
          <w:sz w:val="24"/>
        </w:rPr>
        <w:t> </w:t>
      </w:r>
      <w:r>
        <w:rPr>
          <w:sz w:val="24"/>
        </w:rPr>
        <w:t>дослідження</w:t>
      </w:r>
      <w:r>
        <w:rPr>
          <w:spacing w:val="-2"/>
          <w:sz w:val="24"/>
        </w:rPr>
        <w:t> </w:t>
      </w:r>
      <w:r>
        <w:rPr>
          <w:sz w:val="24"/>
        </w:rPr>
        <w:t>можливостей</w:t>
      </w:r>
      <w:r>
        <w:rPr>
          <w:spacing w:val="-2"/>
          <w:sz w:val="24"/>
        </w:rPr>
        <w:t> </w:t>
      </w:r>
      <w:r>
        <w:rPr>
          <w:sz w:val="24"/>
        </w:rPr>
        <w:t>і</w:t>
      </w:r>
      <w:r>
        <w:rPr>
          <w:spacing w:val="-10"/>
          <w:sz w:val="24"/>
        </w:rPr>
        <w:t> </w:t>
      </w:r>
      <w:r>
        <w:rPr>
          <w:sz w:val="24"/>
        </w:rPr>
        <w:t>переваг розробки</w:t>
      </w:r>
      <w:r>
        <w:rPr>
          <w:spacing w:val="-1"/>
          <w:sz w:val="24"/>
        </w:rPr>
        <w:t> </w:t>
      </w:r>
      <w:r>
        <w:rPr>
          <w:sz w:val="24"/>
        </w:rPr>
        <w:t>стратегії</w:t>
      </w:r>
      <w:r>
        <w:rPr>
          <w:spacing w:val="-10"/>
          <w:sz w:val="24"/>
        </w:rPr>
        <w:t> </w:t>
      </w:r>
      <w:r>
        <w:rPr>
          <w:sz w:val="24"/>
        </w:rPr>
        <w:t>продукту для компанії;</w:t>
      </w:r>
    </w:p>
    <w:p>
      <w:pPr>
        <w:pStyle w:val="ListParagraph"/>
        <w:numPr>
          <w:ilvl w:val="1"/>
          <w:numId w:val="1"/>
        </w:numPr>
        <w:tabs>
          <w:tab w:pos="852" w:val="left" w:leader="none"/>
        </w:tabs>
        <w:spacing w:line="237" w:lineRule="auto" w:before="2" w:after="0"/>
        <w:ind w:left="852" w:right="770" w:hanging="361"/>
        <w:jc w:val="left"/>
        <w:rPr>
          <w:sz w:val="24"/>
        </w:rPr>
      </w:pPr>
      <w:r>
        <w:rPr>
          <w:sz w:val="24"/>
        </w:rPr>
        <w:t>визначити</w:t>
      </w:r>
      <w:r>
        <w:rPr>
          <w:spacing w:val="-6"/>
          <w:sz w:val="24"/>
        </w:rPr>
        <w:t> </w:t>
      </w:r>
      <w:r>
        <w:rPr>
          <w:sz w:val="24"/>
        </w:rPr>
        <w:t>передумови</w:t>
      </w:r>
      <w:r>
        <w:rPr>
          <w:spacing w:val="-7"/>
          <w:sz w:val="24"/>
        </w:rPr>
        <w:t> </w:t>
      </w:r>
      <w:r>
        <w:rPr>
          <w:sz w:val="24"/>
        </w:rPr>
        <w:t>для</w:t>
      </w:r>
      <w:r>
        <w:rPr>
          <w:spacing w:val="-3"/>
          <w:sz w:val="24"/>
        </w:rPr>
        <w:t> </w:t>
      </w:r>
      <w:r>
        <w:rPr>
          <w:sz w:val="24"/>
        </w:rPr>
        <w:t>успішного</w:t>
      </w:r>
      <w:r>
        <w:rPr>
          <w:spacing w:val="-3"/>
          <w:sz w:val="24"/>
        </w:rPr>
        <w:t> </w:t>
      </w:r>
      <w:r>
        <w:rPr>
          <w:sz w:val="24"/>
        </w:rPr>
        <w:t>впровадження</w:t>
      </w:r>
      <w:r>
        <w:rPr>
          <w:spacing w:val="-3"/>
          <w:sz w:val="24"/>
        </w:rPr>
        <w:t> </w:t>
      </w:r>
      <w:r>
        <w:rPr>
          <w:sz w:val="24"/>
        </w:rPr>
        <w:t>стратегії</w:t>
      </w:r>
      <w:r>
        <w:rPr>
          <w:spacing w:val="-8"/>
          <w:sz w:val="24"/>
        </w:rPr>
        <w:t> </w:t>
      </w:r>
      <w:r>
        <w:rPr>
          <w:sz w:val="24"/>
        </w:rPr>
        <w:t>продукту</w:t>
      </w:r>
      <w:r>
        <w:rPr>
          <w:spacing w:val="-8"/>
          <w:sz w:val="24"/>
        </w:rPr>
        <w:t> </w:t>
      </w:r>
      <w:r>
        <w:rPr>
          <w:sz w:val="24"/>
        </w:rPr>
        <w:t>компанії</w:t>
      </w:r>
      <w:r>
        <w:rPr>
          <w:spacing w:val="-12"/>
          <w:sz w:val="24"/>
        </w:rPr>
        <w:t> </w:t>
      </w:r>
      <w:r>
        <w:rPr>
          <w:sz w:val="24"/>
        </w:rPr>
        <w:t>на ринку консалтингових послуг;</w:t>
      </w:r>
    </w:p>
    <w:p>
      <w:pPr>
        <w:spacing w:before="124"/>
        <w:ind w:left="141" w:right="0" w:firstLine="0"/>
        <w:jc w:val="left"/>
        <w:rPr>
          <w:i/>
          <w:sz w:val="28"/>
        </w:rPr>
      </w:pPr>
      <w:r>
        <w:rPr>
          <w:i/>
          <w:sz w:val="28"/>
        </w:rPr>
        <w:t>в)</w:t>
      </w:r>
      <w:r>
        <w:rPr>
          <w:i/>
          <w:spacing w:val="-17"/>
          <w:sz w:val="28"/>
        </w:rPr>
        <w:t> </w:t>
      </w:r>
      <w:r>
        <w:rPr>
          <w:i/>
          <w:sz w:val="28"/>
        </w:rPr>
        <w:t>проектно-рекомендаційна</w:t>
      </w:r>
      <w:r>
        <w:rPr>
          <w:i/>
          <w:spacing w:val="-15"/>
          <w:sz w:val="28"/>
        </w:rPr>
        <w:t> </w:t>
      </w:r>
      <w:r>
        <w:rPr>
          <w:i/>
          <w:spacing w:val="-2"/>
          <w:sz w:val="28"/>
        </w:rPr>
        <w:t>частина:</w:t>
      </w:r>
    </w:p>
    <w:p>
      <w:pPr>
        <w:pStyle w:val="ListParagraph"/>
        <w:numPr>
          <w:ilvl w:val="1"/>
          <w:numId w:val="1"/>
        </w:numPr>
        <w:tabs>
          <w:tab w:pos="851" w:val="left" w:leader="none"/>
        </w:tabs>
        <w:spacing w:line="293" w:lineRule="exact" w:before="1" w:after="0"/>
        <w:ind w:left="851" w:right="0" w:hanging="360"/>
        <w:jc w:val="left"/>
        <w:rPr>
          <w:sz w:val="24"/>
        </w:rPr>
      </w:pPr>
      <w:r>
        <w:rPr>
          <w:sz w:val="24"/>
        </w:rPr>
        <w:t>розробити</w:t>
      </w:r>
      <w:r>
        <w:rPr>
          <w:spacing w:val="-8"/>
          <w:sz w:val="24"/>
        </w:rPr>
        <w:t> </w:t>
      </w:r>
      <w:r>
        <w:rPr>
          <w:sz w:val="24"/>
        </w:rPr>
        <w:t>рекомендації</w:t>
      </w:r>
      <w:r>
        <w:rPr>
          <w:spacing w:val="-7"/>
          <w:sz w:val="24"/>
        </w:rPr>
        <w:t> </w:t>
      </w:r>
      <w:r>
        <w:rPr>
          <w:sz w:val="24"/>
        </w:rPr>
        <w:t>щодо</w:t>
      </w:r>
      <w:r>
        <w:rPr>
          <w:spacing w:val="-2"/>
          <w:sz w:val="24"/>
        </w:rPr>
        <w:t> </w:t>
      </w:r>
      <w:r>
        <w:rPr>
          <w:sz w:val="24"/>
        </w:rPr>
        <w:t>впровадження</w:t>
      </w:r>
      <w:r>
        <w:rPr>
          <w:spacing w:val="-8"/>
          <w:sz w:val="24"/>
        </w:rPr>
        <w:t> </w:t>
      </w:r>
      <w:r>
        <w:rPr>
          <w:sz w:val="24"/>
        </w:rPr>
        <w:t>стратегії</w:t>
      </w:r>
      <w:r>
        <w:rPr>
          <w:spacing w:val="-4"/>
          <w:sz w:val="24"/>
        </w:rPr>
        <w:t> </w:t>
      </w:r>
      <w:r>
        <w:rPr>
          <w:sz w:val="24"/>
        </w:rPr>
        <w:t>продукту</w:t>
      </w:r>
      <w:r>
        <w:rPr>
          <w:spacing w:val="-7"/>
          <w:sz w:val="24"/>
        </w:rPr>
        <w:t> </w:t>
      </w:r>
      <w:r>
        <w:rPr>
          <w:sz w:val="24"/>
        </w:rPr>
        <w:t>для</w:t>
      </w:r>
      <w:r>
        <w:rPr>
          <w:spacing w:val="-2"/>
          <w:sz w:val="24"/>
        </w:rPr>
        <w:t> компанії;</w:t>
      </w:r>
    </w:p>
    <w:p>
      <w:pPr>
        <w:pStyle w:val="ListParagraph"/>
        <w:numPr>
          <w:ilvl w:val="1"/>
          <w:numId w:val="1"/>
        </w:numPr>
        <w:tabs>
          <w:tab w:pos="852" w:val="left" w:leader="none"/>
        </w:tabs>
        <w:spacing w:line="237" w:lineRule="auto" w:before="1" w:after="0"/>
        <w:ind w:left="852" w:right="828" w:hanging="361"/>
        <w:jc w:val="left"/>
        <w:rPr>
          <w:sz w:val="24"/>
        </w:rPr>
      </w:pPr>
      <w:r>
        <w:rPr>
          <w:sz w:val="24"/>
        </w:rPr>
        <w:t>обґрунтувати</w:t>
      </w:r>
      <w:r>
        <w:rPr>
          <w:spacing w:val="-2"/>
          <w:sz w:val="24"/>
        </w:rPr>
        <w:t> </w:t>
      </w:r>
      <w:r>
        <w:rPr>
          <w:sz w:val="24"/>
        </w:rPr>
        <w:t>економічну</w:t>
      </w:r>
      <w:r>
        <w:rPr>
          <w:spacing w:val="-7"/>
          <w:sz w:val="24"/>
        </w:rPr>
        <w:t> </w:t>
      </w:r>
      <w:r>
        <w:rPr>
          <w:sz w:val="24"/>
        </w:rPr>
        <w:t>доцільність</w:t>
      </w:r>
      <w:r>
        <w:rPr>
          <w:spacing w:val="-2"/>
          <w:sz w:val="24"/>
        </w:rPr>
        <w:t> </w:t>
      </w:r>
      <w:r>
        <w:rPr>
          <w:sz w:val="24"/>
        </w:rPr>
        <w:t>розробки</w:t>
      </w:r>
      <w:r>
        <w:rPr>
          <w:spacing w:val="-2"/>
          <w:sz w:val="24"/>
        </w:rPr>
        <w:t> </w:t>
      </w:r>
      <w:r>
        <w:rPr>
          <w:sz w:val="24"/>
        </w:rPr>
        <w:t>та</w:t>
      </w:r>
      <w:r>
        <w:rPr>
          <w:spacing w:val="-4"/>
          <w:sz w:val="24"/>
        </w:rPr>
        <w:t> </w:t>
      </w:r>
      <w:r>
        <w:rPr>
          <w:sz w:val="24"/>
        </w:rPr>
        <w:t>реалізації</w:t>
      </w:r>
      <w:r>
        <w:rPr>
          <w:spacing w:val="-11"/>
          <w:sz w:val="24"/>
        </w:rPr>
        <w:t> </w:t>
      </w:r>
      <w:r>
        <w:rPr>
          <w:sz w:val="24"/>
        </w:rPr>
        <w:t>стратегії</w:t>
      </w:r>
      <w:r>
        <w:rPr>
          <w:spacing w:val="-11"/>
          <w:sz w:val="24"/>
        </w:rPr>
        <w:t> </w:t>
      </w:r>
      <w:r>
        <w:rPr>
          <w:sz w:val="24"/>
        </w:rPr>
        <w:t>продукту</w:t>
      </w:r>
      <w:r>
        <w:rPr>
          <w:spacing w:val="-12"/>
          <w:sz w:val="24"/>
        </w:rPr>
        <w:t> </w:t>
      </w:r>
      <w:r>
        <w:rPr>
          <w:sz w:val="24"/>
        </w:rPr>
        <w:t>для компанії на консалтинговому ринку.</w:t>
      </w:r>
    </w:p>
    <w:p>
      <w:pPr>
        <w:pStyle w:val="BodyText"/>
        <w:spacing w:before="11"/>
        <w:ind w:left="0" w:firstLine="0"/>
        <w:jc w:val="left"/>
        <w:rPr>
          <w:sz w:val="24"/>
        </w:rPr>
      </w:pPr>
    </w:p>
    <w:p>
      <w:pPr>
        <w:pStyle w:val="Heading2"/>
        <w:numPr>
          <w:ilvl w:val="0"/>
          <w:numId w:val="1"/>
        </w:numPr>
        <w:tabs>
          <w:tab w:pos="423" w:val="left" w:leader="none"/>
        </w:tabs>
        <w:spacing w:line="240" w:lineRule="auto" w:before="1" w:after="0"/>
        <w:ind w:left="423" w:right="0" w:hanging="282"/>
        <w:jc w:val="left"/>
      </w:pPr>
      <w:r>
        <w:rPr/>
        <w:t>Перелік</w:t>
      </w:r>
      <w:r>
        <w:rPr>
          <w:spacing w:val="-13"/>
        </w:rPr>
        <w:t> </w:t>
      </w:r>
      <w:r>
        <w:rPr/>
        <w:t>графічного</w:t>
      </w:r>
      <w:r>
        <w:rPr>
          <w:spacing w:val="-15"/>
        </w:rPr>
        <w:t> </w:t>
      </w:r>
      <w:r>
        <w:rPr/>
        <w:t>(ілюстративного)</w:t>
      </w:r>
      <w:r>
        <w:rPr>
          <w:spacing w:val="-12"/>
        </w:rPr>
        <w:t> </w:t>
      </w:r>
      <w:r>
        <w:rPr>
          <w:spacing w:val="-2"/>
        </w:rPr>
        <w:t>матеріалу:</w:t>
      </w:r>
    </w:p>
    <w:p>
      <w:pPr>
        <w:pStyle w:val="ListParagraph"/>
        <w:numPr>
          <w:ilvl w:val="0"/>
          <w:numId w:val="2"/>
        </w:numPr>
        <w:tabs>
          <w:tab w:pos="1153" w:val="left" w:leader="none"/>
        </w:tabs>
        <w:spacing w:line="240" w:lineRule="auto" w:before="177" w:after="0"/>
        <w:ind w:left="1153" w:right="0" w:hanging="301"/>
        <w:jc w:val="left"/>
        <w:rPr>
          <w:sz w:val="28"/>
        </w:rPr>
      </w:pPr>
      <w:r>
        <w:rPr>
          <w:sz w:val="28"/>
        </w:rPr>
        <w:t>основна</w:t>
      </w:r>
      <w:r>
        <w:rPr>
          <w:spacing w:val="-6"/>
          <w:sz w:val="28"/>
        </w:rPr>
        <w:t> </w:t>
      </w:r>
      <w:r>
        <w:rPr>
          <w:sz w:val="28"/>
        </w:rPr>
        <w:t>мета</w:t>
      </w:r>
      <w:r>
        <w:rPr>
          <w:spacing w:val="-5"/>
          <w:sz w:val="28"/>
        </w:rPr>
        <w:t> </w:t>
      </w:r>
      <w:r>
        <w:rPr>
          <w:sz w:val="28"/>
        </w:rPr>
        <w:t>та</w:t>
      </w:r>
      <w:r>
        <w:rPr>
          <w:spacing w:val="-5"/>
          <w:sz w:val="28"/>
        </w:rPr>
        <w:t> </w:t>
      </w:r>
      <w:r>
        <w:rPr>
          <w:sz w:val="28"/>
        </w:rPr>
        <w:t>бізнес-цілі</w:t>
      </w:r>
      <w:r>
        <w:rPr>
          <w:spacing w:val="-6"/>
          <w:sz w:val="28"/>
        </w:rPr>
        <w:t> </w:t>
      </w:r>
      <w:r>
        <w:rPr>
          <w:sz w:val="28"/>
        </w:rPr>
        <w:t>ТОВ</w:t>
      </w:r>
      <w:r>
        <w:rPr>
          <w:spacing w:val="-9"/>
          <w:sz w:val="28"/>
        </w:rPr>
        <w:t> </w:t>
      </w:r>
      <w:r>
        <w:rPr>
          <w:spacing w:val="-2"/>
          <w:sz w:val="28"/>
        </w:rPr>
        <w:t>“Браммер”</w:t>
      </w:r>
    </w:p>
    <w:p>
      <w:pPr>
        <w:pStyle w:val="ListParagraph"/>
        <w:numPr>
          <w:ilvl w:val="0"/>
          <w:numId w:val="2"/>
        </w:numPr>
        <w:tabs>
          <w:tab w:pos="1153" w:val="left" w:leader="none"/>
        </w:tabs>
        <w:spacing w:line="240" w:lineRule="auto" w:before="158" w:after="0"/>
        <w:ind w:left="1153" w:right="0" w:hanging="301"/>
        <w:jc w:val="left"/>
        <w:rPr>
          <w:sz w:val="28"/>
        </w:rPr>
      </w:pPr>
      <w:r>
        <w:rPr>
          <w:sz w:val="28"/>
        </w:rPr>
        <w:t>стратегічне</w:t>
      </w:r>
      <w:r>
        <w:rPr>
          <w:spacing w:val="-6"/>
          <w:sz w:val="28"/>
        </w:rPr>
        <w:t> </w:t>
      </w:r>
      <w:r>
        <w:rPr>
          <w:sz w:val="28"/>
        </w:rPr>
        <w:t>бачення</w:t>
      </w:r>
      <w:r>
        <w:rPr>
          <w:spacing w:val="-6"/>
          <w:sz w:val="28"/>
        </w:rPr>
        <w:t> </w:t>
      </w:r>
      <w:r>
        <w:rPr>
          <w:sz w:val="28"/>
        </w:rPr>
        <w:t>компанії</w:t>
      </w:r>
      <w:r>
        <w:rPr>
          <w:spacing w:val="-13"/>
          <w:sz w:val="28"/>
        </w:rPr>
        <w:t> </w:t>
      </w:r>
      <w:r>
        <w:rPr>
          <w:sz w:val="28"/>
        </w:rPr>
        <w:t>ТОВ</w:t>
      </w:r>
      <w:r>
        <w:rPr>
          <w:spacing w:val="-11"/>
          <w:sz w:val="28"/>
        </w:rPr>
        <w:t> </w:t>
      </w:r>
      <w:r>
        <w:rPr>
          <w:spacing w:val="-2"/>
          <w:sz w:val="28"/>
        </w:rPr>
        <w:t>“Браммер”</w:t>
      </w:r>
    </w:p>
    <w:p>
      <w:pPr>
        <w:pStyle w:val="ListParagraph"/>
        <w:numPr>
          <w:ilvl w:val="0"/>
          <w:numId w:val="2"/>
        </w:numPr>
        <w:tabs>
          <w:tab w:pos="1152" w:val="left" w:leader="none"/>
        </w:tabs>
        <w:spacing w:line="357" w:lineRule="auto" w:before="163" w:after="0"/>
        <w:ind w:left="141" w:right="1107" w:firstLine="710"/>
        <w:jc w:val="left"/>
        <w:rPr>
          <w:sz w:val="28"/>
        </w:rPr>
      </w:pPr>
      <w:r>
        <w:rPr>
          <w:sz w:val="28"/>
        </w:rPr>
        <w:t>відповідність</w:t>
      </w:r>
      <w:r>
        <w:rPr>
          <w:spacing w:val="-7"/>
          <w:sz w:val="28"/>
        </w:rPr>
        <w:t> </w:t>
      </w:r>
      <w:r>
        <w:rPr>
          <w:sz w:val="28"/>
        </w:rPr>
        <w:t>місії</w:t>
      </w:r>
      <w:r>
        <w:rPr>
          <w:spacing w:val="-6"/>
          <w:sz w:val="28"/>
        </w:rPr>
        <w:t> </w:t>
      </w:r>
      <w:r>
        <w:rPr>
          <w:sz w:val="28"/>
        </w:rPr>
        <w:t>ТОВ</w:t>
      </w:r>
      <w:r>
        <w:rPr>
          <w:spacing w:val="-8"/>
          <w:sz w:val="28"/>
        </w:rPr>
        <w:t> </w:t>
      </w:r>
      <w:r>
        <w:rPr>
          <w:sz w:val="28"/>
        </w:rPr>
        <w:t>"Браммер"</w:t>
      </w:r>
      <w:r>
        <w:rPr>
          <w:spacing w:val="-8"/>
          <w:sz w:val="28"/>
        </w:rPr>
        <w:t> </w:t>
      </w:r>
      <w:r>
        <w:rPr>
          <w:sz w:val="28"/>
        </w:rPr>
        <w:t>потребам</w:t>
      </w:r>
      <w:r>
        <w:rPr>
          <w:spacing w:val="-3"/>
          <w:sz w:val="28"/>
        </w:rPr>
        <w:t> </w:t>
      </w:r>
      <w:r>
        <w:rPr>
          <w:sz w:val="28"/>
        </w:rPr>
        <w:t>клієнтів</w:t>
      </w:r>
      <w:r>
        <w:rPr>
          <w:spacing w:val="-7"/>
          <w:sz w:val="28"/>
        </w:rPr>
        <w:t> </w:t>
      </w:r>
      <w:r>
        <w:rPr>
          <w:sz w:val="28"/>
        </w:rPr>
        <w:t>та</w:t>
      </w:r>
      <w:r>
        <w:rPr>
          <w:spacing w:val="-4"/>
          <w:sz w:val="28"/>
        </w:rPr>
        <w:t> </w:t>
      </w:r>
      <w:r>
        <w:rPr>
          <w:sz w:val="28"/>
        </w:rPr>
        <w:t>ринковим </w:t>
      </w:r>
      <w:r>
        <w:rPr>
          <w:spacing w:val="-2"/>
          <w:sz w:val="28"/>
        </w:rPr>
        <w:t>тенденціям</w:t>
      </w:r>
    </w:p>
    <w:p>
      <w:pPr>
        <w:pStyle w:val="ListParagraph"/>
        <w:numPr>
          <w:ilvl w:val="0"/>
          <w:numId w:val="2"/>
        </w:numPr>
        <w:tabs>
          <w:tab w:pos="1153" w:val="left" w:leader="none"/>
        </w:tabs>
        <w:spacing w:line="240" w:lineRule="auto" w:before="5" w:after="0"/>
        <w:ind w:left="1153" w:right="0" w:hanging="301"/>
        <w:jc w:val="left"/>
        <w:rPr>
          <w:sz w:val="28"/>
        </w:rPr>
      </w:pPr>
      <w:r>
        <w:rPr>
          <w:sz w:val="28"/>
        </w:rPr>
        <w:t>внесок</w:t>
      </w:r>
      <w:r>
        <w:rPr>
          <w:spacing w:val="-8"/>
          <w:sz w:val="28"/>
        </w:rPr>
        <w:t> </w:t>
      </w:r>
      <w:r>
        <w:rPr>
          <w:sz w:val="28"/>
        </w:rPr>
        <w:t>ТОВ</w:t>
      </w:r>
      <w:r>
        <w:rPr>
          <w:spacing w:val="-6"/>
          <w:sz w:val="28"/>
        </w:rPr>
        <w:t> </w:t>
      </w:r>
      <w:r>
        <w:rPr>
          <w:sz w:val="28"/>
        </w:rPr>
        <w:t>"Браммер"</w:t>
      </w:r>
      <w:r>
        <w:rPr>
          <w:spacing w:val="-5"/>
          <w:sz w:val="28"/>
        </w:rPr>
        <w:t> </w:t>
      </w:r>
      <w:r>
        <w:rPr>
          <w:sz w:val="28"/>
        </w:rPr>
        <w:t>у</w:t>
      </w:r>
      <w:r>
        <w:rPr>
          <w:spacing w:val="-11"/>
          <w:sz w:val="28"/>
        </w:rPr>
        <w:t> </w:t>
      </w:r>
      <w:r>
        <w:rPr>
          <w:sz w:val="28"/>
        </w:rPr>
        <w:t>суспільство</w:t>
      </w:r>
      <w:r>
        <w:rPr>
          <w:spacing w:val="-3"/>
          <w:sz w:val="28"/>
        </w:rPr>
        <w:t> </w:t>
      </w:r>
      <w:r>
        <w:rPr>
          <w:sz w:val="28"/>
        </w:rPr>
        <w:t>та</w:t>
      </w:r>
      <w:r>
        <w:rPr>
          <w:spacing w:val="-7"/>
          <w:sz w:val="28"/>
        </w:rPr>
        <w:t> </w:t>
      </w:r>
      <w:r>
        <w:rPr>
          <w:spacing w:val="-2"/>
          <w:sz w:val="28"/>
        </w:rPr>
        <w:t>промисловість</w:t>
      </w:r>
    </w:p>
    <w:p>
      <w:pPr>
        <w:pStyle w:val="ListParagraph"/>
        <w:numPr>
          <w:ilvl w:val="0"/>
          <w:numId w:val="2"/>
        </w:numPr>
        <w:tabs>
          <w:tab w:pos="1153" w:val="left" w:leader="none"/>
        </w:tabs>
        <w:spacing w:line="240" w:lineRule="auto" w:before="164" w:after="0"/>
        <w:ind w:left="1153" w:right="0" w:hanging="301"/>
        <w:jc w:val="left"/>
        <w:rPr>
          <w:sz w:val="28"/>
        </w:rPr>
      </w:pPr>
      <w:r>
        <w:rPr>
          <w:sz w:val="28"/>
        </w:rPr>
        <w:t>етичні</w:t>
      </w:r>
      <w:r>
        <w:rPr>
          <w:spacing w:val="-14"/>
          <w:sz w:val="28"/>
        </w:rPr>
        <w:t> </w:t>
      </w:r>
      <w:r>
        <w:rPr>
          <w:sz w:val="28"/>
        </w:rPr>
        <w:t>практики,</w:t>
      </w:r>
      <w:r>
        <w:rPr>
          <w:spacing w:val="-8"/>
          <w:sz w:val="28"/>
        </w:rPr>
        <w:t> </w:t>
      </w:r>
      <w:r>
        <w:rPr>
          <w:sz w:val="28"/>
        </w:rPr>
        <w:t>сталий</w:t>
      </w:r>
      <w:r>
        <w:rPr>
          <w:spacing w:val="-9"/>
          <w:sz w:val="28"/>
        </w:rPr>
        <w:t> </w:t>
      </w:r>
      <w:r>
        <w:rPr>
          <w:sz w:val="28"/>
        </w:rPr>
        <w:t>розвиток</w:t>
      </w:r>
      <w:r>
        <w:rPr>
          <w:spacing w:val="-10"/>
          <w:sz w:val="28"/>
        </w:rPr>
        <w:t> </w:t>
      </w:r>
      <w:r>
        <w:rPr>
          <w:sz w:val="28"/>
        </w:rPr>
        <w:t>та</w:t>
      </w:r>
      <w:r>
        <w:rPr>
          <w:spacing w:val="-9"/>
          <w:sz w:val="28"/>
        </w:rPr>
        <w:t> </w:t>
      </w:r>
      <w:r>
        <w:rPr>
          <w:sz w:val="28"/>
        </w:rPr>
        <w:t>клієнтоорієнтований</w:t>
      </w:r>
      <w:r>
        <w:rPr>
          <w:spacing w:val="-9"/>
          <w:sz w:val="28"/>
        </w:rPr>
        <w:t> </w:t>
      </w:r>
      <w:r>
        <w:rPr>
          <w:spacing w:val="-2"/>
          <w:sz w:val="28"/>
        </w:rPr>
        <w:t>підхід</w:t>
      </w:r>
    </w:p>
    <w:p>
      <w:pPr>
        <w:pStyle w:val="ListParagraph"/>
        <w:numPr>
          <w:ilvl w:val="0"/>
          <w:numId w:val="2"/>
        </w:numPr>
        <w:tabs>
          <w:tab w:pos="1153" w:val="left" w:leader="none"/>
        </w:tabs>
        <w:spacing w:line="240" w:lineRule="auto" w:before="158" w:after="0"/>
        <w:ind w:left="1153" w:right="0" w:hanging="301"/>
        <w:jc w:val="left"/>
        <w:rPr>
          <w:sz w:val="28"/>
        </w:rPr>
      </w:pPr>
      <w:r>
        <w:rPr>
          <w:sz w:val="28"/>
        </w:rPr>
        <w:t>огляд</w:t>
      </w:r>
      <w:r>
        <w:rPr>
          <w:spacing w:val="-4"/>
          <w:sz w:val="28"/>
        </w:rPr>
        <w:t> </w:t>
      </w:r>
      <w:r>
        <w:rPr>
          <w:sz w:val="28"/>
        </w:rPr>
        <w:t>основних</w:t>
      </w:r>
      <w:r>
        <w:rPr>
          <w:spacing w:val="-10"/>
          <w:sz w:val="28"/>
        </w:rPr>
        <w:t> </w:t>
      </w:r>
      <w:r>
        <w:rPr>
          <w:sz w:val="28"/>
        </w:rPr>
        <w:t>продуктів</w:t>
      </w:r>
      <w:r>
        <w:rPr>
          <w:spacing w:val="-6"/>
          <w:sz w:val="28"/>
        </w:rPr>
        <w:t> </w:t>
      </w:r>
      <w:r>
        <w:rPr>
          <w:sz w:val="28"/>
        </w:rPr>
        <w:t>ТОВ</w:t>
      </w:r>
      <w:r>
        <w:rPr>
          <w:spacing w:val="-9"/>
          <w:sz w:val="28"/>
        </w:rPr>
        <w:t> </w:t>
      </w:r>
      <w:r>
        <w:rPr>
          <w:spacing w:val="-2"/>
          <w:sz w:val="28"/>
        </w:rPr>
        <w:t>"Браммер"</w:t>
      </w:r>
    </w:p>
    <w:p>
      <w:pPr>
        <w:pStyle w:val="ListParagraph"/>
        <w:numPr>
          <w:ilvl w:val="0"/>
          <w:numId w:val="2"/>
        </w:numPr>
        <w:tabs>
          <w:tab w:pos="1153" w:val="left" w:leader="none"/>
        </w:tabs>
        <w:spacing w:line="240" w:lineRule="auto" w:before="163" w:after="0"/>
        <w:ind w:left="1153" w:right="0" w:hanging="301"/>
        <w:jc w:val="left"/>
        <w:rPr>
          <w:sz w:val="28"/>
        </w:rPr>
      </w:pPr>
      <w:r>
        <w:rPr>
          <w:sz w:val="28"/>
        </w:rPr>
        <w:t>тенденції</w:t>
      </w:r>
      <w:r>
        <w:rPr>
          <w:spacing w:val="-13"/>
          <w:sz w:val="28"/>
        </w:rPr>
        <w:t> </w:t>
      </w:r>
      <w:r>
        <w:rPr>
          <w:sz w:val="28"/>
        </w:rPr>
        <w:t>та</w:t>
      </w:r>
      <w:r>
        <w:rPr>
          <w:spacing w:val="-6"/>
          <w:sz w:val="28"/>
        </w:rPr>
        <w:t> </w:t>
      </w:r>
      <w:r>
        <w:rPr>
          <w:sz w:val="28"/>
        </w:rPr>
        <w:t>динаміка</w:t>
      </w:r>
      <w:r>
        <w:rPr>
          <w:spacing w:val="-6"/>
          <w:sz w:val="28"/>
        </w:rPr>
        <w:t> </w:t>
      </w:r>
      <w:r>
        <w:rPr>
          <w:spacing w:val="-4"/>
          <w:sz w:val="28"/>
        </w:rPr>
        <w:t>ринку</w:t>
      </w:r>
    </w:p>
    <w:p>
      <w:pPr>
        <w:pStyle w:val="ListParagraph"/>
        <w:numPr>
          <w:ilvl w:val="0"/>
          <w:numId w:val="2"/>
        </w:numPr>
        <w:tabs>
          <w:tab w:pos="1153" w:val="left" w:leader="none"/>
        </w:tabs>
        <w:spacing w:line="240" w:lineRule="auto" w:before="163" w:after="0"/>
        <w:ind w:left="1153" w:right="0" w:hanging="301"/>
        <w:jc w:val="left"/>
        <w:rPr>
          <w:sz w:val="28"/>
        </w:rPr>
      </w:pPr>
      <w:r>
        <w:rPr>
          <w:sz w:val="28"/>
        </w:rPr>
        <w:t>аналіз</w:t>
      </w:r>
      <w:r>
        <w:rPr>
          <w:spacing w:val="-6"/>
          <w:sz w:val="28"/>
        </w:rPr>
        <w:t> </w:t>
      </w:r>
      <w:r>
        <w:rPr>
          <w:spacing w:val="-4"/>
          <w:sz w:val="28"/>
        </w:rPr>
        <w:t>PEST</w:t>
      </w:r>
    </w:p>
    <w:p>
      <w:pPr>
        <w:pStyle w:val="ListParagraph"/>
        <w:numPr>
          <w:ilvl w:val="0"/>
          <w:numId w:val="2"/>
        </w:numPr>
        <w:tabs>
          <w:tab w:pos="1153" w:val="left" w:leader="none"/>
        </w:tabs>
        <w:spacing w:line="240" w:lineRule="auto" w:before="158" w:after="0"/>
        <w:ind w:left="1153" w:right="0" w:hanging="301"/>
        <w:jc w:val="left"/>
        <w:rPr>
          <w:sz w:val="28"/>
        </w:rPr>
      </w:pPr>
      <w:r>
        <w:rPr>
          <w:sz w:val="28"/>
        </w:rPr>
        <w:t>огляд</w:t>
      </w:r>
      <w:r>
        <w:rPr>
          <w:spacing w:val="-11"/>
          <w:sz w:val="28"/>
        </w:rPr>
        <w:t> </w:t>
      </w:r>
      <w:r>
        <w:rPr>
          <w:sz w:val="28"/>
        </w:rPr>
        <w:t>організаційної</w:t>
      </w:r>
      <w:r>
        <w:rPr>
          <w:spacing w:val="-15"/>
          <w:sz w:val="28"/>
        </w:rPr>
        <w:t> </w:t>
      </w:r>
      <w:r>
        <w:rPr>
          <w:spacing w:val="-2"/>
          <w:sz w:val="28"/>
        </w:rPr>
        <w:t>структури</w:t>
      </w:r>
    </w:p>
    <w:p>
      <w:pPr>
        <w:pStyle w:val="ListParagraph"/>
        <w:numPr>
          <w:ilvl w:val="0"/>
          <w:numId w:val="2"/>
        </w:numPr>
        <w:tabs>
          <w:tab w:pos="1293" w:val="left" w:leader="none"/>
        </w:tabs>
        <w:spacing w:line="240" w:lineRule="auto" w:before="163" w:after="0"/>
        <w:ind w:left="1293" w:right="0" w:hanging="441"/>
        <w:jc w:val="left"/>
        <w:rPr>
          <w:sz w:val="28"/>
        </w:rPr>
      </w:pPr>
      <w:r>
        <w:rPr>
          <w:sz w:val="28"/>
        </w:rPr>
        <w:t>роль</w:t>
      </w:r>
      <w:r>
        <w:rPr>
          <w:spacing w:val="-9"/>
          <w:sz w:val="28"/>
        </w:rPr>
        <w:t> </w:t>
      </w:r>
      <w:r>
        <w:rPr>
          <w:sz w:val="28"/>
        </w:rPr>
        <w:t>керівництва</w:t>
      </w:r>
      <w:r>
        <w:rPr>
          <w:spacing w:val="-6"/>
          <w:sz w:val="28"/>
        </w:rPr>
        <w:t> </w:t>
      </w:r>
      <w:r>
        <w:rPr>
          <w:sz w:val="28"/>
        </w:rPr>
        <w:t>у</w:t>
      </w:r>
      <w:r>
        <w:rPr>
          <w:spacing w:val="-10"/>
          <w:sz w:val="28"/>
        </w:rPr>
        <w:t> </w:t>
      </w:r>
      <w:r>
        <w:rPr>
          <w:sz w:val="28"/>
        </w:rPr>
        <w:t>стратегічному</w:t>
      </w:r>
      <w:r>
        <w:rPr>
          <w:spacing w:val="-11"/>
          <w:sz w:val="28"/>
        </w:rPr>
        <w:t> </w:t>
      </w:r>
      <w:r>
        <w:rPr>
          <w:spacing w:val="-2"/>
          <w:sz w:val="28"/>
        </w:rPr>
        <w:t>управлінні</w:t>
      </w:r>
    </w:p>
    <w:p>
      <w:pPr>
        <w:pStyle w:val="ListParagraph"/>
        <w:numPr>
          <w:ilvl w:val="0"/>
          <w:numId w:val="2"/>
        </w:numPr>
        <w:tabs>
          <w:tab w:pos="1293" w:val="left" w:leader="none"/>
        </w:tabs>
        <w:spacing w:line="240" w:lineRule="auto" w:before="158" w:after="0"/>
        <w:ind w:left="1293" w:right="0" w:hanging="441"/>
        <w:jc w:val="left"/>
        <w:rPr>
          <w:sz w:val="28"/>
        </w:rPr>
      </w:pPr>
      <w:r>
        <w:rPr>
          <w:sz w:val="28"/>
        </w:rPr>
        <w:t>економічні</w:t>
      </w:r>
      <w:r>
        <w:rPr>
          <w:spacing w:val="-11"/>
          <w:sz w:val="28"/>
        </w:rPr>
        <w:t> </w:t>
      </w:r>
      <w:r>
        <w:rPr>
          <w:sz w:val="28"/>
        </w:rPr>
        <w:t>розрахунки</w:t>
      </w:r>
      <w:r>
        <w:rPr>
          <w:spacing w:val="-6"/>
          <w:sz w:val="28"/>
        </w:rPr>
        <w:t> </w:t>
      </w:r>
      <w:r>
        <w:rPr>
          <w:sz w:val="28"/>
        </w:rPr>
        <w:t>для</w:t>
      </w:r>
      <w:r>
        <w:rPr>
          <w:spacing w:val="-4"/>
          <w:sz w:val="28"/>
        </w:rPr>
        <w:t> </w:t>
      </w:r>
      <w:r>
        <w:rPr>
          <w:sz w:val="28"/>
        </w:rPr>
        <w:t>продуктової</w:t>
      </w:r>
      <w:r>
        <w:rPr>
          <w:spacing w:val="-11"/>
          <w:sz w:val="28"/>
        </w:rPr>
        <w:t> </w:t>
      </w:r>
      <w:r>
        <w:rPr>
          <w:spacing w:val="-2"/>
          <w:sz w:val="28"/>
        </w:rPr>
        <w:t>стратегії</w:t>
      </w:r>
    </w:p>
    <w:p>
      <w:pPr>
        <w:pStyle w:val="ListParagraph"/>
        <w:spacing w:after="0" w:line="240" w:lineRule="auto"/>
        <w:jc w:val="left"/>
        <w:rPr>
          <w:sz w:val="28"/>
        </w:rPr>
        <w:sectPr>
          <w:footerReference w:type="default" r:id="rId9"/>
          <w:pgSz w:w="11910" w:h="16840"/>
          <w:pgMar w:header="0" w:footer="2021" w:top="1060" w:bottom="2220" w:left="1275" w:right="425"/>
        </w:sectPr>
      </w:pPr>
    </w:p>
    <w:p>
      <w:pPr>
        <w:pStyle w:val="ListParagraph"/>
        <w:numPr>
          <w:ilvl w:val="0"/>
          <w:numId w:val="3"/>
        </w:numPr>
        <w:tabs>
          <w:tab w:pos="423" w:val="left" w:leader="none"/>
        </w:tabs>
        <w:spacing w:line="240" w:lineRule="auto" w:before="72" w:after="0"/>
        <w:ind w:left="423" w:right="0" w:hanging="282"/>
        <w:jc w:val="left"/>
        <w:rPr>
          <w:sz w:val="28"/>
        </w:rPr>
      </w:pPr>
      <w:r>
        <w:rPr>
          <w:sz w:val="28"/>
        </w:rPr>
        <w:drawing>
          <wp:anchor distT="0" distB="0" distL="0" distR="0" allowOverlap="1" layoutInCell="1" locked="0" behindDoc="0" simplePos="0" relativeHeight="15731200">
            <wp:simplePos x="0" y="0"/>
            <wp:positionH relativeFrom="page">
              <wp:posOffset>2886329</wp:posOffset>
            </wp:positionH>
            <wp:positionV relativeFrom="page">
              <wp:posOffset>6023025</wp:posOffset>
            </wp:positionV>
            <wp:extent cx="1549399" cy="547065"/>
            <wp:effectExtent l="0" t="0" r="0" b="0"/>
            <wp:wrapNone/>
            <wp:docPr id="12" name="Image 12"/>
            <wp:cNvGraphicFramePr>
              <a:graphicFrameLocks/>
            </wp:cNvGraphicFramePr>
            <a:graphic>
              <a:graphicData uri="http://schemas.openxmlformats.org/drawingml/2006/picture">
                <pic:pic>
                  <pic:nvPicPr>
                    <pic:cNvPr id="12" name="Image 12"/>
                    <pic:cNvPicPr/>
                  </pic:nvPicPr>
                  <pic:blipFill>
                    <a:blip r:embed="rId7" cstate="print"/>
                    <a:stretch>
                      <a:fillRect/>
                    </a:stretch>
                  </pic:blipFill>
                  <pic:spPr>
                    <a:xfrm>
                      <a:off x="0" y="0"/>
                      <a:ext cx="1549399" cy="547065"/>
                    </a:xfrm>
                    <a:prstGeom prst="rect">
                      <a:avLst/>
                    </a:prstGeom>
                  </pic:spPr>
                </pic:pic>
              </a:graphicData>
            </a:graphic>
          </wp:anchor>
        </w:drawing>
      </w:r>
      <w:r>
        <w:rPr>
          <w:b/>
          <w:sz w:val="28"/>
        </w:rPr>
        <w:t>Дата</w:t>
      </w:r>
      <w:r>
        <w:rPr>
          <w:b/>
          <w:spacing w:val="-7"/>
          <w:sz w:val="28"/>
        </w:rPr>
        <w:t> </w:t>
      </w:r>
      <w:r>
        <w:rPr>
          <w:b/>
          <w:sz w:val="28"/>
        </w:rPr>
        <w:t>видачі</w:t>
      </w:r>
      <w:r>
        <w:rPr>
          <w:b/>
          <w:spacing w:val="-7"/>
          <w:sz w:val="28"/>
        </w:rPr>
        <w:t> </w:t>
      </w:r>
      <w:r>
        <w:rPr>
          <w:b/>
          <w:sz w:val="28"/>
        </w:rPr>
        <w:t>завдання:</w:t>
      </w:r>
      <w:r>
        <w:rPr>
          <w:b/>
          <w:spacing w:val="-3"/>
          <w:sz w:val="28"/>
        </w:rPr>
        <w:t> </w:t>
      </w:r>
      <w:r>
        <w:rPr>
          <w:sz w:val="28"/>
        </w:rPr>
        <w:t>1</w:t>
      </w:r>
      <w:r>
        <w:rPr>
          <w:spacing w:val="-6"/>
          <w:sz w:val="28"/>
        </w:rPr>
        <w:t> </w:t>
      </w:r>
      <w:r>
        <w:rPr>
          <w:sz w:val="28"/>
        </w:rPr>
        <w:t>вересня</w:t>
      </w:r>
      <w:r>
        <w:rPr>
          <w:spacing w:val="-6"/>
          <w:sz w:val="28"/>
        </w:rPr>
        <w:t> </w:t>
      </w:r>
      <w:r>
        <w:rPr>
          <w:sz w:val="28"/>
        </w:rPr>
        <w:t>2024</w:t>
      </w:r>
      <w:r>
        <w:rPr>
          <w:spacing w:val="-7"/>
          <w:sz w:val="28"/>
        </w:rPr>
        <w:t> </w:t>
      </w:r>
      <w:r>
        <w:rPr>
          <w:spacing w:val="-4"/>
          <w:sz w:val="28"/>
        </w:rPr>
        <w:t>року</w:t>
      </w:r>
    </w:p>
    <w:p>
      <w:pPr>
        <w:pStyle w:val="BodyText"/>
        <w:ind w:left="0" w:firstLine="0"/>
        <w:jc w:val="left"/>
      </w:pPr>
    </w:p>
    <w:p>
      <w:pPr>
        <w:pStyle w:val="BodyText"/>
        <w:spacing w:before="57"/>
        <w:ind w:left="0" w:firstLine="0"/>
        <w:jc w:val="left"/>
      </w:pPr>
    </w:p>
    <w:p>
      <w:pPr>
        <w:pStyle w:val="ListParagraph"/>
        <w:numPr>
          <w:ilvl w:val="0"/>
          <w:numId w:val="3"/>
        </w:numPr>
        <w:tabs>
          <w:tab w:pos="4044" w:val="left" w:leader="none"/>
        </w:tabs>
        <w:spacing w:line="240" w:lineRule="auto" w:before="0" w:after="0"/>
        <w:ind w:left="4044" w:right="0" w:hanging="282"/>
        <w:jc w:val="left"/>
        <w:rPr>
          <w:b/>
          <w:sz w:val="28"/>
        </w:rPr>
      </w:pPr>
      <w:r>
        <w:rPr>
          <w:b/>
          <w:spacing w:val="-2"/>
          <w:sz w:val="28"/>
        </w:rPr>
        <w:t>Календарний</w:t>
      </w:r>
      <w:r>
        <w:rPr>
          <w:b/>
          <w:spacing w:val="2"/>
          <w:sz w:val="28"/>
        </w:rPr>
        <w:t> </w:t>
      </w:r>
      <w:r>
        <w:rPr>
          <w:b/>
          <w:spacing w:val="-4"/>
          <w:sz w:val="28"/>
        </w:rPr>
        <w:t>план</w:t>
      </w:r>
    </w:p>
    <w:p>
      <w:pPr>
        <w:pStyle w:val="BodyText"/>
        <w:ind w:left="0" w:firstLine="0"/>
        <w:jc w:val="left"/>
        <w:rPr>
          <w:b/>
          <w:sz w:val="20"/>
        </w:rPr>
      </w:pPr>
    </w:p>
    <w:p>
      <w:pPr>
        <w:pStyle w:val="BodyText"/>
        <w:spacing w:before="228" w:after="1"/>
        <w:ind w:left="0" w:firstLine="0"/>
        <w:jc w:val="left"/>
        <w:rPr>
          <w:b/>
          <w:sz w:val="20"/>
        </w:rPr>
      </w:pPr>
    </w:p>
    <w:tbl>
      <w:tblPr>
        <w:tblW w:w="0" w:type="auto"/>
        <w:jc w:val="left"/>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0"/>
        <w:gridCol w:w="4643"/>
        <w:gridCol w:w="3241"/>
        <w:gridCol w:w="1551"/>
      </w:tblGrid>
      <w:tr>
        <w:trPr>
          <w:trHeight w:val="508" w:hRule="atLeast"/>
        </w:trPr>
        <w:tc>
          <w:tcPr>
            <w:tcW w:w="480" w:type="dxa"/>
          </w:tcPr>
          <w:p>
            <w:pPr>
              <w:pStyle w:val="TableParagraph"/>
              <w:spacing w:line="249" w:lineRule="exact"/>
              <w:ind w:left="139"/>
              <w:rPr>
                <w:i/>
                <w:sz w:val="22"/>
              </w:rPr>
            </w:pPr>
            <w:r>
              <w:rPr>
                <w:i/>
                <w:spacing w:val="-10"/>
                <w:sz w:val="22"/>
              </w:rPr>
              <w:t>№</w:t>
            </w:r>
          </w:p>
          <w:p>
            <w:pPr>
              <w:pStyle w:val="TableParagraph"/>
              <w:spacing w:line="238" w:lineRule="exact" w:before="1"/>
              <w:rPr>
                <w:i/>
                <w:sz w:val="22"/>
              </w:rPr>
            </w:pPr>
            <w:r>
              <w:rPr>
                <w:i/>
                <w:spacing w:val="-5"/>
                <w:sz w:val="22"/>
              </w:rPr>
              <w:t>з/п</w:t>
            </w:r>
          </w:p>
        </w:tc>
        <w:tc>
          <w:tcPr>
            <w:tcW w:w="4643" w:type="dxa"/>
          </w:tcPr>
          <w:p>
            <w:pPr>
              <w:pStyle w:val="TableParagraph"/>
              <w:spacing w:line="249" w:lineRule="exact"/>
              <w:ind w:left="1190"/>
              <w:rPr>
                <w:i/>
                <w:sz w:val="22"/>
              </w:rPr>
            </w:pPr>
            <w:r>
              <w:rPr>
                <w:i/>
                <w:sz w:val="22"/>
              </w:rPr>
              <w:t>Назва</w:t>
            </w:r>
            <w:r>
              <w:rPr>
                <w:i/>
                <w:spacing w:val="-2"/>
                <w:sz w:val="22"/>
              </w:rPr>
              <w:t> </w:t>
            </w:r>
            <w:r>
              <w:rPr>
                <w:i/>
                <w:sz w:val="22"/>
              </w:rPr>
              <w:t>етапів</w:t>
            </w:r>
            <w:r>
              <w:rPr>
                <w:i/>
                <w:spacing w:val="-5"/>
                <w:sz w:val="22"/>
              </w:rPr>
              <w:t> </w:t>
            </w:r>
            <w:r>
              <w:rPr>
                <w:i/>
                <w:spacing w:val="-2"/>
                <w:sz w:val="22"/>
              </w:rPr>
              <w:t>виконання</w:t>
            </w:r>
          </w:p>
          <w:p>
            <w:pPr>
              <w:pStyle w:val="TableParagraph"/>
              <w:spacing w:line="238" w:lineRule="exact" w:before="1"/>
              <w:ind w:left="1113"/>
              <w:rPr>
                <w:i/>
                <w:sz w:val="22"/>
              </w:rPr>
            </w:pPr>
            <w:r>
              <w:rPr>
                <w:i/>
                <w:sz w:val="22"/>
              </w:rPr>
              <w:t>магістерської</w:t>
            </w:r>
            <w:r>
              <w:rPr>
                <w:i/>
                <w:spacing w:val="-4"/>
                <w:sz w:val="22"/>
              </w:rPr>
              <w:t> </w:t>
            </w:r>
            <w:r>
              <w:rPr>
                <w:i/>
                <w:spacing w:val="-2"/>
                <w:sz w:val="22"/>
              </w:rPr>
              <w:t>дисертації</w:t>
            </w:r>
          </w:p>
        </w:tc>
        <w:tc>
          <w:tcPr>
            <w:tcW w:w="3241" w:type="dxa"/>
          </w:tcPr>
          <w:p>
            <w:pPr>
              <w:pStyle w:val="TableParagraph"/>
              <w:spacing w:line="249" w:lineRule="exact"/>
              <w:ind w:left="456"/>
              <w:rPr>
                <w:i/>
                <w:sz w:val="22"/>
              </w:rPr>
            </w:pPr>
            <w:r>
              <w:rPr>
                <w:i/>
                <w:sz w:val="22"/>
              </w:rPr>
              <w:t>Строк</w:t>
            </w:r>
            <w:r>
              <w:rPr>
                <w:i/>
                <w:spacing w:val="-3"/>
                <w:sz w:val="22"/>
              </w:rPr>
              <w:t> </w:t>
            </w:r>
            <w:r>
              <w:rPr>
                <w:i/>
                <w:sz w:val="22"/>
              </w:rPr>
              <w:t>виконання</w:t>
            </w:r>
            <w:r>
              <w:rPr>
                <w:i/>
                <w:spacing w:val="-7"/>
                <w:sz w:val="22"/>
              </w:rPr>
              <w:t> </w:t>
            </w:r>
            <w:r>
              <w:rPr>
                <w:i/>
                <w:spacing w:val="-2"/>
                <w:sz w:val="22"/>
              </w:rPr>
              <w:t>етапів</w:t>
            </w:r>
          </w:p>
          <w:p>
            <w:pPr>
              <w:pStyle w:val="TableParagraph"/>
              <w:spacing w:line="238" w:lineRule="exact" w:before="1"/>
              <w:ind w:left="413"/>
              <w:rPr>
                <w:i/>
                <w:sz w:val="22"/>
              </w:rPr>
            </w:pPr>
            <w:r>
              <w:rPr>
                <w:i/>
                <w:sz w:val="22"/>
              </w:rPr>
              <w:t>магістерської</w:t>
            </w:r>
            <w:r>
              <w:rPr>
                <w:i/>
                <w:spacing w:val="-4"/>
                <w:sz w:val="22"/>
              </w:rPr>
              <w:t> </w:t>
            </w:r>
            <w:r>
              <w:rPr>
                <w:i/>
                <w:spacing w:val="-2"/>
                <w:sz w:val="22"/>
              </w:rPr>
              <w:t>дисертації</w:t>
            </w:r>
          </w:p>
        </w:tc>
        <w:tc>
          <w:tcPr>
            <w:tcW w:w="1551" w:type="dxa"/>
          </w:tcPr>
          <w:p>
            <w:pPr>
              <w:pStyle w:val="TableParagraph"/>
              <w:spacing w:line="249" w:lineRule="exact"/>
              <w:ind w:left="303"/>
              <w:rPr>
                <w:i/>
                <w:sz w:val="22"/>
              </w:rPr>
            </w:pPr>
            <w:r>
              <w:rPr>
                <w:i/>
                <w:spacing w:val="-2"/>
                <w:sz w:val="22"/>
              </w:rPr>
              <w:t>Примітка</w:t>
            </w:r>
          </w:p>
        </w:tc>
      </w:tr>
      <w:tr>
        <w:trPr>
          <w:trHeight w:val="825" w:hRule="atLeast"/>
        </w:trPr>
        <w:tc>
          <w:tcPr>
            <w:tcW w:w="480" w:type="dxa"/>
          </w:tcPr>
          <w:p>
            <w:pPr>
              <w:pStyle w:val="TableParagraph"/>
              <w:spacing w:line="256" w:lineRule="exact"/>
              <w:ind w:left="9"/>
              <w:jc w:val="center"/>
              <w:rPr>
                <w:sz w:val="23"/>
              </w:rPr>
            </w:pPr>
            <w:r>
              <w:rPr>
                <w:spacing w:val="-10"/>
                <w:sz w:val="23"/>
              </w:rPr>
              <w:t>1</w:t>
            </w:r>
          </w:p>
        </w:tc>
        <w:tc>
          <w:tcPr>
            <w:tcW w:w="4643" w:type="dxa"/>
          </w:tcPr>
          <w:p>
            <w:pPr>
              <w:pStyle w:val="TableParagraph"/>
              <w:spacing w:line="237" w:lineRule="auto"/>
              <w:rPr>
                <w:sz w:val="24"/>
              </w:rPr>
            </w:pPr>
            <w:r>
              <w:rPr>
                <w:sz w:val="24"/>
              </w:rPr>
              <w:t>Збір</w:t>
            </w:r>
            <w:r>
              <w:rPr>
                <w:spacing w:val="-9"/>
                <w:sz w:val="24"/>
              </w:rPr>
              <w:t> </w:t>
            </w:r>
            <w:r>
              <w:rPr>
                <w:sz w:val="24"/>
              </w:rPr>
              <w:t>необхідної</w:t>
            </w:r>
            <w:r>
              <w:rPr>
                <w:spacing w:val="-13"/>
                <w:sz w:val="24"/>
              </w:rPr>
              <w:t> </w:t>
            </w:r>
            <w:r>
              <w:rPr>
                <w:sz w:val="24"/>
              </w:rPr>
              <w:t>інформації,</w:t>
            </w:r>
            <w:r>
              <w:rPr>
                <w:spacing w:val="-7"/>
                <w:sz w:val="24"/>
              </w:rPr>
              <w:t> </w:t>
            </w:r>
            <w:r>
              <w:rPr>
                <w:sz w:val="24"/>
              </w:rPr>
              <w:t>вивчення</w:t>
            </w:r>
            <w:r>
              <w:rPr>
                <w:spacing w:val="-13"/>
                <w:sz w:val="24"/>
              </w:rPr>
              <w:t> </w:t>
            </w:r>
            <w:r>
              <w:rPr>
                <w:sz w:val="24"/>
              </w:rPr>
              <w:t>та аналіз наукових джерел щодо</w:t>
            </w:r>
          </w:p>
          <w:p>
            <w:pPr>
              <w:pStyle w:val="TableParagraph"/>
              <w:spacing w:line="261" w:lineRule="exact"/>
              <w:rPr>
                <w:sz w:val="24"/>
              </w:rPr>
            </w:pPr>
            <w:r>
              <w:rPr>
                <w:sz w:val="24"/>
              </w:rPr>
              <w:t>досліджуваної</w:t>
            </w:r>
            <w:r>
              <w:rPr>
                <w:spacing w:val="-10"/>
                <w:sz w:val="24"/>
              </w:rPr>
              <w:t> </w:t>
            </w:r>
            <w:r>
              <w:rPr>
                <w:spacing w:val="-2"/>
                <w:sz w:val="24"/>
              </w:rPr>
              <w:t>тематики</w:t>
            </w:r>
          </w:p>
        </w:tc>
        <w:tc>
          <w:tcPr>
            <w:tcW w:w="3241" w:type="dxa"/>
          </w:tcPr>
          <w:p>
            <w:pPr>
              <w:pStyle w:val="TableParagraph"/>
              <w:spacing w:line="244" w:lineRule="exact"/>
              <w:ind w:left="965"/>
              <w:rPr>
                <w:sz w:val="22"/>
              </w:rPr>
            </w:pPr>
            <w:r>
              <w:rPr>
                <w:spacing w:val="-2"/>
                <w:sz w:val="22"/>
              </w:rPr>
              <w:t>02.09.2024-</w:t>
            </w:r>
          </w:p>
          <w:p>
            <w:pPr>
              <w:pStyle w:val="TableParagraph"/>
              <w:spacing w:line="240" w:lineRule="auto" w:before="1"/>
              <w:ind w:left="965"/>
              <w:rPr>
                <w:sz w:val="22"/>
              </w:rPr>
            </w:pPr>
            <w:r>
              <w:rPr>
                <w:spacing w:val="-2"/>
                <w:sz w:val="22"/>
              </w:rPr>
              <w:t>09.09.2024</w:t>
            </w:r>
          </w:p>
        </w:tc>
        <w:tc>
          <w:tcPr>
            <w:tcW w:w="1551" w:type="dxa"/>
          </w:tcPr>
          <w:p>
            <w:pPr>
              <w:pStyle w:val="TableParagraph"/>
              <w:spacing w:line="240" w:lineRule="auto"/>
              <w:ind w:left="0"/>
              <w:rPr>
                <w:sz w:val="22"/>
              </w:rPr>
            </w:pPr>
          </w:p>
        </w:tc>
      </w:tr>
      <w:tr>
        <w:trPr>
          <w:trHeight w:val="551" w:hRule="atLeast"/>
        </w:trPr>
        <w:tc>
          <w:tcPr>
            <w:tcW w:w="480" w:type="dxa"/>
          </w:tcPr>
          <w:p>
            <w:pPr>
              <w:pStyle w:val="TableParagraph"/>
              <w:spacing w:line="256" w:lineRule="exact"/>
              <w:ind w:left="9"/>
              <w:jc w:val="center"/>
              <w:rPr>
                <w:sz w:val="23"/>
              </w:rPr>
            </w:pPr>
            <w:r>
              <w:rPr>
                <w:spacing w:val="-10"/>
                <w:sz w:val="23"/>
              </w:rPr>
              <w:t>2</w:t>
            </w:r>
          </w:p>
        </w:tc>
        <w:tc>
          <w:tcPr>
            <w:tcW w:w="4643" w:type="dxa"/>
          </w:tcPr>
          <w:p>
            <w:pPr>
              <w:pStyle w:val="TableParagraph"/>
              <w:rPr>
                <w:sz w:val="24"/>
              </w:rPr>
            </w:pPr>
            <w:r>
              <w:rPr>
                <w:sz w:val="24"/>
              </w:rPr>
              <w:t>Вивчення</w:t>
            </w:r>
            <w:r>
              <w:rPr>
                <w:spacing w:val="-5"/>
                <w:sz w:val="24"/>
              </w:rPr>
              <w:t> </w:t>
            </w:r>
            <w:r>
              <w:rPr>
                <w:sz w:val="24"/>
              </w:rPr>
              <w:t>теоретико-методичних</w:t>
            </w:r>
            <w:r>
              <w:rPr>
                <w:spacing w:val="-8"/>
                <w:sz w:val="24"/>
              </w:rPr>
              <w:t> </w:t>
            </w:r>
            <w:r>
              <w:rPr>
                <w:sz w:val="24"/>
              </w:rPr>
              <w:t>засад</w:t>
            </w:r>
            <w:r>
              <w:rPr>
                <w:spacing w:val="-6"/>
                <w:sz w:val="24"/>
              </w:rPr>
              <w:t> </w:t>
            </w:r>
            <w:r>
              <w:rPr>
                <w:spacing w:val="-5"/>
                <w:sz w:val="24"/>
              </w:rPr>
              <w:t>за</w:t>
            </w:r>
          </w:p>
          <w:p>
            <w:pPr>
              <w:pStyle w:val="TableParagraph"/>
              <w:spacing w:line="261" w:lineRule="exact" w:before="2"/>
              <w:rPr>
                <w:sz w:val="24"/>
              </w:rPr>
            </w:pPr>
            <w:r>
              <w:rPr>
                <w:sz w:val="24"/>
              </w:rPr>
              <w:t>обраною</w:t>
            </w:r>
            <w:r>
              <w:rPr>
                <w:spacing w:val="-2"/>
                <w:sz w:val="24"/>
              </w:rPr>
              <w:t> </w:t>
            </w:r>
            <w:r>
              <w:rPr>
                <w:sz w:val="24"/>
              </w:rPr>
              <w:t>тематикою</w:t>
            </w:r>
            <w:r>
              <w:rPr>
                <w:spacing w:val="-1"/>
                <w:sz w:val="24"/>
              </w:rPr>
              <w:t> </w:t>
            </w:r>
            <w:r>
              <w:rPr>
                <w:spacing w:val="-2"/>
                <w:sz w:val="24"/>
              </w:rPr>
              <w:t>дослідження</w:t>
            </w:r>
          </w:p>
        </w:tc>
        <w:tc>
          <w:tcPr>
            <w:tcW w:w="3241" w:type="dxa"/>
          </w:tcPr>
          <w:p>
            <w:pPr>
              <w:pStyle w:val="TableParagraph"/>
              <w:spacing w:line="249" w:lineRule="exact"/>
              <w:ind w:left="965"/>
              <w:rPr>
                <w:sz w:val="22"/>
              </w:rPr>
            </w:pPr>
            <w:r>
              <w:rPr>
                <w:sz w:val="22"/>
              </w:rPr>
              <w:t>10.09.2024</w:t>
            </w:r>
            <w:r>
              <w:rPr>
                <w:spacing w:val="2"/>
                <w:sz w:val="22"/>
              </w:rPr>
              <w:t> </w:t>
            </w:r>
            <w:r>
              <w:rPr>
                <w:spacing w:val="-10"/>
                <w:sz w:val="22"/>
              </w:rPr>
              <w:t>–</w:t>
            </w:r>
          </w:p>
          <w:p>
            <w:pPr>
              <w:pStyle w:val="TableParagraph"/>
              <w:spacing w:line="240" w:lineRule="auto" w:before="1"/>
              <w:ind w:left="965"/>
              <w:rPr>
                <w:sz w:val="22"/>
              </w:rPr>
            </w:pPr>
            <w:r>
              <w:rPr>
                <w:spacing w:val="-2"/>
                <w:sz w:val="22"/>
              </w:rPr>
              <w:t>24.09.2024</w:t>
            </w:r>
          </w:p>
        </w:tc>
        <w:tc>
          <w:tcPr>
            <w:tcW w:w="1551" w:type="dxa"/>
          </w:tcPr>
          <w:p>
            <w:pPr>
              <w:pStyle w:val="TableParagraph"/>
              <w:spacing w:line="240" w:lineRule="auto"/>
              <w:ind w:left="0"/>
              <w:rPr>
                <w:sz w:val="22"/>
              </w:rPr>
            </w:pPr>
          </w:p>
        </w:tc>
      </w:tr>
      <w:tr>
        <w:trPr>
          <w:trHeight w:val="551" w:hRule="atLeast"/>
        </w:trPr>
        <w:tc>
          <w:tcPr>
            <w:tcW w:w="480" w:type="dxa"/>
          </w:tcPr>
          <w:p>
            <w:pPr>
              <w:pStyle w:val="TableParagraph"/>
              <w:spacing w:line="256" w:lineRule="exact"/>
              <w:ind w:left="9"/>
              <w:jc w:val="center"/>
              <w:rPr>
                <w:sz w:val="23"/>
              </w:rPr>
            </w:pPr>
            <w:r>
              <w:rPr>
                <w:spacing w:val="-10"/>
                <w:sz w:val="23"/>
              </w:rPr>
              <w:t>3</w:t>
            </w:r>
          </w:p>
        </w:tc>
        <w:tc>
          <w:tcPr>
            <w:tcW w:w="4643" w:type="dxa"/>
          </w:tcPr>
          <w:p>
            <w:pPr>
              <w:pStyle w:val="TableParagraph"/>
              <w:rPr>
                <w:sz w:val="24"/>
              </w:rPr>
            </w:pPr>
            <w:r>
              <w:rPr>
                <w:sz w:val="24"/>
              </w:rPr>
              <w:t>Аналіз</w:t>
            </w:r>
            <w:r>
              <w:rPr>
                <w:spacing w:val="-3"/>
                <w:sz w:val="24"/>
              </w:rPr>
              <w:t> </w:t>
            </w:r>
            <w:r>
              <w:rPr>
                <w:sz w:val="24"/>
              </w:rPr>
              <w:t>діяльності</w:t>
            </w:r>
            <w:r>
              <w:rPr>
                <w:spacing w:val="-11"/>
                <w:sz w:val="24"/>
              </w:rPr>
              <w:t> </w:t>
            </w:r>
            <w:r>
              <w:rPr>
                <w:spacing w:val="-2"/>
                <w:sz w:val="24"/>
              </w:rPr>
              <w:t>досліджуваного</w:t>
            </w:r>
          </w:p>
          <w:p>
            <w:pPr>
              <w:pStyle w:val="TableParagraph"/>
              <w:spacing w:line="261" w:lineRule="exact" w:before="2"/>
              <w:rPr>
                <w:sz w:val="24"/>
              </w:rPr>
            </w:pPr>
            <w:r>
              <w:rPr>
                <w:sz w:val="24"/>
              </w:rPr>
              <w:t>підприємства</w:t>
            </w:r>
            <w:r>
              <w:rPr>
                <w:spacing w:val="-5"/>
                <w:sz w:val="24"/>
              </w:rPr>
              <w:t> </w:t>
            </w:r>
            <w:r>
              <w:rPr>
                <w:sz w:val="24"/>
              </w:rPr>
              <w:t>та</w:t>
            </w:r>
            <w:r>
              <w:rPr>
                <w:spacing w:val="-4"/>
                <w:sz w:val="24"/>
              </w:rPr>
              <w:t> </w:t>
            </w:r>
            <w:r>
              <w:rPr>
                <w:spacing w:val="-2"/>
                <w:sz w:val="24"/>
              </w:rPr>
              <w:t>промисловості</w:t>
            </w:r>
          </w:p>
        </w:tc>
        <w:tc>
          <w:tcPr>
            <w:tcW w:w="3241" w:type="dxa"/>
          </w:tcPr>
          <w:p>
            <w:pPr>
              <w:pStyle w:val="TableParagraph"/>
              <w:spacing w:line="249" w:lineRule="exact"/>
              <w:ind w:left="965"/>
              <w:rPr>
                <w:sz w:val="22"/>
              </w:rPr>
            </w:pPr>
            <w:r>
              <w:rPr>
                <w:sz w:val="22"/>
              </w:rPr>
              <w:t>02.09.2024</w:t>
            </w:r>
            <w:r>
              <w:rPr>
                <w:spacing w:val="2"/>
                <w:sz w:val="22"/>
              </w:rPr>
              <w:t> </w:t>
            </w:r>
            <w:r>
              <w:rPr>
                <w:spacing w:val="-10"/>
                <w:sz w:val="22"/>
              </w:rPr>
              <w:t>–</w:t>
            </w:r>
          </w:p>
          <w:p>
            <w:pPr>
              <w:pStyle w:val="TableParagraph"/>
              <w:spacing w:line="240" w:lineRule="auto" w:before="1"/>
              <w:ind w:left="965"/>
              <w:rPr>
                <w:sz w:val="22"/>
              </w:rPr>
            </w:pPr>
            <w:r>
              <w:rPr>
                <w:spacing w:val="-2"/>
                <w:sz w:val="22"/>
              </w:rPr>
              <w:t>12.09.2024</w:t>
            </w:r>
          </w:p>
        </w:tc>
        <w:tc>
          <w:tcPr>
            <w:tcW w:w="1551" w:type="dxa"/>
          </w:tcPr>
          <w:p>
            <w:pPr>
              <w:pStyle w:val="TableParagraph"/>
              <w:spacing w:line="240" w:lineRule="auto"/>
              <w:ind w:left="0"/>
              <w:rPr>
                <w:sz w:val="22"/>
              </w:rPr>
            </w:pPr>
          </w:p>
        </w:tc>
      </w:tr>
      <w:tr>
        <w:trPr>
          <w:trHeight w:val="552" w:hRule="atLeast"/>
        </w:trPr>
        <w:tc>
          <w:tcPr>
            <w:tcW w:w="480" w:type="dxa"/>
          </w:tcPr>
          <w:p>
            <w:pPr>
              <w:pStyle w:val="TableParagraph"/>
              <w:spacing w:line="257" w:lineRule="exact"/>
              <w:ind w:left="9"/>
              <w:jc w:val="center"/>
              <w:rPr>
                <w:sz w:val="23"/>
              </w:rPr>
            </w:pPr>
            <w:r>
              <w:rPr>
                <w:spacing w:val="-10"/>
                <w:sz w:val="23"/>
              </w:rPr>
              <w:t>4</w:t>
            </w:r>
          </w:p>
        </w:tc>
        <w:tc>
          <w:tcPr>
            <w:tcW w:w="4643" w:type="dxa"/>
          </w:tcPr>
          <w:p>
            <w:pPr>
              <w:pStyle w:val="TableParagraph"/>
              <w:rPr>
                <w:sz w:val="24"/>
              </w:rPr>
            </w:pPr>
            <w:r>
              <w:rPr>
                <w:sz w:val="24"/>
              </w:rPr>
              <w:t>Аналіз</w:t>
            </w:r>
            <w:r>
              <w:rPr>
                <w:spacing w:val="-5"/>
                <w:sz w:val="24"/>
              </w:rPr>
              <w:t> </w:t>
            </w:r>
            <w:r>
              <w:rPr>
                <w:sz w:val="24"/>
              </w:rPr>
              <w:t>потенціалу</w:t>
            </w:r>
            <w:r>
              <w:rPr>
                <w:spacing w:val="-10"/>
                <w:sz w:val="24"/>
              </w:rPr>
              <w:t> </w:t>
            </w:r>
            <w:r>
              <w:rPr>
                <w:sz w:val="24"/>
              </w:rPr>
              <w:t>підприємства</w:t>
            </w:r>
            <w:r>
              <w:rPr>
                <w:spacing w:val="-6"/>
                <w:sz w:val="24"/>
              </w:rPr>
              <w:t> </w:t>
            </w:r>
            <w:r>
              <w:rPr>
                <w:spacing w:val="-5"/>
                <w:sz w:val="24"/>
              </w:rPr>
              <w:t>та</w:t>
            </w:r>
          </w:p>
          <w:p>
            <w:pPr>
              <w:pStyle w:val="TableParagraph"/>
              <w:spacing w:line="261" w:lineRule="exact" w:before="2"/>
              <w:rPr>
                <w:sz w:val="24"/>
              </w:rPr>
            </w:pPr>
            <w:r>
              <w:rPr>
                <w:sz w:val="24"/>
              </w:rPr>
              <w:t>напрямів</w:t>
            </w:r>
            <w:r>
              <w:rPr>
                <w:spacing w:val="-5"/>
                <w:sz w:val="24"/>
              </w:rPr>
              <w:t> </w:t>
            </w:r>
            <w:r>
              <w:rPr>
                <w:sz w:val="24"/>
              </w:rPr>
              <w:t>досліджуваної</w:t>
            </w:r>
            <w:r>
              <w:rPr>
                <w:spacing w:val="-13"/>
                <w:sz w:val="24"/>
              </w:rPr>
              <w:t> </w:t>
            </w:r>
            <w:r>
              <w:rPr>
                <w:spacing w:val="-2"/>
                <w:sz w:val="24"/>
              </w:rPr>
              <w:t>тематики</w:t>
            </w:r>
          </w:p>
        </w:tc>
        <w:tc>
          <w:tcPr>
            <w:tcW w:w="3241" w:type="dxa"/>
          </w:tcPr>
          <w:p>
            <w:pPr>
              <w:pStyle w:val="TableParagraph"/>
              <w:spacing w:line="250" w:lineRule="exact"/>
              <w:ind w:left="965"/>
              <w:rPr>
                <w:sz w:val="22"/>
              </w:rPr>
            </w:pPr>
            <w:r>
              <w:rPr>
                <w:sz w:val="22"/>
              </w:rPr>
              <w:t>13.09.2024</w:t>
            </w:r>
            <w:r>
              <w:rPr>
                <w:spacing w:val="2"/>
                <w:sz w:val="22"/>
              </w:rPr>
              <w:t> </w:t>
            </w:r>
            <w:r>
              <w:rPr>
                <w:spacing w:val="-10"/>
                <w:sz w:val="22"/>
              </w:rPr>
              <w:t>–</w:t>
            </w:r>
          </w:p>
          <w:p>
            <w:pPr>
              <w:pStyle w:val="TableParagraph"/>
              <w:spacing w:line="240" w:lineRule="auto" w:before="1"/>
              <w:ind w:left="965"/>
              <w:rPr>
                <w:sz w:val="22"/>
              </w:rPr>
            </w:pPr>
            <w:r>
              <w:rPr>
                <w:spacing w:val="-2"/>
                <w:sz w:val="22"/>
              </w:rPr>
              <w:t>27.09.2024</w:t>
            </w:r>
          </w:p>
        </w:tc>
        <w:tc>
          <w:tcPr>
            <w:tcW w:w="1551" w:type="dxa"/>
          </w:tcPr>
          <w:p>
            <w:pPr>
              <w:pStyle w:val="TableParagraph"/>
              <w:spacing w:line="240" w:lineRule="auto"/>
              <w:ind w:left="0"/>
              <w:rPr>
                <w:sz w:val="22"/>
              </w:rPr>
            </w:pPr>
          </w:p>
        </w:tc>
      </w:tr>
      <w:tr>
        <w:trPr>
          <w:trHeight w:val="551" w:hRule="atLeast"/>
        </w:trPr>
        <w:tc>
          <w:tcPr>
            <w:tcW w:w="480" w:type="dxa"/>
          </w:tcPr>
          <w:p>
            <w:pPr>
              <w:pStyle w:val="TableParagraph"/>
              <w:spacing w:line="256" w:lineRule="exact"/>
              <w:ind w:left="9"/>
              <w:jc w:val="center"/>
              <w:rPr>
                <w:sz w:val="23"/>
              </w:rPr>
            </w:pPr>
            <w:r>
              <w:rPr>
                <w:spacing w:val="-10"/>
                <w:sz w:val="23"/>
              </w:rPr>
              <w:t>5</w:t>
            </w:r>
          </w:p>
        </w:tc>
        <w:tc>
          <w:tcPr>
            <w:tcW w:w="4643" w:type="dxa"/>
          </w:tcPr>
          <w:p>
            <w:pPr>
              <w:pStyle w:val="TableParagraph"/>
              <w:rPr>
                <w:sz w:val="24"/>
              </w:rPr>
            </w:pPr>
            <w:r>
              <w:rPr>
                <w:sz w:val="24"/>
              </w:rPr>
              <w:t>Оцінювання</w:t>
            </w:r>
            <w:r>
              <w:rPr>
                <w:spacing w:val="-2"/>
                <w:sz w:val="24"/>
              </w:rPr>
              <w:t> </w:t>
            </w:r>
            <w:r>
              <w:rPr>
                <w:sz w:val="24"/>
              </w:rPr>
              <w:t>товарної</w:t>
            </w:r>
            <w:r>
              <w:rPr>
                <w:spacing w:val="-12"/>
                <w:sz w:val="24"/>
              </w:rPr>
              <w:t> </w:t>
            </w:r>
            <w:r>
              <w:rPr>
                <w:sz w:val="24"/>
              </w:rPr>
              <w:t>стратегії</w:t>
            </w:r>
            <w:r>
              <w:rPr>
                <w:spacing w:val="-9"/>
                <w:sz w:val="24"/>
              </w:rPr>
              <w:t> </w:t>
            </w:r>
            <w:r>
              <w:rPr>
                <w:spacing w:val="-5"/>
                <w:sz w:val="24"/>
              </w:rPr>
              <w:t>на</w:t>
            </w:r>
          </w:p>
          <w:p>
            <w:pPr>
              <w:pStyle w:val="TableParagraph"/>
              <w:spacing w:line="261" w:lineRule="exact" w:before="2"/>
              <w:rPr>
                <w:sz w:val="24"/>
              </w:rPr>
            </w:pPr>
            <w:r>
              <w:rPr>
                <w:spacing w:val="-2"/>
                <w:sz w:val="24"/>
              </w:rPr>
              <w:t>підприємстві</w:t>
            </w:r>
          </w:p>
        </w:tc>
        <w:tc>
          <w:tcPr>
            <w:tcW w:w="3241" w:type="dxa"/>
          </w:tcPr>
          <w:p>
            <w:pPr>
              <w:pStyle w:val="TableParagraph"/>
              <w:spacing w:line="249" w:lineRule="exact"/>
              <w:ind w:left="965"/>
              <w:rPr>
                <w:sz w:val="22"/>
              </w:rPr>
            </w:pPr>
            <w:r>
              <w:rPr>
                <w:sz w:val="22"/>
              </w:rPr>
              <w:t>28.09.2024</w:t>
            </w:r>
            <w:r>
              <w:rPr>
                <w:spacing w:val="2"/>
                <w:sz w:val="22"/>
              </w:rPr>
              <w:t> </w:t>
            </w:r>
            <w:r>
              <w:rPr>
                <w:spacing w:val="-10"/>
                <w:sz w:val="22"/>
              </w:rPr>
              <w:t>–</w:t>
            </w:r>
          </w:p>
          <w:p>
            <w:pPr>
              <w:pStyle w:val="TableParagraph"/>
              <w:spacing w:line="240" w:lineRule="auto" w:before="1"/>
              <w:ind w:left="965"/>
              <w:rPr>
                <w:sz w:val="22"/>
              </w:rPr>
            </w:pPr>
            <w:r>
              <w:rPr>
                <w:spacing w:val="-2"/>
                <w:sz w:val="22"/>
              </w:rPr>
              <w:t>18.10.2024</w:t>
            </w:r>
          </w:p>
        </w:tc>
        <w:tc>
          <w:tcPr>
            <w:tcW w:w="1551" w:type="dxa"/>
          </w:tcPr>
          <w:p>
            <w:pPr>
              <w:pStyle w:val="TableParagraph"/>
              <w:spacing w:line="240" w:lineRule="auto"/>
              <w:ind w:left="0"/>
              <w:rPr>
                <w:sz w:val="22"/>
              </w:rPr>
            </w:pPr>
          </w:p>
        </w:tc>
      </w:tr>
      <w:tr>
        <w:trPr>
          <w:trHeight w:val="556" w:hRule="atLeast"/>
        </w:trPr>
        <w:tc>
          <w:tcPr>
            <w:tcW w:w="480" w:type="dxa"/>
          </w:tcPr>
          <w:p>
            <w:pPr>
              <w:pStyle w:val="TableParagraph"/>
              <w:spacing w:line="261" w:lineRule="exact"/>
              <w:ind w:left="9"/>
              <w:jc w:val="center"/>
              <w:rPr>
                <w:sz w:val="23"/>
              </w:rPr>
            </w:pPr>
            <w:r>
              <w:rPr>
                <w:spacing w:val="-10"/>
                <w:sz w:val="23"/>
              </w:rPr>
              <w:t>6</w:t>
            </w:r>
          </w:p>
        </w:tc>
        <w:tc>
          <w:tcPr>
            <w:tcW w:w="4643" w:type="dxa"/>
          </w:tcPr>
          <w:p>
            <w:pPr>
              <w:pStyle w:val="TableParagraph"/>
              <w:spacing w:line="274" w:lineRule="exact"/>
              <w:rPr>
                <w:sz w:val="24"/>
              </w:rPr>
            </w:pPr>
            <w:r>
              <w:rPr>
                <w:sz w:val="24"/>
              </w:rPr>
              <w:t>Створення</w:t>
            </w:r>
            <w:r>
              <w:rPr>
                <w:spacing w:val="-13"/>
                <w:sz w:val="24"/>
              </w:rPr>
              <w:t> </w:t>
            </w:r>
            <w:r>
              <w:rPr>
                <w:sz w:val="24"/>
              </w:rPr>
              <w:t>рекомендацій</w:t>
            </w:r>
            <w:r>
              <w:rPr>
                <w:spacing w:val="-13"/>
                <w:sz w:val="24"/>
              </w:rPr>
              <w:t> </w:t>
            </w:r>
            <w:r>
              <w:rPr>
                <w:sz w:val="24"/>
              </w:rPr>
              <w:t>щодо</w:t>
            </w:r>
            <w:r>
              <w:rPr>
                <w:spacing w:val="-9"/>
                <w:sz w:val="24"/>
              </w:rPr>
              <w:t> </w:t>
            </w:r>
            <w:r>
              <w:rPr>
                <w:sz w:val="24"/>
              </w:rPr>
              <w:t>розробки товарної стратегії підприємства</w:t>
            </w:r>
          </w:p>
        </w:tc>
        <w:tc>
          <w:tcPr>
            <w:tcW w:w="3241" w:type="dxa"/>
          </w:tcPr>
          <w:p>
            <w:pPr>
              <w:pStyle w:val="TableParagraph"/>
              <w:spacing w:line="249" w:lineRule="exact"/>
              <w:ind w:left="965"/>
              <w:rPr>
                <w:sz w:val="22"/>
              </w:rPr>
            </w:pPr>
            <w:r>
              <w:rPr>
                <w:sz w:val="22"/>
              </w:rPr>
              <w:t>19.10.2024</w:t>
            </w:r>
            <w:r>
              <w:rPr>
                <w:spacing w:val="2"/>
                <w:sz w:val="22"/>
              </w:rPr>
              <w:t> </w:t>
            </w:r>
            <w:r>
              <w:rPr>
                <w:spacing w:val="-10"/>
                <w:sz w:val="22"/>
              </w:rPr>
              <w:t>–</w:t>
            </w:r>
          </w:p>
          <w:p>
            <w:pPr>
              <w:pStyle w:val="TableParagraph"/>
              <w:spacing w:line="240" w:lineRule="auto" w:before="1"/>
              <w:ind w:left="965"/>
              <w:rPr>
                <w:sz w:val="22"/>
              </w:rPr>
            </w:pPr>
            <w:r>
              <w:rPr>
                <w:spacing w:val="-2"/>
                <w:sz w:val="22"/>
              </w:rPr>
              <w:t>26.10.2024</w:t>
            </w:r>
          </w:p>
        </w:tc>
        <w:tc>
          <w:tcPr>
            <w:tcW w:w="1551" w:type="dxa"/>
          </w:tcPr>
          <w:p>
            <w:pPr>
              <w:pStyle w:val="TableParagraph"/>
              <w:spacing w:line="240" w:lineRule="auto"/>
              <w:ind w:left="0"/>
              <w:rPr>
                <w:sz w:val="22"/>
              </w:rPr>
            </w:pPr>
          </w:p>
        </w:tc>
      </w:tr>
      <w:tr>
        <w:trPr>
          <w:trHeight w:val="825" w:hRule="atLeast"/>
        </w:trPr>
        <w:tc>
          <w:tcPr>
            <w:tcW w:w="480" w:type="dxa"/>
          </w:tcPr>
          <w:p>
            <w:pPr>
              <w:pStyle w:val="TableParagraph"/>
              <w:spacing w:line="256" w:lineRule="exact"/>
              <w:ind w:left="9"/>
              <w:jc w:val="center"/>
              <w:rPr>
                <w:sz w:val="23"/>
              </w:rPr>
            </w:pPr>
            <w:r>
              <w:rPr>
                <w:spacing w:val="-10"/>
                <w:sz w:val="23"/>
              </w:rPr>
              <w:t>7</w:t>
            </w:r>
          </w:p>
        </w:tc>
        <w:tc>
          <w:tcPr>
            <w:tcW w:w="4643" w:type="dxa"/>
          </w:tcPr>
          <w:p>
            <w:pPr>
              <w:pStyle w:val="TableParagraph"/>
              <w:spacing w:line="237" w:lineRule="auto"/>
              <w:rPr>
                <w:sz w:val="24"/>
              </w:rPr>
            </w:pPr>
            <w:r>
              <w:rPr>
                <w:sz w:val="24"/>
              </w:rPr>
              <w:t>Розробити рекомендацій щодо впровадження</w:t>
            </w:r>
            <w:r>
              <w:rPr>
                <w:spacing w:val="-15"/>
                <w:sz w:val="24"/>
              </w:rPr>
              <w:t> </w:t>
            </w:r>
            <w:r>
              <w:rPr>
                <w:sz w:val="24"/>
              </w:rPr>
              <w:t>стратегії</w:t>
            </w:r>
            <w:r>
              <w:rPr>
                <w:spacing w:val="-15"/>
                <w:sz w:val="24"/>
              </w:rPr>
              <w:t> </w:t>
            </w:r>
            <w:r>
              <w:rPr>
                <w:sz w:val="24"/>
              </w:rPr>
              <w:t>продукту</w:t>
            </w:r>
            <w:r>
              <w:rPr>
                <w:spacing w:val="-14"/>
                <w:sz w:val="24"/>
              </w:rPr>
              <w:t> </w:t>
            </w:r>
            <w:r>
              <w:rPr>
                <w:sz w:val="24"/>
              </w:rPr>
              <w:t>для</w:t>
            </w:r>
          </w:p>
          <w:p>
            <w:pPr>
              <w:pStyle w:val="TableParagraph"/>
              <w:spacing w:line="261" w:lineRule="exact"/>
              <w:rPr>
                <w:sz w:val="24"/>
              </w:rPr>
            </w:pPr>
            <w:r>
              <w:rPr>
                <w:spacing w:val="-2"/>
                <w:sz w:val="24"/>
              </w:rPr>
              <w:t>компанії</w:t>
            </w:r>
          </w:p>
        </w:tc>
        <w:tc>
          <w:tcPr>
            <w:tcW w:w="3241" w:type="dxa"/>
          </w:tcPr>
          <w:p>
            <w:pPr>
              <w:pStyle w:val="TableParagraph"/>
              <w:spacing w:line="245" w:lineRule="exact"/>
              <w:ind w:left="965"/>
              <w:rPr>
                <w:sz w:val="22"/>
              </w:rPr>
            </w:pPr>
            <w:r>
              <w:rPr>
                <w:sz w:val="22"/>
              </w:rPr>
              <w:t>27.10.2024</w:t>
            </w:r>
            <w:r>
              <w:rPr>
                <w:spacing w:val="2"/>
                <w:sz w:val="22"/>
              </w:rPr>
              <w:t> </w:t>
            </w:r>
            <w:r>
              <w:rPr>
                <w:spacing w:val="-10"/>
                <w:sz w:val="22"/>
              </w:rPr>
              <w:t>–</w:t>
            </w:r>
          </w:p>
          <w:p>
            <w:pPr>
              <w:pStyle w:val="TableParagraph"/>
              <w:spacing w:line="240" w:lineRule="auto" w:before="1"/>
              <w:ind w:left="965"/>
              <w:rPr>
                <w:sz w:val="22"/>
              </w:rPr>
            </w:pPr>
            <w:r>
              <w:rPr>
                <w:spacing w:val="-2"/>
                <w:sz w:val="22"/>
              </w:rPr>
              <w:t>10.11.2024</w:t>
            </w:r>
          </w:p>
        </w:tc>
        <w:tc>
          <w:tcPr>
            <w:tcW w:w="1551" w:type="dxa"/>
          </w:tcPr>
          <w:p>
            <w:pPr>
              <w:pStyle w:val="TableParagraph"/>
              <w:spacing w:line="240" w:lineRule="auto"/>
              <w:ind w:left="0"/>
              <w:rPr>
                <w:sz w:val="22"/>
              </w:rPr>
            </w:pPr>
          </w:p>
        </w:tc>
      </w:tr>
      <w:tr>
        <w:trPr>
          <w:trHeight w:val="551" w:hRule="atLeast"/>
        </w:trPr>
        <w:tc>
          <w:tcPr>
            <w:tcW w:w="480" w:type="dxa"/>
          </w:tcPr>
          <w:p>
            <w:pPr>
              <w:pStyle w:val="TableParagraph"/>
              <w:spacing w:line="256" w:lineRule="exact"/>
              <w:ind w:left="9"/>
              <w:jc w:val="center"/>
              <w:rPr>
                <w:sz w:val="23"/>
              </w:rPr>
            </w:pPr>
            <w:r>
              <w:rPr>
                <w:spacing w:val="-10"/>
                <w:sz w:val="23"/>
              </w:rPr>
              <w:t>8</w:t>
            </w:r>
          </w:p>
        </w:tc>
        <w:tc>
          <w:tcPr>
            <w:tcW w:w="4643" w:type="dxa"/>
          </w:tcPr>
          <w:p>
            <w:pPr>
              <w:pStyle w:val="TableParagraph"/>
              <w:rPr>
                <w:sz w:val="24"/>
              </w:rPr>
            </w:pPr>
            <w:r>
              <w:rPr>
                <w:sz w:val="24"/>
              </w:rPr>
              <w:t>Економічне</w:t>
            </w:r>
            <w:r>
              <w:rPr>
                <w:spacing w:val="-10"/>
                <w:sz w:val="24"/>
              </w:rPr>
              <w:t> </w:t>
            </w:r>
            <w:r>
              <w:rPr>
                <w:spacing w:val="-2"/>
                <w:sz w:val="24"/>
              </w:rPr>
              <w:t>обґрунтування</w:t>
            </w:r>
          </w:p>
          <w:p>
            <w:pPr>
              <w:pStyle w:val="TableParagraph"/>
              <w:spacing w:line="261" w:lineRule="exact" w:before="2"/>
              <w:rPr>
                <w:sz w:val="24"/>
              </w:rPr>
            </w:pPr>
            <w:r>
              <w:rPr>
                <w:sz w:val="24"/>
              </w:rPr>
              <w:t>запропонованих</w:t>
            </w:r>
            <w:r>
              <w:rPr>
                <w:spacing w:val="-10"/>
                <w:sz w:val="24"/>
              </w:rPr>
              <w:t> </w:t>
            </w:r>
            <w:r>
              <w:rPr>
                <w:spacing w:val="-2"/>
                <w:sz w:val="24"/>
              </w:rPr>
              <w:t>заходів</w:t>
            </w:r>
          </w:p>
        </w:tc>
        <w:tc>
          <w:tcPr>
            <w:tcW w:w="3241" w:type="dxa"/>
          </w:tcPr>
          <w:p>
            <w:pPr>
              <w:pStyle w:val="TableParagraph"/>
              <w:spacing w:line="249" w:lineRule="exact"/>
              <w:ind w:left="965"/>
              <w:rPr>
                <w:sz w:val="22"/>
              </w:rPr>
            </w:pPr>
            <w:r>
              <w:rPr>
                <w:sz w:val="22"/>
              </w:rPr>
              <w:t>11.11.2024</w:t>
            </w:r>
            <w:r>
              <w:rPr>
                <w:spacing w:val="2"/>
                <w:sz w:val="22"/>
              </w:rPr>
              <w:t> </w:t>
            </w:r>
            <w:r>
              <w:rPr>
                <w:spacing w:val="-10"/>
                <w:sz w:val="22"/>
              </w:rPr>
              <w:t>–</w:t>
            </w:r>
          </w:p>
          <w:p>
            <w:pPr>
              <w:pStyle w:val="TableParagraph"/>
              <w:spacing w:line="240" w:lineRule="auto" w:before="1"/>
              <w:ind w:left="1023"/>
              <w:rPr>
                <w:sz w:val="22"/>
              </w:rPr>
            </w:pPr>
            <w:r>
              <w:rPr>
                <w:spacing w:val="-2"/>
                <w:sz w:val="22"/>
              </w:rPr>
              <w:t>18.11.2024</w:t>
            </w:r>
          </w:p>
        </w:tc>
        <w:tc>
          <w:tcPr>
            <w:tcW w:w="1551" w:type="dxa"/>
          </w:tcPr>
          <w:p>
            <w:pPr>
              <w:pStyle w:val="TableParagraph"/>
              <w:spacing w:line="240" w:lineRule="auto"/>
              <w:ind w:left="0"/>
              <w:rPr>
                <w:sz w:val="22"/>
              </w:rPr>
            </w:pPr>
          </w:p>
        </w:tc>
      </w:tr>
      <w:tr>
        <w:trPr>
          <w:trHeight w:val="508" w:hRule="atLeast"/>
        </w:trPr>
        <w:tc>
          <w:tcPr>
            <w:tcW w:w="480" w:type="dxa"/>
          </w:tcPr>
          <w:p>
            <w:pPr>
              <w:pStyle w:val="TableParagraph"/>
              <w:spacing w:line="256" w:lineRule="exact"/>
              <w:ind w:left="9"/>
              <w:jc w:val="center"/>
              <w:rPr>
                <w:sz w:val="23"/>
              </w:rPr>
            </w:pPr>
            <w:r>
              <w:rPr>
                <w:spacing w:val="-10"/>
                <w:sz w:val="23"/>
              </w:rPr>
              <w:t>9</w:t>
            </w:r>
          </w:p>
        </w:tc>
        <w:tc>
          <w:tcPr>
            <w:tcW w:w="4643" w:type="dxa"/>
          </w:tcPr>
          <w:p>
            <w:pPr>
              <w:pStyle w:val="TableParagraph"/>
              <w:rPr>
                <w:sz w:val="24"/>
              </w:rPr>
            </w:pPr>
            <w:r>
              <w:rPr>
                <w:sz w:val="24"/>
              </w:rPr>
              <w:t>Оформлення</w:t>
            </w:r>
            <w:r>
              <w:rPr>
                <w:spacing w:val="-5"/>
                <w:sz w:val="24"/>
              </w:rPr>
              <w:t> </w:t>
            </w:r>
            <w:r>
              <w:rPr>
                <w:sz w:val="24"/>
              </w:rPr>
              <w:t>магістерської</w:t>
            </w:r>
            <w:r>
              <w:rPr>
                <w:spacing w:val="-8"/>
                <w:sz w:val="24"/>
              </w:rPr>
              <w:t> </w:t>
            </w:r>
            <w:r>
              <w:rPr>
                <w:spacing w:val="-2"/>
                <w:sz w:val="24"/>
              </w:rPr>
              <w:t>дисертації</w:t>
            </w:r>
          </w:p>
        </w:tc>
        <w:tc>
          <w:tcPr>
            <w:tcW w:w="3241" w:type="dxa"/>
          </w:tcPr>
          <w:p>
            <w:pPr>
              <w:pStyle w:val="TableParagraph"/>
              <w:spacing w:line="249" w:lineRule="exact"/>
              <w:ind w:left="965"/>
              <w:rPr>
                <w:sz w:val="22"/>
              </w:rPr>
            </w:pPr>
            <w:r>
              <w:rPr>
                <w:sz w:val="22"/>
              </w:rPr>
              <w:t>19.11.2024</w:t>
            </w:r>
            <w:r>
              <w:rPr>
                <w:spacing w:val="2"/>
                <w:sz w:val="22"/>
              </w:rPr>
              <w:t> </w:t>
            </w:r>
            <w:r>
              <w:rPr>
                <w:spacing w:val="-10"/>
                <w:sz w:val="22"/>
              </w:rPr>
              <w:t>–</w:t>
            </w:r>
          </w:p>
          <w:p>
            <w:pPr>
              <w:pStyle w:val="TableParagraph"/>
              <w:spacing w:line="238" w:lineRule="exact" w:before="1"/>
              <w:ind w:left="965"/>
              <w:rPr>
                <w:sz w:val="22"/>
              </w:rPr>
            </w:pPr>
            <w:r>
              <w:rPr>
                <w:spacing w:val="-2"/>
                <w:sz w:val="22"/>
              </w:rPr>
              <w:t>30.11.2024</w:t>
            </w:r>
          </w:p>
        </w:tc>
        <w:tc>
          <w:tcPr>
            <w:tcW w:w="1551" w:type="dxa"/>
          </w:tcPr>
          <w:p>
            <w:pPr>
              <w:pStyle w:val="TableParagraph"/>
              <w:spacing w:line="240" w:lineRule="auto"/>
              <w:ind w:left="0"/>
              <w:rPr>
                <w:sz w:val="22"/>
              </w:rPr>
            </w:pPr>
          </w:p>
        </w:tc>
      </w:tr>
    </w:tbl>
    <w:p>
      <w:pPr>
        <w:pStyle w:val="BodyText"/>
        <w:ind w:left="0" w:firstLine="0"/>
        <w:jc w:val="left"/>
        <w:rPr>
          <w:b/>
          <w:sz w:val="20"/>
        </w:rPr>
      </w:pPr>
    </w:p>
    <w:p>
      <w:pPr>
        <w:pStyle w:val="BodyText"/>
        <w:spacing w:before="60"/>
        <w:ind w:left="0" w:firstLine="0"/>
        <w:jc w:val="left"/>
        <w:rPr>
          <w:b/>
          <w:sz w:val="20"/>
        </w:rPr>
      </w:pPr>
    </w:p>
    <w:tbl>
      <w:tblPr>
        <w:tblW w:w="0" w:type="auto"/>
        <w:jc w:val="left"/>
        <w:tblInd w:w="5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80"/>
        <w:gridCol w:w="3226"/>
        <w:gridCol w:w="2714"/>
      </w:tblGrid>
      <w:tr>
        <w:trPr>
          <w:trHeight w:val="408" w:hRule="atLeast"/>
        </w:trPr>
        <w:tc>
          <w:tcPr>
            <w:tcW w:w="2480" w:type="dxa"/>
          </w:tcPr>
          <w:p>
            <w:pPr>
              <w:pStyle w:val="TableParagraph"/>
              <w:spacing w:line="309" w:lineRule="exact"/>
              <w:ind w:left="50"/>
              <w:rPr>
                <w:sz w:val="28"/>
              </w:rPr>
            </w:pPr>
            <w:r>
              <w:rPr>
                <w:spacing w:val="-2"/>
                <w:sz w:val="28"/>
              </w:rPr>
              <w:t>Студент</w:t>
            </w:r>
          </w:p>
        </w:tc>
        <w:tc>
          <w:tcPr>
            <w:tcW w:w="3226" w:type="dxa"/>
          </w:tcPr>
          <w:p>
            <w:pPr>
              <w:pStyle w:val="TableParagraph"/>
              <w:tabs>
                <w:tab w:pos="2863" w:val="left" w:leader="none"/>
              </w:tabs>
              <w:spacing w:line="309" w:lineRule="exact"/>
              <w:ind w:left="0" w:right="13"/>
              <w:jc w:val="center"/>
              <w:rPr>
                <w:sz w:val="28"/>
              </w:rPr>
            </w:pPr>
            <w:r>
              <w:rPr>
                <w:w w:val="99"/>
                <w:sz w:val="28"/>
                <w:u w:val="single"/>
              </w:rPr>
              <w:t> </w:t>
            </w:r>
            <w:r>
              <w:rPr>
                <w:sz w:val="28"/>
                <w:u w:val="single"/>
              </w:rPr>
              <w:tab/>
            </w:r>
          </w:p>
        </w:tc>
        <w:tc>
          <w:tcPr>
            <w:tcW w:w="2714" w:type="dxa"/>
          </w:tcPr>
          <w:p>
            <w:pPr>
              <w:pStyle w:val="TableParagraph"/>
              <w:spacing w:line="309" w:lineRule="exact"/>
              <w:ind w:left="16"/>
              <w:jc w:val="center"/>
              <w:rPr>
                <w:sz w:val="28"/>
              </w:rPr>
            </w:pPr>
            <w:r>
              <w:rPr>
                <w:sz w:val="28"/>
              </w:rPr>
              <w:t>Максим</w:t>
            </w:r>
            <w:r>
              <w:rPr>
                <w:spacing w:val="-6"/>
                <w:sz w:val="28"/>
              </w:rPr>
              <w:t> </w:t>
            </w:r>
            <w:r>
              <w:rPr>
                <w:spacing w:val="-2"/>
                <w:sz w:val="28"/>
              </w:rPr>
              <w:t>БОРИСЮК</w:t>
            </w:r>
          </w:p>
        </w:tc>
      </w:tr>
      <w:tr>
        <w:trPr>
          <w:trHeight w:val="408" w:hRule="atLeast"/>
        </w:trPr>
        <w:tc>
          <w:tcPr>
            <w:tcW w:w="2480" w:type="dxa"/>
          </w:tcPr>
          <w:p>
            <w:pPr>
              <w:pStyle w:val="TableParagraph"/>
              <w:spacing w:line="302" w:lineRule="exact" w:before="87"/>
              <w:ind w:left="50"/>
              <w:rPr>
                <w:sz w:val="28"/>
              </w:rPr>
            </w:pPr>
            <w:r>
              <w:rPr>
                <w:sz w:val="28"/>
              </w:rPr>
              <w:t>Науковий</w:t>
            </w:r>
            <w:r>
              <w:rPr>
                <w:spacing w:val="-11"/>
                <w:sz w:val="28"/>
              </w:rPr>
              <w:t> </w:t>
            </w:r>
            <w:r>
              <w:rPr>
                <w:spacing w:val="-2"/>
                <w:sz w:val="28"/>
              </w:rPr>
              <w:t>керівник</w:t>
            </w:r>
          </w:p>
        </w:tc>
        <w:tc>
          <w:tcPr>
            <w:tcW w:w="3226" w:type="dxa"/>
          </w:tcPr>
          <w:p>
            <w:pPr>
              <w:pStyle w:val="TableParagraph"/>
              <w:tabs>
                <w:tab w:pos="2935" w:val="left" w:leader="none"/>
              </w:tabs>
              <w:spacing w:line="302" w:lineRule="exact" w:before="87"/>
              <w:ind w:left="0" w:right="1"/>
              <w:jc w:val="center"/>
              <w:rPr>
                <w:sz w:val="28"/>
              </w:rPr>
            </w:pPr>
            <w:r>
              <w:rPr>
                <w:w w:val="99"/>
                <w:sz w:val="28"/>
                <w:u w:val="single"/>
              </w:rPr>
              <w:t> </w:t>
            </w:r>
            <w:r>
              <w:rPr>
                <w:sz w:val="28"/>
                <w:u w:val="single"/>
              </w:rPr>
              <w:tab/>
            </w:r>
          </w:p>
        </w:tc>
        <w:tc>
          <w:tcPr>
            <w:tcW w:w="2714" w:type="dxa"/>
          </w:tcPr>
          <w:p>
            <w:pPr>
              <w:pStyle w:val="TableParagraph"/>
              <w:spacing w:line="302" w:lineRule="exact" w:before="87"/>
              <w:ind w:left="94"/>
              <w:jc w:val="center"/>
              <w:rPr>
                <w:sz w:val="28"/>
              </w:rPr>
            </w:pPr>
            <w:r>
              <w:rPr>
                <w:sz w:val="28"/>
              </w:rPr>
              <w:t>Євген</w:t>
            </w:r>
            <w:r>
              <w:rPr>
                <w:spacing w:val="-10"/>
                <w:sz w:val="28"/>
              </w:rPr>
              <w:t> </w:t>
            </w:r>
            <w:r>
              <w:rPr>
                <w:spacing w:val="-2"/>
                <w:sz w:val="28"/>
              </w:rPr>
              <w:t>ГНІТЕЦЬКИЙ</w:t>
            </w:r>
          </w:p>
        </w:tc>
      </w:tr>
    </w:tbl>
    <w:p>
      <w:pPr>
        <w:pStyle w:val="TableParagraph"/>
        <w:spacing w:after="0" w:line="302" w:lineRule="exact"/>
        <w:jc w:val="center"/>
        <w:rPr>
          <w:sz w:val="28"/>
        </w:rPr>
        <w:sectPr>
          <w:footerReference w:type="default" r:id="rId10"/>
          <w:pgSz w:w="11910" w:h="16840"/>
          <w:pgMar w:header="0" w:footer="0" w:top="1040" w:bottom="280" w:left="1275" w:right="425"/>
        </w:sectPr>
      </w:pPr>
    </w:p>
    <w:p>
      <w:pPr>
        <w:pStyle w:val="Heading1"/>
        <w:spacing w:before="69"/>
        <w:ind w:left="851" w:right="102"/>
      </w:pPr>
      <w:r>
        <w:rPr>
          <w:spacing w:val="-2"/>
        </w:rPr>
        <w:t>РЕФЕРАТ</w:t>
      </w:r>
    </w:p>
    <w:p>
      <w:pPr>
        <w:pStyle w:val="BodyText"/>
        <w:spacing w:before="317"/>
        <w:ind w:left="0" w:firstLine="0"/>
        <w:jc w:val="left"/>
        <w:rPr>
          <w:b/>
        </w:rPr>
      </w:pPr>
    </w:p>
    <w:p>
      <w:pPr>
        <w:pStyle w:val="BodyText"/>
        <w:spacing w:line="360" w:lineRule="auto"/>
        <w:ind w:right="427" w:firstLine="850"/>
      </w:pPr>
      <w:r>
        <w:rPr/>
        <w:t>Магістерська робота присвячена розробці продуктової стратегії для ТОВ</w:t>
      </w:r>
      <w:r>
        <w:rPr>
          <w:spacing w:val="-8"/>
        </w:rPr>
        <w:t> </w:t>
      </w:r>
      <w:r>
        <w:rPr/>
        <w:t>«Браммер»,</w:t>
      </w:r>
      <w:r>
        <w:rPr>
          <w:spacing w:val="-7"/>
        </w:rPr>
        <w:t> </w:t>
      </w:r>
      <w:r>
        <w:rPr/>
        <w:t>компанії,</w:t>
      </w:r>
      <w:r>
        <w:rPr>
          <w:spacing w:val="-7"/>
        </w:rPr>
        <w:t> </w:t>
      </w:r>
      <w:r>
        <w:rPr/>
        <w:t>що</w:t>
      </w:r>
      <w:r>
        <w:rPr>
          <w:spacing w:val="-9"/>
        </w:rPr>
        <w:t> </w:t>
      </w:r>
      <w:r>
        <w:rPr/>
        <w:t>працює</w:t>
      </w:r>
      <w:r>
        <w:rPr>
          <w:spacing w:val="-5"/>
        </w:rPr>
        <w:t> </w:t>
      </w:r>
      <w:r>
        <w:rPr/>
        <w:t>у</w:t>
      </w:r>
      <w:r>
        <w:rPr>
          <w:spacing w:val="-9"/>
        </w:rPr>
        <w:t> </w:t>
      </w:r>
      <w:r>
        <w:rPr/>
        <w:t>сфері</w:t>
      </w:r>
      <w:r>
        <w:rPr>
          <w:spacing w:val="-15"/>
        </w:rPr>
        <w:t> </w:t>
      </w:r>
      <w:r>
        <w:rPr/>
        <w:t>виробництва</w:t>
      </w:r>
      <w:r>
        <w:rPr>
          <w:spacing w:val="-9"/>
        </w:rPr>
        <w:t> </w:t>
      </w:r>
      <w:r>
        <w:rPr/>
        <w:t>металоконструкцій та консалтингових послуг. У роботі проаналізовано поточні операційні процеси, можливості їх оптимізації, а також інструменти та технології, які можуть покращити роботу компанії. Робота містить 3 розділи, 9 таблиць, 2 ілюстрації. Список використаної літератури включає 65 джерел.</w:t>
      </w:r>
    </w:p>
    <w:p>
      <w:pPr>
        <w:pStyle w:val="BodyText"/>
        <w:spacing w:line="360" w:lineRule="auto"/>
        <w:ind w:right="425" w:firstLine="850"/>
      </w:pPr>
      <w:r>
        <w:rPr/>
        <w:t>Об'єктом</w:t>
      </w:r>
      <w:r>
        <w:rPr>
          <w:spacing w:val="-7"/>
        </w:rPr>
        <w:t> </w:t>
      </w:r>
      <w:r>
        <w:rPr/>
        <w:t>дослідження</w:t>
      </w:r>
      <w:r>
        <w:rPr>
          <w:spacing w:val="-7"/>
        </w:rPr>
        <w:t> </w:t>
      </w:r>
      <w:r>
        <w:rPr/>
        <w:t>є</w:t>
      </w:r>
      <w:r>
        <w:rPr>
          <w:spacing w:val="-8"/>
        </w:rPr>
        <w:t> </w:t>
      </w:r>
      <w:r>
        <w:rPr/>
        <w:t>стратегія</w:t>
      </w:r>
      <w:r>
        <w:rPr>
          <w:spacing w:val="-7"/>
        </w:rPr>
        <w:t> </w:t>
      </w:r>
      <w:r>
        <w:rPr/>
        <w:t>розвитку</w:t>
      </w:r>
      <w:r>
        <w:rPr>
          <w:spacing w:val="-8"/>
        </w:rPr>
        <w:t> </w:t>
      </w:r>
      <w:r>
        <w:rPr/>
        <w:t>продукту</w:t>
      </w:r>
      <w:r>
        <w:rPr>
          <w:spacing w:val="-8"/>
        </w:rPr>
        <w:t> </w:t>
      </w:r>
      <w:r>
        <w:rPr/>
        <w:t>ТОВ</w:t>
      </w:r>
      <w:r>
        <w:rPr>
          <w:spacing w:val="-7"/>
        </w:rPr>
        <w:t> </w:t>
      </w:r>
      <w:r>
        <w:rPr/>
        <w:t>«Браммер»,</w:t>
      </w:r>
      <w:r>
        <w:rPr>
          <w:spacing w:val="-6"/>
        </w:rPr>
        <w:t> </w:t>
      </w:r>
      <w:r>
        <w:rPr/>
        <w:t>а предметом дослідження - розробка продуктових стратегій для компанії, що працює у двох різних секторах. Це дослідження спрямоване на підвищення конкурентоспроможності ТОВ «Браммер» за допомогою послідовної продуктової стратегії в постійно мінливому ринковому середовищі.</w:t>
      </w:r>
    </w:p>
    <w:p>
      <w:pPr>
        <w:pStyle w:val="BodyText"/>
        <w:spacing w:line="360" w:lineRule="auto" w:before="2"/>
        <w:ind w:right="436" w:firstLine="850"/>
      </w:pPr>
      <w:r>
        <w:rPr/>
        <w:t>Ефективність поточних процесів та можливості їх вдосконалення вивчалися з використанням методів аналізу, порівняння, систематизації та економічного</w:t>
      </w:r>
      <w:r>
        <w:rPr>
          <w:spacing w:val="-12"/>
        </w:rPr>
        <w:t> </w:t>
      </w:r>
      <w:r>
        <w:rPr/>
        <w:t>прогнозування.</w:t>
      </w:r>
      <w:r>
        <w:rPr>
          <w:spacing w:val="-10"/>
        </w:rPr>
        <w:t> </w:t>
      </w:r>
      <w:r>
        <w:rPr/>
        <w:t>Зокрема,</w:t>
      </w:r>
      <w:r>
        <w:rPr>
          <w:spacing w:val="-10"/>
        </w:rPr>
        <w:t> </w:t>
      </w:r>
      <w:r>
        <w:rPr/>
        <w:t>оцінка,</w:t>
      </w:r>
      <w:r>
        <w:rPr>
          <w:spacing w:val="-10"/>
        </w:rPr>
        <w:t> </w:t>
      </w:r>
      <w:r>
        <w:rPr/>
        <w:t>проведена</w:t>
      </w:r>
      <w:r>
        <w:rPr>
          <w:spacing w:val="-12"/>
        </w:rPr>
        <w:t> </w:t>
      </w:r>
      <w:r>
        <w:rPr/>
        <w:t>в</w:t>
      </w:r>
      <w:r>
        <w:rPr>
          <w:spacing w:val="-14"/>
        </w:rPr>
        <w:t> </w:t>
      </w:r>
      <w:r>
        <w:rPr/>
        <w:t>цьому</w:t>
      </w:r>
      <w:r>
        <w:rPr>
          <w:spacing w:val="-16"/>
        </w:rPr>
        <w:t> </w:t>
      </w:r>
      <w:r>
        <w:rPr/>
        <w:t>дослідженні, </w:t>
      </w:r>
      <w:r>
        <w:rPr>
          <w:spacing w:val="-2"/>
        </w:rPr>
        <w:t>розглядає</w:t>
      </w:r>
      <w:r>
        <w:rPr>
          <w:spacing w:val="-5"/>
        </w:rPr>
        <w:t> </w:t>
      </w:r>
      <w:r>
        <w:rPr>
          <w:spacing w:val="-2"/>
        </w:rPr>
        <w:t>реалізацію</w:t>
      </w:r>
      <w:r>
        <w:rPr>
          <w:spacing w:val="-8"/>
        </w:rPr>
        <w:t> </w:t>
      </w:r>
      <w:r>
        <w:rPr>
          <w:spacing w:val="-2"/>
        </w:rPr>
        <w:t>таких</w:t>
      </w:r>
      <w:r>
        <w:rPr>
          <w:spacing w:val="-11"/>
        </w:rPr>
        <w:t> </w:t>
      </w:r>
      <w:r>
        <w:rPr>
          <w:spacing w:val="-2"/>
        </w:rPr>
        <w:t>аспектів, як</w:t>
      </w:r>
      <w:r>
        <w:rPr>
          <w:spacing w:val="-6"/>
        </w:rPr>
        <w:t> </w:t>
      </w:r>
      <w:r>
        <w:rPr>
          <w:spacing w:val="-2"/>
        </w:rPr>
        <w:t>підвищення</w:t>
      </w:r>
      <w:r>
        <w:rPr>
          <w:spacing w:val="-5"/>
        </w:rPr>
        <w:t> </w:t>
      </w:r>
      <w:r>
        <w:rPr>
          <w:spacing w:val="-2"/>
        </w:rPr>
        <w:t>ефективності</w:t>
      </w:r>
      <w:r>
        <w:rPr>
          <w:spacing w:val="-12"/>
        </w:rPr>
        <w:t> </w:t>
      </w:r>
      <w:r>
        <w:rPr>
          <w:spacing w:val="-2"/>
        </w:rPr>
        <w:t>за</w:t>
      </w:r>
      <w:r>
        <w:rPr>
          <w:spacing w:val="-3"/>
        </w:rPr>
        <w:t> </w:t>
      </w:r>
      <w:r>
        <w:rPr>
          <w:spacing w:val="-2"/>
        </w:rPr>
        <w:t>допомогою </w:t>
      </w:r>
      <w:r>
        <w:rPr/>
        <w:t>цифрових інструментів, дотримання вимог сталого розвитку та інновацій.</w:t>
      </w:r>
    </w:p>
    <w:p>
      <w:pPr>
        <w:pStyle w:val="BodyText"/>
        <w:spacing w:line="360" w:lineRule="auto"/>
        <w:ind w:right="434" w:firstLine="850"/>
      </w:pPr>
      <w:r>
        <w:rPr/>
        <w:t>Найважливішими результатами дослідження є розробка шляхів удосконалення продуктової стратегії ТОВ «Браммер», особливо щодо таких питань, як професійна діяльність, технологія вдосконалення консалтингових послуг і, не в останню чергу, їх орієнтація на сталий розвиток та інновації. Елементом</w:t>
      </w:r>
      <w:r>
        <w:rPr>
          <w:spacing w:val="-1"/>
        </w:rPr>
        <w:t> </w:t>
      </w:r>
      <w:r>
        <w:rPr/>
        <w:t>наукової</w:t>
      </w:r>
      <w:r>
        <w:rPr>
          <w:spacing w:val="-6"/>
        </w:rPr>
        <w:t> </w:t>
      </w:r>
      <w:r>
        <w:rPr/>
        <w:t>новизни</w:t>
      </w:r>
      <w:r>
        <w:rPr>
          <w:spacing w:val="-2"/>
        </w:rPr>
        <w:t> </w:t>
      </w:r>
      <w:r>
        <w:rPr/>
        <w:t>роботи</w:t>
      </w:r>
      <w:r>
        <w:rPr>
          <w:spacing w:val="-2"/>
        </w:rPr>
        <w:t> </w:t>
      </w:r>
      <w:r>
        <w:rPr/>
        <w:t>є</w:t>
      </w:r>
      <w:r>
        <w:rPr>
          <w:spacing w:val="-1"/>
        </w:rPr>
        <w:t> </w:t>
      </w:r>
      <w:r>
        <w:rPr/>
        <w:t>теоретичні</w:t>
      </w:r>
      <w:r>
        <w:rPr>
          <w:spacing w:val="-6"/>
        </w:rPr>
        <w:t> </w:t>
      </w:r>
      <w:r>
        <w:rPr/>
        <w:t>схеми</w:t>
      </w:r>
      <w:r>
        <w:rPr>
          <w:spacing w:val="-2"/>
        </w:rPr>
        <w:t> </w:t>
      </w:r>
      <w:r>
        <w:rPr/>
        <w:t>продуктової</w:t>
      </w:r>
      <w:r>
        <w:rPr>
          <w:spacing w:val="-6"/>
        </w:rPr>
        <w:t> </w:t>
      </w:r>
      <w:r>
        <w:rPr/>
        <w:t>стратегії, які доповнюються практичними кроками, що можуть бути використані компанією для підвищення її ринкової ефективності.</w:t>
      </w:r>
    </w:p>
    <w:p>
      <w:pPr>
        <w:pStyle w:val="BodyText"/>
        <w:spacing w:line="360" w:lineRule="auto"/>
        <w:ind w:right="433" w:firstLine="850"/>
      </w:pPr>
      <w:r>
        <w:rPr/>
        <w:t>Рекомендації включають економічне обґрунтування використання методів, інструментів та систем ощадливого виробництва; обґрунтування впровадження сучасних цифрових інструментів у консалтингову діяльність, а також</w:t>
      </w:r>
      <w:r>
        <w:rPr>
          <w:spacing w:val="24"/>
        </w:rPr>
        <w:t> </w:t>
      </w:r>
      <w:r>
        <w:rPr/>
        <w:t>зростаючий</w:t>
      </w:r>
      <w:r>
        <w:rPr>
          <w:spacing w:val="25"/>
        </w:rPr>
        <w:t> </w:t>
      </w:r>
      <w:r>
        <w:rPr/>
        <w:t>акцент</w:t>
      </w:r>
      <w:r>
        <w:rPr>
          <w:spacing w:val="22"/>
        </w:rPr>
        <w:t> </w:t>
      </w:r>
      <w:r>
        <w:rPr/>
        <w:t>на</w:t>
      </w:r>
      <w:r>
        <w:rPr>
          <w:spacing w:val="26"/>
        </w:rPr>
        <w:t> </w:t>
      </w:r>
      <w:r>
        <w:rPr/>
        <w:t>еко-інновації</w:t>
      </w:r>
      <w:r>
        <w:rPr>
          <w:spacing w:val="24"/>
        </w:rPr>
        <w:t> </w:t>
      </w:r>
      <w:r>
        <w:rPr/>
        <w:t>при</w:t>
      </w:r>
      <w:r>
        <w:rPr>
          <w:spacing w:val="24"/>
        </w:rPr>
        <w:t> </w:t>
      </w:r>
      <w:r>
        <w:rPr/>
        <w:t>розробці</w:t>
      </w:r>
      <w:r>
        <w:rPr>
          <w:spacing w:val="20"/>
        </w:rPr>
        <w:t> </w:t>
      </w:r>
      <w:r>
        <w:rPr/>
        <w:t>нових</w:t>
      </w:r>
      <w:r>
        <w:rPr>
          <w:spacing w:val="20"/>
        </w:rPr>
        <w:t> </w:t>
      </w:r>
      <w:r>
        <w:rPr/>
        <w:t>продуктів.</w:t>
      </w:r>
      <w:r>
        <w:rPr>
          <w:spacing w:val="26"/>
        </w:rPr>
        <w:t> </w:t>
      </w:r>
      <w:r>
        <w:rPr>
          <w:spacing w:val="-5"/>
        </w:rPr>
        <w:t>Як</w:t>
      </w:r>
    </w:p>
    <w:p>
      <w:pPr>
        <w:pStyle w:val="BodyText"/>
        <w:spacing w:after="0" w:line="360" w:lineRule="auto"/>
        <w:sectPr>
          <w:footerReference w:type="default" r:id="rId11"/>
          <w:pgSz w:w="11910" w:h="16840"/>
          <w:pgMar w:header="0" w:footer="0" w:top="1480" w:bottom="280" w:left="992" w:right="708"/>
        </w:sectPr>
      </w:pPr>
    </w:p>
    <w:p>
      <w:pPr>
        <w:pStyle w:val="BodyText"/>
        <w:spacing w:line="357" w:lineRule="auto" w:before="75"/>
        <w:ind w:right="438" w:firstLine="0"/>
      </w:pPr>
      <w:r>
        <w:rPr/>
        <w:t>аргумент практичної реалізації рекомендацій автори закріпили сертифікацію змін в операційних процесах компанії.</w:t>
      </w:r>
    </w:p>
    <w:p>
      <w:pPr>
        <w:pStyle w:val="BodyText"/>
        <w:spacing w:line="360" w:lineRule="auto" w:before="6"/>
        <w:ind w:right="435" w:firstLine="850"/>
      </w:pPr>
      <w:r>
        <w:rPr/>
        <w:t>Перспективи подальших досліджень можуть бути спрямовані на розгляд впровадження нових технологій у виробничі процеси, а також на оцінку впливу прогресу в галузі оцифрування на надання консалтингових </w:t>
      </w:r>
      <w:r>
        <w:rPr>
          <w:spacing w:val="-2"/>
        </w:rPr>
        <w:t>послуг.</w:t>
      </w:r>
    </w:p>
    <w:p>
      <w:pPr>
        <w:pStyle w:val="BodyText"/>
        <w:spacing w:line="360" w:lineRule="auto" w:before="3"/>
        <w:ind w:right="435" w:firstLine="850"/>
      </w:pPr>
      <w:r>
        <w:rPr/>
        <w:t>Ключові слова: продуктова стратегія, оптимізація процесів, сталий розвиток,</w:t>
      </w:r>
      <w:r>
        <w:rPr>
          <w:spacing w:val="-6"/>
        </w:rPr>
        <w:t> </w:t>
      </w:r>
      <w:r>
        <w:rPr/>
        <w:t>консалтинг,</w:t>
      </w:r>
      <w:r>
        <w:rPr>
          <w:spacing w:val="-5"/>
        </w:rPr>
        <w:t> </w:t>
      </w:r>
      <w:r>
        <w:rPr/>
        <w:t>інновації,</w:t>
      </w:r>
      <w:r>
        <w:rPr>
          <w:spacing w:val="-6"/>
        </w:rPr>
        <w:t> </w:t>
      </w:r>
      <w:r>
        <w:rPr/>
        <w:t>цифрові</w:t>
      </w:r>
      <w:r>
        <w:rPr>
          <w:spacing w:val="-4"/>
        </w:rPr>
        <w:t> </w:t>
      </w:r>
      <w:r>
        <w:rPr/>
        <w:t>інструменти,</w:t>
      </w:r>
      <w:r>
        <w:rPr>
          <w:spacing w:val="-6"/>
        </w:rPr>
        <w:t> </w:t>
      </w:r>
      <w:r>
        <w:rPr/>
        <w:t>ощадливе</w:t>
      </w:r>
      <w:r>
        <w:rPr>
          <w:spacing w:val="-7"/>
        </w:rPr>
        <w:t> </w:t>
      </w:r>
      <w:r>
        <w:rPr/>
        <w:t>виробництво, технологічні інструменти, оптимізація ресурсів, конкурентоспроможність.</w:t>
      </w:r>
    </w:p>
    <w:p>
      <w:pPr>
        <w:pStyle w:val="BodyText"/>
        <w:spacing w:after="0" w:line="360" w:lineRule="auto"/>
        <w:sectPr>
          <w:footerReference w:type="default" r:id="rId12"/>
          <w:pgSz w:w="11910" w:h="16840"/>
          <w:pgMar w:header="0" w:footer="1387" w:top="960" w:bottom="1580" w:left="992" w:right="708"/>
          <w:pgNumType w:start="1"/>
        </w:sectPr>
      </w:pPr>
    </w:p>
    <w:p>
      <w:pPr>
        <w:pStyle w:val="Heading1"/>
        <w:ind w:left="847" w:right="102"/>
      </w:pPr>
      <w:r>
        <w:rPr>
          <w:spacing w:val="-2"/>
        </w:rPr>
        <w:t>ABSTRACT</w:t>
      </w:r>
    </w:p>
    <w:p>
      <w:pPr>
        <w:pStyle w:val="BodyText"/>
        <w:spacing w:before="316"/>
        <w:ind w:left="0" w:firstLine="0"/>
        <w:jc w:val="left"/>
        <w:rPr>
          <w:b/>
        </w:rPr>
      </w:pPr>
    </w:p>
    <w:p>
      <w:pPr>
        <w:pStyle w:val="BodyText"/>
        <w:spacing w:line="360" w:lineRule="auto"/>
        <w:ind w:right="426" w:firstLine="850"/>
      </w:pPr>
      <w:r>
        <w:rPr/>
        <w:t>This master's thesis is</w:t>
      </w:r>
      <w:r>
        <w:rPr>
          <w:spacing w:val="-2"/>
        </w:rPr>
        <w:t> </w:t>
      </w:r>
      <w:r>
        <w:rPr/>
        <w:t>dedicated</w:t>
      </w:r>
      <w:r>
        <w:rPr>
          <w:spacing w:val="-3"/>
        </w:rPr>
        <w:t> </w:t>
      </w:r>
      <w:r>
        <w:rPr/>
        <w:t>to the</w:t>
      </w:r>
      <w:r>
        <w:rPr>
          <w:spacing w:val="-3"/>
        </w:rPr>
        <w:t> </w:t>
      </w:r>
      <w:r>
        <w:rPr/>
        <w:t>development</w:t>
      </w:r>
      <w:r>
        <w:rPr>
          <w:spacing w:val="-4"/>
        </w:rPr>
        <w:t> </w:t>
      </w:r>
      <w:r>
        <w:rPr/>
        <w:t>of</w:t>
      </w:r>
      <w:r>
        <w:rPr>
          <w:spacing w:val="-5"/>
        </w:rPr>
        <w:t> </w:t>
      </w:r>
      <w:r>
        <w:rPr/>
        <w:t>a</w:t>
      </w:r>
      <w:r>
        <w:rPr>
          <w:spacing w:val="-3"/>
        </w:rPr>
        <w:t> </w:t>
      </w:r>
      <w:r>
        <w:rPr/>
        <w:t>product</w:t>
      </w:r>
      <w:r>
        <w:rPr>
          <w:spacing w:val="-4"/>
        </w:rPr>
        <w:t> </w:t>
      </w:r>
      <w:r>
        <w:rPr/>
        <w:t>strategy for Brammer</w:t>
      </w:r>
      <w:r>
        <w:rPr>
          <w:spacing w:val="-1"/>
        </w:rPr>
        <w:t> </w:t>
      </w:r>
      <w:r>
        <w:rPr/>
        <w:t>LLC,</w:t>
      </w:r>
      <w:r>
        <w:rPr>
          <w:spacing w:val="-2"/>
        </w:rPr>
        <w:t> </w:t>
      </w:r>
      <w:r>
        <w:rPr/>
        <w:t>a</w:t>
      </w:r>
      <w:r>
        <w:rPr>
          <w:spacing w:val="-8"/>
        </w:rPr>
        <w:t> </w:t>
      </w:r>
      <w:r>
        <w:rPr/>
        <w:t>company</w:t>
      </w:r>
      <w:r>
        <w:rPr>
          <w:spacing w:val="-9"/>
        </w:rPr>
        <w:t> </w:t>
      </w:r>
      <w:r>
        <w:rPr/>
        <w:t>operating</w:t>
      </w:r>
      <w:r>
        <w:rPr>
          <w:spacing w:val="-5"/>
        </w:rPr>
        <w:t> </w:t>
      </w:r>
      <w:r>
        <w:rPr/>
        <w:t>in</w:t>
      </w:r>
      <w:r>
        <w:rPr>
          <w:spacing w:val="-10"/>
        </w:rPr>
        <w:t> </w:t>
      </w:r>
      <w:r>
        <w:rPr/>
        <w:t>the</w:t>
      </w:r>
      <w:r>
        <w:rPr>
          <w:spacing w:val="-4"/>
        </w:rPr>
        <w:t> </w:t>
      </w:r>
      <w:r>
        <w:rPr/>
        <w:t>areas</w:t>
      </w:r>
      <w:r>
        <w:rPr>
          <w:spacing w:val="-3"/>
        </w:rPr>
        <w:t> </w:t>
      </w:r>
      <w:r>
        <w:rPr/>
        <w:t>of</w:t>
      </w:r>
      <w:r>
        <w:rPr>
          <w:spacing w:val="-6"/>
        </w:rPr>
        <w:t> </w:t>
      </w:r>
      <w:r>
        <w:rPr/>
        <w:t>metal</w:t>
      </w:r>
      <w:r>
        <w:rPr>
          <w:spacing w:val="-5"/>
        </w:rPr>
        <w:t> </w:t>
      </w:r>
      <w:r>
        <w:rPr/>
        <w:t>fabrication</w:t>
      </w:r>
      <w:r>
        <w:rPr>
          <w:spacing w:val="-9"/>
        </w:rPr>
        <w:t> </w:t>
      </w:r>
      <w:r>
        <w:rPr/>
        <w:t>and</w:t>
      </w:r>
      <w:r>
        <w:rPr>
          <w:spacing w:val="-5"/>
        </w:rPr>
        <w:t> </w:t>
      </w:r>
      <w:r>
        <w:rPr/>
        <w:t>consulting services.</w:t>
      </w:r>
      <w:r>
        <w:rPr>
          <w:spacing w:val="-6"/>
        </w:rPr>
        <w:t> </w:t>
      </w:r>
      <w:r>
        <w:rPr/>
        <w:t>The</w:t>
      </w:r>
      <w:r>
        <w:rPr>
          <w:spacing w:val="-8"/>
        </w:rPr>
        <w:t> </w:t>
      </w:r>
      <w:r>
        <w:rPr/>
        <w:t>work</w:t>
      </w:r>
      <w:r>
        <w:rPr>
          <w:spacing w:val="-8"/>
        </w:rPr>
        <w:t> </w:t>
      </w:r>
      <w:r>
        <w:rPr/>
        <w:t>analyses</w:t>
      </w:r>
      <w:r>
        <w:rPr>
          <w:spacing w:val="-6"/>
        </w:rPr>
        <w:t> </w:t>
      </w:r>
      <w:r>
        <w:rPr/>
        <w:t>the</w:t>
      </w:r>
      <w:r>
        <w:rPr>
          <w:spacing w:val="-8"/>
        </w:rPr>
        <w:t> </w:t>
      </w:r>
      <w:r>
        <w:rPr/>
        <w:t>current</w:t>
      </w:r>
      <w:r>
        <w:rPr>
          <w:spacing w:val="-9"/>
        </w:rPr>
        <w:t> </w:t>
      </w:r>
      <w:r>
        <w:rPr/>
        <w:t>operational</w:t>
      </w:r>
      <w:r>
        <w:rPr>
          <w:spacing w:val="-13"/>
        </w:rPr>
        <w:t> </w:t>
      </w:r>
      <w:r>
        <w:rPr/>
        <w:t>processes,</w:t>
      </w:r>
      <w:r>
        <w:rPr>
          <w:spacing w:val="-6"/>
        </w:rPr>
        <w:t> </w:t>
      </w:r>
      <w:r>
        <w:rPr/>
        <w:t>opportunities</w:t>
      </w:r>
      <w:r>
        <w:rPr>
          <w:spacing w:val="-2"/>
        </w:rPr>
        <w:t> </w:t>
      </w:r>
      <w:r>
        <w:rPr/>
        <w:t>for</w:t>
      </w:r>
      <w:r>
        <w:rPr>
          <w:spacing w:val="-10"/>
        </w:rPr>
        <w:t> </w:t>
      </w:r>
      <w:r>
        <w:rPr/>
        <w:t>their optimisation, as well as tools and technologies that can improve the company's performance. The paper includes 3 chapters, 9 tables, 3 illustrations. The list of references includes 65 sources.</w:t>
      </w:r>
    </w:p>
    <w:p>
      <w:pPr>
        <w:pStyle w:val="BodyText"/>
        <w:spacing w:line="360" w:lineRule="auto" w:before="3"/>
        <w:ind w:right="428" w:firstLine="850"/>
      </w:pPr>
      <w:r>
        <w:rPr/>
        <w:t>Brammer</w:t>
      </w:r>
      <w:r>
        <w:rPr>
          <w:spacing w:val="-16"/>
        </w:rPr>
        <w:t> </w:t>
      </w:r>
      <w:r>
        <w:rPr/>
        <w:t>LLC's</w:t>
      </w:r>
      <w:r>
        <w:rPr>
          <w:spacing w:val="-13"/>
        </w:rPr>
        <w:t> </w:t>
      </w:r>
      <w:r>
        <w:rPr/>
        <w:t>product</w:t>
      </w:r>
      <w:r>
        <w:rPr>
          <w:spacing w:val="-16"/>
        </w:rPr>
        <w:t> </w:t>
      </w:r>
      <w:r>
        <w:rPr/>
        <w:t>development</w:t>
      </w:r>
      <w:r>
        <w:rPr>
          <w:spacing w:val="-16"/>
        </w:rPr>
        <w:t> </w:t>
      </w:r>
      <w:r>
        <w:rPr/>
        <w:t>strategy</w:t>
      </w:r>
      <w:r>
        <w:rPr>
          <w:spacing w:val="-15"/>
        </w:rPr>
        <w:t> </w:t>
      </w:r>
      <w:r>
        <w:rPr/>
        <w:t>is</w:t>
      </w:r>
      <w:r>
        <w:rPr>
          <w:spacing w:val="-13"/>
        </w:rPr>
        <w:t> </w:t>
      </w:r>
      <w:r>
        <w:rPr/>
        <w:t>the</w:t>
      </w:r>
      <w:r>
        <w:rPr>
          <w:spacing w:val="-14"/>
        </w:rPr>
        <w:t> </w:t>
      </w:r>
      <w:r>
        <w:rPr/>
        <w:t>focus</w:t>
      </w:r>
      <w:r>
        <w:rPr>
          <w:spacing w:val="-13"/>
        </w:rPr>
        <w:t> </w:t>
      </w:r>
      <w:r>
        <w:rPr/>
        <w:t>of</w:t>
      </w:r>
      <w:r>
        <w:rPr>
          <w:spacing w:val="-18"/>
        </w:rPr>
        <w:t> </w:t>
      </w:r>
      <w:r>
        <w:rPr/>
        <w:t>the</w:t>
      </w:r>
      <w:r>
        <w:rPr>
          <w:spacing w:val="-14"/>
        </w:rPr>
        <w:t> </w:t>
      </w:r>
      <w:r>
        <w:rPr/>
        <w:t>study,</w:t>
      </w:r>
      <w:r>
        <w:rPr>
          <w:spacing w:val="-4"/>
        </w:rPr>
        <w:t> </w:t>
      </w:r>
      <w:r>
        <w:rPr/>
        <w:t>while developing</w:t>
      </w:r>
      <w:r>
        <w:rPr>
          <w:spacing w:val="-8"/>
        </w:rPr>
        <w:t> </w:t>
      </w:r>
      <w:r>
        <w:rPr/>
        <w:t>product</w:t>
      </w:r>
      <w:r>
        <w:rPr>
          <w:spacing w:val="-3"/>
        </w:rPr>
        <w:t> </w:t>
      </w:r>
      <w:r>
        <w:rPr/>
        <w:t>strategies for</w:t>
      </w:r>
      <w:r>
        <w:rPr>
          <w:spacing w:val="-4"/>
        </w:rPr>
        <w:t> </w:t>
      </w:r>
      <w:r>
        <w:rPr/>
        <w:t>a</w:t>
      </w:r>
      <w:r>
        <w:rPr>
          <w:spacing w:val="-2"/>
        </w:rPr>
        <w:t> </w:t>
      </w:r>
      <w:r>
        <w:rPr/>
        <w:t>company</w:t>
      </w:r>
      <w:r>
        <w:rPr>
          <w:spacing w:val="-7"/>
        </w:rPr>
        <w:t> </w:t>
      </w:r>
      <w:r>
        <w:rPr/>
        <w:t>operating</w:t>
      </w:r>
      <w:r>
        <w:rPr>
          <w:spacing w:val="-3"/>
        </w:rPr>
        <w:t> </w:t>
      </w:r>
      <w:r>
        <w:rPr/>
        <w:t>in</w:t>
      </w:r>
      <w:r>
        <w:rPr>
          <w:spacing w:val="-8"/>
        </w:rPr>
        <w:t> </w:t>
      </w:r>
      <w:r>
        <w:rPr/>
        <w:t>two</w:t>
      </w:r>
      <w:r>
        <w:rPr>
          <w:spacing w:val="-2"/>
        </w:rPr>
        <w:t> </w:t>
      </w:r>
      <w:r>
        <w:rPr/>
        <w:t>different</w:t>
      </w:r>
      <w:r>
        <w:rPr>
          <w:spacing w:val="-3"/>
        </w:rPr>
        <w:t> </w:t>
      </w:r>
      <w:r>
        <w:rPr/>
        <w:t>sectors is</w:t>
      </w:r>
      <w:r>
        <w:rPr>
          <w:spacing w:val="-1"/>
        </w:rPr>
        <w:t> </w:t>
      </w:r>
      <w:r>
        <w:rPr/>
        <w:t>the focus of the research. This research is focused on enhancing Brammer LLC competitiveness through a consistent product strategy in the ever changing market </w:t>
      </w:r>
      <w:r>
        <w:rPr>
          <w:spacing w:val="-2"/>
        </w:rPr>
        <w:t>environment.</w:t>
      </w:r>
    </w:p>
    <w:p>
      <w:pPr>
        <w:pStyle w:val="BodyText"/>
        <w:spacing w:line="360" w:lineRule="auto"/>
        <w:ind w:right="432" w:firstLine="850"/>
      </w:pPr>
      <w:r>
        <w:rPr/>
        <w:t>The effectiveness of present day processes and possibilities of their enhancement</w:t>
      </w:r>
      <w:r>
        <w:rPr>
          <w:spacing w:val="-18"/>
        </w:rPr>
        <w:t> </w:t>
      </w:r>
      <w:r>
        <w:rPr/>
        <w:t>were</w:t>
      </w:r>
      <w:r>
        <w:rPr>
          <w:spacing w:val="-17"/>
        </w:rPr>
        <w:t> </w:t>
      </w:r>
      <w:r>
        <w:rPr/>
        <w:t>studied</w:t>
      </w:r>
      <w:r>
        <w:rPr>
          <w:spacing w:val="-18"/>
        </w:rPr>
        <w:t> </w:t>
      </w:r>
      <w:r>
        <w:rPr/>
        <w:t>using</w:t>
      </w:r>
      <w:r>
        <w:rPr>
          <w:spacing w:val="-17"/>
        </w:rPr>
        <w:t> </w:t>
      </w:r>
      <w:r>
        <w:rPr/>
        <w:t>analysis,</w:t>
      </w:r>
      <w:r>
        <w:rPr>
          <w:spacing w:val="-18"/>
        </w:rPr>
        <w:t> </w:t>
      </w:r>
      <w:r>
        <w:rPr/>
        <w:t>comparison,</w:t>
      </w:r>
      <w:r>
        <w:rPr>
          <w:spacing w:val="-17"/>
        </w:rPr>
        <w:t> </w:t>
      </w:r>
      <w:r>
        <w:rPr/>
        <w:t>systematisation</w:t>
      </w:r>
      <w:r>
        <w:rPr>
          <w:spacing w:val="-18"/>
        </w:rPr>
        <w:t> </w:t>
      </w:r>
      <w:r>
        <w:rPr/>
        <w:t>and</w:t>
      </w:r>
      <w:r>
        <w:rPr>
          <w:spacing w:val="-17"/>
        </w:rPr>
        <w:t> </w:t>
      </w:r>
      <w:r>
        <w:rPr/>
        <w:t>economic forecasting techniques. In particular, the assessment carried out in this study considers</w:t>
      </w:r>
      <w:r>
        <w:rPr>
          <w:spacing w:val="-10"/>
        </w:rPr>
        <w:t> </w:t>
      </w:r>
      <w:r>
        <w:rPr/>
        <w:t>the</w:t>
      </w:r>
      <w:r>
        <w:rPr>
          <w:spacing w:val="-7"/>
        </w:rPr>
        <w:t> </w:t>
      </w:r>
      <w:r>
        <w:rPr/>
        <w:t>implementation</w:t>
      </w:r>
      <w:r>
        <w:rPr>
          <w:spacing w:val="-12"/>
        </w:rPr>
        <w:t> </w:t>
      </w:r>
      <w:r>
        <w:rPr/>
        <w:t>of</w:t>
      </w:r>
      <w:r>
        <w:rPr>
          <w:spacing w:val="-18"/>
        </w:rPr>
        <w:t> </w:t>
      </w:r>
      <w:r>
        <w:rPr/>
        <w:t>such</w:t>
      </w:r>
      <w:r>
        <w:rPr>
          <w:spacing w:val="-16"/>
        </w:rPr>
        <w:t> </w:t>
      </w:r>
      <w:r>
        <w:rPr/>
        <w:t>aspects</w:t>
      </w:r>
      <w:r>
        <w:rPr>
          <w:spacing w:val="-11"/>
        </w:rPr>
        <w:t> </w:t>
      </w:r>
      <w:r>
        <w:rPr/>
        <w:t>as</w:t>
      </w:r>
      <w:r>
        <w:rPr>
          <w:spacing w:val="-10"/>
        </w:rPr>
        <w:t> </w:t>
      </w:r>
      <w:r>
        <w:rPr/>
        <w:t>efficiency</w:t>
      </w:r>
      <w:r>
        <w:rPr>
          <w:spacing w:val="-17"/>
        </w:rPr>
        <w:t> </w:t>
      </w:r>
      <w:r>
        <w:rPr/>
        <w:t>enhancement</w:t>
      </w:r>
      <w:r>
        <w:rPr>
          <w:spacing w:val="-13"/>
        </w:rPr>
        <w:t> </w:t>
      </w:r>
      <w:r>
        <w:rPr/>
        <w:t>by</w:t>
      </w:r>
      <w:r>
        <w:rPr>
          <w:spacing w:val="-12"/>
        </w:rPr>
        <w:t> </w:t>
      </w:r>
      <w:r>
        <w:rPr/>
        <w:t>means</w:t>
      </w:r>
      <w:r>
        <w:rPr>
          <w:spacing w:val="-10"/>
        </w:rPr>
        <w:t> </w:t>
      </w:r>
      <w:r>
        <w:rPr/>
        <w:t>of digital tools, meeting sustainability requirements and innovations.</w:t>
      </w:r>
    </w:p>
    <w:p>
      <w:pPr>
        <w:pStyle w:val="BodyText"/>
        <w:spacing w:line="360" w:lineRule="auto"/>
        <w:ind w:right="429" w:firstLine="850"/>
      </w:pPr>
      <w:r>
        <w:rPr/>
        <w:t>The</w:t>
      </w:r>
      <w:r>
        <w:rPr>
          <w:spacing w:val="-11"/>
        </w:rPr>
        <w:t> </w:t>
      </w:r>
      <w:r>
        <w:rPr/>
        <w:t>most</w:t>
      </w:r>
      <w:r>
        <w:rPr>
          <w:spacing w:val="-14"/>
        </w:rPr>
        <w:t> </w:t>
      </w:r>
      <w:r>
        <w:rPr/>
        <w:t>important</w:t>
      </w:r>
      <w:r>
        <w:rPr>
          <w:spacing w:val="-14"/>
        </w:rPr>
        <w:t> </w:t>
      </w:r>
      <w:r>
        <w:rPr/>
        <w:t>results</w:t>
      </w:r>
      <w:r>
        <w:rPr>
          <w:spacing w:val="-11"/>
        </w:rPr>
        <w:t> </w:t>
      </w:r>
      <w:r>
        <w:rPr/>
        <w:t>of</w:t>
      </w:r>
      <w:r>
        <w:rPr>
          <w:spacing w:val="-18"/>
        </w:rPr>
        <w:t> </w:t>
      </w:r>
      <w:r>
        <w:rPr/>
        <w:t>the</w:t>
      </w:r>
      <w:r>
        <w:rPr>
          <w:spacing w:val="-11"/>
        </w:rPr>
        <w:t> </w:t>
      </w:r>
      <w:r>
        <w:rPr/>
        <w:t>study</w:t>
      </w:r>
      <w:r>
        <w:rPr>
          <w:spacing w:val="-18"/>
        </w:rPr>
        <w:t> </w:t>
      </w:r>
      <w:r>
        <w:rPr/>
        <w:t>are</w:t>
      </w:r>
      <w:r>
        <w:rPr>
          <w:spacing w:val="-11"/>
        </w:rPr>
        <w:t> </w:t>
      </w:r>
      <w:r>
        <w:rPr/>
        <w:t>elaborating</w:t>
      </w:r>
      <w:r>
        <w:rPr>
          <w:spacing w:val="-18"/>
        </w:rPr>
        <w:t> </w:t>
      </w:r>
      <w:r>
        <w:rPr/>
        <w:t>the</w:t>
      </w:r>
      <w:r>
        <w:rPr>
          <w:spacing w:val="-11"/>
        </w:rPr>
        <w:t> </w:t>
      </w:r>
      <w:r>
        <w:rPr/>
        <w:t>ways</w:t>
      </w:r>
      <w:r>
        <w:rPr>
          <w:spacing w:val="-11"/>
        </w:rPr>
        <w:t> </w:t>
      </w:r>
      <w:r>
        <w:rPr/>
        <w:t>of</w:t>
      </w:r>
      <w:r>
        <w:rPr>
          <w:spacing w:val="-18"/>
        </w:rPr>
        <w:t> </w:t>
      </w:r>
      <w:r>
        <w:rPr/>
        <w:t>enhancing Brammer LLC's product strategy, especially</w:t>
      </w:r>
      <w:r>
        <w:rPr>
          <w:spacing w:val="-4"/>
        </w:rPr>
        <w:t> </w:t>
      </w:r>
      <w:r>
        <w:rPr/>
        <w:t>concerning such issues as occupational activities, technology of improvement of consulting services and, last but not least, their orientation towards sustainable development and innovation. The element of scientific novelty in the paper consists of theoretical schemes of product strategy which</w:t>
      </w:r>
      <w:r>
        <w:rPr>
          <w:spacing w:val="-10"/>
        </w:rPr>
        <w:t> </w:t>
      </w:r>
      <w:r>
        <w:rPr/>
        <w:t>are</w:t>
      </w:r>
      <w:r>
        <w:rPr>
          <w:spacing w:val="-5"/>
        </w:rPr>
        <w:t> </w:t>
      </w:r>
      <w:r>
        <w:rPr/>
        <w:t>complemented</w:t>
      </w:r>
      <w:r>
        <w:rPr>
          <w:spacing w:val="-5"/>
        </w:rPr>
        <w:t> </w:t>
      </w:r>
      <w:r>
        <w:rPr/>
        <w:t>by</w:t>
      </w:r>
      <w:r>
        <w:rPr>
          <w:spacing w:val="-10"/>
        </w:rPr>
        <w:t> </w:t>
      </w:r>
      <w:r>
        <w:rPr/>
        <w:t>practical</w:t>
      </w:r>
      <w:r>
        <w:rPr>
          <w:spacing w:val="-11"/>
        </w:rPr>
        <w:t> </w:t>
      </w:r>
      <w:r>
        <w:rPr/>
        <w:t>steps</w:t>
      </w:r>
      <w:r>
        <w:rPr>
          <w:spacing w:val="-8"/>
        </w:rPr>
        <w:t> </w:t>
      </w:r>
      <w:r>
        <w:rPr/>
        <w:t>that</w:t>
      </w:r>
      <w:r>
        <w:rPr>
          <w:spacing w:val="-6"/>
        </w:rPr>
        <w:t> </w:t>
      </w:r>
      <w:r>
        <w:rPr/>
        <w:t>can</w:t>
      </w:r>
      <w:r>
        <w:rPr>
          <w:spacing w:val="-10"/>
        </w:rPr>
        <w:t> </w:t>
      </w:r>
      <w:r>
        <w:rPr/>
        <w:t>be</w:t>
      </w:r>
      <w:r>
        <w:rPr>
          <w:spacing w:val="-5"/>
        </w:rPr>
        <w:t> </w:t>
      </w:r>
      <w:r>
        <w:rPr/>
        <w:t>used</w:t>
      </w:r>
      <w:r>
        <w:rPr>
          <w:spacing w:val="-5"/>
        </w:rPr>
        <w:t> </w:t>
      </w:r>
      <w:r>
        <w:rPr/>
        <w:t>by</w:t>
      </w:r>
      <w:r>
        <w:rPr>
          <w:spacing w:val="-10"/>
        </w:rPr>
        <w:t> </w:t>
      </w:r>
      <w:r>
        <w:rPr/>
        <w:t>the</w:t>
      </w:r>
      <w:r>
        <w:rPr>
          <w:spacing w:val="-5"/>
        </w:rPr>
        <w:t> </w:t>
      </w:r>
      <w:r>
        <w:rPr/>
        <w:t>company</w:t>
      </w:r>
      <w:r>
        <w:rPr>
          <w:spacing w:val="-10"/>
        </w:rPr>
        <w:t> </w:t>
      </w:r>
      <w:r>
        <w:rPr/>
        <w:t>to</w:t>
      </w:r>
      <w:r>
        <w:rPr>
          <w:spacing w:val="-6"/>
        </w:rPr>
        <w:t> </w:t>
      </w:r>
      <w:r>
        <w:rPr/>
        <w:t>boost its market performance.</w:t>
      </w:r>
    </w:p>
    <w:p>
      <w:pPr>
        <w:pStyle w:val="BodyText"/>
        <w:spacing w:line="360" w:lineRule="auto"/>
        <w:ind w:right="428" w:firstLine="850"/>
      </w:pPr>
      <w:r>
        <w:rPr/>
        <w:t>The recommendations include economic justification for the use of lean manufacturing</w:t>
      </w:r>
      <w:r>
        <w:rPr>
          <w:spacing w:val="-16"/>
        </w:rPr>
        <w:t> </w:t>
      </w:r>
      <w:r>
        <w:rPr/>
        <w:t>techniques,</w:t>
      </w:r>
      <w:r>
        <w:rPr>
          <w:spacing w:val="-9"/>
        </w:rPr>
        <w:t> </w:t>
      </w:r>
      <w:r>
        <w:rPr/>
        <w:t>tools,</w:t>
      </w:r>
      <w:r>
        <w:rPr>
          <w:spacing w:val="-9"/>
        </w:rPr>
        <w:t> </w:t>
      </w:r>
      <w:r>
        <w:rPr/>
        <w:t>and</w:t>
      </w:r>
      <w:r>
        <w:rPr>
          <w:spacing w:val="-11"/>
        </w:rPr>
        <w:t> </w:t>
      </w:r>
      <w:r>
        <w:rPr/>
        <w:t>systems;</w:t>
      </w:r>
      <w:r>
        <w:rPr>
          <w:spacing w:val="-6"/>
        </w:rPr>
        <w:t> </w:t>
      </w:r>
      <w:r>
        <w:rPr/>
        <w:t>justification</w:t>
      </w:r>
      <w:r>
        <w:rPr>
          <w:spacing w:val="-11"/>
        </w:rPr>
        <w:t> </w:t>
      </w:r>
      <w:r>
        <w:rPr/>
        <w:t>for</w:t>
      </w:r>
      <w:r>
        <w:rPr>
          <w:spacing w:val="-13"/>
        </w:rPr>
        <w:t> </w:t>
      </w:r>
      <w:r>
        <w:rPr/>
        <w:t>the</w:t>
      </w:r>
      <w:r>
        <w:rPr>
          <w:spacing w:val="-11"/>
        </w:rPr>
        <w:t> </w:t>
      </w:r>
      <w:r>
        <w:rPr/>
        <w:t>implementation</w:t>
      </w:r>
      <w:r>
        <w:rPr>
          <w:spacing w:val="-15"/>
        </w:rPr>
        <w:t> </w:t>
      </w:r>
      <w:r>
        <w:rPr/>
        <w:t>of modern digital tools in the consulting activities, as well as a growing emphasis on eco-innovation</w:t>
      </w:r>
      <w:r>
        <w:rPr>
          <w:spacing w:val="-13"/>
        </w:rPr>
        <w:t> </w:t>
      </w:r>
      <w:r>
        <w:rPr/>
        <w:t>in</w:t>
      </w:r>
      <w:r>
        <w:rPr>
          <w:spacing w:val="-14"/>
        </w:rPr>
        <w:t> </w:t>
      </w:r>
      <w:r>
        <w:rPr/>
        <w:t>the</w:t>
      </w:r>
      <w:r>
        <w:rPr>
          <w:spacing w:val="-8"/>
        </w:rPr>
        <w:t> </w:t>
      </w:r>
      <w:r>
        <w:rPr/>
        <w:t>development</w:t>
      </w:r>
      <w:r>
        <w:rPr>
          <w:spacing w:val="-9"/>
        </w:rPr>
        <w:t> </w:t>
      </w:r>
      <w:r>
        <w:rPr/>
        <w:t>of</w:t>
      </w:r>
      <w:r>
        <w:rPr>
          <w:spacing w:val="-15"/>
        </w:rPr>
        <w:t> </w:t>
      </w:r>
      <w:r>
        <w:rPr/>
        <w:t>new</w:t>
      </w:r>
      <w:r>
        <w:rPr>
          <w:spacing w:val="-8"/>
        </w:rPr>
        <w:t> </w:t>
      </w:r>
      <w:r>
        <w:rPr/>
        <w:t>products.</w:t>
      </w:r>
      <w:r>
        <w:rPr>
          <w:spacing w:val="-6"/>
        </w:rPr>
        <w:t> </w:t>
      </w:r>
      <w:r>
        <w:rPr/>
        <w:t>As</w:t>
      </w:r>
      <w:r>
        <w:rPr>
          <w:spacing w:val="-6"/>
        </w:rPr>
        <w:t> </w:t>
      </w:r>
      <w:r>
        <w:rPr/>
        <w:t>an</w:t>
      </w:r>
      <w:r>
        <w:rPr>
          <w:spacing w:val="-13"/>
        </w:rPr>
        <w:t> </w:t>
      </w:r>
      <w:r>
        <w:rPr/>
        <w:t>argument</w:t>
      </w:r>
      <w:r>
        <w:rPr>
          <w:spacing w:val="-5"/>
        </w:rPr>
        <w:t> </w:t>
      </w:r>
      <w:r>
        <w:rPr/>
        <w:t>for</w:t>
      </w:r>
      <w:r>
        <w:rPr>
          <w:spacing w:val="-10"/>
        </w:rPr>
        <w:t> </w:t>
      </w:r>
      <w:r>
        <w:rPr/>
        <w:t>the</w:t>
      </w:r>
      <w:r>
        <w:rPr>
          <w:spacing w:val="-8"/>
        </w:rPr>
        <w:t> </w:t>
      </w:r>
      <w:r>
        <w:rPr/>
        <w:t>practical</w:t>
      </w:r>
    </w:p>
    <w:p>
      <w:pPr>
        <w:pStyle w:val="BodyText"/>
        <w:spacing w:after="0" w:line="360" w:lineRule="auto"/>
        <w:sectPr>
          <w:pgSz w:w="11910" w:h="16840"/>
          <w:pgMar w:header="0" w:footer="1387" w:top="980" w:bottom="1580" w:left="992" w:right="708"/>
        </w:sectPr>
      </w:pPr>
    </w:p>
    <w:p>
      <w:pPr>
        <w:pStyle w:val="BodyText"/>
        <w:spacing w:line="357" w:lineRule="auto" w:before="75"/>
        <w:ind w:right="436" w:firstLine="0"/>
      </w:pPr>
      <w:r>
        <w:rPr/>
        <w:t>realization of the recommendations, the authors fastened the certification of the amendments to the company’s operational processes.</w:t>
      </w:r>
    </w:p>
    <w:p>
      <w:pPr>
        <w:pStyle w:val="BodyText"/>
        <w:spacing w:line="360" w:lineRule="auto" w:before="6"/>
        <w:ind w:right="434" w:firstLine="850"/>
      </w:pPr>
      <w:r>
        <w:rPr/>
        <w:t>The</w:t>
      </w:r>
      <w:r>
        <w:rPr>
          <w:spacing w:val="-12"/>
        </w:rPr>
        <w:t> </w:t>
      </w:r>
      <w:r>
        <w:rPr/>
        <w:t>objectives</w:t>
      </w:r>
      <w:r>
        <w:rPr>
          <w:spacing w:val="-7"/>
        </w:rPr>
        <w:t> </w:t>
      </w:r>
      <w:r>
        <w:rPr/>
        <w:t>for</w:t>
      </w:r>
      <w:r>
        <w:rPr>
          <w:spacing w:val="-10"/>
        </w:rPr>
        <w:t> </w:t>
      </w:r>
      <w:r>
        <w:rPr/>
        <w:t>future</w:t>
      </w:r>
      <w:r>
        <w:rPr>
          <w:spacing w:val="-12"/>
        </w:rPr>
        <w:t> </w:t>
      </w:r>
      <w:r>
        <w:rPr/>
        <w:t>research</w:t>
      </w:r>
      <w:r>
        <w:rPr>
          <w:spacing w:val="-13"/>
        </w:rPr>
        <w:t> </w:t>
      </w:r>
      <w:r>
        <w:rPr/>
        <w:t>may</w:t>
      </w:r>
      <w:r>
        <w:rPr>
          <w:spacing w:val="-18"/>
        </w:rPr>
        <w:t> </w:t>
      </w:r>
      <w:r>
        <w:rPr/>
        <w:t>be</w:t>
      </w:r>
      <w:r>
        <w:rPr>
          <w:spacing w:val="-12"/>
        </w:rPr>
        <w:t> </w:t>
      </w:r>
      <w:r>
        <w:rPr/>
        <w:t>directed</w:t>
      </w:r>
      <w:r>
        <w:rPr>
          <w:spacing w:val="-13"/>
        </w:rPr>
        <w:t> </w:t>
      </w:r>
      <w:r>
        <w:rPr/>
        <w:t>at</w:t>
      </w:r>
      <w:r>
        <w:rPr>
          <w:spacing w:val="-14"/>
        </w:rPr>
        <w:t> </w:t>
      </w:r>
      <w:r>
        <w:rPr/>
        <w:t>addressing</w:t>
      </w:r>
      <w:r>
        <w:rPr>
          <w:spacing w:val="-18"/>
        </w:rPr>
        <w:t> </w:t>
      </w:r>
      <w:r>
        <w:rPr/>
        <w:t>the</w:t>
      </w:r>
      <w:r>
        <w:rPr>
          <w:spacing w:val="-12"/>
        </w:rPr>
        <w:t> </w:t>
      </w:r>
      <w:r>
        <w:rPr/>
        <w:t>advent</w:t>
      </w:r>
      <w:r>
        <w:rPr>
          <w:spacing w:val="-14"/>
        </w:rPr>
        <w:t> </w:t>
      </w:r>
      <w:r>
        <w:rPr/>
        <w:t>of new technologies in the production processes as well as assessing the influence of advancements in digitisation on the provision of consulting services.</w:t>
      </w:r>
    </w:p>
    <w:p>
      <w:pPr>
        <w:pStyle w:val="BodyText"/>
        <w:spacing w:line="360" w:lineRule="auto" w:before="1"/>
        <w:ind w:right="439" w:firstLine="850"/>
      </w:pPr>
      <w:r>
        <w:rPr/>
        <w:t>Keywords:</w:t>
      </w:r>
      <w:r>
        <w:rPr>
          <w:spacing w:val="-1"/>
        </w:rPr>
        <w:t> </w:t>
      </w:r>
      <w:r>
        <w:rPr/>
        <w:t>product strategy, process optimisation, sustainable development, consulting, innovation, digital tools, lean manufacturing, technological tools, resource optimisation, competitiveness.</w:t>
      </w:r>
    </w:p>
    <w:p>
      <w:pPr>
        <w:pStyle w:val="BodyText"/>
        <w:spacing w:after="0" w:line="360" w:lineRule="auto"/>
        <w:sectPr>
          <w:pgSz w:w="11910" w:h="16840"/>
          <w:pgMar w:header="0" w:footer="1387" w:top="960" w:bottom="1580" w:left="992" w:right="708"/>
        </w:sectPr>
      </w:pPr>
    </w:p>
    <w:p>
      <w:pPr>
        <w:pStyle w:val="BodyText"/>
        <w:spacing w:before="75"/>
        <w:ind w:left="-1" w:right="98" w:firstLine="0"/>
        <w:jc w:val="center"/>
      </w:pPr>
      <w:r>
        <w:rPr>
          <w:spacing w:val="-2"/>
        </w:rPr>
        <w:t>ЗМІСТ</w:t>
      </w:r>
    </w:p>
    <w:sdt>
      <w:sdtPr>
        <w:docPartObj>
          <w:docPartGallery w:val="Table of Contents"/>
          <w:docPartUnique/>
        </w:docPartObj>
      </w:sdtPr>
      <w:sdtEndPr/>
      <w:sdtContent>
        <w:p>
          <w:pPr>
            <w:pStyle w:val="TOC2"/>
            <w:tabs>
              <w:tab w:pos="9634" w:val="left" w:leader="dot"/>
            </w:tabs>
            <w:spacing w:before="159"/>
            <w:ind w:right="0"/>
          </w:pPr>
          <w:hyperlink w:history="true" w:anchor="_bookmark0">
            <w:r>
              <w:rPr>
                <w:spacing w:val="-2"/>
              </w:rPr>
              <w:t>ВСТУП</w:t>
            </w:r>
            <w:r>
              <w:rPr/>
              <w:tab/>
            </w:r>
            <w:r>
              <w:rPr>
                <w:spacing w:val="-10"/>
              </w:rPr>
              <w:t>5</w:t>
            </w:r>
          </w:hyperlink>
        </w:p>
        <w:p>
          <w:pPr>
            <w:pStyle w:val="TOC2"/>
            <w:numPr>
              <w:ilvl w:val="0"/>
              <w:numId w:val="4"/>
            </w:numPr>
            <w:tabs>
              <w:tab w:pos="610" w:val="left" w:leader="none"/>
              <w:tab w:pos="9495" w:val="left" w:leader="dot"/>
            </w:tabs>
            <w:spacing w:line="259" w:lineRule="auto" w:before="129" w:after="0"/>
            <w:ind w:left="328" w:right="432" w:firstLine="0"/>
            <w:jc w:val="left"/>
          </w:pPr>
          <w:hyperlink w:history="true" w:anchor="_bookmark1">
            <w:r>
              <w:rPr/>
              <w:t>ТЕОРЕТИКО – МЕТОДИЧНІ ОСНОВИ ФОРМУВАННЯ ТОВАРНОЇ</w:t>
            </w:r>
          </w:hyperlink>
          <w:r>
            <w:rPr/>
            <w:t> </w:t>
          </w:r>
          <w:hyperlink w:history="true" w:anchor="_bookmark1">
            <w:r>
              <w:rPr/>
              <w:t>СТРАТЕГІЇ</w:t>
            </w:r>
            <w:r>
              <w:rPr>
                <w:spacing w:val="-9"/>
              </w:rPr>
              <w:t> </w:t>
            </w:r>
            <w:r>
              <w:rPr/>
              <w:t>НА</w:t>
            </w:r>
            <w:r>
              <w:rPr>
                <w:spacing w:val="-15"/>
              </w:rPr>
              <w:t> </w:t>
            </w:r>
            <w:r>
              <w:rPr/>
              <w:t>РИНКУ</w:t>
            </w:r>
            <w:r>
              <w:rPr>
                <w:spacing w:val="-12"/>
              </w:rPr>
              <w:t> </w:t>
            </w:r>
            <w:r>
              <w:rPr/>
              <w:t>КОНСАЛТИНГОВИХ</w:t>
            </w:r>
            <w:r>
              <w:rPr>
                <w:spacing w:val="-7"/>
              </w:rPr>
              <w:t> </w:t>
            </w:r>
            <w:r>
              <w:rPr>
                <w:spacing w:val="-2"/>
              </w:rPr>
              <w:t>ПОСЛУГ</w:t>
            </w:r>
            <w:r>
              <w:rPr/>
              <w:tab/>
            </w:r>
            <w:r>
              <w:rPr>
                <w:spacing w:val="-5"/>
              </w:rPr>
              <w:t>11</w:t>
            </w:r>
          </w:hyperlink>
        </w:p>
        <w:p>
          <w:pPr>
            <w:pStyle w:val="TOC3"/>
            <w:numPr>
              <w:ilvl w:val="1"/>
              <w:numId w:val="4"/>
            </w:numPr>
            <w:tabs>
              <w:tab w:pos="970" w:val="left" w:leader="none"/>
              <w:tab w:pos="9495" w:val="left" w:leader="dot"/>
            </w:tabs>
            <w:spacing w:line="240" w:lineRule="auto" w:before="97" w:after="0"/>
            <w:ind w:left="970" w:right="0" w:hanging="421"/>
            <w:jc w:val="left"/>
          </w:pPr>
          <w:hyperlink w:history="true" w:anchor="_bookmark2">
            <w:r>
              <w:rPr/>
              <w:t>Товарна</w:t>
            </w:r>
            <w:r>
              <w:rPr>
                <w:spacing w:val="-8"/>
              </w:rPr>
              <w:t> </w:t>
            </w:r>
            <w:r>
              <w:rPr/>
              <w:t>стратегія</w:t>
            </w:r>
            <w:r>
              <w:rPr>
                <w:spacing w:val="-7"/>
              </w:rPr>
              <w:t> </w:t>
            </w:r>
            <w:r>
              <w:rPr/>
              <w:t>в</w:t>
            </w:r>
            <w:r>
              <w:rPr>
                <w:spacing w:val="-9"/>
              </w:rPr>
              <w:t> </w:t>
            </w:r>
            <w:r>
              <w:rPr/>
              <w:t>системі</w:t>
            </w:r>
            <w:r>
              <w:rPr>
                <w:spacing w:val="-13"/>
              </w:rPr>
              <w:t> </w:t>
            </w:r>
            <w:r>
              <w:rPr/>
              <w:t>маркетингу</w:t>
            </w:r>
            <w:r>
              <w:rPr>
                <w:spacing w:val="-12"/>
              </w:rPr>
              <w:t> </w:t>
            </w:r>
            <w:r>
              <w:rPr>
                <w:spacing w:val="-2"/>
              </w:rPr>
              <w:t>підприємства</w:t>
            </w:r>
            <w:r>
              <w:rPr/>
              <w:tab/>
            </w:r>
            <w:r>
              <w:rPr>
                <w:spacing w:val="-5"/>
              </w:rPr>
              <w:t>11</w:t>
            </w:r>
          </w:hyperlink>
        </w:p>
        <w:p>
          <w:pPr>
            <w:pStyle w:val="TOC3"/>
            <w:numPr>
              <w:ilvl w:val="1"/>
              <w:numId w:val="4"/>
            </w:numPr>
            <w:tabs>
              <w:tab w:pos="970" w:val="left" w:leader="none"/>
              <w:tab w:pos="9495" w:val="left" w:leader="dot"/>
            </w:tabs>
            <w:spacing w:line="240" w:lineRule="auto" w:before="129" w:after="0"/>
            <w:ind w:left="970" w:right="0" w:hanging="421"/>
            <w:jc w:val="left"/>
          </w:pPr>
          <w:hyperlink w:history="true" w:anchor="_bookmark3">
            <w:r>
              <w:rPr/>
              <w:t>Консалтингова</w:t>
            </w:r>
            <w:r>
              <w:rPr>
                <w:spacing w:val="-10"/>
              </w:rPr>
              <w:t> </w:t>
            </w:r>
            <w:r>
              <w:rPr/>
              <w:t>послуга</w:t>
            </w:r>
            <w:r>
              <w:rPr>
                <w:spacing w:val="-10"/>
              </w:rPr>
              <w:t> </w:t>
            </w:r>
            <w:r>
              <w:rPr/>
              <w:t>як</w:t>
            </w:r>
            <w:r>
              <w:rPr>
                <w:spacing w:val="-10"/>
              </w:rPr>
              <w:t> </w:t>
            </w:r>
            <w:r>
              <w:rPr/>
              <w:t>особливий</w:t>
            </w:r>
            <w:r>
              <w:rPr>
                <w:spacing w:val="-8"/>
              </w:rPr>
              <w:t> </w:t>
            </w:r>
            <w:r>
              <w:rPr/>
              <w:t>вид</w:t>
            </w:r>
            <w:r>
              <w:rPr>
                <w:spacing w:val="-8"/>
              </w:rPr>
              <w:t> </w:t>
            </w:r>
            <w:r>
              <w:rPr>
                <w:spacing w:val="-2"/>
              </w:rPr>
              <w:t>товару</w:t>
            </w:r>
            <w:r>
              <w:rPr/>
              <w:tab/>
            </w:r>
            <w:r>
              <w:rPr>
                <w:spacing w:val="-5"/>
              </w:rPr>
              <w:t>28</w:t>
            </w:r>
          </w:hyperlink>
        </w:p>
        <w:p>
          <w:pPr>
            <w:pStyle w:val="TOC3"/>
            <w:numPr>
              <w:ilvl w:val="1"/>
              <w:numId w:val="4"/>
            </w:numPr>
            <w:tabs>
              <w:tab w:pos="970" w:val="left" w:leader="none"/>
              <w:tab w:pos="9495" w:val="left" w:leader="dot"/>
            </w:tabs>
            <w:spacing w:line="240" w:lineRule="auto" w:before="125" w:after="0"/>
            <w:ind w:left="970" w:right="0" w:hanging="421"/>
            <w:jc w:val="left"/>
          </w:pPr>
          <w:hyperlink w:history="true" w:anchor="_bookmark4">
            <w:r>
              <w:rPr/>
              <w:t>Методичні</w:t>
            </w:r>
            <w:r>
              <w:rPr>
                <w:spacing w:val="-13"/>
              </w:rPr>
              <w:t> </w:t>
            </w:r>
            <w:r>
              <w:rPr/>
              <w:t>засади</w:t>
            </w:r>
            <w:r>
              <w:rPr>
                <w:spacing w:val="-7"/>
              </w:rPr>
              <w:t> </w:t>
            </w:r>
            <w:r>
              <w:rPr/>
              <w:t>формування</w:t>
            </w:r>
            <w:r>
              <w:rPr>
                <w:spacing w:val="-7"/>
              </w:rPr>
              <w:t> </w:t>
            </w:r>
            <w:r>
              <w:rPr/>
              <w:t>товарної</w:t>
            </w:r>
            <w:r>
              <w:rPr>
                <w:spacing w:val="-12"/>
              </w:rPr>
              <w:t> </w:t>
            </w:r>
            <w:r>
              <w:rPr/>
              <w:t>стратегії</w:t>
            </w:r>
            <w:r>
              <w:rPr>
                <w:spacing w:val="-13"/>
              </w:rPr>
              <w:t> </w:t>
            </w:r>
            <w:r>
              <w:rPr>
                <w:spacing w:val="-2"/>
              </w:rPr>
              <w:t>компанії</w:t>
            </w:r>
            <w:r>
              <w:rPr/>
              <w:tab/>
            </w:r>
            <w:r>
              <w:rPr>
                <w:spacing w:val="-5"/>
              </w:rPr>
              <w:t>43</w:t>
            </w:r>
          </w:hyperlink>
        </w:p>
        <w:p>
          <w:pPr>
            <w:pStyle w:val="TOC2"/>
            <w:numPr>
              <w:ilvl w:val="0"/>
              <w:numId w:val="4"/>
            </w:numPr>
            <w:tabs>
              <w:tab w:pos="610" w:val="left" w:leader="none"/>
              <w:tab w:pos="9495" w:val="left" w:leader="dot"/>
            </w:tabs>
            <w:spacing w:line="256" w:lineRule="auto" w:before="124" w:after="0"/>
            <w:ind w:left="328" w:right="432" w:firstLine="0"/>
            <w:jc w:val="left"/>
          </w:pPr>
          <w:hyperlink w:history="true" w:anchor="_bookmark5">
            <w:r>
              <w:rPr/>
              <w:t>ДІАГНОСТИКА ДІЯЛЬНОСТІ КОМПАНІЇ ТОВ “БРАММЕР” НА РИНКУ</w:t>
            </w:r>
          </w:hyperlink>
          <w:r>
            <w:rPr/>
            <w:t> </w:t>
          </w:r>
          <w:hyperlink w:history="true" w:anchor="_bookmark5">
            <w:r>
              <w:rPr>
                <w:spacing w:val="-2"/>
              </w:rPr>
              <w:t>КОНСАЛТИНГОВИХ</w:t>
            </w:r>
            <w:r>
              <w:rPr>
                <w:spacing w:val="3"/>
              </w:rPr>
              <w:t> </w:t>
            </w:r>
            <w:r>
              <w:rPr>
                <w:spacing w:val="-2"/>
              </w:rPr>
              <w:t>ПОСЛУГ</w:t>
            </w:r>
            <w:r>
              <w:rPr/>
              <w:tab/>
            </w:r>
            <w:r>
              <w:rPr>
                <w:spacing w:val="-5"/>
              </w:rPr>
              <w:t>53</w:t>
            </w:r>
          </w:hyperlink>
        </w:p>
        <w:p>
          <w:pPr>
            <w:pStyle w:val="TOC3"/>
            <w:numPr>
              <w:ilvl w:val="1"/>
              <w:numId w:val="4"/>
            </w:numPr>
            <w:tabs>
              <w:tab w:pos="971" w:val="left" w:leader="none"/>
              <w:tab w:pos="9495" w:val="left" w:leader="dot"/>
            </w:tabs>
            <w:spacing w:line="240" w:lineRule="auto" w:before="108" w:after="0"/>
            <w:ind w:left="971" w:right="0" w:hanging="422"/>
            <w:jc w:val="left"/>
          </w:pPr>
          <w:hyperlink w:history="true" w:anchor="_bookmark6">
            <w:r>
              <w:rPr/>
              <w:t>Стан</w:t>
            </w:r>
            <w:r>
              <w:rPr>
                <w:spacing w:val="-9"/>
              </w:rPr>
              <w:t> </w:t>
            </w:r>
            <w:r>
              <w:rPr/>
              <w:t>та</w:t>
            </w:r>
            <w:r>
              <w:rPr>
                <w:spacing w:val="-8"/>
              </w:rPr>
              <w:t> </w:t>
            </w:r>
            <w:r>
              <w:rPr/>
              <w:t>тенденції</w:t>
            </w:r>
            <w:r>
              <w:rPr>
                <w:spacing w:val="-8"/>
              </w:rPr>
              <w:t> </w:t>
            </w:r>
            <w:r>
              <w:rPr/>
              <w:t>вітчизняного</w:t>
            </w:r>
            <w:r>
              <w:rPr>
                <w:spacing w:val="-8"/>
              </w:rPr>
              <w:t> </w:t>
            </w:r>
            <w:r>
              <w:rPr/>
              <w:t>ринку</w:t>
            </w:r>
            <w:r>
              <w:rPr>
                <w:spacing w:val="-12"/>
              </w:rPr>
              <w:t> </w:t>
            </w:r>
            <w:r>
              <w:rPr/>
              <w:t>консалтнгових</w:t>
            </w:r>
            <w:r>
              <w:rPr>
                <w:spacing w:val="-12"/>
              </w:rPr>
              <w:t> </w:t>
            </w:r>
            <w:r>
              <w:rPr>
                <w:spacing w:val="-2"/>
              </w:rPr>
              <w:t>послуг</w:t>
            </w:r>
            <w:r>
              <w:rPr/>
              <w:tab/>
            </w:r>
            <w:r>
              <w:rPr>
                <w:spacing w:val="-5"/>
              </w:rPr>
              <w:t>53</w:t>
            </w:r>
          </w:hyperlink>
        </w:p>
        <w:p>
          <w:pPr>
            <w:pStyle w:val="TOC3"/>
            <w:numPr>
              <w:ilvl w:val="1"/>
              <w:numId w:val="4"/>
            </w:numPr>
            <w:tabs>
              <w:tab w:pos="970" w:val="left" w:leader="none"/>
              <w:tab w:pos="9495" w:val="left" w:leader="dot"/>
            </w:tabs>
            <w:spacing w:line="259" w:lineRule="auto" w:before="125" w:after="0"/>
            <w:ind w:left="549" w:right="432" w:firstLine="0"/>
            <w:jc w:val="left"/>
          </w:pPr>
          <w:hyperlink w:history="true" w:anchor="_bookmark7">
            <w:r>
              <w:rPr/>
              <w:t>Аналіз маркетингової діяльності ТОВ «Браммер» на ринку</w:t>
            </w:r>
          </w:hyperlink>
          <w:r>
            <w:rPr/>
            <w:t> </w:t>
          </w:r>
          <w:hyperlink w:history="true" w:anchor="_bookmark7">
            <w:r>
              <w:rPr>
                <w:spacing w:val="-2"/>
              </w:rPr>
              <w:t>консалтингових</w:t>
            </w:r>
            <w:r>
              <w:rPr>
                <w:spacing w:val="6"/>
              </w:rPr>
              <w:t> </w:t>
            </w:r>
            <w:r>
              <w:rPr>
                <w:spacing w:val="-2"/>
              </w:rPr>
              <w:t>послуг</w:t>
            </w:r>
            <w:r>
              <w:rPr/>
              <w:tab/>
            </w:r>
            <w:r>
              <w:rPr>
                <w:spacing w:val="-5"/>
              </w:rPr>
              <w:t>68</w:t>
            </w:r>
          </w:hyperlink>
        </w:p>
        <w:p>
          <w:pPr>
            <w:pStyle w:val="TOC3"/>
            <w:numPr>
              <w:ilvl w:val="1"/>
              <w:numId w:val="4"/>
            </w:numPr>
            <w:tabs>
              <w:tab w:pos="970" w:val="left" w:leader="none"/>
              <w:tab w:pos="9495" w:val="left" w:leader="dot"/>
            </w:tabs>
            <w:spacing w:line="240" w:lineRule="auto" w:before="97" w:after="0"/>
            <w:ind w:left="970" w:right="0" w:hanging="421"/>
            <w:jc w:val="left"/>
          </w:pPr>
          <w:hyperlink w:history="true" w:anchor="_bookmark8">
            <w:r>
              <w:rPr/>
              <w:t>Дослідженння</w:t>
            </w:r>
            <w:r>
              <w:rPr>
                <w:spacing w:val="-14"/>
              </w:rPr>
              <w:t> </w:t>
            </w:r>
            <w:r>
              <w:rPr/>
              <w:t>споживачів</w:t>
            </w:r>
            <w:r>
              <w:rPr>
                <w:spacing w:val="-16"/>
              </w:rPr>
              <w:t> </w:t>
            </w:r>
            <w:r>
              <w:rPr/>
              <w:t>консалтингових</w:t>
            </w:r>
            <w:r>
              <w:rPr>
                <w:spacing w:val="-17"/>
              </w:rPr>
              <w:t> </w:t>
            </w:r>
            <w:r>
              <w:rPr>
                <w:spacing w:val="-2"/>
              </w:rPr>
              <w:t>послуг</w:t>
            </w:r>
            <w:r>
              <w:rPr/>
              <w:tab/>
            </w:r>
            <w:r>
              <w:rPr>
                <w:spacing w:val="-5"/>
              </w:rPr>
              <w:t>75</w:t>
            </w:r>
          </w:hyperlink>
        </w:p>
        <w:p>
          <w:pPr>
            <w:pStyle w:val="TOC2"/>
            <w:numPr>
              <w:ilvl w:val="0"/>
              <w:numId w:val="4"/>
            </w:numPr>
            <w:tabs>
              <w:tab w:pos="610" w:val="left" w:leader="none"/>
              <w:tab w:pos="9495" w:val="left" w:leader="dot"/>
            </w:tabs>
            <w:spacing w:line="256" w:lineRule="auto" w:before="129" w:after="0"/>
            <w:ind w:left="328" w:right="432" w:firstLine="0"/>
            <w:jc w:val="left"/>
          </w:pPr>
          <w:hyperlink w:history="true" w:anchor="_bookmark9">
            <w:r>
              <w:rPr/>
              <w:t>РЕКОМЕНДАЦІЇ ЩОДО РОЗРОБКИ ПРОДУКТОВОЇ СТРАТЕГІЇ ДЛЯ</w:t>
            </w:r>
          </w:hyperlink>
          <w:r>
            <w:rPr/>
            <w:t> </w:t>
          </w:r>
          <w:hyperlink w:history="true" w:anchor="_bookmark9">
            <w:r>
              <w:rPr/>
              <w:t>БРАМЕРІВ</w:t>
            </w:r>
            <w:r>
              <w:rPr>
                <w:spacing w:val="-11"/>
              </w:rPr>
              <w:t> </w:t>
            </w:r>
            <w:r>
              <w:rPr/>
              <w:t>НА</w:t>
            </w:r>
            <w:r>
              <w:rPr>
                <w:spacing w:val="-14"/>
              </w:rPr>
              <w:t> </w:t>
            </w:r>
            <w:r>
              <w:rPr/>
              <w:t>РИНКУ</w:t>
            </w:r>
            <w:r>
              <w:rPr>
                <w:spacing w:val="-12"/>
              </w:rPr>
              <w:t> </w:t>
            </w:r>
            <w:r>
              <w:rPr/>
              <w:t>КОНСАЛТИНГОВИХ</w:t>
            </w:r>
            <w:r>
              <w:rPr>
                <w:spacing w:val="-7"/>
              </w:rPr>
              <w:t> </w:t>
            </w:r>
            <w:r>
              <w:rPr>
                <w:spacing w:val="-2"/>
              </w:rPr>
              <w:t>ПОСЛУГ</w:t>
            </w:r>
            <w:r>
              <w:rPr/>
              <w:tab/>
            </w:r>
            <w:r>
              <w:rPr>
                <w:spacing w:val="-5"/>
              </w:rPr>
              <w:t>88</w:t>
            </w:r>
          </w:hyperlink>
        </w:p>
        <w:p>
          <w:pPr>
            <w:pStyle w:val="TOC3"/>
            <w:numPr>
              <w:ilvl w:val="1"/>
              <w:numId w:val="4"/>
            </w:numPr>
            <w:tabs>
              <w:tab w:pos="970" w:val="left" w:leader="none"/>
              <w:tab w:pos="9495" w:val="left" w:leader="dot"/>
            </w:tabs>
            <w:spacing w:line="261" w:lineRule="auto" w:before="103" w:after="0"/>
            <w:ind w:left="549" w:right="432" w:firstLine="0"/>
            <w:jc w:val="left"/>
          </w:pPr>
          <w:hyperlink w:history="true" w:anchor="_bookmark10">
            <w:r>
              <w:rPr/>
              <w:t>Формування стратегії розвитку послуг компанії на ринку консалтингу з</w:t>
            </w:r>
          </w:hyperlink>
          <w:r>
            <w:rPr/>
            <w:t> </w:t>
          </w:r>
          <w:hyperlink w:history="true" w:anchor="_bookmark10">
            <w:r>
              <w:rPr/>
              <w:t>оптимізації</w:t>
            </w:r>
            <w:r>
              <w:rPr>
                <w:spacing w:val="-11"/>
              </w:rPr>
              <w:t> </w:t>
            </w:r>
            <w:r>
              <w:rPr/>
              <w:t>виробничих</w:t>
            </w:r>
            <w:r>
              <w:rPr>
                <w:spacing w:val="-12"/>
              </w:rPr>
              <w:t> </w:t>
            </w:r>
            <w:r>
              <w:rPr>
                <w:spacing w:val="-2"/>
              </w:rPr>
              <w:t>процесів</w:t>
            </w:r>
            <w:r>
              <w:rPr/>
              <w:tab/>
            </w:r>
            <w:r>
              <w:rPr>
                <w:spacing w:val="-5"/>
              </w:rPr>
              <w:t>88</w:t>
            </w:r>
          </w:hyperlink>
        </w:p>
        <w:p>
          <w:pPr>
            <w:pStyle w:val="TOC3"/>
            <w:numPr>
              <w:ilvl w:val="1"/>
              <w:numId w:val="4"/>
            </w:numPr>
            <w:tabs>
              <w:tab w:pos="971" w:val="left" w:leader="none"/>
              <w:tab w:pos="9356" w:val="left" w:leader="dot"/>
            </w:tabs>
            <w:spacing w:line="240" w:lineRule="auto" w:before="95" w:after="0"/>
            <w:ind w:left="971" w:right="0" w:hanging="422"/>
            <w:jc w:val="left"/>
          </w:pPr>
          <w:hyperlink w:history="true" w:anchor="_bookmark11">
            <w:r>
              <w:rPr/>
              <w:t>Маркетенгові</w:t>
            </w:r>
            <w:r>
              <w:rPr>
                <w:spacing w:val="-12"/>
              </w:rPr>
              <w:t> </w:t>
            </w:r>
            <w:r>
              <w:rPr/>
              <w:t>заходи</w:t>
            </w:r>
            <w:r>
              <w:rPr>
                <w:spacing w:val="-8"/>
              </w:rPr>
              <w:t> </w:t>
            </w:r>
            <w:r>
              <w:rPr/>
              <w:t>з</w:t>
            </w:r>
            <w:r>
              <w:rPr>
                <w:spacing w:val="-7"/>
              </w:rPr>
              <w:t> </w:t>
            </w:r>
            <w:r>
              <w:rPr/>
              <w:t>реалізацій</w:t>
            </w:r>
            <w:r>
              <w:rPr>
                <w:spacing w:val="-8"/>
              </w:rPr>
              <w:t> </w:t>
            </w:r>
            <w:r>
              <w:rPr/>
              <w:t>товарної</w:t>
            </w:r>
            <w:r>
              <w:rPr>
                <w:spacing w:val="-12"/>
              </w:rPr>
              <w:t> </w:t>
            </w:r>
            <w:r>
              <w:rPr/>
              <w:t>стратегії</w:t>
            </w:r>
            <w:r>
              <w:rPr>
                <w:spacing w:val="-13"/>
              </w:rPr>
              <w:t> </w:t>
            </w:r>
            <w:r>
              <w:rPr>
                <w:spacing w:val="-2"/>
              </w:rPr>
              <w:t>підприємства</w:t>
            </w:r>
            <w:r>
              <w:rPr/>
              <w:tab/>
            </w:r>
            <w:r>
              <w:rPr>
                <w:spacing w:val="-5"/>
              </w:rPr>
              <w:t>105</w:t>
            </w:r>
          </w:hyperlink>
        </w:p>
        <w:p>
          <w:pPr>
            <w:pStyle w:val="TOC3"/>
            <w:numPr>
              <w:ilvl w:val="1"/>
              <w:numId w:val="4"/>
            </w:numPr>
            <w:tabs>
              <w:tab w:pos="971" w:val="left" w:leader="none"/>
              <w:tab w:pos="9356" w:val="left" w:leader="dot"/>
            </w:tabs>
            <w:spacing w:line="240" w:lineRule="auto" w:before="125" w:after="0"/>
            <w:ind w:left="971" w:right="0" w:hanging="422"/>
            <w:jc w:val="left"/>
          </w:pPr>
          <w:hyperlink w:history="true" w:anchor="_bookmark12">
            <w:r>
              <w:rPr/>
              <w:t>Економічне</w:t>
            </w:r>
            <w:r>
              <w:rPr>
                <w:spacing w:val="-15"/>
              </w:rPr>
              <w:t> </w:t>
            </w:r>
            <w:r>
              <w:rPr/>
              <w:t>обгрунтування</w:t>
            </w:r>
            <w:r>
              <w:rPr>
                <w:spacing w:val="-14"/>
              </w:rPr>
              <w:t> </w:t>
            </w:r>
            <w:r>
              <w:rPr/>
              <w:t>запропанованих</w:t>
            </w:r>
            <w:r>
              <w:rPr>
                <w:spacing w:val="-18"/>
              </w:rPr>
              <w:t> </w:t>
            </w:r>
            <w:r>
              <w:rPr>
                <w:spacing w:val="-2"/>
              </w:rPr>
              <w:t>заходів</w:t>
            </w:r>
            <w:r>
              <w:rPr/>
              <w:tab/>
            </w:r>
            <w:r>
              <w:rPr>
                <w:spacing w:val="-5"/>
              </w:rPr>
              <w:t>124</w:t>
            </w:r>
          </w:hyperlink>
        </w:p>
        <w:p>
          <w:pPr>
            <w:pStyle w:val="TOC2"/>
            <w:tabs>
              <w:tab w:pos="9356" w:val="left" w:leader="dot"/>
            </w:tabs>
            <w:ind w:right="0"/>
          </w:pPr>
          <w:hyperlink w:history="true" w:anchor="_bookmark13">
            <w:r>
              <w:rPr>
                <w:spacing w:val="-2"/>
              </w:rPr>
              <w:t>ВИСНОВКИ</w:t>
            </w:r>
            <w:r>
              <w:rPr/>
              <w:tab/>
            </w:r>
            <w:r>
              <w:rPr>
                <w:spacing w:val="-5"/>
              </w:rPr>
              <w:t>140</w:t>
            </w:r>
          </w:hyperlink>
        </w:p>
        <w:p>
          <w:pPr>
            <w:pStyle w:val="TOC1"/>
            <w:tabs>
              <w:tab w:pos="9027" w:val="left" w:leader="dot"/>
            </w:tabs>
          </w:pPr>
          <w:hyperlink w:history="true" w:anchor="_bookmark14">
            <w:r>
              <w:rPr/>
              <w:t>СПИСОК</w:t>
            </w:r>
            <w:r>
              <w:rPr>
                <w:spacing w:val="-9"/>
              </w:rPr>
              <w:t> </w:t>
            </w:r>
            <w:r>
              <w:rPr/>
              <w:t>ВИКОРИСТАНОЇ</w:t>
            </w:r>
            <w:r>
              <w:rPr>
                <w:spacing w:val="-14"/>
              </w:rPr>
              <w:t> </w:t>
            </w:r>
            <w:r>
              <w:rPr>
                <w:spacing w:val="-2"/>
              </w:rPr>
              <w:t>ЛІТЕРАТУРИ</w:t>
            </w:r>
            <w:r>
              <w:rPr/>
              <w:tab/>
            </w:r>
            <w:r>
              <w:rPr>
                <w:spacing w:val="-5"/>
              </w:rPr>
              <w:t>145</w:t>
            </w:r>
          </w:hyperlink>
        </w:p>
      </w:sdtContent>
    </w:sdt>
    <w:p>
      <w:pPr>
        <w:pStyle w:val="TOC1"/>
        <w:spacing w:after="0"/>
        <w:sectPr>
          <w:pgSz w:w="11910" w:h="16840"/>
          <w:pgMar w:header="0" w:footer="1387" w:top="960" w:bottom="1580" w:left="992" w:right="708"/>
        </w:sectPr>
      </w:pPr>
    </w:p>
    <w:p>
      <w:pPr>
        <w:pStyle w:val="Heading1"/>
        <w:ind w:right="141"/>
      </w:pPr>
      <w:bookmarkStart w:name="ВСТУП" w:id="3"/>
      <w:bookmarkEnd w:id="3"/>
      <w:r>
        <w:rPr>
          <w:b w:val="0"/>
        </w:rPr>
      </w:r>
      <w:bookmarkStart w:name="_bookmark0" w:id="4"/>
      <w:bookmarkEnd w:id="4"/>
      <w:r>
        <w:rPr>
          <w:b w:val="0"/>
        </w:rPr>
      </w:r>
      <w:r>
        <w:rPr>
          <w:spacing w:val="-2"/>
        </w:rPr>
        <w:t>ВСТУП</w:t>
      </w:r>
    </w:p>
    <w:p>
      <w:pPr>
        <w:pStyle w:val="BodyText"/>
        <w:spacing w:before="283"/>
        <w:ind w:left="0" w:firstLine="0"/>
        <w:jc w:val="left"/>
        <w:rPr>
          <w:b/>
        </w:rPr>
      </w:pPr>
    </w:p>
    <w:p>
      <w:pPr>
        <w:pStyle w:val="BodyText"/>
        <w:spacing w:line="360" w:lineRule="auto"/>
        <w:ind w:right="428"/>
      </w:pPr>
      <w:r>
        <w:rPr>
          <w:i/>
        </w:rPr>
        <w:t>Актуальність теми роботи</w:t>
      </w:r>
      <w:r>
        <w:rPr/>
        <w:t>. Це дослідження є важливим у зв'язку зі зростаючою потребою в розробці ефективної товарної стратегії в сучасному бізнес-середовищі. Оскільки ТОВ «Браммер» працює як у сфері металообробки,</w:t>
      </w:r>
      <w:r>
        <w:rPr>
          <w:spacing w:val="-11"/>
        </w:rPr>
        <w:t> </w:t>
      </w:r>
      <w:r>
        <w:rPr/>
        <w:t>так</w:t>
      </w:r>
      <w:r>
        <w:rPr>
          <w:spacing w:val="-14"/>
        </w:rPr>
        <w:t> </w:t>
      </w:r>
      <w:r>
        <w:rPr/>
        <w:t>і</w:t>
      </w:r>
      <w:r>
        <w:rPr>
          <w:spacing w:val="-17"/>
        </w:rPr>
        <w:t> </w:t>
      </w:r>
      <w:r>
        <w:rPr/>
        <w:t>в</w:t>
      </w:r>
      <w:r>
        <w:rPr>
          <w:spacing w:val="-14"/>
        </w:rPr>
        <w:t> </w:t>
      </w:r>
      <w:r>
        <w:rPr/>
        <w:t>консалтинговому</w:t>
      </w:r>
      <w:r>
        <w:rPr>
          <w:spacing w:val="-17"/>
        </w:rPr>
        <w:t> </w:t>
      </w:r>
      <w:r>
        <w:rPr/>
        <w:t>бізнесі,</w:t>
      </w:r>
      <w:r>
        <w:rPr>
          <w:spacing w:val="-11"/>
        </w:rPr>
        <w:t> </w:t>
      </w:r>
      <w:r>
        <w:rPr/>
        <w:t>які</w:t>
      </w:r>
      <w:r>
        <w:rPr>
          <w:spacing w:val="-17"/>
        </w:rPr>
        <w:t> </w:t>
      </w:r>
      <w:r>
        <w:rPr/>
        <w:t>так</w:t>
      </w:r>
      <w:r>
        <w:rPr>
          <w:spacing w:val="-14"/>
        </w:rPr>
        <w:t> </w:t>
      </w:r>
      <w:r>
        <w:rPr/>
        <w:t>чи</w:t>
      </w:r>
      <w:r>
        <w:rPr>
          <w:spacing w:val="-13"/>
        </w:rPr>
        <w:t> </w:t>
      </w:r>
      <w:r>
        <w:rPr/>
        <w:t>інакше</w:t>
      </w:r>
      <w:r>
        <w:rPr>
          <w:spacing w:val="-12"/>
        </w:rPr>
        <w:t> </w:t>
      </w:r>
      <w:r>
        <w:rPr/>
        <w:t>пов'язані</w:t>
      </w:r>
      <w:r>
        <w:rPr>
          <w:spacing w:val="-17"/>
        </w:rPr>
        <w:t> </w:t>
      </w:r>
      <w:r>
        <w:rPr/>
        <w:t>між собою, компанія повинна розробити правильну і послідовну продуктову стратегію, яка допоможе їй розвивати бізнес і справлятися із зовнішнім середовищем. Ще одна річ, яка впливає як на виробничий, так і на консалтинговий ринок, - це технологічні зміни, мінливі споживчі потреби та зростаюча потреба людей у «зеленому» ланцюжку поставок. Зрештою, компанії, які не мають нестандартних, винахідливих продуктових стратегій і втрачають свою конкурентну перевагу, швидше за все, будуть стерті з ринку.</w:t>
      </w:r>
    </w:p>
    <w:p>
      <w:pPr>
        <w:pStyle w:val="BodyText"/>
        <w:spacing w:line="360" w:lineRule="auto" w:before="3"/>
        <w:ind w:right="424"/>
      </w:pPr>
      <w:r>
        <w:rPr/>
        <w:t>Вищезазначене стосується не лише глобальної економіки, а й українського бізнес-сектору, в контексті якого, серед іншого, присутні економічна нестабільність та геополітика, що вимагає стратегічного планування ще більше. У такому випадку вони змушені постійно вдосконалювати процеси, скорочувати витрати та перерозподіляти ресурси, щоб залишатися конкурентоспроможними на ринку. Це означає, що при формулюванні продуктової стратегії ТОВ «Браммер» будуть враховані ці фактори,</w:t>
      </w:r>
      <w:r>
        <w:rPr>
          <w:spacing w:val="-1"/>
        </w:rPr>
        <w:t> </w:t>
      </w:r>
      <w:r>
        <w:rPr/>
        <w:t>а</w:t>
      </w:r>
      <w:r>
        <w:rPr>
          <w:spacing w:val="-2"/>
        </w:rPr>
        <w:t> </w:t>
      </w:r>
      <w:r>
        <w:rPr/>
        <w:t>також внутрішні</w:t>
      </w:r>
      <w:r>
        <w:rPr>
          <w:spacing w:val="-8"/>
        </w:rPr>
        <w:t> </w:t>
      </w:r>
      <w:r>
        <w:rPr/>
        <w:t>чинники,</w:t>
      </w:r>
      <w:r>
        <w:rPr>
          <w:spacing w:val="-1"/>
        </w:rPr>
        <w:t> </w:t>
      </w:r>
      <w:r>
        <w:rPr/>
        <w:t>які</w:t>
      </w:r>
      <w:r>
        <w:rPr>
          <w:spacing w:val="-3"/>
        </w:rPr>
        <w:t> </w:t>
      </w:r>
      <w:r>
        <w:rPr/>
        <w:t>дозволять</w:t>
      </w:r>
      <w:r>
        <w:rPr>
          <w:spacing w:val="-5"/>
        </w:rPr>
        <w:t> </w:t>
      </w:r>
      <w:r>
        <w:rPr/>
        <w:t>компанії</w:t>
      </w:r>
      <w:r>
        <w:rPr>
          <w:spacing w:val="-9"/>
        </w:rPr>
        <w:t> </w:t>
      </w:r>
      <w:r>
        <w:rPr/>
        <w:t>розробляти</w:t>
      </w:r>
      <w:r>
        <w:rPr>
          <w:spacing w:val="-3"/>
        </w:rPr>
        <w:t> </w:t>
      </w:r>
      <w:r>
        <w:rPr/>
        <w:t>якісні та персоналізовані продукти для своїх клієнтів.</w:t>
      </w:r>
    </w:p>
    <w:p>
      <w:pPr>
        <w:pStyle w:val="BodyText"/>
        <w:spacing w:line="360" w:lineRule="auto"/>
        <w:ind w:right="423"/>
      </w:pPr>
      <w:r>
        <w:rPr/>
        <w:t>Сучасне бізнес-середовище характеризується швидкими змінами ринкової динаміки, технологічним прогресом та еволюцією споживчих вподобань.</w:t>
      </w:r>
      <w:r>
        <w:rPr>
          <w:spacing w:val="-1"/>
        </w:rPr>
        <w:t> </w:t>
      </w:r>
      <w:r>
        <w:rPr/>
        <w:t>Ці</w:t>
      </w:r>
      <w:r>
        <w:rPr>
          <w:spacing w:val="-12"/>
        </w:rPr>
        <w:t> </w:t>
      </w:r>
      <w:r>
        <w:rPr/>
        <w:t>фактори</w:t>
      </w:r>
      <w:r>
        <w:rPr>
          <w:spacing w:val="-7"/>
        </w:rPr>
        <w:t> </w:t>
      </w:r>
      <w:r>
        <w:rPr/>
        <w:t>суттєво</w:t>
      </w:r>
      <w:r>
        <w:rPr>
          <w:spacing w:val="-7"/>
        </w:rPr>
        <w:t> </w:t>
      </w:r>
      <w:r>
        <w:rPr/>
        <w:t>впливають</w:t>
      </w:r>
      <w:r>
        <w:rPr>
          <w:spacing w:val="-10"/>
        </w:rPr>
        <w:t> </w:t>
      </w:r>
      <w:r>
        <w:rPr/>
        <w:t>на</w:t>
      </w:r>
      <w:r>
        <w:rPr>
          <w:spacing w:val="-7"/>
        </w:rPr>
        <w:t> </w:t>
      </w:r>
      <w:r>
        <w:rPr/>
        <w:t>стратегії</w:t>
      </w:r>
      <w:r>
        <w:rPr>
          <w:spacing w:val="-13"/>
        </w:rPr>
        <w:t> </w:t>
      </w:r>
      <w:r>
        <w:rPr/>
        <w:t>та</w:t>
      </w:r>
      <w:r>
        <w:rPr>
          <w:spacing w:val="-7"/>
        </w:rPr>
        <w:t> </w:t>
      </w:r>
      <w:r>
        <w:rPr/>
        <w:t>діяльність</w:t>
      </w:r>
      <w:r>
        <w:rPr>
          <w:spacing w:val="-10"/>
        </w:rPr>
        <w:t> </w:t>
      </w:r>
      <w:r>
        <w:rPr/>
        <w:t>компаній</w:t>
      </w:r>
      <w:r>
        <w:rPr>
          <w:spacing w:val="-4"/>
        </w:rPr>
        <w:t> </w:t>
      </w:r>
      <w:r>
        <w:rPr/>
        <w:t>у різних галузях. Здатність компаній адаптуватися до цих змін, впроваджувати інновації та нові продукти і послуги має вирішальне значення для підтримки конкурентоспроможності</w:t>
      </w:r>
      <w:r>
        <w:rPr>
          <w:spacing w:val="-16"/>
        </w:rPr>
        <w:t> </w:t>
      </w:r>
      <w:r>
        <w:rPr/>
        <w:t>та</w:t>
      </w:r>
      <w:r>
        <w:rPr>
          <w:spacing w:val="-11"/>
        </w:rPr>
        <w:t> </w:t>
      </w:r>
      <w:r>
        <w:rPr/>
        <w:t>забезпечення</w:t>
      </w:r>
      <w:r>
        <w:rPr>
          <w:spacing w:val="-11"/>
        </w:rPr>
        <w:t> </w:t>
      </w:r>
      <w:r>
        <w:rPr/>
        <w:t>довгострокового</w:t>
      </w:r>
      <w:r>
        <w:rPr>
          <w:spacing w:val="-8"/>
        </w:rPr>
        <w:t> </w:t>
      </w:r>
      <w:r>
        <w:rPr/>
        <w:t>успіху.</w:t>
      </w:r>
      <w:r>
        <w:rPr>
          <w:spacing w:val="-9"/>
        </w:rPr>
        <w:t> </w:t>
      </w:r>
      <w:r>
        <w:rPr/>
        <w:t>У</w:t>
      </w:r>
      <w:r>
        <w:rPr>
          <w:spacing w:val="-12"/>
        </w:rPr>
        <w:t> </w:t>
      </w:r>
      <w:r>
        <w:rPr/>
        <w:t>випадку</w:t>
      </w:r>
      <w:r>
        <w:rPr>
          <w:spacing w:val="-16"/>
        </w:rPr>
        <w:t> </w:t>
      </w:r>
      <w:r>
        <w:rPr/>
        <w:t>з </w:t>
      </w:r>
      <w:r>
        <w:rPr>
          <w:spacing w:val="-2"/>
        </w:rPr>
        <w:t>ТОВ</w:t>
      </w:r>
      <w:r>
        <w:rPr>
          <w:spacing w:val="-8"/>
        </w:rPr>
        <w:t> </w:t>
      </w:r>
      <w:r>
        <w:rPr>
          <w:spacing w:val="-2"/>
        </w:rPr>
        <w:t>«Браммер»,</w:t>
      </w:r>
      <w:r>
        <w:rPr>
          <w:spacing w:val="-7"/>
        </w:rPr>
        <w:t> </w:t>
      </w:r>
      <w:r>
        <w:rPr>
          <w:spacing w:val="-2"/>
        </w:rPr>
        <w:t>провідною компанією</w:t>
      </w:r>
      <w:r>
        <w:rPr>
          <w:spacing w:val="-6"/>
        </w:rPr>
        <w:t> </w:t>
      </w:r>
      <w:r>
        <w:rPr>
          <w:spacing w:val="-2"/>
        </w:rPr>
        <w:t>у</w:t>
      </w:r>
      <w:r>
        <w:rPr>
          <w:spacing w:val="-10"/>
        </w:rPr>
        <w:t> </w:t>
      </w:r>
      <w:r>
        <w:rPr>
          <w:spacing w:val="-2"/>
        </w:rPr>
        <w:t>сфері</w:t>
      </w:r>
      <w:r>
        <w:rPr>
          <w:spacing w:val="-15"/>
        </w:rPr>
        <w:t> </w:t>
      </w:r>
      <w:r>
        <w:rPr>
          <w:spacing w:val="-2"/>
        </w:rPr>
        <w:t>виробництва</w:t>
      </w:r>
      <w:r>
        <w:rPr>
          <w:spacing w:val="-8"/>
        </w:rPr>
        <w:t> </w:t>
      </w:r>
      <w:r>
        <w:rPr>
          <w:spacing w:val="-2"/>
        </w:rPr>
        <w:t>та</w:t>
      </w:r>
      <w:r>
        <w:rPr>
          <w:spacing w:val="-8"/>
        </w:rPr>
        <w:t> </w:t>
      </w:r>
      <w:r>
        <w:rPr>
          <w:spacing w:val="-2"/>
        </w:rPr>
        <w:t>консалтингових</w:t>
      </w:r>
    </w:p>
    <w:p>
      <w:pPr>
        <w:pStyle w:val="BodyText"/>
        <w:spacing w:after="0" w:line="360" w:lineRule="auto"/>
        <w:sectPr>
          <w:pgSz w:w="11910" w:h="16840"/>
          <w:pgMar w:header="0" w:footer="1387" w:top="980" w:bottom="1580" w:left="992" w:right="708"/>
        </w:sectPr>
      </w:pPr>
    </w:p>
    <w:p>
      <w:pPr>
        <w:pStyle w:val="BodyText"/>
        <w:spacing w:line="360" w:lineRule="auto" w:before="75"/>
        <w:ind w:right="435" w:firstLine="0"/>
      </w:pPr>
      <w:r>
        <w:rPr>
          <w:spacing w:val="-2"/>
        </w:rPr>
        <w:t>послуг, розробка та</w:t>
      </w:r>
      <w:r>
        <w:rPr>
          <w:spacing w:val="-7"/>
        </w:rPr>
        <w:t> </w:t>
      </w:r>
      <w:r>
        <w:rPr>
          <w:spacing w:val="-2"/>
        </w:rPr>
        <w:t>реалізація ефективної</w:t>
      </w:r>
      <w:r>
        <w:rPr>
          <w:spacing w:val="-9"/>
        </w:rPr>
        <w:t> </w:t>
      </w:r>
      <w:r>
        <w:rPr>
          <w:spacing w:val="-2"/>
        </w:rPr>
        <w:t>продуктової</w:t>
      </w:r>
      <w:r>
        <w:rPr>
          <w:spacing w:val="-9"/>
        </w:rPr>
        <w:t> </w:t>
      </w:r>
      <w:r>
        <w:rPr>
          <w:spacing w:val="-2"/>
        </w:rPr>
        <w:t>стратегії</w:t>
      </w:r>
      <w:r>
        <w:rPr>
          <w:spacing w:val="-11"/>
        </w:rPr>
        <w:t> </w:t>
      </w:r>
      <w:r>
        <w:rPr>
          <w:spacing w:val="-2"/>
        </w:rPr>
        <w:t>має вирішальне </w:t>
      </w:r>
      <w:r>
        <w:rPr/>
        <w:t>значення</w:t>
      </w:r>
      <w:r>
        <w:rPr>
          <w:spacing w:val="-18"/>
        </w:rPr>
        <w:t> </w:t>
      </w:r>
      <w:r>
        <w:rPr/>
        <w:t>для</w:t>
      </w:r>
      <w:r>
        <w:rPr>
          <w:spacing w:val="-17"/>
        </w:rPr>
        <w:t> </w:t>
      </w:r>
      <w:r>
        <w:rPr/>
        <w:t>забезпечення</w:t>
      </w:r>
      <w:r>
        <w:rPr>
          <w:spacing w:val="-18"/>
        </w:rPr>
        <w:t> </w:t>
      </w:r>
      <w:r>
        <w:rPr/>
        <w:t>її</w:t>
      </w:r>
      <w:r>
        <w:rPr>
          <w:spacing w:val="-17"/>
        </w:rPr>
        <w:t> </w:t>
      </w:r>
      <w:r>
        <w:rPr/>
        <w:t>ринкових</w:t>
      </w:r>
      <w:r>
        <w:rPr>
          <w:spacing w:val="-18"/>
        </w:rPr>
        <w:t> </w:t>
      </w:r>
      <w:r>
        <w:rPr/>
        <w:t>позицій</w:t>
      </w:r>
      <w:r>
        <w:rPr>
          <w:spacing w:val="-17"/>
        </w:rPr>
        <w:t> </w:t>
      </w:r>
      <w:r>
        <w:rPr/>
        <w:t>та</w:t>
      </w:r>
      <w:r>
        <w:rPr>
          <w:spacing w:val="-18"/>
        </w:rPr>
        <w:t> </w:t>
      </w:r>
      <w:r>
        <w:rPr/>
        <w:t>задоволення</w:t>
      </w:r>
      <w:r>
        <w:rPr>
          <w:spacing w:val="-17"/>
        </w:rPr>
        <w:t> </w:t>
      </w:r>
      <w:r>
        <w:rPr/>
        <w:t>мінливих</w:t>
      </w:r>
      <w:r>
        <w:rPr>
          <w:spacing w:val="-18"/>
        </w:rPr>
        <w:t> </w:t>
      </w:r>
      <w:r>
        <w:rPr/>
        <w:t>потреб її різноманітної клієнтської бази.</w:t>
      </w:r>
    </w:p>
    <w:p>
      <w:pPr>
        <w:pStyle w:val="BodyText"/>
        <w:spacing w:line="360" w:lineRule="auto" w:before="2"/>
        <w:ind w:right="423"/>
      </w:pPr>
      <w:r>
        <w:rPr>
          <w:i/>
        </w:rPr>
        <w:t>Зв’язок</w:t>
      </w:r>
      <w:r>
        <w:rPr>
          <w:i/>
          <w:spacing w:val="-18"/>
        </w:rPr>
        <w:t> </w:t>
      </w:r>
      <w:r>
        <w:rPr>
          <w:i/>
        </w:rPr>
        <w:t>роботи</w:t>
      </w:r>
      <w:r>
        <w:rPr>
          <w:i/>
          <w:spacing w:val="-17"/>
        </w:rPr>
        <w:t> </w:t>
      </w:r>
      <w:r>
        <w:rPr>
          <w:i/>
        </w:rPr>
        <w:t>з</w:t>
      </w:r>
      <w:r>
        <w:rPr>
          <w:i/>
          <w:spacing w:val="-18"/>
        </w:rPr>
        <w:t> </w:t>
      </w:r>
      <w:r>
        <w:rPr>
          <w:i/>
        </w:rPr>
        <w:t>науковими</w:t>
      </w:r>
      <w:r>
        <w:rPr>
          <w:i/>
          <w:spacing w:val="-17"/>
        </w:rPr>
        <w:t> </w:t>
      </w:r>
      <w:r>
        <w:rPr>
          <w:i/>
        </w:rPr>
        <w:t>програмами,</w:t>
      </w:r>
      <w:r>
        <w:rPr>
          <w:i/>
          <w:spacing w:val="-17"/>
        </w:rPr>
        <w:t> </w:t>
      </w:r>
      <w:r>
        <w:rPr>
          <w:i/>
        </w:rPr>
        <w:t>планами,</w:t>
      </w:r>
      <w:r>
        <w:rPr>
          <w:i/>
          <w:spacing w:val="-17"/>
        </w:rPr>
        <w:t> </w:t>
      </w:r>
      <w:r>
        <w:rPr>
          <w:i/>
        </w:rPr>
        <w:t>темами</w:t>
      </w:r>
      <w:r>
        <w:rPr/>
        <w:t>.</w:t>
      </w:r>
      <w:r>
        <w:rPr>
          <w:spacing w:val="-18"/>
        </w:rPr>
        <w:t> </w:t>
      </w:r>
      <w:r>
        <w:rPr/>
        <w:t>Магістерська дисертація</w:t>
      </w:r>
      <w:r>
        <w:rPr>
          <w:spacing w:val="-3"/>
        </w:rPr>
        <w:t> </w:t>
      </w:r>
      <w:r>
        <w:rPr/>
        <w:t>виконана відповідно</w:t>
      </w:r>
      <w:r>
        <w:rPr>
          <w:spacing w:val="-5"/>
        </w:rPr>
        <w:t> </w:t>
      </w:r>
      <w:r>
        <w:rPr/>
        <w:t>до</w:t>
      </w:r>
      <w:r>
        <w:rPr>
          <w:spacing w:val="-5"/>
        </w:rPr>
        <w:t> </w:t>
      </w:r>
      <w:r>
        <w:rPr/>
        <w:t>тематики</w:t>
      </w:r>
      <w:r>
        <w:rPr>
          <w:spacing w:val="-1"/>
        </w:rPr>
        <w:t> </w:t>
      </w:r>
      <w:r>
        <w:rPr/>
        <w:t>науково-дослідних</w:t>
      </w:r>
      <w:r>
        <w:rPr>
          <w:spacing w:val="-5"/>
        </w:rPr>
        <w:t> </w:t>
      </w:r>
      <w:r>
        <w:rPr/>
        <w:t>робіт</w:t>
      </w:r>
      <w:r>
        <w:rPr>
          <w:spacing w:val="-2"/>
        </w:rPr>
        <w:t> </w:t>
      </w:r>
      <w:r>
        <w:rPr/>
        <w:t>кафедри промислового маркетингу факультету менеджменту та маркетингу Національного технічного університету України «Київський політехнічний інститут</w:t>
      </w:r>
      <w:r>
        <w:rPr>
          <w:spacing w:val="37"/>
        </w:rPr>
        <w:t>  </w:t>
      </w:r>
      <w:r>
        <w:rPr/>
        <w:t>імені</w:t>
      </w:r>
      <w:r>
        <w:rPr>
          <w:spacing w:val="35"/>
        </w:rPr>
        <w:t>  </w:t>
      </w:r>
      <w:r>
        <w:rPr/>
        <w:t>Ігоря</w:t>
      </w:r>
      <w:r>
        <w:rPr>
          <w:spacing w:val="38"/>
        </w:rPr>
        <w:t>  </w:t>
      </w:r>
      <w:r>
        <w:rPr/>
        <w:t>Сікорського»</w:t>
      </w:r>
      <w:r>
        <w:rPr>
          <w:spacing w:val="36"/>
        </w:rPr>
        <w:t>  </w:t>
      </w:r>
      <w:r>
        <w:rPr/>
        <w:t>в</w:t>
      </w:r>
      <w:r>
        <w:rPr>
          <w:spacing w:val="39"/>
        </w:rPr>
        <w:t>  </w:t>
      </w:r>
      <w:r>
        <w:rPr/>
        <w:t>межах</w:t>
      </w:r>
      <w:r>
        <w:rPr>
          <w:spacing w:val="36"/>
        </w:rPr>
        <w:t>  </w:t>
      </w:r>
      <w:r>
        <w:rPr/>
        <w:t>виконання</w:t>
      </w:r>
      <w:r>
        <w:rPr>
          <w:spacing w:val="39"/>
        </w:rPr>
        <w:t>  </w:t>
      </w:r>
      <w:r>
        <w:rPr/>
        <w:t>наукової</w:t>
      </w:r>
      <w:r>
        <w:rPr>
          <w:spacing w:val="35"/>
        </w:rPr>
        <w:t>  </w:t>
      </w:r>
      <w:r>
        <w:rPr>
          <w:spacing w:val="-2"/>
        </w:rPr>
        <w:t>теми:</w:t>
      </w:r>
    </w:p>
    <w:p>
      <w:pPr>
        <w:pStyle w:val="BodyText"/>
        <w:spacing w:line="357" w:lineRule="auto"/>
        <w:ind w:right="441" w:firstLine="0"/>
      </w:pPr>
      <w:r>
        <w:rPr/>
        <w:t>«Маркетинг в епоху невизначеності та цифрової трансформації</w:t>
      </w:r>
      <w:r>
        <w:rPr>
          <w:spacing w:val="-1"/>
        </w:rPr>
        <w:t> </w:t>
      </w:r>
      <w:r>
        <w:rPr/>
        <w:t>суспільства та бізнесу» (№ 0121U114175).</w:t>
      </w:r>
    </w:p>
    <w:p>
      <w:pPr>
        <w:pStyle w:val="BodyText"/>
        <w:spacing w:line="360" w:lineRule="auto" w:before="6"/>
        <w:ind w:right="432"/>
      </w:pPr>
      <w:r>
        <w:rPr>
          <w:i/>
        </w:rPr>
        <w:t>Метою цього дослідження </w:t>
      </w:r>
      <w:r>
        <w:rPr/>
        <w:t>є ситематизація та вдосконалення теоретико метадичних та науково практичних рекомендацій, щодо формування товарної стратегії підприємства на ринку послуг та розробка науково практичних рекоменадацій на цій основі для компанії ТОВ «Браммер»</w:t>
      </w:r>
    </w:p>
    <w:p>
      <w:pPr>
        <w:spacing w:line="320" w:lineRule="exact" w:before="0"/>
        <w:ind w:left="1039" w:right="0" w:firstLine="0"/>
        <w:jc w:val="both"/>
        <w:rPr>
          <w:i/>
          <w:sz w:val="28"/>
        </w:rPr>
      </w:pPr>
      <w:r>
        <w:rPr>
          <w:i/>
          <w:sz w:val="28"/>
        </w:rPr>
        <w:t>Завдання</w:t>
      </w:r>
      <w:r>
        <w:rPr>
          <w:i/>
          <w:spacing w:val="-13"/>
          <w:sz w:val="28"/>
        </w:rPr>
        <w:t> </w:t>
      </w:r>
      <w:r>
        <w:rPr>
          <w:i/>
          <w:spacing w:val="-2"/>
          <w:sz w:val="28"/>
        </w:rPr>
        <w:t>дослідження:</w:t>
      </w:r>
    </w:p>
    <w:p>
      <w:pPr>
        <w:pStyle w:val="ListParagraph"/>
        <w:numPr>
          <w:ilvl w:val="0"/>
          <w:numId w:val="5"/>
        </w:numPr>
        <w:tabs>
          <w:tab w:pos="609" w:val="left" w:leader="none"/>
          <w:tab w:pos="611" w:val="left" w:leader="none"/>
        </w:tabs>
        <w:spacing w:line="360" w:lineRule="auto" w:before="163" w:after="0"/>
        <w:ind w:left="611" w:right="432" w:hanging="284"/>
        <w:jc w:val="both"/>
        <w:rPr>
          <w:sz w:val="28"/>
        </w:rPr>
      </w:pPr>
      <w:r>
        <w:rPr>
          <w:sz w:val="28"/>
        </w:rPr>
        <w:t>проаналізувати теоретичні основи формування товарної стратегії для консалтингових компаній, визначивши її ключові принципи та підходи до </w:t>
      </w:r>
      <w:r>
        <w:rPr>
          <w:spacing w:val="-2"/>
          <w:sz w:val="28"/>
        </w:rPr>
        <w:t>розробки;</w:t>
      </w:r>
    </w:p>
    <w:p>
      <w:pPr>
        <w:pStyle w:val="ListParagraph"/>
        <w:numPr>
          <w:ilvl w:val="0"/>
          <w:numId w:val="5"/>
        </w:numPr>
        <w:tabs>
          <w:tab w:pos="609" w:val="left" w:leader="none"/>
          <w:tab w:pos="611" w:val="left" w:leader="none"/>
        </w:tabs>
        <w:spacing w:line="360" w:lineRule="auto" w:before="1" w:after="0"/>
        <w:ind w:left="611" w:right="437" w:hanging="284"/>
        <w:jc w:val="both"/>
        <w:rPr>
          <w:sz w:val="28"/>
        </w:rPr>
      </w:pPr>
      <w:r>
        <w:rPr>
          <w:sz w:val="28"/>
        </w:rPr>
        <w:t>дослідити структуру та сегментацію ринку консалтингових послуг, окресливши тенденції, особливості та основні гравці на глобальному та вітчизняному ринках;</w:t>
      </w:r>
    </w:p>
    <w:p>
      <w:pPr>
        <w:pStyle w:val="ListParagraph"/>
        <w:numPr>
          <w:ilvl w:val="0"/>
          <w:numId w:val="5"/>
        </w:numPr>
        <w:tabs>
          <w:tab w:pos="609" w:val="left" w:leader="none"/>
          <w:tab w:pos="611" w:val="left" w:leader="none"/>
        </w:tabs>
        <w:spacing w:line="360" w:lineRule="auto" w:before="1" w:after="0"/>
        <w:ind w:left="611" w:right="435" w:hanging="284"/>
        <w:jc w:val="both"/>
        <w:rPr>
          <w:sz w:val="28"/>
        </w:rPr>
      </w:pPr>
      <w:r>
        <w:rPr>
          <w:sz w:val="28"/>
        </w:rPr>
        <w:t>проаналізувати поведінку споживачів консалтингових послуг, щоб виявити їхні потреби, очікування та фактори, що впливають на вибір товарної стратегії компаній;</w:t>
      </w:r>
    </w:p>
    <w:p>
      <w:pPr>
        <w:pStyle w:val="ListParagraph"/>
        <w:numPr>
          <w:ilvl w:val="0"/>
          <w:numId w:val="5"/>
        </w:numPr>
        <w:tabs>
          <w:tab w:pos="609" w:val="left" w:leader="none"/>
          <w:tab w:pos="611" w:val="left" w:leader="none"/>
        </w:tabs>
        <w:spacing w:line="360" w:lineRule="auto" w:before="1" w:after="0"/>
        <w:ind w:left="611" w:right="433" w:hanging="284"/>
        <w:jc w:val="both"/>
        <w:rPr>
          <w:sz w:val="28"/>
        </w:rPr>
      </w:pPr>
      <w:r>
        <w:rPr>
          <w:sz w:val="28"/>
        </w:rPr>
        <w:t>оцінити стан та тенденції вітчизняного ринку консалтингових послуг, визначивши чинники, що сприяють або обмежують розвиток цієї галузі в </w:t>
      </w:r>
      <w:r>
        <w:rPr>
          <w:spacing w:val="-2"/>
          <w:sz w:val="28"/>
        </w:rPr>
        <w:t>україні;</w:t>
      </w:r>
    </w:p>
    <w:p>
      <w:pPr>
        <w:pStyle w:val="ListParagraph"/>
        <w:numPr>
          <w:ilvl w:val="0"/>
          <w:numId w:val="5"/>
        </w:numPr>
        <w:tabs>
          <w:tab w:pos="609" w:val="left" w:leader="none"/>
          <w:tab w:pos="611" w:val="left" w:leader="none"/>
        </w:tabs>
        <w:spacing w:line="362" w:lineRule="auto" w:before="0" w:after="0"/>
        <w:ind w:left="611" w:right="440" w:hanging="284"/>
        <w:jc w:val="both"/>
        <w:rPr>
          <w:sz w:val="28"/>
        </w:rPr>
      </w:pPr>
      <w:r>
        <w:rPr>
          <w:sz w:val="28"/>
        </w:rPr>
        <w:t>провести аналіз маркетингової діяльності тов «браммер» з метою оцінки поточної товарної пропозиції та її відповідності потребам ринку.</w:t>
      </w:r>
    </w:p>
    <w:p>
      <w:pPr>
        <w:pStyle w:val="ListParagraph"/>
        <w:spacing w:after="0" w:line="362" w:lineRule="auto"/>
        <w:jc w:val="both"/>
        <w:rPr>
          <w:sz w:val="28"/>
        </w:rPr>
        <w:sectPr>
          <w:pgSz w:w="11910" w:h="16840"/>
          <w:pgMar w:header="0" w:footer="1387" w:top="960" w:bottom="1580" w:left="992" w:right="708"/>
        </w:sectPr>
      </w:pPr>
    </w:p>
    <w:p>
      <w:pPr>
        <w:pStyle w:val="ListParagraph"/>
        <w:numPr>
          <w:ilvl w:val="0"/>
          <w:numId w:val="5"/>
        </w:numPr>
        <w:tabs>
          <w:tab w:pos="609" w:val="left" w:leader="none"/>
          <w:tab w:pos="611" w:val="left" w:leader="none"/>
        </w:tabs>
        <w:spacing w:line="360" w:lineRule="auto" w:before="75" w:after="0"/>
        <w:ind w:left="611" w:right="440" w:hanging="284"/>
        <w:jc w:val="both"/>
        <w:rPr>
          <w:sz w:val="28"/>
        </w:rPr>
      </w:pPr>
      <w:r>
        <w:rPr>
          <w:sz w:val="28"/>
        </w:rPr>
        <w:t>дослідити споживачів послуг тов «браммер» для визначення можливостей інновацій, кастомізації та подальшого вдосконалення товарного портфелю </w:t>
      </w:r>
      <w:r>
        <w:rPr>
          <w:spacing w:val="-2"/>
          <w:sz w:val="28"/>
        </w:rPr>
        <w:t>компанії;</w:t>
      </w:r>
    </w:p>
    <w:p>
      <w:pPr>
        <w:pStyle w:val="ListParagraph"/>
        <w:numPr>
          <w:ilvl w:val="0"/>
          <w:numId w:val="5"/>
        </w:numPr>
        <w:tabs>
          <w:tab w:pos="610" w:val="left" w:leader="none"/>
        </w:tabs>
        <w:spacing w:line="240" w:lineRule="auto" w:before="2" w:after="0"/>
        <w:ind w:left="610" w:right="0" w:hanging="282"/>
        <w:jc w:val="both"/>
        <w:rPr>
          <w:sz w:val="28"/>
        </w:rPr>
      </w:pPr>
      <w:r>
        <w:rPr>
          <w:sz w:val="28"/>
        </w:rPr>
        <w:t>сформулювати</w:t>
      </w:r>
      <w:r>
        <w:rPr>
          <w:spacing w:val="47"/>
          <w:sz w:val="28"/>
        </w:rPr>
        <w:t>  </w:t>
      </w:r>
      <w:r>
        <w:rPr>
          <w:sz w:val="28"/>
        </w:rPr>
        <w:t>стратегію</w:t>
      </w:r>
      <w:r>
        <w:rPr>
          <w:spacing w:val="46"/>
          <w:sz w:val="28"/>
        </w:rPr>
        <w:t>  </w:t>
      </w:r>
      <w:r>
        <w:rPr>
          <w:sz w:val="28"/>
        </w:rPr>
        <w:t>розвитку</w:t>
      </w:r>
      <w:r>
        <w:rPr>
          <w:spacing w:val="48"/>
          <w:sz w:val="28"/>
        </w:rPr>
        <w:t>  </w:t>
      </w:r>
      <w:r>
        <w:rPr>
          <w:sz w:val="28"/>
        </w:rPr>
        <w:t>консалтингових</w:t>
      </w:r>
      <w:r>
        <w:rPr>
          <w:spacing w:val="46"/>
          <w:sz w:val="28"/>
        </w:rPr>
        <w:t>  </w:t>
      </w:r>
      <w:r>
        <w:rPr>
          <w:sz w:val="28"/>
        </w:rPr>
        <w:t>послуг</w:t>
      </w:r>
      <w:r>
        <w:rPr>
          <w:spacing w:val="47"/>
          <w:sz w:val="28"/>
        </w:rPr>
        <w:t>  </w:t>
      </w:r>
      <w:r>
        <w:rPr>
          <w:sz w:val="28"/>
        </w:rPr>
        <w:t>для</w:t>
      </w:r>
      <w:r>
        <w:rPr>
          <w:spacing w:val="51"/>
          <w:sz w:val="28"/>
        </w:rPr>
        <w:t>  </w:t>
      </w:r>
      <w:r>
        <w:rPr>
          <w:spacing w:val="-5"/>
          <w:sz w:val="28"/>
        </w:rPr>
        <w:t>ТОВ</w:t>
      </w:r>
    </w:p>
    <w:p>
      <w:pPr>
        <w:pStyle w:val="BodyText"/>
        <w:spacing w:line="362" w:lineRule="auto" w:before="158"/>
        <w:ind w:left="611" w:right="434" w:firstLine="0"/>
      </w:pPr>
      <w:r>
        <w:rPr/>
        <w:t>«Браммер», враховуючи результати діагностики та потреби цільових сегментів ринку;</w:t>
      </w:r>
    </w:p>
    <w:p>
      <w:pPr>
        <w:pStyle w:val="ListParagraph"/>
        <w:numPr>
          <w:ilvl w:val="0"/>
          <w:numId w:val="5"/>
        </w:numPr>
        <w:tabs>
          <w:tab w:pos="609" w:val="left" w:leader="none"/>
          <w:tab w:pos="611" w:val="left" w:leader="none"/>
        </w:tabs>
        <w:spacing w:line="360" w:lineRule="auto" w:before="0" w:after="0"/>
        <w:ind w:left="611" w:right="430" w:hanging="284"/>
        <w:jc w:val="both"/>
        <w:rPr>
          <w:sz w:val="28"/>
        </w:rPr>
      </w:pPr>
      <w:r>
        <w:rPr>
          <w:sz w:val="28"/>
        </w:rPr>
        <w:t>розробити комплекс маркетингових заходів для ефективної реалізації товарної стратегії та підвищення конкурентоспроможності компанії на </w:t>
      </w:r>
      <w:r>
        <w:rPr>
          <w:spacing w:val="-2"/>
          <w:sz w:val="28"/>
        </w:rPr>
        <w:t>ринку;</w:t>
      </w:r>
    </w:p>
    <w:p>
      <w:pPr>
        <w:pStyle w:val="ListParagraph"/>
        <w:numPr>
          <w:ilvl w:val="0"/>
          <w:numId w:val="5"/>
        </w:numPr>
        <w:tabs>
          <w:tab w:pos="609" w:val="left" w:leader="none"/>
          <w:tab w:pos="611" w:val="left" w:leader="none"/>
        </w:tabs>
        <w:spacing w:line="362" w:lineRule="auto" w:before="0" w:after="0"/>
        <w:ind w:left="611" w:right="437" w:hanging="284"/>
        <w:jc w:val="both"/>
        <w:rPr>
          <w:sz w:val="28"/>
        </w:rPr>
      </w:pPr>
      <w:r>
        <w:rPr>
          <w:sz w:val="28"/>
        </w:rPr>
        <w:t>надати</w:t>
      </w:r>
      <w:r>
        <w:rPr>
          <w:spacing w:val="-18"/>
          <w:sz w:val="28"/>
        </w:rPr>
        <w:t> </w:t>
      </w:r>
      <w:r>
        <w:rPr>
          <w:sz w:val="28"/>
        </w:rPr>
        <w:t>економічне</w:t>
      </w:r>
      <w:r>
        <w:rPr>
          <w:spacing w:val="-17"/>
          <w:sz w:val="28"/>
        </w:rPr>
        <w:t> </w:t>
      </w:r>
      <w:r>
        <w:rPr>
          <w:sz w:val="28"/>
        </w:rPr>
        <w:t>обґрунтування</w:t>
      </w:r>
      <w:r>
        <w:rPr>
          <w:spacing w:val="-18"/>
          <w:sz w:val="28"/>
        </w:rPr>
        <w:t> </w:t>
      </w:r>
      <w:r>
        <w:rPr>
          <w:sz w:val="28"/>
        </w:rPr>
        <w:t>запропонованих</w:t>
      </w:r>
      <w:r>
        <w:rPr>
          <w:spacing w:val="-17"/>
          <w:sz w:val="28"/>
        </w:rPr>
        <w:t> </w:t>
      </w:r>
      <w:r>
        <w:rPr>
          <w:sz w:val="28"/>
        </w:rPr>
        <w:t>заходів,</w:t>
      </w:r>
      <w:r>
        <w:rPr>
          <w:spacing w:val="-16"/>
          <w:sz w:val="28"/>
        </w:rPr>
        <w:t> </w:t>
      </w:r>
      <w:r>
        <w:rPr>
          <w:sz w:val="28"/>
        </w:rPr>
        <w:t>проаналізувавши їхню фінансову доцільність та очікувану ефективність.</w:t>
      </w:r>
    </w:p>
    <w:p>
      <w:pPr>
        <w:spacing w:line="357" w:lineRule="auto" w:before="0"/>
        <w:ind w:left="328" w:right="435" w:firstLine="710"/>
        <w:jc w:val="both"/>
        <w:rPr>
          <w:sz w:val="28"/>
        </w:rPr>
      </w:pPr>
      <w:r>
        <w:rPr>
          <w:i/>
          <w:sz w:val="28"/>
        </w:rPr>
        <w:t>Об'єктом дослідження </w:t>
      </w:r>
      <w:r>
        <w:rPr>
          <w:sz w:val="28"/>
        </w:rPr>
        <w:t>є розробка товарної стратегії підприємства на ринку послуг.</w:t>
      </w:r>
    </w:p>
    <w:p>
      <w:pPr>
        <w:pStyle w:val="BodyText"/>
        <w:spacing w:line="360" w:lineRule="auto"/>
        <w:ind w:right="421"/>
      </w:pPr>
      <w:r>
        <w:rPr>
          <w:i/>
        </w:rPr>
        <w:t>Предметом дослідження </w:t>
      </w:r>
      <w:r>
        <w:rPr/>
        <w:t>є теоретико-методологічні та науково- практичні</w:t>
      </w:r>
      <w:r>
        <w:rPr>
          <w:spacing w:val="-12"/>
        </w:rPr>
        <w:t> </w:t>
      </w:r>
      <w:r>
        <w:rPr/>
        <w:t>положення</w:t>
      </w:r>
      <w:r>
        <w:rPr>
          <w:spacing w:val="-6"/>
        </w:rPr>
        <w:t> </w:t>
      </w:r>
      <w:r>
        <w:rPr/>
        <w:t>щодо</w:t>
      </w:r>
      <w:r>
        <w:rPr>
          <w:spacing w:val="-6"/>
        </w:rPr>
        <w:t> </w:t>
      </w:r>
      <w:r>
        <w:rPr/>
        <w:t>формування</w:t>
      </w:r>
      <w:r>
        <w:rPr>
          <w:spacing w:val="-2"/>
        </w:rPr>
        <w:t> </w:t>
      </w:r>
      <w:r>
        <w:rPr/>
        <w:t>продуктової</w:t>
      </w:r>
      <w:r>
        <w:rPr>
          <w:spacing w:val="-12"/>
        </w:rPr>
        <w:t> </w:t>
      </w:r>
      <w:r>
        <w:rPr/>
        <w:t>стратегії</w:t>
      </w:r>
      <w:r>
        <w:rPr>
          <w:spacing w:val="-8"/>
        </w:rPr>
        <w:t> </w:t>
      </w:r>
      <w:r>
        <w:rPr/>
        <w:t>підприємства</w:t>
      </w:r>
      <w:r>
        <w:rPr>
          <w:spacing w:val="-6"/>
        </w:rPr>
        <w:t> </w:t>
      </w:r>
      <w:r>
        <w:rPr/>
        <w:t>на ринку послуг.</w:t>
      </w:r>
    </w:p>
    <w:p>
      <w:pPr>
        <w:spacing w:before="0"/>
        <w:ind w:left="1039" w:right="0" w:firstLine="0"/>
        <w:jc w:val="both"/>
        <w:rPr>
          <w:sz w:val="28"/>
        </w:rPr>
      </w:pPr>
      <w:r>
        <w:rPr>
          <w:i/>
          <w:sz w:val="28"/>
        </w:rPr>
        <w:t>Базою</w:t>
      </w:r>
      <w:r>
        <w:rPr>
          <w:i/>
          <w:spacing w:val="70"/>
          <w:w w:val="150"/>
          <w:sz w:val="28"/>
        </w:rPr>
        <w:t> </w:t>
      </w:r>
      <w:r>
        <w:rPr>
          <w:i/>
          <w:sz w:val="28"/>
        </w:rPr>
        <w:t>дослідження</w:t>
      </w:r>
      <w:r>
        <w:rPr>
          <w:i/>
          <w:spacing w:val="74"/>
          <w:w w:val="150"/>
          <w:sz w:val="28"/>
        </w:rPr>
        <w:t> </w:t>
      </w:r>
      <w:r>
        <w:rPr>
          <w:sz w:val="28"/>
        </w:rPr>
        <w:t>є</w:t>
      </w:r>
      <w:r>
        <w:rPr>
          <w:spacing w:val="70"/>
          <w:w w:val="150"/>
          <w:sz w:val="28"/>
        </w:rPr>
        <w:t> </w:t>
      </w:r>
      <w:r>
        <w:rPr>
          <w:sz w:val="28"/>
        </w:rPr>
        <w:t>товаривство</w:t>
      </w:r>
      <w:r>
        <w:rPr>
          <w:spacing w:val="73"/>
          <w:w w:val="150"/>
          <w:sz w:val="28"/>
        </w:rPr>
        <w:t> </w:t>
      </w:r>
      <w:r>
        <w:rPr>
          <w:sz w:val="28"/>
        </w:rPr>
        <w:t>з</w:t>
      </w:r>
      <w:r>
        <w:rPr>
          <w:spacing w:val="66"/>
          <w:w w:val="150"/>
          <w:sz w:val="28"/>
        </w:rPr>
        <w:t> </w:t>
      </w:r>
      <w:r>
        <w:rPr>
          <w:sz w:val="28"/>
        </w:rPr>
        <w:t>обмеженою</w:t>
      </w:r>
      <w:r>
        <w:rPr>
          <w:spacing w:val="69"/>
          <w:w w:val="150"/>
          <w:sz w:val="28"/>
        </w:rPr>
        <w:t> </w:t>
      </w:r>
      <w:r>
        <w:rPr>
          <w:spacing w:val="-2"/>
          <w:sz w:val="28"/>
        </w:rPr>
        <w:t>відповідальностью</w:t>
      </w:r>
    </w:p>
    <w:p>
      <w:pPr>
        <w:pStyle w:val="BodyText"/>
        <w:spacing w:before="156"/>
        <w:ind w:firstLine="0"/>
        <w:jc w:val="left"/>
      </w:pPr>
      <w:r>
        <w:rPr>
          <w:spacing w:val="-2"/>
        </w:rPr>
        <w:t>«Браммер».</w:t>
      </w:r>
    </w:p>
    <w:p>
      <w:pPr>
        <w:pStyle w:val="BodyText"/>
        <w:spacing w:line="360" w:lineRule="auto" w:before="163"/>
        <w:ind w:right="434"/>
      </w:pPr>
      <w:r>
        <w:rPr>
          <w:i/>
        </w:rPr>
        <w:t>Методи дослідження</w:t>
      </w:r>
      <w:r>
        <w:rPr/>
        <w:t>. Ретельне вивчення внутрішнього та зовнішнього середовища бізнесу, включаючи дослідження ринку консалтингових послуг, конкурентного середовища та запитів клієнтів, було забезпечено застосуванням методу аналізу. Це дозволило розкласти складні явища на складові частини та дослідити їх функції у формуванні стратегії.</w:t>
      </w:r>
    </w:p>
    <w:p>
      <w:pPr>
        <w:pStyle w:val="BodyText"/>
        <w:spacing w:line="360" w:lineRule="auto"/>
        <w:ind w:right="425"/>
      </w:pPr>
      <w:r>
        <w:rPr/>
        <w:t>Синтез як</w:t>
      </w:r>
      <w:r>
        <w:rPr>
          <w:spacing w:val="-1"/>
        </w:rPr>
        <w:t> </w:t>
      </w:r>
      <w:r>
        <w:rPr/>
        <w:t>дослідницький метод допоміг звести зібрані</w:t>
      </w:r>
      <w:r>
        <w:rPr>
          <w:spacing w:val="-4"/>
        </w:rPr>
        <w:t> </w:t>
      </w:r>
      <w:r>
        <w:rPr/>
        <w:t>дані</w:t>
      </w:r>
      <w:r>
        <w:rPr>
          <w:spacing w:val="-1"/>
        </w:rPr>
        <w:t> </w:t>
      </w:r>
      <w:r>
        <w:rPr/>
        <w:t>в</w:t>
      </w:r>
      <w:r>
        <w:rPr>
          <w:spacing w:val="-1"/>
        </w:rPr>
        <w:t> </w:t>
      </w:r>
      <w:r>
        <w:rPr/>
        <w:t>єдине ціле, що сприяло розробці детальних пропозицій щодо вдосконалення асортименту продукції компанії. Такий підхід дозволив інтегрувати практичні аспекти діяльності ТОВ «Браммер» з теоретичними основами стратегічного </w:t>
      </w:r>
      <w:r>
        <w:rPr>
          <w:spacing w:val="-2"/>
        </w:rPr>
        <w:t>менеджменту.</w:t>
      </w:r>
    </w:p>
    <w:p>
      <w:pPr>
        <w:pStyle w:val="BodyText"/>
        <w:spacing w:after="0" w:line="360" w:lineRule="auto"/>
        <w:sectPr>
          <w:pgSz w:w="11910" w:h="16840"/>
          <w:pgMar w:header="0" w:footer="1387" w:top="960" w:bottom="1580" w:left="992" w:right="708"/>
        </w:sectPr>
      </w:pPr>
    </w:p>
    <w:p>
      <w:pPr>
        <w:pStyle w:val="BodyText"/>
        <w:spacing w:line="360" w:lineRule="auto" w:before="75"/>
        <w:ind w:right="432"/>
      </w:pPr>
      <w:r>
        <w:rPr/>
        <w:t>Метод порівняння стратегій інших консалтингових фірм дозволив виявити найкращі практики та адаптувати їх до конкретних обставин досліджуваної компанії. Для вибору найкращої стратегії було розглянуто одночасно декілька моделей стратегічного управління продуктом.</w:t>
      </w:r>
    </w:p>
    <w:p>
      <w:pPr>
        <w:pStyle w:val="BodyText"/>
        <w:spacing w:line="362" w:lineRule="auto"/>
        <w:ind w:right="431"/>
      </w:pPr>
      <w:r>
        <w:rPr/>
        <w:t>І останнє, але не менш важливе: за допомогою методу синтезу було обґрунтовано</w:t>
      </w:r>
      <w:r>
        <w:rPr>
          <w:spacing w:val="64"/>
          <w:w w:val="150"/>
        </w:rPr>
        <w:t> </w:t>
      </w:r>
      <w:r>
        <w:rPr/>
        <w:t>пропозиції</w:t>
      </w:r>
      <w:r>
        <w:rPr>
          <w:spacing w:val="59"/>
          <w:w w:val="150"/>
        </w:rPr>
        <w:t> </w:t>
      </w:r>
      <w:r>
        <w:rPr/>
        <w:t>щодо</w:t>
      </w:r>
      <w:r>
        <w:rPr>
          <w:spacing w:val="70"/>
          <w:w w:val="150"/>
        </w:rPr>
        <w:t> </w:t>
      </w:r>
      <w:r>
        <w:rPr/>
        <w:t>створення</w:t>
      </w:r>
      <w:r>
        <w:rPr>
          <w:spacing w:val="65"/>
          <w:w w:val="150"/>
        </w:rPr>
        <w:t> </w:t>
      </w:r>
      <w:r>
        <w:rPr/>
        <w:t>продуктової</w:t>
      </w:r>
      <w:r>
        <w:rPr>
          <w:spacing w:val="60"/>
          <w:w w:val="150"/>
        </w:rPr>
        <w:t> </w:t>
      </w:r>
      <w:r>
        <w:rPr/>
        <w:t>стратегії</w:t>
      </w:r>
      <w:r>
        <w:rPr>
          <w:spacing w:val="59"/>
          <w:w w:val="150"/>
        </w:rPr>
        <w:t> </w:t>
      </w:r>
      <w:r>
        <w:rPr/>
        <w:t>для</w:t>
      </w:r>
      <w:r>
        <w:rPr>
          <w:spacing w:val="67"/>
          <w:w w:val="150"/>
        </w:rPr>
        <w:t> </w:t>
      </w:r>
      <w:r>
        <w:rPr>
          <w:spacing w:val="-5"/>
        </w:rPr>
        <w:t>ТОВ</w:t>
      </w:r>
    </w:p>
    <w:p>
      <w:pPr>
        <w:pStyle w:val="BodyText"/>
        <w:spacing w:line="360" w:lineRule="auto"/>
        <w:ind w:right="434" w:firstLine="0"/>
      </w:pPr>
      <w:r>
        <w:rPr/>
        <w:t>«Браммер», систематизовано висновки та узагальнено основні результати дослідження. Це дозволило отримати добре організовані та зрозумілі пропозиції, які враховують особливості ринку та компетенції компанії.</w:t>
      </w:r>
    </w:p>
    <w:p>
      <w:pPr>
        <w:pStyle w:val="BodyText"/>
        <w:spacing w:line="362" w:lineRule="auto"/>
        <w:ind w:right="432"/>
      </w:pPr>
      <w:r>
        <w:rPr/>
        <w:t>Поєднання цих методів дозволило нам провести ґрунтовне та обґрунтоване дослідження, яке слугує фундаментом для розробки успішної стратегії розвитку продукту на ринку консалтингових послуг.</w:t>
      </w:r>
    </w:p>
    <w:p>
      <w:pPr>
        <w:pStyle w:val="BodyText"/>
        <w:spacing w:line="360" w:lineRule="auto"/>
        <w:ind w:right="429"/>
      </w:pPr>
      <w:r>
        <w:rPr>
          <w:i/>
        </w:rPr>
        <w:t>Оцінка поточного стану проблеми</w:t>
      </w:r>
      <w:r>
        <w:rPr/>
        <w:t>. Більш детальний аналіз існуючого рівня досліджуваної проблеми свідчить про значний брак прогресу у стратегічному плануванні у двох аспектах - консалтингу та виробництва. Демографічні зміни, а також розвиток інформаційних технологій, поведінка споживачів та екологічні проблеми призвели до зміни попиту на глобалізацію в таких сферах, як будівництво, військова промисловість та містобудування в недалекому</w:t>
      </w:r>
      <w:r>
        <w:rPr>
          <w:spacing w:val="-2"/>
        </w:rPr>
        <w:t> </w:t>
      </w:r>
      <w:r>
        <w:rPr/>
        <w:t>минулому. Хоча ТОВ «Браммер»</w:t>
      </w:r>
      <w:r>
        <w:rPr>
          <w:spacing w:val="-2"/>
        </w:rPr>
        <w:t> </w:t>
      </w:r>
      <w:r>
        <w:rPr/>
        <w:t>досить добре пристосувалося до всіх цих змін, все ще є місце для кращої продуктової стратегії, яка б враховувала сучасні тенденції та гарантувала виживання на розвиненому </w:t>
      </w:r>
      <w:r>
        <w:rPr>
          <w:spacing w:val="-2"/>
        </w:rPr>
        <w:t>ринку.</w:t>
      </w:r>
    </w:p>
    <w:p>
      <w:pPr>
        <w:pStyle w:val="BodyText"/>
        <w:spacing w:line="360" w:lineRule="auto"/>
        <w:ind w:right="429"/>
      </w:pPr>
      <w:r>
        <w:rPr/>
        <w:t>У доступній літературі зазначається, що існує кілька актуальних проблем,</w:t>
      </w:r>
      <w:r>
        <w:rPr>
          <w:spacing w:val="-11"/>
        </w:rPr>
        <w:t> </w:t>
      </w:r>
      <w:r>
        <w:rPr/>
        <w:t>з</w:t>
      </w:r>
      <w:r>
        <w:rPr>
          <w:spacing w:val="-13"/>
        </w:rPr>
        <w:t> </w:t>
      </w:r>
      <w:r>
        <w:rPr/>
        <w:t>якими</w:t>
      </w:r>
      <w:r>
        <w:rPr>
          <w:spacing w:val="-13"/>
        </w:rPr>
        <w:t> </w:t>
      </w:r>
      <w:r>
        <w:rPr/>
        <w:t>стикаються</w:t>
      </w:r>
      <w:r>
        <w:rPr>
          <w:spacing w:val="-12"/>
        </w:rPr>
        <w:t> </w:t>
      </w:r>
      <w:r>
        <w:rPr/>
        <w:t>такі</w:t>
      </w:r>
      <w:r>
        <w:rPr>
          <w:spacing w:val="-14"/>
        </w:rPr>
        <w:t> </w:t>
      </w:r>
      <w:r>
        <w:rPr/>
        <w:t>організації,</w:t>
      </w:r>
      <w:r>
        <w:rPr>
          <w:spacing w:val="-11"/>
        </w:rPr>
        <w:t> </w:t>
      </w:r>
      <w:r>
        <w:rPr/>
        <w:t>як</w:t>
      </w:r>
      <w:r>
        <w:rPr>
          <w:spacing w:val="-9"/>
        </w:rPr>
        <w:t> </w:t>
      </w:r>
      <w:r>
        <w:rPr/>
        <w:t>ТОВ</w:t>
      </w:r>
      <w:r>
        <w:rPr>
          <w:spacing w:val="-12"/>
        </w:rPr>
        <w:t> </w:t>
      </w:r>
      <w:r>
        <w:rPr/>
        <w:t>«Браммер»,</w:t>
      </w:r>
      <w:r>
        <w:rPr>
          <w:spacing w:val="-11"/>
        </w:rPr>
        <w:t> </w:t>
      </w:r>
      <w:r>
        <w:rPr/>
        <w:t>коли</w:t>
      </w:r>
      <w:r>
        <w:rPr>
          <w:spacing w:val="-13"/>
        </w:rPr>
        <w:t> </w:t>
      </w:r>
      <w:r>
        <w:rPr/>
        <w:t>йдеться про розробку товарної стратегії. Провідні дослідники в цій галузі, Котлер, Армстронг</w:t>
      </w:r>
      <w:r>
        <w:rPr>
          <w:spacing w:val="-16"/>
        </w:rPr>
        <w:t> </w:t>
      </w:r>
      <w:r>
        <w:rPr/>
        <w:t>та</w:t>
      </w:r>
      <w:r>
        <w:rPr>
          <w:spacing w:val="-10"/>
        </w:rPr>
        <w:t> </w:t>
      </w:r>
      <w:r>
        <w:rPr/>
        <w:t>інші,</w:t>
      </w:r>
      <w:r>
        <w:rPr>
          <w:spacing w:val="-13"/>
        </w:rPr>
        <w:t> </w:t>
      </w:r>
      <w:r>
        <w:rPr/>
        <w:t>наголошували</w:t>
      </w:r>
      <w:r>
        <w:rPr>
          <w:spacing w:val="-15"/>
        </w:rPr>
        <w:t> </w:t>
      </w:r>
      <w:r>
        <w:rPr/>
        <w:t>на</w:t>
      </w:r>
      <w:r>
        <w:rPr>
          <w:spacing w:val="-14"/>
        </w:rPr>
        <w:t> </w:t>
      </w:r>
      <w:r>
        <w:rPr/>
        <w:t>необхідності</w:t>
      </w:r>
      <w:r>
        <w:rPr>
          <w:spacing w:val="-16"/>
        </w:rPr>
        <w:t> </w:t>
      </w:r>
      <w:r>
        <w:rPr/>
        <w:t>розробки</w:t>
      </w:r>
      <w:r>
        <w:rPr>
          <w:spacing w:val="-10"/>
        </w:rPr>
        <w:t> </w:t>
      </w:r>
      <w:r>
        <w:rPr/>
        <w:t>товарних</w:t>
      </w:r>
      <w:r>
        <w:rPr>
          <w:spacing w:val="-18"/>
        </w:rPr>
        <w:t> </w:t>
      </w:r>
      <w:r>
        <w:rPr/>
        <w:t>стратегій з урахуванням споживачів, конкурентів та можливостей організації. Однак більшість літератури присвячена розробці продуктових і ринкових стратегій для</w:t>
      </w:r>
      <w:r>
        <w:rPr>
          <w:spacing w:val="21"/>
        </w:rPr>
        <w:t> </w:t>
      </w:r>
      <w:r>
        <w:rPr/>
        <w:t>досягнення</w:t>
      </w:r>
      <w:r>
        <w:rPr>
          <w:spacing w:val="25"/>
        </w:rPr>
        <w:t> </w:t>
      </w:r>
      <w:r>
        <w:rPr/>
        <w:t>зростання</w:t>
      </w:r>
      <w:r>
        <w:rPr>
          <w:spacing w:val="26"/>
        </w:rPr>
        <w:t> </w:t>
      </w:r>
      <w:r>
        <w:rPr/>
        <w:t>обсягів</w:t>
      </w:r>
      <w:r>
        <w:rPr>
          <w:spacing w:val="22"/>
        </w:rPr>
        <w:t> </w:t>
      </w:r>
      <w:r>
        <w:rPr/>
        <w:t>продажів.</w:t>
      </w:r>
      <w:r>
        <w:rPr>
          <w:spacing w:val="26"/>
        </w:rPr>
        <w:t> </w:t>
      </w:r>
      <w:r>
        <w:rPr/>
        <w:t>Існує</w:t>
      </w:r>
      <w:r>
        <w:rPr>
          <w:spacing w:val="24"/>
        </w:rPr>
        <w:t> </w:t>
      </w:r>
      <w:r>
        <w:rPr/>
        <w:t>небагато</w:t>
      </w:r>
      <w:r>
        <w:rPr>
          <w:spacing w:val="25"/>
        </w:rPr>
        <w:t> </w:t>
      </w:r>
      <w:r>
        <w:rPr/>
        <w:t>літератури,</w:t>
      </w:r>
      <w:r>
        <w:rPr>
          <w:spacing w:val="26"/>
        </w:rPr>
        <w:t> </w:t>
      </w:r>
      <w:r>
        <w:rPr/>
        <w:t>яка</w:t>
      </w:r>
      <w:r>
        <w:rPr>
          <w:spacing w:val="21"/>
        </w:rPr>
        <w:t> </w:t>
      </w:r>
      <w:r>
        <w:rPr>
          <w:spacing w:val="-10"/>
        </w:rPr>
        <w:t>б</w:t>
      </w:r>
    </w:p>
    <w:p>
      <w:pPr>
        <w:pStyle w:val="BodyText"/>
        <w:spacing w:after="0" w:line="360" w:lineRule="auto"/>
        <w:sectPr>
          <w:pgSz w:w="11910" w:h="16840"/>
          <w:pgMar w:header="0" w:footer="1387" w:top="960" w:bottom="1580" w:left="992" w:right="708"/>
        </w:sectPr>
      </w:pPr>
    </w:p>
    <w:p>
      <w:pPr>
        <w:pStyle w:val="BodyText"/>
        <w:spacing w:line="360" w:lineRule="auto" w:before="75"/>
        <w:ind w:right="438" w:firstLine="0"/>
      </w:pPr>
      <w:r>
        <w:rPr/>
        <w:t>розглядала, як можна підтримувати продажі на нестабільних ринках і як змінювати асортимент продукції, коли стикаєшся з зовнішніми факторами, такими як війни, як у випадку з Україною.</w:t>
      </w:r>
    </w:p>
    <w:p>
      <w:pPr>
        <w:pStyle w:val="BodyText"/>
        <w:spacing w:line="360" w:lineRule="auto" w:before="2"/>
        <w:ind w:right="426"/>
      </w:pPr>
      <w:r>
        <w:rPr>
          <w:i/>
        </w:rPr>
        <w:t>Практична новизна отриманих результатів</w:t>
      </w:r>
      <w:r>
        <w:rPr/>
        <w:t>. Запропоновано на основі маркетингового підходу механізм розробки та впровадження продуктової стратегії для компанії ТОВ «Браммер», що працює у двох секторах: виробництво металоконструкцій і консалтингові послуги. Механізм охоплює основні етапи, інструменти та методи, що дозволяють компанії адаптувати свою стратегію до постійно змінюваного ринкового середовища.</w:t>
      </w:r>
    </w:p>
    <w:p>
      <w:pPr>
        <w:spacing w:line="319" w:lineRule="exact" w:before="0"/>
        <w:ind w:left="1039" w:right="0" w:firstLine="0"/>
        <w:jc w:val="left"/>
        <w:rPr>
          <w:i/>
          <w:sz w:val="28"/>
        </w:rPr>
      </w:pPr>
      <w:r>
        <w:rPr>
          <w:i/>
          <w:spacing w:val="-2"/>
          <w:sz w:val="28"/>
        </w:rPr>
        <w:t>Удосконалено:</w:t>
      </w:r>
    </w:p>
    <w:p>
      <w:pPr>
        <w:pStyle w:val="ListParagraph"/>
        <w:numPr>
          <w:ilvl w:val="0"/>
          <w:numId w:val="6"/>
        </w:numPr>
        <w:tabs>
          <w:tab w:pos="1744" w:val="left" w:leader="none"/>
        </w:tabs>
        <w:spacing w:line="362" w:lineRule="auto" w:before="163" w:after="0"/>
        <w:ind w:left="328" w:right="434" w:firstLine="710"/>
        <w:jc w:val="left"/>
        <w:rPr>
          <w:sz w:val="28"/>
        </w:rPr>
      </w:pPr>
      <w:r>
        <w:rPr>
          <w:sz w:val="28"/>
        </w:rPr>
        <w:t>науково-методичні</w:t>
      </w:r>
      <w:r>
        <w:rPr>
          <w:spacing w:val="40"/>
          <w:sz w:val="28"/>
        </w:rPr>
        <w:t> </w:t>
      </w:r>
      <w:r>
        <w:rPr>
          <w:sz w:val="28"/>
        </w:rPr>
        <w:t>підходи</w:t>
      </w:r>
      <w:r>
        <w:rPr>
          <w:spacing w:val="40"/>
          <w:sz w:val="28"/>
        </w:rPr>
        <w:t> </w:t>
      </w:r>
      <w:r>
        <w:rPr>
          <w:sz w:val="28"/>
        </w:rPr>
        <w:t>до</w:t>
      </w:r>
      <w:r>
        <w:rPr>
          <w:spacing w:val="40"/>
          <w:sz w:val="28"/>
        </w:rPr>
        <w:t> </w:t>
      </w:r>
      <w:r>
        <w:rPr>
          <w:sz w:val="28"/>
        </w:rPr>
        <w:t>розробки</w:t>
      </w:r>
      <w:r>
        <w:rPr>
          <w:spacing w:val="40"/>
          <w:sz w:val="28"/>
        </w:rPr>
        <w:t> </w:t>
      </w:r>
      <w:r>
        <w:rPr>
          <w:sz w:val="28"/>
        </w:rPr>
        <w:t>продуктової</w:t>
      </w:r>
      <w:r>
        <w:rPr>
          <w:spacing w:val="40"/>
          <w:sz w:val="28"/>
        </w:rPr>
        <w:t> </w:t>
      </w:r>
      <w:r>
        <w:rPr>
          <w:sz w:val="28"/>
        </w:rPr>
        <w:t>стратегії</w:t>
      </w:r>
      <w:r>
        <w:rPr>
          <w:spacing w:val="40"/>
          <w:sz w:val="28"/>
        </w:rPr>
        <w:t> </w:t>
      </w:r>
      <w:r>
        <w:rPr>
          <w:sz w:val="28"/>
        </w:rPr>
        <w:t>в умовах динамічного бізнес-середовища;</w:t>
      </w:r>
    </w:p>
    <w:p>
      <w:pPr>
        <w:pStyle w:val="ListParagraph"/>
        <w:numPr>
          <w:ilvl w:val="0"/>
          <w:numId w:val="6"/>
        </w:numPr>
        <w:tabs>
          <w:tab w:pos="1742" w:val="left" w:leader="none"/>
        </w:tabs>
        <w:spacing w:line="362" w:lineRule="auto" w:before="0" w:after="0"/>
        <w:ind w:left="328" w:right="439" w:firstLine="710"/>
        <w:jc w:val="both"/>
        <w:rPr>
          <w:sz w:val="28"/>
        </w:rPr>
      </w:pPr>
      <w:r>
        <w:rPr>
          <w:sz w:val="28"/>
        </w:rPr>
        <w:t>запропоновано модель, яка враховує технологічні інновації, мінливі споживчі потреби та сталий розвиток;</w:t>
      </w:r>
    </w:p>
    <w:p>
      <w:pPr>
        <w:pStyle w:val="ListParagraph"/>
        <w:numPr>
          <w:ilvl w:val="0"/>
          <w:numId w:val="6"/>
        </w:numPr>
        <w:tabs>
          <w:tab w:pos="1742" w:val="left" w:leader="none"/>
        </w:tabs>
        <w:spacing w:line="362" w:lineRule="auto" w:before="0" w:after="0"/>
        <w:ind w:left="328" w:right="431" w:firstLine="710"/>
        <w:jc w:val="both"/>
        <w:rPr>
          <w:sz w:val="28"/>
        </w:rPr>
      </w:pPr>
      <w:r>
        <w:rPr>
          <w:sz w:val="28"/>
        </w:rPr>
        <w:t>відмінність від існуючих моделей полягає в інтеграції маркетингових інструментів, що відповідають специфіці діяльності компанії тов «браммер» у двох секторах.</w:t>
      </w:r>
    </w:p>
    <w:p>
      <w:pPr>
        <w:spacing w:line="313" w:lineRule="exact" w:before="0"/>
        <w:ind w:left="1039" w:right="0" w:firstLine="0"/>
        <w:jc w:val="both"/>
        <w:rPr>
          <w:i/>
          <w:sz w:val="28"/>
        </w:rPr>
      </w:pPr>
      <w:r>
        <w:rPr>
          <w:i/>
          <w:sz w:val="28"/>
        </w:rPr>
        <w:t>Набуло</w:t>
      </w:r>
      <w:r>
        <w:rPr>
          <w:i/>
          <w:spacing w:val="-10"/>
          <w:sz w:val="28"/>
        </w:rPr>
        <w:t> </w:t>
      </w:r>
      <w:r>
        <w:rPr>
          <w:i/>
          <w:sz w:val="28"/>
        </w:rPr>
        <w:t>подальшого</w:t>
      </w:r>
      <w:r>
        <w:rPr>
          <w:i/>
          <w:spacing w:val="-10"/>
          <w:sz w:val="28"/>
        </w:rPr>
        <w:t> </w:t>
      </w:r>
      <w:r>
        <w:rPr>
          <w:i/>
          <w:spacing w:val="-2"/>
          <w:sz w:val="28"/>
        </w:rPr>
        <w:t>розвитку:</w:t>
      </w:r>
    </w:p>
    <w:p>
      <w:pPr>
        <w:pStyle w:val="ListParagraph"/>
        <w:numPr>
          <w:ilvl w:val="0"/>
          <w:numId w:val="6"/>
        </w:numPr>
        <w:tabs>
          <w:tab w:pos="1744" w:val="left" w:leader="none"/>
          <w:tab w:pos="2934" w:val="left" w:leader="none"/>
          <w:tab w:pos="3471" w:val="left" w:leader="none"/>
          <w:tab w:pos="4522" w:val="left" w:leader="none"/>
          <w:tab w:pos="6353" w:val="left" w:leader="none"/>
          <w:tab w:pos="8311" w:val="left" w:leader="none"/>
        </w:tabs>
        <w:spacing w:line="362" w:lineRule="auto" w:before="148" w:after="0"/>
        <w:ind w:left="328" w:right="431" w:firstLine="710"/>
        <w:jc w:val="left"/>
        <w:rPr>
          <w:sz w:val="28"/>
        </w:rPr>
      </w:pPr>
      <w:r>
        <w:rPr>
          <w:spacing w:val="-2"/>
          <w:sz w:val="28"/>
        </w:rPr>
        <w:t>підходи</w:t>
      </w:r>
      <w:r>
        <w:rPr>
          <w:sz w:val="28"/>
        </w:rPr>
        <w:tab/>
      </w:r>
      <w:r>
        <w:rPr>
          <w:spacing w:val="-6"/>
          <w:sz w:val="28"/>
        </w:rPr>
        <w:t>до</w:t>
      </w:r>
      <w:r>
        <w:rPr>
          <w:sz w:val="28"/>
        </w:rPr>
        <w:tab/>
      </w:r>
      <w:r>
        <w:rPr>
          <w:spacing w:val="-2"/>
          <w:sz w:val="28"/>
        </w:rPr>
        <w:t>оцінки</w:t>
      </w:r>
      <w:r>
        <w:rPr>
          <w:sz w:val="28"/>
        </w:rPr>
        <w:tab/>
      </w:r>
      <w:r>
        <w:rPr>
          <w:spacing w:val="-2"/>
          <w:sz w:val="28"/>
        </w:rPr>
        <w:t>ефективності</w:t>
      </w:r>
      <w:r>
        <w:rPr>
          <w:sz w:val="28"/>
        </w:rPr>
        <w:tab/>
      </w:r>
      <w:r>
        <w:rPr>
          <w:spacing w:val="-2"/>
          <w:sz w:val="28"/>
        </w:rPr>
        <w:t>впровадження</w:t>
      </w:r>
      <w:r>
        <w:rPr>
          <w:sz w:val="28"/>
        </w:rPr>
        <w:tab/>
      </w:r>
      <w:r>
        <w:rPr>
          <w:spacing w:val="-2"/>
          <w:sz w:val="28"/>
        </w:rPr>
        <w:t>продуктової </w:t>
      </w:r>
      <w:r>
        <w:rPr>
          <w:sz w:val="28"/>
        </w:rPr>
        <w:t>стратегії в умовах ринку, що швидко змінюється;</w:t>
      </w:r>
    </w:p>
    <w:p>
      <w:pPr>
        <w:pStyle w:val="ListParagraph"/>
        <w:numPr>
          <w:ilvl w:val="0"/>
          <w:numId w:val="6"/>
        </w:numPr>
        <w:tabs>
          <w:tab w:pos="1744" w:val="left" w:leader="none"/>
        </w:tabs>
        <w:spacing w:line="362" w:lineRule="auto" w:before="0" w:after="0"/>
        <w:ind w:left="328" w:right="432" w:firstLine="710"/>
        <w:jc w:val="left"/>
        <w:rPr>
          <w:sz w:val="28"/>
        </w:rPr>
      </w:pPr>
      <w:r>
        <w:rPr>
          <w:sz w:val="28"/>
        </w:rPr>
        <w:t>моделі оцінки тепер включають не лише фінансові показники, а й інші</w:t>
      </w:r>
      <w:r>
        <w:rPr>
          <w:spacing w:val="-16"/>
          <w:sz w:val="28"/>
        </w:rPr>
        <w:t> </w:t>
      </w:r>
      <w:r>
        <w:rPr>
          <w:sz w:val="28"/>
        </w:rPr>
        <w:t>аспекти,</w:t>
      </w:r>
      <w:r>
        <w:rPr>
          <w:spacing w:val="-8"/>
          <w:sz w:val="28"/>
        </w:rPr>
        <w:t> </w:t>
      </w:r>
      <w:r>
        <w:rPr>
          <w:sz w:val="28"/>
        </w:rPr>
        <w:t>такі</w:t>
      </w:r>
      <w:r>
        <w:rPr>
          <w:spacing w:val="-18"/>
          <w:sz w:val="28"/>
        </w:rPr>
        <w:t> </w:t>
      </w:r>
      <w:r>
        <w:rPr>
          <w:sz w:val="28"/>
        </w:rPr>
        <w:t>як</w:t>
      </w:r>
      <w:r>
        <w:rPr>
          <w:spacing w:val="-15"/>
          <w:sz w:val="28"/>
        </w:rPr>
        <w:t> </w:t>
      </w:r>
      <w:r>
        <w:rPr>
          <w:sz w:val="28"/>
        </w:rPr>
        <w:t>задоволеність</w:t>
      </w:r>
      <w:r>
        <w:rPr>
          <w:spacing w:val="-12"/>
          <w:sz w:val="28"/>
        </w:rPr>
        <w:t> </w:t>
      </w:r>
      <w:r>
        <w:rPr>
          <w:sz w:val="28"/>
        </w:rPr>
        <w:t>клієнтів,</w:t>
      </w:r>
      <w:r>
        <w:rPr>
          <w:spacing w:val="-8"/>
          <w:sz w:val="28"/>
        </w:rPr>
        <w:t> </w:t>
      </w:r>
      <w:r>
        <w:rPr>
          <w:sz w:val="28"/>
        </w:rPr>
        <w:t>інноваційність</w:t>
      </w:r>
      <w:r>
        <w:rPr>
          <w:spacing w:val="-12"/>
          <w:sz w:val="28"/>
        </w:rPr>
        <w:t> </w:t>
      </w:r>
      <w:r>
        <w:rPr>
          <w:sz w:val="28"/>
        </w:rPr>
        <w:t>та</w:t>
      </w:r>
      <w:r>
        <w:rPr>
          <w:spacing w:val="-13"/>
          <w:sz w:val="28"/>
        </w:rPr>
        <w:t> </w:t>
      </w:r>
      <w:r>
        <w:rPr>
          <w:sz w:val="28"/>
        </w:rPr>
        <w:t>сталий</w:t>
      </w:r>
      <w:r>
        <w:rPr>
          <w:spacing w:val="-10"/>
          <w:sz w:val="28"/>
        </w:rPr>
        <w:t> </w:t>
      </w:r>
      <w:r>
        <w:rPr>
          <w:sz w:val="28"/>
        </w:rPr>
        <w:t>розвиток;</w:t>
      </w:r>
    </w:p>
    <w:p>
      <w:pPr>
        <w:pStyle w:val="ListParagraph"/>
        <w:numPr>
          <w:ilvl w:val="0"/>
          <w:numId w:val="6"/>
        </w:numPr>
        <w:tabs>
          <w:tab w:pos="1744" w:val="left" w:leader="none"/>
        </w:tabs>
        <w:spacing w:line="362" w:lineRule="auto" w:before="0" w:after="0"/>
        <w:ind w:left="328" w:right="439" w:firstLine="710"/>
        <w:jc w:val="left"/>
        <w:rPr>
          <w:sz w:val="28"/>
        </w:rPr>
      </w:pPr>
      <w:r>
        <w:rPr>
          <w:sz w:val="28"/>
        </w:rPr>
        <w:t>підхід</w:t>
      </w:r>
      <w:r>
        <w:rPr>
          <w:spacing w:val="80"/>
          <w:sz w:val="28"/>
        </w:rPr>
        <w:t> </w:t>
      </w:r>
      <w:r>
        <w:rPr>
          <w:sz w:val="28"/>
        </w:rPr>
        <w:t>до</w:t>
      </w:r>
      <w:r>
        <w:rPr>
          <w:spacing w:val="80"/>
          <w:sz w:val="28"/>
        </w:rPr>
        <w:t> </w:t>
      </w:r>
      <w:r>
        <w:rPr>
          <w:sz w:val="28"/>
        </w:rPr>
        <w:t>інтеграції</w:t>
      </w:r>
      <w:r>
        <w:rPr>
          <w:spacing w:val="80"/>
          <w:sz w:val="28"/>
        </w:rPr>
        <w:t> </w:t>
      </w:r>
      <w:r>
        <w:rPr>
          <w:sz w:val="28"/>
        </w:rPr>
        <w:t>технологій</w:t>
      </w:r>
      <w:r>
        <w:rPr>
          <w:spacing w:val="80"/>
          <w:sz w:val="28"/>
        </w:rPr>
        <w:t> </w:t>
      </w:r>
      <w:r>
        <w:rPr>
          <w:sz w:val="28"/>
        </w:rPr>
        <w:t>4.0</w:t>
      </w:r>
      <w:r>
        <w:rPr>
          <w:spacing w:val="80"/>
          <w:sz w:val="28"/>
        </w:rPr>
        <w:t> </w:t>
      </w:r>
      <w:r>
        <w:rPr>
          <w:sz w:val="28"/>
        </w:rPr>
        <w:t>в</w:t>
      </w:r>
      <w:r>
        <w:rPr>
          <w:spacing w:val="80"/>
          <w:sz w:val="28"/>
        </w:rPr>
        <w:t> </w:t>
      </w:r>
      <w:r>
        <w:rPr>
          <w:sz w:val="28"/>
        </w:rPr>
        <w:t>процеси</w:t>
      </w:r>
      <w:r>
        <w:rPr>
          <w:spacing w:val="80"/>
          <w:sz w:val="28"/>
        </w:rPr>
        <w:t> </w:t>
      </w:r>
      <w:r>
        <w:rPr>
          <w:sz w:val="28"/>
        </w:rPr>
        <w:t>виробництва</w:t>
      </w:r>
      <w:r>
        <w:rPr>
          <w:spacing w:val="80"/>
          <w:sz w:val="28"/>
        </w:rPr>
        <w:t> </w:t>
      </w:r>
      <w:r>
        <w:rPr>
          <w:sz w:val="28"/>
        </w:rPr>
        <w:t>та консалтингових послуг;</w:t>
      </w:r>
    </w:p>
    <w:p>
      <w:pPr>
        <w:pStyle w:val="ListParagraph"/>
        <w:numPr>
          <w:ilvl w:val="0"/>
          <w:numId w:val="6"/>
        </w:numPr>
        <w:tabs>
          <w:tab w:pos="1744" w:val="left" w:leader="none"/>
        </w:tabs>
        <w:spacing w:line="357" w:lineRule="auto" w:before="0" w:after="0"/>
        <w:ind w:left="328" w:right="432" w:firstLine="710"/>
        <w:jc w:val="left"/>
        <w:rPr>
          <w:sz w:val="28"/>
        </w:rPr>
      </w:pPr>
      <w:r>
        <w:rPr>
          <w:sz w:val="28"/>
        </w:rPr>
        <w:t>розширено</w:t>
      </w:r>
      <w:r>
        <w:rPr>
          <w:spacing w:val="40"/>
          <w:sz w:val="28"/>
        </w:rPr>
        <w:t> </w:t>
      </w:r>
      <w:r>
        <w:rPr>
          <w:sz w:val="28"/>
        </w:rPr>
        <w:t>визначення</w:t>
      </w:r>
      <w:r>
        <w:rPr>
          <w:spacing w:val="40"/>
          <w:sz w:val="28"/>
        </w:rPr>
        <w:t> </w:t>
      </w:r>
      <w:r>
        <w:rPr>
          <w:sz w:val="28"/>
        </w:rPr>
        <w:t>ролі</w:t>
      </w:r>
      <w:r>
        <w:rPr>
          <w:spacing w:val="40"/>
          <w:sz w:val="28"/>
        </w:rPr>
        <w:t> </w:t>
      </w:r>
      <w:r>
        <w:rPr>
          <w:sz w:val="28"/>
        </w:rPr>
        <w:t>цифрових</w:t>
      </w:r>
      <w:r>
        <w:rPr>
          <w:spacing w:val="40"/>
          <w:sz w:val="28"/>
        </w:rPr>
        <w:t> </w:t>
      </w:r>
      <w:r>
        <w:rPr>
          <w:sz w:val="28"/>
        </w:rPr>
        <w:t>технологій</w:t>
      </w:r>
      <w:r>
        <w:rPr>
          <w:spacing w:val="40"/>
          <w:sz w:val="28"/>
        </w:rPr>
        <w:t> </w:t>
      </w:r>
      <w:r>
        <w:rPr>
          <w:sz w:val="28"/>
        </w:rPr>
        <w:t>у</w:t>
      </w:r>
      <w:r>
        <w:rPr>
          <w:spacing w:val="40"/>
          <w:sz w:val="28"/>
        </w:rPr>
        <w:t> </w:t>
      </w:r>
      <w:r>
        <w:rPr>
          <w:sz w:val="28"/>
        </w:rPr>
        <w:t>підвищенні ефективності та конкурентоспроможності компанії.</w:t>
      </w:r>
    </w:p>
    <w:p>
      <w:pPr>
        <w:spacing w:before="0"/>
        <w:ind w:left="1039" w:right="0" w:firstLine="0"/>
        <w:jc w:val="left"/>
        <w:rPr>
          <w:i/>
          <w:sz w:val="28"/>
        </w:rPr>
      </w:pPr>
      <w:r>
        <w:rPr>
          <w:i/>
          <w:sz w:val="28"/>
        </w:rPr>
        <w:t>Практичне</w:t>
      </w:r>
      <w:r>
        <w:rPr>
          <w:i/>
          <w:spacing w:val="-12"/>
          <w:sz w:val="28"/>
        </w:rPr>
        <w:t> </w:t>
      </w:r>
      <w:r>
        <w:rPr>
          <w:i/>
          <w:sz w:val="28"/>
        </w:rPr>
        <w:t>значення</w:t>
      </w:r>
      <w:r>
        <w:rPr>
          <w:i/>
          <w:spacing w:val="-12"/>
          <w:sz w:val="28"/>
        </w:rPr>
        <w:t> </w:t>
      </w:r>
      <w:r>
        <w:rPr>
          <w:i/>
          <w:sz w:val="28"/>
        </w:rPr>
        <w:t>одержаних</w:t>
      </w:r>
      <w:r>
        <w:rPr>
          <w:i/>
          <w:spacing w:val="-11"/>
          <w:sz w:val="28"/>
        </w:rPr>
        <w:t> </w:t>
      </w:r>
      <w:r>
        <w:rPr>
          <w:i/>
          <w:sz w:val="28"/>
        </w:rPr>
        <w:t>результатів</w:t>
      </w:r>
      <w:r>
        <w:rPr>
          <w:i/>
          <w:spacing w:val="-13"/>
          <w:sz w:val="28"/>
        </w:rPr>
        <w:t> </w:t>
      </w:r>
      <w:r>
        <w:rPr>
          <w:i/>
          <w:sz w:val="28"/>
        </w:rPr>
        <w:t>полягає</w:t>
      </w:r>
      <w:r>
        <w:rPr>
          <w:i/>
          <w:spacing w:val="-13"/>
          <w:sz w:val="28"/>
        </w:rPr>
        <w:t> </w:t>
      </w:r>
      <w:r>
        <w:rPr>
          <w:i/>
          <w:spacing w:val="-5"/>
          <w:sz w:val="28"/>
        </w:rPr>
        <w:t>в:</w:t>
      </w:r>
    </w:p>
    <w:p>
      <w:pPr>
        <w:pStyle w:val="ListParagraph"/>
        <w:numPr>
          <w:ilvl w:val="0"/>
          <w:numId w:val="6"/>
        </w:numPr>
        <w:tabs>
          <w:tab w:pos="1744" w:val="left" w:leader="none"/>
          <w:tab w:pos="3101" w:val="left" w:leader="none"/>
          <w:tab w:pos="4483" w:val="left" w:leader="none"/>
          <w:tab w:pos="5015" w:val="left" w:leader="none"/>
          <w:tab w:pos="7005" w:val="left" w:leader="none"/>
          <w:tab w:pos="8742" w:val="left" w:leader="none"/>
        </w:tabs>
        <w:spacing w:line="362" w:lineRule="auto" w:before="147" w:after="0"/>
        <w:ind w:left="328" w:right="432" w:firstLine="710"/>
        <w:jc w:val="left"/>
        <w:rPr>
          <w:sz w:val="28"/>
        </w:rPr>
      </w:pPr>
      <w:r>
        <w:rPr>
          <w:spacing w:val="-2"/>
          <w:sz w:val="28"/>
        </w:rPr>
        <w:t>механізм</w:t>
      </w:r>
      <w:r>
        <w:rPr>
          <w:sz w:val="28"/>
        </w:rPr>
        <w:tab/>
      </w:r>
      <w:r>
        <w:rPr>
          <w:spacing w:val="-2"/>
          <w:sz w:val="28"/>
        </w:rPr>
        <w:t>розробки</w:t>
      </w:r>
      <w:r>
        <w:rPr>
          <w:sz w:val="28"/>
        </w:rPr>
        <w:tab/>
      </w:r>
      <w:r>
        <w:rPr>
          <w:spacing w:val="-6"/>
          <w:sz w:val="28"/>
        </w:rPr>
        <w:t>та</w:t>
      </w:r>
      <w:r>
        <w:rPr>
          <w:sz w:val="28"/>
        </w:rPr>
        <w:tab/>
      </w:r>
      <w:r>
        <w:rPr>
          <w:spacing w:val="-2"/>
          <w:sz w:val="28"/>
        </w:rPr>
        <w:t>впровадження</w:t>
      </w:r>
      <w:r>
        <w:rPr>
          <w:sz w:val="28"/>
        </w:rPr>
        <w:tab/>
      </w:r>
      <w:r>
        <w:rPr>
          <w:spacing w:val="-2"/>
          <w:sz w:val="28"/>
        </w:rPr>
        <w:t>продуктової</w:t>
      </w:r>
      <w:r>
        <w:rPr>
          <w:sz w:val="28"/>
        </w:rPr>
        <w:tab/>
      </w:r>
      <w:r>
        <w:rPr>
          <w:spacing w:val="-2"/>
          <w:sz w:val="28"/>
        </w:rPr>
        <w:t>стратегії </w:t>
      </w:r>
      <w:r>
        <w:rPr>
          <w:sz w:val="28"/>
        </w:rPr>
        <w:t>допоможе керівництву тов «браммер» ефективно планувати та реалізовувати</w:t>
      </w:r>
    </w:p>
    <w:p>
      <w:pPr>
        <w:pStyle w:val="ListParagraph"/>
        <w:spacing w:after="0" w:line="362" w:lineRule="auto"/>
        <w:jc w:val="left"/>
        <w:rPr>
          <w:sz w:val="28"/>
        </w:rPr>
        <w:sectPr>
          <w:pgSz w:w="11910" w:h="16840"/>
          <w:pgMar w:header="0" w:footer="1387" w:top="960" w:bottom="1580" w:left="992" w:right="708"/>
        </w:sectPr>
      </w:pPr>
    </w:p>
    <w:p>
      <w:pPr>
        <w:pStyle w:val="BodyText"/>
        <w:spacing w:line="357" w:lineRule="auto" w:before="75"/>
        <w:ind w:right="436" w:firstLine="0"/>
      </w:pPr>
      <w:r>
        <w:rPr/>
        <w:t>нові продуктові ініціативи, що сприятиме стабільному зростанню доходів і посиленню конкурентних позицій на ринку;</w:t>
      </w:r>
    </w:p>
    <w:p>
      <w:pPr>
        <w:pStyle w:val="ListParagraph"/>
        <w:numPr>
          <w:ilvl w:val="0"/>
          <w:numId w:val="6"/>
        </w:numPr>
        <w:tabs>
          <w:tab w:pos="1742" w:val="left" w:leader="none"/>
        </w:tabs>
        <w:spacing w:line="360" w:lineRule="auto" w:before="6" w:after="0"/>
        <w:ind w:left="328" w:right="435" w:firstLine="710"/>
        <w:jc w:val="both"/>
        <w:rPr>
          <w:sz w:val="28"/>
        </w:rPr>
      </w:pPr>
      <w:r>
        <w:rPr>
          <w:sz w:val="28"/>
        </w:rPr>
        <w:t>запропонована модель інтеграції технологічних інновацій надасть можливість компанії застосовувати інструменти індустрії 4.0 для підвищення продуктивності, зниження операційних витрат та впровадження сталого </w:t>
      </w:r>
      <w:r>
        <w:rPr>
          <w:spacing w:val="-2"/>
          <w:sz w:val="28"/>
        </w:rPr>
        <w:t>виробництва;</w:t>
      </w:r>
    </w:p>
    <w:p>
      <w:pPr>
        <w:pStyle w:val="ListParagraph"/>
        <w:numPr>
          <w:ilvl w:val="0"/>
          <w:numId w:val="6"/>
        </w:numPr>
        <w:tabs>
          <w:tab w:pos="1742" w:val="left" w:leader="none"/>
        </w:tabs>
        <w:spacing w:line="360" w:lineRule="auto" w:before="3" w:after="0"/>
        <w:ind w:left="328" w:right="434" w:firstLine="710"/>
        <w:jc w:val="both"/>
        <w:rPr>
          <w:sz w:val="28"/>
        </w:rPr>
      </w:pPr>
      <w:r>
        <w:rPr>
          <w:sz w:val="28"/>
        </w:rPr>
        <w:t>удосконалені підходи до оцінки ефективності стратегії дадуть змогу відслідковувати як фінансові результати діяльності компанії, так і нематеріальні показники: задоволеність клієнтів, інноваційність продуктів і рівень сталого розвитку;</w:t>
      </w:r>
    </w:p>
    <w:p>
      <w:pPr>
        <w:pStyle w:val="ListParagraph"/>
        <w:numPr>
          <w:ilvl w:val="0"/>
          <w:numId w:val="6"/>
        </w:numPr>
        <w:tabs>
          <w:tab w:pos="1742" w:val="left" w:leader="none"/>
        </w:tabs>
        <w:spacing w:line="360" w:lineRule="auto" w:before="0" w:after="0"/>
        <w:ind w:left="328" w:right="430" w:firstLine="710"/>
        <w:jc w:val="both"/>
        <w:rPr>
          <w:sz w:val="28"/>
        </w:rPr>
      </w:pPr>
      <w:r>
        <w:rPr>
          <w:sz w:val="28"/>
        </w:rPr>
        <w:t>практичні</w:t>
      </w:r>
      <w:r>
        <w:rPr>
          <w:spacing w:val="-10"/>
          <w:sz w:val="28"/>
        </w:rPr>
        <w:t> </w:t>
      </w:r>
      <w:r>
        <w:rPr>
          <w:sz w:val="28"/>
        </w:rPr>
        <w:t>рекомендації</w:t>
      </w:r>
      <w:r>
        <w:rPr>
          <w:spacing w:val="-11"/>
          <w:sz w:val="28"/>
        </w:rPr>
        <w:t> </w:t>
      </w:r>
      <w:r>
        <w:rPr>
          <w:sz w:val="28"/>
        </w:rPr>
        <w:t>з</w:t>
      </w:r>
      <w:r>
        <w:rPr>
          <w:spacing w:val="-5"/>
          <w:sz w:val="28"/>
        </w:rPr>
        <w:t> </w:t>
      </w:r>
      <w:r>
        <w:rPr>
          <w:sz w:val="28"/>
        </w:rPr>
        <w:t>кастомізації</w:t>
      </w:r>
      <w:r>
        <w:rPr>
          <w:spacing w:val="-6"/>
          <w:sz w:val="28"/>
        </w:rPr>
        <w:t> </w:t>
      </w:r>
      <w:r>
        <w:rPr>
          <w:sz w:val="28"/>
        </w:rPr>
        <w:t>продуктів</w:t>
      </w:r>
      <w:r>
        <w:rPr>
          <w:spacing w:val="-7"/>
          <w:sz w:val="28"/>
        </w:rPr>
        <w:t> </w:t>
      </w:r>
      <w:r>
        <w:rPr>
          <w:sz w:val="28"/>
        </w:rPr>
        <w:t>і</w:t>
      </w:r>
      <w:r>
        <w:rPr>
          <w:spacing w:val="-10"/>
          <w:sz w:val="28"/>
        </w:rPr>
        <w:t> </w:t>
      </w:r>
      <w:r>
        <w:rPr>
          <w:sz w:val="28"/>
        </w:rPr>
        <w:t>послуг</w:t>
      </w:r>
      <w:r>
        <w:rPr>
          <w:spacing w:val="-5"/>
          <w:sz w:val="28"/>
        </w:rPr>
        <w:t> </w:t>
      </w:r>
      <w:r>
        <w:rPr>
          <w:sz w:val="28"/>
        </w:rPr>
        <w:t>дозволять компанії точніше відповідати потребам ключових клієнтських сегментів у галузях будівництва, громадського простору та оборони;</w:t>
      </w:r>
    </w:p>
    <w:p>
      <w:pPr>
        <w:pStyle w:val="ListParagraph"/>
        <w:numPr>
          <w:ilvl w:val="0"/>
          <w:numId w:val="6"/>
        </w:numPr>
        <w:tabs>
          <w:tab w:pos="1742" w:val="left" w:leader="none"/>
        </w:tabs>
        <w:spacing w:line="360" w:lineRule="auto" w:before="0" w:after="0"/>
        <w:ind w:left="328" w:right="429" w:firstLine="710"/>
        <w:jc w:val="both"/>
        <w:rPr>
          <w:sz w:val="28"/>
        </w:rPr>
      </w:pPr>
      <w:r>
        <w:rPr>
          <w:sz w:val="28"/>
        </w:rPr>
        <w:t>впровадження системи моніторингу ефективності сприятиме підвищенню прозорості управлінських рішень, оперативному виявленню проблем і забезпеченню гнучкості у реагуванні на зміни ринку.</w:t>
      </w:r>
    </w:p>
    <w:p>
      <w:pPr>
        <w:spacing w:line="357" w:lineRule="auto" w:before="1"/>
        <w:ind w:left="328" w:right="429" w:firstLine="710"/>
        <w:jc w:val="both"/>
        <w:rPr>
          <w:sz w:val="28"/>
        </w:rPr>
      </w:pPr>
      <w:r>
        <w:rPr>
          <w:i/>
          <w:sz w:val="28"/>
        </w:rPr>
        <w:t>Особистий внесок автора</w:t>
      </w:r>
      <w:r>
        <w:rPr>
          <w:sz w:val="28"/>
        </w:rPr>
        <w:t>. Наукові результати, викладені у дисертаційній роботі, автор отримас особисто.</w:t>
      </w:r>
    </w:p>
    <w:p>
      <w:pPr>
        <w:spacing w:line="362" w:lineRule="auto" w:before="5"/>
        <w:ind w:left="328" w:right="424" w:firstLine="710"/>
        <w:jc w:val="both"/>
        <w:rPr>
          <w:sz w:val="28"/>
        </w:rPr>
      </w:pPr>
      <w:r>
        <w:rPr>
          <w:i/>
          <w:sz w:val="28"/>
        </w:rPr>
        <w:t>Структура та обсяг магістерськох роботи</w:t>
      </w:r>
      <w:r>
        <w:rPr>
          <w:sz w:val="28"/>
        </w:rPr>
        <w:t>. Робота складається з трьох розділів,</w:t>
      </w:r>
      <w:r>
        <w:rPr>
          <w:spacing w:val="-2"/>
          <w:sz w:val="28"/>
        </w:rPr>
        <w:t> </w:t>
      </w:r>
      <w:r>
        <w:rPr>
          <w:sz w:val="28"/>
        </w:rPr>
        <w:t>загальних</w:t>
      </w:r>
      <w:r>
        <w:rPr>
          <w:spacing w:val="-8"/>
          <w:sz w:val="28"/>
        </w:rPr>
        <w:t> </w:t>
      </w:r>
      <w:r>
        <w:rPr>
          <w:sz w:val="28"/>
        </w:rPr>
        <w:t>висновків,</w:t>
      </w:r>
      <w:r>
        <w:rPr>
          <w:spacing w:val="-2"/>
          <w:sz w:val="28"/>
        </w:rPr>
        <w:t> </w:t>
      </w:r>
      <w:r>
        <w:rPr>
          <w:sz w:val="28"/>
        </w:rPr>
        <w:t>списку</w:t>
      </w:r>
      <w:r>
        <w:rPr>
          <w:spacing w:val="-5"/>
          <w:sz w:val="28"/>
        </w:rPr>
        <w:t> </w:t>
      </w:r>
      <w:r>
        <w:rPr>
          <w:sz w:val="28"/>
        </w:rPr>
        <w:t>використаних</w:t>
      </w:r>
      <w:r>
        <w:rPr>
          <w:spacing w:val="-8"/>
          <w:sz w:val="28"/>
        </w:rPr>
        <w:t> </w:t>
      </w:r>
      <w:r>
        <w:rPr>
          <w:sz w:val="28"/>
        </w:rPr>
        <w:t>джерел</w:t>
      </w:r>
      <w:r>
        <w:rPr>
          <w:spacing w:val="-4"/>
          <w:sz w:val="28"/>
        </w:rPr>
        <w:t> </w:t>
      </w:r>
      <w:r>
        <w:rPr>
          <w:sz w:val="28"/>
        </w:rPr>
        <w:t>із</w:t>
      </w:r>
      <w:r>
        <w:rPr>
          <w:spacing w:val="-4"/>
          <w:sz w:val="28"/>
        </w:rPr>
        <w:t> </w:t>
      </w:r>
      <w:r>
        <w:rPr>
          <w:sz w:val="28"/>
        </w:rPr>
        <w:t>65</w:t>
      </w:r>
      <w:r>
        <w:rPr>
          <w:spacing w:val="-5"/>
          <w:sz w:val="28"/>
        </w:rPr>
        <w:t> </w:t>
      </w:r>
      <w:r>
        <w:rPr>
          <w:sz w:val="28"/>
        </w:rPr>
        <w:t>найменувань,</w:t>
      </w:r>
    </w:p>
    <w:p>
      <w:pPr>
        <w:pStyle w:val="BodyText"/>
        <w:spacing w:line="362" w:lineRule="auto"/>
        <w:ind w:right="428" w:firstLine="0"/>
      </w:pPr>
      <w:r>
        <w:rPr/>
        <w:t>14 таблиць, 3 ілюстрації. Загальний обсяг роботи складає 149 сторінок основного тексту.</w:t>
      </w:r>
    </w:p>
    <w:p>
      <w:pPr>
        <w:pStyle w:val="BodyText"/>
        <w:spacing w:after="0" w:line="362" w:lineRule="auto"/>
        <w:sectPr>
          <w:pgSz w:w="11910" w:h="16840"/>
          <w:pgMar w:header="0" w:footer="1387" w:top="960" w:bottom="1580" w:left="992" w:right="708"/>
        </w:sectPr>
      </w:pPr>
    </w:p>
    <w:p>
      <w:pPr>
        <w:pStyle w:val="Heading1"/>
        <w:numPr>
          <w:ilvl w:val="0"/>
          <w:numId w:val="7"/>
        </w:numPr>
        <w:tabs>
          <w:tab w:pos="1863" w:val="left" w:leader="none"/>
        </w:tabs>
        <w:spacing w:line="357" w:lineRule="auto" w:before="60" w:after="0"/>
        <w:ind w:left="587" w:right="689" w:firstLine="994"/>
        <w:jc w:val="left"/>
      </w:pPr>
      <w:bookmarkStart w:name="1. ТЕОРЕТИКО – МЕТОДИЧНІ ОСНОВИ ФОРМУВАН" w:id="5"/>
      <w:bookmarkEnd w:id="5"/>
      <w:r>
        <w:rPr>
          <w:b w:val="0"/>
        </w:rPr>
      </w:r>
      <w:bookmarkStart w:name="_bookmark1" w:id="6"/>
      <w:bookmarkEnd w:id="6"/>
      <w:r>
        <w:rPr>
          <w:b w:val="0"/>
        </w:rPr>
      </w:r>
      <w:r>
        <w:rPr/>
        <w:t>ТЕОРЕТИКО – МЕТОДИЧНІ ОСНОВИ ФОРМУВАННЯ ТОВАРНОЇ</w:t>
      </w:r>
      <w:r>
        <w:rPr>
          <w:spacing w:val="-8"/>
        </w:rPr>
        <w:t> </w:t>
      </w:r>
      <w:r>
        <w:rPr/>
        <w:t>СТРАТЕГІЇ</w:t>
      </w:r>
      <w:r>
        <w:rPr>
          <w:spacing w:val="-8"/>
        </w:rPr>
        <w:t> </w:t>
      </w:r>
      <w:r>
        <w:rPr/>
        <w:t>НА</w:t>
      </w:r>
      <w:r>
        <w:rPr>
          <w:spacing w:val="-14"/>
        </w:rPr>
        <w:t> </w:t>
      </w:r>
      <w:r>
        <w:rPr/>
        <w:t>РИНКУ</w:t>
      </w:r>
      <w:r>
        <w:rPr>
          <w:spacing w:val="-8"/>
        </w:rPr>
        <w:t> </w:t>
      </w:r>
      <w:r>
        <w:rPr/>
        <w:t>КОНСАЛТИНГОВИХ</w:t>
      </w:r>
      <w:r>
        <w:rPr>
          <w:spacing w:val="-3"/>
        </w:rPr>
        <w:t> </w:t>
      </w:r>
      <w:r>
        <w:rPr/>
        <w:t>ПОСЛУГ</w:t>
      </w:r>
    </w:p>
    <w:p>
      <w:pPr>
        <w:pStyle w:val="BodyText"/>
        <w:spacing w:before="135"/>
        <w:ind w:left="0" w:firstLine="0"/>
        <w:jc w:val="left"/>
        <w:rPr>
          <w:b/>
        </w:rPr>
      </w:pPr>
    </w:p>
    <w:p>
      <w:pPr>
        <w:pStyle w:val="Heading2"/>
        <w:numPr>
          <w:ilvl w:val="1"/>
          <w:numId w:val="7"/>
        </w:numPr>
        <w:tabs>
          <w:tab w:pos="750" w:val="left" w:leader="none"/>
        </w:tabs>
        <w:spacing w:line="240" w:lineRule="auto" w:before="0" w:after="0"/>
        <w:ind w:left="750" w:right="0" w:hanging="422"/>
        <w:jc w:val="left"/>
      </w:pPr>
      <w:bookmarkStart w:name="1.1 Товарна стратегія в системі маркетин" w:id="7"/>
      <w:bookmarkEnd w:id="7"/>
      <w:r>
        <w:rPr>
          <w:b w:val="0"/>
        </w:rPr>
      </w:r>
      <w:bookmarkStart w:name="_bookmark2" w:id="8"/>
      <w:bookmarkEnd w:id="8"/>
      <w:r>
        <w:rPr>
          <w:b w:val="0"/>
        </w:rPr>
      </w:r>
      <w:r>
        <w:rPr/>
        <w:t>Товарна</w:t>
      </w:r>
      <w:r>
        <w:rPr>
          <w:spacing w:val="-10"/>
        </w:rPr>
        <w:t> </w:t>
      </w:r>
      <w:r>
        <w:rPr/>
        <w:t>стратегія</w:t>
      </w:r>
      <w:r>
        <w:rPr>
          <w:spacing w:val="-7"/>
        </w:rPr>
        <w:t> </w:t>
      </w:r>
      <w:r>
        <w:rPr/>
        <w:t>в</w:t>
      </w:r>
      <w:r>
        <w:rPr>
          <w:spacing w:val="-10"/>
        </w:rPr>
        <w:t> </w:t>
      </w:r>
      <w:r>
        <w:rPr/>
        <w:t>системі</w:t>
      </w:r>
      <w:r>
        <w:rPr>
          <w:spacing w:val="-9"/>
        </w:rPr>
        <w:t> </w:t>
      </w:r>
      <w:r>
        <w:rPr/>
        <w:t>маркетингу</w:t>
      </w:r>
      <w:r>
        <w:rPr>
          <w:spacing w:val="-10"/>
        </w:rPr>
        <w:t> </w:t>
      </w:r>
      <w:r>
        <w:rPr>
          <w:spacing w:val="-2"/>
        </w:rPr>
        <w:t>підприємства</w:t>
      </w:r>
    </w:p>
    <w:p>
      <w:pPr>
        <w:pStyle w:val="BodyText"/>
        <w:spacing w:before="283"/>
        <w:ind w:left="0" w:firstLine="0"/>
        <w:jc w:val="left"/>
        <w:rPr>
          <w:b/>
        </w:rPr>
      </w:pPr>
    </w:p>
    <w:p>
      <w:pPr>
        <w:pStyle w:val="BodyText"/>
        <w:spacing w:line="360" w:lineRule="auto"/>
        <w:ind w:right="431"/>
      </w:pPr>
      <w:r>
        <w:rPr/>
        <w:t>Товарна стратегія є одним з найважливіших аспектів відповідної маркетингової діяльності компанії, що відповідає ефективному управлінню товарним асортиментом для досягнення стратегічних та операційних цілей. Вона</w:t>
      </w:r>
      <w:r>
        <w:rPr>
          <w:spacing w:val="-8"/>
        </w:rPr>
        <w:t> </w:t>
      </w:r>
      <w:r>
        <w:rPr/>
        <w:t>включає</w:t>
      </w:r>
      <w:r>
        <w:rPr>
          <w:spacing w:val="-8"/>
        </w:rPr>
        <w:t> </w:t>
      </w:r>
      <w:r>
        <w:rPr/>
        <w:t>в</w:t>
      </w:r>
      <w:r>
        <w:rPr>
          <w:spacing w:val="-10"/>
        </w:rPr>
        <w:t> </w:t>
      </w:r>
      <w:r>
        <w:rPr/>
        <w:t>себе</w:t>
      </w:r>
      <w:r>
        <w:rPr>
          <w:spacing w:val="-8"/>
        </w:rPr>
        <w:t> </w:t>
      </w:r>
      <w:r>
        <w:rPr/>
        <w:t>формування,</w:t>
      </w:r>
      <w:r>
        <w:rPr>
          <w:spacing w:val="-6"/>
        </w:rPr>
        <w:t> </w:t>
      </w:r>
      <w:r>
        <w:rPr/>
        <w:t>розробку</w:t>
      </w:r>
      <w:r>
        <w:rPr>
          <w:spacing w:val="-13"/>
        </w:rPr>
        <w:t> </w:t>
      </w:r>
      <w:r>
        <w:rPr/>
        <w:t>та</w:t>
      </w:r>
      <w:r>
        <w:rPr>
          <w:spacing w:val="-8"/>
        </w:rPr>
        <w:t> </w:t>
      </w:r>
      <w:r>
        <w:rPr/>
        <w:t>реалізацію</w:t>
      </w:r>
      <w:r>
        <w:rPr>
          <w:spacing w:val="-11"/>
        </w:rPr>
        <w:t> </w:t>
      </w:r>
      <w:r>
        <w:rPr/>
        <w:t>планування</w:t>
      </w:r>
      <w:r>
        <w:rPr>
          <w:spacing w:val="-8"/>
        </w:rPr>
        <w:t> </w:t>
      </w:r>
      <w:r>
        <w:rPr/>
        <w:t>дій</w:t>
      </w:r>
      <w:r>
        <w:rPr>
          <w:spacing w:val="-8"/>
        </w:rPr>
        <w:t> </w:t>
      </w:r>
      <w:r>
        <w:rPr/>
        <w:t>щодо створення, позиціонування, просування та управління товарами.</w:t>
      </w:r>
    </w:p>
    <w:p>
      <w:pPr>
        <w:pStyle w:val="BodyText"/>
        <w:spacing w:line="360" w:lineRule="auto" w:before="1"/>
        <w:ind w:right="428"/>
      </w:pPr>
      <w:r>
        <w:rPr/>
        <w:t>Різні</w:t>
      </w:r>
      <w:r>
        <w:rPr>
          <w:spacing w:val="-15"/>
        </w:rPr>
        <w:t> </w:t>
      </w:r>
      <w:r>
        <w:rPr/>
        <w:t>дослідники</w:t>
      </w:r>
      <w:r>
        <w:rPr>
          <w:spacing w:val="-10"/>
        </w:rPr>
        <w:t> </w:t>
      </w:r>
      <w:r>
        <w:rPr/>
        <w:t>пропонують</w:t>
      </w:r>
      <w:r>
        <w:rPr>
          <w:spacing w:val="-13"/>
        </w:rPr>
        <w:t> </w:t>
      </w:r>
      <w:r>
        <w:rPr/>
        <w:t>свої</w:t>
      </w:r>
      <w:r>
        <w:rPr>
          <w:spacing w:val="-11"/>
        </w:rPr>
        <w:t> </w:t>
      </w:r>
      <w:r>
        <w:rPr/>
        <w:t>визначення</w:t>
      </w:r>
      <w:r>
        <w:rPr>
          <w:spacing w:val="-10"/>
        </w:rPr>
        <w:t> </w:t>
      </w:r>
      <w:r>
        <w:rPr/>
        <w:t>поняття</w:t>
      </w:r>
      <w:r>
        <w:rPr>
          <w:spacing w:val="-9"/>
        </w:rPr>
        <w:t> </w:t>
      </w:r>
      <w:r>
        <w:rPr/>
        <w:t>товарної</w:t>
      </w:r>
      <w:r>
        <w:rPr>
          <w:spacing w:val="-15"/>
        </w:rPr>
        <w:t> </w:t>
      </w:r>
      <w:r>
        <w:rPr/>
        <w:t>стратегії, які відображають специфіку цього поняття залежно від контексту його застосування. Нижче наведено визначення товарної стратегії, запропоновані вітчизняними дослідниками:</w:t>
      </w:r>
    </w:p>
    <w:p>
      <w:pPr>
        <w:pStyle w:val="BodyText"/>
        <w:spacing w:before="160"/>
        <w:ind w:left="0" w:firstLine="0"/>
        <w:jc w:val="left"/>
      </w:pPr>
    </w:p>
    <w:p>
      <w:pPr>
        <w:pStyle w:val="BodyText"/>
        <w:ind w:left="1039" w:firstLine="0"/>
        <w:jc w:val="left"/>
      </w:pPr>
      <w:r>
        <w:rPr/>
        <w:t>Таблиця</w:t>
      </w:r>
      <w:r>
        <w:rPr>
          <w:spacing w:val="-9"/>
        </w:rPr>
        <w:t> </w:t>
      </w:r>
      <w:r>
        <w:rPr/>
        <w:t>1.1</w:t>
      </w:r>
      <w:r>
        <w:rPr>
          <w:spacing w:val="-10"/>
        </w:rPr>
        <w:t> </w:t>
      </w:r>
      <w:r>
        <w:rPr/>
        <w:t>-</w:t>
      </w:r>
      <w:r>
        <w:rPr>
          <w:spacing w:val="-7"/>
        </w:rPr>
        <w:t> </w:t>
      </w:r>
      <w:r>
        <w:rPr/>
        <w:t>Визначення</w:t>
      </w:r>
      <w:r>
        <w:rPr>
          <w:spacing w:val="-9"/>
        </w:rPr>
        <w:t> </w:t>
      </w:r>
      <w:r>
        <w:rPr/>
        <w:t>товарної</w:t>
      </w:r>
      <w:r>
        <w:rPr>
          <w:spacing w:val="-15"/>
        </w:rPr>
        <w:t> </w:t>
      </w:r>
      <w:r>
        <w:rPr/>
        <w:t>стратегії</w:t>
      </w:r>
      <w:r>
        <w:rPr>
          <w:spacing w:val="-12"/>
        </w:rPr>
        <w:t> </w:t>
      </w:r>
      <w:r>
        <w:rPr/>
        <w:t>від</w:t>
      </w:r>
      <w:r>
        <w:rPr>
          <w:spacing w:val="-8"/>
        </w:rPr>
        <w:t> </w:t>
      </w:r>
      <w:r>
        <w:rPr/>
        <w:t>вітчизняних</w:t>
      </w:r>
      <w:r>
        <w:rPr>
          <w:spacing w:val="-14"/>
        </w:rPr>
        <w:t> </w:t>
      </w:r>
      <w:r>
        <w:rPr>
          <w:spacing w:val="-2"/>
        </w:rPr>
        <w:t>дослідників.</w:t>
      </w:r>
    </w:p>
    <w:p>
      <w:pPr>
        <w:pStyle w:val="BodyText"/>
        <w:spacing w:before="9"/>
        <w:ind w:left="0" w:firstLine="0"/>
        <w:jc w:val="left"/>
        <w:rPr>
          <w:sz w:val="14"/>
        </w:rPr>
      </w:pPr>
    </w:p>
    <w:tbl>
      <w:tblPr>
        <w:tblW w:w="0" w:type="auto"/>
        <w:jc w:val="left"/>
        <w:tblInd w:w="3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14"/>
        <w:gridCol w:w="735"/>
        <w:gridCol w:w="7458"/>
      </w:tblGrid>
      <w:tr>
        <w:trPr>
          <w:trHeight w:val="311" w:hRule="atLeast"/>
        </w:trPr>
        <w:tc>
          <w:tcPr>
            <w:tcW w:w="1614" w:type="dxa"/>
          </w:tcPr>
          <w:p>
            <w:pPr>
              <w:pStyle w:val="TableParagraph"/>
              <w:spacing w:line="273" w:lineRule="exact"/>
              <w:ind w:left="244"/>
              <w:rPr>
                <w:b/>
                <w:sz w:val="24"/>
              </w:rPr>
            </w:pPr>
            <w:r>
              <w:rPr>
                <w:b/>
                <w:spacing w:val="-2"/>
                <w:sz w:val="24"/>
              </w:rPr>
              <w:t>Дослідник</w:t>
            </w:r>
          </w:p>
        </w:tc>
        <w:tc>
          <w:tcPr>
            <w:tcW w:w="735" w:type="dxa"/>
          </w:tcPr>
          <w:p>
            <w:pPr>
              <w:pStyle w:val="TableParagraph"/>
              <w:spacing w:line="273" w:lineRule="exact"/>
              <w:ind w:left="6"/>
              <w:jc w:val="center"/>
              <w:rPr>
                <w:b/>
                <w:sz w:val="24"/>
              </w:rPr>
            </w:pPr>
            <w:r>
              <w:rPr>
                <w:b/>
                <w:spacing w:val="-5"/>
                <w:sz w:val="24"/>
              </w:rPr>
              <w:t>Рік</w:t>
            </w:r>
          </w:p>
        </w:tc>
        <w:tc>
          <w:tcPr>
            <w:tcW w:w="7458" w:type="dxa"/>
          </w:tcPr>
          <w:p>
            <w:pPr>
              <w:pStyle w:val="TableParagraph"/>
              <w:spacing w:line="273" w:lineRule="exact"/>
              <w:ind w:left="12"/>
              <w:jc w:val="center"/>
              <w:rPr>
                <w:b/>
                <w:sz w:val="24"/>
              </w:rPr>
            </w:pPr>
            <w:r>
              <w:rPr>
                <w:b/>
                <w:sz w:val="24"/>
              </w:rPr>
              <w:t>Визначення</w:t>
            </w:r>
            <w:r>
              <w:rPr>
                <w:b/>
                <w:spacing w:val="-4"/>
                <w:sz w:val="24"/>
              </w:rPr>
              <w:t> </w:t>
            </w:r>
            <w:r>
              <w:rPr>
                <w:b/>
                <w:sz w:val="24"/>
              </w:rPr>
              <w:t>товарної</w:t>
            </w:r>
            <w:r>
              <w:rPr>
                <w:b/>
                <w:spacing w:val="-4"/>
                <w:sz w:val="24"/>
              </w:rPr>
              <w:t> </w:t>
            </w:r>
            <w:r>
              <w:rPr>
                <w:b/>
                <w:spacing w:val="-2"/>
                <w:sz w:val="24"/>
              </w:rPr>
              <w:t>стратегії</w:t>
            </w:r>
          </w:p>
        </w:tc>
      </w:tr>
      <w:tr>
        <w:trPr>
          <w:trHeight w:val="864" w:hRule="atLeast"/>
        </w:trPr>
        <w:tc>
          <w:tcPr>
            <w:tcW w:w="1614" w:type="dxa"/>
          </w:tcPr>
          <w:p>
            <w:pPr>
              <w:pStyle w:val="TableParagraph"/>
              <w:spacing w:line="242" w:lineRule="auto"/>
              <w:ind w:right="321"/>
              <w:rPr>
                <w:sz w:val="24"/>
              </w:rPr>
            </w:pPr>
            <w:r>
              <w:rPr>
                <w:sz w:val="24"/>
              </w:rPr>
              <w:t>Куденко</w:t>
            </w:r>
            <w:r>
              <w:rPr>
                <w:spacing w:val="-15"/>
                <w:sz w:val="24"/>
              </w:rPr>
              <w:t> </w:t>
            </w:r>
            <w:r>
              <w:rPr>
                <w:sz w:val="24"/>
              </w:rPr>
              <w:t>Н. </w:t>
            </w:r>
            <w:r>
              <w:rPr>
                <w:spacing w:val="-6"/>
                <w:sz w:val="24"/>
              </w:rPr>
              <w:t>В.</w:t>
            </w:r>
          </w:p>
        </w:tc>
        <w:tc>
          <w:tcPr>
            <w:tcW w:w="735" w:type="dxa"/>
          </w:tcPr>
          <w:p>
            <w:pPr>
              <w:pStyle w:val="TableParagraph"/>
              <w:ind w:left="6" w:right="3"/>
              <w:jc w:val="center"/>
              <w:rPr>
                <w:sz w:val="24"/>
              </w:rPr>
            </w:pPr>
            <w:r>
              <w:rPr>
                <w:spacing w:val="-4"/>
                <w:sz w:val="24"/>
              </w:rPr>
              <w:t>2007</w:t>
            </w:r>
          </w:p>
        </w:tc>
        <w:tc>
          <w:tcPr>
            <w:tcW w:w="7458" w:type="dxa"/>
          </w:tcPr>
          <w:p>
            <w:pPr>
              <w:pStyle w:val="TableParagraph"/>
              <w:spacing w:line="240" w:lineRule="auto"/>
              <w:ind w:left="109" w:right="178"/>
              <w:rPr>
                <w:sz w:val="24"/>
              </w:rPr>
            </w:pPr>
            <w:r>
              <w:rPr>
                <w:sz w:val="24"/>
              </w:rPr>
              <w:t>Товарна стратегія – це система заходів, спрямована на розробку, виведення</w:t>
            </w:r>
            <w:r>
              <w:rPr>
                <w:spacing w:val="-4"/>
                <w:sz w:val="24"/>
              </w:rPr>
              <w:t> </w:t>
            </w:r>
            <w:r>
              <w:rPr>
                <w:sz w:val="24"/>
              </w:rPr>
              <w:t>на</w:t>
            </w:r>
            <w:r>
              <w:rPr>
                <w:spacing w:val="-9"/>
                <w:sz w:val="24"/>
              </w:rPr>
              <w:t> </w:t>
            </w:r>
            <w:r>
              <w:rPr>
                <w:sz w:val="24"/>
              </w:rPr>
              <w:t>ринок,</w:t>
            </w:r>
            <w:r>
              <w:rPr>
                <w:spacing w:val="-6"/>
                <w:sz w:val="24"/>
              </w:rPr>
              <w:t> </w:t>
            </w:r>
            <w:r>
              <w:rPr>
                <w:sz w:val="24"/>
              </w:rPr>
              <w:t>підтримку</w:t>
            </w:r>
            <w:r>
              <w:rPr>
                <w:spacing w:val="-13"/>
                <w:sz w:val="24"/>
              </w:rPr>
              <w:t> </w:t>
            </w:r>
            <w:r>
              <w:rPr>
                <w:sz w:val="24"/>
              </w:rPr>
              <w:t>та</w:t>
            </w:r>
            <w:r>
              <w:rPr>
                <w:spacing w:val="-5"/>
                <w:sz w:val="24"/>
              </w:rPr>
              <w:t> </w:t>
            </w:r>
            <w:r>
              <w:rPr>
                <w:sz w:val="24"/>
              </w:rPr>
              <w:t>розвиток</w:t>
            </w:r>
            <w:r>
              <w:rPr>
                <w:spacing w:val="-10"/>
                <w:sz w:val="24"/>
              </w:rPr>
              <w:t> </w:t>
            </w:r>
            <w:r>
              <w:rPr>
                <w:sz w:val="24"/>
              </w:rPr>
              <w:t>продукції,</w:t>
            </w:r>
            <w:r>
              <w:rPr>
                <w:spacing w:val="-2"/>
                <w:sz w:val="24"/>
              </w:rPr>
              <w:t> </w:t>
            </w:r>
            <w:r>
              <w:rPr>
                <w:sz w:val="24"/>
              </w:rPr>
              <w:t>яка</w:t>
            </w:r>
            <w:r>
              <w:rPr>
                <w:spacing w:val="-5"/>
                <w:sz w:val="24"/>
              </w:rPr>
              <w:t> </w:t>
            </w:r>
            <w:r>
              <w:rPr>
                <w:sz w:val="24"/>
              </w:rPr>
              <w:t>забезпечує конкурентні переваги підприємства.</w:t>
            </w:r>
          </w:p>
        </w:tc>
      </w:tr>
      <w:tr>
        <w:trPr>
          <w:trHeight w:val="1161" w:hRule="atLeast"/>
        </w:trPr>
        <w:tc>
          <w:tcPr>
            <w:tcW w:w="1614" w:type="dxa"/>
          </w:tcPr>
          <w:p>
            <w:pPr>
              <w:pStyle w:val="TableParagraph"/>
              <w:spacing w:line="242" w:lineRule="auto"/>
              <w:ind w:right="278"/>
              <w:rPr>
                <w:sz w:val="24"/>
              </w:rPr>
            </w:pPr>
            <w:r>
              <w:rPr>
                <w:spacing w:val="-2"/>
                <w:sz w:val="24"/>
              </w:rPr>
              <w:t>Герасимчук </w:t>
            </w:r>
            <w:r>
              <w:rPr>
                <w:sz w:val="24"/>
              </w:rPr>
              <w:t>В. Г.</w:t>
            </w:r>
          </w:p>
        </w:tc>
        <w:tc>
          <w:tcPr>
            <w:tcW w:w="735" w:type="dxa"/>
          </w:tcPr>
          <w:p>
            <w:pPr>
              <w:pStyle w:val="TableParagraph"/>
              <w:ind w:left="6" w:right="3"/>
              <w:jc w:val="center"/>
              <w:rPr>
                <w:sz w:val="24"/>
              </w:rPr>
            </w:pPr>
            <w:r>
              <w:rPr>
                <w:spacing w:val="-4"/>
                <w:sz w:val="24"/>
              </w:rPr>
              <w:t>2011</w:t>
            </w:r>
          </w:p>
        </w:tc>
        <w:tc>
          <w:tcPr>
            <w:tcW w:w="7458" w:type="dxa"/>
          </w:tcPr>
          <w:p>
            <w:pPr>
              <w:pStyle w:val="TableParagraph"/>
              <w:spacing w:line="240" w:lineRule="auto"/>
              <w:ind w:left="109" w:right="178"/>
              <w:rPr>
                <w:sz w:val="24"/>
              </w:rPr>
            </w:pPr>
            <w:r>
              <w:rPr>
                <w:sz w:val="24"/>
              </w:rPr>
              <w:t>Товарна стратегія – це сукупність дій, які визначають напрямки розробки асортименту, виведення нового продукту на ринок і підтримки</w:t>
            </w:r>
            <w:r>
              <w:rPr>
                <w:spacing w:val="-5"/>
                <w:sz w:val="24"/>
              </w:rPr>
              <w:t> </w:t>
            </w:r>
            <w:r>
              <w:rPr>
                <w:sz w:val="24"/>
              </w:rPr>
              <w:t>життєвого</w:t>
            </w:r>
            <w:r>
              <w:rPr>
                <w:spacing w:val="-3"/>
                <w:sz w:val="24"/>
              </w:rPr>
              <w:t> </w:t>
            </w:r>
            <w:r>
              <w:rPr>
                <w:sz w:val="24"/>
              </w:rPr>
              <w:t>циклу</w:t>
            </w:r>
            <w:r>
              <w:rPr>
                <w:spacing w:val="-11"/>
                <w:sz w:val="24"/>
              </w:rPr>
              <w:t> </w:t>
            </w:r>
            <w:r>
              <w:rPr>
                <w:sz w:val="24"/>
              </w:rPr>
              <w:t>існуючих</w:t>
            </w:r>
            <w:r>
              <w:rPr>
                <w:spacing w:val="-11"/>
                <w:sz w:val="24"/>
              </w:rPr>
              <w:t> </w:t>
            </w:r>
            <w:r>
              <w:rPr>
                <w:sz w:val="24"/>
              </w:rPr>
              <w:t>товарів</w:t>
            </w:r>
            <w:r>
              <w:rPr>
                <w:spacing w:val="-5"/>
                <w:sz w:val="24"/>
              </w:rPr>
              <w:t> </w:t>
            </w:r>
            <w:r>
              <w:rPr>
                <w:sz w:val="24"/>
              </w:rPr>
              <w:t>відповідно</w:t>
            </w:r>
            <w:r>
              <w:rPr>
                <w:spacing w:val="-3"/>
                <w:sz w:val="24"/>
              </w:rPr>
              <w:t> </w:t>
            </w:r>
            <w:r>
              <w:rPr>
                <w:sz w:val="24"/>
              </w:rPr>
              <w:t>до</w:t>
            </w:r>
            <w:r>
              <w:rPr>
                <w:spacing w:val="-6"/>
                <w:sz w:val="24"/>
              </w:rPr>
              <w:t> </w:t>
            </w:r>
            <w:r>
              <w:rPr>
                <w:sz w:val="24"/>
              </w:rPr>
              <w:t>потреб споживачів та змін ринкової ситуації.</w:t>
            </w:r>
          </w:p>
        </w:tc>
      </w:tr>
      <w:tr>
        <w:trPr>
          <w:trHeight w:val="1449" w:hRule="atLeast"/>
        </w:trPr>
        <w:tc>
          <w:tcPr>
            <w:tcW w:w="1614" w:type="dxa"/>
          </w:tcPr>
          <w:p>
            <w:pPr>
              <w:pStyle w:val="TableParagraph"/>
              <w:spacing w:line="242" w:lineRule="auto"/>
              <w:ind w:right="398"/>
              <w:rPr>
                <w:sz w:val="24"/>
              </w:rPr>
            </w:pPr>
            <w:r>
              <w:rPr>
                <w:spacing w:val="-2"/>
                <w:sz w:val="24"/>
              </w:rPr>
              <w:t>Клименюк </w:t>
            </w:r>
            <w:r>
              <w:rPr>
                <w:sz w:val="24"/>
              </w:rPr>
              <w:t>М. В.</w:t>
            </w:r>
          </w:p>
        </w:tc>
        <w:tc>
          <w:tcPr>
            <w:tcW w:w="735" w:type="dxa"/>
          </w:tcPr>
          <w:p>
            <w:pPr>
              <w:pStyle w:val="TableParagraph"/>
              <w:ind w:left="6" w:right="3"/>
              <w:jc w:val="center"/>
              <w:rPr>
                <w:sz w:val="24"/>
              </w:rPr>
            </w:pPr>
            <w:r>
              <w:rPr>
                <w:spacing w:val="-4"/>
                <w:sz w:val="24"/>
              </w:rPr>
              <w:t>2015</w:t>
            </w:r>
          </w:p>
        </w:tc>
        <w:tc>
          <w:tcPr>
            <w:tcW w:w="7458" w:type="dxa"/>
          </w:tcPr>
          <w:p>
            <w:pPr>
              <w:pStyle w:val="TableParagraph"/>
              <w:spacing w:line="240" w:lineRule="auto"/>
              <w:ind w:left="109" w:right="178"/>
              <w:rPr>
                <w:sz w:val="24"/>
              </w:rPr>
            </w:pPr>
            <w:r>
              <w:rPr>
                <w:sz w:val="24"/>
              </w:rPr>
              <w:t>Товарна</w:t>
            </w:r>
            <w:r>
              <w:rPr>
                <w:spacing w:val="-8"/>
                <w:sz w:val="24"/>
              </w:rPr>
              <w:t> </w:t>
            </w:r>
            <w:r>
              <w:rPr>
                <w:sz w:val="24"/>
              </w:rPr>
              <w:t>стратегія</w:t>
            </w:r>
            <w:r>
              <w:rPr>
                <w:spacing w:val="-5"/>
                <w:sz w:val="24"/>
              </w:rPr>
              <w:t> </w:t>
            </w:r>
            <w:r>
              <w:rPr>
                <w:sz w:val="24"/>
              </w:rPr>
              <w:t>–</w:t>
            </w:r>
            <w:r>
              <w:rPr>
                <w:spacing w:val="-7"/>
                <w:sz w:val="24"/>
              </w:rPr>
              <w:t> </w:t>
            </w:r>
            <w:r>
              <w:rPr>
                <w:sz w:val="24"/>
              </w:rPr>
              <w:t>це</w:t>
            </w:r>
            <w:r>
              <w:rPr>
                <w:spacing w:val="-8"/>
                <w:sz w:val="24"/>
              </w:rPr>
              <w:t> </w:t>
            </w:r>
            <w:r>
              <w:rPr>
                <w:sz w:val="24"/>
              </w:rPr>
              <w:t>стратегія</w:t>
            </w:r>
            <w:r>
              <w:rPr>
                <w:spacing w:val="-3"/>
                <w:sz w:val="24"/>
              </w:rPr>
              <w:t> </w:t>
            </w:r>
            <w:r>
              <w:rPr>
                <w:sz w:val="24"/>
              </w:rPr>
              <w:t>управління</w:t>
            </w:r>
            <w:r>
              <w:rPr>
                <w:spacing w:val="-7"/>
                <w:sz w:val="24"/>
              </w:rPr>
              <w:t> </w:t>
            </w:r>
            <w:r>
              <w:rPr>
                <w:sz w:val="24"/>
              </w:rPr>
              <w:t>продуктами</w:t>
            </w:r>
            <w:r>
              <w:rPr>
                <w:spacing w:val="-6"/>
                <w:sz w:val="24"/>
              </w:rPr>
              <w:t> </w:t>
            </w:r>
            <w:r>
              <w:rPr>
                <w:sz w:val="24"/>
              </w:rPr>
              <w:t>компанії,</w:t>
            </w:r>
            <w:r>
              <w:rPr>
                <w:spacing w:val="-5"/>
                <w:sz w:val="24"/>
              </w:rPr>
              <w:t> </w:t>
            </w:r>
            <w:r>
              <w:rPr>
                <w:sz w:val="24"/>
              </w:rPr>
              <w:t>яка передбачає формування асортименту, встановлення оптимальної ціни, вибір каналів розподілу та формування ринкового позиціонування з метою підвищення конкурентоспроможності </w:t>
            </w:r>
            <w:r>
              <w:rPr>
                <w:spacing w:val="-2"/>
                <w:sz w:val="24"/>
              </w:rPr>
              <w:t>продукції.</w:t>
            </w:r>
          </w:p>
        </w:tc>
      </w:tr>
      <w:tr>
        <w:trPr>
          <w:trHeight w:val="1415" w:hRule="atLeast"/>
        </w:trPr>
        <w:tc>
          <w:tcPr>
            <w:tcW w:w="1614" w:type="dxa"/>
          </w:tcPr>
          <w:p>
            <w:pPr>
              <w:pStyle w:val="TableParagraph"/>
              <w:spacing w:line="242" w:lineRule="auto"/>
              <w:rPr>
                <w:sz w:val="24"/>
              </w:rPr>
            </w:pPr>
            <w:r>
              <w:rPr>
                <w:spacing w:val="-2"/>
                <w:sz w:val="24"/>
              </w:rPr>
              <w:t>Павловський </w:t>
            </w:r>
            <w:r>
              <w:rPr>
                <w:sz w:val="24"/>
              </w:rPr>
              <w:t>С. А.</w:t>
            </w:r>
          </w:p>
        </w:tc>
        <w:tc>
          <w:tcPr>
            <w:tcW w:w="735" w:type="dxa"/>
          </w:tcPr>
          <w:p>
            <w:pPr>
              <w:pStyle w:val="TableParagraph"/>
              <w:ind w:left="6" w:right="3"/>
              <w:jc w:val="center"/>
              <w:rPr>
                <w:sz w:val="24"/>
              </w:rPr>
            </w:pPr>
            <w:r>
              <w:rPr>
                <w:spacing w:val="-4"/>
                <w:sz w:val="24"/>
              </w:rPr>
              <w:t>2020</w:t>
            </w:r>
          </w:p>
        </w:tc>
        <w:tc>
          <w:tcPr>
            <w:tcW w:w="7458" w:type="dxa"/>
          </w:tcPr>
          <w:p>
            <w:pPr>
              <w:pStyle w:val="TableParagraph"/>
              <w:spacing w:line="240" w:lineRule="auto"/>
              <w:ind w:left="109" w:right="121"/>
              <w:rPr>
                <w:sz w:val="24"/>
              </w:rPr>
            </w:pPr>
            <w:r>
              <w:rPr>
                <w:sz w:val="24"/>
              </w:rPr>
              <w:t>Товарна стратегія – це цілеспрямована</w:t>
            </w:r>
            <w:r>
              <w:rPr>
                <w:spacing w:val="-5"/>
                <w:sz w:val="24"/>
              </w:rPr>
              <w:t> </w:t>
            </w:r>
            <w:r>
              <w:rPr>
                <w:sz w:val="24"/>
              </w:rPr>
              <w:t>діяльність підприємства щодо визначення, створення, реалізації та вдосконалення продуктів і послуг, орієнтованих на задоволення потреб ринку та забезпечення стійкого</w:t>
            </w:r>
            <w:r>
              <w:rPr>
                <w:spacing w:val="-2"/>
                <w:sz w:val="24"/>
              </w:rPr>
              <w:t> </w:t>
            </w:r>
            <w:r>
              <w:rPr>
                <w:sz w:val="24"/>
              </w:rPr>
              <w:t>розвитку</w:t>
            </w:r>
            <w:r>
              <w:rPr>
                <w:spacing w:val="-15"/>
                <w:sz w:val="24"/>
              </w:rPr>
              <w:t> </w:t>
            </w:r>
            <w:r>
              <w:rPr>
                <w:sz w:val="24"/>
              </w:rPr>
              <w:t>компанії</w:t>
            </w:r>
            <w:r>
              <w:rPr>
                <w:spacing w:val="-10"/>
                <w:sz w:val="24"/>
              </w:rPr>
              <w:t> </w:t>
            </w:r>
            <w:r>
              <w:rPr>
                <w:sz w:val="24"/>
              </w:rPr>
              <w:t>через</w:t>
            </w:r>
            <w:r>
              <w:rPr>
                <w:spacing w:val="-5"/>
                <w:sz w:val="24"/>
              </w:rPr>
              <w:t> </w:t>
            </w:r>
            <w:r>
              <w:rPr>
                <w:sz w:val="24"/>
              </w:rPr>
              <w:t>ефективне</w:t>
            </w:r>
            <w:r>
              <w:rPr>
                <w:spacing w:val="-7"/>
                <w:sz w:val="24"/>
              </w:rPr>
              <w:t> </w:t>
            </w:r>
            <w:r>
              <w:rPr>
                <w:sz w:val="24"/>
              </w:rPr>
              <w:t>використання</w:t>
            </w:r>
            <w:r>
              <w:rPr>
                <w:spacing w:val="-10"/>
                <w:sz w:val="24"/>
              </w:rPr>
              <w:t> </w:t>
            </w:r>
            <w:r>
              <w:rPr>
                <w:sz w:val="24"/>
              </w:rPr>
              <w:t>ресурсів</w:t>
            </w:r>
            <w:r>
              <w:rPr>
                <w:spacing w:val="-5"/>
                <w:sz w:val="24"/>
              </w:rPr>
              <w:t> </w:t>
            </w:r>
            <w:r>
              <w:rPr>
                <w:sz w:val="24"/>
              </w:rPr>
              <w:t>та </w:t>
            </w:r>
            <w:r>
              <w:rPr>
                <w:spacing w:val="-2"/>
                <w:sz w:val="24"/>
              </w:rPr>
              <w:t>інновацій.</w:t>
            </w:r>
          </w:p>
        </w:tc>
      </w:tr>
    </w:tbl>
    <w:p>
      <w:pPr>
        <w:spacing w:before="0"/>
        <w:ind w:left="1039" w:right="0" w:firstLine="0"/>
        <w:jc w:val="left"/>
        <w:rPr>
          <w:i/>
          <w:sz w:val="24"/>
        </w:rPr>
      </w:pPr>
      <w:r>
        <w:rPr>
          <w:i/>
          <w:sz w:val="24"/>
        </w:rPr>
        <w:t>Авторська </w:t>
      </w:r>
      <w:r>
        <w:rPr>
          <w:i/>
          <w:spacing w:val="-2"/>
          <w:sz w:val="24"/>
        </w:rPr>
        <w:t>розробка</w:t>
      </w:r>
    </w:p>
    <w:p>
      <w:pPr>
        <w:spacing w:after="0"/>
        <w:jc w:val="left"/>
        <w:rPr>
          <w:i/>
          <w:sz w:val="24"/>
        </w:rPr>
        <w:sectPr>
          <w:pgSz w:w="11910" w:h="16840"/>
          <w:pgMar w:header="0" w:footer="1387" w:top="980" w:bottom="1580" w:left="992" w:right="708"/>
        </w:sectPr>
      </w:pPr>
    </w:p>
    <w:p>
      <w:pPr>
        <w:pStyle w:val="BodyText"/>
        <w:spacing w:line="360" w:lineRule="auto" w:before="75"/>
        <w:ind w:right="434"/>
      </w:pPr>
      <w:r>
        <w:rPr/>
        <w:t>Стратегічним наміром такого рішення є забезпечення конкурентоспроможності</w:t>
      </w:r>
      <w:r>
        <w:rPr>
          <w:spacing w:val="-6"/>
        </w:rPr>
        <w:t> </w:t>
      </w:r>
      <w:r>
        <w:rPr/>
        <w:t>продукції</w:t>
      </w:r>
      <w:r>
        <w:rPr>
          <w:spacing w:val="-7"/>
        </w:rPr>
        <w:t> </w:t>
      </w:r>
      <w:r>
        <w:rPr/>
        <w:t>для максимізації</w:t>
      </w:r>
      <w:r>
        <w:rPr>
          <w:spacing w:val="-3"/>
        </w:rPr>
        <w:t> </w:t>
      </w:r>
      <w:r>
        <w:rPr/>
        <w:t>вигоди</w:t>
      </w:r>
      <w:r>
        <w:rPr>
          <w:spacing w:val="-2"/>
        </w:rPr>
        <w:t> </w:t>
      </w:r>
      <w:r>
        <w:rPr/>
        <w:t>для споживачів, а також допомога компанії у підтримці її сталого розвитку.</w:t>
      </w:r>
    </w:p>
    <w:p>
      <w:pPr>
        <w:pStyle w:val="BodyText"/>
        <w:spacing w:line="360" w:lineRule="auto" w:before="2"/>
        <w:ind w:right="431"/>
      </w:pPr>
      <w:r>
        <w:rPr/>
        <w:t>Товарна стратегія є дуже важливим аспектом створення довгострокової конкурентної переваги, оскільки вона дозволяє організації адаптуватися до мінливого середовища ринку, впроваджувати інновації у сферах, що зазнають змін, а також відповідати очікуванням споживача щодо продукту. Впроваджуючи</w:t>
      </w:r>
      <w:r>
        <w:rPr>
          <w:spacing w:val="-3"/>
        </w:rPr>
        <w:t> </w:t>
      </w:r>
      <w:r>
        <w:rPr/>
        <w:t>управління</w:t>
      </w:r>
      <w:r>
        <w:rPr>
          <w:spacing w:val="-7"/>
        </w:rPr>
        <w:t> </w:t>
      </w:r>
      <w:r>
        <w:rPr/>
        <w:t>продуктами,</w:t>
      </w:r>
      <w:r>
        <w:rPr>
          <w:spacing w:val="-1"/>
        </w:rPr>
        <w:t> </w:t>
      </w:r>
      <w:r>
        <w:rPr/>
        <w:t>компанія</w:t>
      </w:r>
      <w:r>
        <w:rPr>
          <w:spacing w:val="-6"/>
        </w:rPr>
        <w:t> </w:t>
      </w:r>
      <w:r>
        <w:rPr/>
        <w:t>може</w:t>
      </w:r>
      <w:r>
        <w:rPr>
          <w:spacing w:val="-7"/>
        </w:rPr>
        <w:t> </w:t>
      </w:r>
      <w:r>
        <w:rPr/>
        <w:t>досягти</w:t>
      </w:r>
      <w:r>
        <w:rPr>
          <w:spacing w:val="-3"/>
        </w:rPr>
        <w:t> </w:t>
      </w:r>
      <w:r>
        <w:rPr/>
        <w:t>унікальності</w:t>
      </w:r>
      <w:r>
        <w:rPr>
          <w:spacing w:val="-12"/>
        </w:rPr>
        <w:t> </w:t>
      </w:r>
      <w:r>
        <w:rPr/>
        <w:t>в продуктах, зміцнити свою ринкову позицію і в процесі цього підвищити лояльність клієнтів. Стратегія також допомагає зменшити та контролювати виробничі та маркетингові витрати для забезпечення високої прибутковості.</w:t>
      </w:r>
    </w:p>
    <w:p>
      <w:pPr>
        <w:pStyle w:val="BodyText"/>
        <w:spacing w:line="360" w:lineRule="auto" w:before="1"/>
        <w:ind w:right="432"/>
      </w:pPr>
      <w:r>
        <w:rPr/>
        <w:t>Продуктова стратегія нерозривно пов'язана в цьому сенсі із загальною маркетинговою стратегією компанії. Вона є її основою, оскільки зачіпає всі сфери</w:t>
      </w:r>
      <w:r>
        <w:rPr>
          <w:spacing w:val="-5"/>
        </w:rPr>
        <w:t> </w:t>
      </w:r>
      <w:r>
        <w:rPr/>
        <w:t>маркетингу</w:t>
      </w:r>
      <w:r>
        <w:rPr>
          <w:spacing w:val="-5"/>
        </w:rPr>
        <w:t> </w:t>
      </w:r>
      <w:r>
        <w:rPr/>
        <w:t>-</w:t>
      </w:r>
      <w:r>
        <w:rPr>
          <w:spacing w:val="-6"/>
        </w:rPr>
        <w:t> </w:t>
      </w:r>
      <w:r>
        <w:rPr/>
        <w:t>від</w:t>
      </w:r>
      <w:r>
        <w:rPr>
          <w:spacing w:val="-3"/>
        </w:rPr>
        <w:t> </w:t>
      </w:r>
      <w:r>
        <w:rPr/>
        <w:t>дослідження</w:t>
      </w:r>
      <w:r>
        <w:rPr>
          <w:spacing w:val="-4"/>
        </w:rPr>
        <w:t> </w:t>
      </w:r>
      <w:r>
        <w:rPr/>
        <w:t>ринку</w:t>
      </w:r>
      <w:r>
        <w:rPr>
          <w:spacing w:val="-8"/>
        </w:rPr>
        <w:t> </w:t>
      </w:r>
      <w:r>
        <w:rPr/>
        <w:t>та</w:t>
      </w:r>
      <w:r>
        <w:rPr>
          <w:spacing w:val="-4"/>
        </w:rPr>
        <w:t> </w:t>
      </w:r>
      <w:r>
        <w:rPr/>
        <w:t>визначення</w:t>
      </w:r>
      <w:r>
        <w:rPr>
          <w:spacing w:val="-4"/>
        </w:rPr>
        <w:t> </w:t>
      </w:r>
      <w:r>
        <w:rPr/>
        <w:t>цільової</w:t>
      </w:r>
      <w:r>
        <w:rPr>
          <w:spacing w:val="-9"/>
        </w:rPr>
        <w:t> </w:t>
      </w:r>
      <w:r>
        <w:rPr/>
        <w:t>аудиторії</w:t>
      </w:r>
      <w:r>
        <w:rPr>
          <w:spacing w:val="-10"/>
        </w:rPr>
        <w:t> </w:t>
      </w:r>
      <w:r>
        <w:rPr/>
        <w:t>до комунікаційної стратегії та управління каналами збуту. Таким чином, вона сприяє узгодженню продуктової стратегії з корпоративною місією та маркетинговими цілями для гармонійного розвитку бізнесу в досягненні високих результатів.</w:t>
      </w:r>
    </w:p>
    <w:p>
      <w:pPr>
        <w:pStyle w:val="BodyText"/>
        <w:spacing w:line="360" w:lineRule="auto"/>
        <w:ind w:right="431"/>
      </w:pPr>
      <w:r>
        <w:rPr/>
        <w:t>Асортиментна політика є основою товарної стратегії, яка розкриває структуру</w:t>
      </w:r>
      <w:r>
        <w:rPr>
          <w:spacing w:val="-18"/>
        </w:rPr>
        <w:t> </w:t>
      </w:r>
      <w:r>
        <w:rPr/>
        <w:t>складу</w:t>
      </w:r>
      <w:r>
        <w:rPr>
          <w:spacing w:val="-17"/>
        </w:rPr>
        <w:t> </w:t>
      </w:r>
      <w:r>
        <w:rPr/>
        <w:t>та</w:t>
      </w:r>
      <w:r>
        <w:rPr>
          <w:spacing w:val="-18"/>
        </w:rPr>
        <w:t> </w:t>
      </w:r>
      <w:r>
        <w:rPr/>
        <w:t>широту</w:t>
      </w:r>
      <w:r>
        <w:rPr>
          <w:spacing w:val="-17"/>
        </w:rPr>
        <w:t> </w:t>
      </w:r>
      <w:r>
        <w:rPr/>
        <w:t>асортименту</w:t>
      </w:r>
      <w:r>
        <w:rPr>
          <w:spacing w:val="-18"/>
        </w:rPr>
        <w:t> </w:t>
      </w:r>
      <w:r>
        <w:rPr/>
        <w:t>продукції,</w:t>
      </w:r>
      <w:r>
        <w:rPr>
          <w:spacing w:val="-17"/>
        </w:rPr>
        <w:t> </w:t>
      </w:r>
      <w:r>
        <w:rPr/>
        <w:t>що</w:t>
      </w:r>
      <w:r>
        <w:rPr>
          <w:spacing w:val="-18"/>
        </w:rPr>
        <w:t> </w:t>
      </w:r>
      <w:r>
        <w:rPr/>
        <w:t>пропонується</w:t>
      </w:r>
      <w:r>
        <w:rPr>
          <w:spacing w:val="-17"/>
        </w:rPr>
        <w:t> </w:t>
      </w:r>
      <w:r>
        <w:rPr/>
        <w:t>на</w:t>
      </w:r>
      <w:r>
        <w:rPr>
          <w:spacing w:val="-18"/>
        </w:rPr>
        <w:t> </w:t>
      </w:r>
      <w:r>
        <w:rPr/>
        <w:t>ринку. В принципі, вона задумана для того, щоб асортимент обслуговував або задовольняв</w:t>
      </w:r>
      <w:r>
        <w:rPr>
          <w:spacing w:val="-11"/>
        </w:rPr>
        <w:t> </w:t>
      </w:r>
      <w:r>
        <w:rPr/>
        <w:t>цільову</w:t>
      </w:r>
      <w:r>
        <w:rPr>
          <w:spacing w:val="-14"/>
        </w:rPr>
        <w:t> </w:t>
      </w:r>
      <w:r>
        <w:rPr/>
        <w:t>аудиторію</w:t>
      </w:r>
      <w:r>
        <w:rPr>
          <w:spacing w:val="-7"/>
        </w:rPr>
        <w:t> </w:t>
      </w:r>
      <w:r>
        <w:rPr/>
        <w:t>і</w:t>
      </w:r>
      <w:r>
        <w:rPr>
          <w:spacing w:val="-14"/>
        </w:rPr>
        <w:t> </w:t>
      </w:r>
      <w:r>
        <w:rPr/>
        <w:t>розширював</w:t>
      </w:r>
      <w:r>
        <w:rPr>
          <w:spacing w:val="-11"/>
        </w:rPr>
        <w:t> </w:t>
      </w:r>
      <w:r>
        <w:rPr/>
        <w:t>продуктову</w:t>
      </w:r>
      <w:r>
        <w:rPr>
          <w:spacing w:val="-14"/>
        </w:rPr>
        <w:t> </w:t>
      </w:r>
      <w:r>
        <w:rPr/>
        <w:t>лінійку</w:t>
      </w:r>
      <w:r>
        <w:rPr>
          <w:spacing w:val="-14"/>
        </w:rPr>
        <w:t> </w:t>
      </w:r>
      <w:r>
        <w:rPr/>
        <w:t>для</w:t>
      </w:r>
      <w:r>
        <w:rPr>
          <w:spacing w:val="-8"/>
        </w:rPr>
        <w:t> </w:t>
      </w:r>
      <w:r>
        <w:rPr/>
        <w:t>постригу в інших сегментах ринку. Крім того, вона збільшує частку ринку, покращує продажі та позицію бренду.</w:t>
      </w:r>
    </w:p>
    <w:p>
      <w:pPr>
        <w:pStyle w:val="BodyText"/>
        <w:spacing w:line="360" w:lineRule="auto" w:before="2"/>
        <w:ind w:right="433"/>
      </w:pPr>
      <w:r>
        <w:rPr/>
        <w:t>Цінова</w:t>
      </w:r>
      <w:r>
        <w:rPr>
          <w:spacing w:val="-7"/>
        </w:rPr>
        <w:t> </w:t>
      </w:r>
      <w:r>
        <w:rPr/>
        <w:t>стратегія</w:t>
      </w:r>
      <w:r>
        <w:rPr>
          <w:spacing w:val="-6"/>
        </w:rPr>
        <w:t> </w:t>
      </w:r>
      <w:r>
        <w:rPr/>
        <w:t>є</w:t>
      </w:r>
      <w:r>
        <w:rPr>
          <w:spacing w:val="-7"/>
        </w:rPr>
        <w:t> </w:t>
      </w:r>
      <w:r>
        <w:rPr/>
        <w:t>важливою</w:t>
      </w:r>
      <w:r>
        <w:rPr>
          <w:spacing w:val="-9"/>
        </w:rPr>
        <w:t> </w:t>
      </w:r>
      <w:r>
        <w:rPr/>
        <w:t>частиною</w:t>
      </w:r>
      <w:r>
        <w:rPr>
          <w:spacing w:val="-9"/>
        </w:rPr>
        <w:t> </w:t>
      </w:r>
      <w:r>
        <w:rPr/>
        <w:t>товарної</w:t>
      </w:r>
      <w:r>
        <w:rPr>
          <w:spacing w:val="-12"/>
        </w:rPr>
        <w:t> </w:t>
      </w:r>
      <w:r>
        <w:rPr/>
        <w:t>політики,</w:t>
      </w:r>
      <w:r>
        <w:rPr>
          <w:spacing w:val="-6"/>
        </w:rPr>
        <w:t> </w:t>
      </w:r>
      <w:r>
        <w:rPr/>
        <w:t>що</w:t>
      </w:r>
      <w:r>
        <w:rPr>
          <w:spacing w:val="-8"/>
        </w:rPr>
        <w:t> </w:t>
      </w:r>
      <w:r>
        <w:rPr/>
        <w:t>стосується сприйняття продукції споживачами, формування попиту та досягнення фінансових цілей компанії. Вона визначає рівень цін, політику знижок та підходи до індивідуальних оцінок залежно від характеристик товару, кон'юнктури</w:t>
      </w:r>
      <w:r>
        <w:rPr>
          <w:spacing w:val="79"/>
        </w:rPr>
        <w:t>  </w:t>
      </w:r>
      <w:r>
        <w:rPr/>
        <w:t>ринку</w:t>
      </w:r>
      <w:r>
        <w:rPr>
          <w:spacing w:val="78"/>
        </w:rPr>
        <w:t>  </w:t>
      </w:r>
      <w:r>
        <w:rPr/>
        <w:t>та</w:t>
      </w:r>
      <w:r>
        <w:rPr>
          <w:spacing w:val="46"/>
          <w:w w:val="150"/>
        </w:rPr>
        <w:t>  </w:t>
      </w:r>
      <w:r>
        <w:rPr/>
        <w:t>конкурентного</w:t>
      </w:r>
      <w:r>
        <w:rPr>
          <w:spacing w:val="45"/>
          <w:w w:val="150"/>
        </w:rPr>
        <w:t>  </w:t>
      </w:r>
      <w:r>
        <w:rPr/>
        <w:t>середовища.</w:t>
      </w:r>
      <w:r>
        <w:rPr>
          <w:spacing w:val="46"/>
          <w:w w:val="150"/>
        </w:rPr>
        <w:t>  </w:t>
      </w:r>
      <w:r>
        <w:rPr>
          <w:spacing w:val="-2"/>
        </w:rPr>
        <w:t>Випереджувальне</w:t>
      </w:r>
    </w:p>
    <w:p>
      <w:pPr>
        <w:pStyle w:val="BodyText"/>
        <w:spacing w:after="0" w:line="360" w:lineRule="auto"/>
        <w:sectPr>
          <w:pgSz w:w="11910" w:h="16840"/>
          <w:pgMar w:header="0" w:footer="1387" w:top="960" w:bottom="1580" w:left="992" w:right="708"/>
        </w:sectPr>
      </w:pPr>
    </w:p>
    <w:p>
      <w:pPr>
        <w:pStyle w:val="BodyText"/>
        <w:spacing w:line="357" w:lineRule="auto" w:before="75"/>
        <w:ind w:right="439" w:firstLine="0"/>
      </w:pPr>
      <w:r>
        <w:rPr/>
        <w:t>ціноутворення робить продукцію конкурентоспроможною та убезпечує компанію від періодичних збитків.</w:t>
      </w:r>
    </w:p>
    <w:p>
      <w:pPr>
        <w:pStyle w:val="BodyText"/>
        <w:spacing w:line="360" w:lineRule="auto" w:before="6"/>
        <w:ind w:right="424"/>
      </w:pPr>
      <w:r>
        <w:rPr/>
        <w:t>Кожен продукт проходить різні етапи життєвого циклу: впровадження, зростання, зрілість і</w:t>
      </w:r>
      <w:r>
        <w:rPr>
          <w:spacing w:val="-8"/>
        </w:rPr>
        <w:t> </w:t>
      </w:r>
      <w:r>
        <w:rPr/>
        <w:t>занепад. Стратегія</w:t>
      </w:r>
      <w:r>
        <w:rPr>
          <w:spacing w:val="-1"/>
        </w:rPr>
        <w:t> </w:t>
      </w:r>
      <w:r>
        <w:rPr/>
        <w:t>життєвого</w:t>
      </w:r>
      <w:r>
        <w:rPr>
          <w:spacing w:val="-3"/>
        </w:rPr>
        <w:t> </w:t>
      </w:r>
      <w:r>
        <w:rPr/>
        <w:t>циклу</w:t>
      </w:r>
      <w:r>
        <w:rPr>
          <w:spacing w:val="-7"/>
        </w:rPr>
        <w:t> </w:t>
      </w:r>
      <w:r>
        <w:rPr/>
        <w:t>продукту</w:t>
      </w:r>
      <w:r>
        <w:rPr>
          <w:spacing w:val="-3"/>
        </w:rPr>
        <w:t> </w:t>
      </w:r>
      <w:r>
        <w:rPr/>
        <w:t>оптимально управляє</w:t>
      </w:r>
      <w:r>
        <w:rPr>
          <w:spacing w:val="-18"/>
        </w:rPr>
        <w:t> </w:t>
      </w:r>
      <w:r>
        <w:rPr/>
        <w:t>всіма</w:t>
      </w:r>
      <w:r>
        <w:rPr>
          <w:spacing w:val="-17"/>
        </w:rPr>
        <w:t> </w:t>
      </w:r>
      <w:r>
        <w:rPr/>
        <w:t>цими</w:t>
      </w:r>
      <w:r>
        <w:rPr>
          <w:spacing w:val="-18"/>
        </w:rPr>
        <w:t> </w:t>
      </w:r>
      <w:r>
        <w:rPr/>
        <w:t>стадіями</w:t>
      </w:r>
      <w:r>
        <w:rPr>
          <w:spacing w:val="-17"/>
        </w:rPr>
        <w:t> </w:t>
      </w:r>
      <w:r>
        <w:rPr/>
        <w:t>і</w:t>
      </w:r>
      <w:r>
        <w:rPr>
          <w:spacing w:val="-18"/>
        </w:rPr>
        <w:t> </w:t>
      </w:r>
      <w:r>
        <w:rPr/>
        <w:t>дозволяє</w:t>
      </w:r>
      <w:r>
        <w:rPr>
          <w:spacing w:val="-17"/>
        </w:rPr>
        <w:t> </w:t>
      </w:r>
      <w:r>
        <w:rPr/>
        <w:t>пристосувати</w:t>
      </w:r>
      <w:r>
        <w:rPr>
          <w:spacing w:val="-18"/>
        </w:rPr>
        <w:t> </w:t>
      </w:r>
      <w:r>
        <w:rPr/>
        <w:t>маркетингову</w:t>
      </w:r>
      <w:r>
        <w:rPr>
          <w:spacing w:val="-17"/>
        </w:rPr>
        <w:t> </w:t>
      </w:r>
      <w:r>
        <w:rPr/>
        <w:t>діяльність до особливостей відповідної фази. Наприклад, на етапі впровадження зосереджуються на рекламі та стимулюванні попиту, а на етапі зрілості - на підтримці лояльності клієнтів та ринкової орієнтації.</w:t>
      </w:r>
    </w:p>
    <w:p>
      <w:pPr>
        <w:pStyle w:val="BodyText"/>
        <w:spacing w:line="360" w:lineRule="auto" w:before="2"/>
        <w:ind w:right="429"/>
      </w:pPr>
      <w:r>
        <w:rPr/>
        <w:t>Позиціонування продукту - один з найважливіших аспектів продуктової стратегії, коли продукт сприймається цільовою аудиторією в порівнянні з конкурентами.</w:t>
      </w:r>
      <w:r>
        <w:rPr>
          <w:spacing w:val="-15"/>
        </w:rPr>
        <w:t> </w:t>
      </w:r>
      <w:r>
        <w:rPr/>
        <w:t>Його</w:t>
      </w:r>
      <w:r>
        <w:rPr>
          <w:spacing w:val="-15"/>
        </w:rPr>
        <w:t> </w:t>
      </w:r>
      <w:r>
        <w:rPr/>
        <w:t>мета</w:t>
      </w:r>
      <w:r>
        <w:rPr>
          <w:spacing w:val="-10"/>
        </w:rPr>
        <w:t> </w:t>
      </w:r>
      <w:r>
        <w:rPr/>
        <w:t>-</w:t>
      </w:r>
      <w:r>
        <w:rPr>
          <w:spacing w:val="-16"/>
        </w:rPr>
        <w:t> </w:t>
      </w:r>
      <w:r>
        <w:rPr/>
        <w:t>визначити</w:t>
      </w:r>
      <w:r>
        <w:rPr>
          <w:spacing w:val="-15"/>
        </w:rPr>
        <w:t> </w:t>
      </w:r>
      <w:r>
        <w:rPr/>
        <w:t>відмінні</w:t>
      </w:r>
      <w:r>
        <w:rPr>
          <w:spacing w:val="-18"/>
        </w:rPr>
        <w:t> </w:t>
      </w:r>
      <w:r>
        <w:rPr/>
        <w:t>риси</w:t>
      </w:r>
      <w:r>
        <w:rPr>
          <w:spacing w:val="-14"/>
        </w:rPr>
        <w:t> </w:t>
      </w:r>
      <w:r>
        <w:rPr/>
        <w:t>продукту</w:t>
      </w:r>
      <w:r>
        <w:rPr>
          <w:spacing w:val="-18"/>
        </w:rPr>
        <w:t> </w:t>
      </w:r>
      <w:r>
        <w:rPr/>
        <w:t>від</w:t>
      </w:r>
      <w:r>
        <w:rPr>
          <w:spacing w:val="-12"/>
        </w:rPr>
        <w:t> </w:t>
      </w:r>
      <w:r>
        <w:rPr/>
        <w:t>його</w:t>
      </w:r>
      <w:r>
        <w:rPr>
          <w:spacing w:val="-15"/>
        </w:rPr>
        <w:t> </w:t>
      </w:r>
      <w:r>
        <w:rPr/>
        <w:t>аналогів, наявних на ринку, і створити сприятливий образ бренду у свідомості споживачів. Вдале позиціонування покращує впізнаваність бренду, формує довіру споживачів і збільшує частку ринку.</w:t>
      </w:r>
    </w:p>
    <w:p>
      <w:pPr>
        <w:pStyle w:val="BodyText"/>
        <w:spacing w:line="360" w:lineRule="auto"/>
        <w:ind w:right="425"/>
      </w:pPr>
      <w:r>
        <w:rPr/>
        <w:t>Розробка цього першого етапу продуктової стратегії - це вичерпне дослідження ринку, сегментація ринку на основні сегменти, вивчення потреб споживачів. Це розвідка поточних тенденцій, того, чому клієнти віддають перевагу, яким є попит і пропозиція сьогодні, і де стоїть конкуренція. Це дослідження того, що саме люди цінують, що їм не подобається, і як цей продукт може заповнити порожнечу. Виявлення потреб споживачів допоможе визначити бажані</w:t>
      </w:r>
      <w:r>
        <w:rPr>
          <w:spacing w:val="-4"/>
        </w:rPr>
        <w:t> </w:t>
      </w:r>
      <w:r>
        <w:rPr/>
        <w:t>функції</w:t>
      </w:r>
      <w:r>
        <w:rPr>
          <w:spacing w:val="-5"/>
        </w:rPr>
        <w:t> </w:t>
      </w:r>
      <w:r>
        <w:rPr/>
        <w:t>продукту</w:t>
      </w:r>
      <w:r>
        <w:rPr>
          <w:spacing w:val="-4"/>
        </w:rPr>
        <w:t> </w:t>
      </w:r>
      <w:r>
        <w:rPr/>
        <w:t>та виявити можливості</w:t>
      </w:r>
      <w:r>
        <w:rPr>
          <w:spacing w:val="-4"/>
        </w:rPr>
        <w:t> </w:t>
      </w:r>
      <w:r>
        <w:rPr/>
        <w:t>для вдосконалення існуючих продуктів або розробки нових.</w:t>
      </w:r>
    </w:p>
    <w:p>
      <w:pPr>
        <w:pStyle w:val="BodyText"/>
        <w:spacing w:line="360" w:lineRule="auto"/>
        <w:ind w:right="432"/>
      </w:pPr>
      <w:r>
        <w:rPr/>
        <w:t>На</w:t>
      </w:r>
      <w:r>
        <w:rPr>
          <w:spacing w:val="-18"/>
        </w:rPr>
        <w:t> </w:t>
      </w:r>
      <w:r>
        <w:rPr/>
        <w:t>цьому</w:t>
      </w:r>
      <w:r>
        <w:rPr>
          <w:spacing w:val="-17"/>
        </w:rPr>
        <w:t> </w:t>
      </w:r>
      <w:r>
        <w:rPr/>
        <w:t>етапі</w:t>
      </w:r>
      <w:r>
        <w:rPr>
          <w:spacing w:val="-18"/>
        </w:rPr>
        <w:t> </w:t>
      </w:r>
      <w:r>
        <w:rPr/>
        <w:t>компанія</w:t>
      </w:r>
      <w:r>
        <w:rPr>
          <w:spacing w:val="-17"/>
        </w:rPr>
        <w:t> </w:t>
      </w:r>
      <w:r>
        <w:rPr/>
        <w:t>оцінює</w:t>
      </w:r>
      <w:r>
        <w:rPr>
          <w:spacing w:val="-17"/>
        </w:rPr>
        <w:t> </w:t>
      </w:r>
      <w:r>
        <w:rPr/>
        <w:t>свої</w:t>
      </w:r>
      <w:r>
        <w:rPr>
          <w:spacing w:val="-12"/>
        </w:rPr>
        <w:t> </w:t>
      </w:r>
      <w:r>
        <w:rPr/>
        <w:t>існуючі</w:t>
      </w:r>
      <w:r>
        <w:rPr>
          <w:spacing w:val="-18"/>
        </w:rPr>
        <w:t> </w:t>
      </w:r>
      <w:r>
        <w:rPr/>
        <w:t>продукти</w:t>
      </w:r>
      <w:r>
        <w:rPr>
          <w:spacing w:val="-16"/>
        </w:rPr>
        <w:t> </w:t>
      </w:r>
      <w:r>
        <w:rPr/>
        <w:t>та</w:t>
      </w:r>
      <w:r>
        <w:rPr>
          <w:spacing w:val="-16"/>
        </w:rPr>
        <w:t> </w:t>
      </w:r>
      <w:r>
        <w:rPr/>
        <w:t>послуги</w:t>
      </w:r>
      <w:r>
        <w:rPr>
          <w:spacing w:val="-17"/>
        </w:rPr>
        <w:t> </w:t>
      </w:r>
      <w:r>
        <w:rPr/>
        <w:t>з</w:t>
      </w:r>
      <w:r>
        <w:rPr>
          <w:spacing w:val="-17"/>
        </w:rPr>
        <w:t> </w:t>
      </w:r>
      <w:r>
        <w:rPr/>
        <w:t>точки зору</w:t>
      </w:r>
      <w:r>
        <w:rPr>
          <w:spacing w:val="-10"/>
        </w:rPr>
        <w:t> </w:t>
      </w:r>
      <w:r>
        <w:rPr/>
        <w:t>їхньої</w:t>
      </w:r>
      <w:r>
        <w:rPr>
          <w:spacing w:val="-11"/>
        </w:rPr>
        <w:t> </w:t>
      </w:r>
      <w:r>
        <w:rPr/>
        <w:t>конкурентоспроможності.</w:t>
      </w:r>
      <w:r>
        <w:rPr>
          <w:spacing w:val="-3"/>
        </w:rPr>
        <w:t> </w:t>
      </w:r>
      <w:r>
        <w:rPr/>
        <w:t>Сюди</w:t>
      </w:r>
      <w:r>
        <w:rPr>
          <w:spacing w:val="-6"/>
        </w:rPr>
        <w:t> </w:t>
      </w:r>
      <w:r>
        <w:rPr/>
        <w:t>входять</w:t>
      </w:r>
      <w:r>
        <w:rPr>
          <w:spacing w:val="-8"/>
        </w:rPr>
        <w:t> </w:t>
      </w:r>
      <w:r>
        <w:rPr/>
        <w:t>такі</w:t>
      </w:r>
      <w:r>
        <w:rPr>
          <w:spacing w:val="-11"/>
        </w:rPr>
        <w:t> </w:t>
      </w:r>
      <w:r>
        <w:rPr/>
        <w:t>фактори,</w:t>
      </w:r>
      <w:r>
        <w:rPr>
          <w:spacing w:val="-4"/>
        </w:rPr>
        <w:t> </w:t>
      </w:r>
      <w:r>
        <w:rPr/>
        <w:t>як</w:t>
      </w:r>
      <w:r>
        <w:rPr>
          <w:spacing w:val="-6"/>
        </w:rPr>
        <w:t> </w:t>
      </w:r>
      <w:r>
        <w:rPr/>
        <w:t>унікальні характеристики продукту, якість, ціна, дизайн, доступність, рівень обслуговування тощо. Конкурентні переваги можуть бути стратегічно використані для позиціонування продукту таким чином, щоб зробити його привабливим на фоні ринкових пропозицій.</w:t>
      </w:r>
      <w:r>
        <w:rPr>
          <w:spacing w:val="30"/>
        </w:rPr>
        <w:t> </w:t>
      </w:r>
      <w:r>
        <w:rPr/>
        <w:t>Наприклад,</w:t>
      </w:r>
      <w:r>
        <w:rPr>
          <w:spacing w:val="30"/>
        </w:rPr>
        <w:t> </w:t>
      </w:r>
      <w:r>
        <w:rPr/>
        <w:t>особлива технологія</w:t>
      </w:r>
    </w:p>
    <w:p>
      <w:pPr>
        <w:pStyle w:val="BodyText"/>
        <w:spacing w:after="0" w:line="360" w:lineRule="auto"/>
        <w:sectPr>
          <w:pgSz w:w="11910" w:h="16840"/>
          <w:pgMar w:header="0" w:footer="1387" w:top="960" w:bottom="1580" w:left="992" w:right="708"/>
        </w:sectPr>
      </w:pPr>
    </w:p>
    <w:p>
      <w:pPr>
        <w:pStyle w:val="BodyText"/>
        <w:tabs>
          <w:tab w:pos="1729" w:val="left" w:leader="none"/>
          <w:tab w:pos="2535" w:val="left" w:leader="none"/>
          <w:tab w:pos="3113" w:val="left" w:leader="none"/>
          <w:tab w:pos="3254" w:val="left" w:leader="none"/>
          <w:tab w:pos="3782" w:val="left" w:leader="none"/>
          <w:tab w:pos="4534" w:val="left" w:leader="none"/>
          <w:tab w:pos="5812" w:val="left" w:leader="none"/>
          <w:tab w:pos="6232" w:val="left" w:leader="none"/>
          <w:tab w:pos="6929" w:val="left" w:leader="none"/>
          <w:tab w:pos="8261" w:val="left" w:leader="none"/>
          <w:tab w:pos="8327" w:val="left" w:leader="none"/>
          <w:tab w:pos="8878" w:val="left" w:leader="none"/>
          <w:tab w:pos="9522" w:val="left" w:leader="none"/>
        </w:tabs>
        <w:spacing w:line="360" w:lineRule="auto" w:before="75"/>
        <w:ind w:right="428" w:firstLine="0"/>
        <w:jc w:val="right"/>
      </w:pPr>
      <w:r>
        <w:rPr/>
        <w:t>виробництва, використання екологічно чистих матеріалів або індивідуальний підхід</w:t>
      </w:r>
      <w:r>
        <w:rPr>
          <w:spacing w:val="-3"/>
        </w:rPr>
        <w:t> </w:t>
      </w:r>
      <w:r>
        <w:rPr/>
        <w:t>у</w:t>
      </w:r>
      <w:r>
        <w:rPr>
          <w:spacing w:val="-13"/>
        </w:rPr>
        <w:t> </w:t>
      </w:r>
      <w:r>
        <w:rPr/>
        <w:t>спілкуванні</w:t>
      </w:r>
      <w:r>
        <w:rPr>
          <w:spacing w:val="-14"/>
        </w:rPr>
        <w:t> </w:t>
      </w:r>
      <w:r>
        <w:rPr/>
        <w:t>з</w:t>
      </w:r>
      <w:r>
        <w:rPr>
          <w:spacing w:val="-8"/>
        </w:rPr>
        <w:t> </w:t>
      </w:r>
      <w:r>
        <w:rPr/>
        <w:t>клієнтами</w:t>
      </w:r>
      <w:r>
        <w:rPr>
          <w:spacing w:val="-8"/>
        </w:rPr>
        <w:t> </w:t>
      </w:r>
      <w:r>
        <w:rPr/>
        <w:t>можуть</w:t>
      </w:r>
      <w:r>
        <w:rPr>
          <w:spacing w:val="-6"/>
        </w:rPr>
        <w:t> </w:t>
      </w:r>
      <w:r>
        <w:rPr/>
        <w:t>стати</w:t>
      </w:r>
      <w:r>
        <w:rPr>
          <w:spacing w:val="-8"/>
        </w:rPr>
        <w:t> </w:t>
      </w:r>
      <w:r>
        <w:rPr/>
        <w:t>основою</w:t>
      </w:r>
      <w:r>
        <w:rPr>
          <w:spacing w:val="-10"/>
        </w:rPr>
        <w:t> </w:t>
      </w:r>
      <w:r>
        <w:rPr/>
        <w:t>конкурентної</w:t>
      </w:r>
      <w:r>
        <w:rPr>
          <w:spacing w:val="-14"/>
        </w:rPr>
        <w:t> </w:t>
      </w:r>
      <w:r>
        <w:rPr/>
        <w:t>стратегії. Ціннісна</w:t>
      </w:r>
      <w:r>
        <w:rPr>
          <w:spacing w:val="80"/>
        </w:rPr>
        <w:t> </w:t>
      </w:r>
      <w:r>
        <w:rPr/>
        <w:t>пропозиція</w:t>
        <w:tab/>
        <w:t>-</w:t>
      </w:r>
      <w:r>
        <w:rPr>
          <w:spacing w:val="80"/>
        </w:rPr>
        <w:t> </w:t>
      </w:r>
      <w:r>
        <w:rPr/>
        <w:t>це</w:t>
      </w:r>
      <w:r>
        <w:rPr>
          <w:spacing w:val="80"/>
        </w:rPr>
        <w:t> </w:t>
      </w:r>
      <w:r>
        <w:rPr/>
        <w:t>основна</w:t>
      </w:r>
      <w:r>
        <w:rPr>
          <w:spacing w:val="80"/>
        </w:rPr>
        <w:t> </w:t>
      </w:r>
      <w:r>
        <w:rPr/>
        <w:t>частина</w:t>
      </w:r>
      <w:r>
        <w:rPr>
          <w:spacing w:val="80"/>
        </w:rPr>
        <w:t> </w:t>
      </w:r>
      <w:r>
        <w:rPr/>
        <w:t>товарної</w:t>
      </w:r>
      <w:r>
        <w:rPr>
          <w:spacing w:val="80"/>
        </w:rPr>
        <w:t> </w:t>
      </w:r>
      <w:r>
        <w:rPr/>
        <w:t>стратегії,</w:t>
      </w:r>
      <w:r>
        <w:rPr>
          <w:spacing w:val="80"/>
        </w:rPr>
        <w:t> </w:t>
      </w:r>
      <w:r>
        <w:rPr/>
        <w:t>яка</w:t>
      </w:r>
      <w:r>
        <w:rPr>
          <w:spacing w:val="40"/>
        </w:rPr>
        <w:t> </w:t>
      </w:r>
      <w:r>
        <w:rPr/>
        <w:t>визначає,</w:t>
      </w:r>
      <w:r>
        <w:rPr>
          <w:spacing w:val="-18"/>
        </w:rPr>
        <w:t> </w:t>
      </w:r>
      <w:r>
        <w:rPr/>
        <w:t>чому</w:t>
      </w:r>
      <w:r>
        <w:rPr>
          <w:spacing w:val="-18"/>
        </w:rPr>
        <w:t> </w:t>
      </w:r>
      <w:r>
        <w:rPr/>
        <w:t>клієнти</w:t>
      </w:r>
      <w:r>
        <w:rPr>
          <w:spacing w:val="-17"/>
        </w:rPr>
        <w:t> </w:t>
      </w:r>
      <w:r>
        <w:rPr/>
        <w:t>повинні</w:t>
      </w:r>
      <w:r>
        <w:rPr>
          <w:spacing w:val="-18"/>
        </w:rPr>
        <w:t> </w:t>
      </w:r>
      <w:r>
        <w:rPr/>
        <w:t>обирати</w:t>
      </w:r>
      <w:r>
        <w:rPr>
          <w:spacing w:val="-18"/>
        </w:rPr>
        <w:t> </w:t>
      </w:r>
      <w:r>
        <w:rPr/>
        <w:t>саме</w:t>
      </w:r>
      <w:r>
        <w:rPr>
          <w:spacing w:val="-17"/>
        </w:rPr>
        <w:t> </w:t>
      </w:r>
      <w:r>
        <w:rPr/>
        <w:t>цей</w:t>
      </w:r>
      <w:r>
        <w:rPr>
          <w:spacing w:val="-18"/>
        </w:rPr>
        <w:t> </w:t>
      </w:r>
      <w:r>
        <w:rPr/>
        <w:t>товар,</w:t>
      </w:r>
      <w:r>
        <w:rPr>
          <w:spacing w:val="-17"/>
        </w:rPr>
        <w:t> </w:t>
      </w:r>
      <w:r>
        <w:rPr/>
        <w:t>а</w:t>
      </w:r>
      <w:r>
        <w:rPr>
          <w:spacing w:val="-18"/>
        </w:rPr>
        <w:t> </w:t>
      </w:r>
      <w:r>
        <w:rPr/>
        <w:t>не</w:t>
      </w:r>
      <w:r>
        <w:rPr>
          <w:spacing w:val="-17"/>
        </w:rPr>
        <w:t> </w:t>
      </w:r>
      <w:r>
        <w:rPr/>
        <w:t>інші</w:t>
      </w:r>
      <w:r>
        <w:rPr>
          <w:spacing w:val="-18"/>
        </w:rPr>
        <w:t> </w:t>
      </w:r>
      <w:r>
        <w:rPr/>
        <w:t>альтернативні </w:t>
      </w:r>
      <w:r>
        <w:rPr>
          <w:spacing w:val="-2"/>
        </w:rPr>
        <w:t>продукти.</w:t>
      </w:r>
      <w:r>
        <w:rPr/>
        <w:tab/>
      </w:r>
      <w:r>
        <w:rPr>
          <w:spacing w:val="-4"/>
        </w:rPr>
        <w:t>Вона</w:t>
      </w:r>
      <w:r>
        <w:rPr/>
        <w:tab/>
      </w:r>
      <w:r>
        <w:rPr>
          <w:spacing w:val="-2"/>
        </w:rPr>
        <w:t>охоплює</w:t>
      </w:r>
      <w:r>
        <w:rPr/>
        <w:tab/>
      </w:r>
      <w:r>
        <w:rPr>
          <w:spacing w:val="-2"/>
        </w:rPr>
        <w:t>формулювання</w:t>
      </w:r>
      <w:r>
        <w:rPr/>
        <w:tab/>
      </w:r>
      <w:r>
        <w:rPr>
          <w:spacing w:val="-2"/>
        </w:rPr>
        <w:t>переваг</w:t>
      </w:r>
      <w:r>
        <w:rPr/>
        <w:tab/>
      </w:r>
      <w:r>
        <w:rPr>
          <w:spacing w:val="-2"/>
        </w:rPr>
        <w:t>продукту,</w:t>
      </w:r>
      <w:r>
        <w:rPr/>
        <w:tab/>
        <w:tab/>
      </w:r>
      <w:r>
        <w:rPr>
          <w:spacing w:val="-4"/>
        </w:rPr>
        <w:t>які</w:t>
      </w:r>
      <w:r>
        <w:rPr/>
        <w:tab/>
      </w:r>
      <w:r>
        <w:rPr>
          <w:spacing w:val="-2"/>
        </w:rPr>
        <w:t>можуть </w:t>
      </w:r>
      <w:r>
        <w:rPr/>
        <w:t>вирішити проблеми клієнтів або задовольнити їхні потреби. Вона простежує </w:t>
      </w:r>
      <w:r>
        <w:rPr>
          <w:spacing w:val="-2"/>
        </w:rPr>
        <w:t>створення</w:t>
      </w:r>
      <w:r>
        <w:rPr/>
        <w:tab/>
      </w:r>
      <w:r>
        <w:rPr>
          <w:spacing w:val="-43"/>
        </w:rPr>
        <w:t> </w:t>
      </w:r>
      <w:r>
        <w:rPr/>
        <w:t>пропозиції</w:t>
        <w:tab/>
        <w:tab/>
      </w:r>
      <w:r>
        <w:rPr>
          <w:spacing w:val="-2"/>
        </w:rPr>
        <w:t>цінності,</w:t>
      </w:r>
      <w:r>
        <w:rPr/>
        <w:tab/>
      </w:r>
      <w:r>
        <w:rPr>
          <w:spacing w:val="-2"/>
        </w:rPr>
        <w:t>узгоджуючи</w:t>
      </w:r>
      <w:r>
        <w:rPr/>
        <w:tab/>
      </w:r>
      <w:r>
        <w:rPr>
          <w:spacing w:val="-2"/>
        </w:rPr>
        <w:t>функціональні,</w:t>
      </w:r>
      <w:r>
        <w:rPr/>
        <w:tab/>
      </w:r>
      <w:r>
        <w:rPr>
          <w:spacing w:val="-2"/>
        </w:rPr>
        <w:t>емоційні</w:t>
      </w:r>
      <w:r>
        <w:rPr/>
        <w:tab/>
      </w:r>
      <w:r>
        <w:rPr>
          <w:spacing w:val="-6"/>
        </w:rPr>
        <w:t>та </w:t>
      </w:r>
      <w:r>
        <w:rPr/>
        <w:t>фінансові</w:t>
      </w:r>
      <w:r>
        <w:rPr>
          <w:spacing w:val="40"/>
        </w:rPr>
        <w:t> </w:t>
      </w:r>
      <w:r>
        <w:rPr/>
        <w:t>вигоди,</w:t>
      </w:r>
      <w:r>
        <w:rPr>
          <w:spacing w:val="40"/>
        </w:rPr>
        <w:t> </w:t>
      </w:r>
      <w:r>
        <w:rPr/>
        <w:t>які</w:t>
      </w:r>
      <w:r>
        <w:rPr>
          <w:spacing w:val="40"/>
        </w:rPr>
        <w:t> </w:t>
      </w:r>
      <w:r>
        <w:rPr/>
        <w:t>відчувають</w:t>
      </w:r>
      <w:r>
        <w:rPr>
          <w:spacing w:val="40"/>
        </w:rPr>
        <w:t> </w:t>
      </w:r>
      <w:r>
        <w:rPr/>
        <w:t>клієнти;</w:t>
      </w:r>
      <w:r>
        <w:rPr>
          <w:spacing w:val="40"/>
        </w:rPr>
        <w:t> </w:t>
      </w:r>
      <w:r>
        <w:rPr/>
        <w:t>продукт</w:t>
      </w:r>
      <w:r>
        <w:rPr>
          <w:spacing w:val="40"/>
        </w:rPr>
        <w:t> </w:t>
      </w:r>
      <w:r>
        <w:rPr/>
        <w:t>може</w:t>
      </w:r>
      <w:r>
        <w:rPr>
          <w:spacing w:val="40"/>
        </w:rPr>
        <w:t> </w:t>
      </w:r>
      <w:r>
        <w:rPr/>
        <w:t>бути</w:t>
      </w:r>
      <w:r>
        <w:rPr>
          <w:spacing w:val="40"/>
        </w:rPr>
        <w:t> </w:t>
      </w:r>
      <w:r>
        <w:rPr/>
        <w:t>унікальним</w:t>
      </w:r>
      <w:r>
        <w:rPr>
          <w:spacing w:val="80"/>
        </w:rPr>
        <w:t> </w:t>
      </w:r>
      <w:r>
        <w:rPr/>
        <w:t>просто</w:t>
      </w:r>
      <w:r>
        <w:rPr>
          <w:spacing w:val="-11"/>
        </w:rPr>
        <w:t> </w:t>
      </w:r>
      <w:r>
        <w:rPr/>
        <w:t>тому,</w:t>
      </w:r>
      <w:r>
        <w:rPr>
          <w:spacing w:val="-9"/>
        </w:rPr>
        <w:t> </w:t>
      </w:r>
      <w:r>
        <w:rPr/>
        <w:t>що</w:t>
      </w:r>
      <w:r>
        <w:rPr>
          <w:spacing w:val="-11"/>
        </w:rPr>
        <w:t> </w:t>
      </w:r>
      <w:r>
        <w:rPr/>
        <w:t>він</w:t>
      </w:r>
      <w:r>
        <w:rPr>
          <w:spacing w:val="-11"/>
        </w:rPr>
        <w:t> </w:t>
      </w:r>
      <w:r>
        <w:rPr/>
        <w:t>має</w:t>
      </w:r>
      <w:r>
        <w:rPr>
          <w:spacing w:val="-11"/>
        </w:rPr>
        <w:t> </w:t>
      </w:r>
      <w:r>
        <w:rPr/>
        <w:t>нові</w:t>
      </w:r>
      <w:r>
        <w:rPr>
          <w:spacing w:val="-12"/>
        </w:rPr>
        <w:t> </w:t>
      </w:r>
      <w:r>
        <w:rPr/>
        <w:t>функції,</w:t>
      </w:r>
      <w:r>
        <w:rPr>
          <w:spacing w:val="-10"/>
        </w:rPr>
        <w:t> </w:t>
      </w:r>
      <w:r>
        <w:rPr/>
        <w:t>є</w:t>
      </w:r>
      <w:r>
        <w:rPr>
          <w:spacing w:val="-10"/>
        </w:rPr>
        <w:t> </w:t>
      </w:r>
      <w:r>
        <w:rPr/>
        <w:t>економічно</w:t>
      </w:r>
      <w:r>
        <w:rPr>
          <w:spacing w:val="-11"/>
        </w:rPr>
        <w:t> </w:t>
      </w:r>
      <w:r>
        <w:rPr/>
        <w:t>ефективним</w:t>
      </w:r>
      <w:r>
        <w:rPr>
          <w:spacing w:val="-11"/>
        </w:rPr>
        <w:t> </w:t>
      </w:r>
      <w:r>
        <w:rPr/>
        <w:t>або</w:t>
      </w:r>
      <w:r>
        <w:rPr>
          <w:spacing w:val="-11"/>
        </w:rPr>
        <w:t> </w:t>
      </w:r>
      <w:r>
        <w:rPr/>
        <w:t>має</w:t>
      </w:r>
      <w:r>
        <w:rPr>
          <w:spacing w:val="-15"/>
        </w:rPr>
        <w:t> </w:t>
      </w:r>
      <w:r>
        <w:rPr>
          <w:spacing w:val="-2"/>
        </w:rPr>
        <w:t>вигоди</w:t>
      </w:r>
    </w:p>
    <w:p>
      <w:pPr>
        <w:pStyle w:val="BodyText"/>
        <w:spacing w:line="320" w:lineRule="exact"/>
        <w:ind w:firstLine="0"/>
      </w:pPr>
      <w:r>
        <w:rPr/>
        <w:t>для</w:t>
      </w:r>
      <w:r>
        <w:rPr>
          <w:spacing w:val="-7"/>
        </w:rPr>
        <w:t> </w:t>
      </w:r>
      <w:r>
        <w:rPr/>
        <w:t>клієнтів,</w:t>
      </w:r>
      <w:r>
        <w:rPr>
          <w:spacing w:val="-5"/>
        </w:rPr>
        <w:t> </w:t>
      </w:r>
      <w:r>
        <w:rPr/>
        <w:t>що</w:t>
      </w:r>
      <w:r>
        <w:rPr>
          <w:spacing w:val="-8"/>
        </w:rPr>
        <w:t> </w:t>
      </w:r>
      <w:r>
        <w:rPr/>
        <w:t>перевищують</w:t>
      </w:r>
      <w:r>
        <w:rPr>
          <w:spacing w:val="-9"/>
        </w:rPr>
        <w:t> </w:t>
      </w:r>
      <w:r>
        <w:rPr/>
        <w:t>його</w:t>
      </w:r>
      <w:r>
        <w:rPr>
          <w:spacing w:val="-8"/>
        </w:rPr>
        <w:t> </w:t>
      </w:r>
      <w:r>
        <w:rPr>
          <w:spacing w:val="-4"/>
        </w:rPr>
        <w:t>ціну.</w:t>
      </w:r>
    </w:p>
    <w:p>
      <w:pPr>
        <w:pStyle w:val="BodyText"/>
        <w:spacing w:line="360" w:lineRule="auto" w:before="164"/>
        <w:ind w:right="434"/>
      </w:pPr>
      <w:r>
        <w:rPr/>
        <w:t>Останнім кроком у формулюванні товарної стратегії є визначення інноваційних сфер і розробка плану розвитку продукту. Це передбачає оцінку нових технологій, які, ймовірно, будуть використані в продукті, створення нових продуктових лінійок або їх удосконалення. При плануванні інновацій приділяється увага довгостроковому зростанню бізнесу та його конкурентоспроможності. Приклади використання штучного інтелекту, </w:t>
      </w:r>
      <w:r>
        <w:rPr>
          <w:spacing w:val="-2"/>
        </w:rPr>
        <w:t>автоматизації</w:t>
      </w:r>
      <w:r>
        <w:rPr>
          <w:spacing w:val="-12"/>
        </w:rPr>
        <w:t> </w:t>
      </w:r>
      <w:r>
        <w:rPr>
          <w:spacing w:val="-2"/>
        </w:rPr>
        <w:t>процесів</w:t>
      </w:r>
      <w:r>
        <w:rPr>
          <w:spacing w:val="-5"/>
        </w:rPr>
        <w:t> </w:t>
      </w:r>
      <w:r>
        <w:rPr>
          <w:spacing w:val="-2"/>
        </w:rPr>
        <w:t>або</w:t>
      </w:r>
      <w:r>
        <w:rPr>
          <w:spacing w:val="-4"/>
        </w:rPr>
        <w:t> </w:t>
      </w:r>
      <w:r>
        <w:rPr>
          <w:spacing w:val="-2"/>
        </w:rPr>
        <w:t>розробки</w:t>
      </w:r>
      <w:r>
        <w:rPr>
          <w:spacing w:val="-4"/>
        </w:rPr>
        <w:t> </w:t>
      </w:r>
      <w:r>
        <w:rPr>
          <w:spacing w:val="-2"/>
        </w:rPr>
        <w:t>екологічно</w:t>
      </w:r>
      <w:r>
        <w:rPr>
          <w:spacing w:val="-4"/>
        </w:rPr>
        <w:t> </w:t>
      </w:r>
      <w:r>
        <w:rPr>
          <w:spacing w:val="-2"/>
        </w:rPr>
        <w:t>чистих</w:t>
      </w:r>
      <w:r>
        <w:rPr>
          <w:spacing w:val="-9"/>
        </w:rPr>
        <w:t> </w:t>
      </w:r>
      <w:r>
        <w:rPr>
          <w:spacing w:val="-2"/>
        </w:rPr>
        <w:t>продуктів</w:t>
      </w:r>
      <w:r>
        <w:rPr>
          <w:spacing w:val="-7"/>
        </w:rPr>
        <w:t> </w:t>
      </w:r>
      <w:r>
        <w:rPr>
          <w:spacing w:val="-2"/>
        </w:rPr>
        <w:t>можуть</w:t>
      </w:r>
      <w:r>
        <w:rPr>
          <w:spacing w:val="-7"/>
        </w:rPr>
        <w:t> </w:t>
      </w:r>
      <w:r>
        <w:rPr>
          <w:spacing w:val="-2"/>
        </w:rPr>
        <w:t>стати </w:t>
      </w:r>
      <w:r>
        <w:rPr/>
        <w:t>основою для інноваційних стратегій підприємства.</w:t>
      </w:r>
    </w:p>
    <w:p>
      <w:pPr>
        <w:pStyle w:val="BodyText"/>
        <w:spacing w:line="360" w:lineRule="auto" w:before="1"/>
        <w:ind w:right="427"/>
      </w:pPr>
      <w:r>
        <w:rPr/>
        <w:t>Економічна відмінність ринку консалтингових послуг від інших ринків полягає</w:t>
      </w:r>
      <w:r>
        <w:rPr>
          <w:spacing w:val="-13"/>
        </w:rPr>
        <w:t> </w:t>
      </w:r>
      <w:r>
        <w:rPr/>
        <w:t>в</w:t>
      </w:r>
      <w:r>
        <w:rPr>
          <w:spacing w:val="-15"/>
        </w:rPr>
        <w:t> </w:t>
      </w:r>
      <w:r>
        <w:rPr/>
        <w:t>нематеріальності</w:t>
      </w:r>
      <w:r>
        <w:rPr>
          <w:spacing w:val="-14"/>
        </w:rPr>
        <w:t> </w:t>
      </w:r>
      <w:r>
        <w:rPr/>
        <w:t>продукту,</w:t>
      </w:r>
      <w:r>
        <w:rPr>
          <w:spacing w:val="-12"/>
        </w:rPr>
        <w:t> </w:t>
      </w:r>
      <w:r>
        <w:rPr/>
        <w:t>що</w:t>
      </w:r>
      <w:r>
        <w:rPr>
          <w:spacing w:val="-13"/>
        </w:rPr>
        <w:t> </w:t>
      </w:r>
      <w:r>
        <w:rPr/>
        <w:t>робить</w:t>
      </w:r>
      <w:r>
        <w:rPr>
          <w:spacing w:val="-15"/>
        </w:rPr>
        <w:t> </w:t>
      </w:r>
      <w:r>
        <w:rPr/>
        <w:t>оцінки</w:t>
      </w:r>
      <w:r>
        <w:rPr>
          <w:spacing w:val="-9"/>
        </w:rPr>
        <w:t> </w:t>
      </w:r>
      <w:r>
        <w:rPr/>
        <w:t>клієнтів</w:t>
      </w:r>
      <w:r>
        <w:rPr>
          <w:spacing w:val="-15"/>
        </w:rPr>
        <w:t> </w:t>
      </w:r>
      <w:r>
        <w:rPr/>
        <w:t>суб'єктивними порівняно</w:t>
      </w:r>
      <w:r>
        <w:rPr>
          <w:spacing w:val="-13"/>
        </w:rPr>
        <w:t> </w:t>
      </w:r>
      <w:r>
        <w:rPr/>
        <w:t>з</w:t>
      </w:r>
      <w:r>
        <w:rPr>
          <w:spacing w:val="-13"/>
        </w:rPr>
        <w:t> </w:t>
      </w:r>
      <w:r>
        <w:rPr/>
        <w:t>матеріальними</w:t>
      </w:r>
      <w:r>
        <w:rPr>
          <w:spacing w:val="-13"/>
        </w:rPr>
        <w:t> </w:t>
      </w:r>
      <w:r>
        <w:rPr/>
        <w:t>товарами.</w:t>
      </w:r>
      <w:r>
        <w:rPr>
          <w:spacing w:val="-11"/>
        </w:rPr>
        <w:t> </w:t>
      </w:r>
      <w:r>
        <w:rPr/>
        <w:t>Консалтингові</w:t>
      </w:r>
      <w:r>
        <w:rPr>
          <w:spacing w:val="-18"/>
        </w:rPr>
        <w:t> </w:t>
      </w:r>
      <w:r>
        <w:rPr/>
        <w:t>послуги</w:t>
      </w:r>
      <w:r>
        <w:rPr>
          <w:spacing w:val="-12"/>
        </w:rPr>
        <w:t> </w:t>
      </w:r>
      <w:r>
        <w:rPr/>
        <w:t>розглядаються</w:t>
      </w:r>
      <w:r>
        <w:rPr>
          <w:spacing w:val="-12"/>
        </w:rPr>
        <w:t> </w:t>
      </w:r>
      <w:r>
        <w:rPr/>
        <w:t>як результат взаємодії з консультантами або клієнтами, де передумови консультування не є очевидними. Такими передумовами є кількість кваліфікацій, досвід та рівень знань, якими володіють постачальники послуг. Крім того, клієнти не можуть</w:t>
      </w:r>
      <w:r>
        <w:rPr>
          <w:spacing w:val="-2"/>
        </w:rPr>
        <w:t> </w:t>
      </w:r>
      <w:r>
        <w:rPr/>
        <w:t>попередньо оцінити результати консультування, що робить репутацію та довіру більш важливими.</w:t>
      </w:r>
    </w:p>
    <w:p>
      <w:pPr>
        <w:pStyle w:val="BodyText"/>
        <w:spacing w:line="360" w:lineRule="auto" w:before="1"/>
        <w:ind w:right="426"/>
      </w:pPr>
      <w:r>
        <w:rPr/>
        <w:t>Довіра клієнта до провайдера є надзвичайно важливою на ринку консалтингових послуг. Репутацію консалтингової компанії формує досвід, успішні</w:t>
      </w:r>
      <w:r>
        <w:rPr>
          <w:spacing w:val="64"/>
        </w:rPr>
        <w:t> </w:t>
      </w:r>
      <w:r>
        <w:rPr/>
        <w:t>проекти,</w:t>
      </w:r>
      <w:r>
        <w:rPr>
          <w:spacing w:val="72"/>
        </w:rPr>
        <w:t> </w:t>
      </w:r>
      <w:r>
        <w:rPr/>
        <w:t>відгуки</w:t>
      </w:r>
      <w:r>
        <w:rPr>
          <w:spacing w:val="69"/>
        </w:rPr>
        <w:t> </w:t>
      </w:r>
      <w:r>
        <w:rPr/>
        <w:t>клієнтів</w:t>
      </w:r>
      <w:r>
        <w:rPr>
          <w:spacing w:val="67"/>
        </w:rPr>
        <w:t> </w:t>
      </w:r>
      <w:r>
        <w:rPr/>
        <w:t>та</w:t>
      </w:r>
      <w:r>
        <w:rPr>
          <w:spacing w:val="75"/>
        </w:rPr>
        <w:t> </w:t>
      </w:r>
      <w:r>
        <w:rPr/>
        <w:t>здатність</w:t>
      </w:r>
      <w:r>
        <w:rPr>
          <w:spacing w:val="73"/>
        </w:rPr>
        <w:t> </w:t>
      </w:r>
      <w:r>
        <w:rPr/>
        <w:t>вирішувати</w:t>
      </w:r>
      <w:r>
        <w:rPr>
          <w:spacing w:val="69"/>
        </w:rPr>
        <w:t> </w:t>
      </w:r>
      <w:r>
        <w:rPr/>
        <w:t>складні</w:t>
      </w:r>
      <w:r>
        <w:rPr>
          <w:spacing w:val="65"/>
        </w:rPr>
        <w:t> </w:t>
      </w:r>
      <w:r>
        <w:rPr>
          <w:spacing w:val="-2"/>
        </w:rPr>
        <w:t>бізнес-</w:t>
      </w:r>
    </w:p>
    <w:p>
      <w:pPr>
        <w:pStyle w:val="BodyText"/>
        <w:spacing w:after="0" w:line="360" w:lineRule="auto"/>
        <w:sectPr>
          <w:pgSz w:w="11910" w:h="16840"/>
          <w:pgMar w:header="0" w:footer="1387" w:top="960" w:bottom="1580" w:left="992" w:right="708"/>
        </w:sectPr>
      </w:pPr>
    </w:p>
    <w:p>
      <w:pPr>
        <w:pStyle w:val="BodyText"/>
        <w:spacing w:line="360" w:lineRule="auto" w:before="75"/>
        <w:ind w:right="437" w:firstLine="0"/>
      </w:pPr>
      <w:r>
        <w:rPr/>
        <w:t>задачі. Це, в свою чергу, є рушійними факторами того, скільки клієнти готові платити за послуги організації, а також визначальним фактором лояльності. Крім того, постійно доводиться, що для побудови довіри необхідна активна комунікація з клієнтами, прозорість у</w:t>
      </w:r>
      <w:r>
        <w:rPr>
          <w:spacing w:val="-4"/>
        </w:rPr>
        <w:t> </w:t>
      </w:r>
      <w:r>
        <w:rPr/>
        <w:t>процесі надання послуг та демонстрація експертизи у вирішенні проблем.</w:t>
      </w:r>
    </w:p>
    <w:p>
      <w:pPr>
        <w:pStyle w:val="BodyText"/>
        <w:spacing w:line="360" w:lineRule="auto" w:before="1"/>
        <w:ind w:right="429"/>
      </w:pPr>
      <w:r>
        <w:rPr/>
        <w:t>Формування</w:t>
      </w:r>
      <w:r>
        <w:rPr>
          <w:spacing w:val="-13"/>
        </w:rPr>
        <w:t> </w:t>
      </w:r>
      <w:r>
        <w:rPr/>
        <w:t>портфеля</w:t>
      </w:r>
      <w:r>
        <w:rPr>
          <w:spacing w:val="-12"/>
        </w:rPr>
        <w:t> </w:t>
      </w:r>
      <w:r>
        <w:rPr/>
        <w:t>консалтингових</w:t>
      </w:r>
      <w:r>
        <w:rPr>
          <w:spacing w:val="-17"/>
        </w:rPr>
        <w:t> </w:t>
      </w:r>
      <w:r>
        <w:rPr/>
        <w:t>послуг</w:t>
      </w:r>
      <w:r>
        <w:rPr>
          <w:spacing w:val="-8"/>
        </w:rPr>
        <w:t> </w:t>
      </w:r>
      <w:r>
        <w:rPr/>
        <w:t>-</w:t>
      </w:r>
      <w:r>
        <w:rPr>
          <w:spacing w:val="-14"/>
        </w:rPr>
        <w:t> </w:t>
      </w:r>
      <w:r>
        <w:rPr/>
        <w:t>це</w:t>
      </w:r>
      <w:r>
        <w:rPr>
          <w:spacing w:val="-13"/>
        </w:rPr>
        <w:t> </w:t>
      </w:r>
      <w:r>
        <w:rPr/>
        <w:t>стратегічне</w:t>
      </w:r>
      <w:r>
        <w:rPr>
          <w:spacing w:val="-13"/>
        </w:rPr>
        <w:t> </w:t>
      </w:r>
      <w:r>
        <w:rPr/>
        <w:t>мислення, яке</w:t>
      </w:r>
      <w:r>
        <w:rPr>
          <w:spacing w:val="-5"/>
        </w:rPr>
        <w:t> </w:t>
      </w:r>
      <w:r>
        <w:rPr/>
        <w:t>передбачає</w:t>
      </w:r>
      <w:r>
        <w:rPr>
          <w:spacing w:val="-5"/>
        </w:rPr>
        <w:t> </w:t>
      </w:r>
      <w:r>
        <w:rPr/>
        <w:t>вивчення</w:t>
      </w:r>
      <w:r>
        <w:rPr>
          <w:spacing w:val="-5"/>
        </w:rPr>
        <w:t> </w:t>
      </w:r>
      <w:r>
        <w:rPr/>
        <w:t>потреб</w:t>
      </w:r>
      <w:r>
        <w:rPr>
          <w:spacing w:val="-4"/>
        </w:rPr>
        <w:t> </w:t>
      </w:r>
      <w:r>
        <w:rPr/>
        <w:t>клієнтів</w:t>
      </w:r>
      <w:r>
        <w:rPr>
          <w:spacing w:val="-3"/>
        </w:rPr>
        <w:t> </w:t>
      </w:r>
      <w:r>
        <w:rPr/>
        <w:t>та</w:t>
      </w:r>
      <w:r>
        <w:rPr>
          <w:spacing w:val="-5"/>
        </w:rPr>
        <w:t> </w:t>
      </w:r>
      <w:r>
        <w:rPr/>
        <w:t>можливостей</w:t>
      </w:r>
      <w:r>
        <w:rPr>
          <w:spacing w:val="-6"/>
        </w:rPr>
        <w:t> </w:t>
      </w:r>
      <w:r>
        <w:rPr/>
        <w:t>ринку.</w:t>
      </w:r>
      <w:r>
        <w:rPr>
          <w:spacing w:val="-3"/>
        </w:rPr>
        <w:t> </w:t>
      </w:r>
      <w:r>
        <w:rPr/>
        <w:t>Таким</w:t>
      </w:r>
      <w:r>
        <w:rPr>
          <w:spacing w:val="-5"/>
        </w:rPr>
        <w:t> </w:t>
      </w:r>
      <w:r>
        <w:rPr/>
        <w:t>чином, консалтингові фірми можуть обирати між фокусуванням на актуальних проблемах галузей (наприклад, фінанси, ІТ, охорона здоров'я) або наданням рішень незалежно від того, з якими галузями працюють клієнти. Базовий портфель консалтингових послуг повинен включати аудит, стратегічне планування або інші подібні базові послуги, але він також повинен містити послуги, орієнтовані на майбутнє (наприклад, впровадження майбутніх цифрових рішень, консультування з питань сталого розвитку). Оптимізація портфеля здійснюється шляхом постійного аналізу попиту, додавання послуг, які забезпечать оптимальний внесок у цінність, що пропонується клієнтам, та вилучення тих, які більше не мають цінності.</w:t>
      </w:r>
    </w:p>
    <w:p>
      <w:pPr>
        <w:pStyle w:val="BodyText"/>
        <w:spacing w:line="360" w:lineRule="auto"/>
        <w:ind w:right="427"/>
      </w:pPr>
      <w:r>
        <w:rPr/>
        <w:t>Сектор консалтингових послуг є дуже динамічним, на нього впливає швидке зростання технологічного прогресу. Використання штучного інтелекту, автоматизація процесів, аналіз великих даних та інтеграція цифрових</w:t>
      </w:r>
      <w:r>
        <w:rPr>
          <w:spacing w:val="-13"/>
        </w:rPr>
        <w:t> </w:t>
      </w:r>
      <w:r>
        <w:rPr/>
        <w:t>інструментів</w:t>
      </w:r>
      <w:r>
        <w:rPr>
          <w:spacing w:val="-16"/>
        </w:rPr>
        <w:t> </w:t>
      </w:r>
      <w:r>
        <w:rPr/>
        <w:t>становитимуть</w:t>
      </w:r>
      <w:r>
        <w:rPr>
          <w:spacing w:val="-15"/>
        </w:rPr>
        <w:t> </w:t>
      </w:r>
      <w:r>
        <w:rPr/>
        <w:t>значну</w:t>
      </w:r>
      <w:r>
        <w:rPr>
          <w:spacing w:val="-18"/>
        </w:rPr>
        <w:t> </w:t>
      </w:r>
      <w:r>
        <w:rPr/>
        <w:t>частину</w:t>
      </w:r>
      <w:r>
        <w:rPr>
          <w:spacing w:val="-17"/>
        </w:rPr>
        <w:t> </w:t>
      </w:r>
      <w:r>
        <w:rPr/>
        <w:t>портфеля</w:t>
      </w:r>
      <w:r>
        <w:rPr>
          <w:spacing w:val="-11"/>
        </w:rPr>
        <w:t> </w:t>
      </w:r>
      <w:r>
        <w:rPr/>
        <w:t>послуг,</w:t>
      </w:r>
      <w:r>
        <w:rPr>
          <w:spacing w:val="-11"/>
        </w:rPr>
        <w:t> </w:t>
      </w:r>
      <w:r>
        <w:rPr/>
        <w:t>які,</w:t>
      </w:r>
      <w:r>
        <w:rPr>
          <w:spacing w:val="-1"/>
        </w:rPr>
        <w:t> </w:t>
      </w:r>
      <w:r>
        <w:rPr/>
        <w:t>як відомо, надають сучасні консалтингові фірми. Тому компанії можуть реально заробити на цьому, надаючи послуги клієнтам у процесі впровадження технологій автоматизації чи аналізу даних для досягнення операційної ефективності та конкурентоспроможності.</w:t>
      </w:r>
    </w:p>
    <w:p>
      <w:pPr>
        <w:pStyle w:val="BodyText"/>
        <w:spacing w:line="360" w:lineRule="auto" w:before="1"/>
        <w:ind w:right="431"/>
      </w:pPr>
      <w:r>
        <w:rPr/>
        <w:t>Для того, щоб стати корисною, продуктова стратегія консалтингової фірми повинна бути узгоджена із загальною маркетинговою стратегією консалтингової фірми. Це включає в себе артикуляцію щодо позиціонування послуг</w:t>
      </w:r>
      <w:r>
        <w:rPr>
          <w:spacing w:val="72"/>
          <w:w w:val="150"/>
        </w:rPr>
        <w:t> </w:t>
      </w:r>
      <w:r>
        <w:rPr/>
        <w:t>на</w:t>
      </w:r>
      <w:r>
        <w:rPr>
          <w:spacing w:val="72"/>
          <w:w w:val="150"/>
        </w:rPr>
        <w:t> </w:t>
      </w:r>
      <w:r>
        <w:rPr/>
        <w:t>ринку,</w:t>
      </w:r>
      <w:r>
        <w:rPr>
          <w:spacing w:val="74"/>
          <w:w w:val="150"/>
        </w:rPr>
        <w:t> </w:t>
      </w:r>
      <w:r>
        <w:rPr/>
        <w:t>розробку</w:t>
      </w:r>
      <w:r>
        <w:rPr>
          <w:spacing w:val="67"/>
          <w:w w:val="150"/>
        </w:rPr>
        <w:t> </w:t>
      </w:r>
      <w:r>
        <w:rPr/>
        <w:t>цінової</w:t>
      </w:r>
      <w:r>
        <w:rPr>
          <w:spacing w:val="67"/>
          <w:w w:val="150"/>
        </w:rPr>
        <w:t> </w:t>
      </w:r>
      <w:r>
        <w:rPr/>
        <w:t>політики,</w:t>
      </w:r>
      <w:r>
        <w:rPr>
          <w:spacing w:val="73"/>
          <w:w w:val="150"/>
        </w:rPr>
        <w:t> </w:t>
      </w:r>
      <w:r>
        <w:rPr/>
        <w:t>ефективну</w:t>
      </w:r>
      <w:r>
        <w:rPr>
          <w:spacing w:val="75"/>
          <w:w w:val="150"/>
        </w:rPr>
        <w:t> </w:t>
      </w:r>
      <w:r>
        <w:rPr/>
        <w:t>комунікацію</w:t>
      </w:r>
      <w:r>
        <w:rPr>
          <w:spacing w:val="70"/>
          <w:w w:val="150"/>
        </w:rPr>
        <w:t> </w:t>
      </w:r>
      <w:r>
        <w:rPr>
          <w:spacing w:val="-5"/>
        </w:rPr>
        <w:t>та</w:t>
      </w:r>
    </w:p>
    <w:p>
      <w:pPr>
        <w:pStyle w:val="BodyText"/>
        <w:spacing w:after="0" w:line="360" w:lineRule="auto"/>
        <w:sectPr>
          <w:pgSz w:w="11910" w:h="16840"/>
          <w:pgMar w:header="0" w:footer="1387" w:top="960" w:bottom="1580" w:left="992" w:right="708"/>
        </w:sectPr>
      </w:pPr>
    </w:p>
    <w:p>
      <w:pPr>
        <w:pStyle w:val="BodyText"/>
        <w:spacing w:line="357" w:lineRule="auto" w:before="75"/>
        <w:ind w:right="428" w:firstLine="0"/>
      </w:pPr>
      <w:r>
        <w:rPr/>
        <w:t>побудову</w:t>
      </w:r>
      <w:r>
        <w:rPr>
          <w:spacing w:val="-14"/>
        </w:rPr>
        <w:t> </w:t>
      </w:r>
      <w:r>
        <w:rPr/>
        <w:t>відносин</w:t>
      </w:r>
      <w:r>
        <w:rPr>
          <w:spacing w:val="-10"/>
        </w:rPr>
        <w:t> </w:t>
      </w:r>
      <w:r>
        <w:rPr/>
        <w:t>з</w:t>
      </w:r>
      <w:r>
        <w:rPr>
          <w:spacing w:val="-10"/>
        </w:rPr>
        <w:t> </w:t>
      </w:r>
      <w:r>
        <w:rPr/>
        <w:t>клієнтами.</w:t>
      </w:r>
      <w:r>
        <w:rPr>
          <w:spacing w:val="-4"/>
        </w:rPr>
        <w:t> </w:t>
      </w:r>
      <w:r>
        <w:rPr/>
        <w:t>Продуктова</w:t>
      </w:r>
      <w:r>
        <w:rPr>
          <w:spacing w:val="-10"/>
        </w:rPr>
        <w:t> </w:t>
      </w:r>
      <w:r>
        <w:rPr/>
        <w:t>стратегія</w:t>
      </w:r>
      <w:r>
        <w:rPr>
          <w:spacing w:val="-1"/>
        </w:rPr>
        <w:t> </w:t>
      </w:r>
      <w:r>
        <w:rPr/>
        <w:t>-</w:t>
      </w:r>
      <w:r>
        <w:rPr>
          <w:spacing w:val="-11"/>
        </w:rPr>
        <w:t> </w:t>
      </w:r>
      <w:r>
        <w:rPr/>
        <w:t>це</w:t>
      </w:r>
      <w:r>
        <w:rPr>
          <w:spacing w:val="-10"/>
        </w:rPr>
        <w:t> </w:t>
      </w:r>
      <w:r>
        <w:rPr/>
        <w:t>основа,</w:t>
      </w:r>
      <w:r>
        <w:rPr>
          <w:spacing w:val="-8"/>
        </w:rPr>
        <w:t> </w:t>
      </w:r>
      <w:r>
        <w:rPr/>
        <w:t>що</w:t>
      </w:r>
      <w:r>
        <w:rPr>
          <w:spacing w:val="-10"/>
        </w:rPr>
        <w:t> </w:t>
      </w:r>
      <w:r>
        <w:rPr/>
        <w:t>визначає, як компанія буде створювати, просувати та надавати цінність клієнтам.</w:t>
      </w:r>
    </w:p>
    <w:p>
      <w:pPr>
        <w:pStyle w:val="BodyText"/>
        <w:spacing w:line="360" w:lineRule="auto" w:before="6"/>
        <w:ind w:right="436"/>
      </w:pPr>
      <w:r>
        <w:rPr/>
        <w:t>Продуктова</w:t>
      </w:r>
      <w:r>
        <w:rPr>
          <w:spacing w:val="-1"/>
        </w:rPr>
        <w:t> </w:t>
      </w:r>
      <w:r>
        <w:rPr/>
        <w:t>стратегія -</w:t>
      </w:r>
      <w:r>
        <w:rPr>
          <w:spacing w:val="-3"/>
        </w:rPr>
        <w:t> </w:t>
      </w:r>
      <w:r>
        <w:rPr/>
        <w:t>це</w:t>
      </w:r>
      <w:r>
        <w:rPr>
          <w:spacing w:val="-1"/>
        </w:rPr>
        <w:t> </w:t>
      </w:r>
      <w:r>
        <w:rPr/>
        <w:t>основна</w:t>
      </w:r>
      <w:r>
        <w:rPr>
          <w:spacing w:val="-1"/>
        </w:rPr>
        <w:t> </w:t>
      </w:r>
      <w:r>
        <w:rPr/>
        <w:t>корпоративна</w:t>
      </w:r>
      <w:r>
        <w:rPr>
          <w:spacing w:val="-1"/>
        </w:rPr>
        <w:t> </w:t>
      </w:r>
      <w:r>
        <w:rPr/>
        <w:t>стратегія, яка</w:t>
      </w:r>
      <w:r>
        <w:rPr>
          <w:spacing w:val="-1"/>
        </w:rPr>
        <w:t> </w:t>
      </w:r>
      <w:r>
        <w:rPr/>
        <w:t>визначає, як реалізуються стратегічні цілі компанії через управління портфелем продуктів або послуг. Вона повинна бути узгоджена з місією та баченням компанії, які визначають загальний напрямок бізнесу. Наприклад, якщо компанія прагне створювати інноваційні та стійкі рішення, продуктова стратегія повинна підкреслювати екологічність, стійкість та інноваційність.</w:t>
      </w:r>
    </w:p>
    <w:p>
      <w:pPr>
        <w:pStyle w:val="BodyText"/>
        <w:spacing w:line="360" w:lineRule="auto" w:before="2"/>
        <w:ind w:right="426"/>
      </w:pPr>
      <w:r>
        <w:rPr/>
        <w:t>Прив'язка продуктової стратегії до місії та бачення забезпечує узгодженість між стратегічними пріоритетами та операційною діяльністю бізнесу. Таким чином, кінцевим результатом буде розробка продуктів, які не лише відповідатимуть вимогам ринку, але й допоможуть досягти довгострокових корпоративних цілей. Наприклад, лідер цифрової трансформації</w:t>
      </w:r>
      <w:r>
        <w:rPr>
          <w:spacing w:val="-9"/>
        </w:rPr>
        <w:t> </w:t>
      </w:r>
      <w:r>
        <w:rPr/>
        <w:t>повинен</w:t>
      </w:r>
      <w:r>
        <w:rPr>
          <w:spacing w:val="-4"/>
        </w:rPr>
        <w:t> </w:t>
      </w:r>
      <w:r>
        <w:rPr/>
        <w:t>мати</w:t>
      </w:r>
      <w:r>
        <w:rPr>
          <w:spacing w:val="-4"/>
        </w:rPr>
        <w:t> </w:t>
      </w:r>
      <w:r>
        <w:rPr/>
        <w:t>у</w:t>
      </w:r>
      <w:r>
        <w:rPr>
          <w:spacing w:val="-7"/>
        </w:rPr>
        <w:t> </w:t>
      </w:r>
      <w:r>
        <w:rPr/>
        <w:t>своєму</w:t>
      </w:r>
      <w:r>
        <w:rPr>
          <w:spacing w:val="-7"/>
        </w:rPr>
        <w:t> </w:t>
      </w:r>
      <w:r>
        <w:rPr/>
        <w:t>портфелі</w:t>
      </w:r>
      <w:r>
        <w:rPr>
          <w:spacing w:val="-8"/>
        </w:rPr>
        <w:t> </w:t>
      </w:r>
      <w:r>
        <w:rPr/>
        <w:t>продукти,</w:t>
      </w:r>
      <w:r>
        <w:rPr>
          <w:spacing w:val="-2"/>
        </w:rPr>
        <w:t> </w:t>
      </w:r>
      <w:r>
        <w:rPr/>
        <w:t>які</w:t>
      </w:r>
      <w:r>
        <w:rPr>
          <w:spacing w:val="-8"/>
        </w:rPr>
        <w:t> </w:t>
      </w:r>
      <w:r>
        <w:rPr/>
        <w:t>відповідають</w:t>
      </w:r>
      <w:r>
        <w:rPr>
          <w:spacing w:val="-6"/>
        </w:rPr>
        <w:t> </w:t>
      </w:r>
      <w:r>
        <w:rPr/>
        <w:t>цій стратегії, такі як цифрові платформи або послуги з автоматизації бізнес- </w:t>
      </w:r>
      <w:r>
        <w:rPr>
          <w:spacing w:val="-2"/>
        </w:rPr>
        <w:t>процесів.</w:t>
      </w:r>
    </w:p>
    <w:p>
      <w:pPr>
        <w:pStyle w:val="BodyText"/>
        <w:spacing w:line="360" w:lineRule="auto" w:before="2"/>
        <w:ind w:right="432"/>
      </w:pPr>
      <w:r>
        <w:rPr/>
        <w:t>Інновації, мабуть, є найважливішим сполучним елементом між стратегією продукту та корпоративною стратегією. Завдяки інноваціям компанії здатні створювати абсолютно нові продукти, які потрібні клієнтам, миттєво адаптуватися до змін у ринковому середовищі та підтримувати конкурентоспроможність. Інтеграція інноваційних рішень у продуктову стратегію охоплює кілька сфер:</w:t>
      </w:r>
    </w:p>
    <w:p>
      <w:pPr>
        <w:pStyle w:val="BodyText"/>
        <w:spacing w:line="360" w:lineRule="auto"/>
        <w:ind w:right="432"/>
      </w:pPr>
      <w:r>
        <w:rPr/>
        <w:t>Найчастіше компанія розробляє продукцію із застосуванням новітніх технологій, таких як, наприклад, автоматизація, штучний інтелект або навіть екологічно чисті матеріали, такі як електромобілі та системи автономного водіння в автомобільній промисловості.</w:t>
      </w:r>
    </w:p>
    <w:p>
      <w:pPr>
        <w:pStyle w:val="BodyText"/>
        <w:spacing w:line="360" w:lineRule="auto"/>
        <w:ind w:right="431"/>
      </w:pPr>
      <w:r>
        <w:rPr/>
        <w:t>Інновації спрямовані на нові виробничі технології, такі як економічно ефективні, більш продуктивні та екологічно чисті. Це відповідає як операційним цілям компанії, так і її стратегіям.</w:t>
      </w:r>
    </w:p>
    <w:p>
      <w:pPr>
        <w:pStyle w:val="BodyText"/>
        <w:spacing w:after="0" w:line="360" w:lineRule="auto"/>
        <w:sectPr>
          <w:pgSz w:w="11910" w:h="16840"/>
          <w:pgMar w:header="0" w:footer="1387" w:top="960" w:bottom="1580" w:left="992" w:right="708"/>
        </w:sectPr>
      </w:pPr>
    </w:p>
    <w:p>
      <w:pPr>
        <w:pStyle w:val="BodyText"/>
        <w:spacing w:line="360" w:lineRule="auto" w:before="75"/>
        <w:ind w:right="434"/>
      </w:pPr>
      <w:r>
        <w:rPr/>
        <w:t>Інша стратегія нового продукту використовує нові способи донесення продукції до споживачів: прикладом цього може бути поява електронної комерції та цифрових</w:t>
      </w:r>
      <w:r>
        <w:rPr>
          <w:spacing w:val="-2"/>
        </w:rPr>
        <w:t> </w:t>
      </w:r>
      <w:r>
        <w:rPr/>
        <w:t>платформ. Це дає змогу</w:t>
      </w:r>
      <w:r>
        <w:rPr>
          <w:spacing w:val="-2"/>
        </w:rPr>
        <w:t> </w:t>
      </w:r>
      <w:r>
        <w:rPr/>
        <w:t>охопити більшу</w:t>
      </w:r>
      <w:r>
        <w:rPr>
          <w:spacing w:val="-2"/>
        </w:rPr>
        <w:t> </w:t>
      </w:r>
      <w:r>
        <w:rPr/>
        <w:t>аудиторію, при цьому зберігаючи індивідуальний підхід до кожного клієнта.</w:t>
      </w:r>
    </w:p>
    <w:p>
      <w:pPr>
        <w:pStyle w:val="BodyText"/>
        <w:spacing w:line="362" w:lineRule="auto"/>
        <w:ind w:right="434"/>
      </w:pPr>
      <w:r>
        <w:rPr/>
        <w:t>Таким чином, інновації в продуктовій політиці виконують завдання розробки продуктів, що відповідають сучасним вимогам, і ставлення до них, яке формуватиме імідж компанії як інноваційного лідера в галузі.</w:t>
      </w:r>
    </w:p>
    <w:p>
      <w:pPr>
        <w:pStyle w:val="BodyText"/>
        <w:spacing w:line="360" w:lineRule="auto"/>
        <w:ind w:right="434"/>
      </w:pPr>
      <w:r>
        <w:rPr/>
        <w:t>Продуктова стратегія безпосередньо впливає на компанію, оскільки визначає продукти, які будуть виведені на ринок, їх позиціонування, просування та продаж. Ефективна продуктова стратегія призведе до збільшення доходів компанії з подальшим закріпленням позицій на ринку та зміцненням відносин з клієнтами.</w:t>
      </w:r>
    </w:p>
    <w:p>
      <w:pPr>
        <w:pStyle w:val="BodyText"/>
        <w:spacing w:line="360" w:lineRule="auto"/>
        <w:ind w:right="439"/>
      </w:pPr>
      <w:r>
        <w:rPr/>
        <w:t>Продукт, що відповідає потребам ринку, генерує постійні прибутки та мінімізує втрати від відсутності попиту. Часто інновації можуть різко збільшити ринкову частку компанії.</w:t>
      </w:r>
    </w:p>
    <w:p>
      <w:pPr>
        <w:pStyle w:val="BodyText"/>
        <w:spacing w:line="362" w:lineRule="auto"/>
        <w:ind w:right="433"/>
        <w:jc w:val="right"/>
      </w:pPr>
      <w:r>
        <w:rPr/>
        <w:t>Продукти,</w:t>
      </w:r>
      <w:r>
        <w:rPr>
          <w:spacing w:val="-9"/>
        </w:rPr>
        <w:t> </w:t>
      </w:r>
      <w:r>
        <w:rPr/>
        <w:t>які</w:t>
      </w:r>
      <w:r>
        <w:rPr>
          <w:spacing w:val="-16"/>
        </w:rPr>
        <w:t> </w:t>
      </w:r>
      <w:r>
        <w:rPr/>
        <w:t>відповідають</w:t>
      </w:r>
      <w:r>
        <w:rPr>
          <w:spacing w:val="-14"/>
        </w:rPr>
        <w:t> </w:t>
      </w:r>
      <w:r>
        <w:rPr/>
        <w:t>вимогам</w:t>
      </w:r>
      <w:r>
        <w:rPr>
          <w:spacing w:val="-10"/>
        </w:rPr>
        <w:t> </w:t>
      </w:r>
      <w:r>
        <w:rPr/>
        <w:t>клієнтів</w:t>
      </w:r>
      <w:r>
        <w:rPr>
          <w:spacing w:val="-8"/>
        </w:rPr>
        <w:t> </w:t>
      </w:r>
      <w:r>
        <w:rPr/>
        <w:t>і,</w:t>
      </w:r>
      <w:r>
        <w:rPr>
          <w:spacing w:val="-9"/>
        </w:rPr>
        <w:t> </w:t>
      </w:r>
      <w:r>
        <w:rPr/>
        <w:t>отже,</w:t>
      </w:r>
      <w:r>
        <w:rPr>
          <w:spacing w:val="-8"/>
        </w:rPr>
        <w:t> </w:t>
      </w:r>
      <w:r>
        <w:rPr/>
        <w:t>пропонують</w:t>
      </w:r>
      <w:r>
        <w:rPr>
          <w:spacing w:val="-14"/>
        </w:rPr>
        <w:t> </w:t>
      </w:r>
      <w:r>
        <w:rPr/>
        <w:t>високу цінність,</w:t>
      </w:r>
      <w:r>
        <w:rPr>
          <w:spacing w:val="-6"/>
        </w:rPr>
        <w:t> </w:t>
      </w:r>
      <w:r>
        <w:rPr/>
        <w:t>формують</w:t>
      </w:r>
      <w:r>
        <w:rPr>
          <w:spacing w:val="-11"/>
        </w:rPr>
        <w:t> </w:t>
      </w:r>
      <w:r>
        <w:rPr/>
        <w:t>лояльність,</w:t>
      </w:r>
      <w:r>
        <w:rPr>
          <w:spacing w:val="-5"/>
        </w:rPr>
        <w:t> </w:t>
      </w:r>
      <w:r>
        <w:rPr/>
        <w:t>що,</w:t>
      </w:r>
      <w:r>
        <w:rPr>
          <w:spacing w:val="-6"/>
        </w:rPr>
        <w:t> </w:t>
      </w:r>
      <w:r>
        <w:rPr/>
        <w:t>в</w:t>
      </w:r>
      <w:r>
        <w:rPr>
          <w:spacing w:val="-10"/>
        </w:rPr>
        <w:t> </w:t>
      </w:r>
      <w:r>
        <w:rPr/>
        <w:t>свою</w:t>
      </w:r>
      <w:r>
        <w:rPr>
          <w:spacing w:val="-9"/>
        </w:rPr>
        <w:t> </w:t>
      </w:r>
      <w:r>
        <w:rPr/>
        <w:t>чергу,</w:t>
      </w:r>
      <w:r>
        <w:rPr>
          <w:spacing w:val="-6"/>
        </w:rPr>
        <w:t> </w:t>
      </w:r>
      <w:r>
        <w:rPr/>
        <w:t>стимулює</w:t>
      </w:r>
      <w:r>
        <w:rPr>
          <w:spacing w:val="-7"/>
        </w:rPr>
        <w:t> </w:t>
      </w:r>
      <w:r>
        <w:rPr/>
        <w:t>повторні</w:t>
      </w:r>
      <w:r>
        <w:rPr>
          <w:spacing w:val="-13"/>
        </w:rPr>
        <w:t> </w:t>
      </w:r>
      <w:r>
        <w:rPr>
          <w:spacing w:val="-2"/>
        </w:rPr>
        <w:t>продажі.</w:t>
      </w:r>
    </w:p>
    <w:p>
      <w:pPr>
        <w:pStyle w:val="BodyText"/>
        <w:spacing w:line="360" w:lineRule="auto"/>
        <w:ind w:right="431"/>
      </w:pPr>
      <w:r>
        <w:rPr/>
        <w:t>Економічно ефективна продуктова стратегія починається з адаптивності до змін на ринку та конкурентоспроможності навіть у складних ринкових умовах. Цього можна досягти переважно за рахунок інновацій, розширення асортименту продукції та адаптації до вимог клієнтів.</w:t>
      </w:r>
    </w:p>
    <w:p>
      <w:pPr>
        <w:pStyle w:val="BodyText"/>
        <w:spacing w:line="360" w:lineRule="auto"/>
        <w:ind w:right="431"/>
      </w:pPr>
      <w:r>
        <w:rPr/>
        <w:t>Продуктова стратегія допомагає в управлінні ризиками, оскільки організація може дуже добре оцінити ринок, провести тестування продукту і використати сценарне планування для полегшення впровадження нового </w:t>
      </w:r>
      <w:r>
        <w:rPr>
          <w:spacing w:val="-2"/>
        </w:rPr>
        <w:t>продукту.</w:t>
      </w:r>
    </w:p>
    <w:p>
      <w:pPr>
        <w:pStyle w:val="BodyText"/>
        <w:spacing w:line="360" w:lineRule="auto"/>
        <w:ind w:right="426"/>
      </w:pPr>
      <w:r>
        <w:rPr/>
        <w:t>Таким</w:t>
      </w:r>
      <w:r>
        <w:rPr>
          <w:spacing w:val="-15"/>
        </w:rPr>
        <w:t> </w:t>
      </w:r>
      <w:r>
        <w:rPr/>
        <w:t>чином,</w:t>
      </w:r>
      <w:r>
        <w:rPr>
          <w:spacing w:val="-14"/>
        </w:rPr>
        <w:t> </w:t>
      </w:r>
      <w:r>
        <w:rPr/>
        <w:t>продуктова</w:t>
      </w:r>
      <w:r>
        <w:rPr>
          <w:spacing w:val="-15"/>
        </w:rPr>
        <w:t> </w:t>
      </w:r>
      <w:r>
        <w:rPr/>
        <w:t>стратегія</w:t>
      </w:r>
      <w:r>
        <w:rPr>
          <w:spacing w:val="-15"/>
        </w:rPr>
        <w:t> </w:t>
      </w:r>
      <w:r>
        <w:rPr/>
        <w:t>є</w:t>
      </w:r>
      <w:r>
        <w:rPr>
          <w:spacing w:val="-16"/>
        </w:rPr>
        <w:t> </w:t>
      </w:r>
      <w:r>
        <w:rPr/>
        <w:t>не</w:t>
      </w:r>
      <w:r>
        <w:rPr>
          <w:spacing w:val="-15"/>
        </w:rPr>
        <w:t> </w:t>
      </w:r>
      <w:r>
        <w:rPr/>
        <w:t>просто</w:t>
      </w:r>
      <w:r>
        <w:rPr>
          <w:spacing w:val="-16"/>
        </w:rPr>
        <w:t> </w:t>
      </w:r>
      <w:r>
        <w:rPr/>
        <w:t>елементом</w:t>
      </w:r>
      <w:r>
        <w:rPr>
          <w:spacing w:val="-15"/>
        </w:rPr>
        <w:t> </w:t>
      </w:r>
      <w:r>
        <w:rPr/>
        <w:t>корпоративної стратегії, вона також є ключовою зброєю у досягненні загальної ефективності бізнесу.</w:t>
      </w:r>
      <w:r>
        <w:rPr>
          <w:spacing w:val="54"/>
        </w:rPr>
        <w:t>  </w:t>
      </w:r>
      <w:r>
        <w:rPr/>
        <w:t>З</w:t>
      </w:r>
      <w:r>
        <w:rPr>
          <w:spacing w:val="52"/>
        </w:rPr>
        <w:t>  </w:t>
      </w:r>
      <w:r>
        <w:rPr/>
        <w:t>її</w:t>
      </w:r>
      <w:r>
        <w:rPr>
          <w:spacing w:val="51"/>
        </w:rPr>
        <w:t>  </w:t>
      </w:r>
      <w:r>
        <w:rPr/>
        <w:t>допомогою</w:t>
      </w:r>
      <w:r>
        <w:rPr>
          <w:spacing w:val="52"/>
        </w:rPr>
        <w:t>  </w:t>
      </w:r>
      <w:r>
        <w:rPr/>
        <w:t>можна</w:t>
      </w:r>
      <w:r>
        <w:rPr>
          <w:spacing w:val="55"/>
        </w:rPr>
        <w:t>  </w:t>
      </w:r>
      <w:r>
        <w:rPr/>
        <w:t>узгодити</w:t>
      </w:r>
      <w:r>
        <w:rPr>
          <w:spacing w:val="53"/>
        </w:rPr>
        <w:t>  </w:t>
      </w:r>
      <w:r>
        <w:rPr/>
        <w:t>цілі</w:t>
      </w:r>
      <w:r>
        <w:rPr>
          <w:spacing w:val="50"/>
        </w:rPr>
        <w:t>  </w:t>
      </w:r>
      <w:r>
        <w:rPr/>
        <w:t>компанії,</w:t>
      </w:r>
      <w:r>
        <w:rPr>
          <w:spacing w:val="55"/>
        </w:rPr>
        <w:t>  </w:t>
      </w:r>
      <w:r>
        <w:rPr>
          <w:spacing w:val="-2"/>
        </w:rPr>
        <w:t>забезпечити</w:t>
      </w:r>
    </w:p>
    <w:p>
      <w:pPr>
        <w:pStyle w:val="BodyText"/>
        <w:spacing w:after="0" w:line="360" w:lineRule="auto"/>
        <w:sectPr>
          <w:pgSz w:w="11910" w:h="16840"/>
          <w:pgMar w:header="0" w:footer="1387" w:top="960" w:bottom="1580" w:left="992" w:right="708"/>
        </w:sectPr>
      </w:pPr>
    </w:p>
    <w:p>
      <w:pPr>
        <w:pStyle w:val="BodyText"/>
        <w:spacing w:line="357" w:lineRule="auto" w:before="75"/>
        <w:ind w:right="434" w:firstLine="0"/>
      </w:pPr>
      <w:r>
        <w:rPr/>
        <w:t>конкурентоспроможність і задовольнити очікування клієнтів, що сприяє сталому розвитку організації.</w:t>
      </w:r>
    </w:p>
    <w:p>
      <w:pPr>
        <w:pStyle w:val="BodyText"/>
        <w:spacing w:line="360" w:lineRule="auto" w:before="6"/>
        <w:ind w:right="426"/>
      </w:pPr>
      <w:r>
        <w:rPr/>
        <w:t>Маркетингова стратегія консалтингових послуг повинна бути сформульована, оскільки вона включає в себе розуміння всіх елементів, таких як ринки галузей, секторів або клієнтів, які компанія бажає завоювати. Ця специфікація цільового ринку</w:t>
      </w:r>
      <w:r>
        <w:rPr>
          <w:spacing w:val="-4"/>
        </w:rPr>
        <w:t> </w:t>
      </w:r>
      <w:r>
        <w:rPr/>
        <w:t>впливає на кожен аспект</w:t>
      </w:r>
      <w:r>
        <w:rPr>
          <w:spacing w:val="-2"/>
        </w:rPr>
        <w:t> </w:t>
      </w:r>
      <w:r>
        <w:rPr/>
        <w:t>продуктової</w:t>
      </w:r>
      <w:r>
        <w:rPr>
          <w:spacing w:val="-4"/>
        </w:rPr>
        <w:t> </w:t>
      </w:r>
      <w:r>
        <w:rPr/>
        <w:t>стратегії - дизайн надання</w:t>
      </w:r>
      <w:r>
        <w:rPr>
          <w:spacing w:val="-1"/>
        </w:rPr>
        <w:t> </w:t>
      </w:r>
      <w:r>
        <w:rPr/>
        <w:t>послуг, ціноутворення і навіть повідомлення. Оскільки можна також спеціалізуватися на певному типі організацій або на певних галузях, консалтингова фірма може отримати нішеву експертизу, яка може стати її конкурентною перевагою перед іншими консалтинговими фірмами з більш універсальною пропозицією.</w:t>
      </w:r>
    </w:p>
    <w:p>
      <w:pPr>
        <w:pStyle w:val="BodyText"/>
        <w:spacing w:line="360" w:lineRule="auto" w:before="4"/>
        <w:ind w:right="426"/>
      </w:pPr>
      <w:r>
        <w:rPr/>
        <w:t>Такі фокуси можуть стосуватися, наприклад, консалтингу в галузі охорони</w:t>
      </w:r>
      <w:r>
        <w:rPr>
          <w:spacing w:val="-10"/>
        </w:rPr>
        <w:t> </w:t>
      </w:r>
      <w:r>
        <w:rPr/>
        <w:t>здоров'я,</w:t>
      </w:r>
      <w:r>
        <w:rPr>
          <w:spacing w:val="-8"/>
        </w:rPr>
        <w:t> </w:t>
      </w:r>
      <w:r>
        <w:rPr/>
        <w:t>що</w:t>
      </w:r>
      <w:r>
        <w:rPr>
          <w:spacing w:val="-9"/>
        </w:rPr>
        <w:t> </w:t>
      </w:r>
      <w:r>
        <w:rPr/>
        <w:t>передбачає</w:t>
      </w:r>
      <w:r>
        <w:rPr>
          <w:spacing w:val="-9"/>
        </w:rPr>
        <w:t> </w:t>
      </w:r>
      <w:r>
        <w:rPr/>
        <w:t>розуміння</w:t>
      </w:r>
      <w:r>
        <w:rPr>
          <w:spacing w:val="-8"/>
        </w:rPr>
        <w:t> </w:t>
      </w:r>
      <w:r>
        <w:rPr/>
        <w:t>системи</w:t>
      </w:r>
      <w:r>
        <w:rPr>
          <w:spacing w:val="-9"/>
        </w:rPr>
        <w:t> </w:t>
      </w:r>
      <w:r>
        <w:rPr/>
        <w:t>охорони</w:t>
      </w:r>
      <w:r>
        <w:rPr>
          <w:spacing w:val="-10"/>
        </w:rPr>
        <w:t> </w:t>
      </w:r>
      <w:r>
        <w:rPr/>
        <w:t>здоров'я,</w:t>
      </w:r>
      <w:r>
        <w:rPr>
          <w:spacing w:val="-8"/>
        </w:rPr>
        <w:t> </w:t>
      </w:r>
      <w:r>
        <w:rPr/>
        <w:t>законів, які</w:t>
      </w:r>
      <w:r>
        <w:rPr>
          <w:spacing w:val="-8"/>
        </w:rPr>
        <w:t> </w:t>
      </w:r>
      <w:r>
        <w:rPr/>
        <w:t>її</w:t>
      </w:r>
      <w:r>
        <w:rPr>
          <w:spacing w:val="-13"/>
        </w:rPr>
        <w:t> </w:t>
      </w:r>
      <w:r>
        <w:rPr/>
        <w:t>регулюють,</w:t>
      </w:r>
      <w:r>
        <w:rPr>
          <w:spacing w:val="-6"/>
        </w:rPr>
        <w:t> </w:t>
      </w:r>
      <w:r>
        <w:rPr/>
        <w:t>і</w:t>
      </w:r>
      <w:r>
        <w:rPr>
          <w:spacing w:val="-13"/>
        </w:rPr>
        <w:t> </w:t>
      </w:r>
      <w:r>
        <w:rPr/>
        <w:t>того,</w:t>
      </w:r>
      <w:r>
        <w:rPr>
          <w:spacing w:val="-6"/>
        </w:rPr>
        <w:t> </w:t>
      </w:r>
      <w:r>
        <w:rPr/>
        <w:t>як</w:t>
      </w:r>
      <w:r>
        <w:rPr>
          <w:spacing w:val="-8"/>
        </w:rPr>
        <w:t> </w:t>
      </w:r>
      <w:r>
        <w:rPr/>
        <w:t>найкраще</w:t>
      </w:r>
      <w:r>
        <w:rPr>
          <w:spacing w:val="-7"/>
        </w:rPr>
        <w:t> </w:t>
      </w:r>
      <w:r>
        <w:rPr/>
        <w:t>надавати</w:t>
      </w:r>
      <w:r>
        <w:rPr>
          <w:spacing w:val="-7"/>
        </w:rPr>
        <w:t> </w:t>
      </w:r>
      <w:r>
        <w:rPr/>
        <w:t>послуги</w:t>
      </w:r>
      <w:r>
        <w:rPr>
          <w:spacing w:val="-7"/>
        </w:rPr>
        <w:t> </w:t>
      </w:r>
      <w:r>
        <w:rPr/>
        <w:t>пацієнтам.</w:t>
      </w:r>
      <w:r>
        <w:rPr>
          <w:spacing w:val="-6"/>
        </w:rPr>
        <w:t> </w:t>
      </w:r>
      <w:r>
        <w:rPr/>
        <w:t>На</w:t>
      </w:r>
      <w:r>
        <w:rPr>
          <w:spacing w:val="-7"/>
        </w:rPr>
        <w:t> </w:t>
      </w:r>
      <w:r>
        <w:rPr/>
        <w:t>практиці, коли клієнтів просять вказати цільовий ринок, клієнти респондентів, як група, будуть проаналізовані з точки зору розміру їхньої компанії та географічного регіону, галузевої приналежності та потенційних проблем, з якими вони стикаються.</w:t>
      </w:r>
      <w:r>
        <w:rPr>
          <w:spacing w:val="-18"/>
        </w:rPr>
        <w:t> </w:t>
      </w:r>
      <w:r>
        <w:rPr/>
        <w:t>Такі</w:t>
      </w:r>
      <w:r>
        <w:rPr>
          <w:spacing w:val="-17"/>
        </w:rPr>
        <w:t> </w:t>
      </w:r>
      <w:r>
        <w:rPr/>
        <w:t>дані</w:t>
      </w:r>
      <w:r>
        <w:rPr>
          <w:spacing w:val="-18"/>
        </w:rPr>
        <w:t> </w:t>
      </w:r>
      <w:r>
        <w:rPr/>
        <w:t>є</w:t>
      </w:r>
      <w:r>
        <w:rPr>
          <w:spacing w:val="-17"/>
        </w:rPr>
        <w:t> </w:t>
      </w:r>
      <w:r>
        <w:rPr/>
        <w:t>корисними,</w:t>
      </w:r>
      <w:r>
        <w:rPr>
          <w:spacing w:val="-14"/>
        </w:rPr>
        <w:t> </w:t>
      </w:r>
      <w:r>
        <w:rPr/>
        <w:t>оскільки</w:t>
      </w:r>
      <w:r>
        <w:rPr>
          <w:spacing w:val="-16"/>
        </w:rPr>
        <w:t> </w:t>
      </w:r>
      <w:r>
        <w:rPr/>
        <w:t>вони</w:t>
      </w:r>
      <w:r>
        <w:rPr>
          <w:spacing w:val="-16"/>
        </w:rPr>
        <w:t> </w:t>
      </w:r>
      <w:r>
        <w:rPr/>
        <w:t>означають,</w:t>
      </w:r>
      <w:r>
        <w:rPr>
          <w:spacing w:val="-14"/>
        </w:rPr>
        <w:t> </w:t>
      </w:r>
      <w:r>
        <w:rPr/>
        <w:t>що</w:t>
      </w:r>
      <w:r>
        <w:rPr>
          <w:spacing w:val="-16"/>
        </w:rPr>
        <w:t> </w:t>
      </w:r>
      <w:r>
        <w:rPr/>
        <w:t>консалтингові фірми не є розмитими у формулюванні послуг, а отже, можуть запропонувати креативні рішення, які відповідають конкретним потребам і проблемам, з якими стикаються їхні клієнти.</w:t>
      </w:r>
    </w:p>
    <w:p>
      <w:pPr>
        <w:pStyle w:val="BodyText"/>
        <w:spacing w:line="360" w:lineRule="auto"/>
        <w:ind w:right="424"/>
      </w:pPr>
      <w:r>
        <w:rPr/>
        <w:t>Ціннісна пропозиція - це основне зобов'язання, взяте на себе перед клієнтами конкретної консалтингової фірми, яке відповідає на питання "що робить ця фірма, чим вона відрізняється від інших?". Ціннісна пропозиція є переконливою, якщо вона надає фірмі ідентичність і пояснює причину, чому клієнти</w:t>
      </w:r>
      <w:r>
        <w:rPr>
          <w:spacing w:val="-4"/>
        </w:rPr>
        <w:t> </w:t>
      </w:r>
      <w:r>
        <w:rPr/>
        <w:t>повинні</w:t>
      </w:r>
      <w:r>
        <w:rPr>
          <w:spacing w:val="-9"/>
        </w:rPr>
        <w:t> </w:t>
      </w:r>
      <w:r>
        <w:rPr/>
        <w:t>купувати</w:t>
      </w:r>
      <w:r>
        <w:rPr>
          <w:spacing w:val="-4"/>
        </w:rPr>
        <w:t> </w:t>
      </w:r>
      <w:r>
        <w:rPr/>
        <w:t>послуги</w:t>
      </w:r>
      <w:r>
        <w:rPr>
          <w:spacing w:val="-4"/>
        </w:rPr>
        <w:t> </w:t>
      </w:r>
      <w:r>
        <w:rPr/>
        <w:t>саме</w:t>
      </w:r>
      <w:r>
        <w:rPr>
          <w:spacing w:val="-3"/>
        </w:rPr>
        <w:t> </w:t>
      </w:r>
      <w:r>
        <w:rPr/>
        <w:t>цієї</w:t>
      </w:r>
      <w:r>
        <w:rPr>
          <w:spacing w:val="-9"/>
        </w:rPr>
        <w:t> </w:t>
      </w:r>
      <w:r>
        <w:rPr/>
        <w:t>фірми,</w:t>
      </w:r>
      <w:r>
        <w:rPr>
          <w:spacing w:val="-2"/>
        </w:rPr>
        <w:t> </w:t>
      </w:r>
      <w:r>
        <w:rPr/>
        <w:t>а</w:t>
      </w:r>
      <w:r>
        <w:rPr>
          <w:spacing w:val="-3"/>
        </w:rPr>
        <w:t> </w:t>
      </w:r>
      <w:r>
        <w:rPr/>
        <w:t>не</w:t>
      </w:r>
      <w:r>
        <w:rPr>
          <w:spacing w:val="-3"/>
        </w:rPr>
        <w:t> </w:t>
      </w:r>
      <w:r>
        <w:rPr/>
        <w:t>інших</w:t>
      </w:r>
      <w:r>
        <w:rPr>
          <w:spacing w:val="-8"/>
        </w:rPr>
        <w:t> </w:t>
      </w:r>
      <w:r>
        <w:rPr/>
        <w:t>конкуруючих.</w:t>
      </w:r>
      <w:r>
        <w:rPr>
          <w:spacing w:val="-1"/>
        </w:rPr>
        <w:t> </w:t>
      </w:r>
      <w:r>
        <w:rPr/>
        <w:t>У сфері консалтингу, де послуги невидимі, тобто клієнт не "бачить" свого консультанта, ціннісна пропозиція часто будується навколо унікальної компетенції, нових ідей та бачення, а також результатів, які мають значення.</w:t>
      </w:r>
    </w:p>
    <w:p>
      <w:pPr>
        <w:pStyle w:val="BodyText"/>
        <w:spacing w:after="0" w:line="360" w:lineRule="auto"/>
        <w:sectPr>
          <w:pgSz w:w="11910" w:h="16840"/>
          <w:pgMar w:header="0" w:footer="1387" w:top="960" w:bottom="1580" w:left="992" w:right="708"/>
        </w:sectPr>
      </w:pPr>
    </w:p>
    <w:p>
      <w:pPr>
        <w:pStyle w:val="BodyText"/>
        <w:spacing w:line="360" w:lineRule="auto" w:before="75"/>
        <w:ind w:right="431"/>
      </w:pPr>
      <w:r>
        <w:rPr/>
        <w:t>Наприклад, його або її відома консалтингова фірма з цифрової трансформації може стверджувати, що, інтегруючи технології у свою діяльність, вона може збільшити обсяги виробництва, знизивши при цьому операційні витрати. Оскільки ця ціннісна пропозиція включає також нематеріальні</w:t>
      </w:r>
      <w:r>
        <w:rPr>
          <w:spacing w:val="-18"/>
        </w:rPr>
        <w:t> </w:t>
      </w:r>
      <w:r>
        <w:rPr/>
        <w:t>елементи,</w:t>
      </w:r>
      <w:r>
        <w:rPr>
          <w:spacing w:val="-17"/>
        </w:rPr>
        <w:t> </w:t>
      </w:r>
      <w:r>
        <w:rPr/>
        <w:t>вона</w:t>
      </w:r>
      <w:r>
        <w:rPr>
          <w:spacing w:val="-18"/>
        </w:rPr>
        <w:t> </w:t>
      </w:r>
      <w:r>
        <w:rPr/>
        <w:t>відображає</w:t>
      </w:r>
      <w:r>
        <w:rPr>
          <w:spacing w:val="-16"/>
        </w:rPr>
        <w:t> </w:t>
      </w:r>
      <w:r>
        <w:rPr/>
        <w:t>стратегічне</w:t>
      </w:r>
      <w:r>
        <w:rPr>
          <w:spacing w:val="-17"/>
        </w:rPr>
        <w:t> </w:t>
      </w:r>
      <w:r>
        <w:rPr/>
        <w:t>позиціонування</w:t>
      </w:r>
      <w:r>
        <w:rPr>
          <w:spacing w:val="-17"/>
        </w:rPr>
        <w:t> </w:t>
      </w:r>
      <w:r>
        <w:rPr/>
        <w:t>компанії: розширення загальних можливостей для тих, хто прагне зростання та ефективності, що допоможе їм випередити своїх конкурентів на ринку[5].</w:t>
      </w:r>
    </w:p>
    <w:p>
      <w:pPr>
        <w:pStyle w:val="BodyText"/>
        <w:spacing w:line="360" w:lineRule="auto"/>
        <w:ind w:right="422"/>
      </w:pPr>
      <w:r>
        <w:rPr/>
        <w:t>Формулювання ціннісної пропозиції вимагає розуміння потреб та очікувань клієнта, а також можливостей фірми, яку він пропонує. У консалтингу не менш важливо, щоб клієнт знав, на яку віддачу від інвестицій він може розраховувати; зазвичай фірма надає таку інформацію за допомогою тематичних досліджень, опитування клієнтів і надання цифрових даних або інших показників ефективності.</w:t>
      </w:r>
    </w:p>
    <w:p>
      <w:pPr>
        <w:pStyle w:val="BodyText"/>
        <w:spacing w:line="360" w:lineRule="auto" w:before="2"/>
        <w:ind w:right="431"/>
      </w:pPr>
      <w:r>
        <w:rPr/>
        <w:t>Саме тому конкурентна диференціація стає важливим аспектом маркетингових стратегій консалтингового бізнесу, а не просто основоположним принципом. Клієнти мають у своєму розпорядженні безліч подібних консалтингових фірм. Клієнти такої фірми можуть бути забезпечені завдяки стратегіям, ефективним для підтримки високого рівня задоволеності клієнтів,</w:t>
      </w:r>
      <w:r>
        <w:rPr>
          <w:spacing w:val="-5"/>
        </w:rPr>
        <w:t> </w:t>
      </w:r>
      <w:r>
        <w:rPr/>
        <w:t>шляхом</w:t>
      </w:r>
      <w:r>
        <w:rPr>
          <w:spacing w:val="-6"/>
        </w:rPr>
        <w:t> </w:t>
      </w:r>
      <w:r>
        <w:rPr/>
        <w:t>надання</w:t>
      </w:r>
      <w:r>
        <w:rPr>
          <w:spacing w:val="-7"/>
        </w:rPr>
        <w:t> </w:t>
      </w:r>
      <w:r>
        <w:rPr/>
        <w:t>їм</w:t>
      </w:r>
      <w:r>
        <w:rPr>
          <w:spacing w:val="-6"/>
        </w:rPr>
        <w:t> </w:t>
      </w:r>
      <w:r>
        <w:rPr/>
        <w:t>чогось,</w:t>
      </w:r>
      <w:r>
        <w:rPr>
          <w:spacing w:val="-5"/>
        </w:rPr>
        <w:t> </w:t>
      </w:r>
      <w:r>
        <w:rPr/>
        <w:t>що</w:t>
      </w:r>
      <w:r>
        <w:rPr>
          <w:spacing w:val="-11"/>
        </w:rPr>
        <w:t> </w:t>
      </w:r>
      <w:r>
        <w:rPr/>
        <w:t>варте</w:t>
      </w:r>
      <w:r>
        <w:rPr>
          <w:spacing w:val="-7"/>
        </w:rPr>
        <w:t> </w:t>
      </w:r>
      <w:r>
        <w:rPr/>
        <w:t>їхньої</w:t>
      </w:r>
      <w:r>
        <w:rPr>
          <w:spacing w:val="-12"/>
        </w:rPr>
        <w:t> </w:t>
      </w:r>
      <w:r>
        <w:rPr/>
        <w:t>уваги.</w:t>
      </w:r>
      <w:r>
        <w:rPr>
          <w:spacing w:val="-6"/>
        </w:rPr>
        <w:t> </w:t>
      </w:r>
      <w:r>
        <w:rPr/>
        <w:t>Така диференціація може бути здійснена різними способами, наприклад, шляхом розвитку вузької спеціалізації на конкретних сферах, пропонуючи різні набори інструментів, теорій і моделей, встановлюючи погляди і думки, яким слідують інші, або за допомогою передових обчислень і приладів.</w:t>
      </w:r>
    </w:p>
    <w:p>
      <w:pPr>
        <w:pStyle w:val="BodyText"/>
        <w:spacing w:line="360" w:lineRule="auto" w:before="1"/>
        <w:ind w:right="430"/>
      </w:pPr>
      <w:r>
        <w:rPr/>
        <w:t>Компанія може виділитися серед конкурентів, застосовуючи певну консалтингову техніку, наприклад, Lean Six Sigma або Agile управління проектами, що приваблює клієнтів, які потребують вдосконалення існуючих процесів або підвищення ефективності організації. Або ж фірма може сконцентруватися</w:t>
      </w:r>
      <w:r>
        <w:rPr>
          <w:spacing w:val="67"/>
        </w:rPr>
        <w:t> </w:t>
      </w:r>
      <w:r>
        <w:rPr/>
        <w:t>на</w:t>
      </w:r>
      <w:r>
        <w:rPr>
          <w:spacing w:val="67"/>
        </w:rPr>
        <w:t> </w:t>
      </w:r>
      <w:r>
        <w:rPr/>
        <w:t>одному</w:t>
      </w:r>
      <w:r>
        <w:rPr>
          <w:spacing w:val="62"/>
        </w:rPr>
        <w:t> </w:t>
      </w:r>
      <w:r>
        <w:rPr/>
        <w:t>конкретному</w:t>
      </w:r>
      <w:r>
        <w:rPr>
          <w:spacing w:val="61"/>
        </w:rPr>
        <w:t> </w:t>
      </w:r>
      <w:r>
        <w:rPr/>
        <w:t>ринку</w:t>
      </w:r>
      <w:r>
        <w:rPr>
          <w:spacing w:val="66"/>
        </w:rPr>
        <w:t> </w:t>
      </w:r>
      <w:r>
        <w:rPr/>
        <w:t>і</w:t>
      </w:r>
      <w:r>
        <w:rPr>
          <w:spacing w:val="61"/>
        </w:rPr>
        <w:t> </w:t>
      </w:r>
      <w:r>
        <w:rPr/>
        <w:t>володіти</w:t>
      </w:r>
      <w:r>
        <w:rPr>
          <w:spacing w:val="66"/>
        </w:rPr>
        <w:t> </w:t>
      </w:r>
      <w:r>
        <w:rPr>
          <w:spacing w:val="-2"/>
        </w:rPr>
        <w:t>ексклюзивним</w:t>
      </w:r>
    </w:p>
    <w:p>
      <w:pPr>
        <w:pStyle w:val="BodyText"/>
        <w:spacing w:after="0" w:line="360" w:lineRule="auto"/>
        <w:sectPr>
          <w:pgSz w:w="11910" w:h="16840"/>
          <w:pgMar w:header="0" w:footer="1387" w:top="960" w:bottom="1580" w:left="992" w:right="708"/>
        </w:sectPr>
      </w:pPr>
    </w:p>
    <w:p>
      <w:pPr>
        <w:pStyle w:val="BodyText"/>
        <w:spacing w:line="357" w:lineRule="auto" w:before="75"/>
        <w:ind w:right="441" w:firstLine="0"/>
      </w:pPr>
      <w:r>
        <w:rPr/>
        <w:t>рівнем знань, який є чимось більшим, ніж просто можливість пропонувати консалтингові послуги.</w:t>
      </w:r>
    </w:p>
    <w:p>
      <w:pPr>
        <w:pStyle w:val="BodyText"/>
        <w:spacing w:line="360" w:lineRule="auto" w:before="6"/>
        <w:ind w:right="429"/>
      </w:pPr>
      <w:r>
        <w:rPr/>
        <w:t>Брендинг і навіть комунікація також є важливими аспектами, коли йдеться</w:t>
      </w:r>
      <w:r>
        <w:rPr>
          <w:spacing w:val="-18"/>
        </w:rPr>
        <w:t> </w:t>
      </w:r>
      <w:r>
        <w:rPr/>
        <w:t>про</w:t>
      </w:r>
      <w:r>
        <w:rPr>
          <w:spacing w:val="-17"/>
        </w:rPr>
        <w:t> </w:t>
      </w:r>
      <w:r>
        <w:rPr/>
        <w:t>диференціацію.</w:t>
      </w:r>
      <w:r>
        <w:rPr>
          <w:spacing w:val="-18"/>
        </w:rPr>
        <w:t> </w:t>
      </w:r>
      <w:r>
        <w:rPr/>
        <w:t>Консалтингові</w:t>
      </w:r>
      <w:r>
        <w:rPr>
          <w:spacing w:val="-17"/>
        </w:rPr>
        <w:t> </w:t>
      </w:r>
      <w:r>
        <w:rPr/>
        <w:t>фірми,</w:t>
      </w:r>
      <w:r>
        <w:rPr>
          <w:spacing w:val="-18"/>
        </w:rPr>
        <w:t> </w:t>
      </w:r>
      <w:r>
        <w:rPr/>
        <w:t>як</w:t>
      </w:r>
      <w:r>
        <w:rPr>
          <w:spacing w:val="-17"/>
        </w:rPr>
        <w:t> </w:t>
      </w:r>
      <w:r>
        <w:rPr/>
        <w:t>правило,</w:t>
      </w:r>
      <w:r>
        <w:rPr>
          <w:spacing w:val="-18"/>
        </w:rPr>
        <w:t> </w:t>
      </w:r>
      <w:r>
        <w:rPr/>
        <w:t>використовують інструмент інтелекту, який називається "лідерство думок" - наприклад, статті, технічні документи, вебінари - де практика є наукою, а актором виступає промислова організація, щоб заявити про свій повний авторитет на ринку. Це також вселяє довіру, але також гарантує, що фірма залишається у свідомості клієнтів, коли вони звертаються за консультаційними послугами.</w:t>
      </w:r>
    </w:p>
    <w:p>
      <w:pPr>
        <w:pStyle w:val="BodyText"/>
        <w:spacing w:line="360" w:lineRule="auto"/>
        <w:ind w:right="423"/>
      </w:pPr>
      <w:r>
        <w:rPr/>
        <w:t>Дорожня карта продукту - це план, який описує стратегію компанії з урахуванням динаміки продукту консалтингових послуг протягом певного періоду. У консалтингу послуги здебільшого не є статичними і змінюються разом зі зміною потреб клієнтів, технологічним розвитком та іншими змінами в галузі. Управління життєвим циклом дозволяє компаніям визначити час виходу на ринок нових послуг, зростання поточних послуг або ліквідації неліквідних послуг[6].</w:t>
      </w:r>
    </w:p>
    <w:p>
      <w:pPr>
        <w:pStyle w:val="BodyText"/>
        <w:spacing w:line="360" w:lineRule="auto" w:before="4"/>
        <w:ind w:right="424"/>
      </w:pPr>
      <w:r>
        <w:rPr/>
        <w:t>Дорожня карта визначає цілі, які</w:t>
      </w:r>
      <w:r>
        <w:rPr>
          <w:spacing w:val="-5"/>
        </w:rPr>
        <w:t> </w:t>
      </w:r>
      <w:r>
        <w:rPr/>
        <w:t>зазвичай називають</w:t>
      </w:r>
      <w:r>
        <w:rPr>
          <w:spacing w:val="-2"/>
        </w:rPr>
        <w:t> </w:t>
      </w:r>
      <w:r>
        <w:rPr/>
        <w:t>термінами надання послуг, перегляду консалтингових процесів або виходу в різні регіони. Наприклад, компанія, яка в основному займається оптимізацією бізнес- процесів, може виявити необхідність запровадити нову послугу - цифрову трансформацію, оскільки клієнти стають все більш технологічно </w:t>
      </w:r>
      <w:r>
        <w:rPr>
          <w:spacing w:val="-2"/>
        </w:rPr>
        <w:t>орієнтованими.</w:t>
      </w:r>
    </w:p>
    <w:p>
      <w:pPr>
        <w:pStyle w:val="BodyText"/>
        <w:spacing w:line="360" w:lineRule="auto"/>
        <w:ind w:right="429"/>
      </w:pPr>
      <w:r>
        <w:rPr/>
        <w:t>Важливість управління життєвим циклом також поширюється на фази зрілості</w:t>
      </w:r>
      <w:r>
        <w:rPr>
          <w:spacing w:val="-18"/>
        </w:rPr>
        <w:t> </w:t>
      </w:r>
      <w:r>
        <w:rPr/>
        <w:t>консалтингових</w:t>
      </w:r>
      <w:r>
        <w:rPr>
          <w:spacing w:val="-17"/>
        </w:rPr>
        <w:t> </w:t>
      </w:r>
      <w:r>
        <w:rPr/>
        <w:t>послуг.</w:t>
      </w:r>
      <w:r>
        <w:rPr>
          <w:spacing w:val="-15"/>
        </w:rPr>
        <w:t> </w:t>
      </w:r>
      <w:r>
        <w:rPr/>
        <w:t>Коли</w:t>
      </w:r>
      <w:r>
        <w:rPr>
          <w:spacing w:val="-14"/>
        </w:rPr>
        <w:t> </w:t>
      </w:r>
      <w:r>
        <w:rPr/>
        <w:t>послуга</w:t>
      </w:r>
      <w:r>
        <w:rPr>
          <w:spacing w:val="-14"/>
        </w:rPr>
        <w:t> </w:t>
      </w:r>
      <w:r>
        <w:rPr/>
        <w:t>стає</w:t>
      </w:r>
      <w:r>
        <w:rPr>
          <w:spacing w:val="-14"/>
        </w:rPr>
        <w:t> </w:t>
      </w:r>
      <w:r>
        <w:rPr/>
        <w:t>більш</w:t>
      </w:r>
      <w:r>
        <w:rPr>
          <w:spacing w:val="-14"/>
        </w:rPr>
        <w:t> </w:t>
      </w:r>
      <w:r>
        <w:rPr/>
        <w:t>прийнятною,</w:t>
      </w:r>
      <w:r>
        <w:rPr>
          <w:spacing w:val="-8"/>
        </w:rPr>
        <w:t> </w:t>
      </w:r>
      <w:r>
        <w:rPr/>
        <w:t>імітація послуг іншими гравцями може змусити постійно змінювати пропозицію, щоб уникнути втрати ринку.</w:t>
      </w:r>
    </w:p>
    <w:p>
      <w:pPr>
        <w:pStyle w:val="BodyText"/>
        <w:spacing w:line="360" w:lineRule="auto"/>
        <w:ind w:right="424"/>
      </w:pPr>
      <w:r>
        <w:rPr/>
        <w:t>Одним</w:t>
      </w:r>
      <w:r>
        <w:rPr>
          <w:spacing w:val="-17"/>
        </w:rPr>
        <w:t> </w:t>
      </w:r>
      <w:r>
        <w:rPr/>
        <w:t>з</w:t>
      </w:r>
      <w:r>
        <w:rPr>
          <w:spacing w:val="-17"/>
        </w:rPr>
        <w:t> </w:t>
      </w:r>
      <w:r>
        <w:rPr/>
        <w:t>вірних</w:t>
      </w:r>
      <w:r>
        <w:rPr>
          <w:spacing w:val="-18"/>
        </w:rPr>
        <w:t> </w:t>
      </w:r>
      <w:r>
        <w:rPr/>
        <w:t>способів</w:t>
      </w:r>
      <w:r>
        <w:rPr>
          <w:spacing w:val="-16"/>
        </w:rPr>
        <w:t> </w:t>
      </w:r>
      <w:r>
        <w:rPr/>
        <w:t>оцінити</w:t>
      </w:r>
      <w:r>
        <w:rPr>
          <w:spacing w:val="-14"/>
        </w:rPr>
        <w:t> </w:t>
      </w:r>
      <w:r>
        <w:rPr/>
        <w:t>стратегічні</w:t>
      </w:r>
      <w:r>
        <w:rPr>
          <w:spacing w:val="-18"/>
        </w:rPr>
        <w:t> </w:t>
      </w:r>
      <w:r>
        <w:rPr/>
        <w:t>стратегії</w:t>
      </w:r>
      <w:r>
        <w:rPr>
          <w:spacing w:val="-17"/>
        </w:rPr>
        <w:t> </w:t>
      </w:r>
      <w:r>
        <w:rPr/>
        <w:t>ціноутворення</w:t>
      </w:r>
      <w:r>
        <w:rPr>
          <w:spacing w:val="-13"/>
        </w:rPr>
        <w:t> </w:t>
      </w:r>
      <w:r>
        <w:rPr/>
        <w:t>є</w:t>
      </w:r>
      <w:r>
        <w:rPr>
          <w:spacing w:val="-14"/>
        </w:rPr>
        <w:t> </w:t>
      </w:r>
      <w:r>
        <w:rPr/>
        <w:t>те, що вони допомагають забезпечити узгодженість продуктової стратегії, оскільки очікується, що це може зашкодити новій клієнтській базі, яку фірма,</w:t>
      </w:r>
    </w:p>
    <w:p>
      <w:pPr>
        <w:pStyle w:val="BodyText"/>
        <w:spacing w:after="0" w:line="360" w:lineRule="auto"/>
        <w:sectPr>
          <w:pgSz w:w="11910" w:h="16840"/>
          <w:pgMar w:header="0" w:footer="1387" w:top="960" w:bottom="1580" w:left="992" w:right="708"/>
        </w:sectPr>
      </w:pPr>
    </w:p>
    <w:p>
      <w:pPr>
        <w:pStyle w:val="BodyText"/>
        <w:spacing w:line="360" w:lineRule="auto" w:before="75"/>
        <w:ind w:right="426" w:firstLine="0"/>
      </w:pPr>
      <w:r>
        <w:rPr/>
        <w:t>ймовірно, залучить, а також доходам, які фірма, ймовірно, заробить. Консалтингова</w:t>
      </w:r>
      <w:r>
        <w:rPr>
          <w:spacing w:val="-12"/>
        </w:rPr>
        <w:t> </w:t>
      </w:r>
      <w:r>
        <w:rPr/>
        <w:t>фірма</w:t>
      </w:r>
      <w:r>
        <w:rPr>
          <w:spacing w:val="-12"/>
        </w:rPr>
        <w:t> </w:t>
      </w:r>
      <w:r>
        <w:rPr/>
        <w:t>може</w:t>
      </w:r>
      <w:r>
        <w:rPr>
          <w:spacing w:val="-12"/>
        </w:rPr>
        <w:t> </w:t>
      </w:r>
      <w:r>
        <w:rPr/>
        <w:t>використовувати</w:t>
      </w:r>
      <w:r>
        <w:rPr>
          <w:spacing w:val="-13"/>
        </w:rPr>
        <w:t> </w:t>
      </w:r>
      <w:r>
        <w:rPr/>
        <w:t>будь-яку</w:t>
      </w:r>
      <w:r>
        <w:rPr>
          <w:spacing w:val="-18"/>
        </w:rPr>
        <w:t> </w:t>
      </w:r>
      <w:r>
        <w:rPr/>
        <w:t>з</w:t>
      </w:r>
      <w:r>
        <w:rPr>
          <w:spacing w:val="-13"/>
        </w:rPr>
        <w:t> </w:t>
      </w:r>
      <w:r>
        <w:rPr/>
        <w:t>декількох</w:t>
      </w:r>
      <w:r>
        <w:rPr>
          <w:spacing w:val="-18"/>
        </w:rPr>
        <w:t> </w:t>
      </w:r>
      <w:r>
        <w:rPr/>
        <w:t>альтернатив, які пропонує ціноутворення, наприклад, погодинну оплату, фіксовані ціни, авансові платежі та ціноутворення за результатами діяльності. Фірма повинна переконатися, що обрана нею модель ціноутворення відповідає сумі, яку готовий витратити цільовий ринок, і цінності, яку надає фірма.</w:t>
      </w:r>
    </w:p>
    <w:p>
      <w:pPr>
        <w:pStyle w:val="BodyText"/>
        <w:spacing w:line="360" w:lineRule="auto" w:before="3"/>
        <w:ind w:right="432"/>
      </w:pPr>
      <w:r>
        <w:rPr/>
        <w:t>У контексті консалтингових практик стратегія преміального ціноутворення може бути актуальною для гравців, які володіють унікальною пропозицією певних можливостей і мають історію позитивних результатів. З іншого боку, пропонуючи такі послуги на ринку з невеликим бюджетом, потрібно думати про дешеву місію, яку важко реалізувати, займаючись таким бізнесом, в першу чергу. Крім того, ціноутворення повинно враховувати накладні витрати фірми та клієнта, рівень кваліфікації, а також маржу зростання, яку очікує клієнт.</w:t>
      </w:r>
    </w:p>
    <w:p>
      <w:pPr>
        <w:pStyle w:val="BodyText"/>
        <w:spacing w:line="360" w:lineRule="auto"/>
        <w:ind w:right="432"/>
      </w:pPr>
      <w:r>
        <w:rPr/>
        <w:t>У консалтингу для отримання прибутку недостатньо управляти витратами та ціноутворенням, важливу роль відіграє також управління потенціалом. Деякі з практик, які можуть пом'якшити зростання витрат фірми та підвищити прибутковість для клієнтів, включають належне кадрове забезпечення проектів, своєчасне виконання запитів клієнтів та ефективний контроль за обсягом робіт[7].</w:t>
      </w:r>
    </w:p>
    <w:p>
      <w:pPr>
        <w:pStyle w:val="BodyText"/>
        <w:spacing w:line="360" w:lineRule="auto"/>
        <w:ind w:right="424"/>
      </w:pPr>
      <w:r>
        <w:rPr/>
        <w:t>Надання консалтингових послуг суттєво відрізняється від продажу матеріальних продуктів, оскільки в цьому випадку бенефіціари послуг взаємодіють</w:t>
      </w:r>
      <w:r>
        <w:rPr>
          <w:spacing w:val="-7"/>
        </w:rPr>
        <w:t> </w:t>
      </w:r>
      <w:r>
        <w:rPr/>
        <w:t>з</w:t>
      </w:r>
      <w:r>
        <w:rPr>
          <w:spacing w:val="-4"/>
        </w:rPr>
        <w:t> </w:t>
      </w:r>
      <w:r>
        <w:rPr/>
        <w:t>постачальниками</w:t>
      </w:r>
      <w:r>
        <w:rPr>
          <w:spacing w:val="-5"/>
        </w:rPr>
        <w:t> </w:t>
      </w:r>
      <w:r>
        <w:rPr/>
        <w:t>послуг</w:t>
      </w:r>
      <w:r>
        <w:rPr>
          <w:spacing w:val="-4"/>
        </w:rPr>
        <w:t> </w:t>
      </w:r>
      <w:r>
        <w:rPr/>
        <w:t>у</w:t>
      </w:r>
      <w:r>
        <w:rPr>
          <w:spacing w:val="-5"/>
        </w:rPr>
        <w:t> </w:t>
      </w:r>
      <w:r>
        <w:rPr/>
        <w:t>певний</w:t>
      </w:r>
      <w:r>
        <w:rPr>
          <w:spacing w:val="-5"/>
        </w:rPr>
        <w:t> </w:t>
      </w:r>
      <w:r>
        <w:rPr/>
        <w:t>момент</w:t>
      </w:r>
      <w:r>
        <w:rPr>
          <w:spacing w:val="-6"/>
        </w:rPr>
        <w:t> </w:t>
      </w:r>
      <w:r>
        <w:rPr/>
        <w:t>і</w:t>
      </w:r>
      <w:r>
        <w:rPr>
          <w:spacing w:val="-10"/>
        </w:rPr>
        <w:t> </w:t>
      </w:r>
      <w:r>
        <w:rPr/>
        <w:t>за</w:t>
      </w:r>
      <w:r>
        <w:rPr>
          <w:spacing w:val="-3"/>
        </w:rPr>
        <w:t> </w:t>
      </w:r>
      <w:r>
        <w:rPr/>
        <w:t>допомогою</w:t>
      </w:r>
      <w:r>
        <w:rPr>
          <w:spacing w:val="-6"/>
        </w:rPr>
        <w:t> </w:t>
      </w:r>
      <w:r>
        <w:rPr/>
        <w:t>інших засобів. Дистрибуція визнана важливим аспектом, який полегшує клієнтський досвід і доступність послуг, що надаються за контрактом. Наприклад, певні консультаційні послуги можуть надаватися через сайт клієнта, оскільки вони стосуються змін, які вимагають фізичного втручання або спостереження за процесами.</w:t>
      </w:r>
      <w:r>
        <w:rPr>
          <w:spacing w:val="9"/>
        </w:rPr>
        <w:t> </w:t>
      </w:r>
      <w:r>
        <w:rPr/>
        <w:t>З</w:t>
      </w:r>
      <w:r>
        <w:rPr>
          <w:spacing w:val="7"/>
        </w:rPr>
        <w:t> </w:t>
      </w:r>
      <w:r>
        <w:rPr/>
        <w:t>іншого</w:t>
      </w:r>
      <w:r>
        <w:rPr>
          <w:spacing w:val="9"/>
        </w:rPr>
        <w:t> </w:t>
      </w:r>
      <w:r>
        <w:rPr/>
        <w:t>боку,</w:t>
      </w:r>
      <w:r>
        <w:rPr>
          <w:spacing w:val="10"/>
        </w:rPr>
        <w:t> </w:t>
      </w:r>
      <w:r>
        <w:rPr/>
        <w:t>такі</w:t>
      </w:r>
      <w:r>
        <w:rPr>
          <w:spacing w:val="3"/>
        </w:rPr>
        <w:t> </w:t>
      </w:r>
      <w:r>
        <w:rPr/>
        <w:t>послуги,</w:t>
      </w:r>
      <w:r>
        <w:rPr>
          <w:spacing w:val="14"/>
        </w:rPr>
        <w:t> </w:t>
      </w:r>
      <w:r>
        <w:rPr/>
        <w:t>як</w:t>
      </w:r>
      <w:r>
        <w:rPr>
          <w:spacing w:val="7"/>
        </w:rPr>
        <w:t> </w:t>
      </w:r>
      <w:r>
        <w:rPr/>
        <w:t>розробка</w:t>
      </w:r>
      <w:r>
        <w:rPr>
          <w:spacing w:val="5"/>
        </w:rPr>
        <w:t> </w:t>
      </w:r>
      <w:r>
        <w:rPr/>
        <w:t>стратегії</w:t>
      </w:r>
      <w:r>
        <w:rPr>
          <w:spacing w:val="2"/>
        </w:rPr>
        <w:t> </w:t>
      </w:r>
      <w:r>
        <w:rPr/>
        <w:t>та</w:t>
      </w:r>
      <w:r>
        <w:rPr>
          <w:spacing w:val="8"/>
        </w:rPr>
        <w:t> </w:t>
      </w:r>
      <w:r>
        <w:rPr/>
        <w:t>поради</w:t>
      </w:r>
      <w:r>
        <w:rPr>
          <w:spacing w:val="7"/>
        </w:rPr>
        <w:t> </w:t>
      </w:r>
      <w:r>
        <w:rPr>
          <w:spacing w:val="-4"/>
        </w:rPr>
        <w:t>щодо</w:t>
      </w:r>
    </w:p>
    <w:p>
      <w:pPr>
        <w:pStyle w:val="BodyText"/>
        <w:spacing w:after="0" w:line="360" w:lineRule="auto"/>
        <w:sectPr>
          <w:pgSz w:w="11910" w:h="16840"/>
          <w:pgMar w:header="0" w:footer="1387" w:top="960" w:bottom="1580" w:left="992" w:right="708"/>
        </w:sectPr>
      </w:pPr>
    </w:p>
    <w:p>
      <w:pPr>
        <w:pStyle w:val="BodyText"/>
        <w:spacing w:line="357" w:lineRule="auto" w:before="75"/>
        <w:ind w:right="437" w:firstLine="0"/>
      </w:pPr>
      <w:r>
        <w:rPr/>
        <w:t>цифрової трансформації, можна ефективно надавати за допомогою відеоконференцій та інтернет-сервісів.</w:t>
      </w:r>
    </w:p>
    <w:p>
      <w:pPr>
        <w:pStyle w:val="BodyText"/>
        <w:spacing w:line="360" w:lineRule="auto" w:before="6"/>
        <w:ind w:right="429"/>
      </w:pPr>
      <w:r>
        <w:rPr/>
        <w:t>У кожному консалтинговому завданні необхідно використовувати різні канали дистрибуції залежно від логістики потреб клієнта. Поширення віртуальних платформ змусило деякі фірми інтегрувати як очні, так і дистанційні консультації в єдину гібридну структуру надання послуг. Крім того, подібні фірми пішли ще далі, запровадивши деякі механізми самообслуговування, такі як діагностика клієнтів та портали, що дозволяють клієнтам отримати доступ до певної інформації за допомогою фірми.</w:t>
      </w:r>
    </w:p>
    <w:p>
      <w:pPr>
        <w:pStyle w:val="BodyText"/>
        <w:spacing w:line="360" w:lineRule="auto"/>
        <w:ind w:right="435"/>
      </w:pPr>
      <w:r>
        <w:rPr/>
        <w:t>Ефективна стратегія дистрибуції також забезпечує масштабованість, оскільки фірми можуть охопити більше клієнтів без географічних обмежень. Такий вид допомоги є критично важливим для тих фірм, які мають кілька локацій для клієнтів, а також для тих, які планують вийти на міжнародний </w:t>
      </w:r>
      <w:r>
        <w:rPr>
          <w:spacing w:val="-2"/>
        </w:rPr>
        <w:t>рівень.</w:t>
      </w:r>
    </w:p>
    <w:p>
      <w:pPr>
        <w:pStyle w:val="BodyText"/>
        <w:spacing w:line="360" w:lineRule="auto"/>
        <w:ind w:right="426"/>
      </w:pPr>
      <w:r>
        <w:rPr/>
        <w:t>У сфері консалтингу, де довіра та репутація відіграють важливу роль, акцент зміщується на брендингові та рекламні стратегії. Сильний бренд позитивно впливає на імідж фірми, а отже, полегшує залучення та утримання клієнтів. У консалтингових фірмах поширеною практикою є маркетинг ідейного</w:t>
      </w:r>
      <w:r>
        <w:rPr>
          <w:spacing w:val="-18"/>
        </w:rPr>
        <w:t> </w:t>
      </w:r>
      <w:r>
        <w:rPr/>
        <w:t>лідерства,</w:t>
      </w:r>
      <w:r>
        <w:rPr>
          <w:spacing w:val="-17"/>
        </w:rPr>
        <w:t> </w:t>
      </w:r>
      <w:r>
        <w:rPr/>
        <w:t>який</w:t>
      </w:r>
      <w:r>
        <w:rPr>
          <w:spacing w:val="-18"/>
        </w:rPr>
        <w:t> </w:t>
      </w:r>
      <w:r>
        <w:rPr/>
        <w:t>передбачає</w:t>
      </w:r>
      <w:r>
        <w:rPr>
          <w:spacing w:val="-17"/>
        </w:rPr>
        <w:t> </w:t>
      </w:r>
      <w:r>
        <w:rPr/>
        <w:t>публікацію</w:t>
      </w:r>
      <w:r>
        <w:rPr>
          <w:spacing w:val="-18"/>
        </w:rPr>
        <w:t> </w:t>
      </w:r>
      <w:r>
        <w:rPr/>
        <w:t>ідей</w:t>
      </w:r>
      <w:r>
        <w:rPr>
          <w:spacing w:val="-17"/>
        </w:rPr>
        <w:t> </w:t>
      </w:r>
      <w:r>
        <w:rPr/>
        <w:t>у</w:t>
      </w:r>
      <w:r>
        <w:rPr>
          <w:spacing w:val="-18"/>
        </w:rPr>
        <w:t> </w:t>
      </w:r>
      <w:r>
        <w:rPr/>
        <w:t>статтях,</w:t>
      </w:r>
      <w:r>
        <w:rPr>
          <w:spacing w:val="-17"/>
        </w:rPr>
        <w:t> </w:t>
      </w:r>
      <w:r>
        <w:rPr/>
        <w:t>звітах</w:t>
      </w:r>
      <w:r>
        <w:rPr>
          <w:spacing w:val="-18"/>
        </w:rPr>
        <w:t> </w:t>
      </w:r>
      <w:r>
        <w:rPr/>
        <w:t>або</w:t>
      </w:r>
      <w:r>
        <w:rPr>
          <w:spacing w:val="-17"/>
        </w:rPr>
        <w:t> </w:t>
      </w:r>
      <w:r>
        <w:rPr/>
        <w:t>навіть проведення вебінарів. Це має на меті позиціонувати фірму як експерта для клієнтів ще до того, як вони скористаються її послугами.</w:t>
      </w:r>
    </w:p>
    <w:p>
      <w:pPr>
        <w:pStyle w:val="BodyText"/>
        <w:spacing w:line="360" w:lineRule="auto" w:before="4"/>
        <w:ind w:right="426"/>
      </w:pPr>
      <w:r>
        <w:rPr/>
        <w:t>Інші маркетингові інструменти в консалтингу включають участь у нетворкінгових заходах, проведення презентацій, а також спонсорство або створення партнерств з галузевими асоціаціями. Такі ініціативи підвищують популярність бренду, а також зміцнюють позицію фірми як лідера в галузі. Крім того,</w:t>
      </w:r>
      <w:r>
        <w:rPr>
          <w:spacing w:val="-1"/>
        </w:rPr>
        <w:t> </w:t>
      </w:r>
      <w:r>
        <w:rPr/>
        <w:t>позитивний</w:t>
      </w:r>
      <w:r>
        <w:rPr>
          <w:spacing w:val="-4"/>
        </w:rPr>
        <w:t> </w:t>
      </w:r>
      <w:r>
        <w:rPr/>
        <w:t>досвід</w:t>
      </w:r>
      <w:r>
        <w:rPr>
          <w:spacing w:val="-2"/>
        </w:rPr>
        <w:t> </w:t>
      </w:r>
      <w:r>
        <w:rPr/>
        <w:t>обслуговування</w:t>
      </w:r>
      <w:r>
        <w:rPr>
          <w:spacing w:val="-3"/>
        </w:rPr>
        <w:t> </w:t>
      </w:r>
      <w:r>
        <w:rPr/>
        <w:t>клієнтів</w:t>
      </w:r>
      <w:r>
        <w:rPr>
          <w:spacing w:val="-5"/>
        </w:rPr>
        <w:t> </w:t>
      </w:r>
      <w:r>
        <w:rPr/>
        <w:t>та</w:t>
      </w:r>
      <w:r>
        <w:rPr>
          <w:spacing w:val="-3"/>
        </w:rPr>
        <w:t> </w:t>
      </w:r>
      <w:r>
        <w:rPr/>
        <w:t>досягнуті</w:t>
      </w:r>
      <w:r>
        <w:rPr>
          <w:spacing w:val="-8"/>
        </w:rPr>
        <w:t> </w:t>
      </w:r>
      <w:r>
        <w:rPr/>
        <w:t>результати можна ефективно поширювати, наприклад, через реферальну програму або відгуки клієнтів, що сприятиме подальшому зміцненню бренду.</w:t>
      </w:r>
    </w:p>
    <w:p>
      <w:pPr>
        <w:pStyle w:val="BodyText"/>
        <w:spacing w:after="0" w:line="360" w:lineRule="auto"/>
        <w:sectPr>
          <w:pgSz w:w="11910" w:h="16840"/>
          <w:pgMar w:header="0" w:footer="1387" w:top="960" w:bottom="1580" w:left="992" w:right="708"/>
        </w:sectPr>
      </w:pPr>
    </w:p>
    <w:p>
      <w:pPr>
        <w:pStyle w:val="BodyText"/>
        <w:spacing w:line="360" w:lineRule="auto" w:before="75"/>
        <w:ind w:right="433"/>
      </w:pPr>
      <w:r>
        <w:rPr/>
        <w:t>Брендинг</w:t>
      </w:r>
      <w:r>
        <w:rPr>
          <w:spacing w:val="-7"/>
        </w:rPr>
        <w:t> </w:t>
      </w:r>
      <w:r>
        <w:rPr/>
        <w:t>також</w:t>
      </w:r>
      <w:r>
        <w:rPr>
          <w:spacing w:val="-7"/>
        </w:rPr>
        <w:t> </w:t>
      </w:r>
      <w:r>
        <w:rPr/>
        <w:t>має</w:t>
      </w:r>
      <w:r>
        <w:rPr>
          <w:spacing w:val="-7"/>
        </w:rPr>
        <w:t> </w:t>
      </w:r>
      <w:r>
        <w:rPr/>
        <w:t>бути</w:t>
      </w:r>
      <w:r>
        <w:rPr>
          <w:spacing w:val="-7"/>
        </w:rPr>
        <w:t> </w:t>
      </w:r>
      <w:r>
        <w:rPr/>
        <w:t>пов'язаний</w:t>
      </w:r>
      <w:r>
        <w:rPr>
          <w:spacing w:val="-7"/>
        </w:rPr>
        <w:t> </w:t>
      </w:r>
      <w:r>
        <w:rPr/>
        <w:t>зі</w:t>
      </w:r>
      <w:r>
        <w:rPr>
          <w:spacing w:val="-12"/>
        </w:rPr>
        <w:t> </w:t>
      </w:r>
      <w:r>
        <w:rPr/>
        <w:t>стратегією</w:t>
      </w:r>
      <w:r>
        <w:rPr>
          <w:spacing w:val="-8"/>
        </w:rPr>
        <w:t> </w:t>
      </w:r>
      <w:r>
        <w:rPr/>
        <w:t>позиціонування</w:t>
      </w:r>
      <w:r>
        <w:rPr>
          <w:spacing w:val="-7"/>
        </w:rPr>
        <w:t> </w:t>
      </w:r>
      <w:r>
        <w:rPr/>
        <w:t>фірми на ринку. Наприклад, консалтингова компанія, яка фокусується на питаннях сталого розвитку, розгляне можливість розповідати про свої соціально орієнтовані послуги та демонструвати це через контент, "зелені" сертифікати або історії успіху впровадження сталих практик[8].</w:t>
      </w:r>
    </w:p>
    <w:p>
      <w:pPr>
        <w:pStyle w:val="BodyText"/>
        <w:spacing w:line="360" w:lineRule="auto" w:before="1"/>
        <w:ind w:right="431"/>
      </w:pPr>
      <w:r>
        <w:rPr/>
        <w:t>У розділі "Моделі та фреймворки розробки продуктової стратегії" пропонуються</w:t>
      </w:r>
      <w:r>
        <w:rPr>
          <w:spacing w:val="-18"/>
        </w:rPr>
        <w:t> </w:t>
      </w:r>
      <w:r>
        <w:rPr/>
        <w:t>ілюстрації</w:t>
      </w:r>
      <w:r>
        <w:rPr>
          <w:spacing w:val="-17"/>
        </w:rPr>
        <w:t> </w:t>
      </w:r>
      <w:r>
        <w:rPr/>
        <w:t>декількох</w:t>
      </w:r>
      <w:r>
        <w:rPr>
          <w:spacing w:val="-18"/>
        </w:rPr>
        <w:t> </w:t>
      </w:r>
      <w:r>
        <w:rPr/>
        <w:t>найбільш</w:t>
      </w:r>
      <w:r>
        <w:rPr>
          <w:spacing w:val="-17"/>
        </w:rPr>
        <w:t> </w:t>
      </w:r>
      <w:r>
        <w:rPr/>
        <w:t>відомих</w:t>
      </w:r>
      <w:r>
        <w:rPr>
          <w:spacing w:val="-18"/>
        </w:rPr>
        <w:t> </w:t>
      </w:r>
      <w:r>
        <w:rPr/>
        <w:t>моделей</w:t>
      </w:r>
      <w:r>
        <w:rPr>
          <w:spacing w:val="-17"/>
        </w:rPr>
        <w:t> </w:t>
      </w:r>
      <w:r>
        <w:rPr/>
        <w:t>та</w:t>
      </w:r>
      <w:r>
        <w:rPr>
          <w:spacing w:val="-18"/>
        </w:rPr>
        <w:t> </w:t>
      </w:r>
      <w:r>
        <w:rPr/>
        <w:t>фреймворків, які консалтингові компанії можуть використовувати для організації продуктової стратегії, а також для її розробки. Кожна модель пропонує ефективні інструменти для аналізу ринкових ситуацій, що склалися, визначення порядку розробки цілей та приведення послуг у відповідність до потреб</w:t>
      </w:r>
      <w:r>
        <w:rPr>
          <w:spacing w:val="-18"/>
        </w:rPr>
        <w:t> </w:t>
      </w:r>
      <w:r>
        <w:rPr/>
        <w:t>ринку.</w:t>
      </w:r>
      <w:r>
        <w:rPr>
          <w:spacing w:val="-17"/>
        </w:rPr>
        <w:t> </w:t>
      </w:r>
      <w:r>
        <w:rPr/>
        <w:t>Нижче</w:t>
      </w:r>
      <w:r>
        <w:rPr>
          <w:spacing w:val="-18"/>
        </w:rPr>
        <w:t> </w:t>
      </w:r>
      <w:r>
        <w:rPr/>
        <w:t>наведено</w:t>
      </w:r>
      <w:r>
        <w:rPr>
          <w:spacing w:val="-17"/>
        </w:rPr>
        <w:t> </w:t>
      </w:r>
      <w:r>
        <w:rPr/>
        <w:t>детальний</w:t>
      </w:r>
      <w:r>
        <w:rPr>
          <w:spacing w:val="-18"/>
        </w:rPr>
        <w:t> </w:t>
      </w:r>
      <w:r>
        <w:rPr/>
        <w:t>опис</w:t>
      </w:r>
      <w:r>
        <w:rPr>
          <w:spacing w:val="-17"/>
        </w:rPr>
        <w:t> </w:t>
      </w:r>
      <w:r>
        <w:rPr/>
        <w:t>деяких</w:t>
      </w:r>
      <w:r>
        <w:rPr>
          <w:spacing w:val="-18"/>
        </w:rPr>
        <w:t> </w:t>
      </w:r>
      <w:r>
        <w:rPr/>
        <w:t>моделей</w:t>
      </w:r>
      <w:r>
        <w:rPr>
          <w:spacing w:val="-17"/>
        </w:rPr>
        <w:t> </w:t>
      </w:r>
      <w:r>
        <w:rPr/>
        <w:t>та</w:t>
      </w:r>
      <w:r>
        <w:rPr>
          <w:spacing w:val="-18"/>
        </w:rPr>
        <w:t> </w:t>
      </w:r>
      <w:r>
        <w:rPr/>
        <w:t>фреймворків, які допоможуть краще зрозуміти продуктову стратегію.</w:t>
      </w:r>
    </w:p>
    <w:p>
      <w:pPr>
        <w:pStyle w:val="BodyText"/>
        <w:spacing w:line="360" w:lineRule="auto" w:before="1"/>
        <w:ind w:right="424"/>
      </w:pPr>
      <w:r>
        <w:rPr/>
        <w:t>Матриця</w:t>
      </w:r>
      <w:r>
        <w:rPr>
          <w:spacing w:val="-18"/>
        </w:rPr>
        <w:t> </w:t>
      </w:r>
      <w:r>
        <w:rPr/>
        <w:t>Ансоффа,</w:t>
      </w:r>
      <w:r>
        <w:rPr>
          <w:spacing w:val="-17"/>
        </w:rPr>
        <w:t> </w:t>
      </w:r>
      <w:r>
        <w:rPr/>
        <w:t>або</w:t>
      </w:r>
      <w:r>
        <w:rPr>
          <w:spacing w:val="-18"/>
        </w:rPr>
        <w:t> </w:t>
      </w:r>
      <w:r>
        <w:rPr/>
        <w:t>сітка</w:t>
      </w:r>
      <w:r>
        <w:rPr>
          <w:spacing w:val="-17"/>
        </w:rPr>
        <w:t> </w:t>
      </w:r>
      <w:r>
        <w:rPr/>
        <w:t>розширення</w:t>
      </w:r>
      <w:r>
        <w:rPr>
          <w:spacing w:val="-18"/>
        </w:rPr>
        <w:t> </w:t>
      </w:r>
      <w:r>
        <w:rPr/>
        <w:t>продукту-ринку,</w:t>
      </w:r>
      <w:r>
        <w:rPr>
          <w:spacing w:val="-17"/>
        </w:rPr>
        <w:t> </w:t>
      </w:r>
      <w:r>
        <w:rPr/>
        <w:t>є</w:t>
      </w:r>
      <w:r>
        <w:rPr>
          <w:spacing w:val="-18"/>
        </w:rPr>
        <w:t> </w:t>
      </w:r>
      <w:r>
        <w:rPr/>
        <w:t>стратегічним інструментом, який допомагає фірмам визначити можливості зростання, досліджуючи</w:t>
      </w:r>
      <w:r>
        <w:rPr>
          <w:spacing w:val="-10"/>
        </w:rPr>
        <w:t> </w:t>
      </w:r>
      <w:r>
        <w:rPr/>
        <w:t>взаємозв'язок</w:t>
      </w:r>
      <w:r>
        <w:rPr>
          <w:spacing w:val="-15"/>
        </w:rPr>
        <w:t> </w:t>
      </w:r>
      <w:r>
        <w:rPr/>
        <w:t>між</w:t>
      </w:r>
      <w:r>
        <w:rPr>
          <w:spacing w:val="-10"/>
        </w:rPr>
        <w:t> </w:t>
      </w:r>
      <w:r>
        <w:rPr/>
        <w:t>існуючими</w:t>
      </w:r>
      <w:r>
        <w:rPr>
          <w:spacing w:val="-14"/>
        </w:rPr>
        <w:t> </w:t>
      </w:r>
      <w:r>
        <w:rPr/>
        <w:t>та</w:t>
      </w:r>
      <w:r>
        <w:rPr>
          <w:spacing w:val="-13"/>
        </w:rPr>
        <w:t> </w:t>
      </w:r>
      <w:r>
        <w:rPr/>
        <w:t>новими</w:t>
      </w:r>
      <w:r>
        <w:rPr>
          <w:spacing w:val="-14"/>
        </w:rPr>
        <w:t> </w:t>
      </w:r>
      <w:r>
        <w:rPr/>
        <w:t>продуктами</w:t>
      </w:r>
      <w:r>
        <w:rPr>
          <w:spacing w:val="-14"/>
        </w:rPr>
        <w:t> </w:t>
      </w:r>
      <w:r>
        <w:rPr/>
        <w:t>на</w:t>
      </w:r>
      <w:r>
        <w:rPr>
          <w:spacing w:val="-10"/>
        </w:rPr>
        <w:t> </w:t>
      </w:r>
      <w:r>
        <w:rPr/>
        <w:t>існуючих та нових ринках. Для консалтингових фірм ця матриця може прояснити можливості розширення, чи то через розробку нових послуг, диверсифікацію ринку, чи то через глибшу взаємодію з існуючими клієнтами.</w:t>
      </w:r>
    </w:p>
    <w:p>
      <w:pPr>
        <w:pStyle w:val="BodyText"/>
        <w:spacing w:after="0" w:line="360" w:lineRule="auto"/>
        <w:sectPr>
          <w:pgSz w:w="11910" w:h="16840"/>
          <w:pgMar w:header="0" w:footer="1387" w:top="960" w:bottom="1580" w:left="992" w:right="708"/>
        </w:sectPr>
      </w:pPr>
    </w:p>
    <w:p>
      <w:pPr>
        <w:pStyle w:val="BodyText"/>
        <w:spacing w:before="75"/>
        <w:ind w:left="1039" w:firstLine="0"/>
      </w:pPr>
      <w:r>
        <w:rPr/>
        <w:t>Матриця</w:t>
      </w:r>
      <w:r>
        <w:rPr>
          <w:spacing w:val="-9"/>
        </w:rPr>
        <w:t> </w:t>
      </w:r>
      <w:r>
        <w:rPr/>
        <w:t>містить</w:t>
      </w:r>
      <w:r>
        <w:rPr>
          <w:spacing w:val="-11"/>
        </w:rPr>
        <w:t> </w:t>
      </w:r>
      <w:r>
        <w:rPr/>
        <w:t>чотири</w:t>
      </w:r>
      <w:r>
        <w:rPr>
          <w:spacing w:val="-9"/>
        </w:rPr>
        <w:t> </w:t>
      </w:r>
      <w:r>
        <w:rPr/>
        <w:t>стратегічні</w:t>
      </w:r>
      <w:r>
        <w:rPr>
          <w:spacing w:val="-9"/>
        </w:rPr>
        <w:t> </w:t>
      </w:r>
      <w:r>
        <w:rPr>
          <w:spacing w:val="-2"/>
        </w:rPr>
        <w:t>варіанти:</w:t>
      </w:r>
    </w:p>
    <w:p>
      <w:pPr>
        <w:pStyle w:val="ListParagraph"/>
        <w:numPr>
          <w:ilvl w:val="0"/>
          <w:numId w:val="8"/>
        </w:numPr>
        <w:tabs>
          <w:tab w:pos="1459" w:val="left" w:leader="none"/>
          <w:tab w:pos="1461" w:val="left" w:leader="none"/>
        </w:tabs>
        <w:spacing w:line="362" w:lineRule="auto" w:before="159" w:after="0"/>
        <w:ind w:left="1461" w:right="430" w:hanging="423"/>
        <w:jc w:val="both"/>
        <w:rPr>
          <w:sz w:val="28"/>
        </w:rPr>
      </w:pPr>
      <w:r>
        <w:rPr>
          <w:sz w:val="28"/>
        </w:rPr>
        <w:t>збільшення частки ринку шляхом просування існуючих послуг для існуючих клієнтів або інтенсифікації маркетингових зусиль для залучення нових клієнтів на тому ж ринку;</w:t>
      </w:r>
    </w:p>
    <w:p>
      <w:pPr>
        <w:pStyle w:val="ListParagraph"/>
        <w:numPr>
          <w:ilvl w:val="0"/>
          <w:numId w:val="8"/>
        </w:numPr>
        <w:tabs>
          <w:tab w:pos="1459" w:val="left" w:leader="none"/>
          <w:tab w:pos="1461" w:val="left" w:leader="none"/>
        </w:tabs>
        <w:spacing w:line="362" w:lineRule="auto" w:before="0" w:after="0"/>
        <w:ind w:left="1461" w:right="430" w:hanging="423"/>
        <w:jc w:val="both"/>
        <w:rPr>
          <w:sz w:val="28"/>
        </w:rPr>
      </w:pPr>
      <w:r>
        <w:rPr>
          <w:sz w:val="28"/>
        </w:rPr>
        <w:t>розробка нових послуг для існуючої клієнтської бази, наприклад, запровадження нового напрямку консалтингу, що доповнює вже існуючі послуги фірми;</w:t>
      </w:r>
    </w:p>
    <w:p>
      <w:pPr>
        <w:pStyle w:val="ListParagraph"/>
        <w:numPr>
          <w:ilvl w:val="0"/>
          <w:numId w:val="8"/>
        </w:numPr>
        <w:tabs>
          <w:tab w:pos="1459" w:val="left" w:leader="none"/>
          <w:tab w:pos="1461" w:val="left" w:leader="none"/>
        </w:tabs>
        <w:spacing w:line="360" w:lineRule="auto" w:before="0" w:after="0"/>
        <w:ind w:left="1461" w:right="428" w:hanging="423"/>
        <w:jc w:val="both"/>
        <w:rPr>
          <w:sz w:val="28"/>
        </w:rPr>
      </w:pPr>
      <w:r>
        <w:rPr>
          <w:sz w:val="28"/>
        </w:rPr>
        <w:t>вихід на нові сегменти ринку або географічні регіони з поточними послугами,</w:t>
      </w:r>
      <w:r>
        <w:rPr>
          <w:spacing w:val="-18"/>
          <w:sz w:val="28"/>
        </w:rPr>
        <w:t> </w:t>
      </w:r>
      <w:r>
        <w:rPr>
          <w:sz w:val="28"/>
        </w:rPr>
        <w:t>можливо,</w:t>
      </w:r>
      <w:r>
        <w:rPr>
          <w:spacing w:val="-17"/>
          <w:sz w:val="28"/>
        </w:rPr>
        <w:t> </w:t>
      </w:r>
      <w:r>
        <w:rPr>
          <w:sz w:val="28"/>
        </w:rPr>
        <w:t>орієнтуючись</w:t>
      </w:r>
      <w:r>
        <w:rPr>
          <w:spacing w:val="-18"/>
          <w:sz w:val="28"/>
        </w:rPr>
        <w:t> </w:t>
      </w:r>
      <w:r>
        <w:rPr>
          <w:sz w:val="28"/>
        </w:rPr>
        <w:t>на</w:t>
      </w:r>
      <w:r>
        <w:rPr>
          <w:spacing w:val="-17"/>
          <w:sz w:val="28"/>
        </w:rPr>
        <w:t> </w:t>
      </w:r>
      <w:r>
        <w:rPr>
          <w:sz w:val="28"/>
        </w:rPr>
        <w:t>клієнтів</w:t>
      </w:r>
      <w:r>
        <w:rPr>
          <w:spacing w:val="-18"/>
          <w:sz w:val="28"/>
        </w:rPr>
        <w:t> </w:t>
      </w:r>
      <w:r>
        <w:rPr>
          <w:sz w:val="28"/>
        </w:rPr>
        <w:t>у</w:t>
      </w:r>
      <w:r>
        <w:rPr>
          <w:spacing w:val="-17"/>
          <w:sz w:val="28"/>
        </w:rPr>
        <w:t> </w:t>
      </w:r>
      <w:r>
        <w:rPr>
          <w:sz w:val="28"/>
        </w:rPr>
        <w:t>галузях</w:t>
      </w:r>
      <w:r>
        <w:rPr>
          <w:spacing w:val="-18"/>
          <w:sz w:val="28"/>
        </w:rPr>
        <w:t> </w:t>
      </w:r>
      <w:r>
        <w:rPr>
          <w:sz w:val="28"/>
        </w:rPr>
        <w:t>або</w:t>
      </w:r>
      <w:r>
        <w:rPr>
          <w:spacing w:val="-17"/>
          <w:sz w:val="28"/>
        </w:rPr>
        <w:t> </w:t>
      </w:r>
      <w:r>
        <w:rPr>
          <w:sz w:val="28"/>
        </w:rPr>
        <w:t>регіонах, які раніше не були досліджені;</w:t>
      </w:r>
    </w:p>
    <w:p>
      <w:pPr>
        <w:pStyle w:val="ListParagraph"/>
        <w:numPr>
          <w:ilvl w:val="0"/>
          <w:numId w:val="8"/>
        </w:numPr>
        <w:tabs>
          <w:tab w:pos="1459" w:val="left" w:leader="none"/>
          <w:tab w:pos="1461" w:val="left" w:leader="none"/>
        </w:tabs>
        <w:spacing w:line="360" w:lineRule="auto" w:before="0" w:after="0"/>
        <w:ind w:left="1461" w:right="438" w:hanging="423"/>
        <w:jc w:val="both"/>
        <w:rPr>
          <w:sz w:val="28"/>
        </w:rPr>
      </w:pPr>
      <w:r>
        <w:rPr>
          <w:sz w:val="28"/>
        </w:rPr>
        <w:t>пропонувати нові послуги на нових ринках, що може означати вихід у нову галузь або запуск лінії послуг, не пов'язаних з основною спеціалізацією фірми.</w:t>
      </w:r>
    </w:p>
    <w:p>
      <w:pPr>
        <w:pStyle w:val="BodyText"/>
        <w:spacing w:line="360" w:lineRule="auto"/>
        <w:ind w:right="434"/>
      </w:pPr>
      <w:r>
        <w:rPr/>
        <w:t>У консалтингу матриця Ансоффа допомагає компаніям визначити, чи варто їм впроваджувати інновації на своїх поточних ринках, чи прагнути до розширення через диверсифікацію.</w:t>
      </w:r>
    </w:p>
    <w:p>
      <w:pPr>
        <w:pStyle w:val="BodyText"/>
        <w:spacing w:line="360" w:lineRule="auto"/>
        <w:ind w:right="431"/>
      </w:pPr>
      <w:r>
        <w:rPr/>
        <w:t>Матриця BCG - це інструмент управління портфелем, який класифікує послуги</w:t>
      </w:r>
      <w:r>
        <w:rPr>
          <w:spacing w:val="-9"/>
        </w:rPr>
        <w:t> </w:t>
      </w:r>
      <w:r>
        <w:rPr/>
        <w:t>або</w:t>
      </w:r>
      <w:r>
        <w:rPr>
          <w:spacing w:val="-9"/>
        </w:rPr>
        <w:t> </w:t>
      </w:r>
      <w:r>
        <w:rPr/>
        <w:t>продукти</w:t>
      </w:r>
      <w:r>
        <w:rPr>
          <w:spacing w:val="-9"/>
        </w:rPr>
        <w:t> </w:t>
      </w:r>
      <w:r>
        <w:rPr/>
        <w:t>на</w:t>
      </w:r>
      <w:r>
        <w:rPr>
          <w:spacing w:val="-9"/>
        </w:rPr>
        <w:t> </w:t>
      </w:r>
      <w:r>
        <w:rPr/>
        <w:t>основі</w:t>
      </w:r>
      <w:r>
        <w:rPr>
          <w:spacing w:val="-14"/>
        </w:rPr>
        <w:t> </w:t>
      </w:r>
      <w:r>
        <w:rPr/>
        <w:t>темпів</w:t>
      </w:r>
      <w:r>
        <w:rPr>
          <w:spacing w:val="-12"/>
        </w:rPr>
        <w:t> </w:t>
      </w:r>
      <w:r>
        <w:rPr/>
        <w:t>зростання</w:t>
      </w:r>
      <w:r>
        <w:rPr>
          <w:spacing w:val="-9"/>
        </w:rPr>
        <w:t> </w:t>
      </w:r>
      <w:r>
        <w:rPr/>
        <w:t>ринку</w:t>
      </w:r>
      <w:r>
        <w:rPr>
          <w:spacing w:val="-13"/>
        </w:rPr>
        <w:t> </w:t>
      </w:r>
      <w:r>
        <w:rPr/>
        <w:t>та</w:t>
      </w:r>
      <w:r>
        <w:rPr>
          <w:spacing w:val="-9"/>
        </w:rPr>
        <w:t> </w:t>
      </w:r>
      <w:r>
        <w:rPr/>
        <w:t>ринкової</w:t>
      </w:r>
      <w:r>
        <w:rPr>
          <w:spacing w:val="-14"/>
        </w:rPr>
        <w:t> </w:t>
      </w:r>
      <w:r>
        <w:rPr/>
        <w:t>частки,</w:t>
      </w:r>
      <w:r>
        <w:rPr>
          <w:spacing w:val="-7"/>
        </w:rPr>
        <w:t> </w:t>
      </w:r>
      <w:r>
        <w:rPr/>
        <w:t>що дозволяє</w:t>
      </w:r>
      <w:r>
        <w:rPr>
          <w:spacing w:val="-18"/>
        </w:rPr>
        <w:t> </w:t>
      </w:r>
      <w:r>
        <w:rPr/>
        <w:t>консалтинговим</w:t>
      </w:r>
      <w:r>
        <w:rPr>
          <w:spacing w:val="-17"/>
        </w:rPr>
        <w:t> </w:t>
      </w:r>
      <w:r>
        <w:rPr/>
        <w:t>компаніям</w:t>
      </w:r>
      <w:r>
        <w:rPr>
          <w:spacing w:val="-16"/>
        </w:rPr>
        <w:t> </w:t>
      </w:r>
      <w:r>
        <w:rPr/>
        <w:t>визначати</w:t>
      </w:r>
      <w:r>
        <w:rPr>
          <w:spacing w:val="-17"/>
        </w:rPr>
        <w:t> </w:t>
      </w:r>
      <w:r>
        <w:rPr/>
        <w:t>пріоритети</w:t>
      </w:r>
      <w:r>
        <w:rPr>
          <w:spacing w:val="-17"/>
        </w:rPr>
        <w:t> </w:t>
      </w:r>
      <w:r>
        <w:rPr/>
        <w:t>в</w:t>
      </w:r>
      <w:r>
        <w:rPr>
          <w:spacing w:val="-18"/>
        </w:rPr>
        <w:t> </w:t>
      </w:r>
      <w:r>
        <w:rPr/>
        <w:t>розподілі</w:t>
      </w:r>
      <w:r>
        <w:rPr>
          <w:spacing w:val="-17"/>
        </w:rPr>
        <w:t> </w:t>
      </w:r>
      <w:r>
        <w:rPr/>
        <w:t>ресурсів для досягнення оптимальної прибутковості. Послуги поділяються на чотири </w:t>
      </w:r>
      <w:r>
        <w:rPr>
          <w:spacing w:val="-2"/>
        </w:rPr>
        <w:t>квадранти:</w:t>
      </w:r>
    </w:p>
    <w:p>
      <w:pPr>
        <w:pStyle w:val="ListParagraph"/>
        <w:numPr>
          <w:ilvl w:val="0"/>
          <w:numId w:val="8"/>
        </w:numPr>
        <w:tabs>
          <w:tab w:pos="1459" w:val="left" w:leader="none"/>
          <w:tab w:pos="1461" w:val="left" w:leader="none"/>
        </w:tabs>
        <w:spacing w:line="357" w:lineRule="auto" w:before="0" w:after="0"/>
        <w:ind w:left="1461" w:right="432" w:hanging="423"/>
        <w:jc w:val="both"/>
        <w:rPr>
          <w:sz w:val="28"/>
        </w:rPr>
      </w:pPr>
      <w:r>
        <w:rPr>
          <w:sz w:val="28"/>
        </w:rPr>
        <w:t>зірки: Швидкозростаючі послуги з високою часткою ринку, які потребують постійних інвестицій для збереження лідерства;</w:t>
      </w:r>
    </w:p>
    <w:p>
      <w:pPr>
        <w:pStyle w:val="ListParagraph"/>
        <w:numPr>
          <w:ilvl w:val="0"/>
          <w:numId w:val="8"/>
        </w:numPr>
        <w:tabs>
          <w:tab w:pos="1459" w:val="left" w:leader="none"/>
          <w:tab w:pos="1461" w:val="left" w:leader="none"/>
        </w:tabs>
        <w:spacing w:line="360" w:lineRule="auto" w:before="0" w:after="0"/>
        <w:ind w:left="1461" w:right="431" w:hanging="423"/>
        <w:jc w:val="both"/>
        <w:rPr>
          <w:sz w:val="28"/>
        </w:rPr>
      </w:pPr>
      <w:r>
        <w:rPr>
          <w:sz w:val="28"/>
        </w:rPr>
        <w:t>дійні корови: Послуги з низькими темпами зростання, високою часткою ринку, які приносять стабільний дохід з мінімальними </w:t>
      </w:r>
      <w:r>
        <w:rPr>
          <w:spacing w:val="-2"/>
          <w:sz w:val="28"/>
        </w:rPr>
        <w:t>інвестиціями;</w:t>
      </w:r>
    </w:p>
    <w:p>
      <w:pPr>
        <w:pStyle w:val="ListParagraph"/>
        <w:numPr>
          <w:ilvl w:val="0"/>
          <w:numId w:val="8"/>
        </w:numPr>
        <w:tabs>
          <w:tab w:pos="1459" w:val="left" w:leader="none"/>
          <w:tab w:pos="1461" w:val="left" w:leader="none"/>
        </w:tabs>
        <w:spacing w:line="360" w:lineRule="auto" w:before="0" w:after="0"/>
        <w:ind w:left="1461" w:right="435" w:hanging="423"/>
        <w:jc w:val="both"/>
        <w:rPr>
          <w:sz w:val="28"/>
        </w:rPr>
      </w:pPr>
      <w:r>
        <w:rPr>
          <w:sz w:val="28"/>
        </w:rPr>
        <w:t>знаки питання: Швидкозростаючі сервіси з низькою часткою ринку, які потребують інвестицій для збільшення частки ринку, але потенційно можуть стати зірками;</w:t>
      </w:r>
    </w:p>
    <w:p>
      <w:pPr>
        <w:pStyle w:val="ListParagraph"/>
        <w:spacing w:after="0" w:line="360" w:lineRule="auto"/>
        <w:jc w:val="both"/>
        <w:rPr>
          <w:sz w:val="28"/>
        </w:rPr>
        <w:sectPr>
          <w:pgSz w:w="11910" w:h="16840"/>
          <w:pgMar w:header="0" w:footer="1387" w:top="960" w:bottom="1580" w:left="992" w:right="708"/>
        </w:sectPr>
      </w:pPr>
    </w:p>
    <w:p>
      <w:pPr>
        <w:pStyle w:val="ListParagraph"/>
        <w:numPr>
          <w:ilvl w:val="0"/>
          <w:numId w:val="8"/>
        </w:numPr>
        <w:tabs>
          <w:tab w:pos="1459" w:val="left" w:leader="none"/>
          <w:tab w:pos="1461" w:val="left" w:leader="none"/>
        </w:tabs>
        <w:spacing w:line="357" w:lineRule="auto" w:before="75" w:after="0"/>
        <w:ind w:left="1461" w:right="426" w:hanging="423"/>
        <w:jc w:val="both"/>
        <w:rPr>
          <w:sz w:val="28"/>
        </w:rPr>
      </w:pPr>
      <w:r>
        <w:rPr>
          <w:sz w:val="28"/>
        </w:rPr>
        <w:t>"собаки": послуги з низькими темпами зростання, низькою часткою ринку, які можуть бути кандидатами на припинення діяльності.</w:t>
      </w:r>
    </w:p>
    <w:p>
      <w:pPr>
        <w:pStyle w:val="BodyText"/>
        <w:spacing w:line="360" w:lineRule="auto" w:before="6"/>
        <w:ind w:right="430"/>
      </w:pPr>
      <w:r>
        <w:rPr/>
        <w:t>У матриці BCG, розробленій для консалтингових фірм, всі послуги аналізуються з точки зору їхнього внеску в рівень прибутку, а також визначаються ті, які можуть потребувати модифікації або "переосмислення", або</w:t>
      </w:r>
      <w:r>
        <w:rPr>
          <w:spacing w:val="-12"/>
        </w:rPr>
        <w:t> </w:t>
      </w:r>
      <w:r>
        <w:rPr/>
        <w:t>навіть</w:t>
      </w:r>
      <w:r>
        <w:rPr>
          <w:spacing w:val="-14"/>
        </w:rPr>
        <w:t> </w:t>
      </w:r>
      <w:r>
        <w:rPr/>
        <w:t>повної</w:t>
      </w:r>
      <w:r>
        <w:rPr>
          <w:spacing w:val="-17"/>
        </w:rPr>
        <w:t> </w:t>
      </w:r>
      <w:r>
        <w:rPr/>
        <w:t>відмови</w:t>
      </w:r>
      <w:r>
        <w:rPr>
          <w:spacing w:val="-12"/>
        </w:rPr>
        <w:t> </w:t>
      </w:r>
      <w:r>
        <w:rPr/>
        <w:t>від</w:t>
      </w:r>
      <w:r>
        <w:rPr>
          <w:spacing w:val="-10"/>
        </w:rPr>
        <w:t> </w:t>
      </w:r>
      <w:r>
        <w:rPr/>
        <w:t>них.</w:t>
      </w:r>
      <w:r>
        <w:rPr>
          <w:spacing w:val="-10"/>
        </w:rPr>
        <w:t> </w:t>
      </w:r>
      <w:r>
        <w:rPr/>
        <w:t>Вона</w:t>
      </w:r>
      <w:r>
        <w:rPr>
          <w:spacing w:val="-7"/>
        </w:rPr>
        <w:t> </w:t>
      </w:r>
      <w:r>
        <w:rPr/>
        <w:t>пропонує</w:t>
      </w:r>
      <w:r>
        <w:rPr>
          <w:spacing w:val="-12"/>
        </w:rPr>
        <w:t> </w:t>
      </w:r>
      <w:r>
        <w:rPr/>
        <w:t>структуру,</w:t>
      </w:r>
      <w:r>
        <w:rPr>
          <w:spacing w:val="-10"/>
        </w:rPr>
        <w:t> </w:t>
      </w:r>
      <w:r>
        <w:rPr/>
        <w:t>в</w:t>
      </w:r>
      <w:r>
        <w:rPr>
          <w:spacing w:val="-14"/>
        </w:rPr>
        <w:t> </w:t>
      </w:r>
      <w:r>
        <w:rPr/>
        <w:t>якій</w:t>
      </w:r>
      <w:r>
        <w:rPr>
          <w:spacing w:val="-13"/>
        </w:rPr>
        <w:t> </w:t>
      </w:r>
      <w:r>
        <w:rPr/>
        <w:t>фірма</w:t>
      </w:r>
      <w:r>
        <w:rPr>
          <w:spacing w:val="-11"/>
        </w:rPr>
        <w:t> </w:t>
      </w:r>
      <w:r>
        <w:rPr/>
        <w:t>може розподіляти ресурси таким чином, щоб забезпечити безперервність прибуткових ліній послуг, беручи на себе прораховані ризики при розробці </w:t>
      </w:r>
      <w:r>
        <w:rPr>
          <w:spacing w:val="-2"/>
        </w:rPr>
        <w:t>нових.</w:t>
      </w:r>
    </w:p>
    <w:p>
      <w:pPr>
        <w:pStyle w:val="BodyText"/>
        <w:spacing w:line="362" w:lineRule="auto"/>
        <w:ind w:right="426"/>
      </w:pPr>
      <w:r>
        <w:rPr/>
        <w:t>Модель загальних конкурентних стратегій, розроблена Майклом Портером, включає три ключові стратегічні рамки, які будь-який бізнес може адаптувати, щоб залишатися актуальним на ринку:</w:t>
      </w:r>
    </w:p>
    <w:p>
      <w:pPr>
        <w:pStyle w:val="BodyText"/>
        <w:spacing w:line="360" w:lineRule="auto"/>
        <w:ind w:right="434"/>
      </w:pPr>
      <w:r>
        <w:rPr/>
        <w:t>Зосередження на тому, щоб бути постачальником послуг з найнижчою собівартістю в галузі порівняно з конкурентами. Це також може включати в себе оптимізацію консультаційних</w:t>
      </w:r>
      <w:r>
        <w:rPr>
          <w:spacing w:val="-4"/>
        </w:rPr>
        <w:t> </w:t>
      </w:r>
      <w:r>
        <w:rPr/>
        <w:t>послуг, що надаються, з метою</w:t>
      </w:r>
      <w:r>
        <w:rPr>
          <w:spacing w:val="-2"/>
        </w:rPr>
        <w:t> </w:t>
      </w:r>
      <w:r>
        <w:rPr/>
        <w:t>скорочення </w:t>
      </w:r>
      <w:r>
        <w:rPr>
          <w:spacing w:val="-2"/>
        </w:rPr>
        <w:t>витрат.</w:t>
      </w:r>
    </w:p>
    <w:p>
      <w:pPr>
        <w:pStyle w:val="BodyText"/>
        <w:spacing w:line="360" w:lineRule="auto"/>
        <w:ind w:right="424"/>
      </w:pPr>
      <w:r>
        <w:rPr/>
        <w:t>Відрізнятися - це додавати цінність через послуги, які важко знайти деінде,</w:t>
      </w:r>
      <w:r>
        <w:rPr>
          <w:spacing w:val="-2"/>
        </w:rPr>
        <w:t> </w:t>
      </w:r>
      <w:r>
        <w:rPr/>
        <w:t>а</w:t>
      </w:r>
      <w:r>
        <w:rPr>
          <w:spacing w:val="-4"/>
        </w:rPr>
        <w:t> </w:t>
      </w:r>
      <w:r>
        <w:rPr/>
        <w:t>отже,</w:t>
      </w:r>
      <w:r>
        <w:rPr>
          <w:spacing w:val="-2"/>
        </w:rPr>
        <w:t> </w:t>
      </w:r>
      <w:r>
        <w:rPr/>
        <w:t>і</w:t>
      </w:r>
      <w:r>
        <w:rPr>
          <w:spacing w:val="-9"/>
        </w:rPr>
        <w:t> </w:t>
      </w:r>
      <w:r>
        <w:rPr/>
        <w:t>ціни</w:t>
      </w:r>
      <w:r>
        <w:rPr>
          <w:spacing w:val="-5"/>
        </w:rPr>
        <w:t> </w:t>
      </w:r>
      <w:r>
        <w:rPr/>
        <w:t>на</w:t>
      </w:r>
      <w:r>
        <w:rPr>
          <w:spacing w:val="-4"/>
        </w:rPr>
        <w:t> </w:t>
      </w:r>
      <w:r>
        <w:rPr/>
        <w:t>них</w:t>
      </w:r>
      <w:r>
        <w:rPr>
          <w:spacing w:val="-8"/>
        </w:rPr>
        <w:t> </w:t>
      </w:r>
      <w:r>
        <w:rPr/>
        <w:t>високі.</w:t>
      </w:r>
      <w:r>
        <w:rPr>
          <w:spacing w:val="-2"/>
        </w:rPr>
        <w:t> </w:t>
      </w:r>
      <w:r>
        <w:rPr/>
        <w:t>Це</w:t>
      </w:r>
      <w:r>
        <w:rPr>
          <w:spacing w:val="-4"/>
        </w:rPr>
        <w:t> </w:t>
      </w:r>
      <w:r>
        <w:rPr/>
        <w:t>може</w:t>
      </w:r>
      <w:r>
        <w:rPr>
          <w:spacing w:val="-4"/>
        </w:rPr>
        <w:t> </w:t>
      </w:r>
      <w:r>
        <w:rPr/>
        <w:t>бути</w:t>
      </w:r>
      <w:r>
        <w:rPr>
          <w:spacing w:val="-5"/>
        </w:rPr>
        <w:t> </w:t>
      </w:r>
      <w:r>
        <w:rPr/>
        <w:t>технічне ноу-хау</w:t>
      </w:r>
      <w:r>
        <w:rPr>
          <w:spacing w:val="-8"/>
        </w:rPr>
        <w:t> </w:t>
      </w:r>
      <w:r>
        <w:rPr/>
        <w:t>для</w:t>
      </w:r>
      <w:r>
        <w:rPr>
          <w:spacing w:val="-3"/>
        </w:rPr>
        <w:t> </w:t>
      </w:r>
      <w:r>
        <w:rPr/>
        <w:t>певних продуктів</w:t>
      </w:r>
      <w:r>
        <w:rPr>
          <w:spacing w:val="-15"/>
        </w:rPr>
        <w:t> </w:t>
      </w:r>
      <w:r>
        <w:rPr/>
        <w:t>або</w:t>
      </w:r>
      <w:r>
        <w:rPr>
          <w:spacing w:val="-12"/>
        </w:rPr>
        <w:t> </w:t>
      </w:r>
      <w:r>
        <w:rPr/>
        <w:t>послуг,</w:t>
      </w:r>
      <w:r>
        <w:rPr>
          <w:spacing w:val="-11"/>
        </w:rPr>
        <w:t> </w:t>
      </w:r>
      <w:r>
        <w:rPr/>
        <w:t>нові</w:t>
      </w:r>
      <w:r>
        <w:rPr>
          <w:spacing w:val="-17"/>
        </w:rPr>
        <w:t> </w:t>
      </w:r>
      <w:r>
        <w:rPr/>
        <w:t>способи</w:t>
      </w:r>
      <w:r>
        <w:rPr>
          <w:spacing w:val="-12"/>
        </w:rPr>
        <w:t> </w:t>
      </w:r>
      <w:r>
        <w:rPr/>
        <w:t>виробництва</w:t>
      </w:r>
      <w:r>
        <w:rPr>
          <w:spacing w:val="-11"/>
        </w:rPr>
        <w:t> </w:t>
      </w:r>
      <w:r>
        <w:rPr/>
        <w:t>продукту</w:t>
      </w:r>
      <w:r>
        <w:rPr>
          <w:spacing w:val="-17"/>
        </w:rPr>
        <w:t> </w:t>
      </w:r>
      <w:r>
        <w:rPr/>
        <w:t>або</w:t>
      </w:r>
      <w:r>
        <w:rPr>
          <w:spacing w:val="-12"/>
        </w:rPr>
        <w:t> </w:t>
      </w:r>
      <w:r>
        <w:rPr/>
        <w:t>коли</w:t>
      </w:r>
      <w:r>
        <w:rPr>
          <w:spacing w:val="-8"/>
        </w:rPr>
        <w:t> </w:t>
      </w:r>
      <w:r>
        <w:rPr/>
        <w:t>інформація обмежена певним ринком.</w:t>
      </w:r>
    </w:p>
    <w:p>
      <w:pPr>
        <w:pStyle w:val="BodyText"/>
        <w:spacing w:line="360" w:lineRule="auto"/>
        <w:ind w:right="426"/>
      </w:pPr>
      <w:r>
        <w:rPr/>
        <w:t>Надання послуг для певного ринку певним чином, наприклад, у консалтингу</w:t>
      </w:r>
      <w:r>
        <w:rPr>
          <w:spacing w:val="-16"/>
        </w:rPr>
        <w:t> </w:t>
      </w:r>
      <w:r>
        <w:rPr/>
        <w:t>для</w:t>
      </w:r>
      <w:r>
        <w:rPr>
          <w:spacing w:val="-9"/>
        </w:rPr>
        <w:t> </w:t>
      </w:r>
      <w:r>
        <w:rPr/>
        <w:t>малого</w:t>
      </w:r>
      <w:r>
        <w:rPr>
          <w:spacing w:val="-11"/>
        </w:rPr>
        <w:t> </w:t>
      </w:r>
      <w:r>
        <w:rPr/>
        <w:t>бізнесу</w:t>
      </w:r>
      <w:r>
        <w:rPr>
          <w:spacing w:val="-16"/>
        </w:rPr>
        <w:t> </w:t>
      </w:r>
      <w:r>
        <w:rPr/>
        <w:t>або</w:t>
      </w:r>
      <w:r>
        <w:rPr>
          <w:spacing w:val="-11"/>
        </w:rPr>
        <w:t> </w:t>
      </w:r>
      <w:r>
        <w:rPr/>
        <w:t>тільки</w:t>
      </w:r>
      <w:r>
        <w:rPr>
          <w:spacing w:val="-11"/>
        </w:rPr>
        <w:t> </w:t>
      </w:r>
      <w:r>
        <w:rPr/>
        <w:t>для</w:t>
      </w:r>
      <w:r>
        <w:rPr>
          <w:spacing w:val="-9"/>
        </w:rPr>
        <w:t> </w:t>
      </w:r>
      <w:r>
        <w:rPr/>
        <w:t>інших</w:t>
      </w:r>
      <w:r>
        <w:rPr>
          <w:spacing w:val="-16"/>
        </w:rPr>
        <w:t> </w:t>
      </w:r>
      <w:r>
        <w:rPr/>
        <w:t>галузей,</w:t>
      </w:r>
      <w:r>
        <w:rPr>
          <w:spacing w:val="-9"/>
        </w:rPr>
        <w:t> </w:t>
      </w:r>
      <w:r>
        <w:rPr/>
        <w:t>таких</w:t>
      </w:r>
      <w:r>
        <w:rPr>
          <w:spacing w:val="-16"/>
        </w:rPr>
        <w:t> </w:t>
      </w:r>
      <w:r>
        <w:rPr/>
        <w:t>як</w:t>
      </w:r>
      <w:r>
        <w:rPr>
          <w:spacing w:val="-12"/>
        </w:rPr>
        <w:t> </w:t>
      </w:r>
      <w:r>
        <w:rPr/>
        <w:t>фінанси чи охорона здоров'я.</w:t>
      </w:r>
    </w:p>
    <w:p>
      <w:pPr>
        <w:pStyle w:val="BodyText"/>
        <w:spacing w:line="360" w:lineRule="auto"/>
        <w:ind w:right="433"/>
      </w:pPr>
      <w:r>
        <w:rPr/>
        <w:t>Що стосується стратегічного позиціонування послуг, які пропонують консалтингові фірми, то їх називають стратегіями Портера. Наприклад, диференціація в наданні рішень для складних бізнес-проблем, а не боротьба цін, забезпечить більшу лояльність клієнтів та успіх на ринку.</w:t>
      </w:r>
    </w:p>
    <w:p>
      <w:pPr>
        <w:pStyle w:val="BodyText"/>
        <w:spacing w:after="0" w:line="360" w:lineRule="auto"/>
        <w:sectPr>
          <w:pgSz w:w="11910" w:h="16840"/>
          <w:pgMar w:header="0" w:footer="1387" w:top="960" w:bottom="1580" w:left="992" w:right="708"/>
        </w:sectPr>
      </w:pPr>
    </w:p>
    <w:p>
      <w:pPr>
        <w:pStyle w:val="BodyText"/>
        <w:spacing w:line="360" w:lineRule="auto" w:before="75"/>
        <w:ind w:right="430"/>
      </w:pPr>
      <w:r>
        <w:rPr/>
        <w:t>Модель життєвого циклу продукту (ЖЦП) класифікує послуги за стадіями</w:t>
      </w:r>
      <w:r>
        <w:rPr>
          <w:spacing w:val="-17"/>
        </w:rPr>
        <w:t> </w:t>
      </w:r>
      <w:r>
        <w:rPr/>
        <w:t>життєвого</w:t>
      </w:r>
      <w:r>
        <w:rPr>
          <w:spacing w:val="-15"/>
        </w:rPr>
        <w:t> </w:t>
      </w:r>
      <w:r>
        <w:rPr/>
        <w:t>циклу</w:t>
      </w:r>
      <w:r>
        <w:rPr>
          <w:spacing w:val="-16"/>
        </w:rPr>
        <w:t> </w:t>
      </w:r>
      <w:r>
        <w:rPr/>
        <w:t>-</w:t>
      </w:r>
      <w:r>
        <w:rPr>
          <w:spacing w:val="-17"/>
        </w:rPr>
        <w:t> </w:t>
      </w:r>
      <w:r>
        <w:rPr/>
        <w:t>впровадження,</w:t>
      </w:r>
      <w:r>
        <w:rPr>
          <w:spacing w:val="-14"/>
        </w:rPr>
        <w:t> </w:t>
      </w:r>
      <w:r>
        <w:rPr/>
        <w:t>зростання,</w:t>
      </w:r>
      <w:r>
        <w:rPr>
          <w:spacing w:val="-14"/>
        </w:rPr>
        <w:t> </w:t>
      </w:r>
      <w:r>
        <w:rPr/>
        <w:t>зрілість</w:t>
      </w:r>
      <w:r>
        <w:rPr>
          <w:spacing w:val="-14"/>
        </w:rPr>
        <w:t> </w:t>
      </w:r>
      <w:r>
        <w:rPr/>
        <w:t>і</w:t>
      </w:r>
      <w:r>
        <w:rPr>
          <w:spacing w:val="-18"/>
        </w:rPr>
        <w:t> </w:t>
      </w:r>
      <w:r>
        <w:rPr/>
        <w:t>занепад.</w:t>
      </w:r>
      <w:r>
        <w:rPr>
          <w:spacing w:val="-13"/>
        </w:rPr>
        <w:t> </w:t>
      </w:r>
      <w:r>
        <w:rPr/>
        <w:t>Кожна фаза вимагає різних стратегічних дій:</w:t>
      </w:r>
    </w:p>
    <w:p>
      <w:pPr>
        <w:pStyle w:val="ListParagraph"/>
        <w:numPr>
          <w:ilvl w:val="0"/>
          <w:numId w:val="9"/>
        </w:numPr>
        <w:tabs>
          <w:tab w:pos="1176" w:val="left" w:leader="none"/>
          <w:tab w:pos="1178" w:val="left" w:leader="none"/>
        </w:tabs>
        <w:spacing w:line="357" w:lineRule="auto" w:before="2" w:after="0"/>
        <w:ind w:left="1178" w:right="428" w:hanging="284"/>
        <w:jc w:val="both"/>
        <w:rPr>
          <w:sz w:val="28"/>
        </w:rPr>
      </w:pPr>
      <w:r>
        <w:rPr>
          <w:i/>
          <w:sz w:val="28"/>
        </w:rPr>
        <w:t>вступ:</w:t>
      </w:r>
      <w:r>
        <w:rPr>
          <w:i/>
          <w:spacing w:val="40"/>
          <w:sz w:val="28"/>
        </w:rPr>
        <w:t> </w:t>
      </w:r>
      <w:r>
        <w:rPr>
          <w:sz w:val="28"/>
        </w:rPr>
        <w:t>нові</w:t>
      </w:r>
      <w:r>
        <w:rPr>
          <w:spacing w:val="-14"/>
          <w:sz w:val="28"/>
        </w:rPr>
        <w:t> </w:t>
      </w:r>
      <w:r>
        <w:rPr>
          <w:sz w:val="28"/>
        </w:rPr>
        <w:t>консалтингові</w:t>
      </w:r>
      <w:r>
        <w:rPr>
          <w:spacing w:val="-14"/>
          <w:sz w:val="28"/>
        </w:rPr>
        <w:t> </w:t>
      </w:r>
      <w:r>
        <w:rPr>
          <w:sz w:val="28"/>
        </w:rPr>
        <w:t>послуги</w:t>
      </w:r>
      <w:r>
        <w:rPr>
          <w:spacing w:val="-8"/>
          <w:sz w:val="28"/>
        </w:rPr>
        <w:t> </w:t>
      </w:r>
      <w:r>
        <w:rPr>
          <w:sz w:val="28"/>
        </w:rPr>
        <w:t>потребують</w:t>
      </w:r>
      <w:r>
        <w:rPr>
          <w:spacing w:val="-11"/>
          <w:sz w:val="28"/>
        </w:rPr>
        <w:t> </w:t>
      </w:r>
      <w:r>
        <w:rPr>
          <w:sz w:val="28"/>
        </w:rPr>
        <w:t>значних</w:t>
      </w:r>
      <w:r>
        <w:rPr>
          <w:spacing w:val="-13"/>
          <w:sz w:val="28"/>
        </w:rPr>
        <w:t> </w:t>
      </w:r>
      <w:r>
        <w:rPr>
          <w:sz w:val="28"/>
        </w:rPr>
        <w:t>маркетингових та ресурсних інвестицій для підвищення обізнаності клієнтів;</w:t>
      </w:r>
    </w:p>
    <w:p>
      <w:pPr>
        <w:pStyle w:val="ListParagraph"/>
        <w:numPr>
          <w:ilvl w:val="0"/>
          <w:numId w:val="9"/>
        </w:numPr>
        <w:tabs>
          <w:tab w:pos="1176" w:val="left" w:leader="none"/>
          <w:tab w:pos="1178" w:val="left" w:leader="none"/>
        </w:tabs>
        <w:spacing w:line="360" w:lineRule="auto" w:before="5" w:after="0"/>
        <w:ind w:left="1178" w:right="436" w:hanging="284"/>
        <w:jc w:val="both"/>
        <w:rPr>
          <w:sz w:val="28"/>
        </w:rPr>
      </w:pPr>
      <w:r>
        <w:rPr>
          <w:i/>
          <w:sz w:val="28"/>
        </w:rPr>
        <w:t>зростання: </w:t>
      </w:r>
      <w:r>
        <w:rPr>
          <w:sz w:val="28"/>
        </w:rPr>
        <w:t>послуги, на які зростає попит, потребують стратегій масштабування, таких як розширення досвіду персоналу або покращення інфраструктури надання послуг;</w:t>
      </w:r>
    </w:p>
    <w:p>
      <w:pPr>
        <w:pStyle w:val="ListParagraph"/>
        <w:numPr>
          <w:ilvl w:val="0"/>
          <w:numId w:val="9"/>
        </w:numPr>
        <w:tabs>
          <w:tab w:pos="1176" w:val="left" w:leader="none"/>
          <w:tab w:pos="1178" w:val="left" w:leader="none"/>
        </w:tabs>
        <w:spacing w:line="360" w:lineRule="auto" w:before="1" w:after="0"/>
        <w:ind w:left="1178" w:right="434" w:hanging="284"/>
        <w:jc w:val="both"/>
        <w:rPr>
          <w:sz w:val="28"/>
        </w:rPr>
      </w:pPr>
      <w:r>
        <w:rPr>
          <w:i/>
          <w:sz w:val="28"/>
        </w:rPr>
        <w:t>зрілість: </w:t>
      </w:r>
      <w:r>
        <w:rPr>
          <w:sz w:val="28"/>
        </w:rPr>
        <w:t>усталені послуги зосереджені на підтримці якості та ефективності, можливо, з незначними вдосконаленнями, щоб залишатися актуальними;</w:t>
      </w:r>
    </w:p>
    <w:p>
      <w:pPr>
        <w:pStyle w:val="ListParagraph"/>
        <w:numPr>
          <w:ilvl w:val="0"/>
          <w:numId w:val="9"/>
        </w:numPr>
        <w:tabs>
          <w:tab w:pos="1176" w:val="left" w:leader="none"/>
          <w:tab w:pos="1178" w:val="left" w:leader="none"/>
        </w:tabs>
        <w:spacing w:line="357" w:lineRule="auto" w:before="2" w:after="0"/>
        <w:ind w:left="1178" w:right="438" w:hanging="284"/>
        <w:jc w:val="both"/>
        <w:rPr>
          <w:sz w:val="28"/>
        </w:rPr>
      </w:pPr>
      <w:r>
        <w:rPr>
          <w:i/>
          <w:sz w:val="28"/>
        </w:rPr>
        <w:t>відбій: </w:t>
      </w:r>
      <w:r>
        <w:rPr>
          <w:sz w:val="28"/>
        </w:rPr>
        <w:t>послуги на етапі занепаду можуть бути припинені або реструктуризовані для задоволення нових потреб клієнтів.</w:t>
      </w:r>
    </w:p>
    <w:p>
      <w:pPr>
        <w:pStyle w:val="BodyText"/>
        <w:spacing w:line="360" w:lineRule="auto" w:before="5"/>
        <w:ind w:right="433"/>
      </w:pPr>
      <w:r>
        <w:rPr/>
        <w:t>Модель PLC дає змогу консалтинговим агентствам вчасно та продуктивно надавати свої послуги, модифікуючи їх відповідно до вимог етапу. Іншими словами, зі зростанням популярності цифрової трансформації, ймовірно, консалтингові фірми будуть менше займатися більш загальним консалтингом з</w:t>
      </w:r>
      <w:r>
        <w:rPr>
          <w:spacing w:val="-1"/>
        </w:rPr>
        <w:t> </w:t>
      </w:r>
      <w:r>
        <w:rPr/>
        <w:t>питань</w:t>
      </w:r>
      <w:r>
        <w:rPr>
          <w:spacing w:val="-3"/>
        </w:rPr>
        <w:t> </w:t>
      </w:r>
      <w:r>
        <w:rPr/>
        <w:t>цифрової</w:t>
      </w:r>
      <w:r>
        <w:rPr>
          <w:spacing w:val="-5"/>
        </w:rPr>
        <w:t> </w:t>
      </w:r>
      <w:r>
        <w:rPr/>
        <w:t>стратегії, а зосередяться на вужчих</w:t>
      </w:r>
      <w:r>
        <w:rPr>
          <w:spacing w:val="-5"/>
        </w:rPr>
        <w:t> </w:t>
      </w:r>
      <w:r>
        <w:rPr/>
        <w:t>послугах, таких як послуги штучного інтелекту або аналітики.</w:t>
      </w:r>
    </w:p>
    <w:p>
      <w:pPr>
        <w:pStyle w:val="BodyText"/>
        <w:spacing w:line="360" w:lineRule="auto" w:before="2"/>
        <w:ind w:right="429"/>
      </w:pPr>
      <w:r>
        <w:rPr/>
        <w:t>Матриця</w:t>
      </w:r>
      <w:r>
        <w:rPr>
          <w:spacing w:val="-9"/>
        </w:rPr>
        <w:t> </w:t>
      </w:r>
      <w:r>
        <w:rPr/>
        <w:t>7S</w:t>
      </w:r>
      <w:r>
        <w:rPr>
          <w:spacing w:val="-11"/>
        </w:rPr>
        <w:t> </w:t>
      </w:r>
      <w:r>
        <w:rPr/>
        <w:t>належить</w:t>
      </w:r>
      <w:r>
        <w:rPr>
          <w:spacing w:val="-12"/>
        </w:rPr>
        <w:t> </w:t>
      </w:r>
      <w:r>
        <w:rPr/>
        <w:t>компанії</w:t>
      </w:r>
      <w:r>
        <w:rPr>
          <w:spacing w:val="-13"/>
        </w:rPr>
        <w:t> </w:t>
      </w:r>
      <w:r>
        <w:rPr/>
        <w:t>McKinsey,</w:t>
      </w:r>
      <w:r>
        <w:rPr>
          <w:spacing w:val="-7"/>
        </w:rPr>
        <w:t> </w:t>
      </w:r>
      <w:r>
        <w:rPr/>
        <w:t>і</w:t>
      </w:r>
      <w:r>
        <w:rPr>
          <w:spacing w:val="-15"/>
        </w:rPr>
        <w:t> </w:t>
      </w:r>
      <w:r>
        <w:rPr/>
        <w:t>це</w:t>
      </w:r>
      <w:r>
        <w:rPr>
          <w:spacing w:val="-9"/>
        </w:rPr>
        <w:t> </w:t>
      </w:r>
      <w:r>
        <w:rPr/>
        <w:t>стратегія,</w:t>
      </w:r>
      <w:r>
        <w:rPr>
          <w:spacing w:val="-7"/>
        </w:rPr>
        <w:t> </w:t>
      </w:r>
      <w:r>
        <w:rPr/>
        <w:t>яка</w:t>
      </w:r>
      <w:r>
        <w:rPr>
          <w:spacing w:val="-9"/>
        </w:rPr>
        <w:t> </w:t>
      </w:r>
      <w:r>
        <w:rPr/>
        <w:t>враховує</w:t>
      </w:r>
      <w:r>
        <w:rPr>
          <w:spacing w:val="-9"/>
        </w:rPr>
        <w:t> </w:t>
      </w:r>
      <w:r>
        <w:rPr/>
        <w:t>сім факторів в організації - Стратегію, Структуру, Системи, Спільні Цінності, Стиль, Персонал і Навички, а також те, як вони залежать один від одного. Агенції з управлінського консалтингу застосовують цю модель, щоб їхня продуктова</w:t>
      </w:r>
      <w:r>
        <w:rPr>
          <w:spacing w:val="-12"/>
        </w:rPr>
        <w:t> </w:t>
      </w:r>
      <w:r>
        <w:rPr/>
        <w:t>стратегія</w:t>
      </w:r>
      <w:r>
        <w:rPr>
          <w:spacing w:val="-11"/>
        </w:rPr>
        <w:t> </w:t>
      </w:r>
      <w:r>
        <w:rPr/>
        <w:t>була</w:t>
      </w:r>
      <w:r>
        <w:rPr>
          <w:spacing w:val="-11"/>
        </w:rPr>
        <w:t> </w:t>
      </w:r>
      <w:r>
        <w:rPr/>
        <w:t>не</w:t>
      </w:r>
      <w:r>
        <w:rPr>
          <w:spacing w:val="-12"/>
        </w:rPr>
        <w:t> </w:t>
      </w:r>
      <w:r>
        <w:rPr/>
        <w:t>лише</w:t>
      </w:r>
      <w:r>
        <w:rPr>
          <w:spacing w:val="-15"/>
        </w:rPr>
        <w:t> </w:t>
      </w:r>
      <w:r>
        <w:rPr/>
        <w:t>внутрішньо</w:t>
      </w:r>
      <w:r>
        <w:rPr>
          <w:spacing w:val="-12"/>
        </w:rPr>
        <w:t> </w:t>
      </w:r>
      <w:r>
        <w:rPr/>
        <w:t>та</w:t>
      </w:r>
      <w:r>
        <w:rPr>
          <w:spacing w:val="-12"/>
        </w:rPr>
        <w:t> </w:t>
      </w:r>
      <w:r>
        <w:rPr/>
        <w:t>зовнішньо</w:t>
      </w:r>
      <w:r>
        <w:rPr>
          <w:spacing w:val="-12"/>
        </w:rPr>
        <w:t> </w:t>
      </w:r>
      <w:r>
        <w:rPr/>
        <w:t>орієнтованою,</w:t>
      </w:r>
      <w:r>
        <w:rPr>
          <w:spacing w:val="-10"/>
        </w:rPr>
        <w:t> </w:t>
      </w:r>
      <w:r>
        <w:rPr/>
        <w:t>але й відповідала їхнім культурним та організаційним можливостям[9].</w:t>
      </w:r>
    </w:p>
    <w:p>
      <w:pPr>
        <w:pStyle w:val="BodyText"/>
        <w:spacing w:line="320" w:lineRule="exact"/>
        <w:ind w:left="1039" w:firstLine="0"/>
      </w:pPr>
      <w:r>
        <w:rPr/>
        <w:t>Ключові</w:t>
      </w:r>
      <w:r>
        <w:rPr>
          <w:spacing w:val="-12"/>
        </w:rPr>
        <w:t> </w:t>
      </w:r>
      <w:r>
        <w:rPr>
          <w:spacing w:val="-2"/>
        </w:rPr>
        <w:t>елементи:</w:t>
      </w:r>
    </w:p>
    <w:p>
      <w:pPr>
        <w:pStyle w:val="ListParagraph"/>
        <w:numPr>
          <w:ilvl w:val="1"/>
          <w:numId w:val="9"/>
        </w:numPr>
        <w:tabs>
          <w:tab w:pos="1460" w:val="left" w:leader="none"/>
        </w:tabs>
        <w:spacing w:line="240" w:lineRule="auto" w:before="163" w:after="0"/>
        <w:ind w:left="1460" w:right="0" w:hanging="282"/>
        <w:jc w:val="left"/>
        <w:rPr>
          <w:sz w:val="28"/>
        </w:rPr>
      </w:pPr>
      <w:r>
        <w:rPr>
          <w:sz w:val="28"/>
        </w:rPr>
        <w:t>стратегія:</w:t>
      </w:r>
      <w:r>
        <w:rPr>
          <w:spacing w:val="-14"/>
          <w:sz w:val="28"/>
        </w:rPr>
        <w:t> </w:t>
      </w:r>
      <w:r>
        <w:rPr>
          <w:sz w:val="28"/>
        </w:rPr>
        <w:t>план</w:t>
      </w:r>
      <w:r>
        <w:rPr>
          <w:spacing w:val="-8"/>
          <w:sz w:val="28"/>
        </w:rPr>
        <w:t> </w:t>
      </w:r>
      <w:r>
        <w:rPr>
          <w:sz w:val="28"/>
        </w:rPr>
        <w:t>розвитку</w:t>
      </w:r>
      <w:r>
        <w:rPr>
          <w:spacing w:val="-9"/>
          <w:sz w:val="28"/>
        </w:rPr>
        <w:t> </w:t>
      </w:r>
      <w:r>
        <w:rPr>
          <w:sz w:val="28"/>
        </w:rPr>
        <w:t>та</w:t>
      </w:r>
      <w:r>
        <w:rPr>
          <w:spacing w:val="-8"/>
          <w:sz w:val="28"/>
        </w:rPr>
        <w:t> </w:t>
      </w:r>
      <w:r>
        <w:rPr>
          <w:sz w:val="28"/>
        </w:rPr>
        <w:t>позиціонування</w:t>
      </w:r>
      <w:r>
        <w:rPr>
          <w:spacing w:val="-8"/>
          <w:sz w:val="28"/>
        </w:rPr>
        <w:t> </w:t>
      </w:r>
      <w:r>
        <w:rPr>
          <w:spacing w:val="-2"/>
          <w:sz w:val="28"/>
        </w:rPr>
        <w:t>фірми;</w:t>
      </w:r>
    </w:p>
    <w:p>
      <w:pPr>
        <w:pStyle w:val="ListParagraph"/>
        <w:numPr>
          <w:ilvl w:val="1"/>
          <w:numId w:val="9"/>
        </w:numPr>
        <w:tabs>
          <w:tab w:pos="1460" w:val="left" w:leader="none"/>
        </w:tabs>
        <w:spacing w:line="240" w:lineRule="auto" w:before="159" w:after="0"/>
        <w:ind w:left="1460" w:right="0" w:hanging="282"/>
        <w:jc w:val="left"/>
        <w:rPr>
          <w:sz w:val="28"/>
        </w:rPr>
      </w:pPr>
      <w:r>
        <w:rPr>
          <w:sz w:val="28"/>
        </w:rPr>
        <w:t>структура:</w:t>
      </w:r>
      <w:r>
        <w:rPr>
          <w:spacing w:val="-15"/>
          <w:sz w:val="28"/>
        </w:rPr>
        <w:t> </w:t>
      </w:r>
      <w:r>
        <w:rPr>
          <w:sz w:val="28"/>
        </w:rPr>
        <w:t>організаційна</w:t>
      </w:r>
      <w:r>
        <w:rPr>
          <w:spacing w:val="-5"/>
          <w:sz w:val="28"/>
        </w:rPr>
        <w:t> </w:t>
      </w:r>
      <w:r>
        <w:rPr>
          <w:sz w:val="28"/>
        </w:rPr>
        <w:t>ієрархія</w:t>
      </w:r>
      <w:r>
        <w:rPr>
          <w:spacing w:val="-9"/>
          <w:sz w:val="28"/>
        </w:rPr>
        <w:t> </w:t>
      </w:r>
      <w:r>
        <w:rPr>
          <w:sz w:val="28"/>
        </w:rPr>
        <w:t>та</w:t>
      </w:r>
      <w:r>
        <w:rPr>
          <w:spacing w:val="-9"/>
          <w:sz w:val="28"/>
        </w:rPr>
        <w:t> </w:t>
      </w:r>
      <w:r>
        <w:rPr>
          <w:sz w:val="28"/>
        </w:rPr>
        <w:t>процеси</w:t>
      </w:r>
      <w:r>
        <w:rPr>
          <w:spacing w:val="-10"/>
          <w:sz w:val="28"/>
        </w:rPr>
        <w:t> </w:t>
      </w:r>
      <w:r>
        <w:rPr>
          <w:sz w:val="28"/>
        </w:rPr>
        <w:t>прийняття</w:t>
      </w:r>
      <w:r>
        <w:rPr>
          <w:spacing w:val="-9"/>
          <w:sz w:val="28"/>
        </w:rPr>
        <w:t> </w:t>
      </w:r>
      <w:r>
        <w:rPr>
          <w:spacing w:val="-2"/>
          <w:sz w:val="28"/>
        </w:rPr>
        <w:t>рішень;</w:t>
      </w:r>
    </w:p>
    <w:p>
      <w:pPr>
        <w:pStyle w:val="ListParagraph"/>
        <w:spacing w:after="0" w:line="240" w:lineRule="auto"/>
        <w:jc w:val="left"/>
        <w:rPr>
          <w:sz w:val="28"/>
        </w:rPr>
        <w:sectPr>
          <w:pgSz w:w="11910" w:h="16840"/>
          <w:pgMar w:header="0" w:footer="1387" w:top="960" w:bottom="1580" w:left="992" w:right="708"/>
        </w:sectPr>
      </w:pPr>
    </w:p>
    <w:p>
      <w:pPr>
        <w:pStyle w:val="ListParagraph"/>
        <w:numPr>
          <w:ilvl w:val="1"/>
          <w:numId w:val="9"/>
        </w:numPr>
        <w:tabs>
          <w:tab w:pos="1459" w:val="left" w:leader="none"/>
          <w:tab w:pos="1461" w:val="left" w:leader="none"/>
        </w:tabs>
        <w:spacing w:line="357" w:lineRule="auto" w:before="75" w:after="0"/>
        <w:ind w:left="1461" w:right="432" w:hanging="284"/>
        <w:jc w:val="left"/>
        <w:rPr>
          <w:sz w:val="28"/>
        </w:rPr>
      </w:pPr>
      <w:r>
        <w:rPr>
          <w:sz w:val="28"/>
        </w:rPr>
        <w:t>системи:</w:t>
      </w:r>
      <w:r>
        <w:rPr>
          <w:spacing w:val="-11"/>
          <w:sz w:val="28"/>
        </w:rPr>
        <w:t> </w:t>
      </w:r>
      <w:r>
        <w:rPr>
          <w:sz w:val="28"/>
        </w:rPr>
        <w:t>внутрішні</w:t>
      </w:r>
      <w:r>
        <w:rPr>
          <w:spacing w:val="-11"/>
          <w:sz w:val="28"/>
        </w:rPr>
        <w:t> </w:t>
      </w:r>
      <w:r>
        <w:rPr>
          <w:sz w:val="28"/>
        </w:rPr>
        <w:t>процеси,</w:t>
      </w:r>
      <w:r>
        <w:rPr>
          <w:spacing w:val="-5"/>
          <w:sz w:val="28"/>
        </w:rPr>
        <w:t> </w:t>
      </w:r>
      <w:r>
        <w:rPr>
          <w:sz w:val="28"/>
        </w:rPr>
        <w:t>такі</w:t>
      </w:r>
      <w:r>
        <w:rPr>
          <w:spacing w:val="-11"/>
          <w:sz w:val="28"/>
        </w:rPr>
        <w:t> </w:t>
      </w:r>
      <w:r>
        <w:rPr>
          <w:sz w:val="28"/>
        </w:rPr>
        <w:t>як</w:t>
      </w:r>
      <w:r>
        <w:rPr>
          <w:spacing w:val="-7"/>
          <w:sz w:val="28"/>
        </w:rPr>
        <w:t> </w:t>
      </w:r>
      <w:r>
        <w:rPr>
          <w:sz w:val="28"/>
        </w:rPr>
        <w:t>залучення клієнтів</w:t>
      </w:r>
      <w:r>
        <w:rPr>
          <w:spacing w:val="-8"/>
          <w:sz w:val="28"/>
        </w:rPr>
        <w:t> </w:t>
      </w:r>
      <w:r>
        <w:rPr>
          <w:sz w:val="28"/>
        </w:rPr>
        <w:t>та</w:t>
      </w:r>
      <w:r>
        <w:rPr>
          <w:spacing w:val="-6"/>
          <w:sz w:val="28"/>
        </w:rPr>
        <w:t> </w:t>
      </w:r>
      <w:r>
        <w:rPr>
          <w:sz w:val="28"/>
        </w:rPr>
        <w:t>управління </w:t>
      </w:r>
      <w:r>
        <w:rPr>
          <w:spacing w:val="-2"/>
          <w:sz w:val="28"/>
        </w:rPr>
        <w:t>проектами;</w:t>
      </w:r>
    </w:p>
    <w:p>
      <w:pPr>
        <w:pStyle w:val="ListParagraph"/>
        <w:numPr>
          <w:ilvl w:val="1"/>
          <w:numId w:val="9"/>
        </w:numPr>
        <w:tabs>
          <w:tab w:pos="1459" w:val="left" w:leader="none"/>
          <w:tab w:pos="1461" w:val="left" w:leader="none"/>
        </w:tabs>
        <w:spacing w:line="362" w:lineRule="auto" w:before="6" w:after="0"/>
        <w:ind w:left="1461" w:right="441" w:hanging="284"/>
        <w:jc w:val="left"/>
        <w:rPr>
          <w:sz w:val="28"/>
        </w:rPr>
      </w:pPr>
      <w:r>
        <w:rPr>
          <w:sz w:val="28"/>
        </w:rPr>
        <w:t>спільні цінності: основні цінності, які визначають культуру фірми та взаємодію з клієнтами;</w:t>
      </w:r>
    </w:p>
    <w:p>
      <w:pPr>
        <w:pStyle w:val="ListParagraph"/>
        <w:numPr>
          <w:ilvl w:val="1"/>
          <w:numId w:val="9"/>
        </w:numPr>
        <w:tabs>
          <w:tab w:pos="1460" w:val="left" w:leader="none"/>
        </w:tabs>
        <w:spacing w:line="315" w:lineRule="exact" w:before="0" w:after="0"/>
        <w:ind w:left="1460" w:right="0" w:hanging="282"/>
        <w:jc w:val="left"/>
        <w:rPr>
          <w:sz w:val="28"/>
        </w:rPr>
      </w:pPr>
      <w:r>
        <w:rPr>
          <w:sz w:val="28"/>
        </w:rPr>
        <w:t>стиль:</w:t>
      </w:r>
      <w:r>
        <w:rPr>
          <w:spacing w:val="-15"/>
          <w:sz w:val="28"/>
        </w:rPr>
        <w:t> </w:t>
      </w:r>
      <w:r>
        <w:rPr>
          <w:sz w:val="28"/>
        </w:rPr>
        <w:t>лідерський</w:t>
      </w:r>
      <w:r>
        <w:rPr>
          <w:spacing w:val="-10"/>
          <w:sz w:val="28"/>
        </w:rPr>
        <w:t> </w:t>
      </w:r>
      <w:r>
        <w:rPr>
          <w:sz w:val="28"/>
        </w:rPr>
        <w:t>та</w:t>
      </w:r>
      <w:r>
        <w:rPr>
          <w:spacing w:val="-10"/>
          <w:sz w:val="28"/>
        </w:rPr>
        <w:t> </w:t>
      </w:r>
      <w:r>
        <w:rPr>
          <w:sz w:val="28"/>
        </w:rPr>
        <w:t>комунікативний</w:t>
      </w:r>
      <w:r>
        <w:rPr>
          <w:spacing w:val="-10"/>
          <w:sz w:val="28"/>
        </w:rPr>
        <w:t> </w:t>
      </w:r>
      <w:r>
        <w:rPr>
          <w:spacing w:val="-2"/>
          <w:sz w:val="28"/>
        </w:rPr>
        <w:t>підхід;</w:t>
      </w:r>
    </w:p>
    <w:p>
      <w:pPr>
        <w:pStyle w:val="ListParagraph"/>
        <w:numPr>
          <w:ilvl w:val="1"/>
          <w:numId w:val="9"/>
        </w:numPr>
        <w:tabs>
          <w:tab w:pos="1460" w:val="left" w:leader="none"/>
        </w:tabs>
        <w:spacing w:line="240" w:lineRule="auto" w:before="163" w:after="0"/>
        <w:ind w:left="1460" w:right="0" w:hanging="282"/>
        <w:jc w:val="both"/>
        <w:rPr>
          <w:sz w:val="28"/>
        </w:rPr>
      </w:pPr>
      <w:r>
        <w:rPr>
          <w:sz w:val="28"/>
        </w:rPr>
        <w:t>персонал:</w:t>
      </w:r>
      <w:r>
        <w:rPr>
          <w:spacing w:val="-12"/>
          <w:sz w:val="28"/>
        </w:rPr>
        <w:t> </w:t>
      </w:r>
      <w:r>
        <w:rPr>
          <w:sz w:val="28"/>
        </w:rPr>
        <w:t>навички</w:t>
      </w:r>
      <w:r>
        <w:rPr>
          <w:spacing w:val="-7"/>
          <w:sz w:val="28"/>
        </w:rPr>
        <w:t> </w:t>
      </w:r>
      <w:r>
        <w:rPr>
          <w:sz w:val="28"/>
        </w:rPr>
        <w:t>та</w:t>
      </w:r>
      <w:r>
        <w:rPr>
          <w:spacing w:val="-6"/>
          <w:sz w:val="28"/>
        </w:rPr>
        <w:t> </w:t>
      </w:r>
      <w:r>
        <w:rPr>
          <w:sz w:val="28"/>
        </w:rPr>
        <w:t>досвід</w:t>
      </w:r>
      <w:r>
        <w:rPr>
          <w:spacing w:val="-5"/>
          <w:sz w:val="28"/>
        </w:rPr>
        <w:t> </w:t>
      </w:r>
      <w:r>
        <w:rPr>
          <w:sz w:val="28"/>
        </w:rPr>
        <w:t>команди</w:t>
      </w:r>
      <w:r>
        <w:rPr>
          <w:spacing w:val="-7"/>
          <w:sz w:val="28"/>
        </w:rPr>
        <w:t> </w:t>
      </w:r>
      <w:r>
        <w:rPr>
          <w:spacing w:val="-2"/>
          <w:sz w:val="28"/>
        </w:rPr>
        <w:t>консультантів;</w:t>
      </w:r>
    </w:p>
    <w:p>
      <w:pPr>
        <w:pStyle w:val="ListParagraph"/>
        <w:numPr>
          <w:ilvl w:val="1"/>
          <w:numId w:val="9"/>
        </w:numPr>
        <w:tabs>
          <w:tab w:pos="1460" w:val="left" w:leader="none"/>
        </w:tabs>
        <w:spacing w:line="240" w:lineRule="auto" w:before="163" w:after="0"/>
        <w:ind w:left="1460" w:right="0" w:hanging="282"/>
        <w:jc w:val="both"/>
        <w:rPr>
          <w:sz w:val="28"/>
        </w:rPr>
      </w:pPr>
      <w:r>
        <w:rPr>
          <w:sz w:val="28"/>
        </w:rPr>
        <w:t>навички:</w:t>
      </w:r>
      <w:r>
        <w:rPr>
          <w:spacing w:val="-11"/>
          <w:sz w:val="28"/>
        </w:rPr>
        <w:t> </w:t>
      </w:r>
      <w:r>
        <w:rPr>
          <w:sz w:val="28"/>
        </w:rPr>
        <w:t>основні</w:t>
      </w:r>
      <w:r>
        <w:rPr>
          <w:spacing w:val="-11"/>
          <w:sz w:val="28"/>
        </w:rPr>
        <w:t> </w:t>
      </w:r>
      <w:r>
        <w:rPr>
          <w:sz w:val="28"/>
        </w:rPr>
        <w:t>компетенції,</w:t>
      </w:r>
      <w:r>
        <w:rPr>
          <w:spacing w:val="-4"/>
          <w:sz w:val="28"/>
        </w:rPr>
        <w:t> </w:t>
      </w:r>
      <w:r>
        <w:rPr>
          <w:sz w:val="28"/>
        </w:rPr>
        <w:t>які</w:t>
      </w:r>
      <w:r>
        <w:rPr>
          <w:spacing w:val="-11"/>
          <w:sz w:val="28"/>
        </w:rPr>
        <w:t> </w:t>
      </w:r>
      <w:r>
        <w:rPr>
          <w:sz w:val="28"/>
        </w:rPr>
        <w:t>диференціюють</w:t>
      </w:r>
      <w:r>
        <w:rPr>
          <w:spacing w:val="-8"/>
          <w:sz w:val="28"/>
        </w:rPr>
        <w:t> </w:t>
      </w:r>
      <w:r>
        <w:rPr>
          <w:sz w:val="28"/>
        </w:rPr>
        <w:t>фірму</w:t>
      </w:r>
      <w:r>
        <w:rPr>
          <w:spacing w:val="-10"/>
          <w:sz w:val="28"/>
        </w:rPr>
        <w:t> </w:t>
      </w:r>
      <w:r>
        <w:rPr>
          <w:sz w:val="28"/>
        </w:rPr>
        <w:t>на</w:t>
      </w:r>
      <w:r>
        <w:rPr>
          <w:spacing w:val="-6"/>
          <w:sz w:val="28"/>
        </w:rPr>
        <w:t> </w:t>
      </w:r>
      <w:r>
        <w:rPr>
          <w:spacing w:val="-2"/>
          <w:sz w:val="28"/>
        </w:rPr>
        <w:t>ринку.</w:t>
      </w:r>
    </w:p>
    <w:p>
      <w:pPr>
        <w:pStyle w:val="BodyText"/>
        <w:spacing w:line="360" w:lineRule="auto" w:before="158"/>
        <w:ind w:right="423"/>
      </w:pPr>
      <w:r>
        <w:rPr/>
        <w:t>Концепція 7S заохочує консалтингові фірми враховувати внутрішню узгодженість при розробці своєї продуктової стратегії, гарантуючи, що кожен аспект діяльності фірми підтримує її ринкове позиціонування та пропозиції </w:t>
      </w:r>
      <w:r>
        <w:rPr>
          <w:spacing w:val="-2"/>
        </w:rPr>
        <w:t>послуг.</w:t>
      </w:r>
    </w:p>
    <w:p>
      <w:pPr>
        <w:pStyle w:val="BodyText"/>
        <w:spacing w:line="360" w:lineRule="auto" w:before="3"/>
        <w:ind w:right="428"/>
      </w:pPr>
      <w:r>
        <w:rPr/>
        <w:t>Збалансована система показників (BSC) - це інструмент управління ефективністю, який перетворює стратегію компанії на конкретні цілі в чотирьох аспектах: Фінанси, Клієнти, Внутрішні процеси, Навчання та Розвиток. Консалтингові компанії можуть використовувати BSC для вимірювання прогресу та забезпечення відповідності продуктової стратегії довгостроковим цілям.</w:t>
      </w:r>
    </w:p>
    <w:p>
      <w:pPr>
        <w:pStyle w:val="BodyText"/>
        <w:spacing w:line="360" w:lineRule="auto"/>
        <w:ind w:right="427"/>
      </w:pPr>
      <w:r>
        <w:rPr/>
        <w:t>Стратегія "Блакитного океану" заохочує фірми створювати нові ринкові простори, або "блакитні океани", шляхом переосмислення традиційних ринкових кордонів. Такий підхід допомагає консалтинговим фірмам виявляти незадоволені потреби або створювати послуги, які не конкурують безпосередньо з іншими в цій галузі. Стратегія "блакитного океану" сприяє інноваціям і заохочує фірми творчо мислити про те, як створити унікальну </w:t>
      </w:r>
      <w:r>
        <w:rPr>
          <w:spacing w:val="-2"/>
        </w:rPr>
        <w:t>цінність[11-13].</w:t>
      </w:r>
    </w:p>
    <w:p>
      <w:pPr>
        <w:pStyle w:val="BodyText"/>
        <w:spacing w:after="0" w:line="360" w:lineRule="auto"/>
        <w:sectPr>
          <w:pgSz w:w="11910" w:h="16840"/>
          <w:pgMar w:header="0" w:footer="1387" w:top="960" w:bottom="1580" w:left="992" w:right="708"/>
        </w:sectPr>
      </w:pPr>
    </w:p>
    <w:p>
      <w:pPr>
        <w:pStyle w:val="Heading2"/>
        <w:numPr>
          <w:ilvl w:val="1"/>
          <w:numId w:val="7"/>
        </w:numPr>
        <w:tabs>
          <w:tab w:pos="1461" w:val="left" w:leader="none"/>
        </w:tabs>
        <w:spacing w:line="240" w:lineRule="auto" w:before="60" w:after="0"/>
        <w:ind w:left="1461" w:right="0" w:hanging="422"/>
        <w:jc w:val="both"/>
      </w:pPr>
      <w:bookmarkStart w:name="1.2 Консалтингова послуга як особливий в" w:id="9"/>
      <w:bookmarkEnd w:id="9"/>
      <w:r>
        <w:rPr>
          <w:b w:val="0"/>
        </w:rPr>
      </w:r>
      <w:bookmarkStart w:name="_bookmark3" w:id="10"/>
      <w:bookmarkEnd w:id="10"/>
      <w:r>
        <w:rPr>
          <w:b w:val="0"/>
        </w:rPr>
      </w:r>
      <w:r>
        <w:rPr/>
        <w:t>Консалтингова</w:t>
      </w:r>
      <w:r>
        <w:rPr>
          <w:spacing w:val="-7"/>
        </w:rPr>
        <w:t> </w:t>
      </w:r>
      <w:r>
        <w:rPr/>
        <w:t>послуга</w:t>
      </w:r>
      <w:r>
        <w:rPr>
          <w:spacing w:val="-10"/>
        </w:rPr>
        <w:t> </w:t>
      </w:r>
      <w:r>
        <w:rPr/>
        <w:t>як</w:t>
      </w:r>
      <w:r>
        <w:rPr>
          <w:spacing w:val="-9"/>
        </w:rPr>
        <w:t> </w:t>
      </w:r>
      <w:r>
        <w:rPr/>
        <w:t>особливий</w:t>
      </w:r>
      <w:r>
        <w:rPr>
          <w:spacing w:val="-12"/>
        </w:rPr>
        <w:t> </w:t>
      </w:r>
      <w:r>
        <w:rPr/>
        <w:t>вид</w:t>
      </w:r>
      <w:r>
        <w:rPr>
          <w:spacing w:val="-8"/>
        </w:rPr>
        <w:t> </w:t>
      </w:r>
      <w:r>
        <w:rPr>
          <w:spacing w:val="-2"/>
        </w:rPr>
        <w:t>товару</w:t>
      </w:r>
    </w:p>
    <w:p>
      <w:pPr>
        <w:pStyle w:val="BodyText"/>
        <w:spacing w:line="360" w:lineRule="auto" w:before="154"/>
        <w:ind w:right="432"/>
      </w:pPr>
      <w:r>
        <w:rPr/>
        <w:t>Консультування є одним із сучасних трендів у бізнесі; організації постійно шукають засоби для досягнення конкурентних переваг, підвищення ефективності та модифікації діяльності відповідно до швидкозмінних умов ринку. Слово «консалтинг» походить від англійського слова consulting, що означає «давати поради», і характеризується як інтелектуальна діяльність, спрямована на надання допомоги організаціям у вирішенні управлінських, стратегічних, операційних та інших завдань.</w:t>
      </w:r>
    </w:p>
    <w:p>
      <w:pPr>
        <w:pStyle w:val="BodyText"/>
        <w:spacing w:before="4"/>
        <w:ind w:left="1039" w:firstLine="0"/>
      </w:pPr>
      <w:r>
        <w:rPr/>
        <w:t>Сутність</w:t>
      </w:r>
      <w:r>
        <w:rPr>
          <w:spacing w:val="-13"/>
        </w:rPr>
        <w:t> </w:t>
      </w:r>
      <w:r>
        <w:rPr/>
        <w:t>консалтингових</w:t>
      </w:r>
      <w:r>
        <w:rPr>
          <w:spacing w:val="-14"/>
        </w:rPr>
        <w:t> </w:t>
      </w:r>
      <w:r>
        <w:rPr>
          <w:spacing w:val="-2"/>
        </w:rPr>
        <w:t>послуг</w:t>
      </w:r>
    </w:p>
    <w:p>
      <w:pPr>
        <w:pStyle w:val="BodyText"/>
        <w:spacing w:line="360" w:lineRule="auto" w:before="158"/>
        <w:ind w:right="431"/>
      </w:pPr>
      <w:r>
        <w:rPr/>
        <w:t>Консалтингові послуги - або консультування - це спеціалізована експертна</w:t>
      </w:r>
      <w:r>
        <w:rPr>
          <w:spacing w:val="-2"/>
        </w:rPr>
        <w:t> </w:t>
      </w:r>
      <w:r>
        <w:rPr/>
        <w:t>діяльність,</w:t>
      </w:r>
      <w:r>
        <w:rPr>
          <w:spacing w:val="-1"/>
        </w:rPr>
        <w:t> </w:t>
      </w:r>
      <w:r>
        <w:rPr/>
        <w:t>що</w:t>
      </w:r>
      <w:r>
        <w:rPr>
          <w:spacing w:val="-2"/>
        </w:rPr>
        <w:t> </w:t>
      </w:r>
      <w:r>
        <w:rPr/>
        <w:t>надається</w:t>
      </w:r>
      <w:r>
        <w:rPr>
          <w:spacing w:val="-2"/>
        </w:rPr>
        <w:t> </w:t>
      </w:r>
      <w:r>
        <w:rPr/>
        <w:t>незалежними</w:t>
      </w:r>
      <w:r>
        <w:rPr>
          <w:spacing w:val="-2"/>
        </w:rPr>
        <w:t> </w:t>
      </w:r>
      <w:r>
        <w:rPr/>
        <w:t>фахівцями</w:t>
      </w:r>
      <w:r>
        <w:rPr>
          <w:spacing w:val="-2"/>
        </w:rPr>
        <w:t> </w:t>
      </w:r>
      <w:r>
        <w:rPr/>
        <w:t>або</w:t>
      </w:r>
      <w:r>
        <w:rPr>
          <w:spacing w:val="-2"/>
        </w:rPr>
        <w:t> </w:t>
      </w:r>
      <w:r>
        <w:rPr/>
        <w:t>організаціями з метою допомоги клієнтам у вирішенні серйозних, а іноді і непереборних проблем. До таких послуг належать послуги зі стратегічного аналізу, маркетингу, управління людськими ресурсами, складання фінансових планів, творчої та декоративно-прикладної діяльності тощо.</w:t>
      </w:r>
    </w:p>
    <w:p>
      <w:pPr>
        <w:pStyle w:val="BodyText"/>
        <w:spacing w:line="360" w:lineRule="auto" w:before="2"/>
        <w:ind w:right="427"/>
      </w:pPr>
      <w:r>
        <w:rPr/>
        <w:t>Основним напрямком консалтингу є точне визначення проблем клієнта, керівництво у формулюванні відповідних рішень та допомога під час їх реалізації. Такий вплив реалізується завдяки інсайтам, що ґрунтуються на знаннях і досвіді, а також аналізу з боку консультантів, які виступають партнерами організації в досягненні визначених цілей.</w:t>
      </w:r>
    </w:p>
    <w:p>
      <w:pPr>
        <w:pStyle w:val="BodyText"/>
        <w:spacing w:before="1"/>
        <w:ind w:left="1039" w:firstLine="0"/>
      </w:pPr>
      <w:r>
        <w:rPr/>
        <w:t>Важливість</w:t>
      </w:r>
      <w:r>
        <w:rPr>
          <w:spacing w:val="-11"/>
        </w:rPr>
        <w:t> </w:t>
      </w:r>
      <w:r>
        <w:rPr/>
        <w:t>консалтингу</w:t>
      </w:r>
      <w:r>
        <w:rPr>
          <w:spacing w:val="-13"/>
        </w:rPr>
        <w:t> </w:t>
      </w:r>
      <w:r>
        <w:rPr/>
        <w:t>в</w:t>
      </w:r>
      <w:r>
        <w:rPr>
          <w:spacing w:val="-10"/>
        </w:rPr>
        <w:t> </w:t>
      </w:r>
      <w:r>
        <w:rPr>
          <w:spacing w:val="-2"/>
        </w:rPr>
        <w:t>бізнесі</w:t>
      </w:r>
    </w:p>
    <w:p>
      <w:pPr>
        <w:pStyle w:val="BodyText"/>
        <w:spacing w:line="360" w:lineRule="auto" w:before="163"/>
        <w:ind w:right="433"/>
      </w:pPr>
      <w:r>
        <w:rPr/>
        <w:t>Консалтингові послуги займають особливу нішу в сучасному бізнесі, завдяки чому вони створюють додану вартість для організацій. Деякі з цих дуже важливих пунктів, що підписують вищезазначену цінність консалтингу, включають в себе:</w:t>
      </w:r>
    </w:p>
    <w:p>
      <w:pPr>
        <w:pStyle w:val="BodyText"/>
        <w:spacing w:line="360" w:lineRule="auto"/>
        <w:ind w:right="432"/>
      </w:pPr>
      <w:r>
        <w:rPr/>
        <w:t>Виявлення та вирішення проблем. Консультанти допомагають клієнтам зрозуміти першопричини проблем, які гальмують їхній бізнес, і допомагають їм</w:t>
      </w:r>
      <w:r>
        <w:rPr>
          <w:spacing w:val="14"/>
        </w:rPr>
        <w:t> </w:t>
      </w:r>
      <w:r>
        <w:rPr/>
        <w:t>розробити</w:t>
      </w:r>
      <w:r>
        <w:rPr>
          <w:spacing w:val="13"/>
        </w:rPr>
        <w:t> </w:t>
      </w:r>
      <w:r>
        <w:rPr/>
        <w:t>стратегії</w:t>
      </w:r>
      <w:r>
        <w:rPr>
          <w:spacing w:val="8"/>
        </w:rPr>
        <w:t> </w:t>
      </w:r>
      <w:r>
        <w:rPr/>
        <w:t>для</w:t>
      </w:r>
      <w:r>
        <w:rPr>
          <w:spacing w:val="15"/>
        </w:rPr>
        <w:t> </w:t>
      </w:r>
      <w:r>
        <w:rPr/>
        <w:t>вирішення</w:t>
      </w:r>
      <w:r>
        <w:rPr>
          <w:spacing w:val="15"/>
        </w:rPr>
        <w:t> </w:t>
      </w:r>
      <w:r>
        <w:rPr/>
        <w:t>цих</w:t>
      </w:r>
      <w:r>
        <w:rPr>
          <w:spacing w:val="9"/>
        </w:rPr>
        <w:t> </w:t>
      </w:r>
      <w:r>
        <w:rPr/>
        <w:t>проблем.</w:t>
      </w:r>
      <w:r>
        <w:rPr>
          <w:spacing w:val="16"/>
        </w:rPr>
        <w:t> </w:t>
      </w:r>
      <w:r>
        <w:rPr/>
        <w:t>Це</w:t>
      </w:r>
      <w:r>
        <w:rPr>
          <w:spacing w:val="14"/>
        </w:rPr>
        <w:t> </w:t>
      </w:r>
      <w:r>
        <w:rPr/>
        <w:t>може</w:t>
      </w:r>
      <w:r>
        <w:rPr>
          <w:spacing w:val="14"/>
        </w:rPr>
        <w:t> </w:t>
      </w:r>
      <w:r>
        <w:rPr/>
        <w:t>включати</w:t>
      </w:r>
      <w:r>
        <w:rPr>
          <w:spacing w:val="13"/>
        </w:rPr>
        <w:t> </w:t>
      </w:r>
      <w:r>
        <w:rPr>
          <w:spacing w:val="-2"/>
        </w:rPr>
        <w:t>аналіз</w:t>
      </w:r>
    </w:p>
    <w:p>
      <w:pPr>
        <w:pStyle w:val="BodyText"/>
        <w:spacing w:after="0" w:line="360" w:lineRule="auto"/>
        <w:sectPr>
          <w:pgSz w:w="11910" w:h="16840"/>
          <w:pgMar w:header="0" w:footer="1387" w:top="980" w:bottom="1580" w:left="992" w:right="708"/>
        </w:sectPr>
      </w:pPr>
    </w:p>
    <w:p>
      <w:pPr>
        <w:pStyle w:val="BodyText"/>
        <w:spacing w:line="357" w:lineRule="auto" w:before="75"/>
        <w:ind w:right="435" w:firstLine="0"/>
      </w:pPr>
      <w:r>
        <w:rPr/>
        <w:t>внутрішніх процесів і виявлення неефективності або адаптацію до нових ринкових умов.</w:t>
      </w:r>
    </w:p>
    <w:p>
      <w:pPr>
        <w:pStyle w:val="BodyText"/>
        <w:spacing w:line="360" w:lineRule="auto" w:before="6"/>
        <w:ind w:right="433"/>
      </w:pPr>
      <w:r>
        <w:rPr/>
        <w:t>Оптимізація</w:t>
      </w:r>
      <w:r>
        <w:rPr>
          <w:spacing w:val="-4"/>
        </w:rPr>
        <w:t> </w:t>
      </w:r>
      <w:r>
        <w:rPr/>
        <w:t>процесів.</w:t>
      </w:r>
      <w:r>
        <w:rPr>
          <w:spacing w:val="-4"/>
        </w:rPr>
        <w:t> </w:t>
      </w:r>
      <w:r>
        <w:rPr/>
        <w:t>Консалтингові</w:t>
      </w:r>
      <w:r>
        <w:rPr>
          <w:spacing w:val="-10"/>
        </w:rPr>
        <w:t> </w:t>
      </w:r>
      <w:r>
        <w:rPr/>
        <w:t>послуги</w:t>
      </w:r>
      <w:r>
        <w:rPr>
          <w:spacing w:val="-5"/>
        </w:rPr>
        <w:t> </w:t>
      </w:r>
      <w:r>
        <w:rPr/>
        <w:t>допомагають</w:t>
      </w:r>
      <w:r>
        <w:rPr>
          <w:spacing w:val="-7"/>
        </w:rPr>
        <w:t> </w:t>
      </w:r>
      <w:r>
        <w:rPr/>
        <w:t>організаціям оптимізувати ресурси, скоротити витрати та впровадити функціональні рішення. Таким чином, організації</w:t>
      </w:r>
      <w:r>
        <w:rPr>
          <w:spacing w:val="-2"/>
        </w:rPr>
        <w:t> </w:t>
      </w:r>
      <w:r>
        <w:rPr/>
        <w:t>можуть підвищити свою продуктивність та покращити бізнес-процеси.</w:t>
      </w:r>
    </w:p>
    <w:p>
      <w:pPr>
        <w:pStyle w:val="BodyText"/>
        <w:spacing w:line="360" w:lineRule="auto" w:before="3"/>
        <w:ind w:right="432"/>
      </w:pPr>
      <w:r>
        <w:rPr/>
        <w:t>Інновації</w:t>
      </w:r>
      <w:r>
        <w:rPr>
          <w:spacing w:val="-18"/>
        </w:rPr>
        <w:t> </w:t>
      </w:r>
      <w:r>
        <w:rPr/>
        <w:t>та</w:t>
      </w:r>
      <w:r>
        <w:rPr>
          <w:spacing w:val="-17"/>
        </w:rPr>
        <w:t> </w:t>
      </w:r>
      <w:r>
        <w:rPr/>
        <w:t>адаптація.</w:t>
      </w:r>
      <w:r>
        <w:rPr>
          <w:spacing w:val="-18"/>
        </w:rPr>
        <w:t> </w:t>
      </w:r>
      <w:r>
        <w:rPr/>
        <w:t>У</w:t>
      </w:r>
      <w:r>
        <w:rPr>
          <w:spacing w:val="-17"/>
        </w:rPr>
        <w:t> </w:t>
      </w:r>
      <w:r>
        <w:rPr/>
        <w:t>цьому</w:t>
      </w:r>
      <w:r>
        <w:rPr>
          <w:spacing w:val="-18"/>
        </w:rPr>
        <w:t> </w:t>
      </w:r>
      <w:r>
        <w:rPr/>
        <w:t>швидкоплинному</w:t>
      </w:r>
      <w:r>
        <w:rPr>
          <w:spacing w:val="-17"/>
        </w:rPr>
        <w:t> </w:t>
      </w:r>
      <w:r>
        <w:rPr/>
        <w:t>світі</w:t>
      </w:r>
      <w:r>
        <w:rPr>
          <w:spacing w:val="-18"/>
        </w:rPr>
        <w:t> </w:t>
      </w:r>
      <w:r>
        <w:rPr/>
        <w:t>змін,</w:t>
      </w:r>
      <w:r>
        <w:rPr>
          <w:spacing w:val="-17"/>
        </w:rPr>
        <w:t> </w:t>
      </w:r>
      <w:r>
        <w:rPr/>
        <w:t>спричинених технологіями та ринковими течіями, консалтинг допомагає компаніям залишатися актуальними. Консультанти пропонують інноваційні ідеї, технологічні рішення та найкращі практики для адаптації до змін.</w:t>
      </w:r>
    </w:p>
    <w:p>
      <w:pPr>
        <w:pStyle w:val="BodyText"/>
        <w:spacing w:line="360" w:lineRule="auto"/>
        <w:ind w:right="435"/>
      </w:pPr>
      <w:r>
        <w:rPr/>
        <w:t>Підвищення</w:t>
      </w:r>
      <w:r>
        <w:rPr>
          <w:spacing w:val="-6"/>
        </w:rPr>
        <w:t> </w:t>
      </w:r>
      <w:r>
        <w:rPr/>
        <w:t>конкурентоспроможності.</w:t>
      </w:r>
      <w:r>
        <w:rPr>
          <w:spacing w:val="-5"/>
        </w:rPr>
        <w:t> </w:t>
      </w:r>
      <w:r>
        <w:rPr/>
        <w:t>Робота</w:t>
      </w:r>
      <w:r>
        <w:rPr>
          <w:spacing w:val="-6"/>
        </w:rPr>
        <w:t> </w:t>
      </w:r>
      <w:r>
        <w:rPr/>
        <w:t>в</w:t>
      </w:r>
      <w:r>
        <w:rPr>
          <w:spacing w:val="-8"/>
        </w:rPr>
        <w:t> </w:t>
      </w:r>
      <w:r>
        <w:rPr/>
        <w:t>консалтингу</w:t>
      </w:r>
      <w:r>
        <w:rPr>
          <w:spacing w:val="-11"/>
        </w:rPr>
        <w:t> </w:t>
      </w:r>
      <w:r>
        <w:rPr/>
        <w:t>передбачає </w:t>
      </w:r>
      <w:r>
        <w:rPr>
          <w:spacing w:val="-2"/>
        </w:rPr>
        <w:t>розробку</w:t>
      </w:r>
      <w:r>
        <w:rPr>
          <w:spacing w:val="-9"/>
        </w:rPr>
        <w:t> </w:t>
      </w:r>
      <w:r>
        <w:rPr>
          <w:spacing w:val="-2"/>
        </w:rPr>
        <w:t>стратегій, спрямованих</w:t>
      </w:r>
      <w:r>
        <w:rPr>
          <w:spacing w:val="-9"/>
        </w:rPr>
        <w:t> </w:t>
      </w:r>
      <w:r>
        <w:rPr>
          <w:spacing w:val="-2"/>
        </w:rPr>
        <w:t>на підтримку</w:t>
      </w:r>
      <w:r>
        <w:rPr>
          <w:spacing w:val="-9"/>
        </w:rPr>
        <w:t> </w:t>
      </w:r>
      <w:r>
        <w:rPr>
          <w:spacing w:val="-2"/>
        </w:rPr>
        <w:t>конкурентної</w:t>
      </w:r>
      <w:r>
        <w:rPr>
          <w:spacing w:val="-9"/>
        </w:rPr>
        <w:t> </w:t>
      </w:r>
      <w:r>
        <w:rPr>
          <w:spacing w:val="-2"/>
        </w:rPr>
        <w:t>переваги. Це може </w:t>
      </w:r>
      <w:r>
        <w:rPr/>
        <w:t>включати позиціонування на ринку, нові послуги або продукти, а також розробку унікальних пропозицій для клієнтів.</w:t>
      </w:r>
    </w:p>
    <w:p>
      <w:pPr>
        <w:pStyle w:val="BodyText"/>
        <w:spacing w:line="362" w:lineRule="auto"/>
        <w:ind w:right="441"/>
      </w:pPr>
      <w:r>
        <w:rPr/>
        <w:t>Допомога в проведенні змін. Такі зміни, як реструктуризація компанії, вихід на новий ринок або впровадження нової технології, можуть виявитися складними.</w:t>
      </w:r>
      <w:r>
        <w:rPr>
          <w:spacing w:val="-1"/>
        </w:rPr>
        <w:t> </w:t>
      </w:r>
      <w:r>
        <w:rPr/>
        <w:t>Експертиза</w:t>
      </w:r>
      <w:r>
        <w:rPr>
          <w:spacing w:val="-2"/>
        </w:rPr>
        <w:t> </w:t>
      </w:r>
      <w:r>
        <w:rPr/>
        <w:t>та</w:t>
      </w:r>
      <w:r>
        <w:rPr>
          <w:spacing w:val="-2"/>
        </w:rPr>
        <w:t> </w:t>
      </w:r>
      <w:r>
        <w:rPr/>
        <w:t>допомога</w:t>
      </w:r>
      <w:r>
        <w:rPr>
          <w:spacing w:val="-2"/>
        </w:rPr>
        <w:t> </w:t>
      </w:r>
      <w:r>
        <w:rPr/>
        <w:t>консультанта</w:t>
      </w:r>
      <w:r>
        <w:rPr>
          <w:spacing w:val="-2"/>
        </w:rPr>
        <w:t> </w:t>
      </w:r>
      <w:r>
        <w:rPr/>
        <w:t>сприяють успішним</w:t>
      </w:r>
      <w:r>
        <w:rPr>
          <w:spacing w:val="-2"/>
        </w:rPr>
        <w:t> </w:t>
      </w:r>
      <w:r>
        <w:rPr/>
        <w:t>змінам.</w:t>
      </w:r>
    </w:p>
    <w:p>
      <w:pPr>
        <w:pStyle w:val="BodyText"/>
        <w:spacing w:line="313" w:lineRule="exact"/>
        <w:ind w:left="1039" w:firstLine="0"/>
      </w:pPr>
      <w:r>
        <w:rPr/>
        <w:t>Консалтинг</w:t>
      </w:r>
      <w:r>
        <w:rPr>
          <w:spacing w:val="-9"/>
        </w:rPr>
        <w:t> </w:t>
      </w:r>
      <w:r>
        <w:rPr/>
        <w:t>як</w:t>
      </w:r>
      <w:r>
        <w:rPr>
          <w:spacing w:val="-10"/>
        </w:rPr>
        <w:t> </w:t>
      </w:r>
      <w:r>
        <w:rPr/>
        <w:t>частина</w:t>
      </w:r>
      <w:r>
        <w:rPr>
          <w:spacing w:val="-5"/>
        </w:rPr>
        <w:t> </w:t>
      </w:r>
      <w:r>
        <w:rPr/>
        <w:t>інтегрованої</w:t>
      </w:r>
      <w:r>
        <w:rPr>
          <w:spacing w:val="-14"/>
        </w:rPr>
        <w:t> </w:t>
      </w:r>
      <w:r>
        <w:rPr/>
        <w:t>бізнес-</w:t>
      </w:r>
      <w:r>
        <w:rPr>
          <w:spacing w:val="-2"/>
        </w:rPr>
        <w:t>екосистеми</w:t>
      </w:r>
    </w:p>
    <w:p>
      <w:pPr>
        <w:pStyle w:val="BodyText"/>
        <w:spacing w:line="360" w:lineRule="auto" w:before="160"/>
        <w:ind w:right="429"/>
      </w:pPr>
      <w:r>
        <w:rPr/>
        <w:t>Деякі з нематеріальних аспектів випливають з високої залежності від довіри</w:t>
      </w:r>
      <w:r>
        <w:rPr>
          <w:spacing w:val="-10"/>
        </w:rPr>
        <w:t> </w:t>
      </w:r>
      <w:r>
        <w:rPr/>
        <w:t>та</w:t>
      </w:r>
      <w:r>
        <w:rPr>
          <w:spacing w:val="-10"/>
        </w:rPr>
        <w:t> </w:t>
      </w:r>
      <w:r>
        <w:rPr/>
        <w:t>необхідності</w:t>
      </w:r>
      <w:r>
        <w:rPr>
          <w:spacing w:val="-15"/>
        </w:rPr>
        <w:t> </w:t>
      </w:r>
      <w:r>
        <w:rPr/>
        <w:t>динамічної</w:t>
      </w:r>
      <w:r>
        <w:rPr>
          <w:spacing w:val="-15"/>
        </w:rPr>
        <w:t> </w:t>
      </w:r>
      <w:r>
        <w:rPr/>
        <w:t>взаємодії</w:t>
      </w:r>
      <w:r>
        <w:rPr>
          <w:spacing w:val="-15"/>
        </w:rPr>
        <w:t> </w:t>
      </w:r>
      <w:r>
        <w:rPr/>
        <w:t>з</w:t>
      </w:r>
      <w:r>
        <w:rPr>
          <w:spacing w:val="-10"/>
        </w:rPr>
        <w:t> </w:t>
      </w:r>
      <w:r>
        <w:rPr/>
        <w:t>клієнтом.</w:t>
      </w:r>
      <w:r>
        <w:rPr>
          <w:spacing w:val="-8"/>
        </w:rPr>
        <w:t> </w:t>
      </w:r>
      <w:r>
        <w:rPr/>
        <w:t>Консалтингові</w:t>
      </w:r>
      <w:r>
        <w:rPr>
          <w:spacing w:val="-15"/>
        </w:rPr>
        <w:t> </w:t>
      </w:r>
      <w:r>
        <w:rPr/>
        <w:t>послуги відрізняються від інших видів товарів і послуг тим, що вони виступають інструментом зростання - здебільшого допомагаючи компанії не лише вирішити існуючі проблеми, але й знайти нові рішення для передбачуваних викликів у довгостроковій стратегії розвитку[6].</w:t>
      </w:r>
    </w:p>
    <w:p>
      <w:pPr>
        <w:pStyle w:val="BodyText"/>
        <w:spacing w:line="360" w:lineRule="auto" w:before="2"/>
        <w:ind w:right="429"/>
      </w:pPr>
      <w:r>
        <w:rPr/>
        <w:t>Це не просто послуга; консалтинг - це діяльність, яка функціонує у партнерстві з кожним аспектом бізнесу клієнта. Короткострокові рішення, які він пропонує, різко контрастують з основами довгострокового зростання та інновацій,</w:t>
      </w:r>
      <w:r>
        <w:rPr>
          <w:spacing w:val="-3"/>
        </w:rPr>
        <w:t> </w:t>
      </w:r>
      <w:r>
        <w:rPr/>
        <w:t>які</w:t>
      </w:r>
      <w:r>
        <w:rPr>
          <w:spacing w:val="-9"/>
        </w:rPr>
        <w:t> </w:t>
      </w:r>
      <w:r>
        <w:rPr/>
        <w:t>він</w:t>
      </w:r>
      <w:r>
        <w:rPr>
          <w:spacing w:val="-5"/>
        </w:rPr>
        <w:t> </w:t>
      </w:r>
      <w:r>
        <w:rPr/>
        <w:t>обіцяє,</w:t>
      </w:r>
      <w:r>
        <w:rPr>
          <w:spacing w:val="-2"/>
        </w:rPr>
        <w:t> </w:t>
      </w:r>
      <w:r>
        <w:rPr/>
        <w:t>що</w:t>
      </w:r>
      <w:r>
        <w:rPr>
          <w:spacing w:val="-5"/>
        </w:rPr>
        <w:t> </w:t>
      </w:r>
      <w:r>
        <w:rPr/>
        <w:t>робить</w:t>
      </w:r>
      <w:r>
        <w:rPr>
          <w:spacing w:val="-7"/>
        </w:rPr>
        <w:t> </w:t>
      </w:r>
      <w:r>
        <w:rPr/>
        <w:t>консалтингові</w:t>
      </w:r>
      <w:r>
        <w:rPr>
          <w:spacing w:val="-9"/>
        </w:rPr>
        <w:t> </w:t>
      </w:r>
      <w:r>
        <w:rPr/>
        <w:t>послуги</w:t>
      </w:r>
      <w:r>
        <w:rPr>
          <w:spacing w:val="-5"/>
        </w:rPr>
        <w:t> </w:t>
      </w:r>
      <w:r>
        <w:rPr/>
        <w:t>сьогодні</w:t>
      </w:r>
      <w:r>
        <w:rPr>
          <w:spacing w:val="-9"/>
        </w:rPr>
        <w:t> </w:t>
      </w:r>
      <w:r>
        <w:rPr/>
        <w:t>ключовим компонентом сучасного бізнес-середовища.</w:t>
      </w:r>
    </w:p>
    <w:p>
      <w:pPr>
        <w:pStyle w:val="BodyText"/>
        <w:spacing w:after="0" w:line="360" w:lineRule="auto"/>
        <w:sectPr>
          <w:pgSz w:w="11910" w:h="16840"/>
          <w:pgMar w:header="0" w:footer="1387" w:top="960" w:bottom="1580" w:left="992" w:right="708"/>
        </w:sectPr>
      </w:pPr>
    </w:p>
    <w:p>
      <w:pPr>
        <w:pStyle w:val="BodyText"/>
        <w:spacing w:line="360" w:lineRule="auto" w:before="75"/>
        <w:ind w:right="428"/>
      </w:pPr>
      <w:r>
        <w:rPr/>
        <w:t>Послуги,</w:t>
      </w:r>
      <w:r>
        <w:rPr>
          <w:spacing w:val="-10"/>
        </w:rPr>
        <w:t> </w:t>
      </w:r>
      <w:r>
        <w:rPr/>
        <w:t>про</w:t>
      </w:r>
      <w:r>
        <w:rPr>
          <w:spacing w:val="-12"/>
        </w:rPr>
        <w:t> </w:t>
      </w:r>
      <w:r>
        <w:rPr/>
        <w:t>які</w:t>
      </w:r>
      <w:r>
        <w:rPr>
          <w:spacing w:val="-16"/>
        </w:rPr>
        <w:t> </w:t>
      </w:r>
      <w:r>
        <w:rPr/>
        <w:t>ми</w:t>
      </w:r>
      <w:r>
        <w:rPr>
          <w:spacing w:val="-12"/>
        </w:rPr>
        <w:t> </w:t>
      </w:r>
      <w:r>
        <w:rPr/>
        <w:t>говоримо,</w:t>
      </w:r>
      <w:r>
        <w:rPr>
          <w:spacing w:val="-10"/>
        </w:rPr>
        <w:t> </w:t>
      </w:r>
      <w:r>
        <w:rPr/>
        <w:t>займають</w:t>
      </w:r>
      <w:r>
        <w:rPr>
          <w:spacing w:val="-10"/>
        </w:rPr>
        <w:t> </w:t>
      </w:r>
      <w:r>
        <w:rPr/>
        <w:t>незвичайну</w:t>
      </w:r>
      <w:r>
        <w:rPr>
          <w:spacing w:val="-16"/>
        </w:rPr>
        <w:t> </w:t>
      </w:r>
      <w:r>
        <w:rPr/>
        <w:t>позицію</w:t>
      </w:r>
      <w:r>
        <w:rPr>
          <w:spacing w:val="-14"/>
        </w:rPr>
        <w:t> </w:t>
      </w:r>
      <w:r>
        <w:rPr/>
        <w:t>на</w:t>
      </w:r>
      <w:r>
        <w:rPr>
          <w:spacing w:val="-11"/>
        </w:rPr>
        <w:t> </w:t>
      </w:r>
      <w:r>
        <w:rPr/>
        <w:t>ринку</w:t>
      </w:r>
      <w:r>
        <w:rPr>
          <w:spacing w:val="-16"/>
        </w:rPr>
        <w:t> </w:t>
      </w:r>
      <w:r>
        <w:rPr/>
        <w:t>та в економіці, оскільки вони особливо відрізняються від інших видів послуг і товарів. Це пов'язано з тим, що консалтингові послуги мають нематеріальну природу і високу залежність від людського капіталу, а також з тим, що ці послуги вимагають довіри між консультантом і клієнтом. Такий характерний огляд</w:t>
      </w:r>
      <w:r>
        <w:rPr>
          <w:spacing w:val="-18"/>
        </w:rPr>
        <w:t> </w:t>
      </w:r>
      <w:r>
        <w:rPr/>
        <w:t>дає</w:t>
      </w:r>
      <w:r>
        <w:rPr>
          <w:spacing w:val="-17"/>
        </w:rPr>
        <w:t> </w:t>
      </w:r>
      <w:r>
        <w:rPr/>
        <w:t>краще</w:t>
      </w:r>
      <w:r>
        <w:rPr>
          <w:spacing w:val="-18"/>
        </w:rPr>
        <w:t> </w:t>
      </w:r>
      <w:r>
        <w:rPr/>
        <w:t>уявлення</w:t>
      </w:r>
      <w:r>
        <w:rPr>
          <w:spacing w:val="-17"/>
        </w:rPr>
        <w:t> </w:t>
      </w:r>
      <w:r>
        <w:rPr/>
        <w:t>про</w:t>
      </w:r>
      <w:r>
        <w:rPr>
          <w:spacing w:val="-12"/>
        </w:rPr>
        <w:t> </w:t>
      </w:r>
      <w:r>
        <w:rPr/>
        <w:t>те,</w:t>
      </w:r>
      <w:r>
        <w:rPr>
          <w:spacing w:val="-15"/>
        </w:rPr>
        <w:t> </w:t>
      </w:r>
      <w:r>
        <w:rPr/>
        <w:t>як</w:t>
      </w:r>
      <w:r>
        <w:rPr>
          <w:spacing w:val="-18"/>
        </w:rPr>
        <w:t> </w:t>
      </w:r>
      <w:r>
        <w:rPr/>
        <w:t>розуміють</w:t>
      </w:r>
      <w:r>
        <w:rPr>
          <w:spacing w:val="-17"/>
        </w:rPr>
        <w:t> </w:t>
      </w:r>
      <w:r>
        <w:rPr/>
        <w:t>консалтингові</w:t>
      </w:r>
      <w:r>
        <w:rPr>
          <w:spacing w:val="-18"/>
        </w:rPr>
        <w:t> </w:t>
      </w:r>
      <w:r>
        <w:rPr/>
        <w:t>послуги,</w:t>
      </w:r>
      <w:r>
        <w:rPr>
          <w:spacing w:val="-15"/>
        </w:rPr>
        <w:t> </w:t>
      </w:r>
      <w:r>
        <w:rPr/>
        <w:t>яку</w:t>
      </w:r>
      <w:r>
        <w:rPr>
          <w:spacing w:val="-18"/>
        </w:rPr>
        <w:t> </w:t>
      </w:r>
      <w:r>
        <w:rPr/>
        <w:t>роль вони відіграють у бізнесі та чим відрізняються від інших продуктів.</w:t>
      </w:r>
    </w:p>
    <w:p>
      <w:pPr>
        <w:pStyle w:val="BodyText"/>
        <w:tabs>
          <w:tab w:pos="1023" w:val="left" w:leader="none"/>
          <w:tab w:pos="1671" w:val="left" w:leader="none"/>
          <w:tab w:pos="2155" w:val="left" w:leader="none"/>
          <w:tab w:pos="2381" w:val="left" w:leader="none"/>
          <w:tab w:pos="2875" w:val="left" w:leader="none"/>
          <w:tab w:pos="3024" w:val="left" w:leader="none"/>
          <w:tab w:pos="3944" w:val="left" w:leader="none"/>
          <w:tab w:pos="3988" w:val="left" w:leader="none"/>
          <w:tab w:pos="4588" w:val="left" w:leader="none"/>
          <w:tab w:pos="4847" w:val="left" w:leader="none"/>
          <w:tab w:pos="5336" w:val="left" w:leader="none"/>
          <w:tab w:pos="5719" w:val="left" w:leader="none"/>
          <w:tab w:pos="6141" w:val="left" w:leader="none"/>
          <w:tab w:pos="6516" w:val="left" w:leader="none"/>
          <w:tab w:pos="6750" w:val="left" w:leader="none"/>
          <w:tab w:pos="7249" w:val="left" w:leader="none"/>
          <w:tab w:pos="7398" w:val="left" w:leader="none"/>
          <w:tab w:pos="7624" w:val="left" w:leader="none"/>
          <w:tab w:pos="8050" w:val="left" w:leader="none"/>
          <w:tab w:pos="8190" w:val="left" w:leader="none"/>
          <w:tab w:pos="8462" w:val="left" w:leader="none"/>
          <w:tab w:pos="8678" w:val="left" w:leader="none"/>
          <w:tab w:pos="8775" w:val="left" w:leader="none"/>
          <w:tab w:pos="9128" w:val="left" w:leader="none"/>
          <w:tab w:pos="9562" w:val="left" w:leader="none"/>
        </w:tabs>
        <w:spacing w:line="360" w:lineRule="auto"/>
        <w:ind w:right="423"/>
        <w:jc w:val="right"/>
      </w:pPr>
      <w:r>
        <w:rPr/>
        <w:t>Однією</w:t>
      </w:r>
      <w:r>
        <w:rPr>
          <w:spacing w:val="-18"/>
        </w:rPr>
        <w:t> </w:t>
      </w:r>
      <w:r>
        <w:rPr/>
        <w:t>з</w:t>
      </w:r>
      <w:r>
        <w:rPr>
          <w:spacing w:val="-17"/>
        </w:rPr>
        <w:t> </w:t>
      </w:r>
      <w:r>
        <w:rPr/>
        <w:t>таких</w:t>
      </w:r>
      <w:r>
        <w:rPr>
          <w:spacing w:val="-18"/>
        </w:rPr>
        <w:t> </w:t>
      </w:r>
      <w:r>
        <w:rPr/>
        <w:t>характеристик</w:t>
      </w:r>
      <w:r>
        <w:rPr>
          <w:spacing w:val="-17"/>
        </w:rPr>
        <w:t> </w:t>
      </w:r>
      <w:r>
        <w:rPr/>
        <w:t>є</w:t>
      </w:r>
      <w:r>
        <w:rPr>
          <w:spacing w:val="-18"/>
        </w:rPr>
        <w:t> </w:t>
      </w:r>
      <w:r>
        <w:rPr/>
        <w:t>нематеріальність</w:t>
      </w:r>
      <w:r>
        <w:rPr>
          <w:spacing w:val="-17"/>
        </w:rPr>
        <w:t> </w:t>
      </w:r>
      <w:r>
        <w:rPr/>
        <w:t>консалтингових</w:t>
      </w:r>
      <w:r>
        <w:rPr>
          <w:spacing w:val="-18"/>
        </w:rPr>
        <w:t> </w:t>
      </w:r>
      <w:r>
        <w:rPr/>
        <w:t>послуг. На</w:t>
      </w:r>
      <w:r>
        <w:rPr>
          <w:spacing w:val="-18"/>
        </w:rPr>
        <w:t> </w:t>
      </w:r>
      <w:r>
        <w:rPr/>
        <w:t>відміну</w:t>
      </w:r>
      <w:r>
        <w:rPr>
          <w:spacing w:val="-18"/>
        </w:rPr>
        <w:t> </w:t>
      </w:r>
      <w:r>
        <w:rPr/>
        <w:t>від</w:t>
      </w:r>
      <w:r>
        <w:rPr>
          <w:spacing w:val="-17"/>
        </w:rPr>
        <w:t> </w:t>
      </w:r>
      <w:r>
        <w:rPr/>
        <w:t>матеріальних</w:t>
      </w:r>
      <w:r>
        <w:rPr>
          <w:spacing w:val="-18"/>
        </w:rPr>
        <w:t> </w:t>
      </w:r>
      <w:r>
        <w:rPr/>
        <w:t>товарів,</w:t>
      </w:r>
      <w:r>
        <w:rPr>
          <w:spacing w:val="-18"/>
        </w:rPr>
        <w:t> </w:t>
      </w:r>
      <w:r>
        <w:rPr/>
        <w:t>які</w:t>
      </w:r>
      <w:r>
        <w:rPr>
          <w:spacing w:val="-18"/>
        </w:rPr>
        <w:t> </w:t>
      </w:r>
      <w:r>
        <w:rPr/>
        <w:t>можна</w:t>
      </w:r>
      <w:r>
        <w:rPr>
          <w:spacing w:val="-17"/>
        </w:rPr>
        <w:t> </w:t>
      </w:r>
      <w:r>
        <w:rPr/>
        <w:t>побачити,</w:t>
      </w:r>
      <w:r>
        <w:rPr>
          <w:spacing w:val="-18"/>
        </w:rPr>
        <w:t> </w:t>
      </w:r>
      <w:r>
        <w:rPr/>
        <w:t>помацати</w:t>
      </w:r>
      <w:r>
        <w:rPr>
          <w:spacing w:val="-17"/>
        </w:rPr>
        <w:t> </w:t>
      </w:r>
      <w:r>
        <w:rPr/>
        <w:t>або</w:t>
      </w:r>
      <w:r>
        <w:rPr>
          <w:spacing w:val="-18"/>
        </w:rPr>
        <w:t> </w:t>
      </w:r>
      <w:r>
        <w:rPr/>
        <w:t>оцінити ще</w:t>
      </w:r>
      <w:r>
        <w:rPr>
          <w:spacing w:val="79"/>
        </w:rPr>
        <w:t> </w:t>
      </w:r>
      <w:r>
        <w:rPr/>
        <w:t>до</w:t>
      </w:r>
      <w:r>
        <w:rPr>
          <w:spacing w:val="73"/>
        </w:rPr>
        <w:t> </w:t>
      </w:r>
      <w:r>
        <w:rPr/>
        <w:t>покупки,</w:t>
      </w:r>
      <w:r>
        <w:rPr>
          <w:spacing w:val="80"/>
        </w:rPr>
        <w:t> </w:t>
      </w:r>
      <w:r>
        <w:rPr/>
        <w:t>консалтингові</w:t>
      </w:r>
      <w:r>
        <w:rPr>
          <w:spacing w:val="73"/>
        </w:rPr>
        <w:t> </w:t>
      </w:r>
      <w:r>
        <w:rPr/>
        <w:t>послуги</w:t>
      </w:r>
      <w:r>
        <w:rPr>
          <w:spacing w:val="78"/>
        </w:rPr>
        <w:t> </w:t>
      </w:r>
      <w:r>
        <w:rPr/>
        <w:t>є</w:t>
      </w:r>
      <w:r>
        <w:rPr>
          <w:spacing w:val="78"/>
        </w:rPr>
        <w:t> </w:t>
      </w:r>
      <w:r>
        <w:rPr/>
        <w:t>абстрактними</w:t>
      </w:r>
      <w:r>
        <w:rPr>
          <w:spacing w:val="78"/>
        </w:rPr>
        <w:t> </w:t>
      </w:r>
      <w:r>
        <w:rPr/>
        <w:t>і</w:t>
      </w:r>
      <w:r>
        <w:rPr>
          <w:spacing w:val="73"/>
        </w:rPr>
        <w:t> </w:t>
      </w:r>
      <w:r>
        <w:rPr/>
        <w:t>не</w:t>
      </w:r>
      <w:r>
        <w:rPr>
          <w:spacing w:val="79"/>
        </w:rPr>
        <w:t> </w:t>
      </w:r>
      <w:r>
        <w:rPr/>
        <w:t>можуть</w:t>
      </w:r>
      <w:r>
        <w:rPr>
          <w:spacing w:val="76"/>
        </w:rPr>
        <w:t> </w:t>
      </w:r>
      <w:r>
        <w:rPr/>
        <w:t>бути повністю представлені для попередньої оцінки клієнтом. Це створює значний </w:t>
      </w:r>
      <w:r>
        <w:rPr>
          <w:spacing w:val="-2"/>
        </w:rPr>
        <w:t>головний</w:t>
      </w:r>
      <w:r>
        <w:rPr/>
        <w:tab/>
      </w:r>
      <w:r>
        <w:rPr>
          <w:spacing w:val="-4"/>
        </w:rPr>
        <w:t>біль</w:t>
      </w:r>
      <w:r>
        <w:rPr/>
        <w:tab/>
        <w:tab/>
      </w:r>
      <w:r>
        <w:rPr>
          <w:spacing w:val="-4"/>
        </w:rPr>
        <w:t>для</w:t>
      </w:r>
      <w:r>
        <w:rPr/>
        <w:tab/>
        <w:tab/>
      </w:r>
      <w:r>
        <w:rPr>
          <w:spacing w:val="-2"/>
        </w:rPr>
        <w:t>консультанта</w:t>
      </w:r>
      <w:r>
        <w:rPr/>
        <w:tab/>
      </w:r>
      <w:r>
        <w:rPr>
          <w:spacing w:val="-2"/>
        </w:rPr>
        <w:t>через</w:t>
      </w:r>
      <w:r>
        <w:rPr/>
        <w:tab/>
      </w:r>
      <w:r>
        <w:rPr>
          <w:spacing w:val="-4"/>
        </w:rPr>
        <w:t>типи</w:t>
      </w:r>
      <w:r>
        <w:rPr/>
        <w:tab/>
      </w:r>
      <w:r>
        <w:rPr>
          <w:spacing w:val="-2"/>
        </w:rPr>
        <w:t>послуг,</w:t>
      </w:r>
      <w:r>
        <w:rPr/>
        <w:tab/>
        <w:tab/>
      </w:r>
      <w:r>
        <w:rPr>
          <w:spacing w:val="-4"/>
        </w:rPr>
        <w:t>які</w:t>
      </w:r>
      <w:r>
        <w:rPr/>
        <w:tab/>
        <w:tab/>
      </w:r>
      <w:r>
        <w:rPr>
          <w:spacing w:val="-4"/>
        </w:rPr>
        <w:t>він</w:t>
      </w:r>
      <w:r>
        <w:rPr/>
        <w:tab/>
        <w:tab/>
      </w:r>
      <w:r>
        <w:rPr>
          <w:spacing w:val="-2"/>
        </w:rPr>
        <w:t>повинен </w:t>
      </w:r>
      <w:r>
        <w:rPr/>
        <w:t>представити,</w:t>
      </w:r>
      <w:r>
        <w:rPr>
          <w:spacing w:val="80"/>
        </w:rPr>
        <w:t> </w:t>
      </w:r>
      <w:r>
        <w:rPr/>
        <w:t>і</w:t>
      </w:r>
      <w:r>
        <w:rPr>
          <w:spacing w:val="80"/>
        </w:rPr>
        <w:t> </w:t>
      </w:r>
      <w:r>
        <w:rPr/>
        <w:t>для</w:t>
      </w:r>
      <w:r>
        <w:rPr>
          <w:spacing w:val="80"/>
        </w:rPr>
        <w:t> </w:t>
      </w:r>
      <w:r>
        <w:rPr/>
        <w:t>клієнтів,</w:t>
      </w:r>
      <w:r>
        <w:rPr>
          <w:spacing w:val="80"/>
        </w:rPr>
        <w:t> </w:t>
      </w:r>
      <w:r>
        <w:rPr/>
        <w:t>які</w:t>
      </w:r>
      <w:r>
        <w:rPr>
          <w:spacing w:val="80"/>
        </w:rPr>
        <w:t> </w:t>
      </w:r>
      <w:r>
        <w:rPr/>
        <w:t>часто</w:t>
      </w:r>
      <w:r>
        <w:rPr>
          <w:spacing w:val="80"/>
        </w:rPr>
        <w:t> </w:t>
      </w:r>
      <w:r>
        <w:rPr/>
        <w:t>не</w:t>
      </w:r>
      <w:r>
        <w:rPr>
          <w:spacing w:val="80"/>
        </w:rPr>
        <w:t> </w:t>
      </w:r>
      <w:r>
        <w:rPr/>
        <w:t>можуть</w:t>
      </w:r>
      <w:r>
        <w:rPr>
          <w:spacing w:val="80"/>
        </w:rPr>
        <w:t> </w:t>
      </w:r>
      <w:r>
        <w:rPr/>
        <w:t>впевнено</w:t>
      </w:r>
      <w:r>
        <w:rPr>
          <w:spacing w:val="80"/>
        </w:rPr>
        <w:t> </w:t>
      </w:r>
      <w:r>
        <w:rPr/>
        <w:t>оцінити</w:t>
        <w:tab/>
        <w:tab/>
      </w:r>
      <w:r>
        <w:rPr>
          <w:spacing w:val="-6"/>
        </w:rPr>
        <w:t>їх </w:t>
      </w:r>
      <w:r>
        <w:rPr/>
        <w:t>ефективність</w:t>
      </w:r>
      <w:r>
        <w:rPr>
          <w:spacing w:val="80"/>
        </w:rPr>
        <w:t> </w:t>
      </w:r>
      <w:r>
        <w:rPr/>
        <w:t>до</w:t>
      </w:r>
      <w:r>
        <w:rPr>
          <w:spacing w:val="80"/>
        </w:rPr>
        <w:t> </w:t>
      </w:r>
      <w:r>
        <w:rPr/>
        <w:t>покупки.</w:t>
      </w:r>
      <w:r>
        <w:rPr>
          <w:spacing w:val="80"/>
        </w:rPr>
        <w:t> </w:t>
      </w:r>
      <w:r>
        <w:rPr/>
        <w:t>Саме</w:t>
      </w:r>
      <w:r>
        <w:rPr>
          <w:spacing w:val="80"/>
        </w:rPr>
        <w:t> </w:t>
      </w:r>
      <w:r>
        <w:rPr/>
        <w:t>тому</w:t>
      </w:r>
      <w:r>
        <w:rPr>
          <w:spacing w:val="80"/>
        </w:rPr>
        <w:t> </w:t>
      </w:r>
      <w:r>
        <w:rPr/>
        <w:t>консалтингові</w:t>
      </w:r>
      <w:r>
        <w:rPr>
          <w:spacing w:val="80"/>
        </w:rPr>
        <w:t> </w:t>
      </w:r>
      <w:r>
        <w:rPr/>
        <w:t>компанії</w:t>
      </w:r>
      <w:r>
        <w:rPr>
          <w:spacing w:val="80"/>
        </w:rPr>
        <w:t> </w:t>
      </w:r>
      <w:r>
        <w:rPr/>
        <w:t>приділяють велику увагу</w:t>
      </w:r>
      <w:r>
        <w:rPr>
          <w:spacing w:val="-3"/>
        </w:rPr>
        <w:t> </w:t>
      </w:r>
      <w:r>
        <w:rPr/>
        <w:t>репутації та портфоліо успішних</w:t>
      </w:r>
      <w:r>
        <w:rPr>
          <w:spacing w:val="-4"/>
        </w:rPr>
        <w:t> </w:t>
      </w:r>
      <w:r>
        <w:rPr/>
        <w:t>проектів, а також довірі</w:t>
      </w:r>
      <w:r>
        <w:rPr>
          <w:spacing w:val="-4"/>
        </w:rPr>
        <w:t> </w:t>
      </w:r>
      <w:r>
        <w:rPr/>
        <w:t>до них. </w:t>
      </w:r>
      <w:r>
        <w:rPr>
          <w:spacing w:val="-6"/>
        </w:rPr>
        <w:t>Ще</w:t>
      </w:r>
      <w:r>
        <w:rPr/>
        <w:tab/>
      </w:r>
      <w:r>
        <w:rPr>
          <w:spacing w:val="-2"/>
        </w:rPr>
        <w:t>однією</w:t>
      </w:r>
      <w:r>
        <w:rPr/>
        <w:tab/>
      </w:r>
      <w:r>
        <w:rPr>
          <w:spacing w:val="-2"/>
        </w:rPr>
        <w:t>особливістю</w:t>
      </w:r>
      <w:r>
        <w:rPr/>
        <w:tab/>
      </w:r>
      <w:r>
        <w:rPr>
          <w:spacing w:val="-2"/>
        </w:rPr>
        <w:t>консалтингу</w:t>
      </w:r>
      <w:r>
        <w:rPr/>
        <w:tab/>
      </w:r>
      <w:r>
        <w:rPr>
          <w:spacing w:val="-61"/>
        </w:rPr>
        <w:t> </w:t>
      </w:r>
      <w:r>
        <w:rPr>
          <w:spacing w:val="-2"/>
        </w:rPr>
        <w:t>є</w:t>
      </w:r>
      <w:r>
        <w:rPr/>
        <w:tab/>
      </w:r>
      <w:r>
        <w:rPr>
          <w:spacing w:val="-4"/>
        </w:rPr>
        <w:t>те,</w:t>
      </w:r>
      <w:r>
        <w:rPr/>
        <w:tab/>
        <w:tab/>
      </w:r>
      <w:r>
        <w:rPr>
          <w:spacing w:val="-6"/>
        </w:rPr>
        <w:t>що</w:t>
      </w:r>
      <w:r>
        <w:rPr/>
        <w:tab/>
        <w:tab/>
      </w:r>
      <w:r>
        <w:rPr>
          <w:spacing w:val="-4"/>
        </w:rPr>
        <w:t>він</w:t>
      </w:r>
      <w:r>
        <w:rPr/>
        <w:tab/>
      </w:r>
      <w:r>
        <w:rPr>
          <w:spacing w:val="-10"/>
        </w:rPr>
        <w:t>є</w:t>
      </w:r>
      <w:r>
        <w:rPr/>
        <w:tab/>
        <w:tab/>
      </w:r>
      <w:r>
        <w:rPr>
          <w:spacing w:val="-4"/>
        </w:rPr>
        <w:t>дуже </w:t>
      </w:r>
      <w:r>
        <w:rPr>
          <w:spacing w:val="-2"/>
        </w:rPr>
        <w:t>персоналізованим,</w:t>
      </w:r>
      <w:r>
        <w:rPr/>
        <w:tab/>
      </w:r>
      <w:r>
        <w:rPr>
          <w:spacing w:val="-2"/>
        </w:rPr>
        <w:t>ніколи</w:t>
      </w:r>
      <w:r>
        <w:rPr/>
        <w:tab/>
        <w:tab/>
      </w:r>
      <w:r>
        <w:rPr>
          <w:spacing w:val="-6"/>
        </w:rPr>
        <w:t>не</w:t>
      </w:r>
      <w:r>
        <w:rPr/>
        <w:tab/>
      </w:r>
      <w:r>
        <w:rPr>
          <w:spacing w:val="-4"/>
        </w:rPr>
        <w:t>має</w:t>
      </w:r>
      <w:r>
        <w:rPr/>
        <w:tab/>
      </w:r>
      <w:r>
        <w:rPr>
          <w:spacing w:val="-2"/>
        </w:rPr>
        <w:t>стандартного</w:t>
      </w:r>
      <w:r>
        <w:rPr/>
        <w:tab/>
      </w:r>
      <w:r>
        <w:rPr>
          <w:spacing w:val="-2"/>
        </w:rPr>
        <w:t>формату,</w:t>
      </w:r>
      <w:r>
        <w:rPr/>
        <w:tab/>
        <w:tab/>
      </w:r>
      <w:r>
        <w:rPr>
          <w:spacing w:val="-10"/>
        </w:rPr>
        <w:t>а</w:t>
      </w:r>
      <w:r>
        <w:rPr/>
        <w:tab/>
      </w:r>
      <w:r>
        <w:rPr>
          <w:spacing w:val="-2"/>
        </w:rPr>
        <w:t>часто </w:t>
      </w:r>
      <w:r>
        <w:rPr/>
        <w:t>підлаштовується</w:t>
      </w:r>
      <w:r>
        <w:rPr>
          <w:spacing w:val="-18"/>
        </w:rPr>
        <w:t> </w:t>
      </w:r>
      <w:r>
        <w:rPr/>
        <w:t>під</w:t>
      </w:r>
      <w:r>
        <w:rPr>
          <w:spacing w:val="-17"/>
        </w:rPr>
        <w:t> </w:t>
      </w:r>
      <w:r>
        <w:rPr/>
        <w:t>особливості</w:t>
      </w:r>
      <w:r>
        <w:rPr>
          <w:spacing w:val="-23"/>
        </w:rPr>
        <w:t> </w:t>
      </w:r>
      <w:r>
        <w:rPr/>
        <w:t>клієнта.</w:t>
      </w:r>
      <w:r>
        <w:rPr>
          <w:spacing w:val="-18"/>
        </w:rPr>
        <w:t> </w:t>
      </w:r>
      <w:r>
        <w:rPr/>
        <w:t>Консультант</w:t>
      </w:r>
      <w:r>
        <w:rPr>
          <w:spacing w:val="-19"/>
        </w:rPr>
        <w:t> </w:t>
      </w:r>
      <w:r>
        <w:rPr/>
        <w:t>аналізує</w:t>
      </w:r>
      <w:r>
        <w:rPr>
          <w:spacing w:val="-17"/>
        </w:rPr>
        <w:t> </w:t>
      </w:r>
      <w:r>
        <w:rPr/>
        <w:t>бізнес-процеси, стратегії</w:t>
      </w:r>
      <w:r>
        <w:rPr>
          <w:spacing w:val="40"/>
        </w:rPr>
        <w:t> </w:t>
      </w:r>
      <w:r>
        <w:rPr/>
        <w:t>та</w:t>
      </w:r>
      <w:r>
        <w:rPr>
          <w:spacing w:val="40"/>
        </w:rPr>
        <w:t> </w:t>
      </w:r>
      <w:r>
        <w:rPr/>
        <w:t>інші</w:t>
      </w:r>
      <w:r>
        <w:rPr>
          <w:spacing w:val="40"/>
        </w:rPr>
        <w:t> </w:t>
      </w:r>
      <w:r>
        <w:rPr/>
        <w:t>аспекти</w:t>
      </w:r>
      <w:r>
        <w:rPr>
          <w:spacing w:val="40"/>
        </w:rPr>
        <w:t> </w:t>
      </w:r>
      <w:r>
        <w:rPr/>
        <w:t>діяльності</w:t>
      </w:r>
      <w:r>
        <w:rPr>
          <w:spacing w:val="40"/>
        </w:rPr>
        <w:t> </w:t>
      </w:r>
      <w:r>
        <w:rPr/>
        <w:t>клієнта,</w:t>
      </w:r>
      <w:r>
        <w:rPr>
          <w:spacing w:val="40"/>
        </w:rPr>
        <w:t> </w:t>
      </w:r>
      <w:r>
        <w:rPr/>
        <w:t>щоб</w:t>
      </w:r>
      <w:r>
        <w:rPr>
          <w:spacing w:val="40"/>
        </w:rPr>
        <w:t> </w:t>
      </w:r>
      <w:r>
        <w:rPr/>
        <w:t>запропонувати</w:t>
      </w:r>
      <w:r>
        <w:rPr>
          <w:spacing w:val="40"/>
        </w:rPr>
        <w:t> </w:t>
      </w:r>
      <w:r>
        <w:rPr/>
        <w:t>унікальні</w:t>
      </w:r>
      <w:r>
        <w:rPr>
          <w:spacing w:val="40"/>
        </w:rPr>
        <w:t> </w:t>
      </w:r>
      <w:r>
        <w:rPr/>
        <w:t>рішення.</w:t>
      </w:r>
      <w:r>
        <w:rPr>
          <w:spacing w:val="40"/>
        </w:rPr>
        <w:t> </w:t>
      </w:r>
      <w:r>
        <w:rPr/>
        <w:t>Консалтингові</w:t>
      </w:r>
      <w:r>
        <w:rPr>
          <w:spacing w:val="40"/>
        </w:rPr>
        <w:t> </w:t>
      </w:r>
      <w:r>
        <w:rPr/>
        <w:t>послуги,</w:t>
      </w:r>
      <w:r>
        <w:rPr>
          <w:spacing w:val="40"/>
        </w:rPr>
        <w:t> </w:t>
      </w:r>
      <w:r>
        <w:rPr/>
        <w:t>як</w:t>
      </w:r>
      <w:r>
        <w:rPr>
          <w:spacing w:val="40"/>
        </w:rPr>
        <w:t> </w:t>
      </w:r>
      <w:r>
        <w:rPr/>
        <w:t>правило,</w:t>
      </w:r>
      <w:r>
        <w:rPr>
          <w:spacing w:val="40"/>
        </w:rPr>
        <w:t> </w:t>
      </w:r>
      <w:r>
        <w:rPr/>
        <w:t>відрізняються</w:t>
      </w:r>
      <w:r>
        <w:rPr>
          <w:spacing w:val="40"/>
        </w:rPr>
        <w:t> </w:t>
      </w:r>
      <w:r>
        <w:rPr/>
        <w:t>від</w:t>
      </w:r>
      <w:r>
        <w:rPr>
          <w:spacing w:val="40"/>
        </w:rPr>
        <w:t> </w:t>
      </w:r>
      <w:r>
        <w:rPr/>
        <w:t>звичайних стандартизованих</w:t>
      </w:r>
      <w:r>
        <w:rPr>
          <w:spacing w:val="10"/>
        </w:rPr>
        <w:t> </w:t>
      </w:r>
      <w:r>
        <w:rPr/>
        <w:t>продуктів,</w:t>
      </w:r>
      <w:r>
        <w:rPr>
          <w:spacing w:val="17"/>
        </w:rPr>
        <w:t> </w:t>
      </w:r>
      <w:r>
        <w:rPr/>
        <w:t>можливо,</w:t>
      </w:r>
      <w:r>
        <w:rPr>
          <w:spacing w:val="17"/>
        </w:rPr>
        <w:t> </w:t>
      </w:r>
      <w:r>
        <w:rPr/>
        <w:t>навіть</w:t>
      </w:r>
      <w:r>
        <w:rPr>
          <w:spacing w:val="12"/>
        </w:rPr>
        <w:t> </w:t>
      </w:r>
      <w:r>
        <w:rPr/>
        <w:t>від</w:t>
      </w:r>
      <w:r>
        <w:rPr>
          <w:spacing w:val="16"/>
        </w:rPr>
        <w:t> </w:t>
      </w:r>
      <w:r>
        <w:rPr/>
        <w:t>інших</w:t>
      </w:r>
      <w:r>
        <w:rPr>
          <w:spacing w:val="11"/>
        </w:rPr>
        <w:t> </w:t>
      </w:r>
      <w:r>
        <w:rPr/>
        <w:t>форм</w:t>
      </w:r>
      <w:r>
        <w:rPr>
          <w:spacing w:val="15"/>
        </w:rPr>
        <w:t> </w:t>
      </w:r>
      <w:r>
        <w:rPr>
          <w:spacing w:val="-2"/>
        </w:rPr>
        <w:t>стандартизації,</w:t>
      </w:r>
    </w:p>
    <w:p>
      <w:pPr>
        <w:pStyle w:val="BodyText"/>
        <w:spacing w:before="4"/>
        <w:ind w:firstLine="0"/>
      </w:pPr>
      <w:r>
        <w:rPr/>
        <w:t>можливих</w:t>
      </w:r>
      <w:r>
        <w:rPr>
          <w:spacing w:val="-11"/>
        </w:rPr>
        <w:t> </w:t>
      </w:r>
      <w:r>
        <w:rPr/>
        <w:t>для</w:t>
      </w:r>
      <w:r>
        <w:rPr>
          <w:spacing w:val="-1"/>
        </w:rPr>
        <w:t> </w:t>
      </w:r>
      <w:r>
        <w:rPr/>
        <w:t>інших</w:t>
      </w:r>
      <w:r>
        <w:rPr>
          <w:spacing w:val="-10"/>
        </w:rPr>
        <w:t> </w:t>
      </w:r>
      <w:r>
        <w:rPr>
          <w:spacing w:val="-2"/>
        </w:rPr>
        <w:t>послуг.</w:t>
      </w:r>
    </w:p>
    <w:p>
      <w:pPr>
        <w:pStyle w:val="BodyText"/>
        <w:spacing w:line="360" w:lineRule="auto" w:before="158"/>
        <w:ind w:right="434"/>
      </w:pPr>
      <w:r>
        <w:rPr/>
        <w:t>Ще однією визначальною характеристикою консалтингу є висока залежність від людського капіталу. Якість і стандарт консалтингових послуг залежать виключно від кваліфікації, досвіду та навичок консультанта. Таким чином, це створює висококонкурентний ринок консалтингових послуг, оскільки їхня цінність залежить, головним чином, від провідних експертів та їхньої</w:t>
      </w:r>
      <w:r>
        <w:rPr>
          <w:spacing w:val="31"/>
        </w:rPr>
        <w:t> </w:t>
      </w:r>
      <w:r>
        <w:rPr/>
        <w:t>здатності</w:t>
      </w:r>
      <w:r>
        <w:rPr>
          <w:spacing w:val="31"/>
        </w:rPr>
        <w:t> </w:t>
      </w:r>
      <w:r>
        <w:rPr/>
        <w:t>вирішувати</w:t>
      </w:r>
      <w:r>
        <w:rPr>
          <w:spacing w:val="36"/>
        </w:rPr>
        <w:t> </w:t>
      </w:r>
      <w:r>
        <w:rPr/>
        <w:t>складні</w:t>
      </w:r>
      <w:r>
        <w:rPr>
          <w:spacing w:val="31"/>
        </w:rPr>
        <w:t> </w:t>
      </w:r>
      <w:r>
        <w:rPr/>
        <w:t>проблеми.</w:t>
      </w:r>
      <w:r>
        <w:rPr>
          <w:spacing w:val="38"/>
        </w:rPr>
        <w:t> </w:t>
      </w:r>
      <w:r>
        <w:rPr/>
        <w:t>Крім</w:t>
      </w:r>
      <w:r>
        <w:rPr>
          <w:spacing w:val="38"/>
        </w:rPr>
        <w:t> </w:t>
      </w:r>
      <w:r>
        <w:rPr/>
        <w:t>того,</w:t>
      </w:r>
      <w:r>
        <w:rPr>
          <w:spacing w:val="38"/>
        </w:rPr>
        <w:t> </w:t>
      </w:r>
      <w:r>
        <w:rPr/>
        <w:t>від</w:t>
      </w:r>
      <w:r>
        <w:rPr>
          <w:spacing w:val="38"/>
        </w:rPr>
        <w:t> </w:t>
      </w:r>
      <w:r>
        <w:rPr>
          <w:spacing w:val="-2"/>
        </w:rPr>
        <w:t>консультантів</w:t>
      </w:r>
    </w:p>
    <w:p>
      <w:pPr>
        <w:pStyle w:val="BodyText"/>
        <w:spacing w:after="0" w:line="360" w:lineRule="auto"/>
        <w:sectPr>
          <w:pgSz w:w="11910" w:h="16840"/>
          <w:pgMar w:header="0" w:footer="1387" w:top="960" w:bottom="1580" w:left="992" w:right="708"/>
        </w:sectPr>
      </w:pPr>
    </w:p>
    <w:p>
      <w:pPr>
        <w:pStyle w:val="BodyText"/>
        <w:spacing w:line="357" w:lineRule="auto" w:before="75"/>
        <w:ind w:right="435" w:firstLine="0"/>
      </w:pPr>
      <w:r>
        <w:rPr/>
        <w:t>вимагають не лише глибоких знань у певних галузях, але й сильних комунікаційних навичок, аналітичного мислення та креативності.</w:t>
      </w:r>
    </w:p>
    <w:p>
      <w:pPr>
        <w:pStyle w:val="BodyText"/>
        <w:spacing w:line="360" w:lineRule="auto" w:before="6"/>
        <w:ind w:right="426"/>
      </w:pPr>
      <w:r>
        <w:rPr/>
        <w:t>Це</w:t>
      </w:r>
      <w:r>
        <w:rPr>
          <w:spacing w:val="-4"/>
        </w:rPr>
        <w:t> </w:t>
      </w:r>
      <w:r>
        <w:rPr/>
        <w:t>вимагає</w:t>
      </w:r>
      <w:r>
        <w:rPr>
          <w:spacing w:val="-4"/>
        </w:rPr>
        <w:t> </w:t>
      </w:r>
      <w:r>
        <w:rPr/>
        <w:t>ще</w:t>
      </w:r>
      <w:r>
        <w:rPr>
          <w:spacing w:val="-4"/>
        </w:rPr>
        <w:t> </w:t>
      </w:r>
      <w:r>
        <w:rPr/>
        <w:t>одного</w:t>
      </w:r>
      <w:r>
        <w:rPr>
          <w:spacing w:val="-5"/>
        </w:rPr>
        <w:t> </w:t>
      </w:r>
      <w:r>
        <w:rPr/>
        <w:t>атрибуту</w:t>
      </w:r>
      <w:r>
        <w:rPr>
          <w:spacing w:val="-9"/>
        </w:rPr>
        <w:t> </w:t>
      </w:r>
      <w:r>
        <w:rPr/>
        <w:t>для</w:t>
      </w:r>
      <w:r>
        <w:rPr>
          <w:spacing w:val="-3"/>
        </w:rPr>
        <w:t> </w:t>
      </w:r>
      <w:r>
        <w:rPr/>
        <w:t>визначення</w:t>
      </w:r>
      <w:r>
        <w:rPr>
          <w:spacing w:val="-4"/>
        </w:rPr>
        <w:t> </w:t>
      </w:r>
      <w:r>
        <w:rPr/>
        <w:t>консалтингових</w:t>
      </w:r>
      <w:r>
        <w:rPr>
          <w:spacing w:val="-5"/>
        </w:rPr>
        <w:t> </w:t>
      </w:r>
      <w:r>
        <w:rPr/>
        <w:t>послуг - довіри. Конфіденційна інформація, яку клієнти часто передають консультантам, стосується фінансових, операційних стратегій або стратегій розвитку. Без цього важливого фактору довіри між сторонами ефективне надання послуг неможливе. Довіра розвивається завдяки репутації, рекомендаціям та успішним результатам подібних проектів[7].</w:t>
      </w:r>
    </w:p>
    <w:p>
      <w:pPr>
        <w:pStyle w:val="BodyText"/>
        <w:spacing w:line="360" w:lineRule="auto" w:before="2"/>
        <w:ind w:right="431"/>
      </w:pPr>
      <w:r>
        <w:rPr/>
        <w:t>Довгостроковий</w:t>
      </w:r>
      <w:r>
        <w:rPr>
          <w:spacing w:val="-1"/>
        </w:rPr>
        <w:t> </w:t>
      </w:r>
      <w:r>
        <w:rPr/>
        <w:t>вплив -</w:t>
      </w:r>
      <w:r>
        <w:rPr>
          <w:spacing w:val="-2"/>
        </w:rPr>
        <w:t> </w:t>
      </w:r>
      <w:r>
        <w:rPr/>
        <w:t>ще одна унікальна риса консалтингових</w:t>
      </w:r>
      <w:r>
        <w:rPr>
          <w:spacing w:val="-6"/>
        </w:rPr>
        <w:t> </w:t>
      </w:r>
      <w:r>
        <w:rPr/>
        <w:t>послуг. На</w:t>
      </w:r>
      <w:r>
        <w:rPr>
          <w:spacing w:val="-8"/>
        </w:rPr>
        <w:t> </w:t>
      </w:r>
      <w:r>
        <w:rPr/>
        <w:t>відміну</w:t>
      </w:r>
      <w:r>
        <w:rPr>
          <w:spacing w:val="-8"/>
        </w:rPr>
        <w:t> </w:t>
      </w:r>
      <w:r>
        <w:rPr/>
        <w:t>від</w:t>
      </w:r>
      <w:r>
        <w:rPr>
          <w:spacing w:val="-3"/>
        </w:rPr>
        <w:t> </w:t>
      </w:r>
      <w:r>
        <w:rPr/>
        <w:t>інших</w:t>
      </w:r>
      <w:r>
        <w:rPr>
          <w:spacing w:val="-13"/>
        </w:rPr>
        <w:t> </w:t>
      </w:r>
      <w:r>
        <w:rPr/>
        <w:t>видів</w:t>
      </w:r>
      <w:r>
        <w:rPr>
          <w:spacing w:val="-10"/>
        </w:rPr>
        <w:t> </w:t>
      </w:r>
      <w:r>
        <w:rPr/>
        <w:t>послуг,</w:t>
      </w:r>
      <w:r>
        <w:rPr>
          <w:spacing w:val="-6"/>
        </w:rPr>
        <w:t> </w:t>
      </w:r>
      <w:r>
        <w:rPr/>
        <w:t>результати</w:t>
      </w:r>
      <w:r>
        <w:rPr>
          <w:spacing w:val="-8"/>
        </w:rPr>
        <w:t> </w:t>
      </w:r>
      <w:r>
        <w:rPr/>
        <w:t>консалтингу</w:t>
      </w:r>
      <w:r>
        <w:rPr>
          <w:spacing w:val="-13"/>
        </w:rPr>
        <w:t> </w:t>
      </w:r>
      <w:r>
        <w:rPr/>
        <w:t>можна</w:t>
      </w:r>
      <w:r>
        <w:rPr>
          <w:spacing w:val="-8"/>
        </w:rPr>
        <w:t> </w:t>
      </w:r>
      <w:r>
        <w:rPr/>
        <w:t>побачити</w:t>
      </w:r>
      <w:r>
        <w:rPr>
          <w:spacing w:val="-8"/>
        </w:rPr>
        <w:t> </w:t>
      </w:r>
      <w:r>
        <w:rPr/>
        <w:t>не одразу, а через деякий час після впровадження запропонованих змін. Це підводить клієнтів до певного моменту необхідності запастися терпінням у довгострокових проектах, результати яких з'являються поступово.</w:t>
      </w:r>
    </w:p>
    <w:p>
      <w:pPr>
        <w:pStyle w:val="BodyText"/>
        <w:spacing w:line="360" w:lineRule="auto" w:before="1"/>
        <w:ind w:right="430"/>
      </w:pPr>
      <w:r>
        <w:rPr/>
        <w:t>Гнучкість та адаптивність - це те, чим відомі консалтингові послуги. Консалтинговий ринок постійно змінюється, він пристосовується до нових тенденцій, технологій чи викликів. Як наслідок, консультант повинен швидко адаптуватися</w:t>
      </w:r>
      <w:r>
        <w:rPr>
          <w:spacing w:val="-9"/>
        </w:rPr>
        <w:t> </w:t>
      </w:r>
      <w:r>
        <w:rPr/>
        <w:t>до</w:t>
      </w:r>
      <w:r>
        <w:rPr>
          <w:spacing w:val="-10"/>
        </w:rPr>
        <w:t> </w:t>
      </w:r>
      <w:r>
        <w:rPr/>
        <w:t>нових</w:t>
      </w:r>
      <w:r>
        <w:rPr>
          <w:spacing w:val="-15"/>
        </w:rPr>
        <w:t> </w:t>
      </w:r>
      <w:r>
        <w:rPr/>
        <w:t>умов</w:t>
      </w:r>
      <w:r>
        <w:rPr>
          <w:spacing w:val="-8"/>
        </w:rPr>
        <w:t> </w:t>
      </w:r>
      <w:r>
        <w:rPr/>
        <w:t>і</w:t>
      </w:r>
      <w:r>
        <w:rPr>
          <w:spacing w:val="-16"/>
        </w:rPr>
        <w:t> </w:t>
      </w:r>
      <w:r>
        <w:rPr/>
        <w:t>надавати</w:t>
      </w:r>
      <w:r>
        <w:rPr>
          <w:spacing w:val="-10"/>
        </w:rPr>
        <w:t> </w:t>
      </w:r>
      <w:r>
        <w:rPr/>
        <w:t>рішення</w:t>
      </w:r>
      <w:r>
        <w:rPr>
          <w:spacing w:val="-10"/>
        </w:rPr>
        <w:t> </w:t>
      </w:r>
      <w:r>
        <w:rPr/>
        <w:t>відповідно</w:t>
      </w:r>
      <w:r>
        <w:rPr>
          <w:spacing w:val="-10"/>
        </w:rPr>
        <w:t> </w:t>
      </w:r>
      <w:r>
        <w:rPr/>
        <w:t>до</w:t>
      </w:r>
      <w:r>
        <w:rPr>
          <w:spacing w:val="-10"/>
        </w:rPr>
        <w:t> </w:t>
      </w:r>
      <w:r>
        <w:rPr/>
        <w:t>поточних</w:t>
      </w:r>
      <w:r>
        <w:rPr>
          <w:spacing w:val="-15"/>
        </w:rPr>
        <w:t> </w:t>
      </w:r>
      <w:r>
        <w:rPr/>
        <w:t>потреб своїх</w:t>
      </w:r>
      <w:r>
        <w:rPr>
          <w:spacing w:val="-7"/>
        </w:rPr>
        <w:t> </w:t>
      </w:r>
      <w:r>
        <w:rPr/>
        <w:t>клієнтів. Значний</w:t>
      </w:r>
      <w:r>
        <w:rPr>
          <w:spacing w:val="-3"/>
        </w:rPr>
        <w:t> </w:t>
      </w:r>
      <w:r>
        <w:rPr/>
        <w:t>час</w:t>
      </w:r>
      <w:r>
        <w:rPr>
          <w:spacing w:val="-1"/>
        </w:rPr>
        <w:t> </w:t>
      </w:r>
      <w:r>
        <w:rPr/>
        <w:t>зараз</w:t>
      </w:r>
      <w:r>
        <w:rPr>
          <w:spacing w:val="-2"/>
        </w:rPr>
        <w:t> </w:t>
      </w:r>
      <w:r>
        <w:rPr/>
        <w:t>приділяється</w:t>
      </w:r>
      <w:r>
        <w:rPr>
          <w:spacing w:val="-1"/>
        </w:rPr>
        <w:t> </w:t>
      </w:r>
      <w:r>
        <w:rPr/>
        <w:t>діджиталізації, аналітиці</w:t>
      </w:r>
      <w:r>
        <w:rPr>
          <w:spacing w:val="-7"/>
        </w:rPr>
        <w:t> </w:t>
      </w:r>
      <w:r>
        <w:rPr/>
        <w:t>даних, сталому розвитку, а також автоматизованому процесу розвитку бізнесу.</w:t>
      </w:r>
    </w:p>
    <w:p>
      <w:pPr>
        <w:pStyle w:val="BodyText"/>
        <w:spacing w:line="360" w:lineRule="auto" w:before="2"/>
        <w:ind w:right="429"/>
      </w:pPr>
      <w:r>
        <w:rPr>
          <w:spacing w:val="-2"/>
        </w:rPr>
        <w:t>Різні</w:t>
      </w:r>
      <w:r>
        <w:rPr>
          <w:spacing w:val="-15"/>
        </w:rPr>
        <w:t> </w:t>
      </w:r>
      <w:r>
        <w:rPr>
          <w:spacing w:val="-2"/>
        </w:rPr>
        <w:t>консалтингові</w:t>
      </w:r>
      <w:r>
        <w:rPr>
          <w:spacing w:val="-9"/>
        </w:rPr>
        <w:t> </w:t>
      </w:r>
      <w:r>
        <w:rPr>
          <w:spacing w:val="-2"/>
        </w:rPr>
        <w:t>послуги</w:t>
      </w:r>
      <w:r>
        <w:rPr>
          <w:spacing w:val="-3"/>
        </w:rPr>
        <w:t> </w:t>
      </w:r>
      <w:r>
        <w:rPr>
          <w:spacing w:val="-2"/>
        </w:rPr>
        <w:t>також</w:t>
      </w:r>
      <w:r>
        <w:rPr>
          <w:spacing w:val="-9"/>
        </w:rPr>
        <w:t> </w:t>
      </w:r>
      <w:r>
        <w:rPr>
          <w:spacing w:val="-2"/>
        </w:rPr>
        <w:t>можуть</w:t>
      </w:r>
      <w:r>
        <w:rPr>
          <w:spacing w:val="-11"/>
        </w:rPr>
        <w:t> </w:t>
      </w:r>
      <w:r>
        <w:rPr>
          <w:spacing w:val="-2"/>
        </w:rPr>
        <w:t>суттєво</w:t>
      </w:r>
      <w:r>
        <w:rPr>
          <w:spacing w:val="-9"/>
        </w:rPr>
        <w:t> </w:t>
      </w:r>
      <w:r>
        <w:rPr>
          <w:spacing w:val="-2"/>
        </w:rPr>
        <w:t>відрізнятися від інших </w:t>
      </w:r>
      <w:r>
        <w:rPr/>
        <w:t>продуктів</w:t>
      </w:r>
      <w:r>
        <w:rPr>
          <w:spacing w:val="-10"/>
        </w:rPr>
        <w:t> </w:t>
      </w:r>
      <w:r>
        <w:rPr/>
        <w:t>на</w:t>
      </w:r>
      <w:r>
        <w:rPr>
          <w:spacing w:val="-8"/>
        </w:rPr>
        <w:t> </w:t>
      </w:r>
      <w:r>
        <w:rPr/>
        <w:t>основі</w:t>
      </w:r>
      <w:r>
        <w:rPr>
          <w:spacing w:val="-13"/>
        </w:rPr>
        <w:t> </w:t>
      </w:r>
      <w:r>
        <w:rPr/>
        <w:t>змісту</w:t>
      </w:r>
      <w:r>
        <w:rPr>
          <w:spacing w:val="-12"/>
        </w:rPr>
        <w:t> </w:t>
      </w:r>
      <w:r>
        <w:rPr/>
        <w:t>та</w:t>
      </w:r>
      <w:r>
        <w:rPr>
          <w:spacing w:val="-8"/>
        </w:rPr>
        <w:t> </w:t>
      </w:r>
      <w:r>
        <w:rPr/>
        <w:t>кінцевих</w:t>
      </w:r>
      <w:r>
        <w:rPr>
          <w:spacing w:val="-12"/>
        </w:rPr>
        <w:t> </w:t>
      </w:r>
      <w:r>
        <w:rPr/>
        <w:t>цілей</w:t>
      </w:r>
      <w:r>
        <w:rPr>
          <w:spacing w:val="-8"/>
        </w:rPr>
        <w:t> </w:t>
      </w:r>
      <w:r>
        <w:rPr/>
        <w:t>пропонованої</w:t>
      </w:r>
      <w:r>
        <w:rPr>
          <w:spacing w:val="-13"/>
        </w:rPr>
        <w:t> </w:t>
      </w:r>
      <w:r>
        <w:rPr/>
        <w:t>послуги.</w:t>
      </w:r>
      <w:r>
        <w:rPr>
          <w:spacing w:val="-6"/>
        </w:rPr>
        <w:t> </w:t>
      </w:r>
      <w:r>
        <w:rPr/>
        <w:t>На</w:t>
      </w:r>
      <w:r>
        <w:rPr>
          <w:spacing w:val="-8"/>
        </w:rPr>
        <w:t> </w:t>
      </w:r>
      <w:r>
        <w:rPr/>
        <w:t>відміну від інших послуг, які зазвичай розглядаються як такі, що надають вигоди, оплачувані в найближчій перспективі - наприклад, транспорт, харчування або догляд - консалтинг має справу з проблемами більш стратегічного типу, спрямованими на досягнення довгострокових цілей. Консультанти стають партнерами в бізнесі клієнтів, фактично допомагаючи їм удосконалювати процеси, впроваджувати інновації або адаптуватися до змін.</w:t>
      </w:r>
    </w:p>
    <w:p>
      <w:pPr>
        <w:pStyle w:val="BodyText"/>
        <w:spacing w:line="362" w:lineRule="auto"/>
        <w:ind w:right="437"/>
      </w:pPr>
      <w:r>
        <w:rPr/>
        <w:t>Нарешті, консалтингові послуги передбачають дуже високий ступінь активної</w:t>
      </w:r>
      <w:r>
        <w:rPr>
          <w:spacing w:val="42"/>
        </w:rPr>
        <w:t> </w:t>
      </w:r>
      <w:r>
        <w:rPr/>
        <w:t>взаємодії</w:t>
      </w:r>
      <w:r>
        <w:rPr>
          <w:spacing w:val="41"/>
        </w:rPr>
        <w:t> </w:t>
      </w:r>
      <w:r>
        <w:rPr/>
        <w:t>між</w:t>
      </w:r>
      <w:r>
        <w:rPr>
          <w:spacing w:val="47"/>
        </w:rPr>
        <w:t> </w:t>
      </w:r>
      <w:r>
        <w:rPr/>
        <w:t>консультантом</w:t>
      </w:r>
      <w:r>
        <w:rPr>
          <w:spacing w:val="52"/>
        </w:rPr>
        <w:t> </w:t>
      </w:r>
      <w:r>
        <w:rPr/>
        <w:t>і</w:t>
      </w:r>
      <w:r>
        <w:rPr>
          <w:spacing w:val="43"/>
        </w:rPr>
        <w:t> </w:t>
      </w:r>
      <w:r>
        <w:rPr/>
        <w:t>клієнтом.</w:t>
      </w:r>
      <w:r>
        <w:rPr>
          <w:spacing w:val="49"/>
        </w:rPr>
        <w:t> </w:t>
      </w:r>
      <w:r>
        <w:rPr/>
        <w:t>Це</w:t>
      </w:r>
      <w:r>
        <w:rPr>
          <w:spacing w:val="48"/>
        </w:rPr>
        <w:t> </w:t>
      </w:r>
      <w:r>
        <w:rPr/>
        <w:t>передбачає</w:t>
      </w:r>
      <w:r>
        <w:rPr>
          <w:spacing w:val="47"/>
        </w:rPr>
        <w:t> </w:t>
      </w:r>
      <w:r>
        <w:rPr>
          <w:spacing w:val="-2"/>
        </w:rPr>
        <w:t>постійний</w:t>
      </w:r>
    </w:p>
    <w:p>
      <w:pPr>
        <w:pStyle w:val="BodyText"/>
        <w:spacing w:after="0" w:line="362" w:lineRule="auto"/>
        <w:sectPr>
          <w:pgSz w:w="11910" w:h="16840"/>
          <w:pgMar w:header="0" w:footer="1387" w:top="960" w:bottom="1580" w:left="992" w:right="708"/>
        </w:sectPr>
      </w:pPr>
    </w:p>
    <w:p>
      <w:pPr>
        <w:pStyle w:val="BodyText"/>
        <w:spacing w:line="360" w:lineRule="auto" w:before="75"/>
        <w:ind w:right="436" w:firstLine="0"/>
      </w:pPr>
      <w:r>
        <w:rPr/>
        <w:t>обмін інформацією, спільну роботу над розробкою рішень та їх адаптацію до реалій компанії. Це означає, що успіх консалтингу залежить не тільки від професіоналізму консультанта, але й від рівня залученості клієнта.</w:t>
      </w:r>
    </w:p>
    <w:p>
      <w:pPr>
        <w:pStyle w:val="BodyText"/>
        <w:spacing w:line="360" w:lineRule="auto" w:before="2"/>
        <w:ind w:right="433"/>
      </w:pPr>
      <w:r>
        <w:rPr/>
        <w:t>Таким чином, консалтингові послуги можна назвати продуктом іншого типу:</w:t>
      </w:r>
      <w:r>
        <w:rPr>
          <w:spacing w:val="-12"/>
        </w:rPr>
        <w:t> </w:t>
      </w:r>
      <w:r>
        <w:rPr/>
        <w:t>інноваційним,</w:t>
      </w:r>
      <w:r>
        <w:rPr>
          <w:spacing w:val="-10"/>
        </w:rPr>
        <w:t> </w:t>
      </w:r>
      <w:r>
        <w:rPr/>
        <w:t>креативним</w:t>
      </w:r>
      <w:r>
        <w:rPr>
          <w:spacing w:val="-7"/>
        </w:rPr>
        <w:t> </w:t>
      </w:r>
      <w:r>
        <w:rPr/>
        <w:t>і</w:t>
      </w:r>
      <w:r>
        <w:rPr>
          <w:spacing w:val="-17"/>
        </w:rPr>
        <w:t> </w:t>
      </w:r>
      <w:r>
        <w:rPr/>
        <w:t>високопрофесійним.</w:t>
      </w:r>
      <w:r>
        <w:rPr>
          <w:spacing w:val="-10"/>
        </w:rPr>
        <w:t> </w:t>
      </w:r>
      <w:r>
        <w:rPr/>
        <w:t>Його</w:t>
      </w:r>
      <w:r>
        <w:rPr>
          <w:spacing w:val="-11"/>
        </w:rPr>
        <w:t> </w:t>
      </w:r>
      <w:r>
        <w:rPr/>
        <w:t>цінність</w:t>
      </w:r>
      <w:r>
        <w:rPr>
          <w:spacing w:val="-14"/>
        </w:rPr>
        <w:t> </w:t>
      </w:r>
      <w:r>
        <w:rPr/>
        <w:t>базується на нематеріальності, персоналізації, залежності від людського капіталу та довіри, а також довгостроковій еволюційній та стратегічній цінності для клієнта, що робить його відмінним від інших. Таким чином, консалтинг є важливою складовою сучасного бізнесу, яка робить величезний внесок у розвиток, адаптацію бізнесу до більш складних викликів.</w:t>
      </w:r>
    </w:p>
    <w:p>
      <w:pPr>
        <w:pStyle w:val="BodyText"/>
        <w:spacing w:line="360" w:lineRule="auto"/>
        <w:ind w:right="423"/>
      </w:pPr>
      <w:r>
        <w:rPr/>
        <w:t>Консалтингові послуги мають важливе значення для зростання бізнесу, оскільки вони надають йому ресурси, необхідні для вирішення поточних проблем,</w:t>
      </w:r>
      <w:r>
        <w:rPr>
          <w:spacing w:val="-18"/>
        </w:rPr>
        <w:t> </w:t>
      </w:r>
      <w:r>
        <w:rPr/>
        <w:t>а</w:t>
      </w:r>
      <w:r>
        <w:rPr>
          <w:spacing w:val="-17"/>
        </w:rPr>
        <w:t> </w:t>
      </w:r>
      <w:r>
        <w:rPr/>
        <w:t>також</w:t>
      </w:r>
      <w:r>
        <w:rPr>
          <w:spacing w:val="-18"/>
        </w:rPr>
        <w:t> </w:t>
      </w:r>
      <w:r>
        <w:rPr/>
        <w:t>сприяють</w:t>
      </w:r>
      <w:r>
        <w:rPr>
          <w:spacing w:val="-17"/>
        </w:rPr>
        <w:t> </w:t>
      </w:r>
      <w:r>
        <w:rPr/>
        <w:t>довгостроковому</w:t>
      </w:r>
      <w:r>
        <w:rPr>
          <w:spacing w:val="-18"/>
        </w:rPr>
        <w:t> </w:t>
      </w:r>
      <w:r>
        <w:rPr/>
        <w:t>розширенню</w:t>
      </w:r>
      <w:r>
        <w:rPr>
          <w:spacing w:val="-17"/>
        </w:rPr>
        <w:t> </w:t>
      </w:r>
      <w:r>
        <w:rPr/>
        <w:t>та</w:t>
      </w:r>
      <w:r>
        <w:rPr>
          <w:spacing w:val="-18"/>
        </w:rPr>
        <w:t> </w:t>
      </w:r>
      <w:r>
        <w:rPr/>
        <w:t>сталому</w:t>
      </w:r>
      <w:r>
        <w:rPr>
          <w:spacing w:val="-17"/>
        </w:rPr>
        <w:t> </w:t>
      </w:r>
      <w:r>
        <w:rPr/>
        <w:t>розвитку. Їхній вплив на ефективність, прибутковість та оптимізацію діяльності підприємств є комплексним і</w:t>
      </w:r>
      <w:r>
        <w:rPr>
          <w:spacing w:val="-1"/>
        </w:rPr>
        <w:t> </w:t>
      </w:r>
      <w:r>
        <w:rPr/>
        <w:t>охоплює організаційні, операційні</w:t>
      </w:r>
      <w:r>
        <w:rPr>
          <w:spacing w:val="-1"/>
        </w:rPr>
        <w:t> </w:t>
      </w:r>
      <w:r>
        <w:rPr/>
        <w:t>та стратегічні </w:t>
      </w:r>
      <w:r>
        <w:rPr>
          <w:spacing w:val="-2"/>
        </w:rPr>
        <w:t>елементи.</w:t>
      </w:r>
    </w:p>
    <w:p>
      <w:pPr>
        <w:pStyle w:val="BodyText"/>
        <w:spacing w:line="360" w:lineRule="auto" w:before="1"/>
        <w:ind w:right="433"/>
      </w:pPr>
      <w:r>
        <w:rPr/>
        <w:t>Підвищення ефективності бізнесу є одним з найбільш значущих внесків консалтингу. Завдяки своїм спеціалізованим знанням та досвіду в конкретних галузях консультанти можуть допомогти бізнесу у виявленні проблем, які перешкоджають його розвитку. Наприклад, аналіз внутрішніх процедур може виявити такі недоліки, як надмірна бюрократія, зайві завдання або нераціональне використання ресурсів. Консалтингові фірми пропонують цілеспрямовані рішення для оптимізації операцій, скорочення витрат і підвищення продуктивності у світлі цих висновків[8].</w:t>
      </w:r>
    </w:p>
    <w:p>
      <w:pPr>
        <w:pStyle w:val="BodyText"/>
        <w:spacing w:line="360" w:lineRule="auto" w:before="2"/>
        <w:ind w:right="429"/>
      </w:pPr>
      <w:r>
        <w:rPr/>
        <w:t>Вплив на збільшення прибутковості бізнесу - ще одна важлива перевага консалтингових послуг. Компанії можуть значно покращити свої фінансові показники, звернувшись за порадою щодо створення ефективних управлінських планів, скорочення витрат або впровадження інновацій. Наприклад,</w:t>
      </w:r>
      <w:r>
        <w:rPr>
          <w:spacing w:val="22"/>
        </w:rPr>
        <w:t>  </w:t>
      </w:r>
      <w:r>
        <w:rPr/>
        <w:t>за</w:t>
      </w:r>
      <w:r>
        <w:rPr>
          <w:spacing w:val="77"/>
          <w:w w:val="150"/>
        </w:rPr>
        <w:t> </w:t>
      </w:r>
      <w:r>
        <w:rPr/>
        <w:t>допомогою</w:t>
      </w:r>
      <w:r>
        <w:rPr>
          <w:spacing w:val="76"/>
          <w:w w:val="150"/>
        </w:rPr>
        <w:t> </w:t>
      </w:r>
      <w:r>
        <w:rPr/>
        <w:t>маркетингового</w:t>
      </w:r>
      <w:r>
        <w:rPr>
          <w:spacing w:val="79"/>
          <w:w w:val="150"/>
        </w:rPr>
        <w:t> </w:t>
      </w:r>
      <w:r>
        <w:rPr/>
        <w:t>консалтингу</w:t>
      </w:r>
      <w:r>
        <w:rPr>
          <w:spacing w:val="74"/>
          <w:w w:val="150"/>
        </w:rPr>
        <w:t> </w:t>
      </w:r>
      <w:r>
        <w:rPr/>
        <w:t>компанії</w:t>
      </w:r>
      <w:r>
        <w:rPr>
          <w:spacing w:val="73"/>
          <w:w w:val="150"/>
        </w:rPr>
        <w:t> </w:t>
      </w:r>
      <w:r>
        <w:rPr>
          <w:spacing w:val="-2"/>
        </w:rPr>
        <w:t>можуть</w:t>
      </w:r>
    </w:p>
    <w:p>
      <w:pPr>
        <w:pStyle w:val="BodyText"/>
        <w:spacing w:after="0" w:line="360" w:lineRule="auto"/>
        <w:sectPr>
          <w:pgSz w:w="11910" w:h="16840"/>
          <w:pgMar w:header="0" w:footer="1387" w:top="960" w:bottom="1580" w:left="992" w:right="708"/>
        </w:sectPr>
      </w:pPr>
    </w:p>
    <w:p>
      <w:pPr>
        <w:pStyle w:val="BodyText"/>
        <w:spacing w:line="360" w:lineRule="auto" w:before="75"/>
        <w:ind w:right="428" w:firstLine="0"/>
      </w:pPr>
      <w:r>
        <w:rPr/>
        <w:t>покращити продажі, створити більш успішні рекламні плани та отримати глибше розуміння свого цільового ринку. Консультанти з фінансового менеджменту також допомагають максимізувати грошові потоки, знизити ризики та підвищити привабливість компанії для інвесторів.</w:t>
      </w:r>
    </w:p>
    <w:p>
      <w:pPr>
        <w:pStyle w:val="BodyText"/>
        <w:spacing w:line="360" w:lineRule="auto"/>
        <w:ind w:right="424"/>
      </w:pPr>
      <w:r>
        <w:rPr/>
        <w:t>Ще одна сфера, де консалтинг є корисним, - це оптимізація операцій. Бізнес</w:t>
      </w:r>
      <w:r>
        <w:rPr>
          <w:spacing w:val="-1"/>
        </w:rPr>
        <w:t> </w:t>
      </w:r>
      <w:r>
        <w:rPr/>
        <w:t>повинен</w:t>
      </w:r>
      <w:r>
        <w:rPr>
          <w:spacing w:val="-2"/>
        </w:rPr>
        <w:t> </w:t>
      </w:r>
      <w:r>
        <w:rPr/>
        <w:t>бути</w:t>
      </w:r>
      <w:r>
        <w:rPr>
          <w:spacing w:val="-2"/>
        </w:rPr>
        <w:t> </w:t>
      </w:r>
      <w:r>
        <w:rPr/>
        <w:t>максимально</w:t>
      </w:r>
      <w:r>
        <w:rPr>
          <w:spacing w:val="-2"/>
        </w:rPr>
        <w:t> </w:t>
      </w:r>
      <w:r>
        <w:rPr/>
        <w:t>гнучким</w:t>
      </w:r>
      <w:r>
        <w:rPr>
          <w:spacing w:val="-1"/>
        </w:rPr>
        <w:t> </w:t>
      </w:r>
      <w:r>
        <w:rPr/>
        <w:t>та</w:t>
      </w:r>
      <w:r>
        <w:rPr>
          <w:spacing w:val="-1"/>
        </w:rPr>
        <w:t> </w:t>
      </w:r>
      <w:r>
        <w:rPr/>
        <w:t>адаптивним</w:t>
      </w:r>
      <w:r>
        <w:rPr>
          <w:spacing w:val="-1"/>
        </w:rPr>
        <w:t> </w:t>
      </w:r>
      <w:r>
        <w:rPr/>
        <w:t>у</w:t>
      </w:r>
      <w:r>
        <w:rPr>
          <w:spacing w:val="-6"/>
        </w:rPr>
        <w:t> </w:t>
      </w:r>
      <w:r>
        <w:rPr/>
        <w:t>швидкоплинному, жорсткому конкурентному та технологічно розвиненому бізнес-середовищі сьогодення. З метою зниження операційних витрат та підвищення якості товарів і послуг, консалтингові послуги допомагають компаніям у створенні ефективних організаційних структур та впровадженні передових технологій і методологій, таких як Lean, Agile та Six Sigma. Крім того, компанії можуть використовувати консультантів для автоматизації процесів, що вивільняє ресурси для стратегічних завдань, а не для рутинних операцій.</w:t>
      </w:r>
    </w:p>
    <w:p>
      <w:pPr>
        <w:pStyle w:val="BodyText"/>
        <w:spacing w:line="360" w:lineRule="auto" w:before="2"/>
        <w:ind w:right="429"/>
      </w:pPr>
      <w:r>
        <w:rPr/>
        <w:t>За допомогою консалтингових послуг компанії також можуть адаптуватися до мінливих ринкових умов. У часи глобальних потрясінь чи економічної нестабільності, таких як пандемія COVID-19 чи цифрова революція,</w:t>
      </w:r>
      <w:r>
        <w:rPr>
          <w:spacing w:val="-6"/>
        </w:rPr>
        <w:t> </w:t>
      </w:r>
      <w:r>
        <w:rPr/>
        <w:t>компаніям</w:t>
      </w:r>
      <w:r>
        <w:rPr>
          <w:spacing w:val="-7"/>
        </w:rPr>
        <w:t> </w:t>
      </w:r>
      <w:r>
        <w:rPr/>
        <w:t>часто</w:t>
      </w:r>
      <w:r>
        <w:rPr>
          <w:spacing w:val="-8"/>
        </w:rPr>
        <w:t> </w:t>
      </w:r>
      <w:r>
        <w:rPr/>
        <w:t>потрібно</w:t>
      </w:r>
      <w:r>
        <w:rPr>
          <w:spacing w:val="-8"/>
        </w:rPr>
        <w:t> </w:t>
      </w:r>
      <w:r>
        <w:rPr/>
        <w:t>оновлювати</w:t>
      </w:r>
      <w:r>
        <w:rPr>
          <w:spacing w:val="-8"/>
        </w:rPr>
        <w:t> </w:t>
      </w:r>
      <w:r>
        <w:rPr/>
        <w:t>свої</w:t>
      </w:r>
      <w:r>
        <w:rPr>
          <w:spacing w:val="-13"/>
        </w:rPr>
        <w:t> </w:t>
      </w:r>
      <w:r>
        <w:rPr/>
        <w:t>стратегії.</w:t>
      </w:r>
      <w:r>
        <w:rPr>
          <w:spacing w:val="-6"/>
        </w:rPr>
        <w:t> </w:t>
      </w:r>
      <w:r>
        <w:rPr/>
        <w:t>Консультанти надають компаніям ресурси, необхідні для оцінки ризиків, виявлення нових можливостей та створення адаптивних планів дій, які допомагають їм залишатися конкурентоспроможними навіть у важкі часи.</w:t>
      </w:r>
    </w:p>
    <w:p>
      <w:pPr>
        <w:pStyle w:val="BodyText"/>
        <w:spacing w:line="360" w:lineRule="auto"/>
        <w:ind w:right="430"/>
      </w:pPr>
      <w:r>
        <w:rPr/>
        <w:t>Невід'ємною частиною консалтингових послуг є розвиток людського капіталу. Консультанти допомагають визначити потребу в навчанні, створюють програми професійного зростання та сприяють створенню продуктивних</w:t>
      </w:r>
      <w:r>
        <w:rPr>
          <w:spacing w:val="-5"/>
        </w:rPr>
        <w:t> </w:t>
      </w:r>
      <w:r>
        <w:rPr/>
        <w:t>команд. В</w:t>
      </w:r>
      <w:r>
        <w:rPr>
          <w:spacing w:val="-3"/>
        </w:rPr>
        <w:t> </w:t>
      </w:r>
      <w:r>
        <w:rPr/>
        <w:t>результаті</w:t>
      </w:r>
      <w:r>
        <w:rPr>
          <w:spacing w:val="-5"/>
        </w:rPr>
        <w:t> </w:t>
      </w:r>
      <w:r>
        <w:rPr/>
        <w:t>працівники</w:t>
      </w:r>
      <w:r>
        <w:rPr>
          <w:spacing w:val="-1"/>
        </w:rPr>
        <w:t> </w:t>
      </w:r>
      <w:r>
        <w:rPr/>
        <w:t>отримують</w:t>
      </w:r>
      <w:r>
        <w:rPr>
          <w:spacing w:val="-3"/>
        </w:rPr>
        <w:t> </w:t>
      </w:r>
      <w:r>
        <w:rPr/>
        <w:t>навички, необхідні для виконання нових обов'язків, що підвищує загальну ефективність організації. Крім того, консалтингові послуги допомагають розвивати організаційну культуру, яка цінує креативність, гнучкість і відповідальність.</w:t>
      </w:r>
    </w:p>
    <w:p>
      <w:pPr>
        <w:pStyle w:val="BodyText"/>
        <w:spacing w:line="362" w:lineRule="auto"/>
        <w:ind w:right="437"/>
      </w:pPr>
      <w:r>
        <w:rPr/>
        <w:t>Крім того, консалтинг має великий вплив на стратегічний розвиток бізнесу.</w:t>
      </w:r>
      <w:r>
        <w:rPr>
          <w:spacing w:val="26"/>
        </w:rPr>
        <w:t>  </w:t>
      </w:r>
      <w:r>
        <w:rPr/>
        <w:t>Консультанти</w:t>
      </w:r>
      <w:r>
        <w:rPr>
          <w:spacing w:val="26"/>
        </w:rPr>
        <w:t>  </w:t>
      </w:r>
      <w:r>
        <w:rPr/>
        <w:t>допомагають</w:t>
      </w:r>
      <w:r>
        <w:rPr>
          <w:spacing w:val="27"/>
        </w:rPr>
        <w:t>  </w:t>
      </w:r>
      <w:r>
        <w:rPr/>
        <w:t>у</w:t>
      </w:r>
      <w:r>
        <w:rPr>
          <w:spacing w:val="25"/>
        </w:rPr>
        <w:t>  </w:t>
      </w:r>
      <w:r>
        <w:rPr/>
        <w:t>визначенні</w:t>
      </w:r>
      <w:r>
        <w:rPr>
          <w:spacing w:val="24"/>
        </w:rPr>
        <w:t>  </w:t>
      </w:r>
      <w:r>
        <w:rPr/>
        <w:t>довгострокових</w:t>
      </w:r>
      <w:r>
        <w:rPr>
          <w:spacing w:val="25"/>
        </w:rPr>
        <w:t>  </w:t>
      </w:r>
      <w:r>
        <w:rPr>
          <w:spacing w:val="-2"/>
        </w:rPr>
        <w:t>цілей,</w:t>
      </w:r>
    </w:p>
    <w:p>
      <w:pPr>
        <w:pStyle w:val="BodyText"/>
        <w:spacing w:after="0" w:line="362" w:lineRule="auto"/>
        <w:sectPr>
          <w:pgSz w:w="11910" w:h="16840"/>
          <w:pgMar w:header="0" w:footer="1387" w:top="960" w:bottom="1580" w:left="992" w:right="708"/>
        </w:sectPr>
      </w:pPr>
    </w:p>
    <w:p>
      <w:pPr>
        <w:pStyle w:val="BodyText"/>
        <w:spacing w:line="360" w:lineRule="auto" w:before="75"/>
        <w:ind w:right="425" w:firstLine="0"/>
      </w:pPr>
      <w:r>
        <w:rPr/>
        <w:t>створенні ретельних планів та окресленні стратегій для досягнення цих цілей. Вони</w:t>
      </w:r>
      <w:r>
        <w:rPr>
          <w:spacing w:val="-10"/>
        </w:rPr>
        <w:t> </w:t>
      </w:r>
      <w:r>
        <w:rPr/>
        <w:t>підтримують</w:t>
      </w:r>
      <w:r>
        <w:rPr>
          <w:spacing w:val="-15"/>
        </w:rPr>
        <w:t> </w:t>
      </w:r>
      <w:r>
        <w:rPr/>
        <w:t>реалізацію</w:t>
      </w:r>
      <w:r>
        <w:rPr>
          <w:spacing w:val="-15"/>
        </w:rPr>
        <w:t> </w:t>
      </w:r>
      <w:r>
        <w:rPr/>
        <w:t>майбутнього</w:t>
      </w:r>
      <w:r>
        <w:rPr>
          <w:spacing w:val="-13"/>
        </w:rPr>
        <w:t> </w:t>
      </w:r>
      <w:r>
        <w:rPr/>
        <w:t>бачення,</w:t>
      </w:r>
      <w:r>
        <w:rPr>
          <w:spacing w:val="-11"/>
        </w:rPr>
        <w:t> </w:t>
      </w:r>
      <w:r>
        <w:rPr/>
        <w:t>відстежують</w:t>
      </w:r>
      <w:r>
        <w:rPr>
          <w:spacing w:val="-15"/>
        </w:rPr>
        <w:t> </w:t>
      </w:r>
      <w:r>
        <w:rPr/>
        <w:t>його</w:t>
      </w:r>
      <w:r>
        <w:rPr>
          <w:spacing w:val="-13"/>
        </w:rPr>
        <w:t> </w:t>
      </w:r>
      <w:r>
        <w:rPr/>
        <w:t>прогрес і вносять необхідні корективи в стратегію, а також допомагають її </w:t>
      </w:r>
      <w:r>
        <w:rPr>
          <w:spacing w:val="-2"/>
        </w:rPr>
        <w:t>формувати[9].</w:t>
      </w:r>
    </w:p>
    <w:p>
      <w:pPr>
        <w:pStyle w:val="BodyText"/>
        <w:spacing w:line="360" w:lineRule="auto"/>
        <w:ind w:right="425"/>
      </w:pPr>
      <w:r>
        <w:rPr/>
        <w:t>Інноваціям у консалтингу приділяється велика увага. Консультанти допомагають</w:t>
      </w:r>
      <w:r>
        <w:rPr>
          <w:spacing w:val="-7"/>
        </w:rPr>
        <w:t> </w:t>
      </w:r>
      <w:r>
        <w:rPr/>
        <w:t>компаніям</w:t>
      </w:r>
      <w:r>
        <w:rPr>
          <w:spacing w:val="-8"/>
        </w:rPr>
        <w:t> </w:t>
      </w:r>
      <w:r>
        <w:rPr/>
        <w:t>створювати</w:t>
      </w:r>
      <w:r>
        <w:rPr>
          <w:spacing w:val="-9"/>
        </w:rPr>
        <w:t> </w:t>
      </w:r>
      <w:r>
        <w:rPr/>
        <w:t>нові</w:t>
      </w:r>
      <w:r>
        <w:rPr>
          <w:spacing w:val="-14"/>
        </w:rPr>
        <w:t> </w:t>
      </w:r>
      <w:r>
        <w:rPr/>
        <w:t>товари,</w:t>
      </w:r>
      <w:r>
        <w:rPr>
          <w:spacing w:val="-7"/>
        </w:rPr>
        <w:t> </w:t>
      </w:r>
      <w:r>
        <w:rPr/>
        <w:t>послуги</w:t>
      </w:r>
      <w:r>
        <w:rPr>
          <w:spacing w:val="-9"/>
        </w:rPr>
        <w:t> </w:t>
      </w:r>
      <w:r>
        <w:rPr/>
        <w:t>або</w:t>
      </w:r>
      <w:r>
        <w:rPr>
          <w:spacing w:val="-9"/>
        </w:rPr>
        <w:t> </w:t>
      </w:r>
      <w:r>
        <w:rPr/>
        <w:t>бізнес-плани,</w:t>
      </w:r>
      <w:r>
        <w:rPr>
          <w:spacing w:val="-7"/>
        </w:rPr>
        <w:t> </w:t>
      </w:r>
      <w:r>
        <w:rPr/>
        <w:t>які дозволять їм домінувати на ринку. Це особливо важливо для компаній, які прагнуть</w:t>
      </w:r>
      <w:r>
        <w:rPr>
          <w:spacing w:val="-16"/>
        </w:rPr>
        <w:t> </w:t>
      </w:r>
      <w:r>
        <w:rPr/>
        <w:t>виділитися</w:t>
      </w:r>
      <w:r>
        <w:rPr>
          <w:spacing w:val="-13"/>
        </w:rPr>
        <w:t> </w:t>
      </w:r>
      <w:r>
        <w:rPr/>
        <w:t>серед</w:t>
      </w:r>
      <w:r>
        <w:rPr>
          <w:spacing w:val="-12"/>
        </w:rPr>
        <w:t> </w:t>
      </w:r>
      <w:r>
        <w:rPr/>
        <w:t>конкурентів</w:t>
      </w:r>
      <w:r>
        <w:rPr>
          <w:spacing w:val="-12"/>
        </w:rPr>
        <w:t> </w:t>
      </w:r>
      <w:r>
        <w:rPr/>
        <w:t>і</w:t>
      </w:r>
      <w:r>
        <w:rPr>
          <w:spacing w:val="-18"/>
        </w:rPr>
        <w:t> </w:t>
      </w:r>
      <w:r>
        <w:rPr/>
        <w:t>задовольнити</w:t>
      </w:r>
      <w:r>
        <w:rPr>
          <w:spacing w:val="-13"/>
        </w:rPr>
        <w:t> </w:t>
      </w:r>
      <w:r>
        <w:rPr/>
        <w:t>зростаючі</w:t>
      </w:r>
      <w:r>
        <w:rPr>
          <w:spacing w:val="-18"/>
        </w:rPr>
        <w:t> </w:t>
      </w:r>
      <w:r>
        <w:rPr/>
        <w:t>потреби</w:t>
      </w:r>
      <w:r>
        <w:rPr>
          <w:spacing w:val="-13"/>
        </w:rPr>
        <w:t> </w:t>
      </w:r>
      <w:r>
        <w:rPr/>
        <w:t>своїх </w:t>
      </w:r>
      <w:r>
        <w:rPr>
          <w:spacing w:val="-2"/>
        </w:rPr>
        <w:t>клієнтів.</w:t>
      </w:r>
    </w:p>
    <w:p>
      <w:pPr>
        <w:pStyle w:val="BodyText"/>
        <w:spacing w:line="360" w:lineRule="auto"/>
        <w:ind w:right="434"/>
      </w:pPr>
      <w:r>
        <w:rPr/>
        <w:t>Консалтингові послуги мають не лише фінансову, а й соціальну вигоду, оскільки сприяють сталому розвитку та поширенню етичних ділових практик. Консультанти допомагають бізнесу дотримуватися моральних принципів, створювати</w:t>
      </w:r>
      <w:r>
        <w:rPr>
          <w:spacing w:val="-9"/>
        </w:rPr>
        <w:t> </w:t>
      </w:r>
      <w:r>
        <w:rPr/>
        <w:t>сприятливу</w:t>
      </w:r>
      <w:r>
        <w:rPr>
          <w:spacing w:val="-14"/>
        </w:rPr>
        <w:t> </w:t>
      </w:r>
      <w:r>
        <w:rPr/>
        <w:t>репутацію</w:t>
      </w:r>
      <w:r>
        <w:rPr>
          <w:spacing w:val="-12"/>
        </w:rPr>
        <w:t> </w:t>
      </w:r>
      <w:r>
        <w:rPr/>
        <w:t>серед</w:t>
      </w:r>
      <w:r>
        <w:rPr>
          <w:spacing w:val="-8"/>
        </w:rPr>
        <w:t> </w:t>
      </w:r>
      <w:r>
        <w:rPr/>
        <w:t>партнерів</w:t>
      </w:r>
      <w:r>
        <w:rPr>
          <w:spacing w:val="-7"/>
        </w:rPr>
        <w:t> </w:t>
      </w:r>
      <w:r>
        <w:rPr/>
        <w:t>і</w:t>
      </w:r>
      <w:r>
        <w:rPr>
          <w:spacing w:val="-15"/>
        </w:rPr>
        <w:t> </w:t>
      </w:r>
      <w:r>
        <w:rPr/>
        <w:t>клієнтів</w:t>
      </w:r>
      <w:r>
        <w:rPr>
          <w:spacing w:val="-12"/>
        </w:rPr>
        <w:t> </w:t>
      </w:r>
      <w:r>
        <w:rPr/>
        <w:t>та</w:t>
      </w:r>
      <w:r>
        <w:rPr>
          <w:spacing w:val="-9"/>
        </w:rPr>
        <w:t> </w:t>
      </w:r>
      <w:r>
        <w:rPr/>
        <w:t>впроваджувати екологічні процедури.</w:t>
      </w:r>
    </w:p>
    <w:p>
      <w:pPr>
        <w:pStyle w:val="BodyText"/>
        <w:spacing w:line="360" w:lineRule="auto"/>
        <w:ind w:right="432"/>
      </w:pPr>
      <w:r>
        <w:rPr/>
        <w:t>Загалом, консалтингові послуги є цінним активом для бізнесу, оскільки надають</w:t>
      </w:r>
      <w:r>
        <w:rPr>
          <w:spacing w:val="-18"/>
        </w:rPr>
        <w:t> </w:t>
      </w:r>
      <w:r>
        <w:rPr/>
        <w:t>йому</w:t>
      </w:r>
      <w:r>
        <w:rPr>
          <w:spacing w:val="-17"/>
        </w:rPr>
        <w:t> </w:t>
      </w:r>
      <w:r>
        <w:rPr/>
        <w:t>доступ</w:t>
      </w:r>
      <w:r>
        <w:rPr>
          <w:spacing w:val="-18"/>
        </w:rPr>
        <w:t> </w:t>
      </w:r>
      <w:r>
        <w:rPr/>
        <w:t>до</w:t>
      </w:r>
      <w:r>
        <w:rPr>
          <w:spacing w:val="-17"/>
        </w:rPr>
        <w:t> </w:t>
      </w:r>
      <w:r>
        <w:rPr/>
        <w:t>сучасних</w:t>
      </w:r>
      <w:r>
        <w:rPr>
          <w:spacing w:val="-18"/>
        </w:rPr>
        <w:t> </w:t>
      </w:r>
      <w:r>
        <w:rPr/>
        <w:t>технологій,</w:t>
      </w:r>
      <w:r>
        <w:rPr>
          <w:spacing w:val="-17"/>
        </w:rPr>
        <w:t> </w:t>
      </w:r>
      <w:r>
        <w:rPr/>
        <w:t>стратегій</w:t>
      </w:r>
      <w:r>
        <w:rPr>
          <w:spacing w:val="-18"/>
        </w:rPr>
        <w:t> </w:t>
      </w:r>
      <w:r>
        <w:rPr/>
        <w:t>та</w:t>
      </w:r>
      <w:r>
        <w:rPr>
          <w:spacing w:val="-17"/>
        </w:rPr>
        <w:t> </w:t>
      </w:r>
      <w:r>
        <w:rPr/>
        <w:t>експертного</w:t>
      </w:r>
      <w:r>
        <w:rPr>
          <w:spacing w:val="-18"/>
        </w:rPr>
        <w:t> </w:t>
      </w:r>
      <w:r>
        <w:rPr/>
        <w:t>досвіду. Їхній</w:t>
      </w:r>
      <w:r>
        <w:rPr>
          <w:spacing w:val="-18"/>
        </w:rPr>
        <w:t> </w:t>
      </w:r>
      <w:r>
        <w:rPr/>
        <w:t>вплив</w:t>
      </w:r>
      <w:r>
        <w:rPr>
          <w:spacing w:val="-17"/>
        </w:rPr>
        <w:t> </w:t>
      </w:r>
      <w:r>
        <w:rPr/>
        <w:t>на</w:t>
      </w:r>
      <w:r>
        <w:rPr>
          <w:spacing w:val="-18"/>
        </w:rPr>
        <w:t> </w:t>
      </w:r>
      <w:r>
        <w:rPr/>
        <w:t>бізнес</w:t>
      </w:r>
      <w:r>
        <w:rPr>
          <w:spacing w:val="-17"/>
        </w:rPr>
        <w:t> </w:t>
      </w:r>
      <w:r>
        <w:rPr/>
        <w:t>виходить</w:t>
      </w:r>
      <w:r>
        <w:rPr>
          <w:spacing w:val="-18"/>
        </w:rPr>
        <w:t> </w:t>
      </w:r>
      <w:r>
        <w:rPr/>
        <w:t>далеко</w:t>
      </w:r>
      <w:r>
        <w:rPr>
          <w:spacing w:val="-17"/>
        </w:rPr>
        <w:t> </w:t>
      </w:r>
      <w:r>
        <w:rPr/>
        <w:t>за</w:t>
      </w:r>
      <w:r>
        <w:rPr>
          <w:spacing w:val="-18"/>
        </w:rPr>
        <w:t> </w:t>
      </w:r>
      <w:r>
        <w:rPr/>
        <w:t>межі</w:t>
      </w:r>
      <w:r>
        <w:rPr>
          <w:spacing w:val="-17"/>
        </w:rPr>
        <w:t> </w:t>
      </w:r>
      <w:r>
        <w:rPr/>
        <w:t>тимчасового</w:t>
      </w:r>
      <w:r>
        <w:rPr>
          <w:spacing w:val="-18"/>
        </w:rPr>
        <w:t> </w:t>
      </w:r>
      <w:r>
        <w:rPr/>
        <w:t>вирішення</w:t>
      </w:r>
      <w:r>
        <w:rPr>
          <w:spacing w:val="-17"/>
        </w:rPr>
        <w:t> </w:t>
      </w:r>
      <w:r>
        <w:rPr/>
        <w:t>проблем, надаючи компаніям шанс на довгострокове зростання та успіх на мінливому ринку. Їхній внесок у підвищення продуктивності, прибутковості та оптимізацію операцій є беззаперечним.</w:t>
      </w:r>
    </w:p>
    <w:p>
      <w:pPr>
        <w:pStyle w:val="BodyText"/>
        <w:spacing w:line="360" w:lineRule="auto" w:before="2"/>
        <w:ind w:right="433"/>
      </w:pPr>
      <w:r>
        <w:rPr/>
        <w:t>Консалтингові послуги охоплюють широкий спектр заходів, спрямованих на допомогу організаціям у вирішенні тактичних, операційних і стратегічних питань. Класифікація цих послуг залежить як від сфери їхньої компетенції,</w:t>
      </w:r>
      <w:r>
        <w:rPr>
          <w:spacing w:val="-3"/>
        </w:rPr>
        <w:t> </w:t>
      </w:r>
      <w:r>
        <w:rPr/>
        <w:t>так</w:t>
      </w:r>
      <w:r>
        <w:rPr>
          <w:spacing w:val="-6"/>
        </w:rPr>
        <w:t> </w:t>
      </w:r>
      <w:r>
        <w:rPr/>
        <w:t>і</w:t>
      </w:r>
      <w:r>
        <w:rPr>
          <w:spacing w:val="-11"/>
        </w:rPr>
        <w:t> </w:t>
      </w:r>
      <w:r>
        <w:rPr/>
        <w:t>від</w:t>
      </w:r>
      <w:r>
        <w:rPr>
          <w:spacing w:val="-4"/>
        </w:rPr>
        <w:t> </w:t>
      </w:r>
      <w:r>
        <w:rPr/>
        <w:t>способу</w:t>
      </w:r>
      <w:r>
        <w:rPr>
          <w:spacing w:val="-10"/>
        </w:rPr>
        <w:t> </w:t>
      </w:r>
      <w:r>
        <w:rPr/>
        <w:t>надання.</w:t>
      </w:r>
      <w:r>
        <w:rPr>
          <w:spacing w:val="-3"/>
        </w:rPr>
        <w:t> </w:t>
      </w:r>
      <w:r>
        <w:rPr/>
        <w:t>Ця стратегія</w:t>
      </w:r>
      <w:r>
        <w:rPr>
          <w:spacing w:val="-4"/>
        </w:rPr>
        <w:t> </w:t>
      </w:r>
      <w:r>
        <w:rPr/>
        <w:t>дозволяє</w:t>
      </w:r>
      <w:r>
        <w:rPr>
          <w:spacing w:val="-5"/>
        </w:rPr>
        <w:t> </w:t>
      </w:r>
      <w:r>
        <w:rPr/>
        <w:t>нам</w:t>
      </w:r>
      <w:r>
        <w:rPr>
          <w:spacing w:val="-4"/>
        </w:rPr>
        <w:t> </w:t>
      </w:r>
      <w:r>
        <w:rPr/>
        <w:t>організувати нашу</w:t>
      </w:r>
      <w:r>
        <w:rPr>
          <w:spacing w:val="-14"/>
        </w:rPr>
        <w:t> </w:t>
      </w:r>
      <w:r>
        <w:rPr/>
        <w:t>консалтингову</w:t>
      </w:r>
      <w:r>
        <w:rPr>
          <w:spacing w:val="-14"/>
        </w:rPr>
        <w:t> </w:t>
      </w:r>
      <w:r>
        <w:rPr/>
        <w:t>роботу</w:t>
      </w:r>
      <w:r>
        <w:rPr>
          <w:spacing w:val="-14"/>
        </w:rPr>
        <w:t> </w:t>
      </w:r>
      <w:r>
        <w:rPr/>
        <w:t>в</w:t>
      </w:r>
      <w:r>
        <w:rPr>
          <w:spacing w:val="-11"/>
        </w:rPr>
        <w:t> </w:t>
      </w:r>
      <w:r>
        <w:rPr/>
        <w:t>чіткий</w:t>
      </w:r>
      <w:r>
        <w:rPr>
          <w:spacing w:val="-5"/>
        </w:rPr>
        <w:t> </w:t>
      </w:r>
      <w:r>
        <w:rPr/>
        <w:t>і</w:t>
      </w:r>
      <w:r>
        <w:rPr>
          <w:spacing w:val="-15"/>
        </w:rPr>
        <w:t> </w:t>
      </w:r>
      <w:r>
        <w:rPr/>
        <w:t>лаконічний</w:t>
      </w:r>
      <w:r>
        <w:rPr>
          <w:spacing w:val="-10"/>
        </w:rPr>
        <w:t> </w:t>
      </w:r>
      <w:r>
        <w:rPr/>
        <w:t>спосіб,</w:t>
      </w:r>
      <w:r>
        <w:rPr>
          <w:spacing w:val="-7"/>
        </w:rPr>
        <w:t> </w:t>
      </w:r>
      <w:r>
        <w:rPr/>
        <w:t>допомагаючи</w:t>
      </w:r>
      <w:r>
        <w:rPr>
          <w:spacing w:val="-9"/>
        </w:rPr>
        <w:t> </w:t>
      </w:r>
      <w:r>
        <w:rPr/>
        <w:t>бізнесу у виборі найкращих рішень, що відповідають його потребам.</w:t>
      </w:r>
    </w:p>
    <w:p>
      <w:pPr>
        <w:pStyle w:val="BodyText"/>
        <w:spacing w:after="0" w:line="360" w:lineRule="auto"/>
        <w:sectPr>
          <w:pgSz w:w="11910" w:h="16840"/>
          <w:pgMar w:header="0" w:footer="1387" w:top="960" w:bottom="1580" w:left="992" w:right="708"/>
        </w:sectPr>
      </w:pPr>
    </w:p>
    <w:p>
      <w:pPr>
        <w:pStyle w:val="BodyText"/>
        <w:spacing w:before="75"/>
        <w:ind w:left="1039" w:firstLine="0"/>
      </w:pPr>
      <w:r>
        <w:rPr/>
        <w:t>Групування</w:t>
      </w:r>
      <w:r>
        <w:rPr>
          <w:spacing w:val="-8"/>
        </w:rPr>
        <w:t> </w:t>
      </w:r>
      <w:r>
        <w:rPr/>
        <w:t>за</w:t>
      </w:r>
      <w:r>
        <w:rPr>
          <w:spacing w:val="-6"/>
        </w:rPr>
        <w:t> </w:t>
      </w:r>
      <w:r>
        <w:rPr/>
        <w:t>сферами</w:t>
      </w:r>
      <w:r>
        <w:rPr>
          <w:spacing w:val="-8"/>
        </w:rPr>
        <w:t> </w:t>
      </w:r>
      <w:r>
        <w:rPr>
          <w:spacing w:val="-2"/>
        </w:rPr>
        <w:t>діяльності</w:t>
      </w:r>
    </w:p>
    <w:p>
      <w:pPr>
        <w:pStyle w:val="BodyText"/>
        <w:spacing w:line="362" w:lineRule="auto" w:before="159"/>
        <w:ind w:right="428"/>
      </w:pPr>
      <w:r>
        <w:rPr/>
        <w:t>Консультування зі стратегії. Довгострокове планування та створення стратегії</w:t>
      </w:r>
      <w:r>
        <w:rPr>
          <w:spacing w:val="-14"/>
        </w:rPr>
        <w:t> </w:t>
      </w:r>
      <w:r>
        <w:rPr/>
        <w:t>розвитку</w:t>
      </w:r>
      <w:r>
        <w:rPr>
          <w:spacing w:val="-13"/>
        </w:rPr>
        <w:t> </w:t>
      </w:r>
      <w:r>
        <w:rPr/>
        <w:t>бізнесу</w:t>
      </w:r>
      <w:r>
        <w:rPr>
          <w:spacing w:val="-10"/>
        </w:rPr>
        <w:t> </w:t>
      </w:r>
      <w:r>
        <w:rPr/>
        <w:t>-</w:t>
      </w:r>
      <w:r>
        <w:rPr>
          <w:spacing w:val="-11"/>
        </w:rPr>
        <w:t> </w:t>
      </w:r>
      <w:r>
        <w:rPr/>
        <w:t>мета</w:t>
      </w:r>
      <w:r>
        <w:rPr>
          <w:spacing w:val="-9"/>
        </w:rPr>
        <w:t> </w:t>
      </w:r>
      <w:r>
        <w:rPr/>
        <w:t>стратегічного</w:t>
      </w:r>
      <w:r>
        <w:rPr>
          <w:spacing w:val="-9"/>
        </w:rPr>
        <w:t> </w:t>
      </w:r>
      <w:r>
        <w:rPr/>
        <w:t>консалтингу.</w:t>
      </w:r>
      <w:r>
        <w:rPr>
          <w:spacing w:val="-7"/>
        </w:rPr>
        <w:t> </w:t>
      </w:r>
      <w:r>
        <w:rPr/>
        <w:t>До</w:t>
      </w:r>
      <w:r>
        <w:rPr>
          <w:spacing w:val="-9"/>
        </w:rPr>
        <w:t> </w:t>
      </w:r>
      <w:r>
        <w:rPr/>
        <w:t>цієї</w:t>
      </w:r>
      <w:r>
        <w:rPr>
          <w:spacing w:val="-13"/>
        </w:rPr>
        <w:t> </w:t>
      </w:r>
      <w:r>
        <w:rPr/>
        <w:t>ж</w:t>
      </w:r>
      <w:r>
        <w:rPr>
          <w:spacing w:val="-10"/>
        </w:rPr>
        <w:t> </w:t>
      </w:r>
      <w:r>
        <w:rPr/>
        <w:t>категорії належить допомога у визначенні місії, бачення та основних цілей організації.</w:t>
      </w:r>
    </w:p>
    <w:p>
      <w:pPr>
        <w:pStyle w:val="BodyText"/>
        <w:spacing w:line="360" w:lineRule="auto"/>
        <w:ind w:right="432"/>
      </w:pPr>
      <w:r>
        <w:rPr/>
        <w:t>Розробка бізнес-моделі, аналіз конкуренції та оцінка потенціалу зростання - це завдання стратегічних</w:t>
      </w:r>
      <w:r>
        <w:rPr>
          <w:spacing w:val="-1"/>
        </w:rPr>
        <w:t> </w:t>
      </w:r>
      <w:r>
        <w:rPr/>
        <w:t>консультантів. Вони також допомагають керівництву</w:t>
      </w:r>
      <w:r>
        <w:rPr>
          <w:spacing w:val="-11"/>
        </w:rPr>
        <w:t> </w:t>
      </w:r>
      <w:r>
        <w:rPr/>
        <w:t>приймати</w:t>
      </w:r>
      <w:r>
        <w:rPr>
          <w:spacing w:val="-8"/>
        </w:rPr>
        <w:t> </w:t>
      </w:r>
      <w:r>
        <w:rPr/>
        <w:t>рішення</w:t>
      </w:r>
      <w:r>
        <w:rPr>
          <w:spacing w:val="-7"/>
        </w:rPr>
        <w:t> </w:t>
      </w:r>
      <w:r>
        <w:rPr/>
        <w:t>щодо</w:t>
      </w:r>
      <w:r>
        <w:rPr>
          <w:spacing w:val="-8"/>
        </w:rPr>
        <w:t> </w:t>
      </w:r>
      <w:r>
        <w:rPr/>
        <w:t>диверсифікації</w:t>
      </w:r>
      <w:r>
        <w:rPr>
          <w:spacing w:val="-13"/>
        </w:rPr>
        <w:t> </w:t>
      </w:r>
      <w:r>
        <w:rPr/>
        <w:t>діяльності,</w:t>
      </w:r>
      <w:r>
        <w:rPr>
          <w:spacing w:val="-5"/>
        </w:rPr>
        <w:t> </w:t>
      </w:r>
      <w:r>
        <w:rPr/>
        <w:t>впровадження інновацій та виходу на нові ринки.</w:t>
      </w:r>
    </w:p>
    <w:p>
      <w:pPr>
        <w:pStyle w:val="BodyText"/>
        <w:spacing w:line="360" w:lineRule="auto"/>
        <w:ind w:right="426"/>
      </w:pPr>
      <w:r>
        <w:rPr/>
        <w:t>Фінансове</w:t>
      </w:r>
      <w:r>
        <w:rPr>
          <w:spacing w:val="-16"/>
        </w:rPr>
        <w:t> </w:t>
      </w:r>
      <w:r>
        <w:rPr/>
        <w:t>консультування.</w:t>
      </w:r>
      <w:r>
        <w:rPr>
          <w:spacing w:val="-15"/>
        </w:rPr>
        <w:t> </w:t>
      </w:r>
      <w:r>
        <w:rPr/>
        <w:t>Управління</w:t>
      </w:r>
      <w:r>
        <w:rPr>
          <w:spacing w:val="-12"/>
        </w:rPr>
        <w:t> </w:t>
      </w:r>
      <w:r>
        <w:rPr/>
        <w:t>фінансовими</w:t>
      </w:r>
      <w:r>
        <w:rPr>
          <w:spacing w:val="-17"/>
        </w:rPr>
        <w:t> </w:t>
      </w:r>
      <w:r>
        <w:rPr/>
        <w:t>ресурсами</w:t>
      </w:r>
      <w:r>
        <w:rPr>
          <w:spacing w:val="-17"/>
        </w:rPr>
        <w:t> </w:t>
      </w:r>
      <w:r>
        <w:rPr/>
        <w:t>бізнесу</w:t>
      </w:r>
      <w:r>
        <w:rPr>
          <w:spacing w:val="-13"/>
        </w:rPr>
        <w:t> </w:t>
      </w:r>
      <w:r>
        <w:rPr/>
        <w:t>- основний</w:t>
      </w:r>
      <w:r>
        <w:rPr>
          <w:spacing w:val="-7"/>
        </w:rPr>
        <w:t> </w:t>
      </w:r>
      <w:r>
        <w:rPr/>
        <w:t>фокус</w:t>
      </w:r>
      <w:r>
        <w:rPr>
          <w:spacing w:val="-6"/>
        </w:rPr>
        <w:t> </w:t>
      </w:r>
      <w:r>
        <w:rPr/>
        <w:t>фінансового</w:t>
      </w:r>
      <w:r>
        <w:rPr>
          <w:spacing w:val="-7"/>
        </w:rPr>
        <w:t> </w:t>
      </w:r>
      <w:r>
        <w:rPr/>
        <w:t>консалтингу.</w:t>
      </w:r>
      <w:r>
        <w:rPr>
          <w:spacing w:val="-4"/>
        </w:rPr>
        <w:t> </w:t>
      </w:r>
      <w:r>
        <w:rPr/>
        <w:t>Оцінка</w:t>
      </w:r>
      <w:r>
        <w:rPr>
          <w:spacing w:val="-6"/>
        </w:rPr>
        <w:t> </w:t>
      </w:r>
      <w:r>
        <w:rPr/>
        <w:t>фінансового</w:t>
      </w:r>
      <w:r>
        <w:rPr>
          <w:spacing w:val="-7"/>
        </w:rPr>
        <w:t> </w:t>
      </w:r>
      <w:r>
        <w:rPr/>
        <w:t>стану</w:t>
      </w:r>
      <w:r>
        <w:rPr>
          <w:spacing w:val="-11"/>
        </w:rPr>
        <w:t> </w:t>
      </w:r>
      <w:r>
        <w:rPr/>
        <w:t>компанії, створення бюджетів, контроль ризиків, максимізація оподаткування та фінансова реструктуризація - ось деякі з його обов'язків. Щоб допомогти бізнесу</w:t>
      </w:r>
      <w:r>
        <w:rPr>
          <w:spacing w:val="-16"/>
        </w:rPr>
        <w:t> </w:t>
      </w:r>
      <w:r>
        <w:rPr/>
        <w:t>підвищити</w:t>
      </w:r>
      <w:r>
        <w:rPr>
          <w:spacing w:val="-11"/>
        </w:rPr>
        <w:t> </w:t>
      </w:r>
      <w:r>
        <w:rPr/>
        <w:t>свою</w:t>
      </w:r>
      <w:r>
        <w:rPr>
          <w:spacing w:val="-13"/>
        </w:rPr>
        <w:t> </w:t>
      </w:r>
      <w:r>
        <w:rPr/>
        <w:t>фінансову</w:t>
      </w:r>
      <w:r>
        <w:rPr>
          <w:spacing w:val="-16"/>
        </w:rPr>
        <w:t> </w:t>
      </w:r>
      <w:r>
        <w:rPr/>
        <w:t>стабільність,</w:t>
      </w:r>
      <w:r>
        <w:rPr>
          <w:spacing w:val="-9"/>
        </w:rPr>
        <w:t> </w:t>
      </w:r>
      <w:r>
        <w:rPr/>
        <w:t>фінансові</w:t>
      </w:r>
      <w:r>
        <w:rPr>
          <w:spacing w:val="-16"/>
        </w:rPr>
        <w:t> </w:t>
      </w:r>
      <w:r>
        <w:rPr/>
        <w:t>консультанти</w:t>
      </w:r>
      <w:r>
        <w:rPr>
          <w:spacing w:val="-11"/>
        </w:rPr>
        <w:t> </w:t>
      </w:r>
      <w:r>
        <w:rPr/>
        <w:t>також допомагають із залученням капіталу та підготовкою інвестиційних проектів.</w:t>
      </w:r>
    </w:p>
    <w:p>
      <w:pPr>
        <w:pStyle w:val="BodyText"/>
        <w:spacing w:line="360" w:lineRule="auto"/>
        <w:ind w:right="430"/>
      </w:pPr>
      <w:r>
        <w:rPr/>
        <w:t>Маркетингові консультаційні послуги. Дослідження ринку, вивчення споживачів і</w:t>
      </w:r>
      <w:r>
        <w:rPr>
          <w:spacing w:val="-6"/>
        </w:rPr>
        <w:t> </w:t>
      </w:r>
      <w:r>
        <w:rPr/>
        <w:t>створення успішних</w:t>
      </w:r>
      <w:r>
        <w:rPr>
          <w:spacing w:val="-6"/>
        </w:rPr>
        <w:t> </w:t>
      </w:r>
      <w:r>
        <w:rPr/>
        <w:t>маркетингових</w:t>
      </w:r>
      <w:r>
        <w:rPr>
          <w:spacing w:val="-6"/>
        </w:rPr>
        <w:t> </w:t>
      </w:r>
      <w:r>
        <w:rPr/>
        <w:t>стратегій -</w:t>
      </w:r>
      <w:r>
        <w:rPr>
          <w:spacing w:val="-2"/>
        </w:rPr>
        <w:t> </w:t>
      </w:r>
      <w:r>
        <w:rPr/>
        <w:t>основні</w:t>
      </w:r>
      <w:r>
        <w:rPr>
          <w:spacing w:val="-6"/>
        </w:rPr>
        <w:t> </w:t>
      </w:r>
      <w:r>
        <w:rPr/>
        <w:t>напрямки маркетингового консалтингу. Консультанти допомагають бізнесу з ціновою стратегією,</w:t>
      </w:r>
      <w:r>
        <w:rPr>
          <w:spacing w:val="-6"/>
        </w:rPr>
        <w:t> </w:t>
      </w:r>
      <w:r>
        <w:rPr/>
        <w:t>аналізом</w:t>
      </w:r>
      <w:r>
        <w:rPr>
          <w:spacing w:val="-7"/>
        </w:rPr>
        <w:t> </w:t>
      </w:r>
      <w:r>
        <w:rPr/>
        <w:t>конкурентів,</w:t>
      </w:r>
      <w:r>
        <w:rPr>
          <w:spacing w:val="-6"/>
        </w:rPr>
        <w:t> </w:t>
      </w:r>
      <w:r>
        <w:rPr/>
        <w:t>позиціонуванням</w:t>
      </w:r>
      <w:r>
        <w:rPr>
          <w:spacing w:val="-7"/>
        </w:rPr>
        <w:t> </w:t>
      </w:r>
      <w:r>
        <w:rPr/>
        <w:t>бренду</w:t>
      </w:r>
      <w:r>
        <w:rPr>
          <w:spacing w:val="-12"/>
        </w:rPr>
        <w:t> </w:t>
      </w:r>
      <w:r>
        <w:rPr/>
        <w:t>та</w:t>
      </w:r>
      <w:r>
        <w:rPr>
          <w:spacing w:val="-8"/>
        </w:rPr>
        <w:t> </w:t>
      </w:r>
      <w:r>
        <w:rPr/>
        <w:t>вибором</w:t>
      </w:r>
      <w:r>
        <w:rPr>
          <w:spacing w:val="-7"/>
        </w:rPr>
        <w:t> </w:t>
      </w:r>
      <w:r>
        <w:rPr/>
        <w:t>каналів для просування. Особлива увага приділяється сучасним цифровим інструментам, таким як соціальні мережі, контекстна реклама та SEO.</w:t>
      </w:r>
    </w:p>
    <w:p>
      <w:pPr>
        <w:pStyle w:val="BodyText"/>
        <w:spacing w:line="360" w:lineRule="auto"/>
        <w:ind w:right="426"/>
      </w:pPr>
      <w:r>
        <w:rPr/>
        <w:t>Операційний консалтинг. Цей напрямок передбачає скорочення витрат, підвищення продуктивності та впорядкування внутрішніх процедур бізнесу. Консультанти допомагають з автоматизацією процесів, реорганізацією бізнес- процесів та впровадженням систем управління якістю. Основними цілями є скорочення часу, необхідного для виконання завдань, і підвищення </w:t>
      </w:r>
      <w:r>
        <w:rPr>
          <w:spacing w:val="-2"/>
        </w:rPr>
        <w:t>ефективності.</w:t>
      </w:r>
    </w:p>
    <w:p>
      <w:pPr>
        <w:pStyle w:val="BodyText"/>
        <w:spacing w:line="360" w:lineRule="auto"/>
        <w:ind w:right="429"/>
      </w:pPr>
      <w:r>
        <w:rPr/>
        <w:t>Консультаційні послуги з управління персоналом. Розвиток людського капіталу компанії - основна мета HR-консалтингу. Це охоплює найм, оцінку </w:t>
      </w:r>
      <w:r>
        <w:rPr>
          <w:spacing w:val="-2"/>
        </w:rPr>
        <w:t>ефективності</w:t>
      </w:r>
      <w:r>
        <w:rPr>
          <w:spacing w:val="-14"/>
        </w:rPr>
        <w:t> </w:t>
      </w:r>
      <w:r>
        <w:rPr>
          <w:spacing w:val="-2"/>
        </w:rPr>
        <w:t>роботи,</w:t>
      </w:r>
      <w:r>
        <w:rPr>
          <w:spacing w:val="-6"/>
        </w:rPr>
        <w:t> </w:t>
      </w:r>
      <w:r>
        <w:rPr>
          <w:spacing w:val="-2"/>
        </w:rPr>
        <w:t>навчання</w:t>
      </w:r>
      <w:r>
        <w:rPr>
          <w:spacing w:val="-7"/>
        </w:rPr>
        <w:t> </w:t>
      </w:r>
      <w:r>
        <w:rPr>
          <w:spacing w:val="-2"/>
        </w:rPr>
        <w:t>та</w:t>
      </w:r>
      <w:r>
        <w:rPr>
          <w:spacing w:val="-7"/>
        </w:rPr>
        <w:t> </w:t>
      </w:r>
      <w:r>
        <w:rPr>
          <w:spacing w:val="-2"/>
        </w:rPr>
        <w:t>розвиток</w:t>
      </w:r>
      <w:r>
        <w:rPr>
          <w:spacing w:val="-9"/>
        </w:rPr>
        <w:t> </w:t>
      </w:r>
      <w:r>
        <w:rPr>
          <w:spacing w:val="-2"/>
        </w:rPr>
        <w:t>персоналу.</w:t>
      </w:r>
      <w:r>
        <w:rPr>
          <w:spacing w:val="-6"/>
        </w:rPr>
        <w:t> </w:t>
      </w:r>
      <w:r>
        <w:rPr>
          <w:spacing w:val="-2"/>
        </w:rPr>
        <w:t>Крім</w:t>
      </w:r>
      <w:r>
        <w:rPr>
          <w:spacing w:val="-6"/>
        </w:rPr>
        <w:t> </w:t>
      </w:r>
      <w:r>
        <w:rPr>
          <w:spacing w:val="-2"/>
        </w:rPr>
        <w:t>того,</w:t>
      </w:r>
      <w:r>
        <w:rPr>
          <w:spacing w:val="-6"/>
        </w:rPr>
        <w:t> </w:t>
      </w:r>
      <w:r>
        <w:rPr>
          <w:spacing w:val="-2"/>
        </w:rPr>
        <w:t>консультанти</w:t>
      </w:r>
    </w:p>
    <w:p>
      <w:pPr>
        <w:pStyle w:val="BodyText"/>
        <w:spacing w:after="0" w:line="360" w:lineRule="auto"/>
        <w:sectPr>
          <w:pgSz w:w="11910" w:h="16840"/>
          <w:pgMar w:header="0" w:footer="1387" w:top="960" w:bottom="1580" w:left="992" w:right="708"/>
        </w:sectPr>
      </w:pPr>
    </w:p>
    <w:p>
      <w:pPr>
        <w:pStyle w:val="BodyText"/>
        <w:spacing w:line="357" w:lineRule="auto" w:before="75"/>
        <w:ind w:right="433" w:firstLine="0"/>
      </w:pPr>
      <w:r>
        <w:rPr/>
        <w:t>допомагають в управлінні змінами в організації, розвитку корпоративної культури та впровадженні мотиваційних програм.</w:t>
      </w:r>
    </w:p>
    <w:p>
      <w:pPr>
        <w:pStyle w:val="BodyText"/>
        <w:spacing w:line="360" w:lineRule="auto" w:before="6"/>
        <w:ind w:right="424"/>
      </w:pPr>
      <w:r>
        <w:rPr/>
        <w:t>Впровадження технологічних рішень, які підтримують цифрову трансформацію компанії, охоплює ІТ-консалтинг. Це може включати автоматизацію процесів, кібербезпеку, розробку програмного забезпечення та розгортання ERP-систем. У світі, де технології розвиваються швидкими темпами, консультанти в цій галузі допомагають бізнесу залишатися </w:t>
      </w:r>
      <w:r>
        <w:rPr>
          <w:spacing w:val="-2"/>
        </w:rPr>
        <w:t>конкурентоспроможним.</w:t>
      </w:r>
    </w:p>
    <w:p>
      <w:pPr>
        <w:pStyle w:val="BodyText"/>
        <w:spacing w:before="2"/>
        <w:ind w:left="1039" w:firstLine="0"/>
      </w:pPr>
      <w:r>
        <w:rPr/>
        <w:t>Класифікація</w:t>
      </w:r>
      <w:r>
        <w:rPr>
          <w:spacing w:val="-7"/>
        </w:rPr>
        <w:t> </w:t>
      </w:r>
      <w:r>
        <w:rPr/>
        <w:t>за</w:t>
      </w:r>
      <w:r>
        <w:rPr>
          <w:spacing w:val="-7"/>
        </w:rPr>
        <w:t> </w:t>
      </w:r>
      <w:r>
        <w:rPr/>
        <w:t>типом</w:t>
      </w:r>
      <w:r>
        <w:rPr>
          <w:spacing w:val="-6"/>
        </w:rPr>
        <w:t> </w:t>
      </w:r>
      <w:r>
        <w:rPr/>
        <w:t>надання</w:t>
      </w:r>
      <w:r>
        <w:rPr>
          <w:spacing w:val="-8"/>
        </w:rPr>
        <w:t> </w:t>
      </w:r>
      <w:r>
        <w:rPr>
          <w:spacing w:val="-2"/>
        </w:rPr>
        <w:t>послуг</w:t>
      </w:r>
    </w:p>
    <w:p>
      <w:pPr>
        <w:pStyle w:val="BodyText"/>
        <w:spacing w:line="360" w:lineRule="auto" w:before="158"/>
        <w:ind w:right="426"/>
        <w:jc w:val="right"/>
      </w:pPr>
      <w:r>
        <w:rPr/>
        <w:t>особисті консультації. У цій формі консультант працює один на один з клієнтом.</w:t>
      </w:r>
      <w:r>
        <w:rPr>
          <w:spacing w:val="80"/>
        </w:rPr>
        <w:t> </w:t>
      </w:r>
      <w:r>
        <w:rPr/>
        <w:t>Завдяки</w:t>
      </w:r>
      <w:r>
        <w:rPr>
          <w:spacing w:val="80"/>
        </w:rPr>
        <w:t> </w:t>
      </w:r>
      <w:r>
        <w:rPr/>
        <w:t>особистим</w:t>
      </w:r>
      <w:r>
        <w:rPr>
          <w:spacing w:val="80"/>
        </w:rPr>
        <w:t> </w:t>
      </w:r>
      <w:r>
        <w:rPr/>
        <w:t>консультаціям</w:t>
      </w:r>
      <w:r>
        <w:rPr>
          <w:spacing w:val="80"/>
        </w:rPr>
        <w:t> </w:t>
      </w:r>
      <w:r>
        <w:rPr/>
        <w:t>ми</w:t>
      </w:r>
      <w:r>
        <w:rPr>
          <w:spacing w:val="80"/>
        </w:rPr>
        <w:t> </w:t>
      </w:r>
      <w:r>
        <w:rPr/>
        <w:t>можемо</w:t>
      </w:r>
      <w:r>
        <w:rPr>
          <w:spacing w:val="80"/>
        </w:rPr>
        <w:t> </w:t>
      </w:r>
      <w:r>
        <w:rPr/>
        <w:t>краще</w:t>
      </w:r>
      <w:r>
        <w:rPr>
          <w:spacing w:val="80"/>
        </w:rPr>
        <w:t> </w:t>
      </w:r>
      <w:r>
        <w:rPr/>
        <w:t>зрозуміти унікальні</w:t>
      </w:r>
      <w:r>
        <w:rPr>
          <w:spacing w:val="-7"/>
        </w:rPr>
        <w:t> </w:t>
      </w:r>
      <w:r>
        <w:rPr/>
        <w:t>потреби</w:t>
      </w:r>
      <w:r>
        <w:rPr>
          <w:spacing w:val="-3"/>
        </w:rPr>
        <w:t> </w:t>
      </w:r>
      <w:r>
        <w:rPr/>
        <w:t>організації,</w:t>
      </w:r>
      <w:r>
        <w:rPr>
          <w:spacing w:val="-1"/>
        </w:rPr>
        <w:t> </w:t>
      </w:r>
      <w:r>
        <w:rPr/>
        <w:t>проаналізувати</w:t>
      </w:r>
      <w:r>
        <w:rPr>
          <w:spacing w:val="-3"/>
        </w:rPr>
        <w:t> </w:t>
      </w:r>
      <w:r>
        <w:rPr/>
        <w:t>конкретні проблеми</w:t>
      </w:r>
      <w:r>
        <w:rPr>
          <w:spacing w:val="-3"/>
        </w:rPr>
        <w:t> </w:t>
      </w:r>
      <w:r>
        <w:rPr/>
        <w:t>та</w:t>
      </w:r>
      <w:r>
        <w:rPr>
          <w:spacing w:val="-2"/>
        </w:rPr>
        <w:t> </w:t>
      </w:r>
      <w:r>
        <w:rPr/>
        <w:t>створити рішення, які найбільш підходять для конкретних обставин. Цей формат часто використовується</w:t>
      </w:r>
      <w:r>
        <w:rPr>
          <w:spacing w:val="-18"/>
        </w:rPr>
        <w:t> </w:t>
      </w:r>
      <w:r>
        <w:rPr/>
        <w:t>для</w:t>
      </w:r>
      <w:r>
        <w:rPr>
          <w:spacing w:val="-17"/>
        </w:rPr>
        <w:t> </w:t>
      </w:r>
      <w:r>
        <w:rPr/>
        <w:t>формулювання</w:t>
      </w:r>
      <w:r>
        <w:rPr>
          <w:spacing w:val="-18"/>
        </w:rPr>
        <w:t> </w:t>
      </w:r>
      <w:r>
        <w:rPr/>
        <w:t>планів</w:t>
      </w:r>
      <w:r>
        <w:rPr>
          <w:spacing w:val="-17"/>
        </w:rPr>
        <w:t> </w:t>
      </w:r>
      <w:r>
        <w:rPr/>
        <w:t>або</w:t>
      </w:r>
      <w:r>
        <w:rPr>
          <w:spacing w:val="-18"/>
        </w:rPr>
        <w:t> </w:t>
      </w:r>
      <w:r>
        <w:rPr/>
        <w:t>вирішення</w:t>
      </w:r>
      <w:r>
        <w:rPr>
          <w:spacing w:val="-16"/>
        </w:rPr>
        <w:t> </w:t>
      </w:r>
      <w:r>
        <w:rPr/>
        <w:t>важливих</w:t>
      </w:r>
      <w:r>
        <w:rPr>
          <w:spacing w:val="-18"/>
        </w:rPr>
        <w:t> </w:t>
      </w:r>
      <w:r>
        <w:rPr/>
        <w:t>проблем. Тренінги</w:t>
      </w:r>
      <w:r>
        <w:rPr>
          <w:spacing w:val="80"/>
        </w:rPr>
        <w:t> </w:t>
      </w:r>
      <w:r>
        <w:rPr/>
        <w:t>та</w:t>
      </w:r>
      <w:r>
        <w:rPr>
          <w:spacing w:val="80"/>
        </w:rPr>
        <w:t> </w:t>
      </w:r>
      <w:r>
        <w:rPr/>
        <w:t>семінари</w:t>
      </w:r>
      <w:r>
        <w:rPr>
          <w:spacing w:val="80"/>
        </w:rPr>
        <w:t> </w:t>
      </w:r>
      <w:r>
        <w:rPr/>
        <w:t>для</w:t>
      </w:r>
      <w:r>
        <w:rPr>
          <w:spacing w:val="80"/>
        </w:rPr>
        <w:t> </w:t>
      </w:r>
      <w:r>
        <w:rPr/>
        <w:t>груп.</w:t>
      </w:r>
      <w:r>
        <w:rPr>
          <w:spacing w:val="80"/>
        </w:rPr>
        <w:t> </w:t>
      </w:r>
      <w:r>
        <w:rPr/>
        <w:t>Навчання</w:t>
      </w:r>
      <w:r>
        <w:rPr>
          <w:spacing w:val="80"/>
        </w:rPr>
        <w:t> </w:t>
      </w:r>
      <w:r>
        <w:rPr/>
        <w:t>та</w:t>
      </w:r>
      <w:r>
        <w:rPr>
          <w:spacing w:val="80"/>
        </w:rPr>
        <w:t> </w:t>
      </w:r>
      <w:r>
        <w:rPr/>
        <w:t>згуртування</w:t>
      </w:r>
      <w:r>
        <w:rPr>
          <w:spacing w:val="80"/>
        </w:rPr>
        <w:t> </w:t>
      </w:r>
      <w:r>
        <w:rPr/>
        <w:t>команди</w:t>
      </w:r>
      <w:r>
        <w:rPr>
          <w:spacing w:val="80"/>
        </w:rPr>
        <w:t> </w:t>
      </w:r>
      <w:r>
        <w:rPr/>
        <w:t>- головні цілі групових форматів. За допомогою семінарів та воркшопів можна одночасно</w:t>
      </w:r>
      <w:r>
        <w:rPr>
          <w:spacing w:val="-6"/>
        </w:rPr>
        <w:t> </w:t>
      </w:r>
      <w:r>
        <w:rPr/>
        <w:t>передавати</w:t>
      </w:r>
      <w:r>
        <w:rPr>
          <w:spacing w:val="-6"/>
        </w:rPr>
        <w:t> </w:t>
      </w:r>
      <w:r>
        <w:rPr/>
        <w:t>знання</w:t>
      </w:r>
      <w:r>
        <w:rPr>
          <w:spacing w:val="-5"/>
        </w:rPr>
        <w:t> </w:t>
      </w:r>
      <w:r>
        <w:rPr/>
        <w:t>великій</w:t>
      </w:r>
      <w:r>
        <w:rPr>
          <w:spacing w:val="-6"/>
        </w:rPr>
        <w:t> </w:t>
      </w:r>
      <w:r>
        <w:rPr/>
        <w:t>кількості</w:t>
      </w:r>
      <w:r>
        <w:rPr>
          <w:spacing w:val="-11"/>
        </w:rPr>
        <w:t> </w:t>
      </w:r>
      <w:r>
        <w:rPr/>
        <w:t>співробітників. Наприклад,</w:t>
      </w:r>
      <w:r>
        <w:rPr>
          <w:spacing w:val="-4"/>
        </w:rPr>
        <w:t> </w:t>
      </w:r>
      <w:r>
        <w:rPr/>
        <w:t>під час</w:t>
      </w:r>
      <w:r>
        <w:rPr>
          <w:spacing w:val="80"/>
        </w:rPr>
        <w:t> </w:t>
      </w:r>
      <w:r>
        <w:rPr/>
        <w:t>тренінгів</w:t>
      </w:r>
      <w:r>
        <w:rPr>
          <w:spacing w:val="80"/>
        </w:rPr>
        <w:t> </w:t>
      </w:r>
      <w:r>
        <w:rPr/>
        <w:t>консультанти</w:t>
      </w:r>
      <w:r>
        <w:rPr>
          <w:spacing w:val="80"/>
        </w:rPr>
        <w:t> </w:t>
      </w:r>
      <w:r>
        <w:rPr/>
        <w:t>можуть</w:t>
      </w:r>
      <w:r>
        <w:rPr>
          <w:spacing w:val="80"/>
        </w:rPr>
        <w:t> </w:t>
      </w:r>
      <w:r>
        <w:rPr/>
        <w:t>пояснити</w:t>
      </w:r>
      <w:r>
        <w:rPr>
          <w:spacing w:val="80"/>
        </w:rPr>
        <w:t> </w:t>
      </w:r>
      <w:r>
        <w:rPr/>
        <w:t>нову</w:t>
      </w:r>
      <w:r>
        <w:rPr>
          <w:spacing w:val="80"/>
        </w:rPr>
        <w:t> </w:t>
      </w:r>
      <w:r>
        <w:rPr/>
        <w:t>політику</w:t>
      </w:r>
      <w:r>
        <w:rPr>
          <w:spacing w:val="80"/>
        </w:rPr>
        <w:t> </w:t>
      </w:r>
      <w:r>
        <w:rPr/>
        <w:t>компанії</w:t>
      </w:r>
      <w:r>
        <w:rPr>
          <w:spacing w:val="40"/>
        </w:rPr>
        <w:t> </w:t>
      </w:r>
      <w:r>
        <w:rPr/>
        <w:t>або навчити</w:t>
      </w:r>
      <w:r>
        <w:rPr>
          <w:spacing w:val="30"/>
        </w:rPr>
        <w:t> </w:t>
      </w:r>
      <w:r>
        <w:rPr/>
        <w:t>співробітників</w:t>
      </w:r>
      <w:r>
        <w:rPr>
          <w:spacing w:val="30"/>
        </w:rPr>
        <w:t> </w:t>
      </w:r>
      <w:r>
        <w:rPr/>
        <w:t>новим</w:t>
      </w:r>
      <w:r>
        <w:rPr>
          <w:spacing w:val="32"/>
        </w:rPr>
        <w:t> </w:t>
      </w:r>
      <w:r>
        <w:rPr/>
        <w:t>методам</w:t>
      </w:r>
      <w:r>
        <w:rPr>
          <w:spacing w:val="28"/>
        </w:rPr>
        <w:t> </w:t>
      </w:r>
      <w:r>
        <w:rPr/>
        <w:t>роботи,</w:t>
      </w:r>
      <w:r>
        <w:rPr>
          <w:spacing w:val="33"/>
        </w:rPr>
        <w:t> </w:t>
      </w:r>
      <w:r>
        <w:rPr/>
        <w:t>таким</w:t>
      </w:r>
      <w:r>
        <w:rPr>
          <w:spacing w:val="33"/>
        </w:rPr>
        <w:t> </w:t>
      </w:r>
      <w:r>
        <w:rPr/>
        <w:t>як</w:t>
      </w:r>
      <w:r>
        <w:rPr>
          <w:spacing w:val="30"/>
        </w:rPr>
        <w:t> </w:t>
      </w:r>
      <w:r>
        <w:rPr/>
        <w:t>Agile.</w:t>
      </w:r>
      <w:r>
        <w:rPr>
          <w:spacing w:val="33"/>
        </w:rPr>
        <w:t> </w:t>
      </w:r>
      <w:r>
        <w:rPr/>
        <w:t>Це</w:t>
      </w:r>
      <w:r>
        <w:rPr>
          <w:spacing w:val="33"/>
        </w:rPr>
        <w:t> </w:t>
      </w:r>
      <w:r>
        <w:rPr>
          <w:spacing w:val="-2"/>
        </w:rPr>
        <w:t>особливо</w:t>
      </w:r>
    </w:p>
    <w:p>
      <w:pPr>
        <w:pStyle w:val="BodyText"/>
        <w:spacing w:before="6"/>
        <w:ind w:firstLine="0"/>
      </w:pPr>
      <w:r>
        <w:rPr/>
        <w:t>корисно,</w:t>
      </w:r>
      <w:r>
        <w:rPr>
          <w:spacing w:val="-7"/>
        </w:rPr>
        <w:t> </w:t>
      </w:r>
      <w:r>
        <w:rPr/>
        <w:t>коли</w:t>
      </w:r>
      <w:r>
        <w:rPr>
          <w:spacing w:val="-9"/>
        </w:rPr>
        <w:t> </w:t>
      </w:r>
      <w:r>
        <w:rPr/>
        <w:t>зміни</w:t>
      </w:r>
      <w:r>
        <w:rPr>
          <w:spacing w:val="-8"/>
        </w:rPr>
        <w:t> </w:t>
      </w:r>
      <w:r>
        <w:rPr/>
        <w:t>впроваджуються</w:t>
      </w:r>
      <w:r>
        <w:rPr>
          <w:spacing w:val="-4"/>
        </w:rPr>
        <w:t> </w:t>
      </w:r>
      <w:r>
        <w:rPr/>
        <w:t>у</w:t>
      </w:r>
      <w:r>
        <w:rPr>
          <w:spacing w:val="-12"/>
        </w:rPr>
        <w:t> </w:t>
      </w:r>
      <w:r>
        <w:rPr/>
        <w:t>великих</w:t>
      </w:r>
      <w:r>
        <w:rPr>
          <w:spacing w:val="-11"/>
        </w:rPr>
        <w:t> </w:t>
      </w:r>
      <w:r>
        <w:rPr>
          <w:spacing w:val="-2"/>
        </w:rPr>
        <w:t>організаціях[15].</w:t>
      </w:r>
    </w:p>
    <w:p>
      <w:pPr>
        <w:pStyle w:val="BodyText"/>
        <w:spacing w:line="360" w:lineRule="auto" w:before="158"/>
        <w:ind w:right="423"/>
      </w:pPr>
      <w:r>
        <w:rPr/>
        <w:t>Онлайн-консультації. Онлайн-консультації стають дедалі популярнішими завдяки цифровим технологіям. Вони складаються з електронних листів, вебінарів, дистанційних тренінгів та відеоконференцій. Цей формат ідеально підходить для компаній з віддаленими офісами або міжнародною присутністю, оскільки дозволяє клієнтам отримувати консультації незалежно від їхнього географічного розташування.</w:t>
      </w:r>
    </w:p>
    <w:p>
      <w:pPr>
        <w:pStyle w:val="BodyText"/>
        <w:spacing w:line="357" w:lineRule="auto" w:before="2"/>
        <w:ind w:right="426"/>
      </w:pPr>
      <w:r>
        <w:rPr/>
        <w:t>Аналітичні звіти та аудити. Збір даних, аналіз та презентація звіту - основні</w:t>
      </w:r>
      <w:r>
        <w:rPr>
          <w:spacing w:val="40"/>
        </w:rPr>
        <w:t> </w:t>
      </w:r>
      <w:r>
        <w:rPr/>
        <w:t>завдання</w:t>
      </w:r>
      <w:r>
        <w:rPr>
          <w:spacing w:val="67"/>
        </w:rPr>
        <w:t> </w:t>
      </w:r>
      <w:r>
        <w:rPr/>
        <w:t>цього</w:t>
      </w:r>
      <w:r>
        <w:rPr>
          <w:spacing w:val="66"/>
        </w:rPr>
        <w:t> </w:t>
      </w:r>
      <w:r>
        <w:rPr/>
        <w:t>виду</w:t>
      </w:r>
      <w:r>
        <w:rPr>
          <w:spacing w:val="40"/>
        </w:rPr>
        <w:t> </w:t>
      </w:r>
      <w:r>
        <w:rPr/>
        <w:t>консалтингу.</w:t>
      </w:r>
      <w:r>
        <w:rPr>
          <w:spacing w:val="68"/>
        </w:rPr>
        <w:t> </w:t>
      </w:r>
      <w:r>
        <w:rPr/>
        <w:t>Щоб</w:t>
      </w:r>
      <w:r>
        <w:rPr>
          <w:spacing w:val="68"/>
        </w:rPr>
        <w:t> </w:t>
      </w:r>
      <w:r>
        <w:rPr/>
        <w:t>надати</w:t>
      </w:r>
      <w:r>
        <w:rPr>
          <w:spacing w:val="66"/>
        </w:rPr>
        <w:t> </w:t>
      </w:r>
      <w:r>
        <w:rPr/>
        <w:t>клієнтам</w:t>
      </w:r>
      <w:r>
        <w:rPr>
          <w:spacing w:val="67"/>
        </w:rPr>
        <w:t> </w:t>
      </w:r>
      <w:r>
        <w:rPr/>
        <w:t>вичерпну</w:t>
      </w:r>
    </w:p>
    <w:p>
      <w:pPr>
        <w:pStyle w:val="BodyText"/>
        <w:spacing w:after="0" w:line="357" w:lineRule="auto"/>
        <w:sectPr>
          <w:pgSz w:w="11910" w:h="16840"/>
          <w:pgMar w:header="0" w:footer="1387" w:top="960" w:bottom="1580" w:left="992" w:right="708"/>
        </w:sectPr>
      </w:pPr>
    </w:p>
    <w:p>
      <w:pPr>
        <w:pStyle w:val="BodyText"/>
        <w:spacing w:line="357" w:lineRule="auto" w:before="75"/>
        <w:ind w:right="433" w:firstLine="0"/>
      </w:pPr>
      <w:r>
        <w:rPr/>
        <w:t>інформацію для прийняття рішень, консультанти вивчають внутрішні процедури, фінансову звітність або ринкові умови.</w:t>
      </w:r>
    </w:p>
    <w:p>
      <w:pPr>
        <w:pStyle w:val="BodyText"/>
        <w:spacing w:line="360" w:lineRule="auto" w:before="6"/>
        <w:ind w:right="428"/>
      </w:pPr>
      <w:r>
        <w:rPr/>
        <w:t>Довгостроковий</w:t>
      </w:r>
      <w:r>
        <w:rPr>
          <w:spacing w:val="-18"/>
        </w:rPr>
        <w:t> </w:t>
      </w:r>
      <w:r>
        <w:rPr/>
        <w:t>консалтинг.</w:t>
      </w:r>
      <w:r>
        <w:rPr>
          <w:spacing w:val="-13"/>
        </w:rPr>
        <w:t> </w:t>
      </w:r>
      <w:r>
        <w:rPr/>
        <w:t>Цей</w:t>
      </w:r>
      <w:r>
        <w:rPr>
          <w:spacing w:val="-16"/>
        </w:rPr>
        <w:t> </w:t>
      </w:r>
      <w:r>
        <w:rPr/>
        <w:t>формат</w:t>
      </w:r>
      <w:r>
        <w:rPr>
          <w:spacing w:val="-18"/>
        </w:rPr>
        <w:t> </w:t>
      </w:r>
      <w:r>
        <w:rPr/>
        <w:t>передбачає</w:t>
      </w:r>
      <w:r>
        <w:rPr>
          <w:spacing w:val="-15"/>
        </w:rPr>
        <w:t> </w:t>
      </w:r>
      <w:r>
        <w:rPr/>
        <w:t>постійну</w:t>
      </w:r>
      <w:r>
        <w:rPr>
          <w:spacing w:val="-18"/>
        </w:rPr>
        <w:t> </w:t>
      </w:r>
      <w:r>
        <w:rPr/>
        <w:t>співпрацю між</w:t>
      </w:r>
      <w:r>
        <w:rPr>
          <w:spacing w:val="-12"/>
        </w:rPr>
        <w:t> </w:t>
      </w:r>
      <w:r>
        <w:rPr/>
        <w:t>консультантом</w:t>
      </w:r>
      <w:r>
        <w:rPr>
          <w:spacing w:val="-6"/>
        </w:rPr>
        <w:t> </w:t>
      </w:r>
      <w:r>
        <w:rPr/>
        <w:t>і</w:t>
      </w:r>
      <w:r>
        <w:rPr>
          <w:spacing w:val="-17"/>
        </w:rPr>
        <w:t> </w:t>
      </w:r>
      <w:r>
        <w:rPr/>
        <w:t>клієнтом</w:t>
      </w:r>
      <w:r>
        <w:rPr>
          <w:spacing w:val="-11"/>
        </w:rPr>
        <w:t> </w:t>
      </w:r>
      <w:r>
        <w:rPr/>
        <w:t>протягом</w:t>
      </w:r>
      <w:r>
        <w:rPr>
          <w:spacing w:val="-11"/>
        </w:rPr>
        <w:t> </w:t>
      </w:r>
      <w:r>
        <w:rPr/>
        <w:t>тривалого</w:t>
      </w:r>
      <w:r>
        <w:rPr>
          <w:spacing w:val="-12"/>
        </w:rPr>
        <w:t> </w:t>
      </w:r>
      <w:r>
        <w:rPr/>
        <w:t>періоду</w:t>
      </w:r>
      <w:r>
        <w:rPr>
          <w:spacing w:val="-16"/>
        </w:rPr>
        <w:t> </w:t>
      </w:r>
      <w:r>
        <w:rPr/>
        <w:t>часу.</w:t>
      </w:r>
      <w:r>
        <w:rPr>
          <w:spacing w:val="-10"/>
        </w:rPr>
        <w:t> </w:t>
      </w:r>
      <w:r>
        <w:rPr/>
        <w:t>Довгострокові угоди надають бізнесу постійний доступ до знань консультанта, що дозволяє йому покладатися на надійну допомогу під час реалізації стратегічних або операційних ініціатив.</w:t>
      </w:r>
    </w:p>
    <w:p>
      <w:pPr>
        <w:pStyle w:val="BodyText"/>
        <w:spacing w:line="360" w:lineRule="auto"/>
        <w:ind w:right="434"/>
      </w:pPr>
      <w:r>
        <w:rPr/>
        <w:t>Консалтингові послуги можуть бути адаптовані до унікальних потреб клієнтів, оскільки вони класифікуються за сферами та способами надання, гарантуючи якісні та доречні рішення. Тому консалтинг є життєво важливим інструментом для бізнесу, який прагне досягти своїх цілей, зберігаючи при цьому гнучкість та адаптивність у швидкоплинному бізнес-кліматі.</w:t>
      </w:r>
    </w:p>
    <w:p>
      <w:pPr>
        <w:pStyle w:val="BodyText"/>
        <w:spacing w:line="360" w:lineRule="auto" w:before="1"/>
        <w:ind w:right="432"/>
      </w:pPr>
      <w:r>
        <w:rPr/>
        <w:t>Для того, щоб забезпечити своїм клієнтам найкращі результати, консультанти повинні використовувати структуровані методології та підходи. Глибоке розуміння бізнес-проблем, створення успішних стратегій та їхня успішна реалізація є метою застосування таких методів, як SWOT-аналіз, PEST-аналіз, стратегічне планування, бізнес-моделювання та багато інших. Кожна методика має унікальні переваги та сфери застосування.</w:t>
      </w:r>
    </w:p>
    <w:p>
      <w:pPr>
        <w:pStyle w:val="BodyText"/>
        <w:spacing w:line="362" w:lineRule="auto" w:before="2"/>
        <w:ind w:left="1039" w:right="5219" w:firstLine="0"/>
      </w:pPr>
      <w:r>
        <w:rPr/>
        <w:t>Методи</w:t>
      </w:r>
      <w:r>
        <w:rPr>
          <w:spacing w:val="-18"/>
        </w:rPr>
        <w:t> </w:t>
      </w:r>
      <w:r>
        <w:rPr/>
        <w:t>консалтингового</w:t>
      </w:r>
      <w:r>
        <w:rPr>
          <w:spacing w:val="-17"/>
        </w:rPr>
        <w:t> </w:t>
      </w:r>
      <w:r>
        <w:rPr/>
        <w:t>аналізу </w:t>
      </w:r>
      <w:r>
        <w:rPr>
          <w:spacing w:val="-2"/>
        </w:rPr>
        <w:t>SWOT-аналіз</w:t>
      </w:r>
    </w:p>
    <w:p>
      <w:pPr>
        <w:pStyle w:val="BodyText"/>
        <w:spacing w:line="360" w:lineRule="auto"/>
        <w:ind w:right="425"/>
      </w:pPr>
      <w:r>
        <w:rPr/>
        <w:t>Фундаментальною технікою для оцінки внутрішніх сильних і слабких сторін компанії, а також зовнішніх можливостей і загроз є SWOT-аналіз (Strengths, Weaknesses, Opportunities, and Threats - сильні і слабкі сторони, можливості і загрози). Знання того, які сфери діяльності компанії можна покращити, які</w:t>
      </w:r>
      <w:r>
        <w:rPr>
          <w:spacing w:val="-2"/>
        </w:rPr>
        <w:t> </w:t>
      </w:r>
      <w:r>
        <w:rPr/>
        <w:t>ризики можна мінімізувати та якими можливостями зростання слід</w:t>
      </w:r>
      <w:r>
        <w:rPr>
          <w:spacing w:val="-16"/>
        </w:rPr>
        <w:t> </w:t>
      </w:r>
      <w:r>
        <w:rPr/>
        <w:t>скористатися,</w:t>
      </w:r>
      <w:r>
        <w:rPr>
          <w:spacing w:val="-16"/>
        </w:rPr>
        <w:t> </w:t>
      </w:r>
      <w:r>
        <w:rPr/>
        <w:t>є</w:t>
      </w:r>
      <w:r>
        <w:rPr>
          <w:spacing w:val="-17"/>
        </w:rPr>
        <w:t> </w:t>
      </w:r>
      <w:r>
        <w:rPr/>
        <w:t>корисним.</w:t>
      </w:r>
      <w:r>
        <w:rPr>
          <w:spacing w:val="-16"/>
        </w:rPr>
        <w:t> </w:t>
      </w:r>
      <w:r>
        <w:rPr/>
        <w:t>Коли</w:t>
      </w:r>
      <w:r>
        <w:rPr>
          <w:spacing w:val="-18"/>
        </w:rPr>
        <w:t> </w:t>
      </w:r>
      <w:r>
        <w:rPr/>
        <w:t>бізнес</w:t>
      </w:r>
      <w:r>
        <w:rPr>
          <w:spacing w:val="-16"/>
        </w:rPr>
        <w:t> </w:t>
      </w:r>
      <w:r>
        <w:rPr/>
        <w:t>визначає</w:t>
      </w:r>
      <w:r>
        <w:rPr>
          <w:spacing w:val="-17"/>
        </w:rPr>
        <w:t> </w:t>
      </w:r>
      <w:r>
        <w:rPr/>
        <w:t>пріоритети</w:t>
      </w:r>
      <w:r>
        <w:rPr>
          <w:spacing w:val="-18"/>
        </w:rPr>
        <w:t> </w:t>
      </w:r>
      <w:r>
        <w:rPr/>
        <w:t>свого</w:t>
      </w:r>
      <w:r>
        <w:rPr>
          <w:spacing w:val="-17"/>
        </w:rPr>
        <w:t> </w:t>
      </w:r>
      <w:r>
        <w:rPr/>
        <w:t>розвитку на етапі стратегічного планування, SWOT-аналіз є особливо корисним.</w:t>
      </w:r>
    </w:p>
    <w:p>
      <w:pPr>
        <w:pStyle w:val="BodyText"/>
        <w:spacing w:after="0" w:line="360" w:lineRule="auto"/>
        <w:sectPr>
          <w:pgSz w:w="11910" w:h="16840"/>
          <w:pgMar w:header="0" w:footer="1387" w:top="960" w:bottom="1580" w:left="992" w:right="708"/>
        </w:sectPr>
      </w:pPr>
    </w:p>
    <w:p>
      <w:pPr>
        <w:pStyle w:val="BodyText"/>
        <w:spacing w:before="75"/>
        <w:ind w:left="1039" w:firstLine="0"/>
      </w:pPr>
      <w:r>
        <w:rPr/>
        <w:t>Таблиця</w:t>
      </w:r>
      <w:r>
        <w:rPr>
          <w:spacing w:val="-3"/>
        </w:rPr>
        <w:t> </w:t>
      </w:r>
      <w:r>
        <w:rPr/>
        <w:t>1.2</w:t>
      </w:r>
      <w:r>
        <w:rPr>
          <w:spacing w:val="-5"/>
        </w:rPr>
        <w:t> </w:t>
      </w:r>
      <w:r>
        <w:rPr/>
        <w:t>-</w:t>
      </w:r>
      <w:r>
        <w:rPr>
          <w:spacing w:val="-6"/>
        </w:rPr>
        <w:t> </w:t>
      </w:r>
      <w:r>
        <w:rPr/>
        <w:t>Аналіз</w:t>
      </w:r>
      <w:r>
        <w:rPr>
          <w:spacing w:val="-5"/>
        </w:rPr>
        <w:t> </w:t>
      </w:r>
      <w:r>
        <w:rPr/>
        <w:t>SWOT:</w:t>
      </w:r>
      <w:r>
        <w:rPr>
          <w:spacing w:val="-10"/>
        </w:rPr>
        <w:t> </w:t>
      </w:r>
      <w:r>
        <w:rPr/>
        <w:t>Компоненти</w:t>
      </w:r>
      <w:r>
        <w:rPr>
          <w:spacing w:val="-5"/>
        </w:rPr>
        <w:t> </w:t>
      </w:r>
      <w:r>
        <w:rPr/>
        <w:t>та</w:t>
      </w:r>
      <w:r>
        <w:rPr>
          <w:spacing w:val="-5"/>
        </w:rPr>
        <w:t> </w:t>
      </w:r>
      <w:r>
        <w:rPr/>
        <w:t>питання</w:t>
      </w:r>
      <w:r>
        <w:rPr>
          <w:spacing w:val="-4"/>
        </w:rPr>
        <w:t> </w:t>
      </w:r>
      <w:r>
        <w:rPr/>
        <w:t>для</w:t>
      </w:r>
      <w:r>
        <w:rPr>
          <w:spacing w:val="-4"/>
        </w:rPr>
        <w:t> </w:t>
      </w:r>
      <w:r>
        <w:rPr>
          <w:spacing w:val="-2"/>
        </w:rPr>
        <w:t>аналізу</w:t>
      </w:r>
    </w:p>
    <w:p>
      <w:pPr>
        <w:pStyle w:val="BodyText"/>
        <w:spacing w:before="4" w:after="1"/>
        <w:ind w:left="0" w:firstLine="0"/>
        <w:jc w:val="left"/>
        <w:rPr>
          <w:sz w:val="14"/>
        </w:rPr>
      </w:pPr>
    </w:p>
    <w:tbl>
      <w:tblPr>
        <w:tblW w:w="0" w:type="auto"/>
        <w:jc w:val="left"/>
        <w:tblInd w:w="1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83"/>
        <w:gridCol w:w="5604"/>
      </w:tblGrid>
      <w:tr>
        <w:trPr>
          <w:trHeight w:val="378" w:hRule="atLeast"/>
        </w:trPr>
        <w:tc>
          <w:tcPr>
            <w:tcW w:w="1883" w:type="dxa"/>
          </w:tcPr>
          <w:p>
            <w:pPr>
              <w:pStyle w:val="TableParagraph"/>
              <w:spacing w:line="240" w:lineRule="auto" w:before="1"/>
              <w:ind w:left="335"/>
              <w:rPr>
                <w:b/>
                <w:sz w:val="24"/>
              </w:rPr>
            </w:pPr>
            <w:r>
              <w:rPr>
                <w:b/>
                <w:spacing w:val="-2"/>
                <w:sz w:val="24"/>
              </w:rPr>
              <w:t>Компонент</w:t>
            </w:r>
          </w:p>
        </w:tc>
        <w:tc>
          <w:tcPr>
            <w:tcW w:w="5604" w:type="dxa"/>
          </w:tcPr>
          <w:p>
            <w:pPr>
              <w:pStyle w:val="TableParagraph"/>
              <w:spacing w:line="240" w:lineRule="auto" w:before="1"/>
              <w:ind w:left="1665"/>
              <w:rPr>
                <w:b/>
                <w:sz w:val="24"/>
              </w:rPr>
            </w:pPr>
            <w:r>
              <w:rPr>
                <w:b/>
                <w:sz w:val="24"/>
              </w:rPr>
              <w:t>Питання</w:t>
            </w:r>
            <w:r>
              <w:rPr>
                <w:b/>
                <w:spacing w:val="-4"/>
                <w:sz w:val="24"/>
              </w:rPr>
              <w:t> </w:t>
            </w:r>
            <w:r>
              <w:rPr>
                <w:b/>
                <w:sz w:val="24"/>
              </w:rPr>
              <w:t>для </w:t>
            </w:r>
            <w:r>
              <w:rPr>
                <w:b/>
                <w:spacing w:val="-2"/>
                <w:sz w:val="24"/>
              </w:rPr>
              <w:t>аналізу</w:t>
            </w:r>
          </w:p>
        </w:tc>
      </w:tr>
      <w:tr>
        <w:trPr>
          <w:trHeight w:val="374" w:hRule="atLeast"/>
        </w:trPr>
        <w:tc>
          <w:tcPr>
            <w:tcW w:w="1883" w:type="dxa"/>
          </w:tcPr>
          <w:p>
            <w:pPr>
              <w:pStyle w:val="TableParagraph"/>
              <w:rPr>
                <w:sz w:val="24"/>
              </w:rPr>
            </w:pPr>
            <w:r>
              <w:rPr>
                <w:sz w:val="24"/>
              </w:rPr>
              <w:t>Сильні</w:t>
            </w:r>
            <w:r>
              <w:rPr>
                <w:spacing w:val="-10"/>
                <w:sz w:val="24"/>
              </w:rPr>
              <w:t> </w:t>
            </w:r>
            <w:r>
              <w:rPr>
                <w:spacing w:val="-2"/>
                <w:sz w:val="24"/>
              </w:rPr>
              <w:t>сторони</w:t>
            </w:r>
          </w:p>
        </w:tc>
        <w:tc>
          <w:tcPr>
            <w:tcW w:w="5604" w:type="dxa"/>
          </w:tcPr>
          <w:p>
            <w:pPr>
              <w:pStyle w:val="TableParagraph"/>
              <w:ind w:left="109"/>
              <w:rPr>
                <w:sz w:val="24"/>
              </w:rPr>
            </w:pPr>
            <w:r>
              <w:rPr>
                <w:sz w:val="24"/>
              </w:rPr>
              <w:t>Що</w:t>
            </w:r>
            <w:r>
              <w:rPr>
                <w:spacing w:val="5"/>
                <w:sz w:val="24"/>
              </w:rPr>
              <w:t> </w:t>
            </w:r>
            <w:r>
              <w:rPr>
                <w:sz w:val="24"/>
              </w:rPr>
              <w:t>є</w:t>
            </w:r>
            <w:r>
              <w:rPr>
                <w:spacing w:val="-6"/>
                <w:sz w:val="24"/>
              </w:rPr>
              <w:t> </w:t>
            </w:r>
            <w:r>
              <w:rPr>
                <w:sz w:val="24"/>
              </w:rPr>
              <w:t>головною</w:t>
            </w:r>
            <w:r>
              <w:rPr>
                <w:spacing w:val="-6"/>
                <w:sz w:val="24"/>
              </w:rPr>
              <w:t> </w:t>
            </w:r>
            <w:r>
              <w:rPr>
                <w:sz w:val="24"/>
              </w:rPr>
              <w:t>перевагою </w:t>
            </w:r>
            <w:r>
              <w:rPr>
                <w:spacing w:val="-2"/>
                <w:sz w:val="24"/>
              </w:rPr>
              <w:t>компанії?</w:t>
            </w:r>
          </w:p>
        </w:tc>
      </w:tr>
      <w:tr>
        <w:trPr>
          <w:trHeight w:val="374" w:hRule="atLeast"/>
        </w:trPr>
        <w:tc>
          <w:tcPr>
            <w:tcW w:w="1883" w:type="dxa"/>
          </w:tcPr>
          <w:p>
            <w:pPr>
              <w:pStyle w:val="TableParagraph"/>
              <w:rPr>
                <w:sz w:val="24"/>
              </w:rPr>
            </w:pPr>
            <w:r>
              <w:rPr>
                <w:sz w:val="24"/>
              </w:rPr>
              <w:t>Слабкі</w:t>
            </w:r>
            <w:r>
              <w:rPr>
                <w:spacing w:val="-6"/>
                <w:sz w:val="24"/>
              </w:rPr>
              <w:t> </w:t>
            </w:r>
            <w:r>
              <w:rPr>
                <w:spacing w:val="-2"/>
                <w:sz w:val="24"/>
              </w:rPr>
              <w:t>сторони</w:t>
            </w:r>
          </w:p>
        </w:tc>
        <w:tc>
          <w:tcPr>
            <w:tcW w:w="5604" w:type="dxa"/>
          </w:tcPr>
          <w:p>
            <w:pPr>
              <w:pStyle w:val="TableParagraph"/>
              <w:ind w:left="109"/>
              <w:rPr>
                <w:sz w:val="24"/>
              </w:rPr>
            </w:pPr>
            <w:r>
              <w:rPr>
                <w:sz w:val="24"/>
              </w:rPr>
              <w:t>Які</w:t>
            </w:r>
            <w:r>
              <w:rPr>
                <w:spacing w:val="-10"/>
                <w:sz w:val="24"/>
              </w:rPr>
              <w:t> </w:t>
            </w:r>
            <w:r>
              <w:rPr>
                <w:sz w:val="24"/>
              </w:rPr>
              <w:t>аспекти потрібно </w:t>
            </w:r>
            <w:r>
              <w:rPr>
                <w:spacing w:val="-2"/>
                <w:sz w:val="24"/>
              </w:rPr>
              <w:t>вдосконалити?</w:t>
            </w:r>
          </w:p>
        </w:tc>
      </w:tr>
      <w:tr>
        <w:trPr>
          <w:trHeight w:val="374" w:hRule="atLeast"/>
        </w:trPr>
        <w:tc>
          <w:tcPr>
            <w:tcW w:w="1883" w:type="dxa"/>
          </w:tcPr>
          <w:p>
            <w:pPr>
              <w:pStyle w:val="TableParagraph"/>
              <w:rPr>
                <w:sz w:val="24"/>
              </w:rPr>
            </w:pPr>
            <w:r>
              <w:rPr>
                <w:spacing w:val="-2"/>
                <w:sz w:val="24"/>
              </w:rPr>
              <w:t>Можливості</w:t>
            </w:r>
          </w:p>
        </w:tc>
        <w:tc>
          <w:tcPr>
            <w:tcW w:w="5604" w:type="dxa"/>
          </w:tcPr>
          <w:p>
            <w:pPr>
              <w:pStyle w:val="TableParagraph"/>
              <w:ind w:left="109"/>
              <w:rPr>
                <w:sz w:val="24"/>
              </w:rPr>
            </w:pPr>
            <w:r>
              <w:rPr>
                <w:sz w:val="24"/>
              </w:rPr>
              <w:t>Які</w:t>
            </w:r>
            <w:r>
              <w:rPr>
                <w:spacing w:val="-9"/>
                <w:sz w:val="24"/>
              </w:rPr>
              <w:t> </w:t>
            </w:r>
            <w:r>
              <w:rPr>
                <w:sz w:val="24"/>
              </w:rPr>
              <w:t>зовнішні</w:t>
            </w:r>
            <w:r>
              <w:rPr>
                <w:spacing w:val="-8"/>
                <w:sz w:val="24"/>
              </w:rPr>
              <w:t> </w:t>
            </w:r>
            <w:r>
              <w:rPr>
                <w:sz w:val="24"/>
              </w:rPr>
              <w:t>фактори</w:t>
            </w:r>
            <w:r>
              <w:rPr>
                <w:spacing w:val="-4"/>
                <w:sz w:val="24"/>
              </w:rPr>
              <w:t> </w:t>
            </w:r>
            <w:r>
              <w:rPr>
                <w:sz w:val="24"/>
              </w:rPr>
              <w:t>можуть</w:t>
            </w:r>
            <w:r>
              <w:rPr>
                <w:spacing w:val="1"/>
                <w:sz w:val="24"/>
              </w:rPr>
              <w:t> </w:t>
            </w:r>
            <w:r>
              <w:rPr>
                <w:sz w:val="24"/>
              </w:rPr>
              <w:t>сприяти</w:t>
            </w:r>
            <w:r>
              <w:rPr>
                <w:spacing w:val="-2"/>
                <w:sz w:val="24"/>
              </w:rPr>
              <w:t> зростанню?</w:t>
            </w:r>
          </w:p>
        </w:tc>
      </w:tr>
      <w:tr>
        <w:trPr>
          <w:trHeight w:val="378" w:hRule="atLeast"/>
        </w:trPr>
        <w:tc>
          <w:tcPr>
            <w:tcW w:w="1883" w:type="dxa"/>
          </w:tcPr>
          <w:p>
            <w:pPr>
              <w:pStyle w:val="TableParagraph"/>
              <w:rPr>
                <w:sz w:val="24"/>
              </w:rPr>
            </w:pPr>
            <w:r>
              <w:rPr>
                <w:spacing w:val="-2"/>
                <w:sz w:val="24"/>
              </w:rPr>
              <w:t>Загрози</w:t>
            </w:r>
          </w:p>
        </w:tc>
        <w:tc>
          <w:tcPr>
            <w:tcW w:w="5604" w:type="dxa"/>
          </w:tcPr>
          <w:p>
            <w:pPr>
              <w:pStyle w:val="TableParagraph"/>
              <w:ind w:left="109"/>
              <w:rPr>
                <w:sz w:val="24"/>
              </w:rPr>
            </w:pPr>
            <w:r>
              <w:rPr>
                <w:sz w:val="24"/>
              </w:rPr>
              <w:t>Що може</w:t>
            </w:r>
            <w:r>
              <w:rPr>
                <w:spacing w:val="-5"/>
                <w:sz w:val="24"/>
              </w:rPr>
              <w:t> </w:t>
            </w:r>
            <w:r>
              <w:rPr>
                <w:sz w:val="24"/>
              </w:rPr>
              <w:t>негативно</w:t>
            </w:r>
            <w:r>
              <w:rPr>
                <w:spacing w:val="-3"/>
                <w:sz w:val="24"/>
              </w:rPr>
              <w:t> </w:t>
            </w:r>
            <w:r>
              <w:rPr>
                <w:sz w:val="24"/>
              </w:rPr>
              <w:t>вплинути</w:t>
            </w:r>
            <w:r>
              <w:rPr>
                <w:spacing w:val="-3"/>
                <w:sz w:val="24"/>
              </w:rPr>
              <w:t> </w:t>
            </w:r>
            <w:r>
              <w:rPr>
                <w:sz w:val="24"/>
              </w:rPr>
              <w:t>на</w:t>
            </w:r>
            <w:r>
              <w:rPr>
                <w:spacing w:val="-4"/>
                <w:sz w:val="24"/>
              </w:rPr>
              <w:t> </w:t>
            </w:r>
            <w:r>
              <w:rPr>
                <w:spacing w:val="-2"/>
                <w:sz w:val="24"/>
              </w:rPr>
              <w:t>бізнес?</w:t>
            </w:r>
          </w:p>
        </w:tc>
      </w:tr>
    </w:tbl>
    <w:p>
      <w:pPr>
        <w:spacing w:before="0"/>
        <w:ind w:left="1039" w:right="0" w:firstLine="0"/>
        <w:jc w:val="both"/>
        <w:rPr>
          <w:i/>
          <w:sz w:val="24"/>
        </w:rPr>
      </w:pPr>
      <w:r>
        <w:rPr>
          <w:i/>
          <w:sz w:val="24"/>
        </w:rPr>
        <w:t>Авторська </w:t>
      </w:r>
      <w:r>
        <w:rPr>
          <w:i/>
          <w:spacing w:val="-2"/>
          <w:sz w:val="24"/>
        </w:rPr>
        <w:t>розробка</w:t>
      </w:r>
    </w:p>
    <w:p>
      <w:pPr>
        <w:pStyle w:val="BodyText"/>
        <w:ind w:left="0" w:firstLine="0"/>
        <w:jc w:val="left"/>
        <w:rPr>
          <w:i/>
          <w:sz w:val="24"/>
        </w:rPr>
      </w:pPr>
    </w:p>
    <w:p>
      <w:pPr>
        <w:pStyle w:val="BodyText"/>
        <w:spacing w:before="88"/>
        <w:ind w:left="0" w:firstLine="0"/>
        <w:jc w:val="left"/>
        <w:rPr>
          <w:i/>
          <w:sz w:val="24"/>
        </w:rPr>
      </w:pPr>
    </w:p>
    <w:p>
      <w:pPr>
        <w:pStyle w:val="BodyText"/>
        <w:spacing w:before="1"/>
        <w:ind w:left="1039" w:firstLine="0"/>
        <w:jc w:val="left"/>
      </w:pPr>
      <w:r>
        <w:rPr>
          <w:spacing w:val="-2"/>
        </w:rPr>
        <w:t>PEST-аналіз</w:t>
      </w:r>
    </w:p>
    <w:p>
      <w:pPr>
        <w:pStyle w:val="BodyText"/>
        <w:spacing w:line="360" w:lineRule="auto" w:before="158"/>
        <w:ind w:right="424"/>
      </w:pPr>
      <w:r>
        <w:rPr/>
        <w:t>Макросередовище компанії оцінюється за допомогою PEST-аналізу (політичні,</w:t>
      </w:r>
      <w:r>
        <w:rPr>
          <w:spacing w:val="-5"/>
        </w:rPr>
        <w:t> </w:t>
      </w:r>
      <w:r>
        <w:rPr/>
        <w:t>економічні,</w:t>
      </w:r>
      <w:r>
        <w:rPr>
          <w:spacing w:val="-5"/>
        </w:rPr>
        <w:t> </w:t>
      </w:r>
      <w:r>
        <w:rPr/>
        <w:t>соціальні</w:t>
      </w:r>
      <w:r>
        <w:rPr>
          <w:spacing w:val="-12"/>
        </w:rPr>
        <w:t> </w:t>
      </w:r>
      <w:r>
        <w:rPr/>
        <w:t>та</w:t>
      </w:r>
      <w:r>
        <w:rPr>
          <w:spacing w:val="-7"/>
        </w:rPr>
        <w:t> </w:t>
      </w:r>
      <w:r>
        <w:rPr/>
        <w:t>технологічні</w:t>
      </w:r>
      <w:r>
        <w:rPr>
          <w:spacing w:val="-12"/>
        </w:rPr>
        <w:t> </w:t>
      </w:r>
      <w:r>
        <w:rPr/>
        <w:t>фактори).</w:t>
      </w:r>
      <w:r>
        <w:rPr>
          <w:spacing w:val="-5"/>
        </w:rPr>
        <w:t> </w:t>
      </w:r>
      <w:r>
        <w:rPr/>
        <w:t>Організації</w:t>
      </w:r>
      <w:r>
        <w:rPr>
          <w:spacing w:val="-5"/>
        </w:rPr>
        <w:t> </w:t>
      </w:r>
      <w:r>
        <w:rPr/>
        <w:t>можуть коригувати свої</w:t>
      </w:r>
      <w:r>
        <w:rPr>
          <w:spacing w:val="-3"/>
        </w:rPr>
        <w:t> </w:t>
      </w:r>
      <w:r>
        <w:rPr/>
        <w:t>стратегії, визначаючи зовнішні</w:t>
      </w:r>
      <w:r>
        <w:rPr>
          <w:spacing w:val="-3"/>
        </w:rPr>
        <w:t> </w:t>
      </w:r>
      <w:r>
        <w:rPr/>
        <w:t>фактори, які</w:t>
      </w:r>
      <w:r>
        <w:rPr>
          <w:spacing w:val="-3"/>
        </w:rPr>
        <w:t> </w:t>
      </w:r>
      <w:r>
        <w:rPr/>
        <w:t>можуть вплинути на</w:t>
      </w:r>
      <w:r>
        <w:rPr>
          <w:spacing w:val="-8"/>
        </w:rPr>
        <w:t> </w:t>
      </w:r>
      <w:r>
        <w:rPr/>
        <w:t>бізнес-операції.</w:t>
      </w:r>
      <w:r>
        <w:rPr>
          <w:spacing w:val="-7"/>
        </w:rPr>
        <w:t> </w:t>
      </w:r>
      <w:r>
        <w:rPr/>
        <w:t>Для</w:t>
      </w:r>
      <w:r>
        <w:rPr>
          <w:spacing w:val="-7"/>
        </w:rPr>
        <w:t> </w:t>
      </w:r>
      <w:r>
        <w:rPr/>
        <w:t>компаній,</w:t>
      </w:r>
      <w:r>
        <w:rPr>
          <w:spacing w:val="-7"/>
        </w:rPr>
        <w:t> </w:t>
      </w:r>
      <w:r>
        <w:rPr/>
        <w:t>які</w:t>
      </w:r>
      <w:r>
        <w:rPr>
          <w:spacing w:val="-14"/>
        </w:rPr>
        <w:t> </w:t>
      </w:r>
      <w:r>
        <w:rPr/>
        <w:t>прагнуть</w:t>
      </w:r>
      <w:r>
        <w:rPr>
          <w:spacing w:val="-11"/>
        </w:rPr>
        <w:t> </w:t>
      </w:r>
      <w:r>
        <w:rPr/>
        <w:t>вийти</w:t>
      </w:r>
      <w:r>
        <w:rPr>
          <w:spacing w:val="-8"/>
        </w:rPr>
        <w:t> </w:t>
      </w:r>
      <w:r>
        <w:rPr/>
        <w:t>на</w:t>
      </w:r>
      <w:r>
        <w:rPr>
          <w:spacing w:val="-8"/>
        </w:rPr>
        <w:t> </w:t>
      </w:r>
      <w:r>
        <w:rPr/>
        <w:t>нові</w:t>
      </w:r>
      <w:r>
        <w:rPr>
          <w:spacing w:val="-14"/>
        </w:rPr>
        <w:t> </w:t>
      </w:r>
      <w:r>
        <w:rPr/>
        <w:t>ринки</w:t>
      </w:r>
      <w:r>
        <w:rPr>
          <w:spacing w:val="-8"/>
        </w:rPr>
        <w:t> </w:t>
      </w:r>
      <w:r>
        <w:rPr/>
        <w:t>або</w:t>
      </w:r>
      <w:r>
        <w:rPr>
          <w:spacing w:val="-8"/>
        </w:rPr>
        <w:t> </w:t>
      </w:r>
      <w:r>
        <w:rPr/>
        <w:t>змінити свою бізнес-стратегію, цей аналіз є дуже важливим.</w:t>
      </w:r>
    </w:p>
    <w:p>
      <w:pPr>
        <w:pStyle w:val="BodyText"/>
        <w:spacing w:before="163"/>
        <w:ind w:left="0" w:firstLine="0"/>
        <w:jc w:val="left"/>
      </w:pPr>
    </w:p>
    <w:p>
      <w:pPr>
        <w:pStyle w:val="BodyText"/>
        <w:ind w:left="1039" w:firstLine="0"/>
      </w:pPr>
      <w:r>
        <w:rPr/>
        <w:t>Таблиця</w:t>
      </w:r>
      <w:r>
        <w:rPr>
          <w:spacing w:val="-5"/>
        </w:rPr>
        <w:t> </w:t>
      </w:r>
      <w:r>
        <w:rPr/>
        <w:t>1.3</w:t>
      </w:r>
      <w:r>
        <w:rPr>
          <w:spacing w:val="-6"/>
        </w:rPr>
        <w:t> </w:t>
      </w:r>
      <w:r>
        <w:rPr/>
        <w:t>-</w:t>
      </w:r>
      <w:r>
        <w:rPr>
          <w:spacing w:val="-7"/>
        </w:rPr>
        <w:t> </w:t>
      </w:r>
      <w:r>
        <w:rPr/>
        <w:t>Приклад</w:t>
      </w:r>
      <w:r>
        <w:rPr>
          <w:spacing w:val="-5"/>
        </w:rPr>
        <w:t> </w:t>
      </w:r>
      <w:r>
        <w:rPr/>
        <w:t>аспектів</w:t>
      </w:r>
      <w:r>
        <w:rPr>
          <w:spacing w:val="-5"/>
        </w:rPr>
        <w:t> </w:t>
      </w:r>
      <w:r>
        <w:rPr>
          <w:spacing w:val="-2"/>
        </w:rPr>
        <w:t>макросередовища</w:t>
      </w:r>
    </w:p>
    <w:p>
      <w:pPr>
        <w:pStyle w:val="BodyText"/>
        <w:spacing w:before="4"/>
        <w:ind w:left="0" w:firstLine="0"/>
        <w:jc w:val="left"/>
        <w:rPr>
          <w:sz w:val="14"/>
        </w:rPr>
      </w:pPr>
    </w:p>
    <w:tbl>
      <w:tblPr>
        <w:tblW w:w="0" w:type="auto"/>
        <w:jc w:val="left"/>
        <w:tblInd w:w="16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54"/>
        <w:gridCol w:w="4898"/>
      </w:tblGrid>
      <w:tr>
        <w:trPr>
          <w:trHeight w:val="441" w:hRule="atLeast"/>
        </w:trPr>
        <w:tc>
          <w:tcPr>
            <w:tcW w:w="1854" w:type="dxa"/>
          </w:tcPr>
          <w:p>
            <w:pPr>
              <w:pStyle w:val="TableParagraph"/>
              <w:spacing w:line="240" w:lineRule="auto" w:before="1"/>
              <w:ind w:left="504"/>
              <w:rPr>
                <w:b/>
                <w:sz w:val="24"/>
              </w:rPr>
            </w:pPr>
            <w:r>
              <w:rPr>
                <w:b/>
                <w:spacing w:val="-2"/>
                <w:sz w:val="24"/>
              </w:rPr>
              <w:t>Фактор</w:t>
            </w:r>
          </w:p>
        </w:tc>
        <w:tc>
          <w:tcPr>
            <w:tcW w:w="4898" w:type="dxa"/>
          </w:tcPr>
          <w:p>
            <w:pPr>
              <w:pStyle w:val="TableParagraph"/>
              <w:spacing w:line="240" w:lineRule="auto" w:before="1"/>
              <w:ind w:left="1468"/>
              <w:rPr>
                <w:b/>
                <w:sz w:val="24"/>
              </w:rPr>
            </w:pPr>
            <w:r>
              <w:rPr>
                <w:b/>
                <w:sz w:val="24"/>
              </w:rPr>
              <w:t>Приклад </w:t>
            </w:r>
            <w:r>
              <w:rPr>
                <w:b/>
                <w:spacing w:val="-2"/>
                <w:sz w:val="24"/>
              </w:rPr>
              <w:t>аспектів</w:t>
            </w:r>
          </w:p>
        </w:tc>
      </w:tr>
      <w:tr>
        <w:trPr>
          <w:trHeight w:val="436" w:hRule="atLeast"/>
        </w:trPr>
        <w:tc>
          <w:tcPr>
            <w:tcW w:w="1854" w:type="dxa"/>
          </w:tcPr>
          <w:p>
            <w:pPr>
              <w:pStyle w:val="TableParagraph"/>
              <w:ind w:left="105"/>
              <w:rPr>
                <w:sz w:val="24"/>
              </w:rPr>
            </w:pPr>
            <w:r>
              <w:rPr>
                <w:spacing w:val="-2"/>
                <w:sz w:val="24"/>
              </w:rPr>
              <w:t>Політичний</w:t>
            </w:r>
          </w:p>
        </w:tc>
        <w:tc>
          <w:tcPr>
            <w:tcW w:w="4898" w:type="dxa"/>
          </w:tcPr>
          <w:p>
            <w:pPr>
              <w:pStyle w:val="TableParagraph"/>
              <w:ind w:left="105"/>
              <w:rPr>
                <w:sz w:val="24"/>
              </w:rPr>
            </w:pPr>
            <w:r>
              <w:rPr>
                <w:sz w:val="24"/>
              </w:rPr>
              <w:t>Законодавчі</w:t>
            </w:r>
            <w:r>
              <w:rPr>
                <w:spacing w:val="-14"/>
                <w:sz w:val="24"/>
              </w:rPr>
              <w:t> </w:t>
            </w:r>
            <w:r>
              <w:rPr>
                <w:sz w:val="24"/>
              </w:rPr>
              <w:t>зміни,</w:t>
            </w:r>
            <w:r>
              <w:rPr>
                <w:spacing w:val="-3"/>
                <w:sz w:val="24"/>
              </w:rPr>
              <w:t> </w:t>
            </w:r>
            <w:r>
              <w:rPr>
                <w:sz w:val="24"/>
              </w:rPr>
              <w:t>стабільність</w:t>
            </w:r>
            <w:r>
              <w:rPr>
                <w:spacing w:val="1"/>
                <w:sz w:val="24"/>
              </w:rPr>
              <w:t> </w:t>
            </w:r>
            <w:r>
              <w:rPr>
                <w:spacing w:val="-4"/>
                <w:sz w:val="24"/>
              </w:rPr>
              <w:t>уряду</w:t>
            </w:r>
          </w:p>
        </w:tc>
      </w:tr>
      <w:tr>
        <w:trPr>
          <w:trHeight w:val="436" w:hRule="atLeast"/>
        </w:trPr>
        <w:tc>
          <w:tcPr>
            <w:tcW w:w="1854" w:type="dxa"/>
          </w:tcPr>
          <w:p>
            <w:pPr>
              <w:pStyle w:val="TableParagraph"/>
              <w:ind w:left="105"/>
              <w:rPr>
                <w:sz w:val="24"/>
              </w:rPr>
            </w:pPr>
            <w:r>
              <w:rPr>
                <w:spacing w:val="-2"/>
                <w:sz w:val="24"/>
              </w:rPr>
              <w:t>Економічний</w:t>
            </w:r>
          </w:p>
        </w:tc>
        <w:tc>
          <w:tcPr>
            <w:tcW w:w="4898" w:type="dxa"/>
          </w:tcPr>
          <w:p>
            <w:pPr>
              <w:pStyle w:val="TableParagraph"/>
              <w:ind w:left="105"/>
              <w:rPr>
                <w:sz w:val="24"/>
              </w:rPr>
            </w:pPr>
            <w:r>
              <w:rPr>
                <w:sz w:val="24"/>
              </w:rPr>
              <w:t>Інфляція,</w:t>
            </w:r>
            <w:r>
              <w:rPr>
                <w:spacing w:val="-5"/>
                <w:sz w:val="24"/>
              </w:rPr>
              <w:t> </w:t>
            </w:r>
            <w:r>
              <w:rPr>
                <w:sz w:val="24"/>
              </w:rPr>
              <w:t>рівень</w:t>
            </w:r>
            <w:r>
              <w:rPr>
                <w:spacing w:val="-6"/>
                <w:sz w:val="24"/>
              </w:rPr>
              <w:t> </w:t>
            </w:r>
            <w:r>
              <w:rPr>
                <w:sz w:val="24"/>
              </w:rPr>
              <w:t>безробіття,</w:t>
            </w:r>
            <w:r>
              <w:rPr>
                <w:spacing w:val="-9"/>
                <w:sz w:val="24"/>
              </w:rPr>
              <w:t> </w:t>
            </w:r>
            <w:r>
              <w:rPr>
                <w:sz w:val="24"/>
              </w:rPr>
              <w:t>обмінний</w:t>
            </w:r>
            <w:r>
              <w:rPr>
                <w:spacing w:val="-5"/>
                <w:sz w:val="24"/>
              </w:rPr>
              <w:t> </w:t>
            </w:r>
            <w:r>
              <w:rPr>
                <w:spacing w:val="-4"/>
                <w:sz w:val="24"/>
              </w:rPr>
              <w:t>курс</w:t>
            </w:r>
          </w:p>
        </w:tc>
      </w:tr>
      <w:tr>
        <w:trPr>
          <w:trHeight w:val="436" w:hRule="atLeast"/>
        </w:trPr>
        <w:tc>
          <w:tcPr>
            <w:tcW w:w="1854" w:type="dxa"/>
          </w:tcPr>
          <w:p>
            <w:pPr>
              <w:pStyle w:val="TableParagraph"/>
              <w:ind w:left="105"/>
              <w:rPr>
                <w:sz w:val="24"/>
              </w:rPr>
            </w:pPr>
            <w:r>
              <w:rPr>
                <w:spacing w:val="-2"/>
                <w:sz w:val="24"/>
              </w:rPr>
              <w:t>Соціальний</w:t>
            </w:r>
          </w:p>
        </w:tc>
        <w:tc>
          <w:tcPr>
            <w:tcW w:w="4898" w:type="dxa"/>
          </w:tcPr>
          <w:p>
            <w:pPr>
              <w:pStyle w:val="TableParagraph"/>
              <w:ind w:left="105"/>
              <w:rPr>
                <w:sz w:val="24"/>
              </w:rPr>
            </w:pPr>
            <w:r>
              <w:rPr>
                <w:sz w:val="24"/>
              </w:rPr>
              <w:t>Демографічні</w:t>
            </w:r>
            <w:r>
              <w:rPr>
                <w:spacing w:val="-12"/>
                <w:sz w:val="24"/>
              </w:rPr>
              <w:t> </w:t>
            </w:r>
            <w:r>
              <w:rPr>
                <w:sz w:val="24"/>
              </w:rPr>
              <w:t>зміни, культурні</w:t>
            </w:r>
            <w:r>
              <w:rPr>
                <w:spacing w:val="-11"/>
                <w:sz w:val="24"/>
              </w:rPr>
              <w:t> </w:t>
            </w:r>
            <w:r>
              <w:rPr>
                <w:spacing w:val="-2"/>
                <w:sz w:val="24"/>
              </w:rPr>
              <w:t>впливи</w:t>
            </w:r>
          </w:p>
        </w:tc>
      </w:tr>
      <w:tr>
        <w:trPr>
          <w:trHeight w:val="436" w:hRule="atLeast"/>
        </w:trPr>
        <w:tc>
          <w:tcPr>
            <w:tcW w:w="1854" w:type="dxa"/>
          </w:tcPr>
          <w:p>
            <w:pPr>
              <w:pStyle w:val="TableParagraph"/>
              <w:ind w:left="105"/>
              <w:rPr>
                <w:sz w:val="24"/>
              </w:rPr>
            </w:pPr>
            <w:r>
              <w:rPr>
                <w:spacing w:val="-2"/>
                <w:sz w:val="24"/>
              </w:rPr>
              <w:t>Технологічний</w:t>
            </w:r>
          </w:p>
        </w:tc>
        <w:tc>
          <w:tcPr>
            <w:tcW w:w="4898" w:type="dxa"/>
          </w:tcPr>
          <w:p>
            <w:pPr>
              <w:pStyle w:val="TableParagraph"/>
              <w:ind w:left="105"/>
              <w:rPr>
                <w:sz w:val="24"/>
              </w:rPr>
            </w:pPr>
            <w:r>
              <w:rPr>
                <w:sz w:val="24"/>
              </w:rPr>
              <w:t>Інновації,</w:t>
            </w:r>
            <w:r>
              <w:rPr>
                <w:spacing w:val="-7"/>
                <w:sz w:val="24"/>
              </w:rPr>
              <w:t> </w:t>
            </w:r>
            <w:r>
              <w:rPr>
                <w:sz w:val="24"/>
              </w:rPr>
              <w:t>рівень</w:t>
            </w:r>
            <w:r>
              <w:rPr>
                <w:spacing w:val="-7"/>
                <w:sz w:val="24"/>
              </w:rPr>
              <w:t> </w:t>
            </w:r>
            <w:r>
              <w:rPr>
                <w:spacing w:val="-2"/>
                <w:sz w:val="24"/>
              </w:rPr>
              <w:t>автоматизації</w:t>
            </w:r>
          </w:p>
        </w:tc>
      </w:tr>
    </w:tbl>
    <w:p>
      <w:pPr>
        <w:spacing w:before="0"/>
        <w:ind w:left="1039" w:right="0" w:firstLine="0"/>
        <w:jc w:val="both"/>
        <w:rPr>
          <w:i/>
          <w:sz w:val="24"/>
        </w:rPr>
      </w:pPr>
      <w:r>
        <w:rPr>
          <w:i/>
          <w:sz w:val="24"/>
        </w:rPr>
        <w:t>Авторська</w:t>
      </w:r>
      <w:r>
        <w:rPr>
          <w:i/>
          <w:spacing w:val="1"/>
          <w:sz w:val="24"/>
        </w:rPr>
        <w:t> </w:t>
      </w:r>
      <w:r>
        <w:rPr>
          <w:i/>
          <w:spacing w:val="-2"/>
          <w:sz w:val="24"/>
        </w:rPr>
        <w:t>розробка</w:t>
      </w:r>
    </w:p>
    <w:p>
      <w:pPr>
        <w:pStyle w:val="BodyText"/>
        <w:ind w:left="0" w:firstLine="0"/>
        <w:jc w:val="left"/>
        <w:rPr>
          <w:i/>
          <w:sz w:val="24"/>
        </w:rPr>
      </w:pPr>
    </w:p>
    <w:p>
      <w:pPr>
        <w:pStyle w:val="BodyText"/>
        <w:spacing w:before="65"/>
        <w:ind w:left="0" w:firstLine="0"/>
        <w:jc w:val="left"/>
        <w:rPr>
          <w:i/>
          <w:sz w:val="24"/>
        </w:rPr>
      </w:pPr>
    </w:p>
    <w:p>
      <w:pPr>
        <w:pStyle w:val="BodyText"/>
        <w:ind w:left="1039" w:firstLine="0"/>
      </w:pPr>
      <w:r>
        <w:rPr/>
        <w:t>Стратегічне</w:t>
      </w:r>
      <w:r>
        <w:rPr>
          <w:spacing w:val="-18"/>
        </w:rPr>
        <w:t> </w:t>
      </w:r>
      <w:r>
        <w:rPr>
          <w:spacing w:val="-2"/>
        </w:rPr>
        <w:t>планування</w:t>
      </w:r>
    </w:p>
    <w:p>
      <w:pPr>
        <w:pStyle w:val="BodyText"/>
        <w:spacing w:line="360" w:lineRule="auto" w:before="163"/>
        <w:ind w:right="424"/>
      </w:pPr>
      <w:r>
        <w:rPr/>
        <w:t>Мета методів стратегічного планування - визначити, як досягти довгострокових цілей компанії. Для розробки бізнес-моделей використовуються такі інструменти, як сценарне планування, збалансована система показників (BSC) та шаблон Business Model Canvas. Ці методи дозволяють зосередитися на важливих аспектах розвитку, включаючи внутрішні</w:t>
      </w:r>
      <w:r>
        <w:rPr>
          <w:spacing w:val="-15"/>
        </w:rPr>
        <w:t> </w:t>
      </w:r>
      <w:r>
        <w:rPr/>
        <w:t>процедури,</w:t>
      </w:r>
      <w:r>
        <w:rPr>
          <w:spacing w:val="-7"/>
        </w:rPr>
        <w:t> </w:t>
      </w:r>
      <w:r>
        <w:rPr/>
        <w:t>клієнтський</w:t>
      </w:r>
      <w:r>
        <w:rPr>
          <w:spacing w:val="-10"/>
        </w:rPr>
        <w:t> </w:t>
      </w:r>
      <w:r>
        <w:rPr/>
        <w:t>досвід,</w:t>
      </w:r>
      <w:r>
        <w:rPr>
          <w:spacing w:val="-12"/>
        </w:rPr>
        <w:t> </w:t>
      </w:r>
      <w:r>
        <w:rPr/>
        <w:t>фінансову</w:t>
      </w:r>
      <w:r>
        <w:rPr>
          <w:spacing w:val="-14"/>
        </w:rPr>
        <w:t> </w:t>
      </w:r>
      <w:r>
        <w:rPr/>
        <w:t>ефективність</w:t>
      </w:r>
      <w:r>
        <w:rPr>
          <w:spacing w:val="-12"/>
        </w:rPr>
        <w:t> </w:t>
      </w:r>
      <w:r>
        <w:rPr/>
        <w:t>та</w:t>
      </w:r>
      <w:r>
        <w:rPr>
          <w:spacing w:val="-9"/>
        </w:rPr>
        <w:t> </w:t>
      </w:r>
      <w:r>
        <w:rPr/>
        <w:t>інновації.</w:t>
      </w:r>
    </w:p>
    <w:p>
      <w:pPr>
        <w:pStyle w:val="BodyText"/>
        <w:spacing w:line="320" w:lineRule="exact"/>
        <w:ind w:left="1039" w:firstLine="0"/>
        <w:jc w:val="left"/>
      </w:pPr>
      <w:r>
        <w:rPr>
          <w:spacing w:val="-2"/>
        </w:rPr>
        <w:t>Бенчмаркінг</w:t>
      </w:r>
    </w:p>
    <w:p>
      <w:pPr>
        <w:pStyle w:val="BodyText"/>
        <w:spacing w:after="0" w:line="320" w:lineRule="exact"/>
        <w:jc w:val="left"/>
        <w:sectPr>
          <w:pgSz w:w="11910" w:h="16840"/>
          <w:pgMar w:header="0" w:footer="1387" w:top="960" w:bottom="1580" w:left="992" w:right="708"/>
        </w:sectPr>
      </w:pPr>
    </w:p>
    <w:p>
      <w:pPr>
        <w:pStyle w:val="BodyText"/>
        <w:spacing w:line="360" w:lineRule="auto" w:before="75"/>
        <w:ind w:right="435"/>
      </w:pPr>
      <w:r>
        <w:rPr/>
        <w:t>Бенчмаркінг передбачає порівняння бізнесу клієнта з найкращими галузевими практиками. Це дозволяє виявити сфери, в яких спостерігається недостатня ефективність, і розробити стратегії для поліпшення. Наприклад, оцінка обслуговування клієнтів, продуктивності працівників або якості продукції може показати, де компанія може досягти більшого успіху.</w:t>
      </w:r>
    </w:p>
    <w:p>
      <w:pPr>
        <w:pStyle w:val="BodyText"/>
        <w:spacing w:before="164"/>
        <w:ind w:left="0" w:firstLine="0"/>
        <w:jc w:val="left"/>
      </w:pPr>
    </w:p>
    <w:p>
      <w:pPr>
        <w:pStyle w:val="BodyText"/>
        <w:ind w:left="1039" w:firstLine="0"/>
      </w:pPr>
      <w:r>
        <w:rPr/>
        <w:t>П'ять</w:t>
      </w:r>
      <w:r>
        <w:rPr>
          <w:spacing w:val="-7"/>
        </w:rPr>
        <w:t> </w:t>
      </w:r>
      <w:r>
        <w:rPr/>
        <w:t>сил</w:t>
      </w:r>
      <w:r>
        <w:rPr>
          <w:spacing w:val="-4"/>
        </w:rPr>
        <w:t> </w:t>
      </w:r>
      <w:r>
        <w:rPr>
          <w:spacing w:val="-2"/>
        </w:rPr>
        <w:t>Портера</w:t>
      </w:r>
    </w:p>
    <w:p>
      <w:pPr>
        <w:pStyle w:val="BodyText"/>
        <w:spacing w:line="360" w:lineRule="auto" w:before="158"/>
        <w:ind w:right="424"/>
      </w:pPr>
      <w:r>
        <w:rPr/>
        <w:t>Цей</w:t>
      </w:r>
      <w:r>
        <w:rPr>
          <w:spacing w:val="-11"/>
        </w:rPr>
        <w:t> </w:t>
      </w:r>
      <w:r>
        <w:rPr/>
        <w:t>підхід</w:t>
      </w:r>
      <w:r>
        <w:rPr>
          <w:spacing w:val="-9"/>
        </w:rPr>
        <w:t> </w:t>
      </w:r>
      <w:r>
        <w:rPr/>
        <w:t>фокусується</w:t>
      </w:r>
      <w:r>
        <w:rPr>
          <w:spacing w:val="-10"/>
        </w:rPr>
        <w:t> </w:t>
      </w:r>
      <w:r>
        <w:rPr/>
        <w:t>на</w:t>
      </w:r>
      <w:r>
        <w:rPr>
          <w:spacing w:val="-11"/>
        </w:rPr>
        <w:t> </w:t>
      </w:r>
      <w:r>
        <w:rPr/>
        <w:t>аналізі</w:t>
      </w:r>
      <w:r>
        <w:rPr>
          <w:spacing w:val="-16"/>
        </w:rPr>
        <w:t> </w:t>
      </w:r>
      <w:r>
        <w:rPr/>
        <w:t>конкурентного</w:t>
      </w:r>
      <w:r>
        <w:rPr>
          <w:spacing w:val="-11"/>
        </w:rPr>
        <w:t> </w:t>
      </w:r>
      <w:r>
        <w:rPr/>
        <w:t>середовища</w:t>
      </w:r>
      <w:r>
        <w:rPr>
          <w:spacing w:val="-11"/>
        </w:rPr>
        <w:t> </w:t>
      </w:r>
      <w:r>
        <w:rPr/>
        <w:t>компанії</w:t>
      </w:r>
      <w:r>
        <w:rPr>
          <w:spacing w:val="-16"/>
        </w:rPr>
        <w:t> </w:t>
      </w:r>
      <w:r>
        <w:rPr/>
        <w:t>за допомогою п'яти ключових сил: загроза появи нових учасників, загроза появи замінників, переговорна сила постачальників, переговорна сила клієнтів і рівень конкуренції в галузі. Результати цього аналізу допомагають визначити, наскільки конкурентним є ринок і які стратегії слід застосовувати для досягнення успіху.</w:t>
      </w:r>
    </w:p>
    <w:p>
      <w:pPr>
        <w:pStyle w:val="BodyText"/>
        <w:spacing w:before="189"/>
        <w:ind w:left="0" w:firstLine="0"/>
        <w:jc w:val="left"/>
      </w:pPr>
    </w:p>
    <w:p>
      <w:pPr>
        <w:pStyle w:val="BodyText"/>
        <w:spacing w:line="357" w:lineRule="auto" w:after="13"/>
        <w:ind w:right="857"/>
        <w:jc w:val="left"/>
      </w:pPr>
      <w:r>
        <w:rPr/>
        <w:t>Таблиця</w:t>
      </w:r>
      <w:r>
        <w:rPr>
          <w:spacing w:val="-5"/>
        </w:rPr>
        <w:t> </w:t>
      </w:r>
      <w:r>
        <w:rPr/>
        <w:t>1.4</w:t>
      </w:r>
      <w:r>
        <w:rPr>
          <w:spacing w:val="-5"/>
        </w:rPr>
        <w:t> </w:t>
      </w:r>
      <w:r>
        <w:rPr/>
        <w:t>-</w:t>
      </w:r>
      <w:r>
        <w:rPr>
          <w:spacing w:val="-6"/>
        </w:rPr>
        <w:t> </w:t>
      </w:r>
      <w:r>
        <w:rPr/>
        <w:t>Класифікація</w:t>
      </w:r>
      <w:r>
        <w:rPr>
          <w:spacing w:val="-4"/>
        </w:rPr>
        <w:t> </w:t>
      </w:r>
      <w:r>
        <w:rPr/>
        <w:t>основних</w:t>
      </w:r>
      <w:r>
        <w:rPr>
          <w:spacing w:val="-9"/>
        </w:rPr>
        <w:t> </w:t>
      </w:r>
      <w:r>
        <w:rPr/>
        <w:t>гравців</w:t>
      </w:r>
      <w:r>
        <w:rPr>
          <w:spacing w:val="-6"/>
        </w:rPr>
        <w:t> </w:t>
      </w:r>
      <w:r>
        <w:rPr/>
        <w:t>ринку</w:t>
      </w:r>
      <w:r>
        <w:rPr>
          <w:spacing w:val="-9"/>
        </w:rPr>
        <w:t> </w:t>
      </w:r>
      <w:r>
        <w:rPr/>
        <w:t>консалтингових послуг за спеціалізацією</w:t>
      </w:r>
    </w:p>
    <w:tbl>
      <w:tblPr>
        <w:tblW w:w="0" w:type="auto"/>
        <w:jc w:val="left"/>
        <w:tblInd w:w="3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37"/>
        <w:gridCol w:w="5273"/>
      </w:tblGrid>
      <w:tr>
        <w:trPr>
          <w:trHeight w:val="383" w:hRule="atLeast"/>
        </w:trPr>
        <w:tc>
          <w:tcPr>
            <w:tcW w:w="2737" w:type="dxa"/>
          </w:tcPr>
          <w:p>
            <w:pPr>
              <w:pStyle w:val="TableParagraph"/>
              <w:spacing w:line="273" w:lineRule="exact"/>
              <w:ind w:left="9"/>
              <w:jc w:val="center"/>
              <w:rPr>
                <w:b/>
                <w:sz w:val="24"/>
              </w:rPr>
            </w:pPr>
            <w:r>
              <w:rPr>
                <w:b/>
                <w:spacing w:val="-4"/>
                <w:sz w:val="24"/>
              </w:rPr>
              <w:t>Сила</w:t>
            </w:r>
          </w:p>
        </w:tc>
        <w:tc>
          <w:tcPr>
            <w:tcW w:w="5273" w:type="dxa"/>
          </w:tcPr>
          <w:p>
            <w:pPr>
              <w:pStyle w:val="TableParagraph"/>
              <w:spacing w:line="273" w:lineRule="exact"/>
              <w:ind w:left="1503"/>
              <w:rPr>
                <w:b/>
                <w:sz w:val="24"/>
              </w:rPr>
            </w:pPr>
            <w:r>
              <w:rPr>
                <w:b/>
                <w:sz w:val="24"/>
              </w:rPr>
              <w:t>Питання</w:t>
            </w:r>
            <w:r>
              <w:rPr>
                <w:b/>
                <w:spacing w:val="-4"/>
                <w:sz w:val="24"/>
              </w:rPr>
              <w:t> </w:t>
            </w:r>
            <w:r>
              <w:rPr>
                <w:b/>
                <w:sz w:val="24"/>
              </w:rPr>
              <w:t>для </w:t>
            </w:r>
            <w:r>
              <w:rPr>
                <w:b/>
                <w:spacing w:val="-2"/>
                <w:sz w:val="24"/>
              </w:rPr>
              <w:t>аналізу</w:t>
            </w:r>
          </w:p>
        </w:tc>
      </w:tr>
      <w:tr>
        <w:trPr>
          <w:trHeight w:val="383" w:hRule="atLeast"/>
        </w:trPr>
        <w:tc>
          <w:tcPr>
            <w:tcW w:w="2737" w:type="dxa"/>
          </w:tcPr>
          <w:p>
            <w:pPr>
              <w:pStyle w:val="TableParagraph"/>
              <w:rPr>
                <w:sz w:val="24"/>
              </w:rPr>
            </w:pPr>
            <w:r>
              <w:rPr>
                <w:sz w:val="24"/>
              </w:rPr>
              <w:t>Загроза</w:t>
            </w:r>
            <w:r>
              <w:rPr>
                <w:spacing w:val="-1"/>
                <w:sz w:val="24"/>
              </w:rPr>
              <w:t> </w:t>
            </w:r>
            <w:r>
              <w:rPr>
                <w:sz w:val="24"/>
              </w:rPr>
              <w:t>нових</w:t>
            </w:r>
            <w:r>
              <w:rPr>
                <w:spacing w:val="1"/>
                <w:sz w:val="24"/>
              </w:rPr>
              <w:t> </w:t>
            </w:r>
            <w:r>
              <w:rPr>
                <w:spacing w:val="-2"/>
                <w:sz w:val="24"/>
              </w:rPr>
              <w:t>учасників</w:t>
            </w:r>
          </w:p>
        </w:tc>
        <w:tc>
          <w:tcPr>
            <w:tcW w:w="5273" w:type="dxa"/>
          </w:tcPr>
          <w:p>
            <w:pPr>
              <w:pStyle w:val="TableParagraph"/>
              <w:rPr>
                <w:sz w:val="24"/>
              </w:rPr>
            </w:pPr>
            <w:r>
              <w:rPr>
                <w:sz w:val="24"/>
              </w:rPr>
              <w:t>Чи</w:t>
            </w:r>
            <w:r>
              <w:rPr>
                <w:spacing w:val="-3"/>
                <w:sz w:val="24"/>
              </w:rPr>
              <w:t> </w:t>
            </w:r>
            <w:r>
              <w:rPr>
                <w:sz w:val="24"/>
              </w:rPr>
              <w:t>легко</w:t>
            </w:r>
            <w:r>
              <w:rPr>
                <w:spacing w:val="-4"/>
                <w:sz w:val="24"/>
              </w:rPr>
              <w:t> </w:t>
            </w:r>
            <w:r>
              <w:rPr>
                <w:sz w:val="24"/>
              </w:rPr>
              <w:t>новим</w:t>
            </w:r>
            <w:r>
              <w:rPr>
                <w:spacing w:val="-6"/>
                <w:sz w:val="24"/>
              </w:rPr>
              <w:t> </w:t>
            </w:r>
            <w:r>
              <w:rPr>
                <w:sz w:val="24"/>
              </w:rPr>
              <w:t>компаніям</w:t>
            </w:r>
            <w:r>
              <w:rPr>
                <w:spacing w:val="2"/>
                <w:sz w:val="24"/>
              </w:rPr>
              <w:t> </w:t>
            </w:r>
            <w:r>
              <w:rPr>
                <w:sz w:val="24"/>
              </w:rPr>
              <w:t>увійти</w:t>
            </w:r>
            <w:r>
              <w:rPr>
                <w:spacing w:val="-3"/>
                <w:sz w:val="24"/>
              </w:rPr>
              <w:t> </w:t>
            </w:r>
            <w:r>
              <w:rPr>
                <w:sz w:val="24"/>
              </w:rPr>
              <w:t>на</w:t>
            </w:r>
            <w:r>
              <w:rPr>
                <w:spacing w:val="-4"/>
                <w:sz w:val="24"/>
              </w:rPr>
              <w:t> </w:t>
            </w:r>
            <w:r>
              <w:rPr>
                <w:spacing w:val="-2"/>
                <w:sz w:val="24"/>
              </w:rPr>
              <w:t>ринок?</w:t>
            </w:r>
          </w:p>
        </w:tc>
      </w:tr>
      <w:tr>
        <w:trPr>
          <w:trHeight w:val="378" w:hRule="atLeast"/>
        </w:trPr>
        <w:tc>
          <w:tcPr>
            <w:tcW w:w="2737" w:type="dxa"/>
          </w:tcPr>
          <w:p>
            <w:pPr>
              <w:pStyle w:val="TableParagraph"/>
              <w:rPr>
                <w:sz w:val="24"/>
              </w:rPr>
            </w:pPr>
            <w:r>
              <w:rPr>
                <w:sz w:val="24"/>
              </w:rPr>
              <w:t>Загроза</w:t>
            </w:r>
            <w:r>
              <w:rPr>
                <w:spacing w:val="1"/>
                <w:sz w:val="24"/>
              </w:rPr>
              <w:t> </w:t>
            </w:r>
            <w:r>
              <w:rPr>
                <w:spacing w:val="-2"/>
                <w:sz w:val="24"/>
              </w:rPr>
              <w:t>замінників</w:t>
            </w:r>
          </w:p>
        </w:tc>
        <w:tc>
          <w:tcPr>
            <w:tcW w:w="5273" w:type="dxa"/>
          </w:tcPr>
          <w:p>
            <w:pPr>
              <w:pStyle w:val="TableParagraph"/>
              <w:rPr>
                <w:sz w:val="24"/>
              </w:rPr>
            </w:pPr>
            <w:r>
              <w:rPr>
                <w:sz w:val="24"/>
              </w:rPr>
              <w:t>Чи</w:t>
            </w:r>
            <w:r>
              <w:rPr>
                <w:spacing w:val="-4"/>
                <w:sz w:val="24"/>
              </w:rPr>
              <w:t> </w:t>
            </w:r>
            <w:r>
              <w:rPr>
                <w:sz w:val="24"/>
              </w:rPr>
              <w:t>є</w:t>
            </w:r>
            <w:r>
              <w:rPr>
                <w:spacing w:val="-10"/>
                <w:sz w:val="24"/>
              </w:rPr>
              <w:t> </w:t>
            </w:r>
            <w:r>
              <w:rPr>
                <w:sz w:val="24"/>
              </w:rPr>
              <w:t>замінники, що</w:t>
            </w:r>
            <w:r>
              <w:rPr>
                <w:spacing w:val="-3"/>
                <w:sz w:val="24"/>
              </w:rPr>
              <w:t> </w:t>
            </w:r>
            <w:r>
              <w:rPr>
                <w:sz w:val="24"/>
              </w:rPr>
              <w:t>можуть</w:t>
            </w:r>
            <w:r>
              <w:rPr>
                <w:spacing w:val="-2"/>
                <w:sz w:val="24"/>
              </w:rPr>
              <w:t> </w:t>
            </w:r>
            <w:r>
              <w:rPr>
                <w:sz w:val="24"/>
              </w:rPr>
              <w:t>знизити</w:t>
            </w:r>
            <w:r>
              <w:rPr>
                <w:spacing w:val="-5"/>
                <w:sz w:val="24"/>
              </w:rPr>
              <w:t> </w:t>
            </w:r>
            <w:r>
              <w:rPr>
                <w:spacing w:val="-2"/>
                <w:sz w:val="24"/>
              </w:rPr>
              <w:t>попит?</w:t>
            </w:r>
          </w:p>
        </w:tc>
      </w:tr>
      <w:tr>
        <w:trPr>
          <w:trHeight w:val="383" w:hRule="atLeast"/>
        </w:trPr>
        <w:tc>
          <w:tcPr>
            <w:tcW w:w="2737" w:type="dxa"/>
          </w:tcPr>
          <w:p>
            <w:pPr>
              <w:pStyle w:val="TableParagraph"/>
              <w:spacing w:line="273" w:lineRule="exact"/>
              <w:rPr>
                <w:sz w:val="24"/>
              </w:rPr>
            </w:pPr>
            <w:r>
              <w:rPr>
                <w:sz w:val="24"/>
              </w:rPr>
              <w:t>Сила</w:t>
            </w:r>
            <w:r>
              <w:rPr>
                <w:spacing w:val="-1"/>
                <w:sz w:val="24"/>
              </w:rPr>
              <w:t> </w:t>
            </w:r>
            <w:r>
              <w:rPr>
                <w:spacing w:val="-2"/>
                <w:sz w:val="24"/>
              </w:rPr>
              <w:t>постачальників</w:t>
            </w:r>
          </w:p>
        </w:tc>
        <w:tc>
          <w:tcPr>
            <w:tcW w:w="5273" w:type="dxa"/>
          </w:tcPr>
          <w:p>
            <w:pPr>
              <w:pStyle w:val="TableParagraph"/>
              <w:spacing w:line="273" w:lineRule="exact"/>
              <w:rPr>
                <w:sz w:val="24"/>
              </w:rPr>
            </w:pPr>
            <w:r>
              <w:rPr>
                <w:sz w:val="24"/>
              </w:rPr>
              <w:t>Наскільки</w:t>
            </w:r>
            <w:r>
              <w:rPr>
                <w:spacing w:val="-4"/>
                <w:sz w:val="24"/>
              </w:rPr>
              <w:t> </w:t>
            </w:r>
            <w:r>
              <w:rPr>
                <w:sz w:val="24"/>
              </w:rPr>
              <w:t>залежна</w:t>
            </w:r>
            <w:r>
              <w:rPr>
                <w:spacing w:val="-6"/>
                <w:sz w:val="24"/>
              </w:rPr>
              <w:t> </w:t>
            </w:r>
            <w:r>
              <w:rPr>
                <w:sz w:val="24"/>
              </w:rPr>
              <w:t>компанія</w:t>
            </w:r>
            <w:r>
              <w:rPr>
                <w:spacing w:val="-4"/>
                <w:sz w:val="24"/>
              </w:rPr>
              <w:t> </w:t>
            </w:r>
            <w:r>
              <w:rPr>
                <w:sz w:val="24"/>
              </w:rPr>
              <w:t>від</w:t>
            </w:r>
            <w:r>
              <w:rPr>
                <w:spacing w:val="-6"/>
                <w:sz w:val="24"/>
              </w:rPr>
              <w:t> </w:t>
            </w:r>
            <w:r>
              <w:rPr>
                <w:spacing w:val="-2"/>
                <w:sz w:val="24"/>
              </w:rPr>
              <w:t>постачальників?</w:t>
            </w:r>
          </w:p>
        </w:tc>
      </w:tr>
      <w:tr>
        <w:trPr>
          <w:trHeight w:val="383" w:hRule="atLeast"/>
        </w:trPr>
        <w:tc>
          <w:tcPr>
            <w:tcW w:w="2737" w:type="dxa"/>
          </w:tcPr>
          <w:p>
            <w:pPr>
              <w:pStyle w:val="TableParagraph"/>
              <w:rPr>
                <w:sz w:val="24"/>
              </w:rPr>
            </w:pPr>
            <w:r>
              <w:rPr>
                <w:sz w:val="24"/>
              </w:rPr>
              <w:t>Сила</w:t>
            </w:r>
            <w:r>
              <w:rPr>
                <w:spacing w:val="-1"/>
                <w:sz w:val="24"/>
              </w:rPr>
              <w:t> </w:t>
            </w:r>
            <w:r>
              <w:rPr>
                <w:spacing w:val="-2"/>
                <w:sz w:val="24"/>
              </w:rPr>
              <w:t>клієнтів</w:t>
            </w:r>
          </w:p>
        </w:tc>
        <w:tc>
          <w:tcPr>
            <w:tcW w:w="5273" w:type="dxa"/>
          </w:tcPr>
          <w:p>
            <w:pPr>
              <w:pStyle w:val="TableParagraph"/>
              <w:rPr>
                <w:sz w:val="24"/>
              </w:rPr>
            </w:pPr>
            <w:r>
              <w:rPr>
                <w:sz w:val="24"/>
              </w:rPr>
              <w:t>Чи</w:t>
            </w:r>
            <w:r>
              <w:rPr>
                <w:spacing w:val="-5"/>
                <w:sz w:val="24"/>
              </w:rPr>
              <w:t> </w:t>
            </w:r>
            <w:r>
              <w:rPr>
                <w:sz w:val="24"/>
              </w:rPr>
              <w:t>можуть</w:t>
            </w:r>
            <w:r>
              <w:rPr>
                <w:spacing w:val="-1"/>
                <w:sz w:val="24"/>
              </w:rPr>
              <w:t> </w:t>
            </w:r>
            <w:r>
              <w:rPr>
                <w:sz w:val="24"/>
              </w:rPr>
              <w:t>клієнти</w:t>
            </w:r>
            <w:r>
              <w:rPr>
                <w:spacing w:val="-2"/>
                <w:sz w:val="24"/>
              </w:rPr>
              <w:t> </w:t>
            </w:r>
            <w:r>
              <w:rPr>
                <w:sz w:val="24"/>
              </w:rPr>
              <w:t>впливати</w:t>
            </w:r>
            <w:r>
              <w:rPr>
                <w:spacing w:val="-4"/>
                <w:sz w:val="24"/>
              </w:rPr>
              <w:t> </w:t>
            </w:r>
            <w:r>
              <w:rPr>
                <w:sz w:val="24"/>
              </w:rPr>
              <w:t>на</w:t>
            </w:r>
            <w:r>
              <w:rPr>
                <w:spacing w:val="-3"/>
                <w:sz w:val="24"/>
              </w:rPr>
              <w:t> </w:t>
            </w:r>
            <w:r>
              <w:rPr>
                <w:spacing w:val="-2"/>
                <w:sz w:val="24"/>
              </w:rPr>
              <w:t>ціноутворення?</w:t>
            </w:r>
          </w:p>
        </w:tc>
      </w:tr>
      <w:tr>
        <w:trPr>
          <w:trHeight w:val="384" w:hRule="atLeast"/>
        </w:trPr>
        <w:tc>
          <w:tcPr>
            <w:tcW w:w="2737" w:type="dxa"/>
          </w:tcPr>
          <w:p>
            <w:pPr>
              <w:pStyle w:val="TableParagraph"/>
              <w:rPr>
                <w:sz w:val="24"/>
              </w:rPr>
            </w:pPr>
            <w:r>
              <w:rPr>
                <w:sz w:val="24"/>
              </w:rPr>
              <w:t>Рівень</w:t>
            </w:r>
            <w:r>
              <w:rPr>
                <w:spacing w:val="-3"/>
                <w:sz w:val="24"/>
              </w:rPr>
              <w:t> </w:t>
            </w:r>
            <w:r>
              <w:rPr>
                <w:spacing w:val="-2"/>
                <w:sz w:val="24"/>
              </w:rPr>
              <w:t>конкуренції</w:t>
            </w:r>
          </w:p>
        </w:tc>
        <w:tc>
          <w:tcPr>
            <w:tcW w:w="5273" w:type="dxa"/>
          </w:tcPr>
          <w:p>
            <w:pPr>
              <w:pStyle w:val="TableParagraph"/>
              <w:rPr>
                <w:sz w:val="24"/>
              </w:rPr>
            </w:pPr>
            <w:r>
              <w:rPr>
                <w:sz w:val="24"/>
              </w:rPr>
              <w:t>Наскільки</w:t>
            </w:r>
            <w:r>
              <w:rPr>
                <w:spacing w:val="-3"/>
                <w:sz w:val="24"/>
              </w:rPr>
              <w:t> </w:t>
            </w:r>
            <w:r>
              <w:rPr>
                <w:sz w:val="24"/>
              </w:rPr>
              <w:t>інтенсивна</w:t>
            </w:r>
            <w:r>
              <w:rPr>
                <w:spacing w:val="-8"/>
                <w:sz w:val="24"/>
              </w:rPr>
              <w:t> </w:t>
            </w:r>
            <w:r>
              <w:rPr>
                <w:sz w:val="24"/>
              </w:rPr>
              <w:t>конкуренція</w:t>
            </w:r>
            <w:r>
              <w:rPr>
                <w:spacing w:val="-7"/>
                <w:sz w:val="24"/>
              </w:rPr>
              <w:t> </w:t>
            </w:r>
            <w:r>
              <w:rPr>
                <w:sz w:val="24"/>
              </w:rPr>
              <w:t>на</w:t>
            </w:r>
            <w:r>
              <w:rPr>
                <w:spacing w:val="-7"/>
                <w:sz w:val="24"/>
              </w:rPr>
              <w:t> </w:t>
            </w:r>
            <w:r>
              <w:rPr>
                <w:spacing w:val="-2"/>
                <w:sz w:val="24"/>
              </w:rPr>
              <w:t>ринку?</w:t>
            </w:r>
          </w:p>
        </w:tc>
      </w:tr>
    </w:tbl>
    <w:p>
      <w:pPr>
        <w:spacing w:before="0"/>
        <w:ind w:left="1039" w:right="0" w:firstLine="0"/>
        <w:jc w:val="both"/>
        <w:rPr>
          <w:i/>
          <w:sz w:val="24"/>
        </w:rPr>
      </w:pPr>
      <w:r>
        <w:rPr>
          <w:i/>
          <w:sz w:val="24"/>
        </w:rPr>
        <w:t>Авторська </w:t>
      </w:r>
      <w:r>
        <w:rPr>
          <w:i/>
          <w:spacing w:val="-2"/>
          <w:sz w:val="24"/>
        </w:rPr>
        <w:t>розробка</w:t>
      </w:r>
    </w:p>
    <w:p>
      <w:pPr>
        <w:pStyle w:val="BodyText"/>
        <w:ind w:left="0" w:firstLine="0"/>
        <w:jc w:val="left"/>
        <w:rPr>
          <w:i/>
          <w:sz w:val="24"/>
        </w:rPr>
      </w:pPr>
    </w:p>
    <w:p>
      <w:pPr>
        <w:pStyle w:val="BodyText"/>
        <w:spacing w:before="66"/>
        <w:ind w:left="0" w:firstLine="0"/>
        <w:jc w:val="left"/>
        <w:rPr>
          <w:i/>
          <w:sz w:val="24"/>
        </w:rPr>
      </w:pPr>
    </w:p>
    <w:p>
      <w:pPr>
        <w:pStyle w:val="BodyText"/>
        <w:ind w:left="1039" w:firstLine="0"/>
      </w:pPr>
      <w:r>
        <w:rPr/>
        <w:t>Аналіз</w:t>
      </w:r>
      <w:r>
        <w:rPr>
          <w:spacing w:val="-8"/>
        </w:rPr>
        <w:t> </w:t>
      </w:r>
      <w:r>
        <w:rPr/>
        <w:t>життєвого</w:t>
      </w:r>
      <w:r>
        <w:rPr>
          <w:spacing w:val="-7"/>
        </w:rPr>
        <w:t> </w:t>
      </w:r>
      <w:r>
        <w:rPr/>
        <w:t>циклу</w:t>
      </w:r>
      <w:r>
        <w:rPr>
          <w:spacing w:val="-10"/>
        </w:rPr>
        <w:t> </w:t>
      </w:r>
      <w:r>
        <w:rPr/>
        <w:t>продукту</w:t>
      </w:r>
      <w:r>
        <w:rPr>
          <w:spacing w:val="-11"/>
        </w:rPr>
        <w:t> </w:t>
      </w:r>
      <w:r>
        <w:rPr>
          <w:spacing w:val="-4"/>
        </w:rPr>
        <w:t>(PLA)</w:t>
      </w:r>
    </w:p>
    <w:p>
      <w:pPr>
        <w:pStyle w:val="BodyText"/>
        <w:spacing w:line="360" w:lineRule="auto" w:before="163"/>
        <w:ind w:right="431"/>
      </w:pPr>
      <w:r>
        <w:rPr/>
        <w:t>Ця методологія використовується для оцінки стадії розвитку продуктів компанії</w:t>
      </w:r>
      <w:r>
        <w:rPr>
          <w:spacing w:val="-11"/>
        </w:rPr>
        <w:t> </w:t>
      </w:r>
      <w:r>
        <w:rPr/>
        <w:t>(впровадження, зростання,</w:t>
      </w:r>
      <w:r>
        <w:rPr>
          <w:spacing w:val="-3"/>
        </w:rPr>
        <w:t> </w:t>
      </w:r>
      <w:r>
        <w:rPr/>
        <w:t>зрілість,</w:t>
      </w:r>
      <w:r>
        <w:rPr>
          <w:spacing w:val="-3"/>
        </w:rPr>
        <w:t> </w:t>
      </w:r>
      <w:r>
        <w:rPr/>
        <w:t>занепад)</w:t>
      </w:r>
      <w:r>
        <w:rPr>
          <w:spacing w:val="-7"/>
        </w:rPr>
        <w:t> </w:t>
      </w:r>
      <w:r>
        <w:rPr/>
        <w:t>та</w:t>
      </w:r>
      <w:r>
        <w:rPr>
          <w:spacing w:val="-5"/>
        </w:rPr>
        <w:t> </w:t>
      </w:r>
      <w:r>
        <w:rPr/>
        <w:t>розробки</w:t>
      </w:r>
      <w:r>
        <w:rPr>
          <w:spacing w:val="-6"/>
        </w:rPr>
        <w:t> </w:t>
      </w:r>
      <w:r>
        <w:rPr/>
        <w:t>відповідних маркетингових і виробничих стратегій. ЖЦП дозволяє бізнесу визначити, які продукти потребують додаткових інвестицій, а які слід поступово виводити з </w:t>
      </w:r>
      <w:r>
        <w:rPr>
          <w:spacing w:val="-2"/>
        </w:rPr>
        <w:t>ринку.</w:t>
      </w:r>
    </w:p>
    <w:p>
      <w:pPr>
        <w:pStyle w:val="BodyText"/>
        <w:spacing w:after="0" w:line="360" w:lineRule="auto"/>
        <w:sectPr>
          <w:pgSz w:w="11910" w:h="16840"/>
          <w:pgMar w:header="0" w:footer="1387" w:top="960" w:bottom="1580" w:left="992" w:right="708"/>
        </w:sectPr>
      </w:pPr>
    </w:p>
    <w:p>
      <w:pPr>
        <w:pStyle w:val="BodyText"/>
        <w:spacing w:before="75"/>
        <w:ind w:left="1039" w:firstLine="0"/>
      </w:pPr>
      <w:r>
        <w:rPr/>
        <w:t>Підходи</w:t>
      </w:r>
      <w:r>
        <w:rPr>
          <w:spacing w:val="-9"/>
        </w:rPr>
        <w:t> </w:t>
      </w:r>
      <w:r>
        <w:rPr/>
        <w:t>до</w:t>
      </w:r>
      <w:r>
        <w:rPr>
          <w:spacing w:val="-8"/>
        </w:rPr>
        <w:t> </w:t>
      </w:r>
      <w:r>
        <w:rPr/>
        <w:t>впровадження</w:t>
      </w:r>
      <w:r>
        <w:rPr>
          <w:spacing w:val="-6"/>
        </w:rPr>
        <w:t> </w:t>
      </w:r>
      <w:r>
        <w:rPr>
          <w:spacing w:val="-2"/>
        </w:rPr>
        <w:t>рекомендацій</w:t>
      </w:r>
    </w:p>
    <w:p>
      <w:pPr>
        <w:pStyle w:val="BodyText"/>
        <w:spacing w:line="360" w:lineRule="auto" w:before="159"/>
        <w:ind w:right="432"/>
      </w:pPr>
      <w:r>
        <w:rPr/>
        <w:t>Діагностика та аудитНа першому етапі консалтингової роботи важливо провести ретельний аналіз бізнесу клієнта. Для цього ми використовуємо інструменти</w:t>
      </w:r>
      <w:r>
        <w:rPr>
          <w:spacing w:val="-16"/>
        </w:rPr>
        <w:t> </w:t>
      </w:r>
      <w:r>
        <w:rPr/>
        <w:t>збору</w:t>
      </w:r>
      <w:r>
        <w:rPr>
          <w:spacing w:val="-18"/>
        </w:rPr>
        <w:t> </w:t>
      </w:r>
      <w:r>
        <w:rPr/>
        <w:t>даних,</w:t>
      </w:r>
      <w:r>
        <w:rPr>
          <w:spacing w:val="-8"/>
        </w:rPr>
        <w:t> </w:t>
      </w:r>
      <w:r>
        <w:rPr/>
        <w:t>інтерв'ю,</w:t>
      </w:r>
      <w:r>
        <w:rPr>
          <w:spacing w:val="-13"/>
        </w:rPr>
        <w:t> </w:t>
      </w:r>
      <w:r>
        <w:rPr/>
        <w:t>опитування</w:t>
      </w:r>
      <w:r>
        <w:rPr>
          <w:spacing w:val="-14"/>
        </w:rPr>
        <w:t> </w:t>
      </w:r>
      <w:r>
        <w:rPr/>
        <w:t>та</w:t>
      </w:r>
      <w:r>
        <w:rPr>
          <w:spacing w:val="-14"/>
        </w:rPr>
        <w:t> </w:t>
      </w:r>
      <w:r>
        <w:rPr/>
        <w:t>фінансовий</w:t>
      </w:r>
      <w:r>
        <w:rPr>
          <w:spacing w:val="-15"/>
        </w:rPr>
        <w:t> </w:t>
      </w:r>
      <w:r>
        <w:rPr/>
        <w:t>аудит.</w:t>
      </w:r>
      <w:r>
        <w:rPr>
          <w:spacing w:val="-13"/>
        </w:rPr>
        <w:t> </w:t>
      </w:r>
      <w:r>
        <w:rPr/>
        <w:t>Отримана інформація слугує основою для подальших стратегічних рішень.</w:t>
      </w:r>
    </w:p>
    <w:p>
      <w:pPr>
        <w:pStyle w:val="BodyText"/>
        <w:spacing w:line="360" w:lineRule="auto" w:before="3"/>
        <w:ind w:right="434"/>
      </w:pPr>
      <w:r>
        <w:rPr/>
        <w:t>Ітеративне</w:t>
      </w:r>
      <w:r>
        <w:rPr>
          <w:spacing w:val="-14"/>
        </w:rPr>
        <w:t> </w:t>
      </w:r>
      <w:r>
        <w:rPr/>
        <w:t>впровадженняВикористання</w:t>
      </w:r>
      <w:r>
        <w:rPr>
          <w:spacing w:val="-13"/>
        </w:rPr>
        <w:t> </w:t>
      </w:r>
      <w:r>
        <w:rPr/>
        <w:t>гнучких</w:t>
      </w:r>
      <w:r>
        <w:rPr>
          <w:spacing w:val="-18"/>
        </w:rPr>
        <w:t> </w:t>
      </w:r>
      <w:r>
        <w:rPr/>
        <w:t>підходів,</w:t>
      </w:r>
      <w:r>
        <w:rPr>
          <w:spacing w:val="-12"/>
        </w:rPr>
        <w:t> </w:t>
      </w:r>
      <w:r>
        <w:rPr/>
        <w:t>таких</w:t>
      </w:r>
      <w:r>
        <w:rPr>
          <w:spacing w:val="-18"/>
        </w:rPr>
        <w:t> </w:t>
      </w:r>
      <w:r>
        <w:rPr/>
        <w:t>як</w:t>
      </w:r>
      <w:r>
        <w:rPr>
          <w:spacing w:val="-14"/>
        </w:rPr>
        <w:t> </w:t>
      </w:r>
      <w:r>
        <w:rPr/>
        <w:t>Agile, дозволяє</w:t>
      </w:r>
      <w:r>
        <w:rPr>
          <w:spacing w:val="-7"/>
        </w:rPr>
        <w:t> </w:t>
      </w:r>
      <w:r>
        <w:rPr/>
        <w:t>нам</w:t>
      </w:r>
      <w:r>
        <w:rPr>
          <w:spacing w:val="-6"/>
        </w:rPr>
        <w:t> </w:t>
      </w:r>
      <w:r>
        <w:rPr/>
        <w:t>впроваджувати</w:t>
      </w:r>
      <w:r>
        <w:rPr>
          <w:spacing w:val="-8"/>
        </w:rPr>
        <w:t> </w:t>
      </w:r>
      <w:r>
        <w:rPr/>
        <w:t>рекомендації</w:t>
      </w:r>
      <w:r>
        <w:rPr>
          <w:spacing w:val="-13"/>
        </w:rPr>
        <w:t> </w:t>
      </w:r>
      <w:r>
        <w:rPr/>
        <w:t>поступово,</w:t>
      </w:r>
      <w:r>
        <w:rPr>
          <w:spacing w:val="-5"/>
        </w:rPr>
        <w:t> </w:t>
      </w:r>
      <w:r>
        <w:rPr/>
        <w:t>тестуючи</w:t>
      </w:r>
      <w:r>
        <w:rPr>
          <w:spacing w:val="-8"/>
        </w:rPr>
        <w:t> </w:t>
      </w:r>
      <w:r>
        <w:rPr/>
        <w:t>кожен</w:t>
      </w:r>
      <w:r>
        <w:rPr>
          <w:spacing w:val="-7"/>
        </w:rPr>
        <w:t> </w:t>
      </w:r>
      <w:r>
        <w:rPr/>
        <w:t>крок</w:t>
      </w:r>
      <w:r>
        <w:rPr>
          <w:spacing w:val="-8"/>
        </w:rPr>
        <w:t> </w:t>
      </w:r>
      <w:r>
        <w:rPr/>
        <w:t>на практиці. Це знижує ризик помилок і забезпечує кращу адаптацію бізнесу до </w:t>
      </w:r>
      <w:r>
        <w:rPr>
          <w:spacing w:val="-2"/>
        </w:rPr>
        <w:t>змін.</w:t>
      </w:r>
    </w:p>
    <w:p>
      <w:pPr>
        <w:pStyle w:val="BodyText"/>
        <w:spacing w:line="360" w:lineRule="auto"/>
        <w:ind w:right="432"/>
      </w:pPr>
      <w:r>
        <w:rPr/>
        <w:t>Навчання персоналуЕфективність впроваджених рішень багато в чому залежить від здатності персоналу адаптуватися до нових умов. Консалтингові компанії часто пропонують тренінги та семінари, щоб допомогти співробітникам освоїти нові навички та методи.</w:t>
      </w:r>
    </w:p>
    <w:p>
      <w:pPr>
        <w:pStyle w:val="BodyText"/>
        <w:spacing w:line="360" w:lineRule="auto" w:before="1"/>
        <w:ind w:right="430"/>
      </w:pPr>
      <w:r>
        <w:rPr/>
        <w:t>Методи та підходи до надання консалтингових послуг надають структурованості та цілеспрямованості роботі з клієнтами. Від аналізу ринку до стратегічного планування - кожен інструмент відіграє свою роль у досягненні ефективності, адаптації до змін та зростанні бізнесу клієнта.</w:t>
      </w:r>
    </w:p>
    <w:p>
      <w:pPr>
        <w:pStyle w:val="BodyText"/>
        <w:spacing w:line="362" w:lineRule="auto"/>
        <w:ind w:right="436"/>
      </w:pPr>
      <w:r>
        <w:rPr/>
        <w:t>Використання таблиць і діаграм підвищує наочність і полегшує впровадження рекомендацій.</w:t>
      </w:r>
    </w:p>
    <w:p>
      <w:pPr>
        <w:pStyle w:val="BodyText"/>
        <w:spacing w:line="360" w:lineRule="auto"/>
        <w:ind w:right="427"/>
      </w:pPr>
      <w:r>
        <w:rPr/>
        <w:t>Ринок консалтингових послуг є однією з найважливіших складових сучасної глобальної економіки. Він охоплює широкий спектр діяльності, від стратегічного</w:t>
      </w:r>
      <w:r>
        <w:rPr>
          <w:spacing w:val="-1"/>
        </w:rPr>
        <w:t> </w:t>
      </w:r>
      <w:r>
        <w:rPr/>
        <w:t>планування та управлінських</w:t>
      </w:r>
      <w:r>
        <w:rPr>
          <w:spacing w:val="-5"/>
        </w:rPr>
        <w:t> </w:t>
      </w:r>
      <w:r>
        <w:rPr/>
        <w:t>послуг до</w:t>
      </w:r>
      <w:r>
        <w:rPr>
          <w:spacing w:val="-1"/>
        </w:rPr>
        <w:t> </w:t>
      </w:r>
      <w:r>
        <w:rPr/>
        <w:t>цифрової</w:t>
      </w:r>
      <w:r>
        <w:rPr>
          <w:spacing w:val="-5"/>
        </w:rPr>
        <w:t> </w:t>
      </w:r>
      <w:r>
        <w:rPr/>
        <w:t>трансформації та впровадження новітніх технологій. Цей сектор зазнає постійних змін під впливом нових тенденцій, економічних факторів, а також вимог клієнтів до інновацій та гнучкості.</w:t>
      </w:r>
    </w:p>
    <w:p>
      <w:pPr>
        <w:pStyle w:val="BodyText"/>
        <w:spacing w:line="320" w:lineRule="exact"/>
        <w:ind w:left="1039" w:firstLine="0"/>
      </w:pPr>
      <w:r>
        <w:rPr/>
        <w:t>Основні</w:t>
      </w:r>
      <w:r>
        <w:rPr>
          <w:spacing w:val="-10"/>
        </w:rPr>
        <w:t> </w:t>
      </w:r>
      <w:r>
        <w:rPr/>
        <w:t>гравці</w:t>
      </w:r>
      <w:r>
        <w:rPr>
          <w:spacing w:val="-9"/>
        </w:rPr>
        <w:t> </w:t>
      </w:r>
      <w:r>
        <w:rPr/>
        <w:t>на</w:t>
      </w:r>
      <w:r>
        <w:rPr>
          <w:spacing w:val="-4"/>
        </w:rPr>
        <w:t> </w:t>
      </w:r>
      <w:r>
        <w:rPr/>
        <w:t>ринку</w:t>
      </w:r>
      <w:r>
        <w:rPr>
          <w:spacing w:val="-9"/>
        </w:rPr>
        <w:t> </w:t>
      </w:r>
      <w:r>
        <w:rPr/>
        <w:t>консалтингових</w:t>
      </w:r>
      <w:r>
        <w:rPr>
          <w:spacing w:val="-5"/>
        </w:rPr>
        <w:t> </w:t>
      </w:r>
      <w:r>
        <w:rPr>
          <w:spacing w:val="-2"/>
        </w:rPr>
        <w:t>послуг</w:t>
      </w:r>
    </w:p>
    <w:p>
      <w:pPr>
        <w:pStyle w:val="BodyText"/>
        <w:spacing w:line="360" w:lineRule="auto" w:before="159"/>
        <w:ind w:right="431"/>
      </w:pPr>
      <w:r>
        <w:rPr/>
        <w:t>Ринок консалтингу представлений як великими міжнародними корпораціями, так і середніми та малими фірмами, що спеціалізуються на нішевих послугах. Серед ключових гравців виділяються:</w:t>
      </w:r>
    </w:p>
    <w:p>
      <w:pPr>
        <w:pStyle w:val="BodyText"/>
        <w:spacing w:after="0" w:line="360" w:lineRule="auto"/>
        <w:sectPr>
          <w:pgSz w:w="11910" w:h="16840"/>
          <w:pgMar w:header="0" w:footer="1387" w:top="960" w:bottom="1580" w:left="992" w:right="708"/>
        </w:sectPr>
      </w:pPr>
    </w:p>
    <w:p>
      <w:pPr>
        <w:pStyle w:val="BodyText"/>
        <w:spacing w:line="360" w:lineRule="auto" w:before="75"/>
        <w:ind w:right="429"/>
      </w:pPr>
      <w:r>
        <w:rPr/>
        <w:t>Великі консалтингові фірмиДо найбільших компаній у галузі належать так звані "Велика четвірка" - Deloitte, PwC, EY, KPMG. Ці організації пропонують повний спектр послуг, від аудиту</w:t>
      </w:r>
      <w:r>
        <w:rPr>
          <w:spacing w:val="-1"/>
        </w:rPr>
        <w:t> </w:t>
      </w:r>
      <w:r>
        <w:rPr/>
        <w:t>до стратегічного консалтингу, і мають глобальну присутність.</w:t>
      </w:r>
    </w:p>
    <w:p>
      <w:pPr>
        <w:pStyle w:val="BodyText"/>
        <w:spacing w:line="360" w:lineRule="auto"/>
        <w:ind w:right="427"/>
      </w:pPr>
      <w:r>
        <w:rPr/>
        <w:t>Стратегічні</w:t>
      </w:r>
      <w:r>
        <w:rPr>
          <w:spacing w:val="-14"/>
        </w:rPr>
        <w:t> </w:t>
      </w:r>
      <w:r>
        <w:rPr/>
        <w:t>консалтингові</w:t>
      </w:r>
      <w:r>
        <w:rPr>
          <w:spacing w:val="-18"/>
        </w:rPr>
        <w:t> </w:t>
      </w:r>
      <w:r>
        <w:rPr/>
        <w:t>фірмиMcKinsey</w:t>
      </w:r>
      <w:r>
        <w:rPr>
          <w:spacing w:val="-17"/>
        </w:rPr>
        <w:t> </w:t>
      </w:r>
      <w:r>
        <w:rPr/>
        <w:t>&amp;</w:t>
      </w:r>
      <w:r>
        <w:rPr>
          <w:spacing w:val="-14"/>
        </w:rPr>
        <w:t> </w:t>
      </w:r>
      <w:r>
        <w:rPr/>
        <w:t>Company,</w:t>
      </w:r>
      <w:r>
        <w:rPr>
          <w:spacing w:val="-11"/>
        </w:rPr>
        <w:t> </w:t>
      </w:r>
      <w:r>
        <w:rPr/>
        <w:t>Boston</w:t>
      </w:r>
      <w:r>
        <w:rPr>
          <w:spacing w:val="-18"/>
        </w:rPr>
        <w:t> </w:t>
      </w:r>
      <w:r>
        <w:rPr/>
        <w:t>Consulting Group</w:t>
      </w:r>
      <w:r>
        <w:rPr>
          <w:spacing w:val="-4"/>
        </w:rPr>
        <w:t> </w:t>
      </w:r>
      <w:r>
        <w:rPr/>
        <w:t>(BCG), Bain</w:t>
      </w:r>
      <w:r>
        <w:rPr>
          <w:spacing w:val="-9"/>
        </w:rPr>
        <w:t> </w:t>
      </w:r>
      <w:r>
        <w:rPr/>
        <w:t>&amp;</w:t>
      </w:r>
      <w:r>
        <w:rPr>
          <w:spacing w:val="-4"/>
        </w:rPr>
        <w:t> </w:t>
      </w:r>
      <w:r>
        <w:rPr/>
        <w:t>Company</w:t>
      </w:r>
      <w:r>
        <w:rPr>
          <w:spacing w:val="-8"/>
        </w:rPr>
        <w:t> </w:t>
      </w:r>
      <w:r>
        <w:rPr/>
        <w:t>спеціалізуються</w:t>
      </w:r>
      <w:r>
        <w:rPr>
          <w:spacing w:val="-3"/>
        </w:rPr>
        <w:t> </w:t>
      </w:r>
      <w:r>
        <w:rPr/>
        <w:t>на</w:t>
      </w:r>
      <w:r>
        <w:rPr>
          <w:spacing w:val="-4"/>
        </w:rPr>
        <w:t> </w:t>
      </w:r>
      <w:r>
        <w:rPr/>
        <w:t>стратегічних</w:t>
      </w:r>
      <w:r>
        <w:rPr>
          <w:spacing w:val="-8"/>
        </w:rPr>
        <w:t> </w:t>
      </w:r>
      <w:r>
        <w:rPr/>
        <w:t>консультаціях, допомагаючи компаніям вирішувати складні бізнес-проблеми та досягати довгострокових цілей.</w:t>
      </w:r>
    </w:p>
    <w:p>
      <w:pPr>
        <w:pStyle w:val="BodyText"/>
        <w:spacing w:line="360" w:lineRule="auto" w:before="2"/>
        <w:ind w:right="432"/>
      </w:pPr>
      <w:r>
        <w:rPr/>
        <w:t>Нішеві</w:t>
      </w:r>
      <w:r>
        <w:rPr>
          <w:spacing w:val="-1"/>
        </w:rPr>
        <w:t> </w:t>
      </w:r>
      <w:r>
        <w:rPr/>
        <w:t>консалтингові</w:t>
      </w:r>
      <w:r>
        <w:rPr>
          <w:spacing w:val="-1"/>
        </w:rPr>
        <w:t> </w:t>
      </w:r>
      <w:r>
        <w:rPr/>
        <w:t>компаніїВони зосереджені</w:t>
      </w:r>
      <w:r>
        <w:rPr>
          <w:spacing w:val="-1"/>
        </w:rPr>
        <w:t> </w:t>
      </w:r>
      <w:r>
        <w:rPr/>
        <w:t>на конкретних</w:t>
      </w:r>
      <w:r>
        <w:rPr>
          <w:spacing w:val="-1"/>
        </w:rPr>
        <w:t> </w:t>
      </w:r>
      <w:r>
        <w:rPr/>
        <w:t>галузях, таких</w:t>
      </w:r>
      <w:r>
        <w:rPr>
          <w:spacing w:val="-18"/>
        </w:rPr>
        <w:t> </w:t>
      </w:r>
      <w:r>
        <w:rPr/>
        <w:t>як</w:t>
      </w:r>
      <w:r>
        <w:rPr>
          <w:spacing w:val="-17"/>
        </w:rPr>
        <w:t> </w:t>
      </w:r>
      <w:r>
        <w:rPr/>
        <w:t>ІТ,</w:t>
      </w:r>
      <w:r>
        <w:rPr>
          <w:spacing w:val="-18"/>
        </w:rPr>
        <w:t> </w:t>
      </w:r>
      <w:r>
        <w:rPr/>
        <w:t>фінанси,</w:t>
      </w:r>
      <w:r>
        <w:rPr>
          <w:spacing w:val="-17"/>
        </w:rPr>
        <w:t> </w:t>
      </w:r>
      <w:r>
        <w:rPr/>
        <w:t>охорона</w:t>
      </w:r>
      <w:r>
        <w:rPr>
          <w:spacing w:val="-18"/>
        </w:rPr>
        <w:t> </w:t>
      </w:r>
      <w:r>
        <w:rPr/>
        <w:t>здоров'я</w:t>
      </w:r>
      <w:r>
        <w:rPr>
          <w:spacing w:val="-17"/>
        </w:rPr>
        <w:t> </w:t>
      </w:r>
      <w:r>
        <w:rPr/>
        <w:t>чи</w:t>
      </w:r>
      <w:r>
        <w:rPr>
          <w:spacing w:val="-17"/>
        </w:rPr>
        <w:t> </w:t>
      </w:r>
      <w:r>
        <w:rPr/>
        <w:t>екологія.</w:t>
      </w:r>
      <w:r>
        <w:rPr>
          <w:spacing w:val="-17"/>
        </w:rPr>
        <w:t> </w:t>
      </w:r>
      <w:r>
        <w:rPr/>
        <w:t>Прикладами</w:t>
      </w:r>
      <w:r>
        <w:rPr>
          <w:spacing w:val="-17"/>
        </w:rPr>
        <w:t> </w:t>
      </w:r>
      <w:r>
        <w:rPr/>
        <w:t>таких</w:t>
      </w:r>
      <w:r>
        <w:rPr>
          <w:spacing w:val="-18"/>
        </w:rPr>
        <w:t> </w:t>
      </w:r>
      <w:r>
        <w:rPr/>
        <w:t>компаній є Accenture у сфері цифрової трансформації або Frost &amp; Sullivan, що спеціалізується на аналітичних дослідженнях.</w:t>
      </w:r>
    </w:p>
    <w:p>
      <w:pPr>
        <w:pStyle w:val="BodyText"/>
        <w:spacing w:line="360" w:lineRule="auto"/>
        <w:ind w:right="431"/>
      </w:pPr>
      <w:r>
        <w:rPr/>
        <w:t>Місцеві консалтингові фірмиНа регіональному рівні працюють місцеві компанії, які мають перевагу завдяки глибокому розумінню специфіки місцевого ринку та культурних особливостей. В Україні такими гравцями є Baker Tilly, EBS та інші.</w:t>
      </w:r>
    </w:p>
    <w:p>
      <w:pPr>
        <w:pStyle w:val="BodyText"/>
        <w:spacing w:before="159"/>
        <w:ind w:left="0" w:firstLine="0"/>
        <w:jc w:val="left"/>
      </w:pPr>
    </w:p>
    <w:p>
      <w:pPr>
        <w:pStyle w:val="BodyText"/>
        <w:spacing w:line="362" w:lineRule="auto" w:before="1" w:after="4"/>
        <w:ind w:right="431"/>
      </w:pPr>
      <w:r>
        <w:rPr/>
        <w:t>Таблиця 1.5 - Класифікація основних гравців ринку консалтингових </w:t>
      </w:r>
      <w:r>
        <w:rPr>
          <w:spacing w:val="-2"/>
        </w:rPr>
        <w:t>послуг</w:t>
      </w:r>
    </w:p>
    <w:tbl>
      <w:tblPr>
        <w:tblW w:w="0" w:type="auto"/>
        <w:jc w:val="left"/>
        <w:tblInd w:w="3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5"/>
        <w:gridCol w:w="2709"/>
        <w:gridCol w:w="4769"/>
      </w:tblGrid>
      <w:tr>
        <w:trPr>
          <w:trHeight w:val="359" w:hRule="atLeast"/>
        </w:trPr>
        <w:tc>
          <w:tcPr>
            <w:tcW w:w="1955" w:type="dxa"/>
          </w:tcPr>
          <w:p>
            <w:pPr>
              <w:pStyle w:val="TableParagraph"/>
              <w:spacing w:line="273" w:lineRule="exact"/>
              <w:ind w:left="93" w:right="76"/>
              <w:jc w:val="center"/>
              <w:rPr>
                <w:b/>
                <w:sz w:val="24"/>
              </w:rPr>
            </w:pPr>
            <w:r>
              <w:rPr>
                <w:b/>
                <w:spacing w:val="-2"/>
                <w:sz w:val="24"/>
              </w:rPr>
              <w:t>Група</w:t>
            </w:r>
          </w:p>
        </w:tc>
        <w:tc>
          <w:tcPr>
            <w:tcW w:w="2709" w:type="dxa"/>
          </w:tcPr>
          <w:p>
            <w:pPr>
              <w:pStyle w:val="TableParagraph"/>
              <w:spacing w:line="273" w:lineRule="exact"/>
              <w:ind w:left="325"/>
              <w:rPr>
                <w:b/>
                <w:sz w:val="24"/>
              </w:rPr>
            </w:pPr>
            <w:r>
              <w:rPr>
                <w:b/>
                <w:sz w:val="24"/>
              </w:rPr>
              <w:t>Приклад </w:t>
            </w:r>
            <w:r>
              <w:rPr>
                <w:b/>
                <w:spacing w:val="-2"/>
                <w:sz w:val="24"/>
              </w:rPr>
              <w:t>компаній</w:t>
            </w:r>
          </w:p>
        </w:tc>
        <w:tc>
          <w:tcPr>
            <w:tcW w:w="4769" w:type="dxa"/>
          </w:tcPr>
          <w:p>
            <w:pPr>
              <w:pStyle w:val="TableParagraph"/>
              <w:spacing w:line="273" w:lineRule="exact"/>
              <w:ind w:left="1165"/>
              <w:rPr>
                <w:b/>
                <w:sz w:val="24"/>
              </w:rPr>
            </w:pPr>
            <w:r>
              <w:rPr>
                <w:b/>
                <w:sz w:val="24"/>
              </w:rPr>
              <w:t>Основна</w:t>
            </w:r>
            <w:r>
              <w:rPr>
                <w:b/>
                <w:spacing w:val="-2"/>
                <w:sz w:val="24"/>
              </w:rPr>
              <w:t> спеціалізація</w:t>
            </w:r>
          </w:p>
        </w:tc>
      </w:tr>
      <w:tr>
        <w:trPr>
          <w:trHeight w:val="748" w:hRule="atLeast"/>
        </w:trPr>
        <w:tc>
          <w:tcPr>
            <w:tcW w:w="1955" w:type="dxa"/>
          </w:tcPr>
          <w:p>
            <w:pPr>
              <w:pStyle w:val="TableParagraph"/>
              <w:spacing w:line="273" w:lineRule="exact"/>
              <w:ind w:left="17" w:right="93"/>
              <w:jc w:val="center"/>
              <w:rPr>
                <w:sz w:val="24"/>
              </w:rPr>
            </w:pPr>
            <w:r>
              <w:rPr>
                <w:sz w:val="24"/>
              </w:rPr>
              <w:t>Велика</w:t>
            </w:r>
            <w:r>
              <w:rPr>
                <w:spacing w:val="-3"/>
                <w:sz w:val="24"/>
              </w:rPr>
              <w:t> </w:t>
            </w:r>
            <w:r>
              <w:rPr>
                <w:spacing w:val="-2"/>
                <w:sz w:val="24"/>
              </w:rPr>
              <w:t>четвірка</w:t>
            </w:r>
          </w:p>
        </w:tc>
        <w:tc>
          <w:tcPr>
            <w:tcW w:w="2709" w:type="dxa"/>
          </w:tcPr>
          <w:p>
            <w:pPr>
              <w:pStyle w:val="TableParagraph"/>
              <w:spacing w:line="237" w:lineRule="auto"/>
              <w:ind w:left="109" w:right="686"/>
              <w:rPr>
                <w:sz w:val="24"/>
              </w:rPr>
            </w:pPr>
            <w:r>
              <w:rPr>
                <w:sz w:val="24"/>
              </w:rPr>
              <w:t>Deloitte,</w:t>
            </w:r>
            <w:r>
              <w:rPr>
                <w:spacing w:val="-15"/>
                <w:sz w:val="24"/>
              </w:rPr>
              <w:t> </w:t>
            </w:r>
            <w:r>
              <w:rPr>
                <w:sz w:val="24"/>
              </w:rPr>
              <w:t>PwC,</w:t>
            </w:r>
            <w:r>
              <w:rPr>
                <w:spacing w:val="-15"/>
                <w:sz w:val="24"/>
              </w:rPr>
              <w:t> </w:t>
            </w:r>
            <w:r>
              <w:rPr>
                <w:sz w:val="24"/>
              </w:rPr>
              <w:t>EY, </w:t>
            </w:r>
            <w:r>
              <w:rPr>
                <w:spacing w:val="-4"/>
                <w:sz w:val="24"/>
              </w:rPr>
              <w:t>KPMG</w:t>
            </w:r>
          </w:p>
        </w:tc>
        <w:tc>
          <w:tcPr>
            <w:tcW w:w="4769" w:type="dxa"/>
          </w:tcPr>
          <w:p>
            <w:pPr>
              <w:pStyle w:val="TableParagraph"/>
              <w:spacing w:line="237" w:lineRule="auto"/>
              <w:ind w:left="108"/>
              <w:rPr>
                <w:sz w:val="24"/>
              </w:rPr>
            </w:pPr>
            <w:r>
              <w:rPr>
                <w:sz w:val="24"/>
              </w:rPr>
              <w:t>Аудит,</w:t>
            </w:r>
            <w:r>
              <w:rPr>
                <w:spacing w:val="-12"/>
                <w:sz w:val="24"/>
              </w:rPr>
              <w:t> </w:t>
            </w:r>
            <w:r>
              <w:rPr>
                <w:sz w:val="24"/>
              </w:rPr>
              <w:t>податковий</w:t>
            </w:r>
            <w:r>
              <w:rPr>
                <w:spacing w:val="-15"/>
                <w:sz w:val="24"/>
              </w:rPr>
              <w:t> </w:t>
            </w:r>
            <w:r>
              <w:rPr>
                <w:sz w:val="24"/>
              </w:rPr>
              <w:t>та</w:t>
            </w:r>
            <w:r>
              <w:rPr>
                <w:spacing w:val="-14"/>
                <w:sz w:val="24"/>
              </w:rPr>
              <w:t> </w:t>
            </w:r>
            <w:r>
              <w:rPr>
                <w:sz w:val="24"/>
              </w:rPr>
              <w:t>стратегічний </w:t>
            </w:r>
            <w:r>
              <w:rPr>
                <w:spacing w:val="-2"/>
                <w:sz w:val="24"/>
              </w:rPr>
              <w:t>консалтинг</w:t>
            </w:r>
          </w:p>
        </w:tc>
      </w:tr>
      <w:tr>
        <w:trPr>
          <w:trHeight w:val="729" w:hRule="atLeast"/>
        </w:trPr>
        <w:tc>
          <w:tcPr>
            <w:tcW w:w="1955" w:type="dxa"/>
          </w:tcPr>
          <w:p>
            <w:pPr>
              <w:pStyle w:val="TableParagraph"/>
              <w:spacing w:line="242" w:lineRule="auto"/>
              <w:ind w:right="80"/>
              <w:rPr>
                <w:sz w:val="24"/>
              </w:rPr>
            </w:pPr>
            <w:r>
              <w:rPr>
                <w:spacing w:val="-2"/>
                <w:sz w:val="24"/>
              </w:rPr>
              <w:t>Стратегічні фірми</w:t>
            </w:r>
          </w:p>
        </w:tc>
        <w:tc>
          <w:tcPr>
            <w:tcW w:w="2709" w:type="dxa"/>
          </w:tcPr>
          <w:p>
            <w:pPr>
              <w:pStyle w:val="TableParagraph"/>
              <w:ind w:left="109"/>
              <w:rPr>
                <w:sz w:val="24"/>
              </w:rPr>
            </w:pPr>
            <w:r>
              <w:rPr>
                <w:sz w:val="24"/>
              </w:rPr>
              <w:t>McKinsey,</w:t>
            </w:r>
            <w:r>
              <w:rPr>
                <w:spacing w:val="-4"/>
                <w:sz w:val="24"/>
              </w:rPr>
              <w:t> </w:t>
            </w:r>
            <w:r>
              <w:rPr>
                <w:sz w:val="24"/>
              </w:rPr>
              <w:t>BCG,</w:t>
            </w:r>
            <w:r>
              <w:rPr>
                <w:spacing w:val="-3"/>
                <w:sz w:val="24"/>
              </w:rPr>
              <w:t> </w:t>
            </w:r>
            <w:r>
              <w:rPr>
                <w:spacing w:val="-4"/>
                <w:sz w:val="24"/>
              </w:rPr>
              <w:t>Bain</w:t>
            </w:r>
          </w:p>
        </w:tc>
        <w:tc>
          <w:tcPr>
            <w:tcW w:w="4769" w:type="dxa"/>
          </w:tcPr>
          <w:p>
            <w:pPr>
              <w:pStyle w:val="TableParagraph"/>
              <w:spacing w:line="242" w:lineRule="auto"/>
              <w:ind w:left="108" w:right="25"/>
              <w:rPr>
                <w:sz w:val="24"/>
              </w:rPr>
            </w:pPr>
            <w:r>
              <w:rPr>
                <w:sz w:val="24"/>
              </w:rPr>
              <w:t>Стратегічне</w:t>
            </w:r>
            <w:r>
              <w:rPr>
                <w:spacing w:val="-15"/>
                <w:sz w:val="24"/>
              </w:rPr>
              <w:t> </w:t>
            </w:r>
            <w:r>
              <w:rPr>
                <w:sz w:val="24"/>
              </w:rPr>
              <w:t>планування,</w:t>
            </w:r>
            <w:r>
              <w:rPr>
                <w:spacing w:val="-15"/>
                <w:sz w:val="24"/>
              </w:rPr>
              <w:t> </w:t>
            </w:r>
            <w:r>
              <w:rPr>
                <w:sz w:val="24"/>
              </w:rPr>
              <w:t>оптимізація </w:t>
            </w:r>
            <w:r>
              <w:rPr>
                <w:spacing w:val="-2"/>
                <w:sz w:val="24"/>
              </w:rPr>
              <w:t>процесів</w:t>
            </w:r>
          </w:p>
        </w:tc>
      </w:tr>
      <w:tr>
        <w:trPr>
          <w:trHeight w:val="729" w:hRule="atLeast"/>
        </w:trPr>
        <w:tc>
          <w:tcPr>
            <w:tcW w:w="1955" w:type="dxa"/>
          </w:tcPr>
          <w:p>
            <w:pPr>
              <w:pStyle w:val="TableParagraph"/>
              <w:ind w:left="17" w:right="86"/>
              <w:jc w:val="center"/>
              <w:rPr>
                <w:sz w:val="24"/>
              </w:rPr>
            </w:pPr>
            <w:r>
              <w:rPr>
                <w:sz w:val="24"/>
              </w:rPr>
              <w:t>Нішеві</w:t>
            </w:r>
            <w:r>
              <w:rPr>
                <w:spacing w:val="-6"/>
                <w:sz w:val="24"/>
              </w:rPr>
              <w:t> </w:t>
            </w:r>
            <w:r>
              <w:rPr>
                <w:spacing w:val="-2"/>
                <w:sz w:val="24"/>
              </w:rPr>
              <w:t>компанії</w:t>
            </w:r>
          </w:p>
        </w:tc>
        <w:tc>
          <w:tcPr>
            <w:tcW w:w="2709" w:type="dxa"/>
          </w:tcPr>
          <w:p>
            <w:pPr>
              <w:pStyle w:val="TableParagraph"/>
              <w:spacing w:line="242" w:lineRule="auto"/>
              <w:ind w:left="109" w:right="686"/>
              <w:rPr>
                <w:sz w:val="24"/>
              </w:rPr>
            </w:pPr>
            <w:r>
              <w:rPr>
                <w:sz w:val="24"/>
              </w:rPr>
              <w:t>Accenture,</w:t>
            </w:r>
            <w:r>
              <w:rPr>
                <w:spacing w:val="-15"/>
                <w:sz w:val="24"/>
              </w:rPr>
              <w:t> </w:t>
            </w:r>
            <w:r>
              <w:rPr>
                <w:sz w:val="24"/>
              </w:rPr>
              <w:t>Gartner, </w:t>
            </w:r>
            <w:r>
              <w:rPr>
                <w:spacing w:val="-2"/>
                <w:sz w:val="24"/>
              </w:rPr>
              <w:t>Forrester</w:t>
            </w:r>
          </w:p>
        </w:tc>
        <w:tc>
          <w:tcPr>
            <w:tcW w:w="4769" w:type="dxa"/>
          </w:tcPr>
          <w:p>
            <w:pPr>
              <w:pStyle w:val="TableParagraph"/>
              <w:ind w:left="108"/>
              <w:rPr>
                <w:sz w:val="24"/>
              </w:rPr>
            </w:pPr>
            <w:r>
              <w:rPr>
                <w:sz w:val="24"/>
              </w:rPr>
              <w:t>ІТ,</w:t>
            </w:r>
            <w:r>
              <w:rPr>
                <w:spacing w:val="-7"/>
                <w:sz w:val="24"/>
              </w:rPr>
              <w:t> </w:t>
            </w:r>
            <w:r>
              <w:rPr>
                <w:sz w:val="24"/>
              </w:rPr>
              <w:t>дослідження</w:t>
            </w:r>
            <w:r>
              <w:rPr>
                <w:spacing w:val="-4"/>
                <w:sz w:val="24"/>
              </w:rPr>
              <w:t> </w:t>
            </w:r>
            <w:r>
              <w:rPr>
                <w:sz w:val="24"/>
              </w:rPr>
              <w:t>ринку,</w:t>
            </w:r>
            <w:r>
              <w:rPr>
                <w:spacing w:val="-2"/>
                <w:sz w:val="24"/>
              </w:rPr>
              <w:t> екологія</w:t>
            </w:r>
          </w:p>
        </w:tc>
      </w:tr>
      <w:tr>
        <w:trPr>
          <w:trHeight w:val="748" w:hRule="atLeast"/>
        </w:trPr>
        <w:tc>
          <w:tcPr>
            <w:tcW w:w="1955" w:type="dxa"/>
          </w:tcPr>
          <w:p>
            <w:pPr>
              <w:pStyle w:val="TableParagraph"/>
              <w:spacing w:line="237" w:lineRule="auto"/>
              <w:ind w:right="80"/>
              <w:rPr>
                <w:sz w:val="24"/>
              </w:rPr>
            </w:pPr>
            <w:r>
              <w:rPr>
                <w:spacing w:val="-2"/>
                <w:sz w:val="24"/>
              </w:rPr>
              <w:t>Регіональні фірми</w:t>
            </w:r>
          </w:p>
        </w:tc>
        <w:tc>
          <w:tcPr>
            <w:tcW w:w="2709" w:type="dxa"/>
          </w:tcPr>
          <w:p>
            <w:pPr>
              <w:pStyle w:val="TableParagraph"/>
              <w:ind w:left="109"/>
              <w:rPr>
                <w:sz w:val="24"/>
              </w:rPr>
            </w:pPr>
            <w:r>
              <w:rPr>
                <w:sz w:val="24"/>
              </w:rPr>
              <w:t>Baker</w:t>
            </w:r>
            <w:r>
              <w:rPr>
                <w:spacing w:val="-4"/>
                <w:sz w:val="24"/>
              </w:rPr>
              <w:t> </w:t>
            </w:r>
            <w:r>
              <w:rPr>
                <w:sz w:val="24"/>
              </w:rPr>
              <w:t>Tilly,</w:t>
            </w:r>
            <w:r>
              <w:rPr>
                <w:spacing w:val="-2"/>
                <w:sz w:val="24"/>
              </w:rPr>
              <w:t> </w:t>
            </w:r>
            <w:r>
              <w:rPr>
                <w:spacing w:val="-5"/>
                <w:sz w:val="24"/>
              </w:rPr>
              <w:t>EBS</w:t>
            </w:r>
          </w:p>
        </w:tc>
        <w:tc>
          <w:tcPr>
            <w:tcW w:w="4769" w:type="dxa"/>
          </w:tcPr>
          <w:p>
            <w:pPr>
              <w:pStyle w:val="TableParagraph"/>
              <w:spacing w:line="237" w:lineRule="auto"/>
              <w:ind w:left="108"/>
              <w:rPr>
                <w:sz w:val="24"/>
              </w:rPr>
            </w:pPr>
            <w:r>
              <w:rPr>
                <w:sz w:val="24"/>
              </w:rPr>
              <w:t>Локальні</w:t>
            </w:r>
            <w:r>
              <w:rPr>
                <w:spacing w:val="-15"/>
                <w:sz w:val="24"/>
              </w:rPr>
              <w:t> </w:t>
            </w:r>
            <w:r>
              <w:rPr>
                <w:sz w:val="24"/>
              </w:rPr>
              <w:t>послуги</w:t>
            </w:r>
            <w:r>
              <w:rPr>
                <w:spacing w:val="-6"/>
                <w:sz w:val="24"/>
              </w:rPr>
              <w:t> </w:t>
            </w:r>
            <w:r>
              <w:rPr>
                <w:sz w:val="24"/>
              </w:rPr>
              <w:t>для</w:t>
            </w:r>
            <w:r>
              <w:rPr>
                <w:spacing w:val="-7"/>
                <w:sz w:val="24"/>
              </w:rPr>
              <w:t> </w:t>
            </w:r>
            <w:r>
              <w:rPr>
                <w:sz w:val="24"/>
              </w:rPr>
              <w:t>малого</w:t>
            </w:r>
            <w:r>
              <w:rPr>
                <w:spacing w:val="-7"/>
                <w:sz w:val="24"/>
              </w:rPr>
              <w:t> </w:t>
            </w:r>
            <w:r>
              <w:rPr>
                <w:sz w:val="24"/>
              </w:rPr>
              <w:t>та</w:t>
            </w:r>
            <w:r>
              <w:rPr>
                <w:spacing w:val="-8"/>
                <w:sz w:val="24"/>
              </w:rPr>
              <w:t> </w:t>
            </w:r>
            <w:r>
              <w:rPr>
                <w:sz w:val="24"/>
              </w:rPr>
              <w:t>середнього </w:t>
            </w:r>
            <w:r>
              <w:rPr>
                <w:spacing w:val="-2"/>
                <w:sz w:val="24"/>
              </w:rPr>
              <w:t>бізнесу</w:t>
            </w:r>
          </w:p>
        </w:tc>
      </w:tr>
    </w:tbl>
    <w:p>
      <w:pPr>
        <w:spacing w:before="0"/>
        <w:ind w:left="1039" w:right="0" w:firstLine="0"/>
        <w:jc w:val="left"/>
        <w:rPr>
          <w:i/>
          <w:sz w:val="24"/>
        </w:rPr>
      </w:pPr>
      <w:r>
        <w:rPr>
          <w:i/>
          <w:sz w:val="24"/>
        </w:rPr>
        <w:t>Авторська </w:t>
      </w:r>
      <w:r>
        <w:rPr>
          <w:i/>
          <w:spacing w:val="-2"/>
          <w:sz w:val="24"/>
        </w:rPr>
        <w:t>розробка</w:t>
      </w:r>
    </w:p>
    <w:p>
      <w:pPr>
        <w:pStyle w:val="BodyText"/>
        <w:ind w:left="0" w:firstLine="0"/>
        <w:jc w:val="left"/>
        <w:rPr>
          <w:i/>
          <w:sz w:val="24"/>
        </w:rPr>
      </w:pPr>
    </w:p>
    <w:p>
      <w:pPr>
        <w:pStyle w:val="BodyText"/>
        <w:spacing w:before="65"/>
        <w:ind w:left="0" w:firstLine="0"/>
        <w:jc w:val="left"/>
        <w:rPr>
          <w:i/>
          <w:sz w:val="24"/>
        </w:rPr>
      </w:pPr>
    </w:p>
    <w:p>
      <w:pPr>
        <w:pStyle w:val="BodyText"/>
        <w:ind w:left="1039" w:firstLine="0"/>
        <w:jc w:val="left"/>
      </w:pPr>
      <w:r>
        <w:rPr/>
        <w:t>Тренди</w:t>
      </w:r>
      <w:r>
        <w:rPr>
          <w:spacing w:val="-7"/>
        </w:rPr>
        <w:t> </w:t>
      </w:r>
      <w:r>
        <w:rPr/>
        <w:t>на</w:t>
      </w:r>
      <w:r>
        <w:rPr>
          <w:spacing w:val="-5"/>
        </w:rPr>
        <w:t> </w:t>
      </w:r>
      <w:r>
        <w:rPr/>
        <w:t>ринку</w:t>
      </w:r>
      <w:r>
        <w:rPr>
          <w:spacing w:val="-10"/>
        </w:rPr>
        <w:t> </w:t>
      </w:r>
      <w:r>
        <w:rPr/>
        <w:t>консалтингових</w:t>
      </w:r>
      <w:r>
        <w:rPr>
          <w:spacing w:val="-9"/>
        </w:rPr>
        <w:t> </w:t>
      </w:r>
      <w:r>
        <w:rPr>
          <w:spacing w:val="-2"/>
        </w:rPr>
        <w:t>послуг</w:t>
      </w:r>
    </w:p>
    <w:p>
      <w:pPr>
        <w:pStyle w:val="BodyText"/>
        <w:spacing w:after="0"/>
        <w:jc w:val="left"/>
        <w:sectPr>
          <w:pgSz w:w="11910" w:h="16840"/>
          <w:pgMar w:header="0" w:footer="1387" w:top="960" w:bottom="1580" w:left="992" w:right="708"/>
        </w:sectPr>
      </w:pPr>
    </w:p>
    <w:p>
      <w:pPr>
        <w:pStyle w:val="BodyText"/>
        <w:spacing w:line="357" w:lineRule="auto" w:before="75"/>
        <w:ind w:right="434"/>
      </w:pPr>
      <w:r>
        <w:rPr/>
        <w:t>Останні роки характеризуються кількома ключовими трендами, які формують ринок консалтингу:</w:t>
      </w:r>
    </w:p>
    <w:p>
      <w:pPr>
        <w:pStyle w:val="BodyText"/>
        <w:spacing w:line="360" w:lineRule="auto" w:before="6"/>
        <w:ind w:right="429"/>
      </w:pPr>
      <w:r>
        <w:rPr/>
        <w:t>ЦифровізаціяПопит на цифрову трансформацію бізнесу стимулює зростання консалтингових послуг у сфері ІТ. Це включає впровадження хмарних технологій, автоматизацію процесів, аналітику великих даних (Big Data) та кібербезпеку.</w:t>
      </w:r>
    </w:p>
    <w:p>
      <w:pPr>
        <w:pStyle w:val="BodyText"/>
        <w:spacing w:line="360" w:lineRule="auto" w:before="3"/>
        <w:ind w:right="429"/>
      </w:pPr>
      <w:r>
        <w:rPr/>
        <w:t>Сталий</w:t>
      </w:r>
      <w:r>
        <w:rPr>
          <w:spacing w:val="-12"/>
        </w:rPr>
        <w:t> </w:t>
      </w:r>
      <w:r>
        <w:rPr/>
        <w:t>розвитокЗростає</w:t>
      </w:r>
      <w:r>
        <w:rPr>
          <w:spacing w:val="-12"/>
        </w:rPr>
        <w:t> </w:t>
      </w:r>
      <w:r>
        <w:rPr/>
        <w:t>інтерес</w:t>
      </w:r>
      <w:r>
        <w:rPr>
          <w:spacing w:val="-12"/>
        </w:rPr>
        <w:t> </w:t>
      </w:r>
      <w:r>
        <w:rPr/>
        <w:t>до</w:t>
      </w:r>
      <w:r>
        <w:rPr>
          <w:spacing w:val="-12"/>
        </w:rPr>
        <w:t> </w:t>
      </w:r>
      <w:r>
        <w:rPr/>
        <w:t>консалтингових</w:t>
      </w:r>
      <w:r>
        <w:rPr>
          <w:spacing w:val="-16"/>
        </w:rPr>
        <w:t> </w:t>
      </w:r>
      <w:r>
        <w:rPr/>
        <w:t>послуг,</w:t>
      </w:r>
      <w:r>
        <w:rPr>
          <w:spacing w:val="-10"/>
        </w:rPr>
        <w:t> </w:t>
      </w:r>
      <w:r>
        <w:rPr/>
        <w:t>пов’язаних</w:t>
      </w:r>
      <w:r>
        <w:rPr>
          <w:spacing w:val="-16"/>
        </w:rPr>
        <w:t> </w:t>
      </w:r>
      <w:r>
        <w:rPr/>
        <w:t>із впровадженням екологічних стандартів, оптимізацією ресурсів та розвитком "зелених" технологій. Компанії прагнуть відповідати новим регуляціям і очікуванням споживачів.</w:t>
      </w:r>
    </w:p>
    <w:p>
      <w:pPr>
        <w:pStyle w:val="BodyText"/>
        <w:spacing w:line="360" w:lineRule="auto"/>
        <w:ind w:right="437"/>
      </w:pPr>
      <w:r>
        <w:rPr/>
        <w:t>Гнучкі бізнес-моделіЗростання популярності дистанційної роботи змінює спосіб надання консалтингових послуг. Віртуальні консультації, онлайн-семінари та використання цифрових платформ стають стандартом.</w:t>
      </w:r>
    </w:p>
    <w:p>
      <w:pPr>
        <w:pStyle w:val="BodyText"/>
        <w:spacing w:line="360" w:lineRule="auto"/>
        <w:ind w:right="434"/>
      </w:pPr>
      <w:r>
        <w:rPr/>
        <w:t>Фокус на клієнтоорієнтованістьСучасні клієнти очікують персоналізованого підходу та швидких рішень. Це змушує консалтингові компанії розробляти індивідуальні рішення, спрямовані на конкретні потреби </w:t>
      </w:r>
      <w:r>
        <w:rPr>
          <w:spacing w:val="-2"/>
        </w:rPr>
        <w:t>бізнесу.</w:t>
      </w:r>
    </w:p>
    <w:p>
      <w:pPr>
        <w:pStyle w:val="BodyText"/>
        <w:spacing w:line="362" w:lineRule="auto"/>
        <w:ind w:right="434"/>
      </w:pPr>
      <w:r>
        <w:rPr/>
        <w:t>Інновації в управлінніВикористання штучного інтелекту та машинного навчання для покращення бізнес-процесів клієнтів стає обов'язковим елементом у багатьох консалтингових проектах.</w:t>
      </w:r>
    </w:p>
    <w:p>
      <w:pPr>
        <w:pStyle w:val="BodyText"/>
        <w:spacing w:line="314" w:lineRule="exact"/>
        <w:ind w:left="1039" w:firstLine="0"/>
      </w:pPr>
      <w:r>
        <w:rPr/>
        <w:t>Зміни</w:t>
      </w:r>
      <w:r>
        <w:rPr>
          <w:spacing w:val="-7"/>
        </w:rPr>
        <w:t> </w:t>
      </w:r>
      <w:r>
        <w:rPr/>
        <w:t>в</w:t>
      </w:r>
      <w:r>
        <w:rPr>
          <w:spacing w:val="-7"/>
        </w:rPr>
        <w:t> </w:t>
      </w:r>
      <w:r>
        <w:rPr/>
        <w:t>попиті</w:t>
      </w:r>
      <w:r>
        <w:rPr>
          <w:spacing w:val="-11"/>
        </w:rPr>
        <w:t> </w:t>
      </w:r>
      <w:r>
        <w:rPr/>
        <w:t>на</w:t>
      </w:r>
      <w:r>
        <w:rPr>
          <w:spacing w:val="-5"/>
        </w:rPr>
        <w:t> </w:t>
      </w:r>
      <w:r>
        <w:rPr/>
        <w:t>консалтингові</w:t>
      </w:r>
      <w:r>
        <w:rPr>
          <w:spacing w:val="-10"/>
        </w:rPr>
        <w:t> </w:t>
      </w:r>
      <w:r>
        <w:rPr>
          <w:spacing w:val="-2"/>
        </w:rPr>
        <w:t>послуги</w:t>
      </w:r>
    </w:p>
    <w:p>
      <w:pPr>
        <w:pStyle w:val="BodyText"/>
        <w:spacing w:line="357" w:lineRule="auto" w:before="161"/>
        <w:ind w:right="430"/>
      </w:pPr>
      <w:r>
        <w:rPr/>
        <w:t>Змінюваний характер бізнес-середовища впливає на попит у різних сегментах консалтингових послуг:</w:t>
      </w:r>
    </w:p>
    <w:p>
      <w:pPr>
        <w:pStyle w:val="BodyText"/>
        <w:spacing w:line="360" w:lineRule="auto" w:before="5"/>
        <w:ind w:right="430"/>
      </w:pPr>
      <w:r>
        <w:rPr/>
        <w:t>Підвищений попит на ІТ-консалтинг: Це пояснюється необхідністю автоматизації процесів, впровадження ERP-систем та забезпечення </w:t>
      </w:r>
      <w:r>
        <w:rPr>
          <w:spacing w:val="-2"/>
        </w:rPr>
        <w:t>кібербезпеки.</w:t>
      </w:r>
    </w:p>
    <w:p>
      <w:pPr>
        <w:pStyle w:val="BodyText"/>
        <w:spacing w:line="360" w:lineRule="auto" w:before="1"/>
        <w:ind w:right="431"/>
      </w:pPr>
      <w:r>
        <w:rPr/>
        <w:t>Зростання</w:t>
      </w:r>
      <w:r>
        <w:rPr>
          <w:spacing w:val="-8"/>
        </w:rPr>
        <w:t> </w:t>
      </w:r>
      <w:r>
        <w:rPr/>
        <w:t>попиту</w:t>
      </w:r>
      <w:r>
        <w:rPr>
          <w:spacing w:val="-8"/>
        </w:rPr>
        <w:t> </w:t>
      </w:r>
      <w:r>
        <w:rPr/>
        <w:t>на</w:t>
      </w:r>
      <w:r>
        <w:rPr>
          <w:spacing w:val="-8"/>
        </w:rPr>
        <w:t> </w:t>
      </w:r>
      <w:r>
        <w:rPr/>
        <w:t>фінансовий</w:t>
      </w:r>
      <w:r>
        <w:rPr>
          <w:spacing w:val="-9"/>
        </w:rPr>
        <w:t> </w:t>
      </w:r>
      <w:r>
        <w:rPr/>
        <w:t>консалтинг:</w:t>
      </w:r>
      <w:r>
        <w:rPr>
          <w:spacing w:val="-9"/>
        </w:rPr>
        <w:t> </w:t>
      </w:r>
      <w:r>
        <w:rPr/>
        <w:t>Невизначеність</w:t>
      </w:r>
      <w:r>
        <w:rPr>
          <w:spacing w:val="-11"/>
        </w:rPr>
        <w:t> </w:t>
      </w:r>
      <w:r>
        <w:rPr/>
        <w:t>на</w:t>
      </w:r>
      <w:r>
        <w:rPr>
          <w:spacing w:val="-8"/>
        </w:rPr>
        <w:t> </w:t>
      </w:r>
      <w:r>
        <w:rPr/>
        <w:t>ринках</w:t>
      </w:r>
      <w:r>
        <w:rPr>
          <w:spacing w:val="-8"/>
        </w:rPr>
        <w:t> </w:t>
      </w:r>
      <w:r>
        <w:rPr/>
        <w:t>і економічна</w:t>
      </w:r>
      <w:r>
        <w:rPr>
          <w:spacing w:val="-18"/>
        </w:rPr>
        <w:t> </w:t>
      </w:r>
      <w:r>
        <w:rPr/>
        <w:t>нестабільність</w:t>
      </w:r>
      <w:r>
        <w:rPr>
          <w:spacing w:val="-17"/>
        </w:rPr>
        <w:t> </w:t>
      </w:r>
      <w:r>
        <w:rPr/>
        <w:t>стимулюють</w:t>
      </w:r>
      <w:r>
        <w:rPr>
          <w:spacing w:val="-18"/>
        </w:rPr>
        <w:t> </w:t>
      </w:r>
      <w:r>
        <w:rPr/>
        <w:t>попит</w:t>
      </w:r>
      <w:r>
        <w:rPr>
          <w:spacing w:val="-17"/>
        </w:rPr>
        <w:t> </w:t>
      </w:r>
      <w:r>
        <w:rPr/>
        <w:t>на</w:t>
      </w:r>
      <w:r>
        <w:rPr>
          <w:spacing w:val="-17"/>
        </w:rPr>
        <w:t> </w:t>
      </w:r>
      <w:r>
        <w:rPr/>
        <w:t>фінансове</w:t>
      </w:r>
      <w:r>
        <w:rPr>
          <w:spacing w:val="-17"/>
        </w:rPr>
        <w:t> </w:t>
      </w:r>
      <w:r>
        <w:rPr/>
        <w:t>планування,</w:t>
      </w:r>
      <w:r>
        <w:rPr>
          <w:spacing w:val="-16"/>
        </w:rPr>
        <w:t> </w:t>
      </w:r>
      <w:r>
        <w:rPr/>
        <w:t>злиття та поглинання.</w:t>
      </w:r>
    </w:p>
    <w:p>
      <w:pPr>
        <w:pStyle w:val="BodyText"/>
        <w:spacing w:after="0" w:line="360" w:lineRule="auto"/>
        <w:sectPr>
          <w:pgSz w:w="11910" w:h="16840"/>
          <w:pgMar w:header="0" w:footer="1387" w:top="960" w:bottom="1580" w:left="992" w:right="708"/>
        </w:sectPr>
      </w:pPr>
    </w:p>
    <w:p>
      <w:pPr>
        <w:pStyle w:val="BodyText"/>
        <w:spacing w:line="357" w:lineRule="auto" w:before="75"/>
        <w:ind w:right="436"/>
      </w:pPr>
      <w:r>
        <w:rPr/>
        <w:t>Інтерес до стратегічного консалтингу: Компанії прагнуть довгострокового</w:t>
      </w:r>
      <w:r>
        <w:rPr>
          <w:spacing w:val="-17"/>
        </w:rPr>
        <w:t> </w:t>
      </w:r>
      <w:r>
        <w:rPr/>
        <w:t>планування,</w:t>
      </w:r>
      <w:r>
        <w:rPr>
          <w:spacing w:val="-14"/>
        </w:rPr>
        <w:t> </w:t>
      </w:r>
      <w:r>
        <w:rPr/>
        <w:t>щоб</w:t>
      </w:r>
      <w:r>
        <w:rPr>
          <w:spacing w:val="-13"/>
        </w:rPr>
        <w:t> </w:t>
      </w:r>
      <w:r>
        <w:rPr/>
        <w:t>краще</w:t>
      </w:r>
      <w:r>
        <w:rPr>
          <w:spacing w:val="-17"/>
        </w:rPr>
        <w:t> </w:t>
      </w:r>
      <w:r>
        <w:rPr/>
        <w:t>адаптуватися</w:t>
      </w:r>
      <w:r>
        <w:rPr>
          <w:spacing w:val="-14"/>
        </w:rPr>
        <w:t> </w:t>
      </w:r>
      <w:r>
        <w:rPr/>
        <w:t>до</w:t>
      </w:r>
      <w:r>
        <w:rPr>
          <w:spacing w:val="-15"/>
        </w:rPr>
        <w:t> </w:t>
      </w:r>
      <w:r>
        <w:rPr/>
        <w:t>умов</w:t>
      </w:r>
      <w:r>
        <w:rPr>
          <w:spacing w:val="-17"/>
        </w:rPr>
        <w:t> </w:t>
      </w:r>
      <w:r>
        <w:rPr/>
        <w:t>постійних</w:t>
      </w:r>
      <w:r>
        <w:rPr>
          <w:spacing w:val="-17"/>
        </w:rPr>
        <w:t> </w:t>
      </w:r>
      <w:r>
        <w:rPr>
          <w:spacing w:val="-2"/>
        </w:rPr>
        <w:t>змін.</w:t>
      </w:r>
    </w:p>
    <w:p>
      <w:pPr>
        <w:pStyle w:val="BodyText"/>
        <w:spacing w:before="198"/>
        <w:ind w:left="0" w:firstLine="0"/>
        <w:jc w:val="left"/>
      </w:pPr>
    </w:p>
    <w:p>
      <w:pPr>
        <w:pStyle w:val="Heading2"/>
        <w:numPr>
          <w:ilvl w:val="1"/>
          <w:numId w:val="7"/>
        </w:numPr>
        <w:tabs>
          <w:tab w:pos="1461" w:val="left" w:leader="none"/>
        </w:tabs>
        <w:spacing w:line="240" w:lineRule="auto" w:before="0" w:after="0"/>
        <w:ind w:left="1461" w:right="0" w:hanging="422"/>
        <w:jc w:val="left"/>
      </w:pPr>
      <w:bookmarkStart w:name="1.3 Методичні засади формування товарної" w:id="11"/>
      <w:bookmarkEnd w:id="11"/>
      <w:r>
        <w:rPr>
          <w:b w:val="0"/>
        </w:rPr>
      </w:r>
      <w:bookmarkStart w:name="_bookmark4" w:id="12"/>
      <w:bookmarkEnd w:id="12"/>
      <w:r>
        <w:rPr>
          <w:b w:val="0"/>
        </w:rPr>
      </w:r>
      <w:r>
        <w:rPr/>
        <w:t>Методичні</w:t>
      </w:r>
      <w:r>
        <w:rPr>
          <w:spacing w:val="-11"/>
        </w:rPr>
        <w:t> </w:t>
      </w:r>
      <w:r>
        <w:rPr/>
        <w:t>засади</w:t>
      </w:r>
      <w:r>
        <w:rPr>
          <w:spacing w:val="-12"/>
        </w:rPr>
        <w:t> </w:t>
      </w:r>
      <w:r>
        <w:rPr/>
        <w:t>формування</w:t>
      </w:r>
      <w:r>
        <w:rPr>
          <w:spacing w:val="-12"/>
        </w:rPr>
        <w:t> </w:t>
      </w:r>
      <w:r>
        <w:rPr/>
        <w:t>товарної</w:t>
      </w:r>
      <w:r>
        <w:rPr>
          <w:spacing w:val="-10"/>
        </w:rPr>
        <w:t> </w:t>
      </w:r>
      <w:r>
        <w:rPr/>
        <w:t>стратегії</w:t>
      </w:r>
      <w:r>
        <w:rPr>
          <w:spacing w:val="-11"/>
        </w:rPr>
        <w:t> </w:t>
      </w:r>
      <w:r>
        <w:rPr>
          <w:spacing w:val="-2"/>
        </w:rPr>
        <w:t>компанії</w:t>
      </w:r>
    </w:p>
    <w:p>
      <w:pPr>
        <w:pStyle w:val="BodyText"/>
        <w:spacing w:before="316"/>
        <w:ind w:left="0" w:firstLine="0"/>
        <w:jc w:val="left"/>
        <w:rPr>
          <w:b/>
        </w:rPr>
      </w:pPr>
    </w:p>
    <w:p>
      <w:pPr>
        <w:pStyle w:val="BodyText"/>
        <w:spacing w:line="360" w:lineRule="auto"/>
        <w:ind w:right="425"/>
      </w:pPr>
      <w:r>
        <w:rPr/>
        <w:t>Консалтинговий бізнес ґрунтується на розумінні та задоволенні різноманітних потреб клієнтів. На відміну, наприклад, від звичайних споживачів продукції, клієнти, які звертаються до консалтингової індустрії, потребують спеціалізованих, стратегічних і практичних рішень щодо проблемних аспектів ведення бізнесу з багатьма викликами. Споживачі консалтингових послуг - від індивідуального малого бізнесу до транснаціональної компанії на певному географічному ринку - мають свої власні</w:t>
      </w:r>
      <w:r>
        <w:rPr>
          <w:spacing w:val="-16"/>
        </w:rPr>
        <w:t> </w:t>
      </w:r>
      <w:r>
        <w:rPr/>
        <w:t>унікальні</w:t>
      </w:r>
      <w:r>
        <w:rPr>
          <w:spacing w:val="-18"/>
        </w:rPr>
        <w:t> </w:t>
      </w:r>
      <w:r>
        <w:rPr/>
        <w:t>потреби,</w:t>
      </w:r>
      <w:r>
        <w:rPr>
          <w:spacing w:val="-12"/>
        </w:rPr>
        <w:t> </w:t>
      </w:r>
      <w:r>
        <w:rPr/>
        <w:t>очікування,</w:t>
      </w:r>
      <w:r>
        <w:rPr>
          <w:spacing w:val="-12"/>
        </w:rPr>
        <w:t> </w:t>
      </w:r>
      <w:r>
        <w:rPr/>
        <w:t>а</w:t>
      </w:r>
      <w:r>
        <w:rPr>
          <w:spacing w:val="-13"/>
        </w:rPr>
        <w:t> </w:t>
      </w:r>
      <w:r>
        <w:rPr/>
        <w:t>також</w:t>
      </w:r>
      <w:r>
        <w:rPr>
          <w:spacing w:val="-14"/>
        </w:rPr>
        <w:t> </w:t>
      </w:r>
      <w:r>
        <w:rPr/>
        <w:t>процеси</w:t>
      </w:r>
      <w:r>
        <w:rPr>
          <w:spacing w:val="-14"/>
        </w:rPr>
        <w:t> </w:t>
      </w:r>
      <w:r>
        <w:rPr/>
        <w:t>прийняття</w:t>
      </w:r>
      <w:r>
        <w:rPr>
          <w:spacing w:val="-13"/>
        </w:rPr>
        <w:t> </w:t>
      </w:r>
      <w:r>
        <w:rPr/>
        <w:t>рішень.</w:t>
      </w:r>
      <w:r>
        <w:rPr>
          <w:spacing w:val="-1"/>
        </w:rPr>
        <w:t> </w:t>
      </w:r>
      <w:r>
        <w:rPr/>
        <w:t>У</w:t>
      </w:r>
      <w:r>
        <w:rPr>
          <w:spacing w:val="-14"/>
        </w:rPr>
        <w:t> </w:t>
      </w:r>
      <w:r>
        <w:rPr/>
        <w:t>цій статті розглядаються основні характеристики споживачів консалтингових послуг, а також аналізуються їхня поведінка, вподобання та причини, що їх </w:t>
      </w:r>
      <w:r>
        <w:rPr>
          <w:spacing w:val="-2"/>
        </w:rPr>
        <w:t>зумовлюють.</w:t>
      </w:r>
    </w:p>
    <w:p>
      <w:pPr>
        <w:pStyle w:val="BodyText"/>
        <w:spacing w:line="360" w:lineRule="auto" w:before="3"/>
        <w:ind w:right="426"/>
      </w:pPr>
      <w:r>
        <w:rPr/>
        <w:t>Почнемо з того, що споживач консалтингових послуг демонструє різноманітний спектр намірів і складність потреб. Коли клієнти обирають консалтингові послуги, вони не вирішують лише одну проблему, наприклад, придбання видимого товару. У більшості випадків це скоріше стосується вирішення кількох взаємопов'язаних питань, пов'язаних зі стратегією, операціями, технологіями чи дотриманням вимог законодавства. Наприклад, компанія може потребувати послуг консультанта, щоб заощадити витрати на ланцюжку</w:t>
      </w:r>
      <w:r>
        <w:rPr>
          <w:spacing w:val="-16"/>
        </w:rPr>
        <w:t> </w:t>
      </w:r>
      <w:r>
        <w:rPr/>
        <w:t>поставок,</w:t>
      </w:r>
      <w:r>
        <w:rPr>
          <w:spacing w:val="-10"/>
        </w:rPr>
        <w:t> </w:t>
      </w:r>
      <w:r>
        <w:rPr/>
        <w:t>але</w:t>
      </w:r>
      <w:r>
        <w:rPr>
          <w:spacing w:val="-11"/>
        </w:rPr>
        <w:t> </w:t>
      </w:r>
      <w:r>
        <w:rPr/>
        <w:t>водночас</w:t>
      </w:r>
      <w:r>
        <w:rPr>
          <w:spacing w:val="-11"/>
        </w:rPr>
        <w:t> </w:t>
      </w:r>
      <w:r>
        <w:rPr/>
        <w:t>мати</w:t>
      </w:r>
      <w:r>
        <w:rPr>
          <w:spacing w:val="-12"/>
        </w:rPr>
        <w:t> </w:t>
      </w:r>
      <w:r>
        <w:rPr/>
        <w:t>справу</w:t>
      </w:r>
      <w:r>
        <w:rPr>
          <w:spacing w:val="-16"/>
        </w:rPr>
        <w:t> </w:t>
      </w:r>
      <w:r>
        <w:rPr/>
        <w:t>з</w:t>
      </w:r>
      <w:r>
        <w:rPr>
          <w:spacing w:val="-12"/>
        </w:rPr>
        <w:t> </w:t>
      </w:r>
      <w:r>
        <w:rPr/>
        <w:t>впровадженням</w:t>
      </w:r>
      <w:r>
        <w:rPr>
          <w:spacing w:val="-11"/>
        </w:rPr>
        <w:t> </w:t>
      </w:r>
      <w:r>
        <w:rPr/>
        <w:t>нових</w:t>
      </w:r>
      <w:r>
        <w:rPr>
          <w:spacing w:val="-16"/>
        </w:rPr>
        <w:t> </w:t>
      </w:r>
      <w:r>
        <w:rPr/>
        <w:t>законів. Такі додаткові виклики змушують консультантів надавати рішення, які є глибоко вкоріненими та специфічними для середовища клієнта.</w:t>
      </w:r>
    </w:p>
    <w:p>
      <w:pPr>
        <w:pStyle w:val="BodyText"/>
        <w:spacing w:line="360" w:lineRule="auto"/>
        <w:ind w:right="430"/>
      </w:pPr>
      <w:r>
        <w:rPr/>
        <w:t>Споживачі</w:t>
      </w:r>
      <w:r>
        <w:rPr>
          <w:spacing w:val="-9"/>
        </w:rPr>
        <w:t> </w:t>
      </w:r>
      <w:r>
        <w:rPr/>
        <w:t>консалтингових</w:t>
      </w:r>
      <w:r>
        <w:rPr>
          <w:spacing w:val="-8"/>
        </w:rPr>
        <w:t> </w:t>
      </w:r>
      <w:r>
        <w:rPr/>
        <w:t>послуг,</w:t>
      </w:r>
      <w:r>
        <w:rPr>
          <w:spacing w:val="-2"/>
        </w:rPr>
        <w:t> </w:t>
      </w:r>
      <w:r>
        <w:rPr/>
        <w:t>особливо</w:t>
      </w:r>
      <w:r>
        <w:rPr>
          <w:spacing w:val="-5"/>
        </w:rPr>
        <w:t> </w:t>
      </w:r>
      <w:r>
        <w:rPr/>
        <w:t>в</w:t>
      </w:r>
      <w:r>
        <w:rPr>
          <w:spacing w:val="-5"/>
        </w:rPr>
        <w:t> </w:t>
      </w:r>
      <w:r>
        <w:rPr/>
        <w:t>галузях,</w:t>
      </w:r>
      <w:r>
        <w:rPr>
          <w:spacing w:val="-2"/>
        </w:rPr>
        <w:t> </w:t>
      </w:r>
      <w:r>
        <w:rPr/>
        <w:t>де</w:t>
      </w:r>
      <w:r>
        <w:rPr>
          <w:spacing w:val="-4"/>
        </w:rPr>
        <w:t> </w:t>
      </w:r>
      <w:r>
        <w:rPr/>
        <w:t>вони</w:t>
      </w:r>
      <w:r>
        <w:rPr>
          <w:spacing w:val="-5"/>
        </w:rPr>
        <w:t> </w:t>
      </w:r>
      <w:r>
        <w:rPr/>
        <w:t>зазвичай працюють,</w:t>
      </w:r>
      <w:r>
        <w:rPr>
          <w:spacing w:val="-18"/>
        </w:rPr>
        <w:t> </w:t>
      </w:r>
      <w:r>
        <w:rPr/>
        <w:t>знають</w:t>
      </w:r>
      <w:r>
        <w:rPr>
          <w:spacing w:val="-17"/>
        </w:rPr>
        <w:t> </w:t>
      </w:r>
      <w:r>
        <w:rPr/>
        <w:t>суть</w:t>
      </w:r>
      <w:r>
        <w:rPr>
          <w:spacing w:val="-18"/>
        </w:rPr>
        <w:t> </w:t>
      </w:r>
      <w:r>
        <w:rPr/>
        <w:t>кінцевого</w:t>
      </w:r>
      <w:r>
        <w:rPr>
          <w:spacing w:val="-17"/>
        </w:rPr>
        <w:t> </w:t>
      </w:r>
      <w:r>
        <w:rPr/>
        <w:t>результату,</w:t>
      </w:r>
      <w:r>
        <w:rPr>
          <w:spacing w:val="-18"/>
        </w:rPr>
        <w:t> </w:t>
      </w:r>
      <w:r>
        <w:rPr/>
        <w:t>якого</w:t>
      </w:r>
      <w:r>
        <w:rPr>
          <w:spacing w:val="-17"/>
        </w:rPr>
        <w:t> </w:t>
      </w:r>
      <w:r>
        <w:rPr/>
        <w:t>вони</w:t>
      </w:r>
      <w:r>
        <w:rPr>
          <w:spacing w:val="-18"/>
        </w:rPr>
        <w:t> </w:t>
      </w:r>
      <w:r>
        <w:rPr/>
        <w:t>прагнуть</w:t>
      </w:r>
      <w:r>
        <w:rPr>
          <w:spacing w:val="-17"/>
        </w:rPr>
        <w:t> </w:t>
      </w:r>
      <w:r>
        <w:rPr/>
        <w:t>-</w:t>
      </w:r>
      <w:r>
        <w:rPr>
          <w:spacing w:val="-18"/>
        </w:rPr>
        <w:t> </w:t>
      </w:r>
      <w:r>
        <w:rPr/>
        <w:t>збільшення </w:t>
      </w:r>
      <w:r>
        <w:rPr>
          <w:spacing w:val="-2"/>
        </w:rPr>
        <w:t>прибутку,</w:t>
      </w:r>
      <w:r>
        <w:rPr>
          <w:spacing w:val="1"/>
        </w:rPr>
        <w:t> </w:t>
      </w:r>
      <w:r>
        <w:rPr>
          <w:spacing w:val="-2"/>
        </w:rPr>
        <w:t>ефективності</w:t>
      </w:r>
      <w:r>
        <w:rPr>
          <w:spacing w:val="-6"/>
        </w:rPr>
        <w:t> </w:t>
      </w:r>
      <w:r>
        <w:rPr>
          <w:spacing w:val="-2"/>
        </w:rPr>
        <w:t>роботи</w:t>
      </w:r>
      <w:r>
        <w:rPr>
          <w:spacing w:val="-1"/>
        </w:rPr>
        <w:t> </w:t>
      </w:r>
      <w:r>
        <w:rPr>
          <w:spacing w:val="-2"/>
        </w:rPr>
        <w:t>чи</w:t>
      </w:r>
      <w:r>
        <w:rPr>
          <w:spacing w:val="-1"/>
        </w:rPr>
        <w:t> </w:t>
      </w:r>
      <w:r>
        <w:rPr>
          <w:spacing w:val="-2"/>
        </w:rPr>
        <w:t>географічного</w:t>
      </w:r>
      <w:r>
        <w:rPr/>
        <w:t> </w:t>
      </w:r>
      <w:r>
        <w:rPr>
          <w:spacing w:val="-2"/>
        </w:rPr>
        <w:t>охоплення,</w:t>
      </w:r>
      <w:r>
        <w:rPr>
          <w:spacing w:val="1"/>
        </w:rPr>
        <w:t> </w:t>
      </w:r>
      <w:r>
        <w:rPr>
          <w:spacing w:val="-2"/>
        </w:rPr>
        <w:t>наприклад.</w:t>
      </w:r>
      <w:r>
        <w:rPr>
          <w:spacing w:val="2"/>
        </w:rPr>
        <w:t> </w:t>
      </w:r>
      <w:r>
        <w:rPr>
          <w:spacing w:val="-2"/>
        </w:rPr>
        <w:t>Однак</w:t>
      </w:r>
    </w:p>
    <w:p>
      <w:pPr>
        <w:pStyle w:val="BodyText"/>
        <w:spacing w:after="0" w:line="360" w:lineRule="auto"/>
        <w:sectPr>
          <w:pgSz w:w="11910" w:h="16840"/>
          <w:pgMar w:header="0" w:footer="1387" w:top="960" w:bottom="1580" w:left="992" w:right="708"/>
        </w:sectPr>
      </w:pPr>
    </w:p>
    <w:p>
      <w:pPr>
        <w:pStyle w:val="BodyText"/>
        <w:spacing w:line="360" w:lineRule="auto" w:before="75"/>
        <w:ind w:right="427" w:firstLine="0"/>
      </w:pPr>
      <w:r>
        <w:rPr/>
        <w:t>вони не мають необхідного потенціалу або навичок на рівні фірми, щоб реалізувати ці</w:t>
      </w:r>
      <w:r>
        <w:rPr>
          <w:spacing w:val="-5"/>
        </w:rPr>
        <w:t> </w:t>
      </w:r>
      <w:r>
        <w:rPr/>
        <w:t>очікування. Таким чином, виникає потреба в</w:t>
      </w:r>
      <w:r>
        <w:rPr>
          <w:spacing w:val="-2"/>
        </w:rPr>
        <w:t> </w:t>
      </w:r>
      <w:r>
        <w:rPr/>
        <w:t>консультантах, які заповнюють</w:t>
      </w:r>
      <w:r>
        <w:rPr>
          <w:spacing w:val="-13"/>
        </w:rPr>
        <w:t> </w:t>
      </w:r>
      <w:r>
        <w:rPr/>
        <w:t>цю</w:t>
      </w:r>
      <w:r>
        <w:rPr>
          <w:spacing w:val="-13"/>
        </w:rPr>
        <w:t> </w:t>
      </w:r>
      <w:r>
        <w:rPr/>
        <w:t>прогалину</w:t>
      </w:r>
      <w:r>
        <w:rPr>
          <w:spacing w:val="-16"/>
        </w:rPr>
        <w:t> </w:t>
      </w:r>
      <w:r>
        <w:rPr/>
        <w:t>за</w:t>
      </w:r>
      <w:r>
        <w:rPr>
          <w:spacing w:val="-10"/>
        </w:rPr>
        <w:t> </w:t>
      </w:r>
      <w:r>
        <w:rPr/>
        <w:t>допомогою</w:t>
      </w:r>
      <w:r>
        <w:rPr>
          <w:spacing w:val="-13"/>
        </w:rPr>
        <w:t> </w:t>
      </w:r>
      <w:r>
        <w:rPr/>
        <w:t>ноу-хау,</w:t>
      </w:r>
      <w:r>
        <w:rPr>
          <w:spacing w:val="-9"/>
        </w:rPr>
        <w:t> </w:t>
      </w:r>
      <w:r>
        <w:rPr/>
        <w:t>рецептів</w:t>
      </w:r>
      <w:r>
        <w:rPr>
          <w:spacing w:val="-9"/>
        </w:rPr>
        <w:t> </w:t>
      </w:r>
      <w:r>
        <w:rPr/>
        <w:t>і</w:t>
      </w:r>
      <w:r>
        <w:rPr>
          <w:spacing w:val="-16"/>
        </w:rPr>
        <w:t> </w:t>
      </w:r>
      <w:r>
        <w:rPr/>
        <w:t>мобілізації.</w:t>
      </w:r>
      <w:r>
        <w:rPr>
          <w:spacing w:val="-9"/>
        </w:rPr>
        <w:t> </w:t>
      </w:r>
      <w:r>
        <w:rPr/>
        <w:t>Таким чином, споживачі консалтингових послуг не просто купують пораду; вони інвестують у наявні проактивні навички професіоналів, які матимуть прямий вимірюваний вплив на споживання послуг.</w:t>
      </w:r>
    </w:p>
    <w:p>
      <w:pPr>
        <w:pStyle w:val="BodyText"/>
        <w:spacing w:line="360" w:lineRule="auto" w:before="3"/>
        <w:ind w:right="422"/>
      </w:pPr>
      <w:r>
        <w:rPr/>
        <w:t>Консультанти зазвичай виступають в ролі агентів змін. Вони здатні вказати</w:t>
      </w:r>
      <w:r>
        <w:rPr>
          <w:spacing w:val="-4"/>
        </w:rPr>
        <w:t> </w:t>
      </w:r>
      <w:r>
        <w:rPr/>
        <w:t>на</w:t>
      </w:r>
      <w:r>
        <w:rPr>
          <w:spacing w:val="-8"/>
        </w:rPr>
        <w:t> </w:t>
      </w:r>
      <w:r>
        <w:rPr/>
        <w:t>операційні</w:t>
      </w:r>
      <w:r>
        <w:rPr>
          <w:spacing w:val="-14"/>
        </w:rPr>
        <w:t> </w:t>
      </w:r>
      <w:r>
        <w:rPr/>
        <w:t>недоліки,</w:t>
      </w:r>
      <w:r>
        <w:rPr>
          <w:spacing w:val="-6"/>
        </w:rPr>
        <w:t> </w:t>
      </w:r>
      <w:r>
        <w:rPr/>
        <w:t>запропонувати</w:t>
      </w:r>
      <w:r>
        <w:rPr>
          <w:spacing w:val="-8"/>
        </w:rPr>
        <w:t> </w:t>
      </w:r>
      <w:r>
        <w:rPr/>
        <w:t>рішення</w:t>
      </w:r>
      <w:r>
        <w:rPr>
          <w:spacing w:val="-3"/>
        </w:rPr>
        <w:t> </w:t>
      </w:r>
      <w:r>
        <w:rPr/>
        <w:t>та</w:t>
      </w:r>
      <w:r>
        <w:rPr>
          <w:spacing w:val="-8"/>
        </w:rPr>
        <w:t> </w:t>
      </w:r>
      <w:r>
        <w:rPr/>
        <w:t>впровадити</w:t>
      </w:r>
      <w:r>
        <w:rPr>
          <w:spacing w:val="-4"/>
        </w:rPr>
        <w:t> </w:t>
      </w:r>
      <w:r>
        <w:rPr/>
        <w:t>успішні інновації. Консалтингові послуги є найбільш цінними, наприклад, при впровадженні цифрової трансформації, оптимізації ланцюжків поставок або створенні нових бізнес-ліній.</w:t>
      </w:r>
    </w:p>
    <w:p>
      <w:pPr>
        <w:pStyle w:val="BodyText"/>
        <w:spacing w:line="360" w:lineRule="auto"/>
        <w:ind w:right="426"/>
      </w:pPr>
      <w:r>
        <w:rPr/>
        <w:t>Характерною рисою сучасного консалтингу є кастомізація рішень. Клієнти</w:t>
      </w:r>
      <w:r>
        <w:rPr>
          <w:spacing w:val="-18"/>
        </w:rPr>
        <w:t> </w:t>
      </w:r>
      <w:r>
        <w:rPr/>
        <w:t>шукають</w:t>
      </w:r>
      <w:r>
        <w:rPr>
          <w:spacing w:val="-17"/>
        </w:rPr>
        <w:t> </w:t>
      </w:r>
      <w:r>
        <w:rPr/>
        <w:t>індивідуальні</w:t>
      </w:r>
      <w:r>
        <w:rPr>
          <w:spacing w:val="-18"/>
        </w:rPr>
        <w:t> </w:t>
      </w:r>
      <w:r>
        <w:rPr/>
        <w:t>стратегії,</w:t>
      </w:r>
      <w:r>
        <w:rPr>
          <w:spacing w:val="-17"/>
        </w:rPr>
        <w:t> </w:t>
      </w:r>
      <w:r>
        <w:rPr/>
        <w:t>які</w:t>
      </w:r>
      <w:r>
        <w:rPr>
          <w:spacing w:val="-18"/>
        </w:rPr>
        <w:t> </w:t>
      </w:r>
      <w:r>
        <w:rPr/>
        <w:t>враховують</w:t>
      </w:r>
      <w:r>
        <w:rPr>
          <w:spacing w:val="-17"/>
        </w:rPr>
        <w:t> </w:t>
      </w:r>
      <w:r>
        <w:rPr/>
        <w:t>унікальні</w:t>
      </w:r>
      <w:r>
        <w:rPr>
          <w:spacing w:val="-18"/>
        </w:rPr>
        <w:t> </w:t>
      </w:r>
      <w:r>
        <w:rPr/>
        <w:t>особливості їхнього</w:t>
      </w:r>
      <w:r>
        <w:rPr>
          <w:spacing w:val="-18"/>
        </w:rPr>
        <w:t> </w:t>
      </w:r>
      <w:r>
        <w:rPr/>
        <w:t>бізнесу,</w:t>
      </w:r>
      <w:r>
        <w:rPr>
          <w:spacing w:val="-17"/>
        </w:rPr>
        <w:t> </w:t>
      </w:r>
      <w:r>
        <w:rPr/>
        <w:t>галузі</w:t>
      </w:r>
      <w:r>
        <w:rPr>
          <w:spacing w:val="-18"/>
        </w:rPr>
        <w:t> </w:t>
      </w:r>
      <w:r>
        <w:rPr/>
        <w:t>та</w:t>
      </w:r>
      <w:r>
        <w:rPr>
          <w:spacing w:val="-17"/>
        </w:rPr>
        <w:t> </w:t>
      </w:r>
      <w:r>
        <w:rPr/>
        <w:t>ринкових</w:t>
      </w:r>
      <w:r>
        <w:rPr>
          <w:spacing w:val="-18"/>
        </w:rPr>
        <w:t> </w:t>
      </w:r>
      <w:r>
        <w:rPr/>
        <w:t>умов,</w:t>
      </w:r>
      <w:r>
        <w:rPr>
          <w:spacing w:val="-17"/>
        </w:rPr>
        <w:t> </w:t>
      </w:r>
      <w:r>
        <w:rPr/>
        <w:t>оскільки</w:t>
      </w:r>
      <w:r>
        <w:rPr>
          <w:spacing w:val="-18"/>
        </w:rPr>
        <w:t> </w:t>
      </w:r>
      <w:r>
        <w:rPr/>
        <w:t>загальні</w:t>
      </w:r>
      <w:r>
        <w:rPr>
          <w:spacing w:val="-17"/>
        </w:rPr>
        <w:t> </w:t>
      </w:r>
      <w:r>
        <w:rPr/>
        <w:t>рекомендації</w:t>
      </w:r>
      <w:r>
        <w:rPr>
          <w:spacing w:val="-18"/>
        </w:rPr>
        <w:t> </w:t>
      </w:r>
      <w:r>
        <w:rPr/>
        <w:t>більше не задовольняють їхні потреби. Наприклад, консалтингова фірма, яка співпрацює з промисловим підприємством, може запропонувати детальну стратегію збільшення обсягів виробництва за допомогою технологій Індустрії</w:t>
      </w:r>
    </w:p>
    <w:p>
      <w:pPr>
        <w:pStyle w:val="BodyText"/>
        <w:spacing w:line="319" w:lineRule="exact"/>
        <w:ind w:firstLine="0"/>
      </w:pPr>
      <w:r>
        <w:rPr/>
        <w:t>4.0</w:t>
      </w:r>
      <w:r>
        <w:rPr>
          <w:spacing w:val="-6"/>
        </w:rPr>
        <w:t> </w:t>
      </w:r>
      <w:r>
        <w:rPr/>
        <w:t>та</w:t>
      </w:r>
      <w:r>
        <w:rPr>
          <w:spacing w:val="-5"/>
        </w:rPr>
        <w:t> </w:t>
      </w:r>
      <w:r>
        <w:rPr/>
        <w:t>оптимізації</w:t>
      </w:r>
      <w:r>
        <w:rPr>
          <w:spacing w:val="-11"/>
        </w:rPr>
        <w:t> </w:t>
      </w:r>
      <w:r>
        <w:rPr/>
        <w:t>виробничих</w:t>
      </w:r>
      <w:r>
        <w:rPr>
          <w:spacing w:val="-9"/>
        </w:rPr>
        <w:t> </w:t>
      </w:r>
      <w:r>
        <w:rPr>
          <w:spacing w:val="-2"/>
        </w:rPr>
        <w:t>процесів.</w:t>
      </w:r>
    </w:p>
    <w:p>
      <w:pPr>
        <w:pStyle w:val="BodyText"/>
        <w:spacing w:line="360" w:lineRule="auto" w:before="163"/>
        <w:ind w:right="429"/>
      </w:pPr>
      <w:r>
        <w:rPr/>
        <w:t>Крім того, консультанти надають своїм клієнтам інструменти для відстеження та оцінки результатів, що дозволяє їм не лише впроваджувати зміни,</w:t>
      </w:r>
      <w:r>
        <w:rPr>
          <w:spacing w:val="-14"/>
        </w:rPr>
        <w:t> </w:t>
      </w:r>
      <w:r>
        <w:rPr/>
        <w:t>а</w:t>
      </w:r>
      <w:r>
        <w:rPr>
          <w:spacing w:val="-15"/>
        </w:rPr>
        <w:t> </w:t>
      </w:r>
      <w:r>
        <w:rPr/>
        <w:t>й</w:t>
      </w:r>
      <w:r>
        <w:rPr>
          <w:spacing w:val="-15"/>
        </w:rPr>
        <w:t> </w:t>
      </w:r>
      <w:r>
        <w:rPr/>
        <w:t>контролювати</w:t>
      </w:r>
      <w:r>
        <w:rPr>
          <w:spacing w:val="-16"/>
        </w:rPr>
        <w:t> </w:t>
      </w:r>
      <w:r>
        <w:rPr/>
        <w:t>ефективність</w:t>
      </w:r>
      <w:r>
        <w:rPr>
          <w:spacing w:val="-17"/>
        </w:rPr>
        <w:t> </w:t>
      </w:r>
      <w:r>
        <w:rPr/>
        <w:t>протягом</w:t>
      </w:r>
      <w:r>
        <w:rPr>
          <w:spacing w:val="-15"/>
        </w:rPr>
        <w:t> </w:t>
      </w:r>
      <w:r>
        <w:rPr/>
        <w:t>усього</w:t>
      </w:r>
      <w:r>
        <w:rPr>
          <w:spacing w:val="-15"/>
        </w:rPr>
        <w:t> </w:t>
      </w:r>
      <w:r>
        <w:rPr/>
        <w:t>процесу.</w:t>
      </w:r>
      <w:r>
        <w:rPr>
          <w:spacing w:val="-14"/>
        </w:rPr>
        <w:t> </w:t>
      </w:r>
      <w:r>
        <w:rPr/>
        <w:t>Завдяки</w:t>
      </w:r>
      <w:r>
        <w:rPr>
          <w:spacing w:val="-15"/>
        </w:rPr>
        <w:t> </w:t>
      </w:r>
      <w:r>
        <w:rPr/>
        <w:t>цьому клієнти з більшою ймовірністю довіряють консалтинговій фірмі як довгостроковому партнеру.</w:t>
      </w:r>
    </w:p>
    <w:p>
      <w:pPr>
        <w:pStyle w:val="BodyText"/>
        <w:spacing w:line="360" w:lineRule="auto"/>
        <w:ind w:right="432"/>
      </w:pPr>
      <w:r>
        <w:rPr/>
        <w:t>Обрати найкращу з багатьох стратегій, без перебільшення, прийнятна консультація є більш затягнутою та захищеною, ніж будь-яка інша послуга. Зокрема, у великих організаціях споживачі консалтингових послуг активно залучають</w:t>
      </w:r>
      <w:r>
        <w:rPr>
          <w:spacing w:val="-18"/>
        </w:rPr>
        <w:t> </w:t>
      </w:r>
      <w:r>
        <w:rPr/>
        <w:t>до</w:t>
      </w:r>
      <w:r>
        <w:rPr>
          <w:spacing w:val="-17"/>
        </w:rPr>
        <w:t> </w:t>
      </w:r>
      <w:r>
        <w:rPr/>
        <w:t>процесу</w:t>
      </w:r>
      <w:r>
        <w:rPr>
          <w:spacing w:val="-18"/>
        </w:rPr>
        <w:t> </w:t>
      </w:r>
      <w:r>
        <w:rPr/>
        <w:t>прийняття</w:t>
      </w:r>
      <w:r>
        <w:rPr>
          <w:spacing w:val="-17"/>
        </w:rPr>
        <w:t> </w:t>
      </w:r>
      <w:r>
        <w:rPr/>
        <w:t>рішень</w:t>
      </w:r>
      <w:r>
        <w:rPr>
          <w:spacing w:val="-18"/>
        </w:rPr>
        <w:t> </w:t>
      </w:r>
      <w:r>
        <w:rPr/>
        <w:t>кількох</w:t>
      </w:r>
      <w:r>
        <w:rPr>
          <w:spacing w:val="-17"/>
        </w:rPr>
        <w:t> </w:t>
      </w:r>
      <w:r>
        <w:rPr/>
        <w:t>осіб,</w:t>
      </w:r>
      <w:r>
        <w:rPr>
          <w:spacing w:val="-18"/>
        </w:rPr>
        <w:t> </w:t>
      </w:r>
      <w:r>
        <w:rPr/>
        <w:t>але</w:t>
      </w:r>
      <w:r>
        <w:rPr>
          <w:spacing w:val="-17"/>
        </w:rPr>
        <w:t> </w:t>
      </w:r>
      <w:r>
        <w:rPr/>
        <w:t>не</w:t>
      </w:r>
      <w:r>
        <w:rPr>
          <w:spacing w:val="-18"/>
        </w:rPr>
        <w:t> </w:t>
      </w:r>
      <w:r>
        <w:rPr/>
        <w:t>обмежуючись</w:t>
      </w:r>
      <w:r>
        <w:rPr>
          <w:spacing w:val="-17"/>
        </w:rPr>
        <w:t> </w:t>
      </w:r>
      <w:r>
        <w:rPr/>
        <w:t>цим, споживачі консалтингових послуг активно залучають до процесу прийняття рішень</w:t>
      </w:r>
      <w:r>
        <w:rPr>
          <w:spacing w:val="-7"/>
        </w:rPr>
        <w:t> </w:t>
      </w:r>
      <w:r>
        <w:rPr/>
        <w:t>кількох</w:t>
      </w:r>
      <w:r>
        <w:rPr>
          <w:spacing w:val="-9"/>
        </w:rPr>
        <w:t> </w:t>
      </w:r>
      <w:r>
        <w:rPr/>
        <w:t>осіб.</w:t>
      </w:r>
      <w:r>
        <w:rPr>
          <w:spacing w:val="-3"/>
        </w:rPr>
        <w:t> </w:t>
      </w:r>
      <w:r>
        <w:rPr/>
        <w:t>Вони</w:t>
      </w:r>
      <w:r>
        <w:rPr>
          <w:spacing w:val="-5"/>
        </w:rPr>
        <w:t> </w:t>
      </w:r>
      <w:r>
        <w:rPr/>
        <w:t>охоплюють</w:t>
      </w:r>
      <w:r>
        <w:rPr>
          <w:spacing w:val="-7"/>
        </w:rPr>
        <w:t> </w:t>
      </w:r>
      <w:r>
        <w:rPr/>
        <w:t>всю</w:t>
      </w:r>
      <w:r>
        <w:rPr>
          <w:spacing w:val="-6"/>
        </w:rPr>
        <w:t> </w:t>
      </w:r>
      <w:r>
        <w:rPr/>
        <w:t>управлінську</w:t>
      </w:r>
      <w:r>
        <w:rPr>
          <w:spacing w:val="-9"/>
        </w:rPr>
        <w:t> </w:t>
      </w:r>
      <w:r>
        <w:rPr/>
        <w:t>структуру</w:t>
      </w:r>
      <w:r>
        <w:rPr>
          <w:spacing w:val="-9"/>
        </w:rPr>
        <w:t> </w:t>
      </w:r>
      <w:r>
        <w:rPr/>
        <w:t>організації,</w:t>
      </w:r>
    </w:p>
    <w:p>
      <w:pPr>
        <w:pStyle w:val="BodyText"/>
        <w:spacing w:after="0" w:line="360" w:lineRule="auto"/>
        <w:sectPr>
          <w:pgSz w:w="11910" w:h="16840"/>
          <w:pgMar w:header="0" w:footer="1387" w:top="960" w:bottom="1580" w:left="992" w:right="708"/>
        </w:sectPr>
      </w:pPr>
    </w:p>
    <w:p>
      <w:pPr>
        <w:pStyle w:val="BodyText"/>
        <w:spacing w:line="360" w:lineRule="auto" w:before="75"/>
        <w:ind w:right="437" w:firstLine="0"/>
      </w:pPr>
      <w:r>
        <w:rPr/>
        <w:t>залучаючи,</w:t>
      </w:r>
      <w:r>
        <w:rPr>
          <w:spacing w:val="-1"/>
        </w:rPr>
        <w:t> </w:t>
      </w:r>
      <w:r>
        <w:rPr/>
        <w:t>наприклад,</w:t>
      </w:r>
      <w:r>
        <w:rPr>
          <w:spacing w:val="-1"/>
        </w:rPr>
        <w:t> </w:t>
      </w:r>
      <w:r>
        <w:rPr/>
        <w:t>вище</w:t>
      </w:r>
      <w:r>
        <w:rPr>
          <w:spacing w:val="-7"/>
        </w:rPr>
        <w:t> </w:t>
      </w:r>
      <w:r>
        <w:rPr/>
        <w:t>керівництво</w:t>
      </w:r>
      <w:r>
        <w:rPr>
          <w:spacing w:val="-3"/>
        </w:rPr>
        <w:t> </w:t>
      </w:r>
      <w:r>
        <w:rPr/>
        <w:t>та</w:t>
      </w:r>
      <w:r>
        <w:rPr>
          <w:spacing w:val="-2"/>
        </w:rPr>
        <w:t> </w:t>
      </w:r>
      <w:r>
        <w:rPr/>
        <w:t>керівників</w:t>
      </w:r>
      <w:r>
        <w:rPr>
          <w:spacing w:val="-5"/>
        </w:rPr>
        <w:t> </w:t>
      </w:r>
      <w:r>
        <w:rPr/>
        <w:t>відділів,</w:t>
      </w:r>
      <w:r>
        <w:rPr>
          <w:spacing w:val="-1"/>
        </w:rPr>
        <w:t> </w:t>
      </w:r>
      <w:r>
        <w:rPr/>
        <w:t>а</w:t>
      </w:r>
      <w:r>
        <w:rPr>
          <w:spacing w:val="-7"/>
        </w:rPr>
        <w:t> </w:t>
      </w:r>
      <w:r>
        <w:rPr/>
        <w:t>також</w:t>
      </w:r>
      <w:r>
        <w:rPr>
          <w:spacing w:val="-3"/>
        </w:rPr>
        <w:t> </w:t>
      </w:r>
      <w:r>
        <w:rPr/>
        <w:t>відділ закупівель.</w:t>
      </w:r>
      <w:r>
        <w:rPr>
          <w:spacing w:val="-18"/>
        </w:rPr>
        <w:t> </w:t>
      </w:r>
      <w:r>
        <w:rPr/>
        <w:t>Окремі</w:t>
      </w:r>
      <w:r>
        <w:rPr>
          <w:spacing w:val="-17"/>
        </w:rPr>
        <w:t> </w:t>
      </w:r>
      <w:r>
        <w:rPr/>
        <w:t>члени</w:t>
      </w:r>
      <w:r>
        <w:rPr>
          <w:spacing w:val="-18"/>
        </w:rPr>
        <w:t> </w:t>
      </w:r>
      <w:r>
        <w:rPr/>
        <w:t>групи</w:t>
      </w:r>
      <w:r>
        <w:rPr>
          <w:spacing w:val="-17"/>
        </w:rPr>
        <w:t> </w:t>
      </w:r>
      <w:r>
        <w:rPr/>
        <w:t>мають</w:t>
      </w:r>
      <w:r>
        <w:rPr>
          <w:spacing w:val="-18"/>
        </w:rPr>
        <w:t> </w:t>
      </w:r>
      <w:r>
        <w:rPr/>
        <w:t>власний</w:t>
      </w:r>
      <w:r>
        <w:rPr>
          <w:spacing w:val="-16"/>
        </w:rPr>
        <w:t> </w:t>
      </w:r>
      <w:r>
        <w:rPr/>
        <w:t>фокус</w:t>
      </w:r>
      <w:r>
        <w:rPr>
          <w:spacing w:val="-16"/>
        </w:rPr>
        <w:t> </w:t>
      </w:r>
      <w:r>
        <w:rPr/>
        <w:t>і</w:t>
      </w:r>
      <w:r>
        <w:rPr>
          <w:spacing w:val="-18"/>
        </w:rPr>
        <w:t> </w:t>
      </w:r>
      <w:r>
        <w:rPr/>
        <w:t>пріоритети.</w:t>
      </w:r>
      <w:r>
        <w:rPr>
          <w:spacing w:val="-14"/>
        </w:rPr>
        <w:t> </w:t>
      </w:r>
      <w:r>
        <w:rPr/>
        <w:t>Фінансовий директор може нав'язати аксіому "потрібно бути ефективним", тоді як операційний директор буде дивитися тільки на зміст і виконання роботи консультанта з удосконалення процесів[23].</w:t>
      </w:r>
    </w:p>
    <w:p>
      <w:pPr>
        <w:pStyle w:val="BodyText"/>
        <w:spacing w:line="362" w:lineRule="auto" w:before="1"/>
        <w:ind w:right="439"/>
      </w:pPr>
      <w:r>
        <w:rPr/>
        <w:t>На процес прийняття рішення про надання консалтингових послуг впливають кілька критеріїв:</w:t>
      </w:r>
    </w:p>
    <w:p>
      <w:pPr>
        <w:pStyle w:val="BodyText"/>
        <w:spacing w:line="360" w:lineRule="auto"/>
        <w:ind w:right="432"/>
      </w:pPr>
      <w:r>
        <w:rPr/>
        <w:t>Споживачі</w:t>
      </w:r>
      <w:r>
        <w:rPr>
          <w:spacing w:val="-3"/>
        </w:rPr>
        <w:t> </w:t>
      </w:r>
      <w:r>
        <w:rPr/>
        <w:t>консалтингових</w:t>
      </w:r>
      <w:r>
        <w:rPr>
          <w:spacing w:val="-3"/>
        </w:rPr>
        <w:t> </w:t>
      </w:r>
      <w:r>
        <w:rPr/>
        <w:t>послуг надають</w:t>
      </w:r>
      <w:r>
        <w:rPr>
          <w:spacing w:val="-1"/>
        </w:rPr>
        <w:t> </w:t>
      </w:r>
      <w:r>
        <w:rPr/>
        <w:t>великого значення репутації та довірі</w:t>
      </w:r>
      <w:r>
        <w:rPr>
          <w:spacing w:val="-3"/>
        </w:rPr>
        <w:t> </w:t>
      </w:r>
      <w:r>
        <w:rPr/>
        <w:t>до консалтингових</w:t>
      </w:r>
      <w:r>
        <w:rPr>
          <w:spacing w:val="-3"/>
        </w:rPr>
        <w:t> </w:t>
      </w:r>
      <w:r>
        <w:rPr/>
        <w:t>фірм. Вони часто покладаються на рекомендації з вуст</w:t>
      </w:r>
      <w:r>
        <w:rPr>
          <w:spacing w:val="-1"/>
        </w:rPr>
        <w:t> </w:t>
      </w:r>
      <w:r>
        <w:rPr/>
        <w:t>у</w:t>
      </w:r>
      <w:r>
        <w:rPr>
          <w:spacing w:val="-4"/>
        </w:rPr>
        <w:t> </w:t>
      </w:r>
      <w:r>
        <w:rPr/>
        <w:t>вуста,</w:t>
      </w:r>
      <w:r>
        <w:rPr>
          <w:spacing w:val="-1"/>
        </w:rPr>
        <w:t> </w:t>
      </w:r>
      <w:r>
        <w:rPr/>
        <w:t>тематичні</w:t>
      </w:r>
      <w:r>
        <w:rPr>
          <w:spacing w:val="-9"/>
        </w:rPr>
        <w:t> </w:t>
      </w:r>
      <w:r>
        <w:rPr/>
        <w:t>дослідження</w:t>
      </w:r>
      <w:r>
        <w:rPr>
          <w:spacing w:val="-3"/>
        </w:rPr>
        <w:t> </w:t>
      </w:r>
      <w:r>
        <w:rPr/>
        <w:t>та</w:t>
      </w:r>
      <w:r>
        <w:rPr>
          <w:spacing w:val="-3"/>
        </w:rPr>
        <w:t> </w:t>
      </w:r>
      <w:r>
        <w:rPr/>
        <w:t>відгуки</w:t>
      </w:r>
      <w:r>
        <w:rPr>
          <w:spacing w:val="-4"/>
        </w:rPr>
        <w:t> </w:t>
      </w:r>
      <w:r>
        <w:rPr/>
        <w:t>попередніх</w:t>
      </w:r>
      <w:r>
        <w:rPr>
          <w:spacing w:val="-4"/>
        </w:rPr>
        <w:t> </w:t>
      </w:r>
      <w:r>
        <w:rPr/>
        <w:t>клієнтів,</w:t>
      </w:r>
      <w:r>
        <w:rPr>
          <w:spacing w:val="-1"/>
        </w:rPr>
        <w:t> </w:t>
      </w:r>
      <w:r>
        <w:rPr/>
        <w:t>оцінюючи досвід роботи фірми.</w:t>
      </w:r>
    </w:p>
    <w:p>
      <w:pPr>
        <w:pStyle w:val="BodyText"/>
        <w:spacing w:line="360" w:lineRule="auto"/>
        <w:ind w:right="426"/>
      </w:pPr>
      <w:r>
        <w:rPr/>
        <w:t>Споживачі</w:t>
      </w:r>
      <w:r>
        <w:rPr>
          <w:spacing w:val="-18"/>
        </w:rPr>
        <w:t> </w:t>
      </w:r>
      <w:r>
        <w:rPr/>
        <w:t>віддають</w:t>
      </w:r>
      <w:r>
        <w:rPr>
          <w:spacing w:val="-17"/>
        </w:rPr>
        <w:t> </w:t>
      </w:r>
      <w:r>
        <w:rPr/>
        <w:t>перевагу</w:t>
      </w:r>
      <w:r>
        <w:rPr>
          <w:spacing w:val="-18"/>
        </w:rPr>
        <w:t> </w:t>
      </w:r>
      <w:r>
        <w:rPr/>
        <w:t>консультантам</w:t>
      </w:r>
      <w:r>
        <w:rPr>
          <w:spacing w:val="-17"/>
        </w:rPr>
        <w:t> </w:t>
      </w:r>
      <w:r>
        <w:rPr/>
        <w:t>з</w:t>
      </w:r>
      <w:r>
        <w:rPr>
          <w:spacing w:val="-18"/>
        </w:rPr>
        <w:t> </w:t>
      </w:r>
      <w:r>
        <w:rPr/>
        <w:t>глибокими</w:t>
      </w:r>
      <w:r>
        <w:rPr>
          <w:spacing w:val="-17"/>
        </w:rPr>
        <w:t> </w:t>
      </w:r>
      <w:r>
        <w:rPr/>
        <w:t>знаннями</w:t>
      </w:r>
      <w:r>
        <w:rPr>
          <w:spacing w:val="-18"/>
        </w:rPr>
        <w:t> </w:t>
      </w:r>
      <w:r>
        <w:rPr/>
        <w:t>своєї галузі, оскільки це гарантує актуальність і практичність запропонованих рішень. Наприклад, виробнича компанія, швидше за все, обере консалтингову фірму, яка має досвід оптимізації ланцюгів поставок для промислових </w:t>
      </w:r>
      <w:r>
        <w:rPr>
          <w:spacing w:val="-2"/>
        </w:rPr>
        <w:t>операцій.</w:t>
      </w:r>
    </w:p>
    <w:p>
      <w:pPr>
        <w:pStyle w:val="BodyText"/>
        <w:spacing w:line="360" w:lineRule="auto"/>
        <w:ind w:right="434"/>
      </w:pPr>
      <w:r>
        <w:rPr/>
        <w:t>Споживачі консалтингових послуг очікують рішень, пристосованих до їхніх унікальних обставин. Загальні, універсальні підходи, як правило, вважаються неадекватними, оскільки вони не здатні вирішити конкретні проблеми, з якими стикаються окремі організації.</w:t>
      </w:r>
    </w:p>
    <w:p>
      <w:pPr>
        <w:pStyle w:val="BodyText"/>
        <w:spacing w:line="360" w:lineRule="auto"/>
        <w:ind w:right="432"/>
      </w:pPr>
      <w:r>
        <w:rPr/>
        <w:t>Одним</w:t>
      </w:r>
      <w:r>
        <w:rPr>
          <w:spacing w:val="-5"/>
        </w:rPr>
        <w:t> </w:t>
      </w:r>
      <w:r>
        <w:rPr/>
        <w:t>з</w:t>
      </w:r>
      <w:r>
        <w:rPr>
          <w:spacing w:val="-5"/>
        </w:rPr>
        <w:t> </w:t>
      </w:r>
      <w:r>
        <w:rPr/>
        <w:t>ключових</w:t>
      </w:r>
      <w:r>
        <w:rPr>
          <w:spacing w:val="-10"/>
        </w:rPr>
        <w:t> </w:t>
      </w:r>
      <w:r>
        <w:rPr/>
        <w:t>компонентів</w:t>
      </w:r>
      <w:r>
        <w:rPr>
          <w:spacing w:val="-4"/>
        </w:rPr>
        <w:t> </w:t>
      </w:r>
      <w:r>
        <w:rPr/>
        <w:t>у</w:t>
      </w:r>
      <w:r>
        <w:rPr>
          <w:spacing w:val="-10"/>
        </w:rPr>
        <w:t> </w:t>
      </w:r>
      <w:r>
        <w:rPr/>
        <w:t>відносинах</w:t>
      </w:r>
      <w:r>
        <w:rPr>
          <w:spacing w:val="-10"/>
        </w:rPr>
        <w:t> </w:t>
      </w:r>
      <w:r>
        <w:rPr/>
        <w:t>з</w:t>
      </w:r>
      <w:r>
        <w:rPr>
          <w:spacing w:val="-5"/>
        </w:rPr>
        <w:t> </w:t>
      </w:r>
      <w:r>
        <w:rPr/>
        <w:t>надання</w:t>
      </w:r>
      <w:r>
        <w:rPr>
          <w:spacing w:val="-5"/>
        </w:rPr>
        <w:t> </w:t>
      </w:r>
      <w:r>
        <w:rPr/>
        <w:t>консультаційних послуг є довіра. Консультаційні послуги передбачають розкриття ключових аспектів діяльності організацій-споживачів, таких як фінансовий стан та стратегії усунення операційної неефективності. Така інформація дає їм право консультувати будь-яку організацію професійно, етично та з дотриманням </w:t>
      </w:r>
      <w:r>
        <w:rPr>
          <w:spacing w:val="-2"/>
        </w:rPr>
        <w:t>конфіденційності.</w:t>
      </w:r>
    </w:p>
    <w:p>
      <w:pPr>
        <w:pStyle w:val="BodyText"/>
        <w:spacing w:after="0" w:line="360" w:lineRule="auto"/>
        <w:sectPr>
          <w:pgSz w:w="11910" w:h="16840"/>
          <w:pgMar w:header="0" w:footer="1387" w:top="960" w:bottom="1580" w:left="992" w:right="708"/>
        </w:sectPr>
      </w:pPr>
    </w:p>
    <w:p>
      <w:pPr>
        <w:pStyle w:val="BodyText"/>
        <w:spacing w:line="357" w:lineRule="auto" w:before="75" w:after="13"/>
        <w:ind w:right="857"/>
        <w:jc w:val="left"/>
      </w:pPr>
      <w:r>
        <w:rPr/>
        <w:t>Таблиця</w:t>
      </w:r>
      <w:r>
        <w:rPr>
          <w:spacing w:val="-2"/>
        </w:rPr>
        <w:t> </w:t>
      </w:r>
      <w:r>
        <w:rPr/>
        <w:t>1.6</w:t>
      </w:r>
      <w:r>
        <w:rPr>
          <w:spacing w:val="-4"/>
        </w:rPr>
        <w:t> </w:t>
      </w:r>
      <w:r>
        <w:rPr/>
        <w:t>-</w:t>
      </w:r>
      <w:r>
        <w:rPr>
          <w:spacing w:val="-6"/>
        </w:rPr>
        <w:t> </w:t>
      </w:r>
      <w:r>
        <w:rPr/>
        <w:t>Основні</w:t>
      </w:r>
      <w:r>
        <w:rPr>
          <w:spacing w:val="-9"/>
        </w:rPr>
        <w:t> </w:t>
      </w:r>
      <w:r>
        <w:rPr/>
        <w:t>критерії</w:t>
      </w:r>
      <w:r>
        <w:rPr>
          <w:spacing w:val="-10"/>
        </w:rPr>
        <w:t> </w:t>
      </w:r>
      <w:r>
        <w:rPr/>
        <w:t>вибору</w:t>
      </w:r>
      <w:r>
        <w:rPr>
          <w:spacing w:val="-9"/>
        </w:rPr>
        <w:t> </w:t>
      </w:r>
      <w:r>
        <w:rPr/>
        <w:t>консалтингових</w:t>
      </w:r>
      <w:r>
        <w:rPr>
          <w:spacing w:val="-9"/>
        </w:rPr>
        <w:t> </w:t>
      </w:r>
      <w:r>
        <w:rPr/>
        <w:t>послуг </w:t>
      </w:r>
      <w:r>
        <w:rPr>
          <w:spacing w:val="-2"/>
        </w:rPr>
        <w:t>споживачами</w:t>
      </w:r>
    </w:p>
    <w:tbl>
      <w:tblPr>
        <w:tblW w:w="0" w:type="auto"/>
        <w:jc w:val="left"/>
        <w:tblInd w:w="3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4"/>
        <w:gridCol w:w="6612"/>
      </w:tblGrid>
      <w:tr>
        <w:trPr>
          <w:trHeight w:val="277" w:hRule="atLeast"/>
        </w:trPr>
        <w:tc>
          <w:tcPr>
            <w:tcW w:w="2834" w:type="dxa"/>
          </w:tcPr>
          <w:p>
            <w:pPr>
              <w:pStyle w:val="TableParagraph"/>
              <w:spacing w:line="258" w:lineRule="exact"/>
              <w:ind w:left="912"/>
              <w:rPr>
                <w:b/>
                <w:sz w:val="24"/>
              </w:rPr>
            </w:pPr>
            <w:r>
              <w:rPr>
                <w:b/>
                <w:spacing w:val="-2"/>
                <w:sz w:val="24"/>
              </w:rPr>
              <w:t>Критерій</w:t>
            </w:r>
          </w:p>
        </w:tc>
        <w:tc>
          <w:tcPr>
            <w:tcW w:w="6612" w:type="dxa"/>
          </w:tcPr>
          <w:p>
            <w:pPr>
              <w:pStyle w:val="TableParagraph"/>
              <w:spacing w:line="258" w:lineRule="exact"/>
              <w:ind w:left="8"/>
              <w:jc w:val="center"/>
              <w:rPr>
                <w:b/>
                <w:sz w:val="24"/>
              </w:rPr>
            </w:pPr>
            <w:r>
              <w:rPr>
                <w:b/>
                <w:spacing w:val="-4"/>
                <w:sz w:val="24"/>
              </w:rPr>
              <w:t>Опис</w:t>
            </w:r>
          </w:p>
        </w:tc>
      </w:tr>
      <w:tr>
        <w:trPr>
          <w:trHeight w:val="273" w:hRule="atLeast"/>
        </w:trPr>
        <w:tc>
          <w:tcPr>
            <w:tcW w:w="2834" w:type="dxa"/>
          </w:tcPr>
          <w:p>
            <w:pPr>
              <w:pStyle w:val="TableParagraph"/>
              <w:spacing w:line="254" w:lineRule="exact"/>
              <w:rPr>
                <w:sz w:val="24"/>
              </w:rPr>
            </w:pPr>
            <w:r>
              <w:rPr>
                <w:sz w:val="24"/>
              </w:rPr>
              <w:t>Репутація і</w:t>
            </w:r>
            <w:r>
              <w:rPr>
                <w:spacing w:val="-8"/>
                <w:sz w:val="24"/>
              </w:rPr>
              <w:t> </w:t>
            </w:r>
            <w:r>
              <w:rPr>
                <w:spacing w:val="-2"/>
                <w:sz w:val="24"/>
              </w:rPr>
              <w:t>довіра</w:t>
            </w:r>
          </w:p>
        </w:tc>
        <w:tc>
          <w:tcPr>
            <w:tcW w:w="6612" w:type="dxa"/>
          </w:tcPr>
          <w:p>
            <w:pPr>
              <w:pStyle w:val="TableParagraph"/>
              <w:spacing w:line="254" w:lineRule="exact"/>
              <w:ind w:left="109"/>
              <w:rPr>
                <w:sz w:val="24"/>
              </w:rPr>
            </w:pPr>
            <w:r>
              <w:rPr>
                <w:sz w:val="24"/>
              </w:rPr>
              <w:t>Позитивні</w:t>
            </w:r>
            <w:r>
              <w:rPr>
                <w:spacing w:val="-13"/>
                <w:sz w:val="24"/>
              </w:rPr>
              <w:t> </w:t>
            </w:r>
            <w:r>
              <w:rPr>
                <w:sz w:val="24"/>
              </w:rPr>
              <w:t>відгуки,</w:t>
            </w:r>
            <w:r>
              <w:rPr>
                <w:spacing w:val="-1"/>
                <w:sz w:val="24"/>
              </w:rPr>
              <w:t> </w:t>
            </w:r>
            <w:r>
              <w:rPr>
                <w:sz w:val="24"/>
              </w:rPr>
              <w:t>рекомендації</w:t>
            </w:r>
            <w:r>
              <w:rPr>
                <w:spacing w:val="-10"/>
                <w:sz w:val="24"/>
              </w:rPr>
              <w:t> </w:t>
            </w:r>
            <w:r>
              <w:rPr>
                <w:sz w:val="24"/>
              </w:rPr>
              <w:t>та</w:t>
            </w:r>
            <w:r>
              <w:rPr>
                <w:spacing w:val="-4"/>
                <w:sz w:val="24"/>
              </w:rPr>
              <w:t> </w:t>
            </w:r>
            <w:r>
              <w:rPr>
                <w:sz w:val="24"/>
              </w:rPr>
              <w:t>попередній</w:t>
            </w:r>
            <w:r>
              <w:rPr>
                <w:spacing w:val="-1"/>
                <w:sz w:val="24"/>
              </w:rPr>
              <w:t> </w:t>
            </w:r>
            <w:r>
              <w:rPr>
                <w:sz w:val="24"/>
              </w:rPr>
              <w:t>досвід</w:t>
            </w:r>
            <w:r>
              <w:rPr>
                <w:spacing w:val="-4"/>
                <w:sz w:val="24"/>
              </w:rPr>
              <w:t> </w:t>
            </w:r>
            <w:r>
              <w:rPr>
                <w:spacing w:val="-2"/>
                <w:sz w:val="24"/>
              </w:rPr>
              <w:t>роботи.</w:t>
            </w:r>
          </w:p>
        </w:tc>
      </w:tr>
      <w:tr>
        <w:trPr>
          <w:trHeight w:val="277" w:hRule="atLeast"/>
        </w:trPr>
        <w:tc>
          <w:tcPr>
            <w:tcW w:w="2834" w:type="dxa"/>
          </w:tcPr>
          <w:p>
            <w:pPr>
              <w:pStyle w:val="TableParagraph"/>
              <w:spacing w:line="258" w:lineRule="exact"/>
              <w:rPr>
                <w:sz w:val="24"/>
              </w:rPr>
            </w:pPr>
            <w:r>
              <w:rPr>
                <w:sz w:val="24"/>
              </w:rPr>
              <w:t>Галузевий</w:t>
            </w:r>
            <w:r>
              <w:rPr>
                <w:spacing w:val="-3"/>
                <w:sz w:val="24"/>
              </w:rPr>
              <w:t> </w:t>
            </w:r>
            <w:r>
              <w:rPr>
                <w:spacing w:val="-2"/>
                <w:sz w:val="24"/>
              </w:rPr>
              <w:t>досвід</w:t>
            </w:r>
          </w:p>
        </w:tc>
        <w:tc>
          <w:tcPr>
            <w:tcW w:w="6612" w:type="dxa"/>
          </w:tcPr>
          <w:p>
            <w:pPr>
              <w:pStyle w:val="TableParagraph"/>
              <w:spacing w:line="258" w:lineRule="exact"/>
              <w:ind w:left="109"/>
              <w:rPr>
                <w:sz w:val="24"/>
              </w:rPr>
            </w:pPr>
            <w:r>
              <w:rPr>
                <w:sz w:val="24"/>
              </w:rPr>
              <w:t>Глибоке</w:t>
            </w:r>
            <w:r>
              <w:rPr>
                <w:spacing w:val="-7"/>
                <w:sz w:val="24"/>
              </w:rPr>
              <w:t> </w:t>
            </w:r>
            <w:r>
              <w:rPr>
                <w:sz w:val="24"/>
              </w:rPr>
              <w:t>розуміння</w:t>
            </w:r>
            <w:r>
              <w:rPr>
                <w:spacing w:val="-3"/>
                <w:sz w:val="24"/>
              </w:rPr>
              <w:t> </w:t>
            </w:r>
            <w:r>
              <w:rPr>
                <w:sz w:val="24"/>
              </w:rPr>
              <w:t>специфіки</w:t>
            </w:r>
            <w:r>
              <w:rPr>
                <w:spacing w:val="-3"/>
                <w:sz w:val="24"/>
              </w:rPr>
              <w:t> </w:t>
            </w:r>
            <w:r>
              <w:rPr>
                <w:sz w:val="24"/>
              </w:rPr>
              <w:t>конкретної</w:t>
            </w:r>
            <w:r>
              <w:rPr>
                <w:spacing w:val="-11"/>
                <w:sz w:val="24"/>
              </w:rPr>
              <w:t> </w:t>
            </w:r>
            <w:r>
              <w:rPr>
                <w:sz w:val="24"/>
              </w:rPr>
              <w:t>галузі</w:t>
            </w:r>
            <w:r>
              <w:rPr>
                <w:spacing w:val="-8"/>
                <w:sz w:val="24"/>
              </w:rPr>
              <w:t> </w:t>
            </w:r>
            <w:r>
              <w:rPr>
                <w:spacing w:val="-2"/>
                <w:sz w:val="24"/>
              </w:rPr>
              <w:t>бізнесу.</w:t>
            </w:r>
          </w:p>
        </w:tc>
      </w:tr>
      <w:tr>
        <w:trPr>
          <w:trHeight w:val="551" w:hRule="atLeast"/>
        </w:trPr>
        <w:tc>
          <w:tcPr>
            <w:tcW w:w="2834" w:type="dxa"/>
          </w:tcPr>
          <w:p>
            <w:pPr>
              <w:pStyle w:val="TableParagraph"/>
              <w:rPr>
                <w:sz w:val="24"/>
              </w:rPr>
            </w:pPr>
            <w:r>
              <w:rPr>
                <w:sz w:val="24"/>
              </w:rPr>
              <w:t>Індивідуальний</w:t>
            </w:r>
            <w:r>
              <w:rPr>
                <w:spacing w:val="-8"/>
                <w:sz w:val="24"/>
              </w:rPr>
              <w:t> </w:t>
            </w:r>
            <w:r>
              <w:rPr>
                <w:spacing w:val="-2"/>
                <w:sz w:val="24"/>
              </w:rPr>
              <w:t>підхід</w:t>
            </w:r>
          </w:p>
        </w:tc>
        <w:tc>
          <w:tcPr>
            <w:tcW w:w="6612" w:type="dxa"/>
          </w:tcPr>
          <w:p>
            <w:pPr>
              <w:pStyle w:val="TableParagraph"/>
              <w:spacing w:line="267" w:lineRule="exact"/>
              <w:ind w:left="109"/>
              <w:rPr>
                <w:sz w:val="24"/>
              </w:rPr>
            </w:pPr>
            <w:r>
              <w:rPr>
                <w:sz w:val="24"/>
              </w:rPr>
              <w:t>Здатність</w:t>
            </w:r>
            <w:r>
              <w:rPr>
                <w:spacing w:val="-3"/>
                <w:sz w:val="24"/>
              </w:rPr>
              <w:t> </w:t>
            </w:r>
            <w:r>
              <w:rPr>
                <w:sz w:val="24"/>
              </w:rPr>
              <w:t>консалтингової</w:t>
            </w:r>
            <w:r>
              <w:rPr>
                <w:spacing w:val="-12"/>
                <w:sz w:val="24"/>
              </w:rPr>
              <w:t> </w:t>
            </w:r>
            <w:r>
              <w:rPr>
                <w:sz w:val="24"/>
              </w:rPr>
              <w:t>фірми</w:t>
            </w:r>
            <w:r>
              <w:rPr>
                <w:spacing w:val="-3"/>
                <w:sz w:val="24"/>
              </w:rPr>
              <w:t> </w:t>
            </w:r>
            <w:r>
              <w:rPr>
                <w:sz w:val="24"/>
              </w:rPr>
              <w:t>адаптувати</w:t>
            </w:r>
            <w:r>
              <w:rPr>
                <w:spacing w:val="-2"/>
                <w:sz w:val="24"/>
              </w:rPr>
              <w:t> </w:t>
            </w:r>
            <w:r>
              <w:rPr>
                <w:sz w:val="24"/>
              </w:rPr>
              <w:t>рішення</w:t>
            </w:r>
            <w:r>
              <w:rPr>
                <w:spacing w:val="-8"/>
                <w:sz w:val="24"/>
              </w:rPr>
              <w:t> </w:t>
            </w:r>
            <w:r>
              <w:rPr>
                <w:spacing w:val="-5"/>
                <w:sz w:val="24"/>
              </w:rPr>
              <w:t>під</w:t>
            </w:r>
          </w:p>
          <w:p>
            <w:pPr>
              <w:pStyle w:val="TableParagraph"/>
              <w:spacing w:line="265" w:lineRule="exact"/>
              <w:ind w:left="109"/>
              <w:rPr>
                <w:sz w:val="24"/>
              </w:rPr>
            </w:pPr>
            <w:r>
              <w:rPr>
                <w:sz w:val="24"/>
              </w:rPr>
              <w:t>потреби</w:t>
            </w:r>
            <w:r>
              <w:rPr>
                <w:spacing w:val="-3"/>
                <w:sz w:val="24"/>
              </w:rPr>
              <w:t> </w:t>
            </w:r>
            <w:r>
              <w:rPr>
                <w:spacing w:val="-2"/>
                <w:sz w:val="24"/>
              </w:rPr>
              <w:t>клієнта.</w:t>
            </w:r>
          </w:p>
        </w:tc>
      </w:tr>
      <w:tr>
        <w:trPr>
          <w:trHeight w:val="551" w:hRule="atLeast"/>
        </w:trPr>
        <w:tc>
          <w:tcPr>
            <w:tcW w:w="2834" w:type="dxa"/>
          </w:tcPr>
          <w:p>
            <w:pPr>
              <w:pStyle w:val="TableParagraph"/>
              <w:spacing w:line="267" w:lineRule="exact"/>
              <w:rPr>
                <w:sz w:val="24"/>
              </w:rPr>
            </w:pPr>
            <w:r>
              <w:rPr>
                <w:sz w:val="24"/>
              </w:rPr>
              <w:t>Цінність</w:t>
            </w:r>
            <w:r>
              <w:rPr>
                <w:spacing w:val="-4"/>
                <w:sz w:val="24"/>
              </w:rPr>
              <w:t> </w:t>
            </w:r>
            <w:r>
              <w:rPr>
                <w:sz w:val="24"/>
              </w:rPr>
              <w:t>порівняно</w:t>
            </w:r>
            <w:r>
              <w:rPr>
                <w:spacing w:val="-3"/>
                <w:sz w:val="24"/>
              </w:rPr>
              <w:t> </w:t>
            </w:r>
            <w:r>
              <w:rPr>
                <w:spacing w:val="-10"/>
                <w:sz w:val="24"/>
              </w:rPr>
              <w:t>з</w:t>
            </w:r>
          </w:p>
          <w:p>
            <w:pPr>
              <w:pStyle w:val="TableParagraph"/>
              <w:spacing w:line="265" w:lineRule="exact"/>
              <w:rPr>
                <w:sz w:val="24"/>
              </w:rPr>
            </w:pPr>
            <w:r>
              <w:rPr>
                <w:spacing w:val="-2"/>
                <w:sz w:val="24"/>
              </w:rPr>
              <w:t>ціною</w:t>
            </w:r>
          </w:p>
        </w:tc>
        <w:tc>
          <w:tcPr>
            <w:tcW w:w="6612" w:type="dxa"/>
          </w:tcPr>
          <w:p>
            <w:pPr>
              <w:pStyle w:val="TableParagraph"/>
              <w:ind w:left="109"/>
              <w:rPr>
                <w:sz w:val="24"/>
              </w:rPr>
            </w:pPr>
            <w:r>
              <w:rPr>
                <w:sz w:val="24"/>
              </w:rPr>
              <w:t>Співвідношення</w:t>
            </w:r>
            <w:r>
              <w:rPr>
                <w:spacing w:val="-3"/>
                <w:sz w:val="24"/>
              </w:rPr>
              <w:t> </w:t>
            </w:r>
            <w:r>
              <w:rPr>
                <w:sz w:val="24"/>
              </w:rPr>
              <w:t>витрат</w:t>
            </w:r>
            <w:r>
              <w:rPr>
                <w:spacing w:val="-5"/>
                <w:sz w:val="24"/>
              </w:rPr>
              <w:t> </w:t>
            </w:r>
            <w:r>
              <w:rPr>
                <w:sz w:val="24"/>
              </w:rPr>
              <w:t>на</w:t>
            </w:r>
            <w:r>
              <w:rPr>
                <w:spacing w:val="-2"/>
                <w:sz w:val="24"/>
              </w:rPr>
              <w:t> </w:t>
            </w:r>
            <w:r>
              <w:rPr>
                <w:sz w:val="24"/>
              </w:rPr>
              <w:t>послугу</w:t>
            </w:r>
            <w:r>
              <w:rPr>
                <w:spacing w:val="-10"/>
                <w:sz w:val="24"/>
              </w:rPr>
              <w:t> </w:t>
            </w:r>
            <w:r>
              <w:rPr>
                <w:sz w:val="24"/>
              </w:rPr>
              <w:t>та</w:t>
            </w:r>
            <w:r>
              <w:rPr>
                <w:spacing w:val="-2"/>
                <w:sz w:val="24"/>
              </w:rPr>
              <w:t> </w:t>
            </w:r>
            <w:r>
              <w:rPr>
                <w:sz w:val="24"/>
              </w:rPr>
              <w:t>очікуваної</w:t>
            </w:r>
            <w:r>
              <w:rPr>
                <w:spacing w:val="-9"/>
                <w:sz w:val="24"/>
              </w:rPr>
              <w:t> </w:t>
            </w:r>
            <w:r>
              <w:rPr>
                <w:spacing w:val="-2"/>
                <w:sz w:val="24"/>
              </w:rPr>
              <w:t>вигоди.</w:t>
            </w:r>
          </w:p>
        </w:tc>
      </w:tr>
      <w:tr>
        <w:trPr>
          <w:trHeight w:val="552" w:hRule="atLeast"/>
        </w:trPr>
        <w:tc>
          <w:tcPr>
            <w:tcW w:w="2834" w:type="dxa"/>
          </w:tcPr>
          <w:p>
            <w:pPr>
              <w:pStyle w:val="TableParagraph"/>
              <w:rPr>
                <w:sz w:val="24"/>
              </w:rPr>
            </w:pPr>
            <w:r>
              <w:rPr>
                <w:sz w:val="24"/>
              </w:rPr>
              <w:t>Довіра</w:t>
            </w:r>
            <w:r>
              <w:rPr>
                <w:spacing w:val="-4"/>
                <w:sz w:val="24"/>
              </w:rPr>
              <w:t> </w:t>
            </w:r>
            <w:r>
              <w:rPr>
                <w:spacing w:val="-5"/>
                <w:sz w:val="24"/>
              </w:rPr>
              <w:t>та</w:t>
            </w:r>
          </w:p>
          <w:p>
            <w:pPr>
              <w:pStyle w:val="TableParagraph"/>
              <w:spacing w:line="261" w:lineRule="exact" w:before="2"/>
              <w:rPr>
                <w:sz w:val="24"/>
              </w:rPr>
            </w:pPr>
            <w:r>
              <w:rPr>
                <w:spacing w:val="-2"/>
                <w:sz w:val="24"/>
              </w:rPr>
              <w:t>конфіденційність</w:t>
            </w:r>
          </w:p>
        </w:tc>
        <w:tc>
          <w:tcPr>
            <w:tcW w:w="6612" w:type="dxa"/>
          </w:tcPr>
          <w:p>
            <w:pPr>
              <w:pStyle w:val="TableParagraph"/>
              <w:ind w:left="109"/>
              <w:rPr>
                <w:sz w:val="24"/>
              </w:rPr>
            </w:pPr>
            <w:r>
              <w:rPr>
                <w:sz w:val="24"/>
              </w:rPr>
              <w:t>Вміння</w:t>
            </w:r>
            <w:r>
              <w:rPr>
                <w:spacing w:val="-3"/>
                <w:sz w:val="24"/>
              </w:rPr>
              <w:t> </w:t>
            </w:r>
            <w:r>
              <w:rPr>
                <w:sz w:val="24"/>
              </w:rPr>
              <w:t>працювати</w:t>
            </w:r>
            <w:r>
              <w:rPr>
                <w:spacing w:val="-3"/>
                <w:sz w:val="24"/>
              </w:rPr>
              <w:t> </w:t>
            </w:r>
            <w:r>
              <w:rPr>
                <w:sz w:val="24"/>
              </w:rPr>
              <w:t>зі</w:t>
            </w:r>
            <w:r>
              <w:rPr>
                <w:spacing w:val="-11"/>
                <w:sz w:val="24"/>
              </w:rPr>
              <w:t> </w:t>
            </w:r>
            <w:r>
              <w:rPr>
                <w:sz w:val="24"/>
              </w:rPr>
              <w:t>стратегічно</w:t>
            </w:r>
            <w:r>
              <w:rPr>
                <w:spacing w:val="1"/>
                <w:sz w:val="24"/>
              </w:rPr>
              <w:t> </w:t>
            </w:r>
            <w:r>
              <w:rPr>
                <w:sz w:val="24"/>
              </w:rPr>
              <w:t>важливою</w:t>
            </w:r>
            <w:r>
              <w:rPr>
                <w:spacing w:val="-9"/>
                <w:sz w:val="24"/>
              </w:rPr>
              <w:t> </w:t>
            </w:r>
            <w:r>
              <w:rPr>
                <w:spacing w:val="-2"/>
                <w:sz w:val="24"/>
              </w:rPr>
              <w:t>інформацією</w:t>
            </w:r>
          </w:p>
          <w:p>
            <w:pPr>
              <w:pStyle w:val="TableParagraph"/>
              <w:spacing w:line="261" w:lineRule="exact" w:before="2"/>
              <w:ind w:left="109"/>
              <w:rPr>
                <w:sz w:val="24"/>
              </w:rPr>
            </w:pPr>
            <w:r>
              <w:rPr>
                <w:spacing w:val="-2"/>
                <w:sz w:val="24"/>
              </w:rPr>
              <w:t>організації.</w:t>
            </w:r>
          </w:p>
        </w:tc>
      </w:tr>
      <w:tr>
        <w:trPr>
          <w:trHeight w:val="551" w:hRule="atLeast"/>
        </w:trPr>
        <w:tc>
          <w:tcPr>
            <w:tcW w:w="2834" w:type="dxa"/>
          </w:tcPr>
          <w:p>
            <w:pPr>
              <w:pStyle w:val="TableParagraph"/>
              <w:rPr>
                <w:sz w:val="24"/>
              </w:rPr>
            </w:pPr>
            <w:r>
              <w:rPr>
                <w:sz w:val="24"/>
              </w:rPr>
              <w:t>Гнучкість</w:t>
            </w:r>
            <w:r>
              <w:rPr>
                <w:spacing w:val="-7"/>
                <w:sz w:val="24"/>
              </w:rPr>
              <w:t> </w:t>
            </w:r>
            <w:r>
              <w:rPr>
                <w:spacing w:val="-5"/>
                <w:sz w:val="24"/>
              </w:rPr>
              <w:t>та</w:t>
            </w:r>
          </w:p>
          <w:p>
            <w:pPr>
              <w:pStyle w:val="TableParagraph"/>
              <w:spacing w:line="261" w:lineRule="exact" w:before="2"/>
              <w:rPr>
                <w:sz w:val="24"/>
              </w:rPr>
            </w:pPr>
            <w:r>
              <w:rPr>
                <w:spacing w:val="-2"/>
                <w:sz w:val="24"/>
              </w:rPr>
              <w:t>оперативність</w:t>
            </w:r>
          </w:p>
        </w:tc>
        <w:tc>
          <w:tcPr>
            <w:tcW w:w="6612" w:type="dxa"/>
          </w:tcPr>
          <w:p>
            <w:pPr>
              <w:pStyle w:val="TableParagraph"/>
              <w:ind w:left="109"/>
              <w:rPr>
                <w:sz w:val="24"/>
              </w:rPr>
            </w:pPr>
            <w:r>
              <w:rPr>
                <w:sz w:val="24"/>
              </w:rPr>
              <w:t>Швидка</w:t>
            </w:r>
            <w:r>
              <w:rPr>
                <w:spacing w:val="-6"/>
                <w:sz w:val="24"/>
              </w:rPr>
              <w:t> </w:t>
            </w:r>
            <w:r>
              <w:rPr>
                <w:sz w:val="24"/>
              </w:rPr>
              <w:t>адаптація</w:t>
            </w:r>
            <w:r>
              <w:rPr>
                <w:spacing w:val="-3"/>
                <w:sz w:val="24"/>
              </w:rPr>
              <w:t> </w:t>
            </w:r>
            <w:r>
              <w:rPr>
                <w:sz w:val="24"/>
              </w:rPr>
              <w:t>до змін</w:t>
            </w:r>
            <w:r>
              <w:rPr>
                <w:spacing w:val="2"/>
                <w:sz w:val="24"/>
              </w:rPr>
              <w:t> </w:t>
            </w:r>
            <w:r>
              <w:rPr>
                <w:sz w:val="24"/>
              </w:rPr>
              <w:t>у</w:t>
            </w:r>
            <w:r>
              <w:rPr>
                <w:spacing w:val="-12"/>
                <w:sz w:val="24"/>
              </w:rPr>
              <w:t> </w:t>
            </w:r>
            <w:r>
              <w:rPr>
                <w:sz w:val="24"/>
              </w:rPr>
              <w:t>проєкті</w:t>
            </w:r>
            <w:r>
              <w:rPr>
                <w:spacing w:val="-12"/>
                <w:sz w:val="24"/>
              </w:rPr>
              <w:t> </w:t>
            </w:r>
            <w:r>
              <w:rPr>
                <w:sz w:val="24"/>
              </w:rPr>
              <w:t>або</w:t>
            </w:r>
            <w:r>
              <w:rPr>
                <w:spacing w:val="1"/>
                <w:sz w:val="24"/>
              </w:rPr>
              <w:t> </w:t>
            </w:r>
            <w:r>
              <w:rPr>
                <w:sz w:val="24"/>
              </w:rPr>
              <w:t>вимогах</w:t>
            </w:r>
            <w:r>
              <w:rPr>
                <w:spacing w:val="-7"/>
                <w:sz w:val="24"/>
              </w:rPr>
              <w:t> </w:t>
            </w:r>
            <w:r>
              <w:rPr>
                <w:spacing w:val="-2"/>
                <w:sz w:val="24"/>
              </w:rPr>
              <w:t>клієнта.</w:t>
            </w:r>
          </w:p>
        </w:tc>
      </w:tr>
    </w:tbl>
    <w:p>
      <w:pPr>
        <w:spacing w:before="0"/>
        <w:ind w:left="1039" w:right="0" w:firstLine="0"/>
        <w:jc w:val="left"/>
        <w:rPr>
          <w:i/>
          <w:sz w:val="24"/>
        </w:rPr>
      </w:pPr>
      <w:r>
        <w:rPr>
          <w:i/>
          <w:sz w:val="24"/>
        </w:rPr>
        <w:t>Авторська </w:t>
      </w:r>
      <w:r>
        <w:rPr>
          <w:i/>
          <w:spacing w:val="-2"/>
          <w:sz w:val="24"/>
        </w:rPr>
        <w:t>розробка</w:t>
      </w:r>
    </w:p>
    <w:p>
      <w:pPr>
        <w:pStyle w:val="BodyText"/>
        <w:ind w:left="0" w:firstLine="0"/>
        <w:jc w:val="left"/>
        <w:rPr>
          <w:i/>
          <w:sz w:val="24"/>
        </w:rPr>
      </w:pPr>
    </w:p>
    <w:p>
      <w:pPr>
        <w:pStyle w:val="BodyText"/>
        <w:spacing w:before="67"/>
        <w:ind w:left="0" w:firstLine="0"/>
        <w:jc w:val="left"/>
        <w:rPr>
          <w:i/>
          <w:sz w:val="24"/>
        </w:rPr>
      </w:pPr>
    </w:p>
    <w:p>
      <w:pPr>
        <w:pStyle w:val="BodyText"/>
        <w:spacing w:line="360" w:lineRule="auto"/>
        <w:ind w:right="432"/>
      </w:pPr>
      <w:r>
        <w:rPr/>
        <w:t>Ціна має своє значення, однак споживачі в цьому випадку більше акцентують увагу на цінності послуги, яку вони очікують отримати від консалтингових послуг. У більшості випадків вони думають про те, чи варті очікувані результати, отримані в результаті, вкладених коштів. Зазвичай вони шукають фірми, які можуть агресивно продавати цінність наданих послуг.</w:t>
      </w:r>
    </w:p>
    <w:p>
      <w:pPr>
        <w:pStyle w:val="BodyText"/>
        <w:spacing w:line="360" w:lineRule="auto"/>
        <w:ind w:right="432"/>
      </w:pPr>
      <w:r>
        <w:rPr/>
        <w:t>Консультаційні послуги передбачають розкриття ключових аспектів діяльності організацій-споживачів, таких як фінансовий стан та стратегії усунення операційної неефективності. Така інформація дає їм право консультувати будь-яку організацію професійно, етично та з дотриманням </w:t>
      </w:r>
      <w:r>
        <w:rPr>
          <w:spacing w:val="-2"/>
        </w:rPr>
        <w:t>конфіденційності.</w:t>
      </w:r>
    </w:p>
    <w:p>
      <w:pPr>
        <w:pStyle w:val="BodyText"/>
        <w:spacing w:line="360" w:lineRule="auto" w:before="1"/>
        <w:ind w:right="428"/>
      </w:pPr>
      <w:r>
        <w:rPr/>
        <w:t>Взаємодія</w:t>
      </w:r>
      <w:r>
        <w:rPr>
          <w:spacing w:val="-3"/>
        </w:rPr>
        <w:t> </w:t>
      </w:r>
      <w:r>
        <w:rPr/>
        <w:t>клієнтів</w:t>
      </w:r>
      <w:r>
        <w:rPr>
          <w:spacing w:val="-6"/>
        </w:rPr>
        <w:t> </w:t>
      </w:r>
      <w:r>
        <w:rPr/>
        <w:t>з</w:t>
      </w:r>
      <w:r>
        <w:rPr>
          <w:spacing w:val="-4"/>
        </w:rPr>
        <w:t> </w:t>
      </w:r>
      <w:r>
        <w:rPr/>
        <w:t>консультантами</w:t>
      </w:r>
      <w:r>
        <w:rPr>
          <w:spacing w:val="-5"/>
        </w:rPr>
        <w:t> </w:t>
      </w:r>
      <w:r>
        <w:rPr/>
        <w:t>має</w:t>
      </w:r>
      <w:r>
        <w:rPr>
          <w:spacing w:val="-4"/>
        </w:rPr>
        <w:t> </w:t>
      </w:r>
      <w:r>
        <w:rPr/>
        <w:t>аспект,</w:t>
      </w:r>
      <w:r>
        <w:rPr>
          <w:spacing w:val="-2"/>
        </w:rPr>
        <w:t> </w:t>
      </w:r>
      <w:r>
        <w:rPr/>
        <w:t>який</w:t>
      </w:r>
      <w:r>
        <w:rPr>
          <w:spacing w:val="-5"/>
        </w:rPr>
        <w:t> </w:t>
      </w:r>
      <w:r>
        <w:rPr/>
        <w:t>виходить</w:t>
      </w:r>
      <w:r>
        <w:rPr>
          <w:spacing w:val="-7"/>
        </w:rPr>
        <w:t> </w:t>
      </w:r>
      <w:r>
        <w:rPr/>
        <w:t>за</w:t>
      </w:r>
      <w:r>
        <w:rPr>
          <w:spacing w:val="-3"/>
        </w:rPr>
        <w:t> </w:t>
      </w:r>
      <w:r>
        <w:rPr/>
        <w:t>рамки простого обміну товарами. Споживачі консалтингових послуг шукають стейкхолдерів, які</w:t>
      </w:r>
      <w:r>
        <w:rPr>
          <w:spacing w:val="-5"/>
        </w:rPr>
        <w:t> </w:t>
      </w:r>
      <w:r>
        <w:rPr/>
        <w:t>зможуть</w:t>
      </w:r>
      <w:r>
        <w:rPr>
          <w:spacing w:val="-2"/>
        </w:rPr>
        <w:t> </w:t>
      </w:r>
      <w:r>
        <w:rPr/>
        <w:t>працювати разом з їхніми внутрішніми командами і розуміти динаміку організаційної структури та зміни, що виникають. Для консалтингових фірм важливо розвивати добрі стосунки з клієнтами, щоб сприяти легкому потоку комунікації і</w:t>
      </w:r>
      <w:r>
        <w:rPr>
          <w:spacing w:val="-3"/>
        </w:rPr>
        <w:t> </w:t>
      </w:r>
      <w:r>
        <w:rPr/>
        <w:t>мати можливість встановлювати спільні цілі</w:t>
      </w:r>
      <w:r>
        <w:rPr>
          <w:spacing w:val="-17"/>
        </w:rPr>
        <w:t> </w:t>
      </w:r>
      <w:r>
        <w:rPr/>
        <w:t>та</w:t>
      </w:r>
      <w:r>
        <w:rPr>
          <w:spacing w:val="-11"/>
        </w:rPr>
        <w:t> </w:t>
      </w:r>
      <w:r>
        <w:rPr/>
        <w:t>очікування.</w:t>
      </w:r>
      <w:r>
        <w:rPr>
          <w:spacing w:val="-10"/>
        </w:rPr>
        <w:t> </w:t>
      </w:r>
      <w:r>
        <w:rPr/>
        <w:t>Такі</w:t>
      </w:r>
      <w:r>
        <w:rPr>
          <w:spacing w:val="-13"/>
        </w:rPr>
        <w:t> </w:t>
      </w:r>
      <w:r>
        <w:rPr/>
        <w:t>відносини,</w:t>
      </w:r>
      <w:r>
        <w:rPr>
          <w:spacing w:val="-10"/>
        </w:rPr>
        <w:t> </w:t>
      </w:r>
      <w:r>
        <w:rPr/>
        <w:t>засновані</w:t>
      </w:r>
      <w:r>
        <w:rPr>
          <w:spacing w:val="-17"/>
        </w:rPr>
        <w:t> </w:t>
      </w:r>
      <w:r>
        <w:rPr/>
        <w:t>на</w:t>
      </w:r>
      <w:r>
        <w:rPr>
          <w:spacing w:val="-11"/>
        </w:rPr>
        <w:t> </w:t>
      </w:r>
      <w:r>
        <w:rPr/>
        <w:t>довірі</w:t>
      </w:r>
      <w:r>
        <w:rPr>
          <w:spacing w:val="-13"/>
        </w:rPr>
        <w:t> </w:t>
      </w:r>
      <w:r>
        <w:rPr/>
        <w:t>та</w:t>
      </w:r>
      <w:r>
        <w:rPr>
          <w:spacing w:val="-11"/>
        </w:rPr>
        <w:t> </w:t>
      </w:r>
      <w:r>
        <w:rPr/>
        <w:t>повазі,</w:t>
      </w:r>
      <w:r>
        <w:rPr>
          <w:spacing w:val="-10"/>
        </w:rPr>
        <w:t> </w:t>
      </w:r>
      <w:r>
        <w:rPr/>
        <w:t>швидше</w:t>
      </w:r>
      <w:r>
        <w:rPr>
          <w:spacing w:val="-11"/>
        </w:rPr>
        <w:t> </w:t>
      </w:r>
      <w:r>
        <w:rPr/>
        <w:t>за</w:t>
      </w:r>
      <w:r>
        <w:rPr>
          <w:spacing w:val="-11"/>
        </w:rPr>
        <w:t> </w:t>
      </w:r>
      <w:r>
        <w:rPr/>
        <w:t>все, сприятимуть</w:t>
      </w:r>
      <w:r>
        <w:rPr>
          <w:spacing w:val="-7"/>
        </w:rPr>
        <w:t> </w:t>
      </w:r>
      <w:r>
        <w:rPr/>
        <w:t>тому,</w:t>
      </w:r>
      <w:r>
        <w:rPr>
          <w:spacing w:val="-7"/>
        </w:rPr>
        <w:t> </w:t>
      </w:r>
      <w:r>
        <w:rPr/>
        <w:t>що</w:t>
      </w:r>
      <w:r>
        <w:rPr>
          <w:spacing w:val="-9"/>
        </w:rPr>
        <w:t> </w:t>
      </w:r>
      <w:r>
        <w:rPr/>
        <w:t>клієнт</w:t>
      </w:r>
      <w:r>
        <w:rPr>
          <w:spacing w:val="-11"/>
        </w:rPr>
        <w:t> </w:t>
      </w:r>
      <w:r>
        <w:rPr/>
        <w:t>звертатиметься</w:t>
      </w:r>
      <w:r>
        <w:rPr>
          <w:spacing w:val="-8"/>
        </w:rPr>
        <w:t> </w:t>
      </w:r>
      <w:r>
        <w:rPr/>
        <w:t>за</w:t>
      </w:r>
      <w:r>
        <w:rPr>
          <w:spacing w:val="-8"/>
        </w:rPr>
        <w:t> </w:t>
      </w:r>
      <w:r>
        <w:rPr/>
        <w:t>такими</w:t>
      </w:r>
      <w:r>
        <w:rPr>
          <w:spacing w:val="-9"/>
        </w:rPr>
        <w:t> </w:t>
      </w:r>
      <w:r>
        <w:rPr/>
        <w:t>послугами</w:t>
      </w:r>
      <w:r>
        <w:rPr>
          <w:spacing w:val="-9"/>
        </w:rPr>
        <w:t> </w:t>
      </w:r>
      <w:r>
        <w:rPr/>
        <w:t>через</w:t>
      </w:r>
      <w:r>
        <w:rPr>
          <w:spacing w:val="-4"/>
        </w:rPr>
        <w:t> </w:t>
      </w:r>
      <w:r>
        <w:rPr/>
        <w:t>кілька</w:t>
      </w:r>
    </w:p>
    <w:p>
      <w:pPr>
        <w:pStyle w:val="BodyText"/>
        <w:spacing w:after="0" w:line="360" w:lineRule="auto"/>
        <w:sectPr>
          <w:pgSz w:w="11910" w:h="16840"/>
          <w:pgMar w:header="0" w:footer="1387" w:top="960" w:bottom="1580" w:left="992" w:right="708"/>
        </w:sectPr>
      </w:pPr>
    </w:p>
    <w:p>
      <w:pPr>
        <w:pStyle w:val="BodyText"/>
        <w:spacing w:line="357" w:lineRule="auto" w:before="75"/>
        <w:ind w:right="427" w:firstLine="0"/>
      </w:pPr>
      <w:r>
        <w:rPr/>
        <w:t>місяців або років і навіть рекомендуватиме консультанта іншим людям, які потребують таких послуг.</w:t>
      </w:r>
    </w:p>
    <w:p>
      <w:pPr>
        <w:pStyle w:val="BodyText"/>
        <w:spacing w:line="360" w:lineRule="auto" w:before="6"/>
        <w:ind w:right="424"/>
      </w:pPr>
      <w:r>
        <w:rPr/>
        <w:t>У</w:t>
      </w:r>
      <w:r>
        <w:rPr>
          <w:spacing w:val="-10"/>
        </w:rPr>
        <w:t> </w:t>
      </w:r>
      <w:r>
        <w:rPr/>
        <w:t>сучасному</w:t>
      </w:r>
      <w:r>
        <w:rPr>
          <w:spacing w:val="-13"/>
        </w:rPr>
        <w:t> </w:t>
      </w:r>
      <w:r>
        <w:rPr/>
        <w:t>світі</w:t>
      </w:r>
      <w:r>
        <w:rPr>
          <w:spacing w:val="-14"/>
        </w:rPr>
        <w:t> </w:t>
      </w:r>
      <w:r>
        <w:rPr/>
        <w:t>споживачі</w:t>
      </w:r>
      <w:r>
        <w:rPr>
          <w:spacing w:val="-14"/>
        </w:rPr>
        <w:t> </w:t>
      </w:r>
      <w:r>
        <w:rPr/>
        <w:t>консалтингових</w:t>
      </w:r>
      <w:r>
        <w:rPr>
          <w:spacing w:val="-13"/>
        </w:rPr>
        <w:t> </w:t>
      </w:r>
      <w:r>
        <w:rPr/>
        <w:t>послуг</w:t>
      </w:r>
      <w:r>
        <w:rPr>
          <w:spacing w:val="-9"/>
        </w:rPr>
        <w:t> </w:t>
      </w:r>
      <w:r>
        <w:rPr/>
        <w:t>все</w:t>
      </w:r>
      <w:r>
        <w:rPr>
          <w:spacing w:val="-9"/>
        </w:rPr>
        <w:t> </w:t>
      </w:r>
      <w:r>
        <w:rPr/>
        <w:t>більше</w:t>
      </w:r>
      <w:r>
        <w:rPr>
          <w:spacing w:val="-9"/>
        </w:rPr>
        <w:t> </w:t>
      </w:r>
      <w:r>
        <w:rPr/>
        <w:t>віддають перевагу здатності адаптуватися до змін або знаходити нові способи ведення бізнесу. Керівництво вимагає вирішення складних проблем у дедалі коротші терміни, а клієнти не можуть дозволити собі озиратися назад, оскільки конкуренція є багатовимірною і щоразу винаходить нові рішення, створюючи нові проблеми, такі як швидкі темпи технологічних змін, законодавство та динаміка ринкової кон'юнктури. Це те, чого хочуть сучасні споживачі, ті, хто не просто дивиться, де проблема, а й передбачає наступний крок розвитку та подальше усунення можливих проблем.</w:t>
      </w:r>
    </w:p>
    <w:p>
      <w:pPr>
        <w:pStyle w:val="BodyText"/>
        <w:spacing w:line="360" w:lineRule="auto" w:before="4"/>
        <w:ind w:right="428"/>
      </w:pPr>
      <w:r>
        <w:rPr/>
        <w:t>Ще один аспект, який привертає увагу споживачів консалтингових послуг, - це оперативна гнучкість фірми. Клієнти сьогодні прагнуть гнучких рішень, які можна адаптувати до нових обставин. Наприклад, зміна </w:t>
      </w:r>
      <w:r>
        <w:rPr>
          <w:spacing w:val="-2"/>
        </w:rPr>
        <w:t>регуляторних</w:t>
      </w:r>
      <w:r>
        <w:rPr>
          <w:spacing w:val="-8"/>
        </w:rPr>
        <w:t> </w:t>
      </w:r>
      <w:r>
        <w:rPr>
          <w:spacing w:val="-2"/>
        </w:rPr>
        <w:t>норм або економічної</w:t>
      </w:r>
      <w:r>
        <w:rPr>
          <w:spacing w:val="-8"/>
        </w:rPr>
        <w:t> </w:t>
      </w:r>
      <w:r>
        <w:rPr>
          <w:spacing w:val="-2"/>
        </w:rPr>
        <w:t>ситуації</w:t>
      </w:r>
      <w:r>
        <w:rPr>
          <w:spacing w:val="-9"/>
        </w:rPr>
        <w:t> </w:t>
      </w:r>
      <w:r>
        <w:rPr>
          <w:spacing w:val="-2"/>
        </w:rPr>
        <w:t>може вимагати перегляду</w:t>
      </w:r>
      <w:r>
        <w:rPr>
          <w:spacing w:val="-8"/>
        </w:rPr>
        <w:t> </w:t>
      </w:r>
      <w:r>
        <w:rPr>
          <w:spacing w:val="-2"/>
        </w:rPr>
        <w:t>стратегії </w:t>
      </w:r>
      <w:r>
        <w:rPr/>
        <w:t>чи процесів. Консалтингові фірми, які демонструють здатність швидко адаптувати свої рішення, стають стратегічними партнерами, здатними підтримати бізнес у кризових ситуаціях або під час швидкого зростання.</w:t>
      </w:r>
    </w:p>
    <w:p>
      <w:pPr>
        <w:pStyle w:val="BodyText"/>
        <w:spacing w:line="360" w:lineRule="auto"/>
        <w:ind w:right="434" w:firstLine="782"/>
      </w:pPr>
      <w:r>
        <w:rPr/>
        <w:t>Вони захоплюються фірмами, які здатні модифікувати свої підходи та пропозиції при надходженні нової інформації або зміні специфікацій проекту. Це особливо важливо в консалтингових проектах, що включають багато видів діяльності,</w:t>
      </w:r>
      <w:r>
        <w:rPr>
          <w:spacing w:val="-12"/>
        </w:rPr>
        <w:t> </w:t>
      </w:r>
      <w:r>
        <w:rPr/>
        <w:t>оскільки</w:t>
      </w:r>
      <w:r>
        <w:rPr>
          <w:spacing w:val="-9"/>
        </w:rPr>
        <w:t> </w:t>
      </w:r>
      <w:r>
        <w:rPr/>
        <w:t>в</w:t>
      </w:r>
      <w:r>
        <w:rPr>
          <w:spacing w:val="-15"/>
        </w:rPr>
        <w:t> </w:t>
      </w:r>
      <w:r>
        <w:rPr/>
        <w:t>ході</w:t>
      </w:r>
      <w:r>
        <w:rPr>
          <w:spacing w:val="-18"/>
        </w:rPr>
        <w:t> </w:t>
      </w:r>
      <w:r>
        <w:rPr/>
        <w:t>роботи</w:t>
      </w:r>
      <w:r>
        <w:rPr>
          <w:spacing w:val="-13"/>
        </w:rPr>
        <w:t> </w:t>
      </w:r>
      <w:r>
        <w:rPr/>
        <w:t>можуть</w:t>
      </w:r>
      <w:r>
        <w:rPr>
          <w:spacing w:val="-15"/>
        </w:rPr>
        <w:t> </w:t>
      </w:r>
      <w:r>
        <w:rPr/>
        <w:t>з'явитися</w:t>
      </w:r>
      <w:r>
        <w:rPr>
          <w:spacing w:val="-13"/>
        </w:rPr>
        <w:t> </w:t>
      </w:r>
      <w:r>
        <w:rPr/>
        <w:t>нові</w:t>
      </w:r>
      <w:r>
        <w:rPr>
          <w:spacing w:val="-18"/>
        </w:rPr>
        <w:t> </w:t>
      </w:r>
      <w:r>
        <w:rPr/>
        <w:t>обставини,</w:t>
      </w:r>
      <w:r>
        <w:rPr>
          <w:spacing w:val="-11"/>
        </w:rPr>
        <w:t> </w:t>
      </w:r>
      <w:r>
        <w:rPr/>
        <w:t>які</w:t>
      </w:r>
      <w:r>
        <w:rPr>
          <w:spacing w:val="-18"/>
        </w:rPr>
        <w:t> </w:t>
      </w:r>
      <w:r>
        <w:rPr/>
        <w:t>можуть стати як проблемою, так і можливістю.</w:t>
      </w:r>
    </w:p>
    <w:p>
      <w:pPr>
        <w:pStyle w:val="BodyText"/>
        <w:spacing w:line="360" w:lineRule="auto"/>
        <w:ind w:right="428"/>
      </w:pPr>
      <w:r>
        <w:rPr/>
        <w:t>Оперативна гнучкість та адаптивність є важливими критеріями для споживачів</w:t>
      </w:r>
      <w:r>
        <w:rPr>
          <w:spacing w:val="-18"/>
        </w:rPr>
        <w:t> </w:t>
      </w:r>
      <w:r>
        <w:rPr/>
        <w:t>консалтингових</w:t>
      </w:r>
      <w:r>
        <w:rPr>
          <w:spacing w:val="-17"/>
        </w:rPr>
        <w:t> </w:t>
      </w:r>
      <w:r>
        <w:rPr/>
        <w:t>послуг</w:t>
      </w:r>
      <w:r>
        <w:rPr>
          <w:spacing w:val="-18"/>
        </w:rPr>
        <w:t> </w:t>
      </w:r>
      <w:r>
        <w:rPr/>
        <w:t>у</w:t>
      </w:r>
      <w:r>
        <w:rPr>
          <w:spacing w:val="-17"/>
        </w:rPr>
        <w:t> </w:t>
      </w:r>
      <w:r>
        <w:rPr/>
        <w:t>сучасному</w:t>
      </w:r>
      <w:r>
        <w:rPr>
          <w:spacing w:val="-18"/>
        </w:rPr>
        <w:t> </w:t>
      </w:r>
      <w:r>
        <w:rPr/>
        <w:t>динамічному</w:t>
      </w:r>
      <w:r>
        <w:rPr>
          <w:spacing w:val="-17"/>
        </w:rPr>
        <w:t> </w:t>
      </w:r>
      <w:r>
        <w:rPr/>
        <w:t>середовищі.</w:t>
      </w:r>
      <w:r>
        <w:rPr>
          <w:spacing w:val="-18"/>
        </w:rPr>
        <w:t> </w:t>
      </w:r>
      <w:r>
        <w:rPr/>
        <w:t>Щоб краще зрозуміти важливість цих факторів, було проведено дослідження серед компаній, які користуються консалтинговими послугами. Нижче наведено таблицю, що демонструє рівень очікувань клієнтів щодо адаптивності консалтингових фірм у різних аспектах проектів.</w:t>
      </w:r>
    </w:p>
    <w:p>
      <w:pPr>
        <w:pStyle w:val="BodyText"/>
        <w:spacing w:after="0" w:line="360" w:lineRule="auto"/>
        <w:sectPr>
          <w:pgSz w:w="11910" w:h="16840"/>
          <w:pgMar w:header="0" w:footer="1387" w:top="960" w:bottom="1580" w:left="992" w:right="708"/>
        </w:sectPr>
      </w:pPr>
    </w:p>
    <w:p>
      <w:pPr>
        <w:pStyle w:val="BodyText"/>
        <w:spacing w:before="60"/>
        <w:ind w:firstLine="0"/>
      </w:pPr>
      <w:r>
        <w:rPr/>
        <w:t>Таблиця</w:t>
      </w:r>
      <w:r>
        <w:rPr>
          <w:spacing w:val="-5"/>
        </w:rPr>
        <w:t> </w:t>
      </w:r>
      <w:r>
        <w:rPr/>
        <w:t>1.7</w:t>
      </w:r>
      <w:r>
        <w:rPr>
          <w:spacing w:val="-6"/>
        </w:rPr>
        <w:t> </w:t>
      </w:r>
      <w:r>
        <w:rPr/>
        <w:t>-</w:t>
      </w:r>
      <w:r>
        <w:rPr>
          <w:spacing w:val="-8"/>
        </w:rPr>
        <w:t> </w:t>
      </w:r>
      <w:r>
        <w:rPr/>
        <w:t>Очікування</w:t>
      </w:r>
      <w:r>
        <w:rPr>
          <w:spacing w:val="-6"/>
        </w:rPr>
        <w:t> </w:t>
      </w:r>
      <w:r>
        <w:rPr/>
        <w:t>клієнтів</w:t>
      </w:r>
      <w:r>
        <w:rPr>
          <w:spacing w:val="-9"/>
        </w:rPr>
        <w:t> </w:t>
      </w:r>
      <w:r>
        <w:rPr/>
        <w:t>щодо</w:t>
      </w:r>
      <w:r>
        <w:rPr>
          <w:spacing w:val="-7"/>
        </w:rPr>
        <w:t> </w:t>
      </w:r>
      <w:r>
        <w:rPr/>
        <w:t>гнучкості</w:t>
      </w:r>
      <w:r>
        <w:rPr>
          <w:spacing w:val="-12"/>
        </w:rPr>
        <w:t> </w:t>
      </w:r>
      <w:r>
        <w:rPr/>
        <w:t>консалтингових</w:t>
      </w:r>
      <w:r>
        <w:rPr>
          <w:spacing w:val="-10"/>
        </w:rPr>
        <w:t> </w:t>
      </w:r>
      <w:r>
        <w:rPr>
          <w:spacing w:val="-4"/>
        </w:rPr>
        <w:t>фірм</w:t>
      </w:r>
    </w:p>
    <w:p>
      <w:pPr>
        <w:pStyle w:val="BodyText"/>
        <w:spacing w:before="50" w:after="1"/>
        <w:ind w:left="0" w:firstLine="0"/>
        <w:jc w:val="left"/>
        <w:rPr>
          <w:sz w:val="20"/>
        </w:rPr>
      </w:pPr>
    </w:p>
    <w:tbl>
      <w:tblPr>
        <w:tblW w:w="0" w:type="auto"/>
        <w:jc w:val="left"/>
        <w:tblInd w:w="3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37"/>
        <w:gridCol w:w="3635"/>
        <w:gridCol w:w="3074"/>
      </w:tblGrid>
      <w:tr>
        <w:trPr>
          <w:trHeight w:val="830" w:hRule="atLeast"/>
        </w:trPr>
        <w:tc>
          <w:tcPr>
            <w:tcW w:w="2737" w:type="dxa"/>
          </w:tcPr>
          <w:p>
            <w:pPr>
              <w:pStyle w:val="TableParagraph"/>
              <w:spacing w:line="273" w:lineRule="exact"/>
              <w:ind w:left="273"/>
              <w:rPr>
                <w:b/>
                <w:sz w:val="24"/>
              </w:rPr>
            </w:pPr>
            <w:r>
              <w:rPr>
                <w:b/>
                <w:sz w:val="24"/>
              </w:rPr>
              <w:t>Параметр</w:t>
            </w:r>
            <w:r>
              <w:rPr>
                <w:b/>
                <w:spacing w:val="-4"/>
                <w:sz w:val="24"/>
              </w:rPr>
              <w:t> </w:t>
            </w:r>
            <w:r>
              <w:rPr>
                <w:b/>
                <w:spacing w:val="-2"/>
                <w:sz w:val="24"/>
              </w:rPr>
              <w:t>гнучкості</w:t>
            </w:r>
          </w:p>
        </w:tc>
        <w:tc>
          <w:tcPr>
            <w:tcW w:w="3635" w:type="dxa"/>
          </w:tcPr>
          <w:p>
            <w:pPr>
              <w:pStyle w:val="TableParagraph"/>
              <w:spacing w:line="273" w:lineRule="exact"/>
              <w:ind w:left="720" w:hanging="82"/>
              <w:rPr>
                <w:b/>
                <w:sz w:val="24"/>
              </w:rPr>
            </w:pPr>
            <w:r>
              <w:rPr>
                <w:b/>
                <w:sz w:val="24"/>
              </w:rPr>
              <w:t>Відсоток</w:t>
            </w:r>
            <w:r>
              <w:rPr>
                <w:b/>
                <w:spacing w:val="-7"/>
                <w:sz w:val="24"/>
              </w:rPr>
              <w:t> </w:t>
            </w:r>
            <w:r>
              <w:rPr>
                <w:b/>
                <w:sz w:val="24"/>
              </w:rPr>
              <w:t>клієнтів,</w:t>
            </w:r>
            <w:r>
              <w:rPr>
                <w:b/>
                <w:spacing w:val="-2"/>
                <w:sz w:val="24"/>
              </w:rPr>
              <w:t> </w:t>
            </w:r>
            <w:r>
              <w:rPr>
                <w:b/>
                <w:spacing w:val="-5"/>
                <w:sz w:val="24"/>
              </w:rPr>
              <w:t>які</w:t>
            </w:r>
          </w:p>
          <w:p>
            <w:pPr>
              <w:pStyle w:val="TableParagraph"/>
              <w:spacing w:line="274" w:lineRule="exact"/>
              <w:ind w:left="1075" w:hanging="356"/>
              <w:rPr>
                <w:b/>
                <w:sz w:val="24"/>
              </w:rPr>
            </w:pPr>
            <w:r>
              <w:rPr>
                <w:b/>
                <w:sz w:val="24"/>
              </w:rPr>
              <w:t>вважають</w:t>
            </w:r>
            <w:r>
              <w:rPr>
                <w:b/>
                <w:spacing w:val="-15"/>
                <w:sz w:val="24"/>
              </w:rPr>
              <w:t> </w:t>
            </w:r>
            <w:r>
              <w:rPr>
                <w:b/>
                <w:sz w:val="24"/>
              </w:rPr>
              <w:t>параметр важливим, %</w:t>
            </w:r>
          </w:p>
        </w:tc>
        <w:tc>
          <w:tcPr>
            <w:tcW w:w="3074" w:type="dxa"/>
          </w:tcPr>
          <w:p>
            <w:pPr>
              <w:pStyle w:val="TableParagraph"/>
              <w:spacing w:line="273" w:lineRule="exact"/>
              <w:ind w:left="230"/>
              <w:rPr>
                <w:b/>
                <w:sz w:val="24"/>
              </w:rPr>
            </w:pPr>
            <w:r>
              <w:rPr>
                <w:b/>
                <w:sz w:val="24"/>
              </w:rPr>
              <w:t>Приклад </w:t>
            </w:r>
            <w:r>
              <w:rPr>
                <w:b/>
                <w:spacing w:val="-2"/>
                <w:sz w:val="24"/>
              </w:rPr>
              <w:t>впровадження</w:t>
            </w:r>
          </w:p>
        </w:tc>
      </w:tr>
      <w:tr>
        <w:trPr>
          <w:trHeight w:val="551" w:hRule="atLeast"/>
        </w:trPr>
        <w:tc>
          <w:tcPr>
            <w:tcW w:w="2737" w:type="dxa"/>
          </w:tcPr>
          <w:p>
            <w:pPr>
              <w:pStyle w:val="TableParagraph"/>
              <w:spacing w:line="267" w:lineRule="exact"/>
              <w:rPr>
                <w:sz w:val="24"/>
              </w:rPr>
            </w:pPr>
            <w:r>
              <w:rPr>
                <w:sz w:val="24"/>
              </w:rPr>
              <w:t>Здатність</w:t>
            </w:r>
            <w:r>
              <w:rPr>
                <w:spacing w:val="-8"/>
                <w:sz w:val="24"/>
              </w:rPr>
              <w:t> </w:t>
            </w:r>
            <w:r>
              <w:rPr>
                <w:spacing w:val="-2"/>
                <w:sz w:val="24"/>
              </w:rPr>
              <w:t>змінювати</w:t>
            </w:r>
          </w:p>
          <w:p>
            <w:pPr>
              <w:pStyle w:val="TableParagraph"/>
              <w:spacing w:line="265" w:lineRule="exact"/>
              <w:rPr>
                <w:sz w:val="24"/>
              </w:rPr>
            </w:pPr>
            <w:r>
              <w:rPr>
                <w:sz w:val="24"/>
              </w:rPr>
              <w:t>обсяг</w:t>
            </w:r>
            <w:r>
              <w:rPr>
                <w:spacing w:val="1"/>
                <w:sz w:val="24"/>
              </w:rPr>
              <w:t> </w:t>
            </w:r>
            <w:r>
              <w:rPr>
                <w:spacing w:val="-2"/>
                <w:sz w:val="24"/>
              </w:rPr>
              <w:t>робіт</w:t>
            </w:r>
          </w:p>
        </w:tc>
        <w:tc>
          <w:tcPr>
            <w:tcW w:w="3635" w:type="dxa"/>
          </w:tcPr>
          <w:p>
            <w:pPr>
              <w:pStyle w:val="TableParagraph"/>
              <w:rPr>
                <w:sz w:val="24"/>
              </w:rPr>
            </w:pPr>
            <w:r>
              <w:rPr>
                <w:spacing w:val="-5"/>
                <w:sz w:val="24"/>
              </w:rPr>
              <w:t>82</w:t>
            </w:r>
          </w:p>
        </w:tc>
        <w:tc>
          <w:tcPr>
            <w:tcW w:w="3074" w:type="dxa"/>
          </w:tcPr>
          <w:p>
            <w:pPr>
              <w:pStyle w:val="TableParagraph"/>
              <w:spacing w:line="267" w:lineRule="exact"/>
              <w:rPr>
                <w:sz w:val="24"/>
              </w:rPr>
            </w:pPr>
            <w:r>
              <w:rPr>
                <w:sz w:val="24"/>
              </w:rPr>
              <w:t>Коригування</w:t>
            </w:r>
            <w:r>
              <w:rPr>
                <w:spacing w:val="-3"/>
                <w:sz w:val="24"/>
              </w:rPr>
              <w:t> </w:t>
            </w:r>
            <w:r>
              <w:rPr>
                <w:sz w:val="24"/>
              </w:rPr>
              <w:t>проєкту</w:t>
            </w:r>
            <w:r>
              <w:rPr>
                <w:spacing w:val="-11"/>
                <w:sz w:val="24"/>
              </w:rPr>
              <w:t> </w:t>
            </w:r>
            <w:r>
              <w:rPr>
                <w:spacing w:val="-5"/>
                <w:sz w:val="24"/>
              </w:rPr>
              <w:t>під</w:t>
            </w:r>
          </w:p>
          <w:p>
            <w:pPr>
              <w:pStyle w:val="TableParagraph"/>
              <w:spacing w:line="265" w:lineRule="exact"/>
              <w:rPr>
                <w:sz w:val="24"/>
              </w:rPr>
            </w:pPr>
            <w:r>
              <w:rPr>
                <w:sz w:val="24"/>
              </w:rPr>
              <w:t>нові</w:t>
            </w:r>
            <w:r>
              <w:rPr>
                <w:spacing w:val="-9"/>
                <w:sz w:val="24"/>
              </w:rPr>
              <w:t> </w:t>
            </w:r>
            <w:r>
              <w:rPr>
                <w:spacing w:val="-2"/>
                <w:sz w:val="24"/>
              </w:rPr>
              <w:t>вимоги</w:t>
            </w:r>
          </w:p>
        </w:tc>
      </w:tr>
      <w:tr>
        <w:trPr>
          <w:trHeight w:val="551" w:hRule="atLeast"/>
        </w:trPr>
        <w:tc>
          <w:tcPr>
            <w:tcW w:w="2737" w:type="dxa"/>
          </w:tcPr>
          <w:p>
            <w:pPr>
              <w:pStyle w:val="TableParagraph"/>
              <w:spacing w:line="267" w:lineRule="exact"/>
              <w:rPr>
                <w:sz w:val="24"/>
              </w:rPr>
            </w:pPr>
            <w:r>
              <w:rPr>
                <w:sz w:val="24"/>
              </w:rPr>
              <w:t>Адаптація</w:t>
            </w:r>
            <w:r>
              <w:rPr>
                <w:spacing w:val="-7"/>
                <w:sz w:val="24"/>
              </w:rPr>
              <w:t> </w:t>
            </w:r>
            <w:r>
              <w:rPr>
                <w:sz w:val="24"/>
              </w:rPr>
              <w:t>до</w:t>
            </w:r>
            <w:r>
              <w:rPr>
                <w:spacing w:val="-1"/>
                <w:sz w:val="24"/>
              </w:rPr>
              <w:t> </w:t>
            </w:r>
            <w:r>
              <w:rPr>
                <w:spacing w:val="-4"/>
                <w:sz w:val="24"/>
              </w:rPr>
              <w:t>змін</w:t>
            </w:r>
          </w:p>
          <w:p>
            <w:pPr>
              <w:pStyle w:val="TableParagraph"/>
              <w:spacing w:line="265" w:lineRule="exact"/>
              <w:rPr>
                <w:sz w:val="24"/>
              </w:rPr>
            </w:pPr>
            <w:r>
              <w:rPr>
                <w:sz w:val="24"/>
              </w:rPr>
              <w:t>регуляторних</w:t>
            </w:r>
            <w:r>
              <w:rPr>
                <w:spacing w:val="-7"/>
                <w:sz w:val="24"/>
              </w:rPr>
              <w:t> </w:t>
            </w:r>
            <w:r>
              <w:rPr>
                <w:spacing w:val="-4"/>
                <w:sz w:val="24"/>
              </w:rPr>
              <w:t>норм</w:t>
            </w:r>
          </w:p>
        </w:tc>
        <w:tc>
          <w:tcPr>
            <w:tcW w:w="3635" w:type="dxa"/>
          </w:tcPr>
          <w:p>
            <w:pPr>
              <w:pStyle w:val="TableParagraph"/>
              <w:rPr>
                <w:sz w:val="24"/>
              </w:rPr>
            </w:pPr>
            <w:r>
              <w:rPr>
                <w:spacing w:val="-5"/>
                <w:sz w:val="24"/>
              </w:rPr>
              <w:t>78</w:t>
            </w:r>
          </w:p>
        </w:tc>
        <w:tc>
          <w:tcPr>
            <w:tcW w:w="3074" w:type="dxa"/>
          </w:tcPr>
          <w:p>
            <w:pPr>
              <w:pStyle w:val="TableParagraph"/>
              <w:spacing w:line="267" w:lineRule="exact"/>
              <w:rPr>
                <w:sz w:val="24"/>
              </w:rPr>
            </w:pPr>
            <w:r>
              <w:rPr>
                <w:sz w:val="24"/>
              </w:rPr>
              <w:t>Відповідність</w:t>
            </w:r>
            <w:r>
              <w:rPr>
                <w:spacing w:val="-13"/>
                <w:sz w:val="24"/>
              </w:rPr>
              <w:t> </w:t>
            </w:r>
            <w:r>
              <w:rPr>
                <w:spacing w:val="-4"/>
                <w:sz w:val="24"/>
              </w:rPr>
              <w:t>новим</w:t>
            </w:r>
          </w:p>
          <w:p>
            <w:pPr>
              <w:pStyle w:val="TableParagraph"/>
              <w:spacing w:line="265" w:lineRule="exact"/>
              <w:rPr>
                <w:sz w:val="24"/>
              </w:rPr>
            </w:pPr>
            <w:r>
              <w:rPr>
                <w:sz w:val="24"/>
              </w:rPr>
              <w:t>законодавчим</w:t>
            </w:r>
            <w:r>
              <w:rPr>
                <w:spacing w:val="-4"/>
                <w:sz w:val="24"/>
              </w:rPr>
              <w:t> </w:t>
            </w:r>
            <w:r>
              <w:rPr>
                <w:spacing w:val="-2"/>
                <w:sz w:val="24"/>
              </w:rPr>
              <w:t>умовам</w:t>
            </w:r>
          </w:p>
        </w:tc>
      </w:tr>
      <w:tr>
        <w:trPr>
          <w:trHeight w:val="552" w:hRule="atLeast"/>
        </w:trPr>
        <w:tc>
          <w:tcPr>
            <w:tcW w:w="2737" w:type="dxa"/>
          </w:tcPr>
          <w:p>
            <w:pPr>
              <w:pStyle w:val="TableParagraph"/>
              <w:rPr>
                <w:sz w:val="24"/>
              </w:rPr>
            </w:pPr>
            <w:r>
              <w:rPr>
                <w:sz w:val="24"/>
              </w:rPr>
              <w:t>Модифікація</w:t>
            </w:r>
            <w:r>
              <w:rPr>
                <w:spacing w:val="-9"/>
                <w:sz w:val="24"/>
              </w:rPr>
              <w:t> </w:t>
            </w:r>
            <w:r>
              <w:rPr>
                <w:sz w:val="24"/>
              </w:rPr>
              <w:t>рішень</w:t>
            </w:r>
            <w:r>
              <w:rPr>
                <w:spacing w:val="-2"/>
                <w:sz w:val="24"/>
              </w:rPr>
              <w:t> </w:t>
            </w:r>
            <w:r>
              <w:rPr>
                <w:spacing w:val="-10"/>
                <w:sz w:val="24"/>
              </w:rPr>
              <w:t>у</w:t>
            </w:r>
          </w:p>
          <w:p>
            <w:pPr>
              <w:pStyle w:val="TableParagraph"/>
              <w:spacing w:line="262" w:lineRule="exact" w:before="2"/>
              <w:rPr>
                <w:sz w:val="24"/>
              </w:rPr>
            </w:pPr>
            <w:r>
              <w:rPr>
                <w:sz w:val="24"/>
              </w:rPr>
              <w:t>процесі</w:t>
            </w:r>
            <w:r>
              <w:rPr>
                <w:spacing w:val="-7"/>
                <w:sz w:val="24"/>
              </w:rPr>
              <w:t> </w:t>
            </w:r>
            <w:r>
              <w:rPr>
                <w:spacing w:val="-2"/>
                <w:sz w:val="24"/>
              </w:rPr>
              <w:t>роботи</w:t>
            </w:r>
          </w:p>
        </w:tc>
        <w:tc>
          <w:tcPr>
            <w:tcW w:w="3635" w:type="dxa"/>
          </w:tcPr>
          <w:p>
            <w:pPr>
              <w:pStyle w:val="TableParagraph"/>
              <w:rPr>
                <w:sz w:val="24"/>
              </w:rPr>
            </w:pPr>
            <w:r>
              <w:rPr>
                <w:spacing w:val="-5"/>
                <w:sz w:val="24"/>
              </w:rPr>
              <w:t>85</w:t>
            </w:r>
          </w:p>
        </w:tc>
        <w:tc>
          <w:tcPr>
            <w:tcW w:w="3074" w:type="dxa"/>
          </w:tcPr>
          <w:p>
            <w:pPr>
              <w:pStyle w:val="TableParagraph"/>
              <w:rPr>
                <w:sz w:val="24"/>
              </w:rPr>
            </w:pPr>
            <w:r>
              <w:rPr>
                <w:sz w:val="24"/>
              </w:rPr>
              <w:t>Оновлення</w:t>
            </w:r>
            <w:r>
              <w:rPr>
                <w:spacing w:val="-5"/>
                <w:sz w:val="24"/>
              </w:rPr>
              <w:t> </w:t>
            </w:r>
            <w:r>
              <w:rPr>
                <w:sz w:val="24"/>
              </w:rPr>
              <w:t>стратегії</w:t>
            </w:r>
            <w:r>
              <w:rPr>
                <w:spacing w:val="-8"/>
                <w:sz w:val="24"/>
              </w:rPr>
              <w:t> </w:t>
            </w:r>
            <w:r>
              <w:rPr>
                <w:spacing w:val="-5"/>
                <w:sz w:val="24"/>
              </w:rPr>
              <w:t>на</w:t>
            </w:r>
          </w:p>
          <w:p>
            <w:pPr>
              <w:pStyle w:val="TableParagraph"/>
              <w:spacing w:line="262" w:lineRule="exact" w:before="2"/>
              <w:rPr>
                <w:sz w:val="24"/>
              </w:rPr>
            </w:pPr>
            <w:r>
              <w:rPr>
                <w:sz w:val="24"/>
              </w:rPr>
              <w:t>основі</w:t>
            </w:r>
            <w:r>
              <w:rPr>
                <w:spacing w:val="-5"/>
                <w:sz w:val="24"/>
              </w:rPr>
              <w:t> </w:t>
            </w:r>
            <w:r>
              <w:rPr>
                <w:spacing w:val="-2"/>
                <w:sz w:val="24"/>
              </w:rPr>
              <w:t>даних</w:t>
            </w:r>
          </w:p>
        </w:tc>
      </w:tr>
      <w:tr>
        <w:trPr>
          <w:trHeight w:val="551" w:hRule="atLeast"/>
        </w:trPr>
        <w:tc>
          <w:tcPr>
            <w:tcW w:w="2737" w:type="dxa"/>
          </w:tcPr>
          <w:p>
            <w:pPr>
              <w:pStyle w:val="TableParagraph"/>
              <w:rPr>
                <w:sz w:val="24"/>
              </w:rPr>
            </w:pPr>
            <w:r>
              <w:rPr>
                <w:sz w:val="24"/>
              </w:rPr>
              <w:t>Швидке</w:t>
            </w:r>
            <w:r>
              <w:rPr>
                <w:spacing w:val="-8"/>
                <w:sz w:val="24"/>
              </w:rPr>
              <w:t> </w:t>
            </w:r>
            <w:r>
              <w:rPr>
                <w:sz w:val="24"/>
              </w:rPr>
              <w:t>реагування</w:t>
            </w:r>
            <w:r>
              <w:rPr>
                <w:spacing w:val="-4"/>
                <w:sz w:val="24"/>
              </w:rPr>
              <w:t> </w:t>
            </w:r>
            <w:r>
              <w:rPr>
                <w:spacing w:val="-5"/>
                <w:sz w:val="24"/>
              </w:rPr>
              <w:t>на</w:t>
            </w:r>
          </w:p>
          <w:p>
            <w:pPr>
              <w:pStyle w:val="TableParagraph"/>
              <w:spacing w:line="261" w:lineRule="exact" w:before="2"/>
              <w:rPr>
                <w:sz w:val="24"/>
              </w:rPr>
            </w:pPr>
            <w:r>
              <w:rPr>
                <w:sz w:val="24"/>
              </w:rPr>
              <w:t>форс-</w:t>
            </w:r>
            <w:r>
              <w:rPr>
                <w:spacing w:val="-2"/>
                <w:sz w:val="24"/>
              </w:rPr>
              <w:t>мажори</w:t>
            </w:r>
          </w:p>
        </w:tc>
        <w:tc>
          <w:tcPr>
            <w:tcW w:w="3635" w:type="dxa"/>
          </w:tcPr>
          <w:p>
            <w:pPr>
              <w:pStyle w:val="TableParagraph"/>
              <w:rPr>
                <w:sz w:val="24"/>
              </w:rPr>
            </w:pPr>
            <w:r>
              <w:rPr>
                <w:spacing w:val="-5"/>
                <w:sz w:val="24"/>
              </w:rPr>
              <w:t>74</w:t>
            </w:r>
          </w:p>
        </w:tc>
        <w:tc>
          <w:tcPr>
            <w:tcW w:w="3074" w:type="dxa"/>
          </w:tcPr>
          <w:p>
            <w:pPr>
              <w:pStyle w:val="TableParagraph"/>
              <w:rPr>
                <w:sz w:val="24"/>
              </w:rPr>
            </w:pPr>
            <w:r>
              <w:rPr>
                <w:sz w:val="24"/>
              </w:rPr>
              <w:t>Запровадження</w:t>
            </w:r>
            <w:r>
              <w:rPr>
                <w:spacing w:val="-3"/>
                <w:sz w:val="24"/>
              </w:rPr>
              <w:t> </w:t>
            </w:r>
            <w:r>
              <w:rPr>
                <w:spacing w:val="-2"/>
                <w:sz w:val="24"/>
              </w:rPr>
              <w:t>кризових</w:t>
            </w:r>
          </w:p>
          <w:p>
            <w:pPr>
              <w:pStyle w:val="TableParagraph"/>
              <w:spacing w:line="261" w:lineRule="exact" w:before="2"/>
              <w:rPr>
                <w:sz w:val="24"/>
              </w:rPr>
            </w:pPr>
            <w:r>
              <w:rPr>
                <w:spacing w:val="-2"/>
                <w:sz w:val="24"/>
              </w:rPr>
              <w:t>рішень</w:t>
            </w:r>
          </w:p>
        </w:tc>
      </w:tr>
      <w:tr>
        <w:trPr>
          <w:trHeight w:val="551" w:hRule="atLeast"/>
        </w:trPr>
        <w:tc>
          <w:tcPr>
            <w:tcW w:w="2737" w:type="dxa"/>
          </w:tcPr>
          <w:p>
            <w:pPr>
              <w:pStyle w:val="TableParagraph"/>
              <w:rPr>
                <w:sz w:val="24"/>
              </w:rPr>
            </w:pPr>
            <w:r>
              <w:rPr>
                <w:sz w:val="24"/>
              </w:rPr>
              <w:t>Гнучкий</w:t>
            </w:r>
            <w:r>
              <w:rPr>
                <w:spacing w:val="-8"/>
                <w:sz w:val="24"/>
              </w:rPr>
              <w:t> </w:t>
            </w:r>
            <w:r>
              <w:rPr>
                <w:sz w:val="24"/>
              </w:rPr>
              <w:t>підхід</w:t>
            </w:r>
            <w:r>
              <w:rPr>
                <w:spacing w:val="-7"/>
                <w:sz w:val="24"/>
              </w:rPr>
              <w:t> </w:t>
            </w:r>
            <w:r>
              <w:rPr>
                <w:spacing w:val="-5"/>
                <w:sz w:val="24"/>
              </w:rPr>
              <w:t>до</w:t>
            </w:r>
          </w:p>
          <w:p>
            <w:pPr>
              <w:pStyle w:val="TableParagraph"/>
              <w:spacing w:line="261" w:lineRule="exact" w:before="2"/>
              <w:rPr>
                <w:sz w:val="24"/>
              </w:rPr>
            </w:pPr>
            <w:r>
              <w:rPr>
                <w:spacing w:val="-2"/>
                <w:sz w:val="24"/>
              </w:rPr>
              <w:t>термінів</w:t>
            </w:r>
          </w:p>
        </w:tc>
        <w:tc>
          <w:tcPr>
            <w:tcW w:w="3635" w:type="dxa"/>
          </w:tcPr>
          <w:p>
            <w:pPr>
              <w:pStyle w:val="TableParagraph"/>
              <w:rPr>
                <w:sz w:val="24"/>
              </w:rPr>
            </w:pPr>
            <w:r>
              <w:rPr>
                <w:spacing w:val="-5"/>
                <w:sz w:val="24"/>
              </w:rPr>
              <w:t>68</w:t>
            </w:r>
          </w:p>
        </w:tc>
        <w:tc>
          <w:tcPr>
            <w:tcW w:w="3074" w:type="dxa"/>
          </w:tcPr>
          <w:p>
            <w:pPr>
              <w:pStyle w:val="TableParagraph"/>
              <w:rPr>
                <w:sz w:val="24"/>
              </w:rPr>
            </w:pPr>
            <w:r>
              <w:rPr>
                <w:sz w:val="24"/>
              </w:rPr>
              <w:t>Розширення</w:t>
            </w:r>
            <w:r>
              <w:rPr>
                <w:spacing w:val="-1"/>
                <w:sz w:val="24"/>
              </w:rPr>
              <w:t> </w:t>
            </w:r>
            <w:r>
              <w:rPr>
                <w:spacing w:val="-5"/>
                <w:sz w:val="24"/>
              </w:rPr>
              <w:t>або</w:t>
            </w:r>
          </w:p>
          <w:p>
            <w:pPr>
              <w:pStyle w:val="TableParagraph"/>
              <w:spacing w:line="261" w:lineRule="exact" w:before="2"/>
              <w:rPr>
                <w:sz w:val="24"/>
              </w:rPr>
            </w:pPr>
            <w:r>
              <w:rPr>
                <w:sz w:val="24"/>
              </w:rPr>
              <w:t>скорочення </w:t>
            </w:r>
            <w:r>
              <w:rPr>
                <w:spacing w:val="-2"/>
                <w:sz w:val="24"/>
              </w:rPr>
              <w:t>дедлайнів</w:t>
            </w:r>
          </w:p>
        </w:tc>
      </w:tr>
    </w:tbl>
    <w:p>
      <w:pPr>
        <w:spacing w:before="0"/>
        <w:ind w:left="1039" w:right="0" w:firstLine="0"/>
        <w:jc w:val="left"/>
        <w:rPr>
          <w:i/>
          <w:sz w:val="24"/>
        </w:rPr>
      </w:pPr>
      <w:r>
        <w:rPr>
          <w:i/>
          <w:sz w:val="24"/>
        </w:rPr>
        <w:t>Авторська </w:t>
      </w:r>
      <w:r>
        <w:rPr>
          <w:i/>
          <w:spacing w:val="-2"/>
          <w:sz w:val="24"/>
        </w:rPr>
        <w:t>розробка</w:t>
      </w:r>
    </w:p>
    <w:p>
      <w:pPr>
        <w:pStyle w:val="BodyText"/>
        <w:spacing w:before="274"/>
        <w:ind w:left="0" w:firstLine="0"/>
        <w:jc w:val="left"/>
        <w:rPr>
          <w:i/>
          <w:sz w:val="24"/>
        </w:rPr>
      </w:pPr>
    </w:p>
    <w:p>
      <w:pPr>
        <w:pStyle w:val="BodyText"/>
        <w:spacing w:line="360" w:lineRule="auto"/>
        <w:ind w:right="430"/>
      </w:pPr>
      <w:r>
        <w:rPr/>
        <w:t>Як</w:t>
      </w:r>
      <w:r>
        <w:rPr>
          <w:spacing w:val="-8"/>
        </w:rPr>
        <w:t> </w:t>
      </w:r>
      <w:r>
        <w:rPr/>
        <w:t>видно</w:t>
      </w:r>
      <w:r>
        <w:rPr>
          <w:spacing w:val="-8"/>
        </w:rPr>
        <w:t> </w:t>
      </w:r>
      <w:r>
        <w:rPr/>
        <w:t>з</w:t>
      </w:r>
      <w:r>
        <w:rPr>
          <w:spacing w:val="-7"/>
        </w:rPr>
        <w:t> </w:t>
      </w:r>
      <w:r>
        <w:rPr>
          <w:i/>
        </w:rPr>
        <w:t>таблиці</w:t>
      </w:r>
      <w:r>
        <w:rPr>
          <w:i/>
          <w:spacing w:val="-8"/>
        </w:rPr>
        <w:t> </w:t>
      </w:r>
      <w:r>
        <w:rPr>
          <w:i/>
        </w:rPr>
        <w:t>2.4</w:t>
      </w:r>
      <w:r>
        <w:rPr/>
        <w:t>,</w:t>
      </w:r>
      <w:r>
        <w:rPr>
          <w:spacing w:val="-6"/>
        </w:rPr>
        <w:t> </w:t>
      </w:r>
      <w:r>
        <w:rPr/>
        <w:t>ключовими</w:t>
      </w:r>
      <w:r>
        <w:rPr>
          <w:spacing w:val="-8"/>
        </w:rPr>
        <w:t> </w:t>
      </w:r>
      <w:r>
        <w:rPr/>
        <w:t>аспектами</w:t>
      </w:r>
      <w:r>
        <w:rPr>
          <w:spacing w:val="-8"/>
        </w:rPr>
        <w:t> </w:t>
      </w:r>
      <w:r>
        <w:rPr/>
        <w:t>оперативної</w:t>
      </w:r>
      <w:r>
        <w:rPr>
          <w:spacing w:val="-13"/>
        </w:rPr>
        <w:t> </w:t>
      </w:r>
      <w:r>
        <w:rPr/>
        <w:t>гнучкості</w:t>
      </w:r>
      <w:r>
        <w:rPr>
          <w:spacing w:val="-13"/>
        </w:rPr>
        <w:t> </w:t>
      </w:r>
      <w:r>
        <w:rPr/>
        <w:t>для клієнтів є здатність модифікувати рішення у процесі роботи (85%), а також змінювати обсяг робіт</w:t>
      </w:r>
      <w:r>
        <w:rPr>
          <w:spacing w:val="-1"/>
        </w:rPr>
        <w:t> </w:t>
      </w:r>
      <w:r>
        <w:rPr/>
        <w:t>відповідно до нових</w:t>
      </w:r>
      <w:r>
        <w:rPr>
          <w:spacing w:val="-4"/>
        </w:rPr>
        <w:t> </w:t>
      </w:r>
      <w:r>
        <w:rPr/>
        <w:t>потреб клієнтів</w:t>
      </w:r>
      <w:r>
        <w:rPr>
          <w:spacing w:val="-1"/>
        </w:rPr>
        <w:t> </w:t>
      </w:r>
      <w:r>
        <w:rPr/>
        <w:t>(82%). Це свідчить про те, що більшість клієнтів консалтингових послуг очікують гнучкості на кожному етапі проекту.</w:t>
      </w:r>
    </w:p>
    <w:p>
      <w:pPr>
        <w:pStyle w:val="BodyText"/>
        <w:spacing w:line="360" w:lineRule="auto"/>
        <w:ind w:right="423"/>
      </w:pPr>
      <w:r>
        <w:rPr/>
        <w:t>Особливо важливою є адаптація до змін регуляторних норм (78%), що актуально для компаній, які працюють у секторах, де постійно оновлюються законодавчі вимоги.</w:t>
      </w:r>
    </w:p>
    <w:p>
      <w:pPr>
        <w:pStyle w:val="BodyText"/>
        <w:spacing w:line="360" w:lineRule="auto" w:before="1"/>
        <w:ind w:right="434"/>
      </w:pPr>
      <w:r>
        <w:rPr/>
        <w:t>Оперативна гнучкість підвищує ефективність співпраці, дозволяючи консалтинговим фірмам оперативно реагувати на виклики, не втрачаючи при цьому якості послуг. Вміння адаптуватися стає важливим фактором довгострокового партнерства між консультантами та клієнтами.</w:t>
      </w:r>
    </w:p>
    <w:p>
      <w:pPr>
        <w:pStyle w:val="BodyText"/>
        <w:spacing w:line="360" w:lineRule="auto"/>
        <w:ind w:right="440"/>
      </w:pPr>
      <w:r>
        <w:rPr/>
        <w:t>Такі результати підкреслюють необхідність для консалтингових фірм бути не лише технічно компетентними, а й здатними до швидкого прийняття рішень та ефективної адаптації у мінливих умовах сучасного ринку.</w:t>
      </w:r>
    </w:p>
    <w:p>
      <w:pPr>
        <w:pStyle w:val="BodyText"/>
        <w:spacing w:line="360" w:lineRule="auto"/>
        <w:ind w:right="424"/>
      </w:pPr>
      <w:r>
        <w:rPr/>
        <w:t>Споживачі консалтингових послуг дуже прагматичні в тому сенсі, що більшість</w:t>
      </w:r>
      <w:r>
        <w:rPr>
          <w:spacing w:val="-5"/>
        </w:rPr>
        <w:t> </w:t>
      </w:r>
      <w:r>
        <w:rPr/>
        <w:t>з</w:t>
      </w:r>
      <w:r>
        <w:rPr>
          <w:spacing w:val="-3"/>
        </w:rPr>
        <w:t> </w:t>
      </w:r>
      <w:r>
        <w:rPr/>
        <w:t>них,</w:t>
      </w:r>
      <w:r>
        <w:rPr>
          <w:spacing w:val="-1"/>
        </w:rPr>
        <w:t> </w:t>
      </w:r>
      <w:r>
        <w:rPr/>
        <w:t>як</w:t>
      </w:r>
      <w:r>
        <w:rPr>
          <w:spacing w:val="-3"/>
        </w:rPr>
        <w:t> </w:t>
      </w:r>
      <w:r>
        <w:rPr/>
        <w:t>правило,</w:t>
      </w:r>
      <w:r>
        <w:rPr>
          <w:spacing w:val="-1"/>
        </w:rPr>
        <w:t> </w:t>
      </w:r>
      <w:r>
        <w:rPr/>
        <w:t>зосереджені</w:t>
      </w:r>
      <w:r>
        <w:rPr>
          <w:spacing w:val="-3"/>
        </w:rPr>
        <w:t> </w:t>
      </w:r>
      <w:r>
        <w:rPr/>
        <w:t>на</w:t>
      </w:r>
      <w:r>
        <w:rPr>
          <w:spacing w:val="-3"/>
        </w:rPr>
        <w:t> </w:t>
      </w:r>
      <w:r>
        <w:rPr/>
        <w:t>аспектах,</w:t>
      </w:r>
      <w:r>
        <w:rPr>
          <w:spacing w:val="-1"/>
        </w:rPr>
        <w:t> </w:t>
      </w:r>
      <w:r>
        <w:rPr/>
        <w:t>які</w:t>
      </w:r>
      <w:r>
        <w:rPr>
          <w:spacing w:val="-8"/>
        </w:rPr>
        <w:t> </w:t>
      </w:r>
      <w:r>
        <w:rPr/>
        <w:t>можна виміряти,</w:t>
      </w:r>
      <w:r>
        <w:rPr>
          <w:spacing w:val="-2"/>
        </w:rPr>
        <w:t> </w:t>
      </w:r>
      <w:r>
        <w:rPr/>
        <w:t>а</w:t>
      </w:r>
      <w:r>
        <w:rPr>
          <w:spacing w:val="-3"/>
        </w:rPr>
        <w:t> </w:t>
      </w:r>
      <w:r>
        <w:rPr/>
        <w:t>не на</w:t>
      </w:r>
      <w:r>
        <w:rPr>
          <w:spacing w:val="57"/>
        </w:rPr>
        <w:t> </w:t>
      </w:r>
      <w:r>
        <w:rPr/>
        <w:t>теоретичних</w:t>
      </w:r>
      <w:r>
        <w:rPr>
          <w:spacing w:val="51"/>
        </w:rPr>
        <w:t> </w:t>
      </w:r>
      <w:r>
        <w:rPr/>
        <w:t>підходах.</w:t>
      </w:r>
      <w:r>
        <w:rPr>
          <w:spacing w:val="63"/>
        </w:rPr>
        <w:t> </w:t>
      </w:r>
      <w:r>
        <w:rPr/>
        <w:t>Вони</w:t>
      </w:r>
      <w:r>
        <w:rPr>
          <w:spacing w:val="60"/>
        </w:rPr>
        <w:t> </w:t>
      </w:r>
      <w:r>
        <w:rPr/>
        <w:t>вірять</w:t>
      </w:r>
      <w:r>
        <w:rPr>
          <w:spacing w:val="59"/>
        </w:rPr>
        <w:t> </w:t>
      </w:r>
      <w:r>
        <w:rPr/>
        <w:t>у</w:t>
      </w:r>
      <w:r>
        <w:rPr>
          <w:spacing w:val="51"/>
        </w:rPr>
        <w:t> </w:t>
      </w:r>
      <w:r>
        <w:rPr/>
        <w:t>можливість</w:t>
      </w:r>
      <w:r>
        <w:rPr>
          <w:spacing w:val="54"/>
        </w:rPr>
        <w:t> </w:t>
      </w:r>
      <w:r>
        <w:rPr/>
        <w:t>змін</w:t>
      </w:r>
      <w:r>
        <w:rPr>
          <w:spacing w:val="55"/>
        </w:rPr>
        <w:t> </w:t>
      </w:r>
      <w:r>
        <w:rPr/>
        <w:t>та</w:t>
      </w:r>
      <w:r>
        <w:rPr>
          <w:spacing w:val="71"/>
        </w:rPr>
        <w:t> </w:t>
      </w:r>
      <w:r>
        <w:rPr/>
        <w:t>інновацій,</w:t>
      </w:r>
      <w:r>
        <w:rPr>
          <w:spacing w:val="57"/>
        </w:rPr>
        <w:t> </w:t>
      </w:r>
      <w:r>
        <w:rPr>
          <w:spacing w:val="-5"/>
        </w:rPr>
        <w:t>які</w:t>
      </w:r>
    </w:p>
    <w:p>
      <w:pPr>
        <w:pStyle w:val="BodyText"/>
        <w:spacing w:before="1"/>
        <w:ind w:firstLine="0"/>
      </w:pPr>
      <w:r>
        <w:rPr/>
        <w:t>покликані</w:t>
      </w:r>
      <w:r>
        <w:rPr>
          <w:spacing w:val="19"/>
        </w:rPr>
        <w:t> </w:t>
      </w:r>
      <w:r>
        <w:rPr/>
        <w:t>покращити</w:t>
      </w:r>
      <w:r>
        <w:rPr>
          <w:spacing w:val="23"/>
        </w:rPr>
        <w:t> </w:t>
      </w:r>
      <w:r>
        <w:rPr/>
        <w:t>їхню</w:t>
      </w:r>
      <w:r>
        <w:rPr>
          <w:spacing w:val="17"/>
        </w:rPr>
        <w:t> </w:t>
      </w:r>
      <w:r>
        <w:rPr/>
        <w:t>діяльність,</w:t>
      </w:r>
      <w:r>
        <w:rPr>
          <w:spacing w:val="26"/>
        </w:rPr>
        <w:t> </w:t>
      </w:r>
      <w:r>
        <w:rPr/>
        <w:t>прибутковість</w:t>
      </w:r>
      <w:r>
        <w:rPr>
          <w:spacing w:val="17"/>
        </w:rPr>
        <w:t> </w:t>
      </w:r>
      <w:r>
        <w:rPr/>
        <w:t>або</w:t>
      </w:r>
      <w:r>
        <w:rPr>
          <w:spacing w:val="19"/>
        </w:rPr>
        <w:t> </w:t>
      </w:r>
      <w:r>
        <w:rPr/>
        <w:t>навіть</w:t>
      </w:r>
      <w:r>
        <w:rPr>
          <w:spacing w:val="17"/>
        </w:rPr>
        <w:t> </w:t>
      </w:r>
      <w:r>
        <w:rPr>
          <w:spacing w:val="-2"/>
        </w:rPr>
        <w:t>конкурентне</w:t>
      </w:r>
    </w:p>
    <w:p>
      <w:pPr>
        <w:pStyle w:val="BodyText"/>
        <w:spacing w:after="0"/>
        <w:sectPr>
          <w:pgSz w:w="11910" w:h="16840"/>
          <w:pgMar w:header="0" w:footer="1387" w:top="980" w:bottom="1580" w:left="992" w:right="708"/>
        </w:sectPr>
      </w:pPr>
    </w:p>
    <w:p>
      <w:pPr>
        <w:pStyle w:val="BodyText"/>
        <w:spacing w:line="360" w:lineRule="auto" w:before="75"/>
        <w:ind w:right="427" w:firstLine="0"/>
      </w:pPr>
      <w:r>
        <w:rPr/>
        <w:t>позиціонування в цілому. Наприклад, якщо роздрібна компанія-виробник взуття укладає контракт з консалтинговою компанією на допомогу в підвищенні ефективності роботи ланцюга поставок, вона може очікувати, що відбудеться</w:t>
      </w:r>
      <w:r>
        <w:rPr>
          <w:spacing w:val="-8"/>
        </w:rPr>
        <w:t> </w:t>
      </w:r>
      <w:r>
        <w:rPr/>
        <w:t>скорочення</w:t>
      </w:r>
      <w:r>
        <w:rPr>
          <w:spacing w:val="-8"/>
        </w:rPr>
        <w:t> </w:t>
      </w:r>
      <w:r>
        <w:rPr/>
        <w:t>часу</w:t>
      </w:r>
      <w:r>
        <w:rPr>
          <w:spacing w:val="-14"/>
        </w:rPr>
        <w:t> </w:t>
      </w:r>
      <w:r>
        <w:rPr/>
        <w:t>доставки,</w:t>
      </w:r>
      <w:r>
        <w:rPr>
          <w:spacing w:val="-7"/>
        </w:rPr>
        <w:t> </w:t>
      </w:r>
      <w:r>
        <w:rPr/>
        <w:t>витрат</w:t>
      </w:r>
      <w:r>
        <w:rPr>
          <w:spacing w:val="-11"/>
        </w:rPr>
        <w:t> </w:t>
      </w:r>
      <w:r>
        <w:rPr/>
        <w:t>на</w:t>
      </w:r>
      <w:r>
        <w:rPr>
          <w:spacing w:val="-9"/>
        </w:rPr>
        <w:t> </w:t>
      </w:r>
      <w:r>
        <w:rPr/>
        <w:t>складські</w:t>
      </w:r>
      <w:r>
        <w:rPr>
          <w:spacing w:val="-15"/>
        </w:rPr>
        <w:t> </w:t>
      </w:r>
      <w:r>
        <w:rPr/>
        <w:t>запаси,</w:t>
      </w:r>
      <w:r>
        <w:rPr>
          <w:spacing w:val="-7"/>
        </w:rPr>
        <w:t> </w:t>
      </w:r>
      <w:r>
        <w:rPr/>
        <w:t>зменшиться кількість відходів і т.д.</w:t>
      </w:r>
    </w:p>
    <w:p>
      <w:pPr>
        <w:pStyle w:val="BodyText"/>
        <w:spacing w:line="360" w:lineRule="auto" w:before="1"/>
        <w:ind w:right="429"/>
      </w:pPr>
      <w:r>
        <w:rPr/>
        <w:t>Для того, щоб досягти цих цілей, консалтинговим компаніям необхідно конкретизувати</w:t>
      </w:r>
      <w:r>
        <w:rPr>
          <w:spacing w:val="-18"/>
        </w:rPr>
        <w:t> </w:t>
      </w:r>
      <w:r>
        <w:rPr/>
        <w:t>цілі</w:t>
      </w:r>
      <w:r>
        <w:rPr>
          <w:spacing w:val="-17"/>
        </w:rPr>
        <w:t> </w:t>
      </w:r>
      <w:r>
        <w:rPr/>
        <w:t>проектів,</w:t>
      </w:r>
      <w:r>
        <w:rPr>
          <w:spacing w:val="-17"/>
        </w:rPr>
        <w:t> </w:t>
      </w:r>
      <w:r>
        <w:rPr/>
        <w:t>визначити</w:t>
      </w:r>
      <w:r>
        <w:rPr>
          <w:spacing w:val="-12"/>
        </w:rPr>
        <w:t> </w:t>
      </w:r>
      <w:r>
        <w:rPr/>
        <w:t>показники</w:t>
      </w:r>
      <w:r>
        <w:rPr>
          <w:spacing w:val="-17"/>
        </w:rPr>
        <w:t> </w:t>
      </w:r>
      <w:r>
        <w:rPr/>
        <w:t>ефективності,</w:t>
      </w:r>
      <w:r>
        <w:rPr>
          <w:spacing w:val="-15"/>
        </w:rPr>
        <w:t> </w:t>
      </w:r>
      <w:r>
        <w:rPr/>
        <w:t>а</w:t>
      </w:r>
      <w:r>
        <w:rPr>
          <w:spacing w:val="-16"/>
        </w:rPr>
        <w:t> </w:t>
      </w:r>
      <w:r>
        <w:rPr/>
        <w:t>також</w:t>
      </w:r>
      <w:r>
        <w:rPr>
          <w:spacing w:val="-17"/>
        </w:rPr>
        <w:t> </w:t>
      </w:r>
      <w:r>
        <w:rPr/>
        <w:t>звіти про виконану роботу. Клієнти надають перевагу чіткості та відповідальності, оскільки саме ці дві характеристики роблять консалтинг вартим витрачених коштів. Крім того, консультанти, які мають відповідну статистику, що демонструє раніше досягнуті результати (наприклад, скорочення витрат або збільшення доходів тощо), мають більше шансів убезпечити бізнес клієнтів.</w:t>
      </w:r>
    </w:p>
    <w:p>
      <w:pPr>
        <w:pStyle w:val="BodyText"/>
        <w:spacing w:line="360" w:lineRule="auto"/>
        <w:ind w:right="425"/>
      </w:pPr>
      <w:r>
        <w:rPr/>
        <w:t>У консалтинговому</w:t>
      </w:r>
      <w:r>
        <w:rPr>
          <w:spacing w:val="-4"/>
        </w:rPr>
        <w:t> </w:t>
      </w:r>
      <w:r>
        <w:rPr/>
        <w:t>бізнесі</w:t>
      </w:r>
      <w:r>
        <w:rPr>
          <w:spacing w:val="-4"/>
        </w:rPr>
        <w:t> </w:t>
      </w:r>
      <w:r>
        <w:rPr/>
        <w:t>різні</w:t>
      </w:r>
      <w:r>
        <w:rPr>
          <w:spacing w:val="-4"/>
        </w:rPr>
        <w:t> </w:t>
      </w:r>
      <w:r>
        <w:rPr/>
        <w:t>аспекти обертаються навколо клієнтів, і їхнє</w:t>
      </w:r>
      <w:r>
        <w:rPr>
          <w:spacing w:val="-9"/>
        </w:rPr>
        <w:t> </w:t>
      </w:r>
      <w:r>
        <w:rPr/>
        <w:t>рішення</w:t>
      </w:r>
      <w:r>
        <w:rPr>
          <w:spacing w:val="-9"/>
        </w:rPr>
        <w:t> </w:t>
      </w:r>
      <w:r>
        <w:rPr/>
        <w:t>про</w:t>
      </w:r>
      <w:r>
        <w:rPr>
          <w:spacing w:val="-9"/>
        </w:rPr>
        <w:t> </w:t>
      </w:r>
      <w:r>
        <w:rPr/>
        <w:t>те,</w:t>
      </w:r>
      <w:r>
        <w:rPr>
          <w:spacing w:val="-7"/>
        </w:rPr>
        <w:t> </w:t>
      </w:r>
      <w:r>
        <w:rPr/>
        <w:t>якому</w:t>
      </w:r>
      <w:r>
        <w:rPr>
          <w:spacing w:val="-13"/>
        </w:rPr>
        <w:t> </w:t>
      </w:r>
      <w:r>
        <w:rPr/>
        <w:t>постачальнику</w:t>
      </w:r>
      <w:r>
        <w:rPr>
          <w:spacing w:val="-13"/>
        </w:rPr>
        <w:t> </w:t>
      </w:r>
      <w:r>
        <w:rPr/>
        <w:t>послуг</w:t>
      </w:r>
      <w:r>
        <w:rPr>
          <w:spacing w:val="-9"/>
        </w:rPr>
        <w:t> </w:t>
      </w:r>
      <w:r>
        <w:rPr/>
        <w:t>довіритися,</w:t>
      </w:r>
      <w:r>
        <w:rPr>
          <w:spacing w:val="-7"/>
        </w:rPr>
        <w:t> </w:t>
      </w:r>
      <w:r>
        <w:rPr/>
        <w:t>визначає</w:t>
      </w:r>
      <w:r>
        <w:rPr>
          <w:spacing w:val="-9"/>
        </w:rPr>
        <w:t> </w:t>
      </w:r>
      <w:r>
        <w:rPr/>
        <w:t>кращий спосіб дій. На відміну від традиційних споживчих ринків, де рішення ґрунтуються на таких речах, як ціна або наявність певної торгової марки, клієнти консалтингу більше зацікавлені в компетентності, довірі та цінності. Дуже</w:t>
      </w:r>
      <w:r>
        <w:rPr>
          <w:spacing w:val="-18"/>
        </w:rPr>
        <w:t> </w:t>
      </w:r>
      <w:r>
        <w:rPr/>
        <w:t>часто</w:t>
      </w:r>
      <w:r>
        <w:rPr>
          <w:spacing w:val="-14"/>
        </w:rPr>
        <w:t> </w:t>
      </w:r>
      <w:r>
        <w:rPr/>
        <w:t>такі</w:t>
      </w:r>
      <w:r>
        <w:rPr>
          <w:spacing w:val="-18"/>
        </w:rPr>
        <w:t> </w:t>
      </w:r>
      <w:r>
        <w:rPr/>
        <w:t>бажання</w:t>
      </w:r>
      <w:r>
        <w:rPr>
          <w:spacing w:val="-13"/>
        </w:rPr>
        <w:t> </w:t>
      </w:r>
      <w:r>
        <w:rPr/>
        <w:t>є</w:t>
      </w:r>
      <w:r>
        <w:rPr>
          <w:spacing w:val="-15"/>
        </w:rPr>
        <w:t> </w:t>
      </w:r>
      <w:r>
        <w:rPr/>
        <w:t>комплексними,</w:t>
      </w:r>
      <w:r>
        <w:rPr>
          <w:spacing w:val="-13"/>
        </w:rPr>
        <w:t> </w:t>
      </w:r>
      <w:r>
        <w:rPr/>
        <w:t>оскільки</w:t>
      </w:r>
      <w:r>
        <w:rPr>
          <w:spacing w:val="-15"/>
        </w:rPr>
        <w:t> </w:t>
      </w:r>
      <w:r>
        <w:rPr/>
        <w:t>клієнт</w:t>
      </w:r>
      <w:r>
        <w:rPr>
          <w:spacing w:val="-16"/>
        </w:rPr>
        <w:t> </w:t>
      </w:r>
      <w:r>
        <w:rPr/>
        <w:t>шукає</w:t>
      </w:r>
      <w:r>
        <w:rPr>
          <w:spacing w:val="-15"/>
        </w:rPr>
        <w:t> </w:t>
      </w:r>
      <w:r>
        <w:rPr/>
        <w:t>такі</w:t>
      </w:r>
      <w:r>
        <w:rPr>
          <w:spacing w:val="-18"/>
        </w:rPr>
        <w:t> </w:t>
      </w:r>
      <w:r>
        <w:rPr/>
        <w:t>усунення, які б задовольняли вимогам дизайну і водночас давали ефект. Саме тому для консалтингових компаній як ніколи важливо вміти аналізувати ці дратівливі бажання. У цьому есе досліджуються ключові міркування, які впливають на поведінку</w:t>
      </w:r>
      <w:r>
        <w:rPr>
          <w:spacing w:val="-14"/>
        </w:rPr>
        <w:t> </w:t>
      </w:r>
      <w:r>
        <w:rPr/>
        <w:t>споживачів</w:t>
      </w:r>
      <w:r>
        <w:rPr>
          <w:spacing w:val="-12"/>
        </w:rPr>
        <w:t> </w:t>
      </w:r>
      <w:r>
        <w:rPr/>
        <w:t>консалтингових</w:t>
      </w:r>
      <w:r>
        <w:rPr>
          <w:spacing w:val="-14"/>
        </w:rPr>
        <w:t> </w:t>
      </w:r>
      <w:r>
        <w:rPr/>
        <w:t>послуг,</w:t>
      </w:r>
      <w:r>
        <w:rPr>
          <w:spacing w:val="-8"/>
        </w:rPr>
        <w:t> </w:t>
      </w:r>
      <w:r>
        <w:rPr/>
        <w:t>і</w:t>
      </w:r>
      <w:r>
        <w:rPr>
          <w:spacing w:val="-15"/>
        </w:rPr>
        <w:t> </w:t>
      </w:r>
      <w:r>
        <w:rPr/>
        <w:t>чому</w:t>
      </w:r>
      <w:r>
        <w:rPr>
          <w:spacing w:val="-14"/>
        </w:rPr>
        <w:t> </w:t>
      </w:r>
      <w:r>
        <w:rPr/>
        <w:t>для</w:t>
      </w:r>
      <w:r>
        <w:rPr>
          <w:spacing w:val="-8"/>
        </w:rPr>
        <w:t> </w:t>
      </w:r>
      <w:r>
        <w:rPr/>
        <w:t>благополуччя</w:t>
      </w:r>
      <w:r>
        <w:rPr>
          <w:spacing w:val="-8"/>
        </w:rPr>
        <w:t> </w:t>
      </w:r>
      <w:r>
        <w:rPr/>
        <w:t>бізнесу більш важливо відповідати очікуванням клієнтів і створювати цінність.</w:t>
      </w:r>
    </w:p>
    <w:p>
      <w:pPr>
        <w:pStyle w:val="BodyText"/>
        <w:spacing w:line="360" w:lineRule="auto" w:before="2"/>
        <w:ind w:right="428"/>
      </w:pPr>
      <w:r>
        <w:rPr/>
        <w:t>Першим кроком у будь-якому консалтинговому проекті, який вартий </w:t>
      </w:r>
      <w:r>
        <w:rPr>
          <w:spacing w:val="-2"/>
        </w:rPr>
        <w:t>уваги,</w:t>
      </w:r>
      <w:r>
        <w:rPr>
          <w:spacing w:val="-3"/>
        </w:rPr>
        <w:t> </w:t>
      </w:r>
      <w:r>
        <w:rPr>
          <w:spacing w:val="-2"/>
        </w:rPr>
        <w:t>є</w:t>
      </w:r>
      <w:r>
        <w:rPr>
          <w:spacing w:val="-4"/>
        </w:rPr>
        <w:t> </w:t>
      </w:r>
      <w:r>
        <w:rPr>
          <w:spacing w:val="-2"/>
        </w:rPr>
        <w:t>розуміння</w:t>
      </w:r>
      <w:r>
        <w:rPr>
          <w:spacing w:val="-4"/>
        </w:rPr>
        <w:t> </w:t>
      </w:r>
      <w:r>
        <w:rPr>
          <w:spacing w:val="-2"/>
        </w:rPr>
        <w:t>того,</w:t>
      </w:r>
      <w:r>
        <w:rPr>
          <w:spacing w:val="-3"/>
        </w:rPr>
        <w:t> </w:t>
      </w:r>
      <w:r>
        <w:rPr>
          <w:spacing w:val="-2"/>
        </w:rPr>
        <w:t>що</w:t>
      </w:r>
      <w:r>
        <w:rPr>
          <w:spacing w:val="-11"/>
        </w:rPr>
        <w:t> </w:t>
      </w:r>
      <w:r>
        <w:rPr>
          <w:spacing w:val="-2"/>
        </w:rPr>
        <w:t>відчуває</w:t>
      </w:r>
      <w:r>
        <w:rPr>
          <w:spacing w:val="-4"/>
        </w:rPr>
        <w:t> </w:t>
      </w:r>
      <w:r>
        <w:rPr>
          <w:spacing w:val="-2"/>
        </w:rPr>
        <w:t>клієнт.</w:t>
      </w:r>
      <w:r>
        <w:rPr>
          <w:spacing w:val="-3"/>
        </w:rPr>
        <w:t> </w:t>
      </w:r>
      <w:r>
        <w:rPr>
          <w:spacing w:val="-2"/>
        </w:rPr>
        <w:t>Консалтингові</w:t>
      </w:r>
      <w:r>
        <w:rPr>
          <w:spacing w:val="-11"/>
        </w:rPr>
        <w:t> </w:t>
      </w:r>
      <w:r>
        <w:rPr>
          <w:spacing w:val="-2"/>
        </w:rPr>
        <w:t>організації</w:t>
      </w:r>
      <w:r>
        <w:rPr>
          <w:spacing w:val="-12"/>
        </w:rPr>
        <w:t> </w:t>
      </w:r>
      <w:r>
        <w:rPr>
          <w:spacing w:val="-2"/>
        </w:rPr>
        <w:t>миряться </w:t>
      </w:r>
      <w:r>
        <w:rPr/>
        <w:t>з дуже специфічними причинами, які часто нелегко подолати без стороннього втручання. Такі потреби можуть бути викликані внутрішніми факторами, такими як неефективність діяльності, або зовнішніми факторами, такими як ринкові</w:t>
      </w:r>
      <w:r>
        <w:rPr>
          <w:spacing w:val="9"/>
        </w:rPr>
        <w:t> </w:t>
      </w:r>
      <w:r>
        <w:rPr/>
        <w:t>сили</w:t>
      </w:r>
      <w:r>
        <w:rPr>
          <w:spacing w:val="15"/>
        </w:rPr>
        <w:t> </w:t>
      </w:r>
      <w:r>
        <w:rPr/>
        <w:t>та</w:t>
      </w:r>
      <w:r>
        <w:rPr>
          <w:spacing w:val="15"/>
        </w:rPr>
        <w:t> </w:t>
      </w:r>
      <w:r>
        <w:rPr/>
        <w:t>зміни</w:t>
      </w:r>
      <w:r>
        <w:rPr>
          <w:spacing w:val="15"/>
        </w:rPr>
        <w:t> </w:t>
      </w:r>
      <w:r>
        <w:rPr/>
        <w:t>в</w:t>
      </w:r>
      <w:r>
        <w:rPr>
          <w:spacing w:val="13"/>
        </w:rPr>
        <w:t> </w:t>
      </w:r>
      <w:r>
        <w:rPr/>
        <w:t>законодавстві.</w:t>
      </w:r>
      <w:r>
        <w:rPr>
          <w:spacing w:val="17"/>
        </w:rPr>
        <w:t> </w:t>
      </w:r>
      <w:r>
        <w:rPr/>
        <w:t>Наприклад,</w:t>
      </w:r>
      <w:r>
        <w:rPr>
          <w:spacing w:val="17"/>
        </w:rPr>
        <w:t> </w:t>
      </w:r>
      <w:r>
        <w:rPr/>
        <w:t>виробнича</w:t>
      </w:r>
      <w:r>
        <w:rPr>
          <w:spacing w:val="15"/>
        </w:rPr>
        <w:t> </w:t>
      </w:r>
      <w:r>
        <w:rPr/>
        <w:t>компанія</w:t>
      </w:r>
      <w:r>
        <w:rPr>
          <w:spacing w:val="17"/>
        </w:rPr>
        <w:t> </w:t>
      </w:r>
      <w:r>
        <w:rPr>
          <w:spacing w:val="-4"/>
        </w:rPr>
        <w:t>може</w:t>
      </w:r>
    </w:p>
    <w:p>
      <w:pPr>
        <w:pStyle w:val="BodyText"/>
        <w:spacing w:after="0" w:line="360" w:lineRule="auto"/>
        <w:sectPr>
          <w:pgSz w:w="11910" w:h="16840"/>
          <w:pgMar w:header="0" w:footer="1387" w:top="960" w:bottom="1580" w:left="992" w:right="708"/>
        </w:sectPr>
      </w:pPr>
    </w:p>
    <w:p>
      <w:pPr>
        <w:pStyle w:val="BodyText"/>
        <w:spacing w:line="360" w:lineRule="auto" w:before="75"/>
        <w:ind w:right="432" w:firstLine="0"/>
      </w:pPr>
      <w:r>
        <w:rPr/>
        <w:t>вдатися до послуг консультантів, які допоможуть реорганізувати ланцюжок поставок у світлі динаміки витрат і глобальних потрясінь, тоді як банк може найняти консультантів, які допоможуть йому відповідати новим правилам.</w:t>
      </w:r>
    </w:p>
    <w:p>
      <w:pPr>
        <w:pStyle w:val="BodyText"/>
        <w:spacing w:line="360" w:lineRule="auto" w:before="2"/>
        <w:ind w:right="432"/>
      </w:pPr>
      <w:r>
        <w:rPr/>
        <w:t>Залучаючи</w:t>
      </w:r>
      <w:r>
        <w:rPr>
          <w:spacing w:val="-18"/>
        </w:rPr>
        <w:t> </w:t>
      </w:r>
      <w:r>
        <w:rPr/>
        <w:t>консалтингову</w:t>
      </w:r>
      <w:r>
        <w:rPr>
          <w:spacing w:val="-17"/>
        </w:rPr>
        <w:t> </w:t>
      </w:r>
      <w:r>
        <w:rPr/>
        <w:t>фірму,</w:t>
      </w:r>
      <w:r>
        <w:rPr>
          <w:spacing w:val="-18"/>
        </w:rPr>
        <w:t> </w:t>
      </w:r>
      <w:r>
        <w:rPr/>
        <w:t>клієнти</w:t>
      </w:r>
      <w:r>
        <w:rPr>
          <w:spacing w:val="-17"/>
        </w:rPr>
        <w:t> </w:t>
      </w:r>
      <w:r>
        <w:rPr/>
        <w:t>зважують</w:t>
      </w:r>
      <w:r>
        <w:rPr>
          <w:spacing w:val="-18"/>
        </w:rPr>
        <w:t> </w:t>
      </w:r>
      <w:r>
        <w:rPr/>
        <w:t>численні</w:t>
      </w:r>
      <w:r>
        <w:rPr>
          <w:spacing w:val="-17"/>
        </w:rPr>
        <w:t> </w:t>
      </w:r>
      <w:r>
        <w:rPr/>
        <w:t>міркування, які визначають їхні пріоритети і те, чого вони очікують від фірми. Ці міркування також визначають цінність фірми і впливають на рішення клієнта про те, яку фірму залучити[24].</w:t>
      </w:r>
    </w:p>
    <w:p>
      <w:pPr>
        <w:pStyle w:val="BodyText"/>
        <w:spacing w:line="360" w:lineRule="auto"/>
        <w:ind w:right="425"/>
      </w:pPr>
      <w:r>
        <w:rPr/>
        <w:t>Клієнти, як правило, цінують консультантів, які добре знають свою галузь і мають багаторічний досвід. Саме тому такі консультанти здатні надавати</w:t>
      </w:r>
      <w:r>
        <w:rPr>
          <w:spacing w:val="-17"/>
        </w:rPr>
        <w:t> </w:t>
      </w:r>
      <w:r>
        <w:rPr/>
        <w:t>рекомендації,</w:t>
      </w:r>
      <w:r>
        <w:rPr>
          <w:spacing w:val="-13"/>
        </w:rPr>
        <w:t> </w:t>
      </w:r>
      <w:r>
        <w:rPr/>
        <w:t>яких</w:t>
      </w:r>
      <w:r>
        <w:rPr>
          <w:spacing w:val="-18"/>
        </w:rPr>
        <w:t> </w:t>
      </w:r>
      <w:r>
        <w:rPr/>
        <w:t>дотримуються.</w:t>
      </w:r>
      <w:r>
        <w:rPr>
          <w:spacing w:val="-13"/>
        </w:rPr>
        <w:t> </w:t>
      </w:r>
      <w:r>
        <w:rPr/>
        <w:t>Наприклад,</w:t>
      </w:r>
      <w:r>
        <w:rPr>
          <w:spacing w:val="-13"/>
        </w:rPr>
        <w:t> </w:t>
      </w:r>
      <w:r>
        <w:rPr/>
        <w:t>медичний</w:t>
      </w:r>
      <w:r>
        <w:rPr>
          <w:spacing w:val="-15"/>
        </w:rPr>
        <w:t> </w:t>
      </w:r>
      <w:r>
        <w:rPr/>
        <w:t>заклад</w:t>
      </w:r>
      <w:r>
        <w:rPr>
          <w:spacing w:val="-13"/>
        </w:rPr>
        <w:t> </w:t>
      </w:r>
      <w:r>
        <w:rPr/>
        <w:t>може віддати</w:t>
      </w:r>
      <w:r>
        <w:rPr>
          <w:spacing w:val="-4"/>
        </w:rPr>
        <w:t> </w:t>
      </w:r>
      <w:r>
        <w:rPr/>
        <w:t>перевагу</w:t>
      </w:r>
      <w:r>
        <w:rPr>
          <w:spacing w:val="-7"/>
        </w:rPr>
        <w:t> </w:t>
      </w:r>
      <w:r>
        <w:rPr/>
        <w:t>консалтинговим</w:t>
      </w:r>
      <w:r>
        <w:rPr>
          <w:spacing w:val="-3"/>
        </w:rPr>
        <w:t> </w:t>
      </w:r>
      <w:r>
        <w:rPr/>
        <w:t>агенціям,</w:t>
      </w:r>
      <w:r>
        <w:rPr>
          <w:spacing w:val="-1"/>
        </w:rPr>
        <w:t> </w:t>
      </w:r>
      <w:r>
        <w:rPr/>
        <w:t>які</w:t>
      </w:r>
      <w:r>
        <w:rPr>
          <w:spacing w:val="-8"/>
        </w:rPr>
        <w:t> </w:t>
      </w:r>
      <w:r>
        <w:rPr/>
        <w:t>працювали</w:t>
      </w:r>
      <w:r>
        <w:rPr>
          <w:spacing w:val="-4"/>
        </w:rPr>
        <w:t> </w:t>
      </w:r>
      <w:r>
        <w:rPr/>
        <w:t>у</w:t>
      </w:r>
      <w:r>
        <w:rPr>
          <w:spacing w:val="-7"/>
        </w:rPr>
        <w:t> </w:t>
      </w:r>
      <w:r>
        <w:rPr/>
        <w:t>складній</w:t>
      </w:r>
      <w:r>
        <w:rPr>
          <w:spacing w:val="-4"/>
        </w:rPr>
        <w:t> </w:t>
      </w:r>
      <w:r>
        <w:rPr/>
        <w:t>ситуації, що вимагала регулювання та вдосконалення надання медичних послуг. А технологічна компанія, ймовірно, віддасть перевагу консультантам зі знанням технології блокчейн та інших подібних досягнень.</w:t>
      </w:r>
    </w:p>
    <w:p>
      <w:pPr>
        <w:pStyle w:val="BodyText"/>
        <w:spacing w:line="362" w:lineRule="auto"/>
        <w:ind w:right="432"/>
      </w:pPr>
      <w:r>
        <w:rPr/>
        <w:t>Існує</w:t>
      </w:r>
      <w:r>
        <w:rPr>
          <w:spacing w:val="-15"/>
        </w:rPr>
        <w:t> </w:t>
      </w:r>
      <w:r>
        <w:rPr/>
        <w:t>також</w:t>
      </w:r>
      <w:r>
        <w:rPr>
          <w:spacing w:val="-14"/>
        </w:rPr>
        <w:t> </w:t>
      </w:r>
      <w:r>
        <w:rPr/>
        <w:t>питання</w:t>
      </w:r>
      <w:r>
        <w:rPr>
          <w:spacing w:val="-13"/>
        </w:rPr>
        <w:t> </w:t>
      </w:r>
      <w:r>
        <w:rPr/>
        <w:t>довіри</w:t>
      </w:r>
      <w:r>
        <w:rPr>
          <w:spacing w:val="-14"/>
        </w:rPr>
        <w:t> </w:t>
      </w:r>
      <w:r>
        <w:rPr/>
        <w:t>у</w:t>
      </w:r>
      <w:r>
        <w:rPr>
          <w:spacing w:val="-18"/>
        </w:rPr>
        <w:t> </w:t>
      </w:r>
      <w:r>
        <w:rPr/>
        <w:t>відносинах</w:t>
      </w:r>
      <w:r>
        <w:rPr>
          <w:spacing w:val="-14"/>
        </w:rPr>
        <w:t> </w:t>
      </w:r>
      <w:r>
        <w:rPr/>
        <w:t>з</w:t>
      </w:r>
      <w:r>
        <w:rPr>
          <w:spacing w:val="-14"/>
        </w:rPr>
        <w:t> </w:t>
      </w:r>
      <w:r>
        <w:rPr/>
        <w:t>клієнтами,</w:t>
      </w:r>
      <w:r>
        <w:rPr>
          <w:spacing w:val="-12"/>
        </w:rPr>
        <w:t> </w:t>
      </w:r>
      <w:r>
        <w:rPr/>
        <w:t>зважаючи</w:t>
      </w:r>
      <w:r>
        <w:rPr>
          <w:spacing w:val="-14"/>
        </w:rPr>
        <w:t> </w:t>
      </w:r>
      <w:r>
        <w:rPr/>
        <w:t>на</w:t>
      </w:r>
      <w:r>
        <w:rPr>
          <w:spacing w:val="-13"/>
        </w:rPr>
        <w:t> </w:t>
      </w:r>
      <w:r>
        <w:rPr/>
        <w:t>те,</w:t>
      </w:r>
      <w:r>
        <w:rPr>
          <w:spacing w:val="-12"/>
        </w:rPr>
        <w:t> </w:t>
      </w:r>
      <w:r>
        <w:rPr/>
        <w:t>що це ділові відносини, оскільки в них задіяно багато конфіденційної інформації, і клієнти очікують від консультантів прийняття дуже важливих рішень.</w:t>
      </w:r>
    </w:p>
    <w:p>
      <w:pPr>
        <w:pStyle w:val="BodyText"/>
        <w:spacing w:line="360" w:lineRule="auto"/>
        <w:ind w:right="426"/>
      </w:pPr>
      <w:r>
        <w:rPr/>
        <w:t>На коло довіри значною мірою впливатиме репутація фірми. Культурна сумісність відіграє важливу роль у встановленні довіри між клієнтом та консалтинговою фірмою. Успішна співпраця вимагає глибокого розуміння цінностей клієнта, його корпоративної культури та специфіки бізнесу. Це забезпечує ефективну комунікацію, зменшує ризик непорозумінь та сприяє досягненню спільних цілей. Крім того, клієнти часто оцінюють не лише компетенції фірми, але й навички конкретних консультантів, їхні особисті якості та здатність працювати у команді. Висока залученість консультантів у процес та їхня здатність пропонувати інноваційні рішення додає значної цінності проекту.</w:t>
      </w:r>
    </w:p>
    <w:p>
      <w:pPr>
        <w:pStyle w:val="BodyText"/>
        <w:spacing w:line="362" w:lineRule="auto"/>
        <w:ind w:right="439"/>
      </w:pPr>
      <w:r>
        <w:rPr/>
        <w:t>У цьому випадку саме асоціації з успішними проектами та етичними практиками</w:t>
      </w:r>
      <w:r>
        <w:rPr>
          <w:spacing w:val="-18"/>
        </w:rPr>
        <w:t> </w:t>
      </w:r>
      <w:r>
        <w:rPr/>
        <w:t>будуть</w:t>
      </w:r>
      <w:r>
        <w:rPr>
          <w:spacing w:val="-17"/>
        </w:rPr>
        <w:t> </w:t>
      </w:r>
      <w:r>
        <w:rPr/>
        <w:t>переконувати</w:t>
      </w:r>
      <w:r>
        <w:rPr>
          <w:spacing w:val="-18"/>
        </w:rPr>
        <w:t> </w:t>
      </w:r>
      <w:r>
        <w:rPr/>
        <w:t>клієнтів</w:t>
      </w:r>
      <w:r>
        <w:rPr>
          <w:spacing w:val="-17"/>
        </w:rPr>
        <w:t> </w:t>
      </w:r>
      <w:r>
        <w:rPr/>
        <w:t>обирати</w:t>
      </w:r>
      <w:r>
        <w:rPr>
          <w:spacing w:val="-18"/>
        </w:rPr>
        <w:t> </w:t>
      </w:r>
      <w:r>
        <w:rPr/>
        <w:t>такі</w:t>
      </w:r>
      <w:r>
        <w:rPr>
          <w:spacing w:val="-17"/>
        </w:rPr>
        <w:t> </w:t>
      </w:r>
      <w:r>
        <w:rPr/>
        <w:t>фірми.</w:t>
      </w:r>
      <w:r>
        <w:rPr>
          <w:spacing w:val="-18"/>
        </w:rPr>
        <w:t> </w:t>
      </w:r>
      <w:r>
        <w:rPr/>
        <w:t>Ефект</w:t>
      </w:r>
      <w:r>
        <w:rPr>
          <w:spacing w:val="-17"/>
        </w:rPr>
        <w:t> </w:t>
      </w:r>
      <w:r>
        <w:rPr/>
        <w:t>від</w:t>
      </w:r>
      <w:r>
        <w:rPr>
          <w:spacing w:val="-18"/>
        </w:rPr>
        <w:t> </w:t>
      </w:r>
      <w:r>
        <w:rPr>
          <w:spacing w:val="-2"/>
        </w:rPr>
        <w:t>такого</w:t>
      </w:r>
    </w:p>
    <w:p>
      <w:pPr>
        <w:pStyle w:val="BodyText"/>
        <w:spacing w:after="0" w:line="362" w:lineRule="auto"/>
        <w:sectPr>
          <w:pgSz w:w="11910" w:h="16840"/>
          <w:pgMar w:header="0" w:footer="1387" w:top="960" w:bottom="1580" w:left="992" w:right="708"/>
        </w:sectPr>
      </w:pPr>
    </w:p>
    <w:p>
      <w:pPr>
        <w:pStyle w:val="BodyText"/>
        <w:spacing w:line="357" w:lineRule="auto" w:before="75"/>
        <w:ind w:right="438" w:firstLine="0"/>
      </w:pPr>
      <w:r>
        <w:rPr/>
        <w:t>включення</w:t>
      </w:r>
      <w:r>
        <w:rPr>
          <w:spacing w:val="-18"/>
        </w:rPr>
        <w:t> </w:t>
      </w:r>
      <w:r>
        <w:rPr/>
        <w:t>призведе</w:t>
      </w:r>
      <w:r>
        <w:rPr>
          <w:spacing w:val="-17"/>
        </w:rPr>
        <w:t> </w:t>
      </w:r>
      <w:r>
        <w:rPr/>
        <w:t>до</w:t>
      </w:r>
      <w:r>
        <w:rPr>
          <w:spacing w:val="-18"/>
        </w:rPr>
        <w:t> </w:t>
      </w:r>
      <w:r>
        <w:rPr/>
        <w:t>покращення</w:t>
      </w:r>
      <w:r>
        <w:rPr>
          <w:spacing w:val="-17"/>
        </w:rPr>
        <w:t> </w:t>
      </w:r>
      <w:r>
        <w:rPr/>
        <w:t>іміджу</w:t>
      </w:r>
      <w:r>
        <w:rPr>
          <w:spacing w:val="-18"/>
        </w:rPr>
        <w:t> </w:t>
      </w:r>
      <w:r>
        <w:rPr/>
        <w:t>фірми,</w:t>
      </w:r>
      <w:r>
        <w:rPr>
          <w:spacing w:val="-17"/>
        </w:rPr>
        <w:t> </w:t>
      </w:r>
      <w:r>
        <w:rPr/>
        <w:t>а</w:t>
      </w:r>
      <w:r>
        <w:rPr>
          <w:spacing w:val="-18"/>
        </w:rPr>
        <w:t> </w:t>
      </w:r>
      <w:r>
        <w:rPr/>
        <w:t>також</w:t>
      </w:r>
      <w:r>
        <w:rPr>
          <w:spacing w:val="-17"/>
        </w:rPr>
        <w:t> </w:t>
      </w:r>
      <w:r>
        <w:rPr/>
        <w:t>її</w:t>
      </w:r>
      <w:r>
        <w:rPr>
          <w:spacing w:val="-18"/>
        </w:rPr>
        <w:t> </w:t>
      </w:r>
      <w:r>
        <w:rPr/>
        <w:t>здатності</w:t>
      </w:r>
      <w:r>
        <w:rPr>
          <w:spacing w:val="-17"/>
        </w:rPr>
        <w:t> </w:t>
      </w:r>
      <w:r>
        <w:rPr/>
        <w:t>залучати нових клієнтів.</w:t>
      </w:r>
    </w:p>
    <w:p>
      <w:pPr>
        <w:pStyle w:val="BodyText"/>
        <w:spacing w:line="360" w:lineRule="auto" w:before="6"/>
        <w:ind w:right="433"/>
      </w:pPr>
      <w:r>
        <w:rPr/>
        <w:t>Репутація також</w:t>
      </w:r>
      <w:r>
        <w:rPr>
          <w:spacing w:val="-1"/>
        </w:rPr>
        <w:t> </w:t>
      </w:r>
      <w:r>
        <w:rPr/>
        <w:t>пов'язана з</w:t>
      </w:r>
      <w:r>
        <w:rPr>
          <w:spacing w:val="-1"/>
        </w:rPr>
        <w:t> </w:t>
      </w:r>
      <w:r>
        <w:rPr/>
        <w:t>іншими</w:t>
      </w:r>
      <w:r>
        <w:rPr>
          <w:spacing w:val="-1"/>
        </w:rPr>
        <w:t> </w:t>
      </w:r>
      <w:r>
        <w:rPr/>
        <w:t>людьми, які</w:t>
      </w:r>
      <w:r>
        <w:rPr>
          <w:spacing w:val="-5"/>
        </w:rPr>
        <w:t> </w:t>
      </w:r>
      <w:r>
        <w:rPr/>
        <w:t>приносять</w:t>
      </w:r>
      <w:r>
        <w:rPr>
          <w:spacing w:val="-3"/>
        </w:rPr>
        <w:t> </w:t>
      </w:r>
      <w:r>
        <w:rPr/>
        <w:t>фірмі</w:t>
      </w:r>
      <w:r>
        <w:rPr>
          <w:spacing w:val="-5"/>
        </w:rPr>
        <w:t> </w:t>
      </w:r>
      <w:r>
        <w:rPr/>
        <w:t>бізнес, тобто з консультантами. Більшість часу, і навіть у контракті, клієнти перевіряють біографію та особистість тих самих консультантів, які працюватимуть</w:t>
      </w:r>
      <w:r>
        <w:rPr>
          <w:spacing w:val="-8"/>
        </w:rPr>
        <w:t> </w:t>
      </w:r>
      <w:r>
        <w:rPr/>
        <w:t>над</w:t>
      </w:r>
      <w:r>
        <w:rPr>
          <w:spacing w:val="-5"/>
        </w:rPr>
        <w:t> </w:t>
      </w:r>
      <w:r>
        <w:rPr/>
        <w:t>їхнім</w:t>
      </w:r>
      <w:r>
        <w:rPr>
          <w:spacing w:val="-5"/>
        </w:rPr>
        <w:t> </w:t>
      </w:r>
      <w:r>
        <w:rPr/>
        <w:t>проектом.</w:t>
      </w:r>
      <w:r>
        <w:rPr>
          <w:spacing w:val="-4"/>
        </w:rPr>
        <w:t> </w:t>
      </w:r>
      <w:r>
        <w:rPr/>
        <w:t>Вміння</w:t>
      </w:r>
      <w:r>
        <w:rPr>
          <w:spacing w:val="-5"/>
        </w:rPr>
        <w:t> </w:t>
      </w:r>
      <w:r>
        <w:rPr/>
        <w:t>налагодити</w:t>
      </w:r>
      <w:r>
        <w:rPr>
          <w:spacing w:val="-7"/>
        </w:rPr>
        <w:t> </w:t>
      </w:r>
      <w:r>
        <w:rPr/>
        <w:t>контакт</w:t>
      </w:r>
      <w:r>
        <w:rPr>
          <w:spacing w:val="-4"/>
        </w:rPr>
        <w:t> </w:t>
      </w:r>
      <w:r>
        <w:rPr/>
        <w:t>і</w:t>
      </w:r>
      <w:r>
        <w:rPr>
          <w:spacing w:val="-11"/>
        </w:rPr>
        <w:t> </w:t>
      </w:r>
      <w:r>
        <w:rPr/>
        <w:t>показати,</w:t>
      </w:r>
      <w:r>
        <w:rPr>
          <w:spacing w:val="-5"/>
        </w:rPr>
        <w:t> </w:t>
      </w:r>
      <w:r>
        <w:rPr/>
        <w:t>що вам</w:t>
      </w:r>
      <w:r>
        <w:rPr>
          <w:spacing w:val="-12"/>
        </w:rPr>
        <w:t> </w:t>
      </w:r>
      <w:r>
        <w:rPr/>
        <w:t>не</w:t>
      </w:r>
      <w:r>
        <w:rPr>
          <w:spacing w:val="-12"/>
        </w:rPr>
        <w:t> </w:t>
      </w:r>
      <w:r>
        <w:rPr/>
        <w:t>байдуже,</w:t>
      </w:r>
      <w:r>
        <w:rPr>
          <w:spacing w:val="-10"/>
        </w:rPr>
        <w:t> </w:t>
      </w:r>
      <w:r>
        <w:rPr/>
        <w:t>є</w:t>
      </w:r>
      <w:r>
        <w:rPr>
          <w:spacing w:val="-13"/>
        </w:rPr>
        <w:t> </w:t>
      </w:r>
      <w:r>
        <w:rPr/>
        <w:t>додатковою</w:t>
      </w:r>
      <w:r>
        <w:rPr>
          <w:spacing w:val="-10"/>
        </w:rPr>
        <w:t> </w:t>
      </w:r>
      <w:r>
        <w:rPr/>
        <w:t>цінністю,</w:t>
      </w:r>
      <w:r>
        <w:rPr>
          <w:spacing w:val="-7"/>
        </w:rPr>
        <w:t> </w:t>
      </w:r>
      <w:r>
        <w:rPr/>
        <w:t>оскільки</w:t>
      </w:r>
      <w:r>
        <w:rPr>
          <w:spacing w:val="-13"/>
        </w:rPr>
        <w:t> </w:t>
      </w:r>
      <w:r>
        <w:rPr/>
        <w:t>це</w:t>
      </w:r>
      <w:r>
        <w:rPr>
          <w:spacing w:val="-12"/>
        </w:rPr>
        <w:t> </w:t>
      </w:r>
      <w:r>
        <w:rPr/>
        <w:t>створює</w:t>
      </w:r>
      <w:r>
        <w:rPr>
          <w:spacing w:val="-13"/>
        </w:rPr>
        <w:t> </w:t>
      </w:r>
      <w:r>
        <w:rPr/>
        <w:t>довіру</w:t>
      </w:r>
      <w:r>
        <w:rPr>
          <w:spacing w:val="-13"/>
        </w:rPr>
        <w:t> </w:t>
      </w:r>
      <w:r>
        <w:rPr/>
        <w:t>з</w:t>
      </w:r>
      <w:r>
        <w:rPr>
          <w:spacing w:val="-13"/>
        </w:rPr>
        <w:t> </w:t>
      </w:r>
      <w:r>
        <w:rPr/>
        <w:t>ними,</w:t>
      </w:r>
      <w:r>
        <w:rPr>
          <w:spacing w:val="-11"/>
        </w:rPr>
        <w:t> </w:t>
      </w:r>
      <w:r>
        <w:rPr/>
        <w:t>що сприяє взаємодії та гарантує, що робота буде виконана так, як заплановано.</w:t>
      </w:r>
    </w:p>
    <w:p>
      <w:pPr>
        <w:pStyle w:val="BodyText"/>
        <w:spacing w:line="360" w:lineRule="auto" w:before="2"/>
        <w:ind w:right="434"/>
      </w:pPr>
      <w:r>
        <w:rPr/>
        <w:t>Клієнти очікують більш гнучкого підходу до надання консалтингових послуг, що базується на їхніх конкретних проблемах та середовищі. Такий підхід є наслідком того, що</w:t>
      </w:r>
      <w:r>
        <w:rPr>
          <w:spacing w:val="-1"/>
        </w:rPr>
        <w:t> </w:t>
      </w:r>
      <w:r>
        <w:rPr/>
        <w:t>готові</w:t>
      </w:r>
      <w:r>
        <w:rPr>
          <w:spacing w:val="-6"/>
        </w:rPr>
        <w:t> </w:t>
      </w:r>
      <w:r>
        <w:rPr/>
        <w:t>рішення зазвичай</w:t>
      </w:r>
      <w:r>
        <w:rPr>
          <w:spacing w:val="-1"/>
        </w:rPr>
        <w:t> </w:t>
      </w:r>
      <w:r>
        <w:rPr/>
        <w:t>не працюють, оскільки</w:t>
      </w:r>
      <w:r>
        <w:rPr>
          <w:spacing w:val="-1"/>
        </w:rPr>
        <w:t> </w:t>
      </w:r>
      <w:r>
        <w:rPr/>
        <w:t>не враховують індивідуальних особливостей клієнта. Кастомізація означає здійснення клієнтоорієнтованого підходу в тій мірі, яка буде відповідати цінностям, цілям і обмеженням клієнта. Наприклад, якщо підприємство роздрібної торгівлі має проблеми з контролем запасів, воно віддасть перевагу консалтинговій агенції, яка запропонує конкретний план, що відображає ланцюжок поставок компанії та структуру ринку.</w:t>
      </w:r>
    </w:p>
    <w:p>
      <w:pPr>
        <w:pStyle w:val="BodyText"/>
        <w:spacing w:line="360" w:lineRule="auto"/>
        <w:ind w:right="430"/>
      </w:pPr>
      <w:r>
        <w:rPr/>
        <w:t>Адаптивність вважається не менш, якщо не більш, важливою, оскільки клієнти також стикаються з непередбачуваними змінами або новою інформацією під час виконання проекту. Процедури консультування, які передбачають</w:t>
      </w:r>
      <w:r>
        <w:rPr>
          <w:spacing w:val="-18"/>
        </w:rPr>
        <w:t> </w:t>
      </w:r>
      <w:r>
        <w:rPr/>
        <w:t>зміну</w:t>
      </w:r>
      <w:r>
        <w:rPr>
          <w:spacing w:val="-17"/>
        </w:rPr>
        <w:t> </w:t>
      </w:r>
      <w:r>
        <w:rPr/>
        <w:t>обсягу</w:t>
      </w:r>
      <w:r>
        <w:rPr>
          <w:spacing w:val="-18"/>
        </w:rPr>
        <w:t> </w:t>
      </w:r>
      <w:r>
        <w:rPr/>
        <w:t>робіт</w:t>
      </w:r>
      <w:r>
        <w:rPr>
          <w:spacing w:val="-17"/>
        </w:rPr>
        <w:t> </w:t>
      </w:r>
      <w:r>
        <w:rPr/>
        <w:t>і</w:t>
      </w:r>
      <w:r>
        <w:rPr>
          <w:spacing w:val="-18"/>
        </w:rPr>
        <w:t> </w:t>
      </w:r>
      <w:r>
        <w:rPr/>
        <w:t>рекомендованих</w:t>
      </w:r>
      <w:r>
        <w:rPr>
          <w:spacing w:val="-17"/>
        </w:rPr>
        <w:t> </w:t>
      </w:r>
      <w:r>
        <w:rPr/>
        <w:t>рішень</w:t>
      </w:r>
      <w:r>
        <w:rPr>
          <w:spacing w:val="-13"/>
        </w:rPr>
        <w:t> </w:t>
      </w:r>
      <w:r>
        <w:rPr/>
        <w:t>у</w:t>
      </w:r>
      <w:r>
        <w:rPr>
          <w:spacing w:val="-16"/>
        </w:rPr>
        <w:t> </w:t>
      </w:r>
      <w:r>
        <w:rPr/>
        <w:t>процесі</w:t>
      </w:r>
      <w:r>
        <w:rPr>
          <w:spacing w:val="-16"/>
        </w:rPr>
        <w:t> </w:t>
      </w:r>
      <w:r>
        <w:rPr/>
        <w:t>виконання проекту без втрати задоволеності клієнта, з більшою ймовірністю призведуть до лояльності з його боку.</w:t>
      </w:r>
    </w:p>
    <w:p>
      <w:pPr>
        <w:pStyle w:val="BodyText"/>
        <w:spacing w:line="360" w:lineRule="auto" w:before="1"/>
        <w:ind w:right="427"/>
      </w:pPr>
      <w:r>
        <w:rPr/>
        <w:t>Вартість</w:t>
      </w:r>
      <w:r>
        <w:rPr>
          <w:spacing w:val="-17"/>
        </w:rPr>
        <w:t> </w:t>
      </w:r>
      <w:r>
        <w:rPr/>
        <w:t>може</w:t>
      </w:r>
      <w:r>
        <w:rPr>
          <w:spacing w:val="-13"/>
        </w:rPr>
        <w:t> </w:t>
      </w:r>
      <w:r>
        <w:rPr/>
        <w:t>мати</w:t>
      </w:r>
      <w:r>
        <w:rPr>
          <w:spacing w:val="-14"/>
        </w:rPr>
        <w:t> </w:t>
      </w:r>
      <w:r>
        <w:rPr/>
        <w:t>важливе</w:t>
      </w:r>
      <w:r>
        <w:rPr>
          <w:spacing w:val="-13"/>
        </w:rPr>
        <w:t> </w:t>
      </w:r>
      <w:r>
        <w:rPr/>
        <w:t>значення,</w:t>
      </w:r>
      <w:r>
        <w:rPr>
          <w:spacing w:val="-13"/>
        </w:rPr>
        <w:t> </w:t>
      </w:r>
      <w:r>
        <w:rPr/>
        <w:t>але</w:t>
      </w:r>
      <w:r>
        <w:rPr>
          <w:spacing w:val="-13"/>
        </w:rPr>
        <w:t> </w:t>
      </w:r>
      <w:r>
        <w:rPr/>
        <w:t>клієнтів</w:t>
      </w:r>
      <w:r>
        <w:rPr>
          <w:spacing w:val="-17"/>
        </w:rPr>
        <w:t> </w:t>
      </w:r>
      <w:r>
        <w:rPr/>
        <w:t>на</w:t>
      </w:r>
      <w:r>
        <w:rPr>
          <w:spacing w:val="-13"/>
        </w:rPr>
        <w:t> </w:t>
      </w:r>
      <w:r>
        <w:rPr/>
        <w:t>ринку</w:t>
      </w:r>
      <w:r>
        <w:rPr>
          <w:spacing w:val="-18"/>
        </w:rPr>
        <w:t> </w:t>
      </w:r>
      <w:r>
        <w:rPr/>
        <w:t>консалтингу більше цікавить очікувана цінність, яку вони отримають від витрат. Цінність тут просто означає прибутки або збитки у вигляді вигод, як фізичних, так і нефізичних, пов'язаних із способом консультування. Такі вигоди включають покращення</w:t>
      </w:r>
      <w:r>
        <w:rPr>
          <w:spacing w:val="-9"/>
        </w:rPr>
        <w:t> </w:t>
      </w:r>
      <w:r>
        <w:rPr/>
        <w:t>продажів,</w:t>
      </w:r>
      <w:r>
        <w:rPr>
          <w:spacing w:val="-7"/>
        </w:rPr>
        <w:t> </w:t>
      </w:r>
      <w:r>
        <w:rPr/>
        <w:t>зниження</w:t>
      </w:r>
      <w:r>
        <w:rPr>
          <w:spacing w:val="-8"/>
        </w:rPr>
        <w:t> </w:t>
      </w:r>
      <w:r>
        <w:rPr/>
        <w:t>витрат,</w:t>
      </w:r>
      <w:r>
        <w:rPr>
          <w:spacing w:val="-3"/>
        </w:rPr>
        <w:t> </w:t>
      </w:r>
      <w:r>
        <w:rPr/>
        <w:t>підвищення</w:t>
      </w:r>
      <w:r>
        <w:rPr>
          <w:spacing w:val="-9"/>
        </w:rPr>
        <w:t> </w:t>
      </w:r>
      <w:r>
        <w:rPr/>
        <w:t>ефективності</w:t>
      </w:r>
      <w:r>
        <w:rPr>
          <w:spacing w:val="-15"/>
        </w:rPr>
        <w:t> </w:t>
      </w:r>
      <w:r>
        <w:rPr/>
        <w:t>процесів</w:t>
      </w:r>
      <w:r>
        <w:rPr>
          <w:spacing w:val="-7"/>
        </w:rPr>
        <w:t> </w:t>
      </w:r>
      <w:r>
        <w:rPr/>
        <w:t>чи діяльності або збільшення частки ринку.</w:t>
      </w:r>
    </w:p>
    <w:p>
      <w:pPr>
        <w:pStyle w:val="BodyText"/>
        <w:spacing w:after="0" w:line="360" w:lineRule="auto"/>
        <w:sectPr>
          <w:pgSz w:w="11910" w:h="16840"/>
          <w:pgMar w:header="0" w:footer="1387" w:top="960" w:bottom="1580" w:left="992" w:right="708"/>
        </w:sectPr>
      </w:pPr>
    </w:p>
    <w:p>
      <w:pPr>
        <w:pStyle w:val="BodyText"/>
        <w:spacing w:line="360" w:lineRule="auto" w:before="75"/>
        <w:ind w:right="429"/>
      </w:pPr>
      <w:r>
        <w:rPr/>
        <w:t>Клієнти вимірюють цінність, дивлячись на те, чого може досягти консалтингова компанія з точки зору результатів і якою буде віддача від інвестицій. Наприклад, деякі клієнти цінують консультантів, які пояснюють складну</w:t>
      </w:r>
      <w:r>
        <w:rPr>
          <w:spacing w:val="-10"/>
        </w:rPr>
        <w:t> </w:t>
      </w:r>
      <w:r>
        <w:rPr/>
        <w:t>проблему</w:t>
      </w:r>
      <w:r>
        <w:rPr>
          <w:spacing w:val="-9"/>
        </w:rPr>
        <w:t> </w:t>
      </w:r>
      <w:r>
        <w:rPr/>
        <w:t>посилення</w:t>
      </w:r>
      <w:r>
        <w:rPr>
          <w:spacing w:val="-1"/>
        </w:rPr>
        <w:t> </w:t>
      </w:r>
      <w:r>
        <w:rPr/>
        <w:t>конкуренції</w:t>
      </w:r>
      <w:r>
        <w:rPr>
          <w:spacing w:val="-11"/>
        </w:rPr>
        <w:t> </w:t>
      </w:r>
      <w:r>
        <w:rPr/>
        <w:t>зі</w:t>
      </w:r>
      <w:r>
        <w:rPr>
          <w:spacing w:val="-10"/>
        </w:rPr>
        <w:t> </w:t>
      </w:r>
      <w:r>
        <w:rPr/>
        <w:t>зростанням</w:t>
      </w:r>
      <w:r>
        <w:rPr>
          <w:spacing w:val="-4"/>
        </w:rPr>
        <w:t> </w:t>
      </w:r>
      <w:r>
        <w:rPr/>
        <w:t>попиту,</w:t>
      </w:r>
      <w:r>
        <w:rPr>
          <w:spacing w:val="-3"/>
        </w:rPr>
        <w:t> </w:t>
      </w:r>
      <w:r>
        <w:rPr/>
        <w:t>показуючи,</w:t>
      </w:r>
      <w:r>
        <w:rPr>
          <w:spacing w:val="-4"/>
        </w:rPr>
        <w:t> </w:t>
      </w:r>
      <w:r>
        <w:rPr/>
        <w:t>як доларові витрати на утримання клієнтів можуть бути використані для покращення або зниження операційних витрат.</w:t>
      </w:r>
    </w:p>
    <w:p>
      <w:pPr>
        <w:pStyle w:val="BodyText"/>
        <w:spacing w:line="360" w:lineRule="auto" w:before="3"/>
        <w:ind w:right="432"/>
      </w:pPr>
      <w:r>
        <w:rPr/>
        <w:t>Оскільки технології проникають у світ бізнесу, клієнти як ніколи потребують кваліфікованих консультацій з питань технологій. Особливо привабливими є компанії, які аналізують дані та використовують їх за допомогою хмарних технологій. Наприклад, фірма, яка надає послуги аналітики</w:t>
      </w:r>
      <w:r>
        <w:rPr>
          <w:spacing w:val="-4"/>
        </w:rPr>
        <w:t> </w:t>
      </w:r>
      <w:r>
        <w:rPr/>
        <w:t>для</w:t>
      </w:r>
      <w:r>
        <w:rPr>
          <w:spacing w:val="-2"/>
        </w:rPr>
        <w:t> </w:t>
      </w:r>
      <w:r>
        <w:rPr/>
        <w:t>прогнозування</w:t>
      </w:r>
      <w:r>
        <w:rPr>
          <w:spacing w:val="-3"/>
        </w:rPr>
        <w:t> </w:t>
      </w:r>
      <w:r>
        <w:rPr/>
        <w:t>динаміки</w:t>
      </w:r>
      <w:r>
        <w:rPr>
          <w:spacing w:val="-4"/>
        </w:rPr>
        <w:t> </w:t>
      </w:r>
      <w:r>
        <w:rPr/>
        <w:t>ринку</w:t>
      </w:r>
      <w:r>
        <w:rPr>
          <w:spacing w:val="-8"/>
        </w:rPr>
        <w:t> </w:t>
      </w:r>
      <w:r>
        <w:rPr/>
        <w:t>та усунення</w:t>
      </w:r>
      <w:r>
        <w:rPr>
          <w:spacing w:val="-3"/>
        </w:rPr>
        <w:t> </w:t>
      </w:r>
      <w:r>
        <w:rPr/>
        <w:t>проблем</w:t>
      </w:r>
      <w:r>
        <w:rPr>
          <w:spacing w:val="-2"/>
        </w:rPr>
        <w:t> </w:t>
      </w:r>
      <w:r>
        <w:rPr/>
        <w:t>з</w:t>
      </w:r>
      <w:r>
        <w:rPr>
          <w:spacing w:val="-3"/>
        </w:rPr>
        <w:t> </w:t>
      </w:r>
      <w:r>
        <w:rPr/>
        <w:t>наданням </w:t>
      </w:r>
      <w:r>
        <w:rPr>
          <w:spacing w:val="-2"/>
        </w:rPr>
        <w:t>послуг</w:t>
      </w:r>
      <w:r>
        <w:rPr>
          <w:spacing w:val="-4"/>
        </w:rPr>
        <w:t> </w:t>
      </w:r>
      <w:r>
        <w:rPr>
          <w:spacing w:val="-2"/>
        </w:rPr>
        <w:t>у</w:t>
      </w:r>
      <w:r>
        <w:rPr>
          <w:spacing w:val="-10"/>
        </w:rPr>
        <w:t> </w:t>
      </w:r>
      <w:r>
        <w:rPr>
          <w:spacing w:val="-2"/>
        </w:rPr>
        <w:t>своїх</w:t>
      </w:r>
      <w:r>
        <w:rPr>
          <w:spacing w:val="-11"/>
        </w:rPr>
        <w:t> </w:t>
      </w:r>
      <w:r>
        <w:rPr>
          <w:spacing w:val="-2"/>
        </w:rPr>
        <w:t>процесах,</w:t>
      </w:r>
      <w:r>
        <w:rPr>
          <w:spacing w:val="-3"/>
        </w:rPr>
        <w:t> </w:t>
      </w:r>
      <w:r>
        <w:rPr>
          <w:spacing w:val="-2"/>
        </w:rPr>
        <w:t>підвищує</w:t>
      </w:r>
      <w:r>
        <w:rPr>
          <w:spacing w:val="-4"/>
        </w:rPr>
        <w:t> </w:t>
      </w:r>
      <w:r>
        <w:rPr>
          <w:spacing w:val="-2"/>
        </w:rPr>
        <w:t>якість</w:t>
      </w:r>
      <w:r>
        <w:rPr>
          <w:spacing w:val="-8"/>
        </w:rPr>
        <w:t> </w:t>
      </w:r>
      <w:r>
        <w:rPr>
          <w:spacing w:val="-2"/>
        </w:rPr>
        <w:t>консалтингових</w:t>
      </w:r>
      <w:r>
        <w:rPr>
          <w:spacing w:val="-11"/>
        </w:rPr>
        <w:t> </w:t>
      </w:r>
      <w:r>
        <w:rPr>
          <w:spacing w:val="-2"/>
        </w:rPr>
        <w:t>послуг,</w:t>
      </w:r>
      <w:r>
        <w:rPr>
          <w:spacing w:val="-3"/>
        </w:rPr>
        <w:t> </w:t>
      </w:r>
      <w:r>
        <w:rPr>
          <w:spacing w:val="-2"/>
        </w:rPr>
        <w:t>що</w:t>
      </w:r>
      <w:r>
        <w:rPr>
          <w:spacing w:val="-6"/>
        </w:rPr>
        <w:t> </w:t>
      </w:r>
      <w:r>
        <w:rPr>
          <w:spacing w:val="-2"/>
        </w:rPr>
        <w:t>надаються нею[25].</w:t>
      </w:r>
    </w:p>
    <w:p>
      <w:pPr>
        <w:pStyle w:val="BodyText"/>
        <w:spacing w:line="360" w:lineRule="auto"/>
        <w:ind w:right="427"/>
      </w:pPr>
      <w:r>
        <w:rPr/>
        <w:t>На вибір постачальника послуг впливає багато факторів, один з яких часто не береться до уваги - культурна відповідність. Більшість клієнтів звертаються</w:t>
      </w:r>
      <w:r>
        <w:rPr>
          <w:spacing w:val="-3"/>
        </w:rPr>
        <w:t> </w:t>
      </w:r>
      <w:r>
        <w:rPr/>
        <w:t>до</w:t>
      </w:r>
      <w:r>
        <w:rPr>
          <w:spacing w:val="-5"/>
        </w:rPr>
        <w:t> </w:t>
      </w:r>
      <w:r>
        <w:rPr/>
        <w:t>консалтингової</w:t>
      </w:r>
      <w:r>
        <w:rPr>
          <w:spacing w:val="-10"/>
        </w:rPr>
        <w:t> </w:t>
      </w:r>
      <w:r>
        <w:rPr/>
        <w:t>фірми, яка</w:t>
      </w:r>
      <w:r>
        <w:rPr>
          <w:spacing w:val="-4"/>
        </w:rPr>
        <w:t> </w:t>
      </w:r>
      <w:r>
        <w:rPr/>
        <w:t>враховує їхню</w:t>
      </w:r>
      <w:r>
        <w:rPr>
          <w:spacing w:val="-6"/>
        </w:rPr>
        <w:t> </w:t>
      </w:r>
      <w:r>
        <w:rPr/>
        <w:t>культуру</w:t>
      </w:r>
      <w:r>
        <w:rPr>
          <w:spacing w:val="-5"/>
        </w:rPr>
        <w:t> </w:t>
      </w:r>
      <w:r>
        <w:rPr/>
        <w:t>та</w:t>
      </w:r>
      <w:r>
        <w:rPr>
          <w:spacing w:val="-4"/>
        </w:rPr>
        <w:t> </w:t>
      </w:r>
      <w:r>
        <w:rPr/>
        <w:t>цінності. Це сприяє легкій комунікації та довірі, а головне - полегшує роботу</w:t>
      </w:r>
      <w:r>
        <w:rPr>
          <w:spacing w:val="-4"/>
        </w:rPr>
        <w:t> </w:t>
      </w:r>
      <w:r>
        <w:rPr/>
        <w:t>зовнішніх консультантів з внутрішніми командами.</w:t>
      </w:r>
    </w:p>
    <w:p>
      <w:pPr>
        <w:pStyle w:val="BodyText"/>
        <w:spacing w:line="360" w:lineRule="auto"/>
        <w:ind w:right="432"/>
      </w:pPr>
      <w:r>
        <w:rPr/>
        <w:t>В основі кожного успішного консалтингового проекту лежить додана вартість.</w:t>
      </w:r>
      <w:r>
        <w:rPr>
          <w:spacing w:val="-18"/>
        </w:rPr>
        <w:t> </w:t>
      </w:r>
      <w:r>
        <w:rPr/>
        <w:t>Тобто</w:t>
      </w:r>
      <w:r>
        <w:rPr>
          <w:spacing w:val="-16"/>
        </w:rPr>
        <w:t> </w:t>
      </w:r>
      <w:r>
        <w:rPr/>
        <w:t>результати,</w:t>
      </w:r>
      <w:r>
        <w:rPr>
          <w:spacing w:val="-13"/>
        </w:rPr>
        <w:t> </w:t>
      </w:r>
      <w:r>
        <w:rPr/>
        <w:t>які</w:t>
      </w:r>
      <w:r>
        <w:rPr>
          <w:spacing w:val="-18"/>
        </w:rPr>
        <w:t> </w:t>
      </w:r>
      <w:r>
        <w:rPr/>
        <w:t>спрямовані</w:t>
      </w:r>
      <w:r>
        <w:rPr>
          <w:spacing w:val="-17"/>
        </w:rPr>
        <w:t> </w:t>
      </w:r>
      <w:r>
        <w:rPr/>
        <w:t>на</w:t>
      </w:r>
      <w:r>
        <w:rPr>
          <w:spacing w:val="-14"/>
        </w:rPr>
        <w:t> </w:t>
      </w:r>
      <w:r>
        <w:rPr/>
        <w:t>досягнення</w:t>
      </w:r>
      <w:r>
        <w:rPr>
          <w:spacing w:val="-14"/>
        </w:rPr>
        <w:t> </w:t>
      </w:r>
      <w:r>
        <w:rPr/>
        <w:t>і</w:t>
      </w:r>
      <w:r>
        <w:rPr>
          <w:spacing w:val="-18"/>
        </w:rPr>
        <w:t> </w:t>
      </w:r>
      <w:r>
        <w:rPr/>
        <w:t>часто</w:t>
      </w:r>
      <w:r>
        <w:rPr>
          <w:spacing w:val="-15"/>
        </w:rPr>
        <w:t> </w:t>
      </w:r>
      <w:r>
        <w:rPr/>
        <w:t>перевершують очікувані клієнтом рівні, вирішуючи при цьому його ключові проблеми.</w:t>
      </w:r>
    </w:p>
    <w:p>
      <w:pPr>
        <w:pStyle w:val="BodyText"/>
        <w:spacing w:line="360" w:lineRule="auto" w:before="1"/>
        <w:ind w:right="430"/>
      </w:pPr>
      <w:r>
        <w:rPr/>
        <w:t>Важливо підкреслити, що успішні консалтингові проекти виходять за рамки</w:t>
      </w:r>
      <w:r>
        <w:rPr>
          <w:spacing w:val="-9"/>
        </w:rPr>
        <w:t> </w:t>
      </w:r>
      <w:r>
        <w:rPr/>
        <w:t>короткострокових</w:t>
      </w:r>
      <w:r>
        <w:rPr>
          <w:spacing w:val="-14"/>
        </w:rPr>
        <w:t> </w:t>
      </w:r>
      <w:r>
        <w:rPr/>
        <w:t>рішень.</w:t>
      </w:r>
      <w:r>
        <w:rPr>
          <w:spacing w:val="-7"/>
        </w:rPr>
        <w:t> </w:t>
      </w:r>
      <w:r>
        <w:rPr/>
        <w:t>Клієнти</w:t>
      </w:r>
      <w:r>
        <w:rPr>
          <w:spacing w:val="-9"/>
        </w:rPr>
        <w:t> </w:t>
      </w:r>
      <w:r>
        <w:rPr/>
        <w:t>прагнуть</w:t>
      </w:r>
      <w:r>
        <w:rPr>
          <w:spacing w:val="-12"/>
        </w:rPr>
        <w:t> </w:t>
      </w:r>
      <w:r>
        <w:rPr/>
        <w:t>стратегічної</w:t>
      </w:r>
      <w:r>
        <w:rPr>
          <w:spacing w:val="-14"/>
        </w:rPr>
        <w:t> </w:t>
      </w:r>
      <w:r>
        <w:rPr/>
        <w:t>підтримки,</w:t>
      </w:r>
      <w:r>
        <w:rPr>
          <w:spacing w:val="-7"/>
        </w:rPr>
        <w:t> </w:t>
      </w:r>
      <w:r>
        <w:rPr/>
        <w:t>яка забезпечить сталий розвиток бізнесу у довгостроковій перспективі. Консалтингові фірми, які демонструють здатність передбачати майбутні виклики та надавати інноваційні рішення, стають ключовими партнерами для організацій. Саме тому поєднання аналітики, технологій та глибокого галузевого досвіду стає визначальним фактором успіху на ринку консалтингових послуг.</w:t>
      </w:r>
    </w:p>
    <w:p>
      <w:pPr>
        <w:pStyle w:val="BodyText"/>
        <w:spacing w:after="0" w:line="360" w:lineRule="auto"/>
        <w:sectPr>
          <w:pgSz w:w="11910" w:h="16840"/>
          <w:pgMar w:header="0" w:footer="1387" w:top="960" w:bottom="1580" w:left="992" w:right="708"/>
        </w:sectPr>
      </w:pPr>
    </w:p>
    <w:p>
      <w:pPr>
        <w:pStyle w:val="Heading1"/>
        <w:numPr>
          <w:ilvl w:val="0"/>
          <w:numId w:val="7"/>
        </w:numPr>
        <w:tabs>
          <w:tab w:pos="1570" w:val="left" w:leader="none"/>
          <w:tab w:pos="2177" w:val="left" w:leader="none"/>
        </w:tabs>
        <w:spacing w:line="357" w:lineRule="auto" w:before="60" w:after="0"/>
        <w:ind w:left="2177" w:right="538" w:hanging="889"/>
        <w:jc w:val="left"/>
      </w:pPr>
      <w:bookmarkStart w:name="2. ДІАГНОСТИКА ДІЯЛЬНОСТІ КОМПАНІЇ ТОВ “" w:id="13"/>
      <w:bookmarkEnd w:id="13"/>
      <w:r>
        <w:rPr>
          <w:b w:val="0"/>
        </w:rPr>
      </w:r>
      <w:bookmarkStart w:name="_bookmark5" w:id="14"/>
      <w:bookmarkEnd w:id="14"/>
      <w:r>
        <w:rPr>
          <w:b w:val="0"/>
        </w:rPr>
      </w:r>
      <w:r>
        <w:rPr/>
        <w:t>ДІАГНОСТИКА</w:t>
      </w:r>
      <w:r>
        <w:rPr>
          <w:spacing w:val="-11"/>
        </w:rPr>
        <w:t> </w:t>
      </w:r>
      <w:r>
        <w:rPr/>
        <w:t>ДІЯЛЬНОСТІ</w:t>
      </w:r>
      <w:r>
        <w:rPr>
          <w:spacing w:val="-6"/>
        </w:rPr>
        <w:t> </w:t>
      </w:r>
      <w:r>
        <w:rPr/>
        <w:t>КОМПАНІЇ</w:t>
      </w:r>
      <w:r>
        <w:rPr>
          <w:spacing w:val="-10"/>
        </w:rPr>
        <w:t> </w:t>
      </w:r>
      <w:r>
        <w:rPr/>
        <w:t>ТОВ</w:t>
      </w:r>
      <w:r>
        <w:rPr>
          <w:spacing w:val="-11"/>
        </w:rPr>
        <w:t> </w:t>
      </w:r>
      <w:r>
        <w:rPr/>
        <w:t>“БРАММЕР” НА РИНКУ КОНСАЛТИНГОВИХ ПОСЛУГ</w:t>
      </w:r>
    </w:p>
    <w:p>
      <w:pPr>
        <w:pStyle w:val="BodyText"/>
        <w:spacing w:before="193"/>
        <w:ind w:left="0" w:firstLine="0"/>
        <w:jc w:val="left"/>
        <w:rPr>
          <w:b/>
        </w:rPr>
      </w:pPr>
    </w:p>
    <w:p>
      <w:pPr>
        <w:pStyle w:val="Heading2"/>
        <w:numPr>
          <w:ilvl w:val="1"/>
          <w:numId w:val="7"/>
        </w:numPr>
        <w:tabs>
          <w:tab w:pos="1600" w:val="left" w:leader="none"/>
        </w:tabs>
        <w:spacing w:line="240" w:lineRule="auto" w:before="0" w:after="0"/>
        <w:ind w:left="1600" w:right="0" w:hanging="422"/>
        <w:jc w:val="left"/>
      </w:pPr>
      <w:bookmarkStart w:name="2.1 Стан та тенденції вітчизняного ринку" w:id="15"/>
      <w:bookmarkEnd w:id="15"/>
      <w:r>
        <w:rPr>
          <w:b w:val="0"/>
        </w:rPr>
      </w:r>
      <w:bookmarkStart w:name="_bookmark6" w:id="16"/>
      <w:bookmarkEnd w:id="16"/>
      <w:r>
        <w:rPr>
          <w:b w:val="0"/>
        </w:rPr>
      </w:r>
      <w:r>
        <w:rPr/>
        <w:t>Стан</w:t>
      </w:r>
      <w:r>
        <w:rPr>
          <w:spacing w:val="-13"/>
        </w:rPr>
        <w:t> </w:t>
      </w:r>
      <w:r>
        <w:rPr/>
        <w:t>та</w:t>
      </w:r>
      <w:r>
        <w:rPr>
          <w:spacing w:val="-7"/>
        </w:rPr>
        <w:t> </w:t>
      </w:r>
      <w:r>
        <w:rPr/>
        <w:t>тенденції</w:t>
      </w:r>
      <w:r>
        <w:rPr>
          <w:spacing w:val="-11"/>
        </w:rPr>
        <w:t> </w:t>
      </w:r>
      <w:r>
        <w:rPr/>
        <w:t>вітчизняного</w:t>
      </w:r>
      <w:r>
        <w:rPr>
          <w:spacing w:val="-11"/>
        </w:rPr>
        <w:t> </w:t>
      </w:r>
      <w:r>
        <w:rPr/>
        <w:t>ринку</w:t>
      </w:r>
      <w:r>
        <w:rPr>
          <w:spacing w:val="-7"/>
        </w:rPr>
        <w:t> </w:t>
      </w:r>
      <w:r>
        <w:rPr/>
        <w:t>консалтнгових</w:t>
      </w:r>
      <w:r>
        <w:rPr>
          <w:spacing w:val="-14"/>
        </w:rPr>
        <w:t> </w:t>
      </w:r>
      <w:r>
        <w:rPr>
          <w:spacing w:val="-2"/>
        </w:rPr>
        <w:t>послуг</w:t>
      </w:r>
    </w:p>
    <w:p>
      <w:pPr>
        <w:pStyle w:val="BodyText"/>
        <w:spacing w:before="316"/>
        <w:ind w:left="0" w:firstLine="0"/>
        <w:jc w:val="left"/>
        <w:rPr>
          <w:b/>
        </w:rPr>
      </w:pPr>
    </w:p>
    <w:p>
      <w:pPr>
        <w:pStyle w:val="BodyText"/>
        <w:spacing w:line="360" w:lineRule="auto"/>
        <w:ind w:right="430"/>
      </w:pPr>
      <w:r>
        <w:rPr/>
        <w:t>ТОВ "Браммер", українська компанія з глибокою експертизою в галузі металообробки та консалтингових послуг, була заснована в 1996 році. Компанія</w:t>
      </w:r>
      <w:r>
        <w:rPr>
          <w:spacing w:val="-9"/>
        </w:rPr>
        <w:t> </w:t>
      </w:r>
      <w:r>
        <w:rPr/>
        <w:t>була</w:t>
      </w:r>
      <w:r>
        <w:rPr>
          <w:spacing w:val="-9"/>
        </w:rPr>
        <w:t> </w:t>
      </w:r>
      <w:r>
        <w:rPr/>
        <w:t>заснована</w:t>
      </w:r>
      <w:r>
        <w:rPr>
          <w:spacing w:val="-10"/>
        </w:rPr>
        <w:t> </w:t>
      </w:r>
      <w:r>
        <w:rPr/>
        <w:t>для</w:t>
      </w:r>
      <w:r>
        <w:rPr>
          <w:spacing w:val="-9"/>
        </w:rPr>
        <w:t> </w:t>
      </w:r>
      <w:r>
        <w:rPr/>
        <w:t>задоволення</w:t>
      </w:r>
      <w:r>
        <w:rPr>
          <w:spacing w:val="-9"/>
        </w:rPr>
        <w:t> </w:t>
      </w:r>
      <w:r>
        <w:rPr/>
        <w:t>зростаючої</w:t>
      </w:r>
      <w:r>
        <w:rPr>
          <w:spacing w:val="-11"/>
        </w:rPr>
        <w:t> </w:t>
      </w:r>
      <w:r>
        <w:rPr/>
        <w:t>потреби</w:t>
      </w:r>
      <w:r>
        <w:rPr>
          <w:spacing w:val="-6"/>
        </w:rPr>
        <w:t> </w:t>
      </w:r>
      <w:r>
        <w:rPr/>
        <w:t>у</w:t>
      </w:r>
      <w:r>
        <w:rPr>
          <w:spacing w:val="-10"/>
        </w:rPr>
        <w:t> </w:t>
      </w:r>
      <w:r>
        <w:rPr/>
        <w:t>високоякісних металевих конструкціях та послугах у будівельному, виробничому та оборонному секторах. ТОВ "Браммер" розпочало свою діяльність як мале підприємство</w:t>
      </w:r>
      <w:r>
        <w:rPr>
          <w:spacing w:val="-17"/>
        </w:rPr>
        <w:t> </w:t>
      </w:r>
      <w:r>
        <w:rPr/>
        <w:t>в</w:t>
      </w:r>
      <w:r>
        <w:rPr>
          <w:spacing w:val="-16"/>
        </w:rPr>
        <w:t> </w:t>
      </w:r>
      <w:r>
        <w:rPr/>
        <w:t>Україні,</w:t>
      </w:r>
      <w:r>
        <w:rPr>
          <w:spacing w:val="-13"/>
        </w:rPr>
        <w:t> </w:t>
      </w:r>
      <w:r>
        <w:rPr/>
        <w:t>зосередившись</w:t>
      </w:r>
      <w:r>
        <w:rPr>
          <w:spacing w:val="-17"/>
        </w:rPr>
        <w:t> </w:t>
      </w:r>
      <w:r>
        <w:rPr/>
        <w:t>на</w:t>
      </w:r>
      <w:r>
        <w:rPr>
          <w:spacing w:val="-14"/>
        </w:rPr>
        <w:t> </w:t>
      </w:r>
      <w:r>
        <w:rPr/>
        <w:t>виробництві</w:t>
      </w:r>
      <w:r>
        <w:rPr>
          <w:spacing w:val="-18"/>
        </w:rPr>
        <w:t> </w:t>
      </w:r>
      <w:r>
        <w:rPr/>
        <w:t>металевих</w:t>
      </w:r>
      <w:r>
        <w:rPr>
          <w:spacing w:val="-17"/>
        </w:rPr>
        <w:t> </w:t>
      </w:r>
      <w:r>
        <w:rPr/>
        <w:t>компонентів та конструкцій на замовлення. З часом компанія здобула репутацію надійного партнера, який забезпечує точність, якість та надійність, що позиціонує її як надійного партнера на місцевому ринку.</w:t>
      </w:r>
    </w:p>
    <w:p>
      <w:pPr>
        <w:pStyle w:val="BodyText"/>
        <w:spacing w:line="360" w:lineRule="auto" w:before="4"/>
        <w:ind w:right="431"/>
      </w:pPr>
      <w:r>
        <w:rPr/>
        <w:t>Початкова пропозиція компанії була зосереджена на виробництві металевих конструкцій для будівельних проектів, з акцентом на створенні довговічних</w:t>
      </w:r>
      <w:r>
        <w:rPr>
          <w:spacing w:val="-1"/>
        </w:rPr>
        <w:t> </w:t>
      </w:r>
      <w:r>
        <w:rPr/>
        <w:t>і</w:t>
      </w:r>
      <w:r>
        <w:rPr>
          <w:spacing w:val="-1"/>
        </w:rPr>
        <w:t> </w:t>
      </w:r>
      <w:r>
        <w:rPr/>
        <w:t>високоякісних</w:t>
      </w:r>
      <w:r>
        <w:rPr>
          <w:spacing w:val="-1"/>
        </w:rPr>
        <w:t> </w:t>
      </w:r>
      <w:r>
        <w:rPr/>
        <w:t>матеріалів, які</w:t>
      </w:r>
      <w:r>
        <w:rPr>
          <w:spacing w:val="-1"/>
        </w:rPr>
        <w:t> </w:t>
      </w:r>
      <w:r>
        <w:rPr/>
        <w:t>відповідали б високим стандартам галузі. Перші роки діяльності компанії ТОВ “Браммер” характеризувалися стабільним зростанням, оскільки попит на металообробні рішення розширювався в різних галузях.</w:t>
      </w:r>
    </w:p>
    <w:p>
      <w:pPr>
        <w:pStyle w:val="BodyText"/>
        <w:spacing w:line="360" w:lineRule="auto"/>
        <w:ind w:right="427"/>
      </w:pPr>
      <w:r>
        <w:rPr/>
        <w:t>Протягом своєї історії компанія "Браммер" пережила значні етапи, які ознаменували її розвиток і розширення. Ці віхи відображають здатність компанії</w:t>
      </w:r>
      <w:r>
        <w:rPr>
          <w:spacing w:val="-18"/>
        </w:rPr>
        <w:t> </w:t>
      </w:r>
      <w:r>
        <w:rPr/>
        <w:t>адаптуватися</w:t>
      </w:r>
      <w:r>
        <w:rPr>
          <w:spacing w:val="-12"/>
        </w:rPr>
        <w:t> </w:t>
      </w:r>
      <w:r>
        <w:rPr/>
        <w:t>до</w:t>
      </w:r>
      <w:r>
        <w:rPr>
          <w:spacing w:val="-13"/>
        </w:rPr>
        <w:t> </w:t>
      </w:r>
      <w:r>
        <w:rPr/>
        <w:t>мінливих</w:t>
      </w:r>
      <w:r>
        <w:rPr>
          <w:spacing w:val="-18"/>
        </w:rPr>
        <w:t> </w:t>
      </w:r>
      <w:r>
        <w:rPr/>
        <w:t>ринкових</w:t>
      </w:r>
      <w:r>
        <w:rPr>
          <w:spacing w:val="-13"/>
        </w:rPr>
        <w:t> </w:t>
      </w:r>
      <w:r>
        <w:rPr/>
        <w:t>умов,</w:t>
      </w:r>
      <w:r>
        <w:rPr>
          <w:spacing w:val="-11"/>
        </w:rPr>
        <w:t> </w:t>
      </w:r>
      <w:r>
        <w:rPr/>
        <w:t>технологічного</w:t>
      </w:r>
      <w:r>
        <w:rPr>
          <w:spacing w:val="-13"/>
        </w:rPr>
        <w:t> </w:t>
      </w:r>
      <w:r>
        <w:rPr/>
        <w:t>прогресу</w:t>
      </w:r>
      <w:r>
        <w:rPr>
          <w:spacing w:val="-18"/>
        </w:rPr>
        <w:t> </w:t>
      </w:r>
      <w:r>
        <w:rPr/>
        <w:t>та мінливих потреб клієнтів.</w:t>
      </w:r>
    </w:p>
    <w:p>
      <w:pPr>
        <w:pStyle w:val="BodyText"/>
        <w:spacing w:line="360" w:lineRule="auto"/>
        <w:ind w:right="429"/>
      </w:pPr>
      <w:r>
        <w:rPr/>
        <w:t>1996</w:t>
      </w:r>
      <w:r>
        <w:rPr>
          <w:spacing w:val="-9"/>
        </w:rPr>
        <w:t> </w:t>
      </w:r>
      <w:r>
        <w:rPr>
          <w:b/>
        </w:rPr>
        <w:t>-</w:t>
      </w:r>
      <w:r>
        <w:rPr>
          <w:b/>
          <w:spacing w:val="-11"/>
        </w:rPr>
        <w:t> </w:t>
      </w:r>
      <w:r>
        <w:rPr/>
        <w:t>Заснування</w:t>
      </w:r>
      <w:r>
        <w:rPr>
          <w:spacing w:val="-9"/>
        </w:rPr>
        <w:t> </w:t>
      </w:r>
      <w:r>
        <w:rPr/>
        <w:t>ТОВ</w:t>
      </w:r>
      <w:r>
        <w:rPr>
          <w:spacing w:val="-13"/>
        </w:rPr>
        <w:t> </w:t>
      </w:r>
      <w:r>
        <w:rPr/>
        <w:t>"Браммер"</w:t>
      </w:r>
      <w:r>
        <w:rPr>
          <w:spacing w:val="-13"/>
        </w:rPr>
        <w:t> </w:t>
      </w:r>
      <w:r>
        <w:rPr/>
        <w:t>-</w:t>
      </w:r>
      <w:r>
        <w:rPr>
          <w:spacing w:val="-11"/>
        </w:rPr>
        <w:t> </w:t>
      </w:r>
      <w:r>
        <w:rPr/>
        <w:t>компанія</w:t>
      </w:r>
      <w:r>
        <w:rPr>
          <w:spacing w:val="-8"/>
        </w:rPr>
        <w:t> </w:t>
      </w:r>
      <w:r>
        <w:rPr/>
        <w:t>була</w:t>
      </w:r>
      <w:r>
        <w:rPr>
          <w:spacing w:val="-8"/>
        </w:rPr>
        <w:t> </w:t>
      </w:r>
      <w:r>
        <w:rPr/>
        <w:t>заснована</w:t>
      </w:r>
      <w:r>
        <w:rPr>
          <w:spacing w:val="-9"/>
        </w:rPr>
        <w:t> </w:t>
      </w:r>
      <w:r>
        <w:rPr/>
        <w:t>як</w:t>
      </w:r>
      <w:r>
        <w:rPr>
          <w:spacing w:val="-10"/>
        </w:rPr>
        <w:t> </w:t>
      </w:r>
      <w:r>
        <w:rPr/>
        <w:t>невелике металообробне</w:t>
      </w:r>
      <w:r>
        <w:rPr>
          <w:spacing w:val="-4"/>
        </w:rPr>
        <w:t> </w:t>
      </w:r>
      <w:r>
        <w:rPr/>
        <w:t>підприємство,</w:t>
      </w:r>
      <w:r>
        <w:rPr>
          <w:spacing w:val="-3"/>
        </w:rPr>
        <w:t> </w:t>
      </w:r>
      <w:r>
        <w:rPr/>
        <w:t>що</w:t>
      </w:r>
      <w:r>
        <w:rPr>
          <w:spacing w:val="-5"/>
        </w:rPr>
        <w:t> </w:t>
      </w:r>
      <w:r>
        <w:rPr/>
        <w:t>постачає</w:t>
      </w:r>
      <w:r>
        <w:rPr>
          <w:spacing w:val="-4"/>
        </w:rPr>
        <w:t> </w:t>
      </w:r>
      <w:r>
        <w:rPr/>
        <w:t>основні</w:t>
      </w:r>
      <w:r>
        <w:rPr>
          <w:spacing w:val="-10"/>
        </w:rPr>
        <w:t> </w:t>
      </w:r>
      <w:r>
        <w:rPr/>
        <w:t>структурні</w:t>
      </w:r>
      <w:r>
        <w:rPr>
          <w:spacing w:val="-10"/>
        </w:rPr>
        <w:t> </w:t>
      </w:r>
      <w:r>
        <w:rPr/>
        <w:t>компоненти</w:t>
      </w:r>
      <w:r>
        <w:rPr>
          <w:spacing w:val="-5"/>
        </w:rPr>
        <w:t> </w:t>
      </w:r>
      <w:r>
        <w:rPr/>
        <w:t>для будівельної та обробної промисловості.</w:t>
      </w:r>
    </w:p>
    <w:p>
      <w:pPr>
        <w:pStyle w:val="BodyText"/>
        <w:spacing w:line="357" w:lineRule="auto" w:before="2"/>
        <w:ind w:right="429"/>
      </w:pPr>
      <w:r>
        <w:rPr/>
        <w:t>Початок 2000-х років</w:t>
      </w:r>
      <w:r>
        <w:rPr>
          <w:b/>
        </w:rPr>
        <w:t>: </w:t>
      </w:r>
      <w:r>
        <w:rPr/>
        <w:t>Розширення асортименту продукції - Оскільки </w:t>
      </w:r>
      <w:r>
        <w:rPr>
          <w:spacing w:val="-2"/>
        </w:rPr>
        <w:t>компанія</w:t>
      </w:r>
      <w:r>
        <w:rPr>
          <w:spacing w:val="-1"/>
        </w:rPr>
        <w:t> </w:t>
      </w:r>
      <w:r>
        <w:rPr>
          <w:spacing w:val="-2"/>
        </w:rPr>
        <w:t>ТОВ</w:t>
      </w:r>
      <w:r>
        <w:rPr>
          <w:spacing w:val="-6"/>
        </w:rPr>
        <w:t> </w:t>
      </w:r>
      <w:r>
        <w:rPr>
          <w:spacing w:val="-2"/>
        </w:rPr>
        <w:t>“Браммер”</w:t>
      </w:r>
      <w:r>
        <w:rPr>
          <w:spacing w:val="-6"/>
        </w:rPr>
        <w:t> </w:t>
      </w:r>
      <w:r>
        <w:rPr>
          <w:spacing w:val="-2"/>
        </w:rPr>
        <w:t>здобула</w:t>
      </w:r>
      <w:r>
        <w:rPr>
          <w:spacing w:val="-1"/>
        </w:rPr>
        <w:t> </w:t>
      </w:r>
      <w:r>
        <w:rPr>
          <w:spacing w:val="-2"/>
        </w:rPr>
        <w:t>репутацію</w:t>
      </w:r>
      <w:r>
        <w:rPr>
          <w:spacing w:val="-4"/>
        </w:rPr>
        <w:t> </w:t>
      </w:r>
      <w:r>
        <w:rPr>
          <w:spacing w:val="-2"/>
        </w:rPr>
        <w:t>виробника</w:t>
      </w:r>
      <w:r>
        <w:rPr>
          <w:spacing w:val="-1"/>
        </w:rPr>
        <w:t> </w:t>
      </w:r>
      <w:r>
        <w:rPr>
          <w:spacing w:val="-2"/>
        </w:rPr>
        <w:t>якісної</w:t>
      </w:r>
      <w:r>
        <w:rPr>
          <w:spacing w:val="-8"/>
        </w:rPr>
        <w:t> </w:t>
      </w:r>
      <w:r>
        <w:rPr>
          <w:spacing w:val="-2"/>
        </w:rPr>
        <w:t>продукції,</w:t>
      </w:r>
      <w:r>
        <w:rPr/>
        <w:t> </w:t>
      </w:r>
      <w:r>
        <w:rPr>
          <w:spacing w:val="-4"/>
        </w:rPr>
        <w:t>вона</w:t>
      </w:r>
    </w:p>
    <w:p>
      <w:pPr>
        <w:pStyle w:val="BodyText"/>
        <w:spacing w:after="0" w:line="357" w:lineRule="auto"/>
        <w:sectPr>
          <w:pgSz w:w="11910" w:h="16840"/>
          <w:pgMar w:header="0" w:footer="1387" w:top="980" w:bottom="1580" w:left="992" w:right="708"/>
        </w:sectPr>
      </w:pPr>
    </w:p>
    <w:p>
      <w:pPr>
        <w:pStyle w:val="BodyText"/>
        <w:spacing w:line="360" w:lineRule="auto" w:before="75"/>
        <w:ind w:right="434" w:firstLine="0"/>
      </w:pPr>
      <w:r>
        <w:rPr/>
        <w:t>розширила свій асортимент, перейшовши від простих металевих компонентів до виробництва більш складних металевих конструкцій на замовлення, які використовуються як у житловому, так і в комерційному будівництві.</w:t>
      </w:r>
    </w:p>
    <w:p>
      <w:pPr>
        <w:pStyle w:val="BodyText"/>
        <w:spacing w:line="360" w:lineRule="auto" w:before="2"/>
        <w:ind w:right="423"/>
      </w:pPr>
      <w:r>
        <w:rPr/>
        <w:t>2010 </w:t>
      </w:r>
      <w:r>
        <w:rPr>
          <w:b/>
        </w:rPr>
        <w:t>- </w:t>
      </w:r>
      <w:r>
        <w:rPr/>
        <w:t>Диверсифікація на нові ринки - ТОВ "Браммер" вийшло на нові сегменти ринку, зокрема, зосередившись на наданні рішень для проектів громадської інфраструктури, включаючи проектування та виробництво міських меблів, дитячих майданчиків та інших металевих конструкцій для громадських просторів. Це розширення було зумовлене попитом на інноваційні, довговічні та індивідуальні продукти у сфері міського розвитку.</w:t>
      </w:r>
    </w:p>
    <w:p>
      <w:pPr>
        <w:pStyle w:val="BodyText"/>
        <w:spacing w:line="360" w:lineRule="auto"/>
        <w:ind w:right="429"/>
      </w:pPr>
      <w:r>
        <w:rPr/>
        <w:t>2015 </w:t>
      </w:r>
      <w:r>
        <w:rPr>
          <w:b/>
        </w:rPr>
        <w:t>- </w:t>
      </w:r>
      <w:r>
        <w:rPr/>
        <w:t>Впровадження сталих практик - Визнаючи зростаючу важливість сталого</w:t>
      </w:r>
      <w:r>
        <w:rPr>
          <w:spacing w:val="-1"/>
        </w:rPr>
        <w:t> </w:t>
      </w:r>
      <w:r>
        <w:rPr/>
        <w:t>розвитку, компанія</w:t>
      </w:r>
      <w:r>
        <w:rPr>
          <w:spacing w:val="-1"/>
        </w:rPr>
        <w:t> </w:t>
      </w:r>
      <w:r>
        <w:rPr/>
        <w:t>ТОВ</w:t>
      </w:r>
      <w:r>
        <w:rPr>
          <w:spacing w:val="-4"/>
        </w:rPr>
        <w:t> </w:t>
      </w:r>
      <w:r>
        <w:rPr/>
        <w:t>“Браммер”</w:t>
      </w:r>
      <w:r>
        <w:rPr>
          <w:spacing w:val="-1"/>
        </w:rPr>
        <w:t> </w:t>
      </w:r>
      <w:r>
        <w:rPr/>
        <w:t>почала</w:t>
      </w:r>
      <w:r>
        <w:rPr>
          <w:spacing w:val="-1"/>
        </w:rPr>
        <w:t> </w:t>
      </w:r>
      <w:r>
        <w:rPr/>
        <w:t>впроваджувати</w:t>
      </w:r>
      <w:r>
        <w:rPr>
          <w:spacing w:val="-1"/>
        </w:rPr>
        <w:t> </w:t>
      </w:r>
      <w:r>
        <w:rPr/>
        <w:t>екологічно чисті</w:t>
      </w:r>
      <w:r>
        <w:rPr>
          <w:spacing w:val="-16"/>
        </w:rPr>
        <w:t> </w:t>
      </w:r>
      <w:r>
        <w:rPr/>
        <w:t>практики</w:t>
      </w:r>
      <w:r>
        <w:rPr>
          <w:spacing w:val="-7"/>
        </w:rPr>
        <w:t> </w:t>
      </w:r>
      <w:r>
        <w:rPr/>
        <w:t>у</w:t>
      </w:r>
      <w:r>
        <w:rPr>
          <w:spacing w:val="-16"/>
        </w:rPr>
        <w:t> </w:t>
      </w:r>
      <w:r>
        <w:rPr/>
        <w:t>свої</w:t>
      </w:r>
      <w:r>
        <w:rPr>
          <w:spacing w:val="-12"/>
        </w:rPr>
        <w:t> </w:t>
      </w:r>
      <w:r>
        <w:rPr/>
        <w:t>виробничі</w:t>
      </w:r>
      <w:r>
        <w:rPr>
          <w:spacing w:val="-16"/>
        </w:rPr>
        <w:t> </w:t>
      </w:r>
      <w:r>
        <w:rPr/>
        <w:t>процеси.</w:t>
      </w:r>
      <w:r>
        <w:rPr>
          <w:spacing w:val="-9"/>
        </w:rPr>
        <w:t> </w:t>
      </w:r>
      <w:r>
        <w:rPr/>
        <w:t>Цей</w:t>
      </w:r>
      <w:r>
        <w:rPr>
          <w:spacing w:val="-11"/>
        </w:rPr>
        <w:t> </w:t>
      </w:r>
      <w:r>
        <w:rPr/>
        <w:t>крок</w:t>
      </w:r>
      <w:r>
        <w:rPr>
          <w:spacing w:val="-12"/>
        </w:rPr>
        <w:t> </w:t>
      </w:r>
      <w:r>
        <w:rPr/>
        <w:t>дозволив</w:t>
      </w:r>
      <w:r>
        <w:rPr>
          <w:spacing w:val="-13"/>
        </w:rPr>
        <w:t> </w:t>
      </w:r>
      <w:r>
        <w:rPr/>
        <w:t>компанії</w:t>
      </w:r>
      <w:r>
        <w:rPr>
          <w:spacing w:val="-12"/>
        </w:rPr>
        <w:t> </w:t>
      </w:r>
      <w:r>
        <w:rPr/>
        <w:t>залучити клієнтів, які</w:t>
      </w:r>
      <w:r>
        <w:rPr>
          <w:spacing w:val="-3"/>
        </w:rPr>
        <w:t> </w:t>
      </w:r>
      <w:r>
        <w:rPr/>
        <w:t>все</w:t>
      </w:r>
      <w:r>
        <w:rPr>
          <w:spacing w:val="-2"/>
        </w:rPr>
        <w:t> </w:t>
      </w:r>
      <w:r>
        <w:rPr/>
        <w:t>більше</w:t>
      </w:r>
      <w:r>
        <w:rPr>
          <w:spacing w:val="-2"/>
        </w:rPr>
        <w:t> </w:t>
      </w:r>
      <w:r>
        <w:rPr/>
        <w:t>надають</w:t>
      </w:r>
      <w:r>
        <w:rPr>
          <w:spacing w:val="-5"/>
        </w:rPr>
        <w:t> </w:t>
      </w:r>
      <w:r>
        <w:rPr/>
        <w:t>перевагу</w:t>
      </w:r>
      <w:r>
        <w:rPr>
          <w:spacing w:val="-7"/>
        </w:rPr>
        <w:t> </w:t>
      </w:r>
      <w:r>
        <w:rPr/>
        <w:t>екологічним</w:t>
      </w:r>
      <w:r>
        <w:rPr>
          <w:spacing w:val="-2"/>
        </w:rPr>
        <w:t> </w:t>
      </w:r>
      <w:r>
        <w:rPr/>
        <w:t>та</w:t>
      </w:r>
      <w:r>
        <w:rPr>
          <w:spacing w:val="-2"/>
        </w:rPr>
        <w:t> </w:t>
      </w:r>
      <w:r>
        <w:rPr/>
        <w:t>стійким</w:t>
      </w:r>
      <w:r>
        <w:rPr>
          <w:spacing w:val="-2"/>
        </w:rPr>
        <w:t> </w:t>
      </w:r>
      <w:r>
        <w:rPr/>
        <w:t>будівельним </w:t>
      </w:r>
      <w:r>
        <w:rPr>
          <w:spacing w:val="-2"/>
        </w:rPr>
        <w:t>рішенням.</w:t>
      </w:r>
    </w:p>
    <w:p>
      <w:pPr>
        <w:pStyle w:val="BodyText"/>
        <w:spacing w:line="360" w:lineRule="auto"/>
        <w:ind w:right="432"/>
      </w:pPr>
      <w:r>
        <w:rPr/>
        <w:t>2022 </w:t>
      </w:r>
      <w:r>
        <w:rPr>
          <w:b/>
        </w:rPr>
        <w:t>- </w:t>
      </w:r>
      <w:r>
        <w:rPr/>
        <w:t>Поворот до оборонного сектору - У відповідь на конфлікт, що триває в Україні, компанія ТОВ “Браммер” зробила поворотний крок, увійшовши</w:t>
      </w:r>
      <w:r>
        <w:rPr>
          <w:spacing w:val="-15"/>
        </w:rPr>
        <w:t> </w:t>
      </w:r>
      <w:r>
        <w:rPr/>
        <w:t>в</w:t>
      </w:r>
      <w:r>
        <w:rPr>
          <w:spacing w:val="-17"/>
        </w:rPr>
        <w:t> </w:t>
      </w:r>
      <w:r>
        <w:rPr/>
        <w:t>оборонний</w:t>
      </w:r>
      <w:r>
        <w:rPr>
          <w:spacing w:val="-15"/>
        </w:rPr>
        <w:t> </w:t>
      </w:r>
      <w:r>
        <w:rPr/>
        <w:t>сектор,</w:t>
      </w:r>
      <w:r>
        <w:rPr>
          <w:spacing w:val="-14"/>
        </w:rPr>
        <w:t> </w:t>
      </w:r>
      <w:r>
        <w:rPr/>
        <w:t>розробивши</w:t>
      </w:r>
      <w:r>
        <w:rPr>
          <w:spacing w:val="-15"/>
        </w:rPr>
        <w:t> </w:t>
      </w:r>
      <w:r>
        <w:rPr/>
        <w:t>тактичний</w:t>
      </w:r>
      <w:r>
        <w:rPr>
          <w:spacing w:val="-15"/>
        </w:rPr>
        <w:t> </w:t>
      </w:r>
      <w:r>
        <w:rPr/>
        <w:t>візок,</w:t>
      </w:r>
      <w:r>
        <w:rPr>
          <w:spacing w:val="-14"/>
        </w:rPr>
        <w:t> </w:t>
      </w:r>
      <w:r>
        <w:rPr/>
        <w:t>призначений</w:t>
      </w:r>
      <w:r>
        <w:rPr>
          <w:spacing w:val="-15"/>
        </w:rPr>
        <w:t> </w:t>
      </w:r>
      <w:r>
        <w:rPr/>
        <w:t>для допомоги військовослужбовцям. Цей крок став важливим поворотним моментом, оскільки компанія почала використовувати свій досвід у металообробці для створення продукції, яка задовольняла потреби національної оборони.</w:t>
      </w:r>
    </w:p>
    <w:p>
      <w:pPr>
        <w:pStyle w:val="BodyText"/>
        <w:spacing w:line="360" w:lineRule="auto" w:before="2"/>
        <w:ind w:right="423"/>
      </w:pPr>
      <w:r>
        <w:rPr/>
        <w:t>ТОВ</w:t>
      </w:r>
      <w:r>
        <w:rPr>
          <w:spacing w:val="-18"/>
        </w:rPr>
        <w:t> </w:t>
      </w:r>
      <w:r>
        <w:rPr/>
        <w:t>"Браммер"</w:t>
      </w:r>
      <w:r>
        <w:rPr>
          <w:spacing w:val="-17"/>
        </w:rPr>
        <w:t> </w:t>
      </w:r>
      <w:r>
        <w:rPr/>
        <w:t>протягом</w:t>
      </w:r>
      <w:r>
        <w:rPr>
          <w:spacing w:val="-18"/>
        </w:rPr>
        <w:t> </w:t>
      </w:r>
      <w:r>
        <w:rPr/>
        <w:t>багатьох</w:t>
      </w:r>
      <w:r>
        <w:rPr>
          <w:spacing w:val="-17"/>
        </w:rPr>
        <w:t> </w:t>
      </w:r>
      <w:r>
        <w:rPr/>
        <w:t>років</w:t>
      </w:r>
      <w:r>
        <w:rPr>
          <w:spacing w:val="-18"/>
        </w:rPr>
        <w:t> </w:t>
      </w:r>
      <w:r>
        <w:rPr/>
        <w:t>успішно</w:t>
      </w:r>
      <w:r>
        <w:rPr>
          <w:spacing w:val="-17"/>
        </w:rPr>
        <w:t> </w:t>
      </w:r>
      <w:r>
        <w:rPr/>
        <w:t>змінює</w:t>
      </w:r>
      <w:r>
        <w:rPr>
          <w:spacing w:val="-18"/>
        </w:rPr>
        <w:t> </w:t>
      </w:r>
      <w:r>
        <w:rPr/>
        <w:t>свій</w:t>
      </w:r>
      <w:r>
        <w:rPr>
          <w:spacing w:val="-17"/>
        </w:rPr>
        <w:t> </w:t>
      </w:r>
      <w:r>
        <w:rPr/>
        <w:t>асортимент продукції та послуг відповідно до потреб різних клієнтів. Спочатку основна діяльність</w:t>
      </w:r>
      <w:r>
        <w:rPr>
          <w:spacing w:val="-16"/>
        </w:rPr>
        <w:t> </w:t>
      </w:r>
      <w:r>
        <w:rPr/>
        <w:t>компанії</w:t>
      </w:r>
      <w:r>
        <w:rPr>
          <w:spacing w:val="-18"/>
        </w:rPr>
        <w:t> </w:t>
      </w:r>
      <w:r>
        <w:rPr/>
        <w:t>була</w:t>
      </w:r>
      <w:r>
        <w:rPr>
          <w:spacing w:val="-12"/>
        </w:rPr>
        <w:t> </w:t>
      </w:r>
      <w:r>
        <w:rPr/>
        <w:t>пов'язана</w:t>
      </w:r>
      <w:r>
        <w:rPr>
          <w:spacing w:val="-12"/>
        </w:rPr>
        <w:t> </w:t>
      </w:r>
      <w:r>
        <w:rPr/>
        <w:t>лише</w:t>
      </w:r>
      <w:r>
        <w:rPr>
          <w:spacing w:val="-12"/>
        </w:rPr>
        <w:t> </w:t>
      </w:r>
      <w:r>
        <w:rPr/>
        <w:t>з</w:t>
      </w:r>
      <w:r>
        <w:rPr>
          <w:spacing w:val="-13"/>
        </w:rPr>
        <w:t> </w:t>
      </w:r>
      <w:r>
        <w:rPr/>
        <w:t>виготовленням</w:t>
      </w:r>
      <w:r>
        <w:rPr>
          <w:spacing w:val="-12"/>
        </w:rPr>
        <w:t> </w:t>
      </w:r>
      <w:r>
        <w:rPr/>
        <w:t>первинних</w:t>
      </w:r>
      <w:r>
        <w:rPr>
          <w:spacing w:val="-18"/>
        </w:rPr>
        <w:t> </w:t>
      </w:r>
      <w:r>
        <w:rPr/>
        <w:t>металевих деталей та конструктивних елементів для будівництва будівель. Однак, зі змінами на ринку, зміни відбулися і в самій компанії. У фокусі уваги ТОВ "Браммер" стали більш досконалі та індивідуальні конструкції, а його продукція орієнтувалася на клієнтів з будівельної, виробничої та, зрештою, оборонної галузей[1].</w:t>
      </w:r>
    </w:p>
    <w:p>
      <w:pPr>
        <w:pStyle w:val="BodyText"/>
        <w:spacing w:after="0" w:line="360" w:lineRule="auto"/>
        <w:sectPr>
          <w:pgSz w:w="11910" w:h="16840"/>
          <w:pgMar w:header="0" w:footer="1387" w:top="960" w:bottom="1580" w:left="992" w:right="708"/>
        </w:sectPr>
      </w:pPr>
    </w:p>
    <w:p>
      <w:pPr>
        <w:pStyle w:val="BodyText"/>
        <w:spacing w:line="360" w:lineRule="auto" w:before="75"/>
        <w:ind w:right="431"/>
      </w:pPr>
      <w:r>
        <w:rPr/>
        <w:t>Однією з найважливіших подій в історії компанії є розширення джерел бізнесу, особливо вихід на виробництво міського та громадського простору. Завдяки розробці майданчиків, фітнес-центрів, дизайнерських огорож тощо, ТОВ "Браммер" знайшло своє місце на ринку комунальних послуг. Крім того, впровадження зелених технологій у продукцію компанії дозволило будівництву відповідати загальногалузевому зсуву в бік більш екологічної та енергозберігаючої продукції.</w:t>
      </w:r>
    </w:p>
    <w:p>
      <w:pPr>
        <w:pStyle w:val="BodyText"/>
        <w:spacing w:line="360" w:lineRule="auto"/>
        <w:ind w:right="432"/>
      </w:pPr>
      <w:r>
        <w:rPr/>
        <w:t>Ще однією важливою трансформацією стало проникнення консалтингових послуг у діяльність ТОВ "Браммер". Спираючись на свою основну діяльність у сфері виробництва та металообробки, компанія почала пропонувати клієнтам практичні рішення для підвищення операційної ефективності, сталого розвитку або виробництва певних видів металопродукції. Переорієнтація на консалтингові можливості для ТОВ “Браммер” стала засобом отримання додаткового доходу, але ще більше вона дозволила ТОВ “Браммер” перетворитися на компанію, що надає рішення в різних</w:t>
      </w:r>
      <w:r>
        <w:rPr>
          <w:spacing w:val="-2"/>
        </w:rPr>
        <w:t> </w:t>
      </w:r>
      <w:r>
        <w:rPr/>
        <w:t>галузях, на відміну від того, що вона була лише виробником продукції.</w:t>
      </w:r>
    </w:p>
    <w:p>
      <w:pPr>
        <w:pStyle w:val="BodyText"/>
        <w:spacing w:line="360" w:lineRule="auto" w:before="3"/>
        <w:ind w:right="425"/>
      </w:pPr>
      <w:r>
        <w:rPr/>
        <w:t>Під тактичною технікою останнього часу розуміється тактичний візок, який є новітнім етапом розвитку ТОВ "Браммер". У світлі геополітичної ситуації,</w:t>
      </w:r>
      <w:r>
        <w:rPr>
          <w:spacing w:val="-14"/>
        </w:rPr>
        <w:t> </w:t>
      </w:r>
      <w:r>
        <w:rPr/>
        <w:t>коли</w:t>
      </w:r>
      <w:r>
        <w:rPr>
          <w:spacing w:val="-15"/>
        </w:rPr>
        <w:t> </w:t>
      </w:r>
      <w:r>
        <w:rPr/>
        <w:t>зросла</w:t>
      </w:r>
      <w:r>
        <w:rPr>
          <w:spacing w:val="-14"/>
        </w:rPr>
        <w:t> </w:t>
      </w:r>
      <w:r>
        <w:rPr/>
        <w:t>потреба</w:t>
      </w:r>
      <w:r>
        <w:rPr>
          <w:spacing w:val="-14"/>
        </w:rPr>
        <w:t> </w:t>
      </w:r>
      <w:r>
        <w:rPr/>
        <w:t>у</w:t>
      </w:r>
      <w:r>
        <w:rPr>
          <w:spacing w:val="-18"/>
        </w:rPr>
        <w:t> </w:t>
      </w:r>
      <w:r>
        <w:rPr/>
        <w:t>військовій</w:t>
      </w:r>
      <w:r>
        <w:rPr>
          <w:spacing w:val="-15"/>
        </w:rPr>
        <w:t> </w:t>
      </w:r>
      <w:r>
        <w:rPr/>
        <w:t>продукції,</w:t>
      </w:r>
      <w:r>
        <w:rPr>
          <w:spacing w:val="-13"/>
        </w:rPr>
        <w:t> </w:t>
      </w:r>
      <w:r>
        <w:rPr/>
        <w:t>компанія</w:t>
      </w:r>
      <w:r>
        <w:rPr>
          <w:spacing w:val="-14"/>
        </w:rPr>
        <w:t> </w:t>
      </w:r>
      <w:r>
        <w:rPr/>
        <w:t>переорієнтувала свій потенціал на задоволення певних потреб оборонної промисловості. Тактичний візок ілюструє інноваційний та адаптивний характер ТОВ "Браммер" у трансформаційні моменти, тим самим демонструючи його здатність задовольняти практичні потреби ринків у зв'язку з існуючими викликами, пропонуючи актуальні та якісні рішення[1].</w:t>
      </w:r>
    </w:p>
    <w:p>
      <w:pPr>
        <w:pStyle w:val="BodyText"/>
        <w:spacing w:line="360" w:lineRule="auto" w:before="2"/>
        <w:ind w:right="426"/>
      </w:pPr>
      <w:r>
        <w:rPr/>
        <w:t>Геополітичні та економічні зміни суттєво вплинули на історичний розвиток ТОВ "Браммер". Регіон, в якому компанія здійснює свою діяльність, передбачає</w:t>
      </w:r>
      <w:r>
        <w:rPr>
          <w:spacing w:val="-1"/>
        </w:rPr>
        <w:t> </w:t>
      </w:r>
      <w:r>
        <w:rPr/>
        <w:t>певні</w:t>
      </w:r>
      <w:r>
        <w:rPr>
          <w:spacing w:val="-7"/>
        </w:rPr>
        <w:t> </w:t>
      </w:r>
      <w:r>
        <w:rPr/>
        <w:t>стратегії</w:t>
      </w:r>
      <w:r>
        <w:rPr>
          <w:spacing w:val="-3"/>
        </w:rPr>
        <w:t> </w:t>
      </w:r>
      <w:r>
        <w:rPr/>
        <w:t>та</w:t>
      </w:r>
      <w:r>
        <w:rPr>
          <w:spacing w:val="-1"/>
        </w:rPr>
        <w:t> </w:t>
      </w:r>
      <w:r>
        <w:rPr/>
        <w:t>розробки</w:t>
      </w:r>
      <w:r>
        <w:rPr>
          <w:spacing w:val="-2"/>
        </w:rPr>
        <w:t> </w:t>
      </w:r>
      <w:r>
        <w:rPr/>
        <w:t>продуктів. Глобальні</w:t>
      </w:r>
      <w:r>
        <w:rPr>
          <w:spacing w:val="-7"/>
        </w:rPr>
        <w:t> </w:t>
      </w:r>
      <w:r>
        <w:rPr/>
        <w:t>події</w:t>
      </w:r>
      <w:r>
        <w:rPr>
          <w:spacing w:val="-3"/>
        </w:rPr>
        <w:t> </w:t>
      </w:r>
      <w:r>
        <w:rPr/>
        <w:t>вплинули</w:t>
      </w:r>
      <w:r>
        <w:rPr>
          <w:spacing w:val="-2"/>
        </w:rPr>
        <w:t> </w:t>
      </w:r>
      <w:r>
        <w:rPr/>
        <w:t>на компанію</w:t>
      </w:r>
      <w:r>
        <w:rPr>
          <w:spacing w:val="-17"/>
        </w:rPr>
        <w:t> </w:t>
      </w:r>
      <w:r>
        <w:rPr/>
        <w:t>в</w:t>
      </w:r>
      <w:r>
        <w:rPr>
          <w:spacing w:val="-16"/>
        </w:rPr>
        <w:t> </w:t>
      </w:r>
      <w:r>
        <w:rPr/>
        <w:t>більш</w:t>
      </w:r>
      <w:r>
        <w:rPr>
          <w:spacing w:val="-13"/>
        </w:rPr>
        <w:t> </w:t>
      </w:r>
      <w:r>
        <w:rPr/>
        <w:t>безпосередній</w:t>
      </w:r>
      <w:r>
        <w:rPr>
          <w:spacing w:val="-14"/>
        </w:rPr>
        <w:t> </w:t>
      </w:r>
      <w:r>
        <w:rPr/>
        <w:t>спосіб.</w:t>
      </w:r>
      <w:r>
        <w:rPr>
          <w:spacing w:val="-12"/>
        </w:rPr>
        <w:t> </w:t>
      </w:r>
      <w:r>
        <w:rPr/>
        <w:t>Найбільш</w:t>
      </w:r>
      <w:r>
        <w:rPr>
          <w:spacing w:val="-13"/>
        </w:rPr>
        <w:t> </w:t>
      </w:r>
      <w:r>
        <w:rPr/>
        <w:t>шокуючою</w:t>
      </w:r>
      <w:r>
        <w:rPr>
          <w:spacing w:val="-16"/>
        </w:rPr>
        <w:t> </w:t>
      </w:r>
      <w:r>
        <w:rPr/>
        <w:t>з</w:t>
      </w:r>
      <w:r>
        <w:rPr>
          <w:spacing w:val="-14"/>
        </w:rPr>
        <w:t> </w:t>
      </w:r>
      <w:r>
        <w:rPr/>
        <w:t>них</w:t>
      </w:r>
      <w:r>
        <w:rPr>
          <w:spacing w:val="-18"/>
        </w:rPr>
        <w:t> </w:t>
      </w:r>
      <w:r>
        <w:rPr/>
        <w:t>стала</w:t>
      </w:r>
      <w:r>
        <w:rPr>
          <w:spacing w:val="-13"/>
        </w:rPr>
        <w:t> </w:t>
      </w:r>
      <w:r>
        <w:rPr/>
        <w:t>війна в</w:t>
      </w:r>
      <w:r>
        <w:rPr>
          <w:spacing w:val="76"/>
        </w:rPr>
        <w:t>  </w:t>
      </w:r>
      <w:r>
        <w:rPr/>
        <w:t>Україні,</w:t>
      </w:r>
      <w:r>
        <w:rPr>
          <w:spacing w:val="79"/>
        </w:rPr>
        <w:t>  </w:t>
      </w:r>
      <w:r>
        <w:rPr/>
        <w:t>яка</w:t>
      </w:r>
      <w:r>
        <w:rPr>
          <w:spacing w:val="78"/>
        </w:rPr>
        <w:t>  </w:t>
      </w:r>
      <w:r>
        <w:rPr/>
        <w:t>розпочалася</w:t>
      </w:r>
      <w:r>
        <w:rPr>
          <w:spacing w:val="46"/>
          <w:w w:val="150"/>
        </w:rPr>
        <w:t>  </w:t>
      </w:r>
      <w:r>
        <w:rPr/>
        <w:t>у</w:t>
      </w:r>
      <w:r>
        <w:rPr>
          <w:spacing w:val="76"/>
        </w:rPr>
        <w:t>  </w:t>
      </w:r>
      <w:r>
        <w:rPr/>
        <w:t>2022</w:t>
      </w:r>
      <w:r>
        <w:rPr>
          <w:spacing w:val="78"/>
        </w:rPr>
        <w:t>  </w:t>
      </w:r>
      <w:r>
        <w:rPr/>
        <w:t>році,</w:t>
      </w:r>
      <w:r>
        <w:rPr>
          <w:spacing w:val="78"/>
        </w:rPr>
        <w:t>  </w:t>
      </w:r>
      <w:r>
        <w:rPr/>
        <w:t>що</w:t>
      </w:r>
      <w:r>
        <w:rPr>
          <w:spacing w:val="78"/>
        </w:rPr>
        <w:t>  </w:t>
      </w:r>
      <w:r>
        <w:rPr/>
        <w:t>змусило</w:t>
      </w:r>
      <w:r>
        <w:rPr>
          <w:spacing w:val="48"/>
          <w:w w:val="150"/>
        </w:rPr>
        <w:t>  </w:t>
      </w:r>
      <w:r>
        <w:rPr>
          <w:spacing w:val="-2"/>
        </w:rPr>
        <w:t>компанію</w:t>
      </w:r>
    </w:p>
    <w:p>
      <w:pPr>
        <w:pStyle w:val="BodyText"/>
        <w:spacing w:after="0" w:line="360" w:lineRule="auto"/>
        <w:sectPr>
          <w:pgSz w:w="11910" w:h="16840"/>
          <w:pgMar w:header="0" w:footer="1387" w:top="960" w:bottom="1580" w:left="992" w:right="708"/>
        </w:sectPr>
      </w:pPr>
    </w:p>
    <w:p>
      <w:pPr>
        <w:pStyle w:val="BodyText"/>
        <w:spacing w:line="360" w:lineRule="auto" w:before="75"/>
        <w:ind w:right="432" w:firstLine="0"/>
      </w:pPr>
      <w:r>
        <w:rPr/>
        <w:t>переорієнтуватися на задоволення потреб оборонного сектору в режимі реального часу. Війна означала для ТОВ "Браммер" корективи у продуктових лінійках та виробничих потужностях для посилення характеристик національної оборони, але також і можливості.</w:t>
      </w:r>
    </w:p>
    <w:p>
      <w:pPr>
        <w:pStyle w:val="BodyText"/>
        <w:spacing w:line="360" w:lineRule="auto"/>
        <w:ind w:right="433"/>
      </w:pPr>
      <w:r>
        <w:rPr/>
        <w:t>Підставою для розробки тактичного візка для ТОВ "Браммер" стала ситуація, в якій опинилася компанія внаслідок геополітичних чинників. Це обладнання було створено з метою покращення операцій, пов'язаних з веденням бойових</w:t>
      </w:r>
      <w:r>
        <w:rPr>
          <w:spacing w:val="-5"/>
        </w:rPr>
        <w:t> </w:t>
      </w:r>
      <w:r>
        <w:rPr/>
        <w:t>дій, а також логістики, де</w:t>
      </w:r>
      <w:r>
        <w:rPr>
          <w:spacing w:val="-4"/>
        </w:rPr>
        <w:t> </w:t>
      </w:r>
      <w:r>
        <w:rPr/>
        <w:t>солдати</w:t>
      </w:r>
      <w:r>
        <w:rPr>
          <w:spacing w:val="-5"/>
        </w:rPr>
        <w:t> </w:t>
      </w:r>
      <w:r>
        <w:rPr/>
        <w:t>могли б</w:t>
      </w:r>
      <w:r>
        <w:rPr>
          <w:spacing w:val="-2"/>
        </w:rPr>
        <w:t> </w:t>
      </w:r>
      <w:r>
        <w:rPr/>
        <w:t>перевозити різне спорядження у зручному для використання, високостійкому виконанні. Стратегічне реагування на кризи ілюструє стійкість та гнучкість компанії при зміні ринкового попиту, про що свідчать зміни в продуктовій стратегії.</w:t>
      </w:r>
    </w:p>
    <w:p>
      <w:pPr>
        <w:pStyle w:val="BodyText"/>
        <w:spacing w:line="360" w:lineRule="auto" w:before="3"/>
        <w:ind w:right="429"/>
      </w:pPr>
      <w:r>
        <w:rPr/>
        <w:t>ТОВ "Браммер" також розглядає економічні фактори як основні визначальні у своїх пропозиціях продуктів та послуг. Відповідно, зі зміною економічної ситуації в Україні та, головним чином, через глобальний економічний спад, компанія змінила свою стратегію, намагаючись бути прибутковою та життєздатною. ТОВ "Браммер" пережило ринкові зрушення, що характеризуються зростанням цін на сировину та змінами у витратах клієнтів, які вплинули на його цінову стратегію, структуру витрат та асортимент продукції. Незважаючи на те, що компанія стала лідером за витратами</w:t>
      </w:r>
      <w:r>
        <w:rPr>
          <w:spacing w:val="-5"/>
        </w:rPr>
        <w:t> </w:t>
      </w:r>
      <w:r>
        <w:rPr/>
        <w:t>при</w:t>
      </w:r>
      <w:r>
        <w:rPr>
          <w:spacing w:val="-5"/>
        </w:rPr>
        <w:t> </w:t>
      </w:r>
      <w:r>
        <w:rPr/>
        <w:t>наданні</w:t>
      </w:r>
      <w:r>
        <w:rPr>
          <w:spacing w:val="-10"/>
        </w:rPr>
        <w:t> </w:t>
      </w:r>
      <w:r>
        <w:rPr/>
        <w:t>послуг</w:t>
      </w:r>
      <w:r>
        <w:rPr>
          <w:spacing w:val="-4"/>
        </w:rPr>
        <w:t> </w:t>
      </w:r>
      <w:r>
        <w:rPr/>
        <w:t>великим</w:t>
      </w:r>
      <w:r>
        <w:rPr>
          <w:spacing w:val="-4"/>
        </w:rPr>
        <w:t> </w:t>
      </w:r>
      <w:r>
        <w:rPr/>
        <w:t>клієнтам,</w:t>
      </w:r>
      <w:r>
        <w:rPr>
          <w:spacing w:val="-3"/>
        </w:rPr>
        <w:t> </w:t>
      </w:r>
      <w:r>
        <w:rPr/>
        <w:t>таким</w:t>
      </w:r>
      <w:r>
        <w:rPr>
          <w:spacing w:val="-4"/>
        </w:rPr>
        <w:t> </w:t>
      </w:r>
      <w:r>
        <w:rPr/>
        <w:t>як</w:t>
      </w:r>
      <w:r>
        <w:rPr>
          <w:spacing w:val="-5"/>
        </w:rPr>
        <w:t> </w:t>
      </w:r>
      <w:r>
        <w:rPr/>
        <w:t>державні</w:t>
      </w:r>
      <w:r>
        <w:rPr>
          <w:spacing w:val="-5"/>
        </w:rPr>
        <w:t> </w:t>
      </w:r>
      <w:r>
        <w:rPr/>
        <w:t>установи</w:t>
      </w:r>
      <w:r>
        <w:rPr>
          <w:spacing w:val="-1"/>
        </w:rPr>
        <w:t> </w:t>
      </w:r>
      <w:r>
        <w:rPr/>
        <w:t>і навіть великі гравці у військовій промисловості, вона гарантує, що якість її продукції залишається на найвищому рівні[1].</w:t>
      </w:r>
    </w:p>
    <w:p>
      <w:pPr>
        <w:pStyle w:val="BodyText"/>
        <w:spacing w:line="360" w:lineRule="auto"/>
        <w:ind w:right="430"/>
      </w:pPr>
      <w:r>
        <w:rPr/>
        <w:t>Зміна тенденцій у світовій економіці спонукала компанію ТОВ “Браммер”</w:t>
      </w:r>
      <w:r>
        <w:rPr>
          <w:spacing w:val="-18"/>
        </w:rPr>
        <w:t> </w:t>
      </w:r>
      <w:r>
        <w:rPr/>
        <w:t>впроваджувати</w:t>
      </w:r>
      <w:r>
        <w:rPr>
          <w:spacing w:val="-17"/>
        </w:rPr>
        <w:t> </w:t>
      </w:r>
      <w:r>
        <w:rPr/>
        <w:t>"зелені"</w:t>
      </w:r>
      <w:r>
        <w:rPr>
          <w:spacing w:val="-18"/>
        </w:rPr>
        <w:t> </w:t>
      </w:r>
      <w:r>
        <w:rPr/>
        <w:t>практики</w:t>
      </w:r>
      <w:r>
        <w:rPr>
          <w:spacing w:val="-17"/>
        </w:rPr>
        <w:t> </w:t>
      </w:r>
      <w:r>
        <w:rPr/>
        <w:t>в</w:t>
      </w:r>
      <w:r>
        <w:rPr>
          <w:spacing w:val="-18"/>
        </w:rPr>
        <w:t> </w:t>
      </w:r>
      <w:r>
        <w:rPr/>
        <w:t>усіх</w:t>
      </w:r>
      <w:r>
        <w:rPr>
          <w:spacing w:val="-17"/>
        </w:rPr>
        <w:t> </w:t>
      </w:r>
      <w:r>
        <w:rPr/>
        <w:t>сферах</w:t>
      </w:r>
      <w:r>
        <w:rPr>
          <w:spacing w:val="-18"/>
        </w:rPr>
        <w:t> </w:t>
      </w:r>
      <w:r>
        <w:rPr/>
        <w:t>діяльності.</w:t>
      </w:r>
      <w:r>
        <w:rPr>
          <w:spacing w:val="-17"/>
        </w:rPr>
        <w:t> </w:t>
      </w:r>
      <w:r>
        <w:rPr/>
        <w:t>Оскільки як уряди, так і споживачі переходять до більш зеленої економіки, ТОВ “Браммер”, серед іншого, стала екологічно чистою у своєму виробництві, а також почала розробляти продукцію, яка підтримує зелену економіку. Ця трансформація</w:t>
      </w:r>
      <w:r>
        <w:rPr>
          <w:spacing w:val="65"/>
          <w:w w:val="150"/>
        </w:rPr>
        <w:t> </w:t>
      </w:r>
      <w:r>
        <w:rPr/>
        <w:t>підвищила</w:t>
      </w:r>
      <w:r>
        <w:rPr>
          <w:spacing w:val="66"/>
          <w:w w:val="150"/>
        </w:rPr>
        <w:t> </w:t>
      </w:r>
      <w:r>
        <w:rPr/>
        <w:t>конкурентоспроможність</w:t>
      </w:r>
      <w:r>
        <w:rPr>
          <w:spacing w:val="62"/>
          <w:w w:val="150"/>
        </w:rPr>
        <w:t> </w:t>
      </w:r>
      <w:r>
        <w:rPr/>
        <w:t>компанії</w:t>
      </w:r>
      <w:r>
        <w:rPr>
          <w:spacing w:val="59"/>
          <w:w w:val="150"/>
        </w:rPr>
        <w:t> </w:t>
      </w:r>
      <w:r>
        <w:rPr/>
        <w:t>на</w:t>
      </w:r>
      <w:r>
        <w:rPr>
          <w:spacing w:val="64"/>
          <w:w w:val="150"/>
        </w:rPr>
        <w:t> </w:t>
      </w:r>
      <w:r>
        <w:rPr/>
        <w:t>ринку</w:t>
      </w:r>
      <w:r>
        <w:rPr>
          <w:spacing w:val="60"/>
          <w:w w:val="150"/>
        </w:rPr>
        <w:t> </w:t>
      </w:r>
      <w:r>
        <w:rPr>
          <w:spacing w:val="-5"/>
        </w:rPr>
        <w:t>та</w:t>
      </w:r>
    </w:p>
    <w:p>
      <w:pPr>
        <w:pStyle w:val="BodyText"/>
        <w:spacing w:after="0" w:line="360" w:lineRule="auto"/>
        <w:sectPr>
          <w:pgSz w:w="11910" w:h="16840"/>
          <w:pgMar w:header="0" w:footer="1387" w:top="960" w:bottom="1580" w:left="992" w:right="708"/>
        </w:sectPr>
      </w:pPr>
    </w:p>
    <w:p>
      <w:pPr>
        <w:pStyle w:val="BodyText"/>
        <w:spacing w:line="357" w:lineRule="auto" w:before="75"/>
        <w:ind w:right="437" w:firstLine="0"/>
      </w:pPr>
      <w:r>
        <w:rPr/>
        <w:t>перетворила її на відповідального учасника ринку металообробних послуг, який сприймає сучасність.</w:t>
      </w:r>
    </w:p>
    <w:p>
      <w:pPr>
        <w:pStyle w:val="BodyText"/>
        <w:spacing w:line="360" w:lineRule="auto" w:before="6"/>
        <w:ind w:right="429"/>
      </w:pPr>
      <w:r>
        <w:rPr/>
        <w:t>Мета ТОВ</w:t>
      </w:r>
      <w:r>
        <w:rPr>
          <w:spacing w:val="-2"/>
        </w:rPr>
        <w:t> </w:t>
      </w:r>
      <w:r>
        <w:rPr/>
        <w:t>"Браммер" - бути провідною організацією у</w:t>
      </w:r>
      <w:r>
        <w:rPr>
          <w:spacing w:val="-4"/>
        </w:rPr>
        <w:t> </w:t>
      </w:r>
      <w:r>
        <w:rPr/>
        <w:t>сфері</w:t>
      </w:r>
      <w:r>
        <w:rPr>
          <w:spacing w:val="-4"/>
        </w:rPr>
        <w:t> </w:t>
      </w:r>
      <w:r>
        <w:rPr/>
        <w:t>постачання сучасних і збірних металевих конструкцій та надання консультаційних послуг клієнтам, які</w:t>
      </w:r>
      <w:r>
        <w:rPr>
          <w:spacing w:val="-5"/>
        </w:rPr>
        <w:t> </w:t>
      </w:r>
      <w:r>
        <w:rPr/>
        <w:t>займаються різними видами діяльності, включаючи будівництво, оборону, виробництво та соціальну інфраструктуру. Основна місія фірми полягає у створенні та наданні сумісних рішень для унікальних проблем клієнтів без шкоди для якості, стійкості та ефективності.</w:t>
      </w:r>
    </w:p>
    <w:p>
      <w:pPr>
        <w:pStyle w:val="BodyText"/>
        <w:spacing w:before="2"/>
        <w:ind w:left="1039" w:firstLine="0"/>
      </w:pPr>
      <w:r>
        <w:rPr/>
        <w:t>До</w:t>
      </w:r>
      <w:r>
        <w:rPr>
          <w:spacing w:val="-7"/>
        </w:rPr>
        <w:t> </w:t>
      </w:r>
      <w:r>
        <w:rPr/>
        <w:t>ключових</w:t>
      </w:r>
      <w:r>
        <w:rPr>
          <w:spacing w:val="-11"/>
        </w:rPr>
        <w:t> </w:t>
      </w:r>
      <w:r>
        <w:rPr/>
        <w:t>цілей</w:t>
      </w:r>
      <w:r>
        <w:rPr>
          <w:spacing w:val="-7"/>
        </w:rPr>
        <w:t> </w:t>
      </w:r>
      <w:r>
        <w:rPr/>
        <w:t>діяльності</w:t>
      </w:r>
      <w:r>
        <w:rPr>
          <w:spacing w:val="-11"/>
        </w:rPr>
        <w:t> </w:t>
      </w:r>
      <w:r>
        <w:rPr/>
        <w:t>ТОВ</w:t>
      </w:r>
      <w:r>
        <w:rPr>
          <w:spacing w:val="-5"/>
        </w:rPr>
        <w:t> </w:t>
      </w:r>
      <w:r>
        <w:rPr/>
        <w:t>"Браммер"</w:t>
      </w:r>
      <w:r>
        <w:rPr>
          <w:spacing w:val="-10"/>
        </w:rPr>
        <w:t> </w:t>
      </w:r>
      <w:r>
        <w:rPr>
          <w:spacing w:val="-2"/>
        </w:rPr>
        <w:t>відносяться</w:t>
      </w:r>
    </w:p>
    <w:p>
      <w:pPr>
        <w:pStyle w:val="BodyText"/>
        <w:spacing w:line="360" w:lineRule="auto" w:before="158"/>
        <w:ind w:right="440"/>
      </w:pPr>
      <w:r>
        <w:rPr/>
        <w:t>Надання індивідуальних металевих рішень: Металеві конструкції на замовлення - це основний фокус і місія компанії ТОВ “Браммер”. Організація прагне надавати креативні, але довговічні продукти, незалежно від того, чи вони призначені для будівель, міських дизайнерів або військових потреб.</w:t>
      </w:r>
    </w:p>
    <w:p>
      <w:pPr>
        <w:pStyle w:val="BodyText"/>
        <w:spacing w:line="360" w:lineRule="auto" w:before="4"/>
        <w:ind w:right="429"/>
      </w:pPr>
      <w:r>
        <w:rPr/>
        <w:t>Розширення</w:t>
      </w:r>
      <w:r>
        <w:rPr>
          <w:spacing w:val="-15"/>
        </w:rPr>
        <w:t> </w:t>
      </w:r>
      <w:r>
        <w:rPr/>
        <w:t>спектру</w:t>
      </w:r>
      <w:r>
        <w:rPr>
          <w:spacing w:val="-18"/>
        </w:rPr>
        <w:t> </w:t>
      </w:r>
      <w:r>
        <w:rPr/>
        <w:t>послуг,</w:t>
      </w:r>
      <w:r>
        <w:rPr>
          <w:spacing w:val="-12"/>
        </w:rPr>
        <w:t> </w:t>
      </w:r>
      <w:r>
        <w:rPr/>
        <w:t>що</w:t>
      </w:r>
      <w:r>
        <w:rPr>
          <w:spacing w:val="-14"/>
        </w:rPr>
        <w:t> </w:t>
      </w:r>
      <w:r>
        <w:rPr/>
        <w:t>надаються</w:t>
      </w:r>
      <w:r>
        <w:rPr>
          <w:spacing w:val="-13"/>
        </w:rPr>
        <w:t> </w:t>
      </w:r>
      <w:r>
        <w:rPr/>
        <w:t>в</w:t>
      </w:r>
      <w:r>
        <w:rPr>
          <w:spacing w:val="-16"/>
        </w:rPr>
        <w:t> </w:t>
      </w:r>
      <w:r>
        <w:rPr/>
        <w:t>рамках</w:t>
      </w:r>
      <w:r>
        <w:rPr>
          <w:spacing w:val="-18"/>
        </w:rPr>
        <w:t> </w:t>
      </w:r>
      <w:r>
        <w:rPr/>
        <w:t>консультацій:</w:t>
      </w:r>
      <w:r>
        <w:rPr>
          <w:spacing w:val="-17"/>
        </w:rPr>
        <w:t> </w:t>
      </w:r>
      <w:r>
        <w:rPr/>
        <w:t>Фірма планує розширити спектр консультаційних послуг, зосередившись на ефективності, сталості та адаптації продуктів до відповідних ринків.</w:t>
      </w:r>
    </w:p>
    <w:p>
      <w:pPr>
        <w:pStyle w:val="BodyText"/>
        <w:spacing w:line="360" w:lineRule="auto" w:before="1"/>
        <w:ind w:right="430"/>
      </w:pPr>
      <w:r>
        <w:rPr/>
        <w:t>Сталий розвиток та відповідальність: Однією з важливих цілей є застосування принципів сталого розвитку у виробництві та консалтингових послугах без шкоди для якості товарів та послуг, що надаються.</w:t>
      </w:r>
    </w:p>
    <w:p>
      <w:pPr>
        <w:pStyle w:val="BodyText"/>
        <w:spacing w:line="360" w:lineRule="auto" w:before="1"/>
        <w:ind w:right="438"/>
      </w:pPr>
      <w:r>
        <w:rPr>
          <w:spacing w:val="-2"/>
        </w:rPr>
        <w:t>Операційна досконалість:</w:t>
      </w:r>
      <w:r>
        <w:rPr>
          <w:spacing w:val="-7"/>
        </w:rPr>
        <w:t> </w:t>
      </w:r>
      <w:r>
        <w:rPr>
          <w:spacing w:val="-2"/>
        </w:rPr>
        <w:t>Усередині</w:t>
      </w:r>
      <w:r>
        <w:rPr>
          <w:spacing w:val="-7"/>
        </w:rPr>
        <w:t> </w:t>
      </w:r>
      <w:r>
        <w:rPr>
          <w:spacing w:val="-2"/>
        </w:rPr>
        <w:t>організації</w:t>
      </w:r>
      <w:r>
        <w:rPr>
          <w:spacing w:val="-3"/>
        </w:rPr>
        <w:t> </w:t>
      </w:r>
      <w:r>
        <w:rPr>
          <w:spacing w:val="-2"/>
        </w:rPr>
        <w:t>існує постійне прагнення </w:t>
      </w:r>
      <w:r>
        <w:rPr/>
        <w:t>до вдосконалення процесів, що призводить до зниження витрат, підвищення продуктивності та покращення обслуговування клієнтів.</w:t>
      </w:r>
    </w:p>
    <w:p>
      <w:pPr>
        <w:pStyle w:val="BodyText"/>
        <w:spacing w:after="0" w:line="360" w:lineRule="auto"/>
        <w:sectPr>
          <w:pgSz w:w="11910" w:h="16840"/>
          <w:pgMar w:header="0" w:footer="1387" w:top="960" w:bottom="1580" w:left="992" w:right="708"/>
        </w:sectPr>
      </w:pPr>
    </w:p>
    <w:p>
      <w:pPr>
        <w:pStyle w:val="BodyText"/>
        <w:spacing w:before="75"/>
        <w:ind w:left="1039" w:firstLine="0"/>
        <w:jc w:val="left"/>
      </w:pPr>
      <w:r>
        <w:rPr/>
        <w:t>Таблиця</w:t>
      </w:r>
      <w:r>
        <w:rPr>
          <w:spacing w:val="-4"/>
        </w:rPr>
        <w:t> </w:t>
      </w:r>
      <w:r>
        <w:rPr/>
        <w:t>2.1</w:t>
      </w:r>
      <w:r>
        <w:rPr>
          <w:spacing w:val="-3"/>
        </w:rPr>
        <w:t> </w:t>
      </w:r>
      <w:r>
        <w:rPr/>
        <w:t>-</w:t>
      </w:r>
      <w:r>
        <w:rPr>
          <w:spacing w:val="-6"/>
        </w:rPr>
        <w:t> </w:t>
      </w:r>
      <w:r>
        <w:rPr/>
        <w:t>Основна</w:t>
      </w:r>
      <w:r>
        <w:rPr>
          <w:spacing w:val="-4"/>
        </w:rPr>
        <w:t> </w:t>
      </w:r>
      <w:r>
        <w:rPr/>
        <w:t>мета</w:t>
      </w:r>
      <w:r>
        <w:rPr>
          <w:spacing w:val="-4"/>
        </w:rPr>
        <w:t> </w:t>
      </w:r>
      <w:r>
        <w:rPr/>
        <w:t>та</w:t>
      </w:r>
      <w:r>
        <w:rPr>
          <w:spacing w:val="-3"/>
        </w:rPr>
        <w:t> </w:t>
      </w:r>
      <w:r>
        <w:rPr/>
        <w:t>бізнес-цілі</w:t>
      </w:r>
      <w:r>
        <w:rPr>
          <w:spacing w:val="-10"/>
        </w:rPr>
        <w:t> </w:t>
      </w:r>
      <w:r>
        <w:rPr/>
        <w:t>ТОВ</w:t>
      </w:r>
      <w:r>
        <w:rPr>
          <w:spacing w:val="-6"/>
        </w:rPr>
        <w:t> </w:t>
      </w:r>
      <w:r>
        <w:rPr>
          <w:spacing w:val="-2"/>
        </w:rPr>
        <w:t>“Браммер”</w:t>
      </w:r>
    </w:p>
    <w:p>
      <w:pPr>
        <w:pStyle w:val="BodyText"/>
        <w:spacing w:before="4" w:after="1"/>
        <w:ind w:left="0" w:firstLine="0"/>
        <w:jc w:val="left"/>
        <w:rPr>
          <w:sz w:val="14"/>
        </w:rPr>
      </w:pPr>
    </w:p>
    <w:tbl>
      <w:tblPr>
        <w:tblW w:w="0" w:type="auto"/>
        <w:jc w:val="left"/>
        <w:tblInd w:w="3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25"/>
        <w:gridCol w:w="4720"/>
      </w:tblGrid>
      <w:tr>
        <w:trPr>
          <w:trHeight w:val="417" w:hRule="atLeast"/>
        </w:trPr>
        <w:tc>
          <w:tcPr>
            <w:tcW w:w="4725" w:type="dxa"/>
          </w:tcPr>
          <w:p>
            <w:pPr>
              <w:pStyle w:val="TableParagraph"/>
              <w:spacing w:line="240" w:lineRule="auto" w:before="1"/>
              <w:ind w:left="960"/>
              <w:rPr>
                <w:b/>
                <w:sz w:val="24"/>
              </w:rPr>
            </w:pPr>
            <w:r>
              <w:rPr>
                <w:b/>
                <w:sz w:val="24"/>
              </w:rPr>
              <w:t>Основна</w:t>
            </w:r>
            <w:r>
              <w:rPr>
                <w:b/>
                <w:spacing w:val="-2"/>
                <w:sz w:val="24"/>
              </w:rPr>
              <w:t> </w:t>
            </w:r>
            <w:r>
              <w:rPr>
                <w:b/>
                <w:spacing w:val="-4"/>
                <w:sz w:val="24"/>
              </w:rPr>
              <w:t>мета</w:t>
            </w:r>
          </w:p>
        </w:tc>
        <w:tc>
          <w:tcPr>
            <w:tcW w:w="4720" w:type="dxa"/>
          </w:tcPr>
          <w:p>
            <w:pPr>
              <w:pStyle w:val="TableParagraph"/>
              <w:spacing w:line="240" w:lineRule="auto" w:before="1"/>
              <w:ind w:left="955"/>
              <w:rPr>
                <w:b/>
                <w:sz w:val="24"/>
              </w:rPr>
            </w:pPr>
            <w:r>
              <w:rPr>
                <w:b/>
                <w:sz w:val="24"/>
              </w:rPr>
              <w:t>Бізнес-</w:t>
            </w:r>
            <w:r>
              <w:rPr>
                <w:b/>
                <w:spacing w:val="-4"/>
                <w:sz w:val="24"/>
              </w:rPr>
              <w:t>цілі</w:t>
            </w:r>
          </w:p>
        </w:tc>
      </w:tr>
      <w:tr>
        <w:trPr>
          <w:trHeight w:val="1243" w:hRule="atLeast"/>
        </w:trPr>
        <w:tc>
          <w:tcPr>
            <w:tcW w:w="4725" w:type="dxa"/>
          </w:tcPr>
          <w:p>
            <w:pPr>
              <w:pStyle w:val="TableParagraph"/>
              <w:tabs>
                <w:tab w:pos="1573" w:val="left" w:leader="none"/>
                <w:tab w:pos="3308" w:val="left" w:leader="none"/>
              </w:tabs>
              <w:rPr>
                <w:sz w:val="24"/>
              </w:rPr>
            </w:pPr>
            <w:r>
              <w:rPr>
                <w:spacing w:val="-2"/>
                <w:sz w:val="24"/>
              </w:rPr>
              <w:t>Надавати</w:t>
            </w:r>
            <w:r>
              <w:rPr>
                <w:sz w:val="24"/>
              </w:rPr>
              <w:tab/>
            </w:r>
            <w:r>
              <w:rPr>
                <w:spacing w:val="-2"/>
                <w:sz w:val="24"/>
              </w:rPr>
              <w:t>інноваційні,</w:t>
            </w:r>
            <w:r>
              <w:rPr>
                <w:sz w:val="24"/>
              </w:rPr>
              <w:tab/>
            </w:r>
            <w:r>
              <w:rPr>
                <w:spacing w:val="-2"/>
                <w:sz w:val="24"/>
              </w:rPr>
              <w:t>високоякісні</w:t>
            </w:r>
          </w:p>
          <w:p>
            <w:pPr>
              <w:pStyle w:val="TableParagraph"/>
              <w:tabs>
                <w:tab w:pos="1227" w:val="left" w:leader="none"/>
                <w:tab w:pos="2325" w:val="left" w:leader="none"/>
                <w:tab w:pos="2925" w:val="left" w:leader="none"/>
                <w:tab w:pos="3831" w:val="left" w:leader="none"/>
              </w:tabs>
              <w:spacing w:line="410" w:lineRule="atLeast" w:before="3"/>
              <w:ind w:right="105"/>
              <w:rPr>
                <w:sz w:val="24"/>
              </w:rPr>
            </w:pPr>
            <w:r>
              <w:rPr>
                <w:spacing w:val="-2"/>
                <w:sz w:val="24"/>
              </w:rPr>
              <w:t>металеві</w:t>
            </w:r>
            <w:r>
              <w:rPr>
                <w:sz w:val="24"/>
              </w:rPr>
              <w:tab/>
            </w:r>
            <w:r>
              <w:rPr>
                <w:spacing w:val="-2"/>
                <w:sz w:val="24"/>
              </w:rPr>
              <w:t>рішення</w:t>
            </w:r>
            <w:r>
              <w:rPr>
                <w:sz w:val="24"/>
              </w:rPr>
              <w:tab/>
            </w:r>
            <w:r>
              <w:rPr>
                <w:spacing w:val="-4"/>
                <w:sz w:val="24"/>
              </w:rPr>
              <w:t>для</w:t>
            </w:r>
            <w:r>
              <w:rPr>
                <w:sz w:val="24"/>
              </w:rPr>
              <w:tab/>
            </w:r>
            <w:r>
              <w:rPr>
                <w:spacing w:val="-2"/>
                <w:sz w:val="24"/>
              </w:rPr>
              <w:t>різних</w:t>
            </w:r>
            <w:r>
              <w:rPr>
                <w:sz w:val="24"/>
              </w:rPr>
              <w:tab/>
            </w:r>
            <w:r>
              <w:rPr>
                <w:spacing w:val="-2"/>
                <w:sz w:val="24"/>
              </w:rPr>
              <w:t>галузей промисловості.</w:t>
            </w:r>
          </w:p>
        </w:tc>
        <w:tc>
          <w:tcPr>
            <w:tcW w:w="4720" w:type="dxa"/>
          </w:tcPr>
          <w:p>
            <w:pPr>
              <w:pStyle w:val="TableParagraph"/>
              <w:ind w:left="105"/>
              <w:rPr>
                <w:sz w:val="24"/>
              </w:rPr>
            </w:pPr>
            <w:r>
              <w:rPr>
                <w:sz w:val="24"/>
              </w:rPr>
              <w:t>Розширюйте</w:t>
            </w:r>
            <w:r>
              <w:rPr>
                <w:spacing w:val="66"/>
                <w:sz w:val="24"/>
              </w:rPr>
              <w:t> </w:t>
            </w:r>
            <w:r>
              <w:rPr>
                <w:sz w:val="24"/>
              </w:rPr>
              <w:t>та</w:t>
            </w:r>
            <w:r>
              <w:rPr>
                <w:spacing w:val="67"/>
                <w:sz w:val="24"/>
              </w:rPr>
              <w:t> </w:t>
            </w:r>
            <w:r>
              <w:rPr>
                <w:sz w:val="24"/>
              </w:rPr>
              <w:t>диверсифікуйте</w:t>
            </w:r>
            <w:r>
              <w:rPr>
                <w:spacing w:val="77"/>
                <w:sz w:val="24"/>
              </w:rPr>
              <w:t> </w:t>
            </w:r>
            <w:r>
              <w:rPr>
                <w:spacing w:val="-2"/>
                <w:sz w:val="24"/>
              </w:rPr>
              <w:t>портфель</w:t>
            </w:r>
          </w:p>
          <w:p>
            <w:pPr>
              <w:pStyle w:val="TableParagraph"/>
              <w:tabs>
                <w:tab w:pos="1438" w:val="left" w:leader="none"/>
                <w:tab w:pos="2124" w:val="left" w:leader="none"/>
                <w:tab w:pos="3778" w:val="left" w:leader="none"/>
              </w:tabs>
              <w:spacing w:line="410" w:lineRule="atLeast" w:before="3"/>
              <w:ind w:left="105" w:right="99"/>
              <w:rPr>
                <w:sz w:val="24"/>
              </w:rPr>
            </w:pPr>
            <w:r>
              <w:rPr>
                <w:spacing w:val="-2"/>
                <w:sz w:val="24"/>
              </w:rPr>
              <w:t>продуктів,</w:t>
            </w:r>
            <w:r>
              <w:rPr>
                <w:sz w:val="24"/>
              </w:rPr>
              <w:tab/>
            </w:r>
            <w:r>
              <w:rPr>
                <w:spacing w:val="-4"/>
                <w:sz w:val="24"/>
              </w:rPr>
              <w:t>щоб</w:t>
            </w:r>
            <w:r>
              <w:rPr>
                <w:sz w:val="24"/>
              </w:rPr>
              <w:tab/>
            </w:r>
            <w:r>
              <w:rPr>
                <w:spacing w:val="-2"/>
                <w:sz w:val="24"/>
              </w:rPr>
              <w:t>задовольнити</w:t>
            </w:r>
            <w:r>
              <w:rPr>
                <w:sz w:val="24"/>
              </w:rPr>
              <w:tab/>
            </w:r>
            <w:r>
              <w:rPr>
                <w:spacing w:val="-2"/>
                <w:sz w:val="24"/>
              </w:rPr>
              <w:t>потреби </w:t>
            </w:r>
            <w:r>
              <w:rPr>
                <w:sz w:val="24"/>
              </w:rPr>
              <w:t>клієнтів, які постійно змінюються.</w:t>
            </w:r>
          </w:p>
        </w:tc>
      </w:tr>
      <w:tr>
        <w:trPr>
          <w:trHeight w:val="1238" w:hRule="atLeast"/>
        </w:trPr>
        <w:tc>
          <w:tcPr>
            <w:tcW w:w="4725" w:type="dxa"/>
          </w:tcPr>
          <w:p>
            <w:pPr>
              <w:pStyle w:val="TableParagraph"/>
              <w:tabs>
                <w:tab w:pos="1314" w:val="left" w:leader="none"/>
                <w:tab w:pos="3217" w:val="left" w:leader="none"/>
                <w:tab w:pos="4263" w:val="left" w:leader="none"/>
              </w:tabs>
              <w:spacing w:line="360" w:lineRule="auto"/>
              <w:ind w:right="99"/>
              <w:rPr>
                <w:sz w:val="24"/>
              </w:rPr>
            </w:pPr>
            <w:r>
              <w:rPr>
                <w:spacing w:val="-2"/>
                <w:sz w:val="24"/>
              </w:rPr>
              <w:t>Надання</w:t>
            </w:r>
            <w:r>
              <w:rPr>
                <w:sz w:val="24"/>
              </w:rPr>
              <w:tab/>
            </w:r>
            <w:r>
              <w:rPr>
                <w:spacing w:val="-2"/>
                <w:sz w:val="24"/>
              </w:rPr>
              <w:t>індивідуальних</w:t>
            </w:r>
            <w:r>
              <w:rPr>
                <w:sz w:val="24"/>
              </w:rPr>
              <w:tab/>
            </w:r>
            <w:r>
              <w:rPr>
                <w:spacing w:val="-2"/>
                <w:sz w:val="24"/>
              </w:rPr>
              <w:t>рішень</w:t>
            </w:r>
            <w:r>
              <w:rPr>
                <w:sz w:val="24"/>
              </w:rPr>
              <w:tab/>
            </w:r>
            <w:r>
              <w:rPr>
                <w:spacing w:val="-4"/>
                <w:sz w:val="24"/>
              </w:rPr>
              <w:t>для </w:t>
            </w:r>
            <w:r>
              <w:rPr>
                <w:sz w:val="24"/>
              </w:rPr>
              <w:t>клієнтів</w:t>
            </w:r>
            <w:r>
              <w:rPr>
                <w:spacing w:val="23"/>
                <w:sz w:val="24"/>
              </w:rPr>
              <w:t> </w:t>
            </w:r>
            <w:r>
              <w:rPr>
                <w:sz w:val="24"/>
              </w:rPr>
              <w:t>у</w:t>
            </w:r>
            <w:r>
              <w:rPr>
                <w:spacing w:val="10"/>
                <w:sz w:val="24"/>
              </w:rPr>
              <w:t> </w:t>
            </w:r>
            <w:r>
              <w:rPr>
                <w:sz w:val="24"/>
              </w:rPr>
              <w:t>будівельній,</w:t>
            </w:r>
            <w:r>
              <w:rPr>
                <w:spacing w:val="20"/>
                <w:sz w:val="24"/>
              </w:rPr>
              <w:t> </w:t>
            </w:r>
            <w:r>
              <w:rPr>
                <w:sz w:val="24"/>
              </w:rPr>
              <w:t>оборонній</w:t>
            </w:r>
            <w:r>
              <w:rPr>
                <w:spacing w:val="19"/>
                <w:sz w:val="24"/>
              </w:rPr>
              <w:t> </w:t>
            </w:r>
            <w:r>
              <w:rPr>
                <w:sz w:val="24"/>
              </w:rPr>
              <w:t>та</w:t>
            </w:r>
            <w:r>
              <w:rPr>
                <w:spacing w:val="18"/>
                <w:sz w:val="24"/>
              </w:rPr>
              <w:t> </w:t>
            </w:r>
            <w:r>
              <w:rPr>
                <w:spacing w:val="-4"/>
                <w:sz w:val="24"/>
              </w:rPr>
              <w:t>інших</w:t>
            </w:r>
          </w:p>
          <w:p>
            <w:pPr>
              <w:pStyle w:val="TableParagraph"/>
              <w:spacing w:line="274" w:lineRule="exact"/>
              <w:rPr>
                <w:sz w:val="24"/>
              </w:rPr>
            </w:pPr>
            <w:r>
              <w:rPr>
                <w:spacing w:val="-2"/>
                <w:sz w:val="24"/>
              </w:rPr>
              <w:t>галузях.</w:t>
            </w:r>
          </w:p>
        </w:tc>
        <w:tc>
          <w:tcPr>
            <w:tcW w:w="4720" w:type="dxa"/>
          </w:tcPr>
          <w:p>
            <w:pPr>
              <w:pStyle w:val="TableParagraph"/>
              <w:spacing w:line="360" w:lineRule="auto"/>
              <w:ind w:left="105"/>
              <w:rPr>
                <w:sz w:val="24"/>
              </w:rPr>
            </w:pPr>
            <w:r>
              <w:rPr>
                <w:sz w:val="24"/>
              </w:rPr>
              <w:t>Підвищення</w:t>
            </w:r>
            <w:r>
              <w:rPr>
                <w:spacing w:val="40"/>
                <w:sz w:val="24"/>
              </w:rPr>
              <w:t> </w:t>
            </w:r>
            <w:r>
              <w:rPr>
                <w:sz w:val="24"/>
              </w:rPr>
              <w:t>операційної</w:t>
            </w:r>
            <w:r>
              <w:rPr>
                <w:spacing w:val="40"/>
                <w:sz w:val="24"/>
              </w:rPr>
              <w:t> </w:t>
            </w:r>
            <w:r>
              <w:rPr>
                <w:sz w:val="24"/>
              </w:rPr>
              <w:t>ефективності</w:t>
            </w:r>
            <w:r>
              <w:rPr>
                <w:spacing w:val="40"/>
                <w:sz w:val="24"/>
              </w:rPr>
              <w:t> </w:t>
            </w:r>
            <w:r>
              <w:rPr>
                <w:sz w:val="24"/>
              </w:rPr>
              <w:t>та зниження виробничих витрат.</w:t>
            </w:r>
          </w:p>
        </w:tc>
      </w:tr>
      <w:tr>
        <w:trPr>
          <w:trHeight w:val="1242" w:hRule="atLeast"/>
        </w:trPr>
        <w:tc>
          <w:tcPr>
            <w:tcW w:w="4725" w:type="dxa"/>
          </w:tcPr>
          <w:p>
            <w:pPr>
              <w:pStyle w:val="TableParagraph"/>
              <w:rPr>
                <w:sz w:val="24"/>
              </w:rPr>
            </w:pPr>
            <w:r>
              <w:rPr>
                <w:sz w:val="24"/>
              </w:rPr>
              <w:t>Інтеграція</w:t>
            </w:r>
            <w:r>
              <w:rPr>
                <w:spacing w:val="-2"/>
                <w:sz w:val="24"/>
              </w:rPr>
              <w:t> </w:t>
            </w:r>
            <w:r>
              <w:rPr>
                <w:sz w:val="24"/>
              </w:rPr>
              <w:t>сталого</w:t>
            </w:r>
            <w:r>
              <w:rPr>
                <w:spacing w:val="-1"/>
                <w:sz w:val="24"/>
              </w:rPr>
              <w:t> </w:t>
            </w:r>
            <w:r>
              <w:rPr>
                <w:sz w:val="24"/>
              </w:rPr>
              <w:t>розвитку</w:t>
            </w:r>
            <w:r>
              <w:rPr>
                <w:spacing w:val="-11"/>
                <w:sz w:val="24"/>
              </w:rPr>
              <w:t> </w:t>
            </w:r>
            <w:r>
              <w:rPr>
                <w:sz w:val="24"/>
              </w:rPr>
              <w:t>в усі</w:t>
            </w:r>
            <w:r>
              <w:rPr>
                <w:spacing w:val="-6"/>
                <w:sz w:val="24"/>
              </w:rPr>
              <w:t> </w:t>
            </w:r>
            <w:r>
              <w:rPr>
                <w:spacing w:val="-2"/>
                <w:sz w:val="24"/>
              </w:rPr>
              <w:t>процеси.</w:t>
            </w:r>
          </w:p>
        </w:tc>
        <w:tc>
          <w:tcPr>
            <w:tcW w:w="4720" w:type="dxa"/>
          </w:tcPr>
          <w:p>
            <w:pPr>
              <w:pStyle w:val="TableParagraph"/>
              <w:ind w:left="105"/>
              <w:rPr>
                <w:sz w:val="24"/>
              </w:rPr>
            </w:pPr>
            <w:r>
              <w:rPr>
                <w:sz w:val="24"/>
              </w:rPr>
              <w:t>Посилити</w:t>
            </w:r>
            <w:r>
              <w:rPr>
                <w:spacing w:val="33"/>
                <w:sz w:val="24"/>
              </w:rPr>
              <w:t> </w:t>
            </w:r>
            <w:r>
              <w:rPr>
                <w:sz w:val="24"/>
              </w:rPr>
              <w:t>консалтингові</w:t>
            </w:r>
            <w:r>
              <w:rPr>
                <w:spacing w:val="24"/>
                <w:sz w:val="24"/>
              </w:rPr>
              <w:t> </w:t>
            </w:r>
            <w:r>
              <w:rPr>
                <w:sz w:val="24"/>
              </w:rPr>
              <w:t>послуги</w:t>
            </w:r>
            <w:r>
              <w:rPr>
                <w:spacing w:val="38"/>
                <w:sz w:val="24"/>
              </w:rPr>
              <w:t> </w:t>
            </w:r>
            <w:r>
              <w:rPr>
                <w:sz w:val="24"/>
              </w:rPr>
              <w:t>у</w:t>
            </w:r>
            <w:r>
              <w:rPr>
                <w:spacing w:val="24"/>
                <w:sz w:val="24"/>
              </w:rPr>
              <w:t> </w:t>
            </w:r>
            <w:r>
              <w:rPr>
                <w:spacing w:val="-2"/>
                <w:sz w:val="24"/>
              </w:rPr>
              <w:t>сферах</w:t>
            </w:r>
          </w:p>
          <w:p>
            <w:pPr>
              <w:pStyle w:val="TableParagraph"/>
              <w:tabs>
                <w:tab w:pos="1697" w:val="left" w:leader="none"/>
                <w:tab w:pos="3236" w:val="left" w:leader="none"/>
                <w:tab w:pos="3826" w:val="left" w:leader="none"/>
              </w:tabs>
              <w:spacing w:line="410" w:lineRule="atLeast" w:before="7"/>
              <w:ind w:left="105" w:right="103"/>
              <w:rPr>
                <w:sz w:val="24"/>
              </w:rPr>
            </w:pPr>
            <w:r>
              <w:rPr>
                <w:spacing w:val="-2"/>
                <w:sz w:val="24"/>
              </w:rPr>
              <w:t>операційної</w:t>
            </w:r>
            <w:r>
              <w:rPr>
                <w:sz w:val="24"/>
              </w:rPr>
              <w:tab/>
            </w:r>
            <w:r>
              <w:rPr>
                <w:spacing w:val="-2"/>
                <w:sz w:val="24"/>
              </w:rPr>
              <w:t>оптимізації</w:t>
            </w:r>
            <w:r>
              <w:rPr>
                <w:sz w:val="24"/>
              </w:rPr>
              <w:tab/>
            </w:r>
            <w:r>
              <w:rPr>
                <w:spacing w:val="-6"/>
                <w:sz w:val="24"/>
              </w:rPr>
              <w:t>та</w:t>
            </w:r>
            <w:r>
              <w:rPr>
                <w:sz w:val="24"/>
              </w:rPr>
              <w:tab/>
            </w:r>
            <w:r>
              <w:rPr>
                <w:spacing w:val="-2"/>
                <w:sz w:val="24"/>
              </w:rPr>
              <w:t>сталого розвитку.</w:t>
            </w:r>
          </w:p>
        </w:tc>
      </w:tr>
      <w:tr>
        <w:trPr>
          <w:trHeight w:val="1243" w:hRule="atLeast"/>
        </w:trPr>
        <w:tc>
          <w:tcPr>
            <w:tcW w:w="4725" w:type="dxa"/>
          </w:tcPr>
          <w:p>
            <w:pPr>
              <w:pStyle w:val="TableParagraph"/>
              <w:tabs>
                <w:tab w:pos="1356" w:val="left" w:leader="none"/>
                <w:tab w:pos="3294" w:val="left" w:leader="none"/>
                <w:tab w:pos="4516" w:val="left" w:leader="none"/>
              </w:tabs>
              <w:rPr>
                <w:sz w:val="24"/>
              </w:rPr>
            </w:pPr>
            <w:r>
              <w:rPr>
                <w:spacing w:val="-2"/>
                <w:sz w:val="24"/>
              </w:rPr>
              <w:t>Розвиток</w:t>
            </w:r>
            <w:r>
              <w:rPr>
                <w:sz w:val="24"/>
              </w:rPr>
              <w:tab/>
            </w:r>
            <w:r>
              <w:rPr>
                <w:spacing w:val="-2"/>
                <w:sz w:val="24"/>
              </w:rPr>
              <w:t>довгострокових</w:t>
            </w:r>
            <w:r>
              <w:rPr>
                <w:sz w:val="24"/>
              </w:rPr>
              <w:tab/>
            </w:r>
            <w:r>
              <w:rPr>
                <w:spacing w:val="-2"/>
                <w:sz w:val="24"/>
              </w:rPr>
              <w:t>відносин</w:t>
            </w:r>
            <w:r>
              <w:rPr>
                <w:sz w:val="24"/>
              </w:rPr>
              <w:tab/>
            </w:r>
            <w:r>
              <w:rPr>
                <w:spacing w:val="-10"/>
                <w:sz w:val="24"/>
              </w:rPr>
              <w:t>з</w:t>
            </w:r>
          </w:p>
          <w:p>
            <w:pPr>
              <w:pStyle w:val="TableParagraph"/>
              <w:spacing w:line="410" w:lineRule="atLeast" w:before="7"/>
              <w:rPr>
                <w:sz w:val="24"/>
              </w:rPr>
            </w:pPr>
            <w:r>
              <w:rPr>
                <w:sz w:val="24"/>
              </w:rPr>
              <w:t>клієнтами,</w:t>
            </w:r>
            <w:r>
              <w:rPr>
                <w:spacing w:val="-6"/>
                <w:sz w:val="24"/>
              </w:rPr>
              <w:t> </w:t>
            </w:r>
            <w:r>
              <w:rPr>
                <w:sz w:val="24"/>
              </w:rPr>
              <w:t>заснованих</w:t>
            </w:r>
            <w:r>
              <w:rPr>
                <w:spacing w:val="-12"/>
                <w:sz w:val="24"/>
              </w:rPr>
              <w:t> </w:t>
            </w:r>
            <w:r>
              <w:rPr>
                <w:sz w:val="24"/>
              </w:rPr>
              <w:t>на</w:t>
            </w:r>
            <w:r>
              <w:rPr>
                <w:spacing w:val="-8"/>
                <w:sz w:val="24"/>
              </w:rPr>
              <w:t> </w:t>
            </w:r>
            <w:r>
              <w:rPr>
                <w:sz w:val="24"/>
              </w:rPr>
              <w:t>довірі,</w:t>
            </w:r>
            <w:r>
              <w:rPr>
                <w:spacing w:val="-6"/>
                <w:sz w:val="24"/>
              </w:rPr>
              <w:t> </w:t>
            </w:r>
            <w:r>
              <w:rPr>
                <w:sz w:val="24"/>
              </w:rPr>
              <w:t>цінності</w:t>
            </w:r>
            <w:r>
              <w:rPr>
                <w:spacing w:val="-15"/>
                <w:sz w:val="24"/>
              </w:rPr>
              <w:t> </w:t>
            </w:r>
            <w:r>
              <w:rPr>
                <w:sz w:val="24"/>
              </w:rPr>
              <w:t>та </w:t>
            </w:r>
            <w:r>
              <w:rPr>
                <w:spacing w:val="-2"/>
                <w:sz w:val="24"/>
              </w:rPr>
              <w:t>експертизі.</w:t>
            </w:r>
          </w:p>
        </w:tc>
        <w:tc>
          <w:tcPr>
            <w:tcW w:w="4720" w:type="dxa"/>
          </w:tcPr>
          <w:p>
            <w:pPr>
              <w:pStyle w:val="TableParagraph"/>
              <w:ind w:left="105"/>
              <w:rPr>
                <w:sz w:val="24"/>
              </w:rPr>
            </w:pPr>
            <w:r>
              <w:rPr>
                <w:sz w:val="24"/>
              </w:rPr>
              <w:t>Зосередьтеся</w:t>
            </w:r>
            <w:r>
              <w:rPr>
                <w:spacing w:val="64"/>
                <w:sz w:val="24"/>
              </w:rPr>
              <w:t> </w:t>
            </w:r>
            <w:r>
              <w:rPr>
                <w:sz w:val="24"/>
              </w:rPr>
              <w:t>на</w:t>
            </w:r>
            <w:r>
              <w:rPr>
                <w:spacing w:val="64"/>
                <w:sz w:val="24"/>
              </w:rPr>
              <w:t> </w:t>
            </w:r>
            <w:r>
              <w:rPr>
                <w:sz w:val="24"/>
              </w:rPr>
              <w:t>зростанні</w:t>
            </w:r>
            <w:r>
              <w:rPr>
                <w:spacing w:val="56"/>
                <w:sz w:val="24"/>
              </w:rPr>
              <w:t> </w:t>
            </w:r>
            <w:r>
              <w:rPr>
                <w:sz w:val="24"/>
              </w:rPr>
              <w:t>на</w:t>
            </w:r>
            <w:r>
              <w:rPr>
                <w:spacing w:val="64"/>
                <w:sz w:val="24"/>
              </w:rPr>
              <w:t> </w:t>
            </w:r>
            <w:r>
              <w:rPr>
                <w:sz w:val="24"/>
              </w:rPr>
              <w:t>ринках,</w:t>
            </w:r>
            <w:r>
              <w:rPr>
                <w:spacing w:val="67"/>
                <w:sz w:val="24"/>
              </w:rPr>
              <w:t> </w:t>
            </w:r>
            <w:r>
              <w:rPr>
                <w:spacing w:val="-5"/>
                <w:sz w:val="24"/>
              </w:rPr>
              <w:t>що</w:t>
            </w:r>
          </w:p>
          <w:p>
            <w:pPr>
              <w:pStyle w:val="TableParagraph"/>
              <w:spacing w:line="410" w:lineRule="atLeast" w:before="7"/>
              <w:ind w:left="105"/>
              <w:rPr>
                <w:sz w:val="24"/>
              </w:rPr>
            </w:pPr>
            <w:r>
              <w:rPr>
                <w:sz w:val="24"/>
              </w:rPr>
              <w:t>розвиваються,</w:t>
            </w:r>
            <w:r>
              <w:rPr>
                <w:spacing w:val="35"/>
                <w:sz w:val="24"/>
              </w:rPr>
              <w:t> </w:t>
            </w:r>
            <w:r>
              <w:rPr>
                <w:sz w:val="24"/>
              </w:rPr>
              <w:t>розширюючи</w:t>
            </w:r>
            <w:r>
              <w:rPr>
                <w:spacing w:val="31"/>
                <w:sz w:val="24"/>
              </w:rPr>
              <w:t> </w:t>
            </w:r>
            <w:r>
              <w:rPr>
                <w:sz w:val="24"/>
              </w:rPr>
              <w:t>присутність</w:t>
            </w:r>
            <w:r>
              <w:rPr>
                <w:spacing w:val="40"/>
                <w:sz w:val="24"/>
              </w:rPr>
              <w:t> </w:t>
            </w:r>
            <w:r>
              <w:rPr>
                <w:sz w:val="24"/>
              </w:rPr>
              <w:t>у нових географічних регіонах.</w:t>
            </w:r>
          </w:p>
        </w:tc>
      </w:tr>
    </w:tbl>
    <w:p>
      <w:pPr>
        <w:spacing w:before="0"/>
        <w:ind w:left="1039" w:right="0" w:firstLine="0"/>
        <w:jc w:val="left"/>
        <w:rPr>
          <w:i/>
          <w:sz w:val="24"/>
        </w:rPr>
      </w:pPr>
      <w:r>
        <w:rPr>
          <w:i/>
          <w:sz w:val="24"/>
        </w:rPr>
        <w:t>Авторська </w:t>
      </w:r>
      <w:r>
        <w:rPr>
          <w:i/>
          <w:spacing w:val="-2"/>
          <w:sz w:val="24"/>
        </w:rPr>
        <w:t>розробка</w:t>
      </w:r>
    </w:p>
    <w:p>
      <w:pPr>
        <w:pStyle w:val="BodyText"/>
        <w:ind w:left="0" w:firstLine="0"/>
        <w:jc w:val="left"/>
        <w:rPr>
          <w:i/>
          <w:sz w:val="24"/>
        </w:rPr>
      </w:pPr>
    </w:p>
    <w:p>
      <w:pPr>
        <w:pStyle w:val="BodyText"/>
        <w:spacing w:before="108"/>
        <w:ind w:left="0" w:firstLine="0"/>
        <w:jc w:val="left"/>
        <w:rPr>
          <w:i/>
          <w:sz w:val="24"/>
        </w:rPr>
      </w:pPr>
    </w:p>
    <w:p>
      <w:pPr>
        <w:pStyle w:val="BodyText"/>
        <w:spacing w:line="360" w:lineRule="auto"/>
        <w:ind w:right="432"/>
      </w:pPr>
      <w:r>
        <w:rPr/>
        <w:t>Стратегічне бачення ТОВ "Браммер" наголошує на тому, щоб стати гравцем преміум-класу в металообробці та консалтинговому бізнесі шляхом диверсифікації</w:t>
      </w:r>
      <w:r>
        <w:rPr>
          <w:spacing w:val="-8"/>
        </w:rPr>
        <w:t> </w:t>
      </w:r>
      <w:r>
        <w:rPr/>
        <w:t>та</w:t>
      </w:r>
      <w:r>
        <w:rPr>
          <w:spacing w:val="-6"/>
        </w:rPr>
        <w:t> </w:t>
      </w:r>
      <w:r>
        <w:rPr/>
        <w:t>поглиблення</w:t>
      </w:r>
      <w:r>
        <w:rPr>
          <w:spacing w:val="-6"/>
        </w:rPr>
        <w:t> </w:t>
      </w:r>
      <w:r>
        <w:rPr/>
        <w:t>асортименту</w:t>
      </w:r>
      <w:r>
        <w:rPr>
          <w:spacing w:val="-6"/>
        </w:rPr>
        <w:t> </w:t>
      </w:r>
      <w:r>
        <w:rPr/>
        <w:t>і</w:t>
      </w:r>
      <w:r>
        <w:rPr>
          <w:spacing w:val="-12"/>
        </w:rPr>
        <w:t> </w:t>
      </w:r>
      <w:r>
        <w:rPr/>
        <w:t>якості</w:t>
      </w:r>
      <w:r>
        <w:rPr>
          <w:spacing w:val="-12"/>
        </w:rPr>
        <w:t> </w:t>
      </w:r>
      <w:r>
        <w:rPr/>
        <w:t>пропонованої</w:t>
      </w:r>
      <w:r>
        <w:rPr>
          <w:spacing w:val="-12"/>
        </w:rPr>
        <w:t> </w:t>
      </w:r>
      <w:r>
        <w:rPr/>
        <w:t>продукції</w:t>
      </w:r>
      <w:r>
        <w:rPr>
          <w:spacing w:val="-12"/>
        </w:rPr>
        <w:t> </w:t>
      </w:r>
      <w:r>
        <w:rPr/>
        <w:t>та консалтингових послуг.</w:t>
      </w:r>
    </w:p>
    <w:p>
      <w:pPr>
        <w:pStyle w:val="BodyText"/>
        <w:spacing w:line="360" w:lineRule="auto" w:before="3"/>
        <w:ind w:right="428"/>
      </w:pPr>
      <w:r>
        <w:rPr/>
        <w:t>Ринок консалтингових послуг в Україні протягом останніх років демонструє</w:t>
      </w:r>
      <w:r>
        <w:rPr>
          <w:spacing w:val="-10"/>
        </w:rPr>
        <w:t> </w:t>
      </w:r>
      <w:r>
        <w:rPr/>
        <w:t>стійке</w:t>
      </w:r>
      <w:r>
        <w:rPr>
          <w:spacing w:val="-10"/>
        </w:rPr>
        <w:t> </w:t>
      </w:r>
      <w:r>
        <w:rPr/>
        <w:t>зростання,</w:t>
      </w:r>
      <w:r>
        <w:rPr>
          <w:spacing w:val="-8"/>
        </w:rPr>
        <w:t> </w:t>
      </w:r>
      <w:r>
        <w:rPr/>
        <w:t>незважаючи</w:t>
      </w:r>
      <w:r>
        <w:rPr>
          <w:spacing w:val="-10"/>
        </w:rPr>
        <w:t> </w:t>
      </w:r>
      <w:r>
        <w:rPr/>
        <w:t>на</w:t>
      </w:r>
      <w:r>
        <w:rPr>
          <w:spacing w:val="-10"/>
        </w:rPr>
        <w:t> </w:t>
      </w:r>
      <w:r>
        <w:rPr/>
        <w:t>виклики,</w:t>
      </w:r>
      <w:r>
        <w:rPr>
          <w:spacing w:val="-8"/>
        </w:rPr>
        <w:t> </w:t>
      </w:r>
      <w:r>
        <w:rPr/>
        <w:t>пов'язані</w:t>
      </w:r>
      <w:r>
        <w:rPr>
          <w:spacing w:val="-15"/>
        </w:rPr>
        <w:t> </w:t>
      </w:r>
      <w:r>
        <w:rPr/>
        <w:t>з</w:t>
      </w:r>
      <w:r>
        <w:rPr>
          <w:spacing w:val="-10"/>
        </w:rPr>
        <w:t> </w:t>
      </w:r>
      <w:r>
        <w:rPr/>
        <w:t>економічною нестабільністю, війною та адаптацією до глобальних змін. Основними факторами, що стимулюють розвиток цього ринку, є зростаючий попит на стратегічні, фінансові та операційні рішення, які допомагають компаніям залишатися конкурентоспроможними в умовах невизначеності.</w:t>
      </w:r>
    </w:p>
    <w:p>
      <w:pPr>
        <w:pStyle w:val="BodyText"/>
        <w:spacing w:line="362" w:lineRule="auto"/>
        <w:ind w:right="427"/>
      </w:pPr>
      <w:r>
        <w:rPr/>
        <w:t>Вітчизняний ринок консалтингу характеризується наступними ключовими особливостями:</w:t>
      </w:r>
    </w:p>
    <w:p>
      <w:pPr>
        <w:pStyle w:val="BodyText"/>
        <w:spacing w:line="362" w:lineRule="auto"/>
        <w:ind w:right="426"/>
      </w:pPr>
      <w:r>
        <w:rPr>
          <w:i/>
        </w:rPr>
        <w:t>Динамічне зростання попиту</w:t>
      </w:r>
      <w:r>
        <w:rPr/>
        <w:t>. Компанії все частіше звертаються до консалтингових</w:t>
      </w:r>
      <w:r>
        <w:rPr>
          <w:spacing w:val="58"/>
        </w:rPr>
        <w:t> </w:t>
      </w:r>
      <w:r>
        <w:rPr/>
        <w:t>фірм</w:t>
      </w:r>
      <w:r>
        <w:rPr>
          <w:spacing w:val="65"/>
        </w:rPr>
        <w:t> </w:t>
      </w:r>
      <w:r>
        <w:rPr/>
        <w:t>для</w:t>
      </w:r>
      <w:r>
        <w:rPr>
          <w:spacing w:val="65"/>
        </w:rPr>
        <w:t> </w:t>
      </w:r>
      <w:r>
        <w:rPr/>
        <w:t>вирішення</w:t>
      </w:r>
      <w:r>
        <w:rPr>
          <w:spacing w:val="64"/>
        </w:rPr>
        <w:t> </w:t>
      </w:r>
      <w:r>
        <w:rPr/>
        <w:t>таких</w:t>
      </w:r>
      <w:r>
        <w:rPr>
          <w:spacing w:val="59"/>
        </w:rPr>
        <w:t> </w:t>
      </w:r>
      <w:r>
        <w:rPr/>
        <w:t>завдань,</w:t>
      </w:r>
      <w:r>
        <w:rPr>
          <w:spacing w:val="66"/>
        </w:rPr>
        <w:t> </w:t>
      </w:r>
      <w:r>
        <w:rPr/>
        <w:t>як</w:t>
      </w:r>
      <w:r>
        <w:rPr>
          <w:spacing w:val="62"/>
        </w:rPr>
        <w:t> </w:t>
      </w:r>
      <w:r>
        <w:rPr/>
        <w:t>оптимізація</w:t>
      </w:r>
      <w:r>
        <w:rPr>
          <w:spacing w:val="66"/>
        </w:rPr>
        <w:t> </w:t>
      </w:r>
      <w:r>
        <w:rPr>
          <w:spacing w:val="-2"/>
        </w:rPr>
        <w:t>бізнес-</w:t>
      </w:r>
    </w:p>
    <w:p>
      <w:pPr>
        <w:pStyle w:val="BodyText"/>
        <w:spacing w:after="0" w:line="362" w:lineRule="auto"/>
        <w:sectPr>
          <w:pgSz w:w="11910" w:h="16840"/>
          <w:pgMar w:header="0" w:footer="1387" w:top="960" w:bottom="1580" w:left="992" w:right="708"/>
        </w:sectPr>
      </w:pPr>
    </w:p>
    <w:p>
      <w:pPr>
        <w:pStyle w:val="BodyText"/>
        <w:spacing w:line="357" w:lineRule="auto" w:before="75"/>
        <w:ind w:right="440" w:firstLine="0"/>
      </w:pPr>
      <w:r>
        <w:rPr/>
        <w:t>процесів, впровадження інновацій, розробка антикризових стратегій та дотримання міжнародних стандартів (наприклад, ESG).</w:t>
      </w:r>
    </w:p>
    <w:p>
      <w:pPr>
        <w:pStyle w:val="BodyText"/>
        <w:spacing w:line="360" w:lineRule="auto" w:before="6"/>
        <w:ind w:right="426"/>
      </w:pPr>
      <w:r>
        <w:rPr>
          <w:i/>
        </w:rPr>
        <w:t>Зосередьтеся на цифровій трансформації</w:t>
      </w:r>
      <w:r>
        <w:rPr>
          <w:b/>
          <w:i/>
        </w:rPr>
        <w:t>. </w:t>
      </w:r>
      <w:r>
        <w:rPr/>
        <w:t>Багато компаній в Україні звертають увагу на цифрові</w:t>
      </w:r>
      <w:r>
        <w:rPr>
          <w:spacing w:val="-4"/>
        </w:rPr>
        <w:t> </w:t>
      </w:r>
      <w:r>
        <w:rPr/>
        <w:t>рішення, оскільки автоматизація та впровадження технологій стають ключем до підвищення ефективності та зниження витрат.</w:t>
      </w:r>
    </w:p>
    <w:p>
      <w:pPr>
        <w:spacing w:line="360" w:lineRule="auto" w:before="1"/>
        <w:ind w:left="328" w:right="426" w:firstLine="710"/>
        <w:jc w:val="both"/>
        <w:rPr>
          <w:sz w:val="28"/>
        </w:rPr>
      </w:pPr>
      <w:r>
        <w:rPr>
          <w:i/>
          <w:sz w:val="28"/>
        </w:rPr>
        <w:t>Розвиток сегменту малого та середнього бізнесу (МСБ)</w:t>
      </w:r>
      <w:r>
        <w:rPr>
          <w:b/>
          <w:i/>
          <w:sz w:val="28"/>
        </w:rPr>
        <w:t>. </w:t>
      </w:r>
      <w:r>
        <w:rPr>
          <w:sz w:val="28"/>
        </w:rPr>
        <w:t>МСП все частіше використовують консалтингові послуги для підвищення своєї конкурентоспроможності</w:t>
      </w:r>
      <w:r>
        <w:rPr>
          <w:spacing w:val="-16"/>
          <w:sz w:val="28"/>
        </w:rPr>
        <w:t> </w:t>
      </w:r>
      <w:r>
        <w:rPr>
          <w:sz w:val="28"/>
        </w:rPr>
        <w:t>та</w:t>
      </w:r>
      <w:r>
        <w:rPr>
          <w:spacing w:val="-10"/>
          <w:sz w:val="28"/>
        </w:rPr>
        <w:t> </w:t>
      </w:r>
      <w:r>
        <w:rPr>
          <w:sz w:val="28"/>
        </w:rPr>
        <w:t>виходу</w:t>
      </w:r>
      <w:r>
        <w:rPr>
          <w:spacing w:val="-16"/>
          <w:sz w:val="28"/>
        </w:rPr>
        <w:t> </w:t>
      </w:r>
      <w:r>
        <w:rPr>
          <w:sz w:val="28"/>
        </w:rPr>
        <w:t>на</w:t>
      </w:r>
      <w:r>
        <w:rPr>
          <w:spacing w:val="-10"/>
          <w:sz w:val="28"/>
        </w:rPr>
        <w:t> </w:t>
      </w:r>
      <w:r>
        <w:rPr>
          <w:sz w:val="28"/>
        </w:rPr>
        <w:t>нові</w:t>
      </w:r>
      <w:r>
        <w:rPr>
          <w:spacing w:val="-16"/>
          <w:sz w:val="28"/>
        </w:rPr>
        <w:t> </w:t>
      </w:r>
      <w:r>
        <w:rPr>
          <w:sz w:val="28"/>
        </w:rPr>
        <w:t>ринки.</w:t>
      </w:r>
      <w:r>
        <w:rPr>
          <w:spacing w:val="-9"/>
          <w:sz w:val="28"/>
        </w:rPr>
        <w:t> </w:t>
      </w:r>
      <w:r>
        <w:rPr>
          <w:sz w:val="28"/>
        </w:rPr>
        <w:t>У</w:t>
      </w:r>
      <w:r>
        <w:rPr>
          <w:spacing w:val="-11"/>
          <w:sz w:val="28"/>
        </w:rPr>
        <w:t> </w:t>
      </w:r>
      <w:r>
        <w:rPr>
          <w:sz w:val="28"/>
        </w:rPr>
        <w:t>цьому</w:t>
      </w:r>
      <w:r>
        <w:rPr>
          <w:spacing w:val="-16"/>
          <w:sz w:val="28"/>
        </w:rPr>
        <w:t> </w:t>
      </w:r>
      <w:r>
        <w:rPr>
          <w:sz w:val="28"/>
        </w:rPr>
        <w:t>сегменті</w:t>
      </w:r>
      <w:r>
        <w:rPr>
          <w:spacing w:val="-12"/>
          <w:sz w:val="28"/>
        </w:rPr>
        <w:t> </w:t>
      </w:r>
      <w:r>
        <w:rPr>
          <w:sz w:val="28"/>
        </w:rPr>
        <w:t>переважає попит на фінансові та маркетингові консультації.</w:t>
      </w:r>
    </w:p>
    <w:p>
      <w:pPr>
        <w:pStyle w:val="BodyText"/>
        <w:spacing w:line="362" w:lineRule="auto"/>
        <w:ind w:right="431"/>
      </w:pPr>
      <w:r>
        <w:rPr>
          <w:i/>
        </w:rPr>
        <w:t>Військовий консалтинг</w:t>
      </w:r>
      <w:r>
        <w:rPr>
          <w:b/>
          <w:i/>
        </w:rPr>
        <w:t>. </w:t>
      </w:r>
      <w:r>
        <w:rPr/>
        <w:t>Через війну зростає потреба в спеціалізованих послугах для оборонних компаній, включаючи логістичні, стратегічні та технологічні консультації.</w:t>
      </w:r>
    </w:p>
    <w:p>
      <w:pPr>
        <w:pStyle w:val="BodyText"/>
        <w:spacing w:line="360" w:lineRule="auto"/>
        <w:ind w:right="432"/>
      </w:pPr>
      <w:r>
        <w:rPr>
          <w:i/>
        </w:rPr>
        <w:t>Екологічна</w:t>
      </w:r>
      <w:r>
        <w:rPr>
          <w:i/>
          <w:spacing w:val="-12"/>
        </w:rPr>
        <w:t> </w:t>
      </w:r>
      <w:r>
        <w:rPr>
          <w:i/>
        </w:rPr>
        <w:t>орієнтація</w:t>
      </w:r>
      <w:r>
        <w:rPr>
          <w:b/>
          <w:i/>
        </w:rPr>
        <w:t>.</w:t>
      </w:r>
      <w:r>
        <w:rPr>
          <w:b/>
          <w:i/>
          <w:spacing w:val="-11"/>
        </w:rPr>
        <w:t> </w:t>
      </w:r>
      <w:r>
        <w:rPr/>
        <w:t>Дедалі</w:t>
      </w:r>
      <w:r>
        <w:rPr>
          <w:spacing w:val="-17"/>
        </w:rPr>
        <w:t> </w:t>
      </w:r>
      <w:r>
        <w:rPr/>
        <w:t>більше</w:t>
      </w:r>
      <w:r>
        <w:rPr>
          <w:spacing w:val="-12"/>
        </w:rPr>
        <w:t> </w:t>
      </w:r>
      <w:r>
        <w:rPr/>
        <w:t>компаній</w:t>
      </w:r>
      <w:r>
        <w:rPr>
          <w:spacing w:val="-13"/>
        </w:rPr>
        <w:t> </w:t>
      </w:r>
      <w:r>
        <w:rPr/>
        <w:t>впроваджують</w:t>
      </w:r>
      <w:r>
        <w:rPr>
          <w:spacing w:val="-15"/>
        </w:rPr>
        <w:t> </w:t>
      </w:r>
      <w:r>
        <w:rPr/>
        <w:t>принципи сталого розвитку, що зумовлює попит на консультації з екологічного менеджменту та зменшення впливу на навколишнє середовище.</w:t>
      </w:r>
    </w:p>
    <w:p>
      <w:pPr>
        <w:pStyle w:val="BodyText"/>
        <w:spacing w:line="362" w:lineRule="auto"/>
        <w:ind w:right="437"/>
      </w:pPr>
      <w:r>
        <w:rPr/>
        <w:t>Серед основних тенденцій на вітчизняному ринку можна виділити </w:t>
      </w:r>
      <w:r>
        <w:rPr>
          <w:spacing w:val="-2"/>
        </w:rPr>
        <w:t>наступні:</w:t>
      </w:r>
    </w:p>
    <w:p>
      <w:pPr>
        <w:spacing w:line="362" w:lineRule="auto" w:before="0"/>
        <w:ind w:left="328" w:right="434" w:firstLine="710"/>
        <w:jc w:val="both"/>
        <w:rPr>
          <w:sz w:val="28"/>
        </w:rPr>
      </w:pPr>
      <w:r>
        <w:rPr>
          <w:i/>
          <w:sz w:val="28"/>
        </w:rPr>
        <w:t>Інтеграція сучасних технологій</w:t>
      </w:r>
      <w:r>
        <w:rPr>
          <w:b/>
          <w:i/>
          <w:sz w:val="28"/>
        </w:rPr>
        <w:t>. </w:t>
      </w:r>
      <w:r>
        <w:rPr>
          <w:sz w:val="28"/>
        </w:rPr>
        <w:t>Використання Big Data, аналітики та хмарних сервісів для надання консультаційних послуг.</w:t>
      </w:r>
    </w:p>
    <w:p>
      <w:pPr>
        <w:pStyle w:val="BodyText"/>
        <w:spacing w:line="357" w:lineRule="auto"/>
        <w:ind w:right="431"/>
      </w:pPr>
      <w:r>
        <w:rPr>
          <w:i/>
        </w:rPr>
        <w:t>Поглиблення спеціалізації</w:t>
      </w:r>
      <w:r>
        <w:rPr>
          <w:b/>
          <w:i/>
        </w:rPr>
        <w:t>. </w:t>
      </w:r>
      <w:r>
        <w:rPr/>
        <w:t>Компанії фокусуються на вузьких нішах, таких як HR-консалтинг, ESG-стратегії або оптимізація ланцюгів постачання.</w:t>
      </w:r>
    </w:p>
    <w:p>
      <w:pPr>
        <w:spacing w:line="360" w:lineRule="auto" w:before="0"/>
        <w:ind w:left="328" w:right="425" w:firstLine="710"/>
        <w:jc w:val="both"/>
        <w:rPr>
          <w:sz w:val="28"/>
        </w:rPr>
      </w:pPr>
      <w:r>
        <w:rPr>
          <w:i/>
          <w:sz w:val="28"/>
        </w:rPr>
        <w:t>Зростання кількості міжнародних гравців</w:t>
      </w:r>
      <w:r>
        <w:rPr>
          <w:b/>
          <w:i/>
          <w:sz w:val="28"/>
        </w:rPr>
        <w:t>. </w:t>
      </w:r>
      <w:r>
        <w:rPr>
          <w:sz w:val="28"/>
        </w:rPr>
        <w:t>Глобальні консалтингові компанії все частіше виходять на український ринок, пропонуючи рішення, адаптовані до місцевого середовища.</w:t>
      </w:r>
    </w:p>
    <w:p>
      <w:pPr>
        <w:pStyle w:val="BodyText"/>
        <w:spacing w:line="360" w:lineRule="auto"/>
        <w:ind w:right="430"/>
      </w:pPr>
      <w:r>
        <w:rPr>
          <w:i/>
        </w:rPr>
        <w:t>Онлайн-консалтинг</w:t>
      </w:r>
      <w:r>
        <w:rPr>
          <w:b/>
          <w:i/>
        </w:rPr>
        <w:t>. </w:t>
      </w:r>
      <w:r>
        <w:rPr/>
        <w:t>Пандемія прискорила перехід на дистанційні послуги, що дозволило розширити доступ до клієнтів навіть у віддалених </w:t>
      </w:r>
      <w:r>
        <w:rPr>
          <w:spacing w:val="-2"/>
        </w:rPr>
        <w:t>регіонах.</w:t>
      </w:r>
    </w:p>
    <w:p>
      <w:pPr>
        <w:pStyle w:val="BodyText"/>
        <w:spacing w:line="362" w:lineRule="auto"/>
        <w:ind w:right="434"/>
      </w:pPr>
      <w:r>
        <w:rPr/>
        <w:t>Загалом український ринок консалтингу перебуває на етапі активного розвитку</w:t>
      </w:r>
      <w:r>
        <w:rPr>
          <w:spacing w:val="80"/>
          <w:w w:val="150"/>
        </w:rPr>
        <w:t> </w:t>
      </w:r>
      <w:r>
        <w:rPr/>
        <w:t>та</w:t>
      </w:r>
      <w:r>
        <w:rPr>
          <w:spacing w:val="80"/>
          <w:w w:val="150"/>
        </w:rPr>
        <w:t> </w:t>
      </w:r>
      <w:r>
        <w:rPr/>
        <w:t>адаптації</w:t>
      </w:r>
      <w:r>
        <w:rPr>
          <w:spacing w:val="80"/>
          <w:w w:val="150"/>
        </w:rPr>
        <w:t> </w:t>
      </w:r>
      <w:r>
        <w:rPr/>
        <w:t>до</w:t>
      </w:r>
      <w:r>
        <w:rPr>
          <w:spacing w:val="80"/>
          <w:w w:val="150"/>
        </w:rPr>
        <w:t> </w:t>
      </w:r>
      <w:r>
        <w:rPr/>
        <w:t>сучасних</w:t>
      </w:r>
      <w:r>
        <w:rPr>
          <w:spacing w:val="80"/>
          <w:w w:val="150"/>
        </w:rPr>
        <w:t> </w:t>
      </w:r>
      <w:r>
        <w:rPr/>
        <w:t>викликів.</w:t>
      </w:r>
      <w:r>
        <w:rPr>
          <w:spacing w:val="80"/>
          <w:w w:val="150"/>
        </w:rPr>
        <w:t> </w:t>
      </w:r>
      <w:r>
        <w:rPr/>
        <w:t>Незважаючи</w:t>
      </w:r>
      <w:r>
        <w:rPr>
          <w:spacing w:val="80"/>
          <w:w w:val="150"/>
        </w:rPr>
        <w:t> </w:t>
      </w:r>
      <w:r>
        <w:rPr/>
        <w:t>на</w:t>
      </w:r>
      <w:r>
        <w:rPr>
          <w:spacing w:val="80"/>
          <w:w w:val="150"/>
        </w:rPr>
        <w:t> </w:t>
      </w:r>
      <w:r>
        <w:rPr/>
        <w:t>виклики,</w:t>
      </w:r>
    </w:p>
    <w:p>
      <w:pPr>
        <w:pStyle w:val="BodyText"/>
        <w:spacing w:after="0" w:line="362" w:lineRule="auto"/>
        <w:sectPr>
          <w:pgSz w:w="11910" w:h="16840"/>
          <w:pgMar w:header="0" w:footer="1387" w:top="960" w:bottom="1580" w:left="992" w:right="708"/>
        </w:sectPr>
      </w:pPr>
    </w:p>
    <w:p>
      <w:pPr>
        <w:pStyle w:val="BodyText"/>
        <w:spacing w:line="360" w:lineRule="auto" w:before="75"/>
        <w:ind w:right="439" w:firstLine="0"/>
      </w:pPr>
      <w:r>
        <w:rPr/>
        <w:t>спричинені</w:t>
      </w:r>
      <w:r>
        <w:rPr>
          <w:spacing w:val="-1"/>
        </w:rPr>
        <w:t> </w:t>
      </w:r>
      <w:r>
        <w:rPr/>
        <w:t>війною</w:t>
      </w:r>
      <w:r>
        <w:rPr>
          <w:spacing w:val="-2"/>
        </w:rPr>
        <w:t> </w:t>
      </w:r>
      <w:r>
        <w:rPr/>
        <w:t>та економічною</w:t>
      </w:r>
      <w:r>
        <w:rPr>
          <w:spacing w:val="-2"/>
        </w:rPr>
        <w:t> </w:t>
      </w:r>
      <w:r>
        <w:rPr/>
        <w:t>кризою, сектор</w:t>
      </w:r>
      <w:r>
        <w:rPr>
          <w:spacing w:val="-1"/>
        </w:rPr>
        <w:t> </w:t>
      </w:r>
      <w:r>
        <w:rPr/>
        <w:t>має значний</w:t>
      </w:r>
      <w:r>
        <w:rPr>
          <w:spacing w:val="-2"/>
        </w:rPr>
        <w:t> </w:t>
      </w:r>
      <w:r>
        <w:rPr/>
        <w:t>потенціал</w:t>
      </w:r>
      <w:r>
        <w:rPr>
          <w:spacing w:val="-1"/>
        </w:rPr>
        <w:t> </w:t>
      </w:r>
      <w:r>
        <w:rPr/>
        <w:t>для зростання, зокрема за рахунок інтеграції новітніх технологій та сталого </w:t>
      </w:r>
      <w:r>
        <w:rPr>
          <w:spacing w:val="-2"/>
        </w:rPr>
        <w:t>розвитку.</w:t>
      </w:r>
    </w:p>
    <w:p>
      <w:pPr>
        <w:pStyle w:val="BodyText"/>
        <w:spacing w:before="2"/>
        <w:ind w:left="1039" w:firstLine="0"/>
      </w:pPr>
      <w:r>
        <w:rPr/>
        <w:t>Серед</w:t>
      </w:r>
      <w:r>
        <w:rPr>
          <w:spacing w:val="-8"/>
        </w:rPr>
        <w:t> </w:t>
      </w:r>
      <w:r>
        <w:rPr/>
        <w:t>ключових</w:t>
      </w:r>
      <w:r>
        <w:rPr>
          <w:spacing w:val="-12"/>
        </w:rPr>
        <w:t> </w:t>
      </w:r>
      <w:r>
        <w:rPr/>
        <w:t>пунктів</w:t>
      </w:r>
      <w:r>
        <w:rPr>
          <w:spacing w:val="-10"/>
        </w:rPr>
        <w:t> </w:t>
      </w:r>
      <w:r>
        <w:rPr/>
        <w:t>стратегічного</w:t>
      </w:r>
      <w:r>
        <w:rPr>
          <w:spacing w:val="-9"/>
        </w:rPr>
        <w:t> </w:t>
      </w:r>
      <w:r>
        <w:rPr/>
        <w:t>бачення</w:t>
      </w:r>
      <w:r>
        <w:rPr>
          <w:spacing w:val="-8"/>
        </w:rPr>
        <w:t> </w:t>
      </w:r>
      <w:r>
        <w:rPr/>
        <w:t>ТОВ</w:t>
      </w:r>
      <w:r>
        <w:rPr>
          <w:spacing w:val="-11"/>
        </w:rPr>
        <w:t> </w:t>
      </w:r>
      <w:r>
        <w:rPr/>
        <w:t>"Браммер"</w:t>
      </w:r>
      <w:r>
        <w:rPr>
          <w:spacing w:val="-12"/>
        </w:rPr>
        <w:t> </w:t>
      </w:r>
      <w:r>
        <w:rPr>
          <w:spacing w:val="-10"/>
        </w:rPr>
        <w:t>є</w:t>
      </w:r>
    </w:p>
    <w:p>
      <w:pPr>
        <w:pStyle w:val="BodyText"/>
        <w:spacing w:line="360" w:lineRule="auto" w:before="158"/>
        <w:ind w:right="431"/>
      </w:pPr>
      <w:r>
        <w:rPr/>
        <w:t>ТОВ</w:t>
      </w:r>
      <w:r>
        <w:rPr>
          <w:spacing w:val="-2"/>
        </w:rPr>
        <w:t> </w:t>
      </w:r>
      <w:r>
        <w:rPr/>
        <w:t>"Браммер"</w:t>
      </w:r>
      <w:r>
        <w:rPr>
          <w:spacing w:val="-2"/>
        </w:rPr>
        <w:t> </w:t>
      </w:r>
      <w:r>
        <w:rPr/>
        <w:t>візьме на себе</w:t>
      </w:r>
      <w:r>
        <w:rPr>
          <w:spacing w:val="-3"/>
        </w:rPr>
        <w:t> </w:t>
      </w:r>
      <w:r>
        <w:rPr/>
        <w:t>провідну</w:t>
      </w:r>
      <w:r>
        <w:rPr>
          <w:spacing w:val="-4"/>
        </w:rPr>
        <w:t> </w:t>
      </w:r>
      <w:r>
        <w:rPr/>
        <w:t>роль</w:t>
      </w:r>
      <w:r>
        <w:rPr>
          <w:spacing w:val="-1"/>
        </w:rPr>
        <w:t> </w:t>
      </w:r>
      <w:r>
        <w:rPr/>
        <w:t>у</w:t>
      </w:r>
      <w:r>
        <w:rPr>
          <w:spacing w:val="-4"/>
        </w:rPr>
        <w:t> </w:t>
      </w:r>
      <w:r>
        <w:rPr/>
        <w:t>впровадженні</w:t>
      </w:r>
      <w:r>
        <w:rPr>
          <w:spacing w:val="-4"/>
        </w:rPr>
        <w:t> </w:t>
      </w:r>
      <w:r>
        <w:rPr/>
        <w:t>технологій в металообробці та консалтинговій діяльності. У процесі цього компанія має намір використовувати автоматизацію, цифрові інструменти та екологічно чисті методи виробництва для розробки нових продуктів, які слугуватимуть галузям промисловості майбутнього.</w:t>
      </w:r>
    </w:p>
    <w:p>
      <w:pPr>
        <w:pStyle w:val="BodyText"/>
        <w:spacing w:line="362" w:lineRule="auto"/>
        <w:ind w:right="432"/>
      </w:pPr>
      <w:r>
        <w:rPr/>
        <w:t>Компанія прагне розширити свою географічну присутність за межами регіону, приділяючи особливу увагу</w:t>
      </w:r>
      <w:r>
        <w:rPr>
          <w:spacing w:val="-5"/>
        </w:rPr>
        <w:t> </w:t>
      </w:r>
      <w:r>
        <w:rPr/>
        <w:t>Східній Європі, Азії</w:t>
      </w:r>
      <w:r>
        <w:rPr>
          <w:spacing w:val="-5"/>
        </w:rPr>
        <w:t> </w:t>
      </w:r>
      <w:r>
        <w:rPr/>
        <w:t>та Близькому</w:t>
      </w:r>
      <w:r>
        <w:rPr>
          <w:spacing w:val="-5"/>
        </w:rPr>
        <w:t> </w:t>
      </w:r>
      <w:r>
        <w:rPr/>
        <w:t>Сходу, де попит на високоякісну металопродукцію та консалтингові послуги зростає.</w:t>
      </w:r>
    </w:p>
    <w:p>
      <w:pPr>
        <w:pStyle w:val="BodyText"/>
        <w:spacing w:line="360" w:lineRule="auto"/>
        <w:ind w:right="434"/>
      </w:pPr>
      <w:r>
        <w:rPr/>
        <w:t>В якості довгострокової мети ТОВ “Браммер” прагне бути лідером у наданні стійких рішень для своїх клієнтів, забезпечуючи екологічно чисті продукти та</w:t>
      </w:r>
      <w:r>
        <w:rPr>
          <w:spacing w:val="-2"/>
        </w:rPr>
        <w:t> </w:t>
      </w:r>
      <w:r>
        <w:rPr/>
        <w:t>послуги,</w:t>
      </w:r>
      <w:r>
        <w:rPr>
          <w:spacing w:val="-1"/>
        </w:rPr>
        <w:t> </w:t>
      </w:r>
      <w:r>
        <w:rPr/>
        <w:t>які</w:t>
      </w:r>
      <w:r>
        <w:rPr>
          <w:spacing w:val="-8"/>
        </w:rPr>
        <w:t> </w:t>
      </w:r>
      <w:r>
        <w:rPr/>
        <w:t>мінімізують</w:t>
      </w:r>
      <w:r>
        <w:rPr>
          <w:spacing w:val="-5"/>
        </w:rPr>
        <w:t> </w:t>
      </w:r>
      <w:r>
        <w:rPr/>
        <w:t>вплив</w:t>
      </w:r>
      <w:r>
        <w:rPr>
          <w:spacing w:val="-4"/>
        </w:rPr>
        <w:t> </w:t>
      </w:r>
      <w:r>
        <w:rPr/>
        <w:t>діяльності</w:t>
      </w:r>
      <w:r>
        <w:rPr>
          <w:spacing w:val="-8"/>
        </w:rPr>
        <w:t> </w:t>
      </w:r>
      <w:r>
        <w:rPr/>
        <w:t>клієнтів</w:t>
      </w:r>
      <w:r>
        <w:rPr>
          <w:spacing w:val="-5"/>
        </w:rPr>
        <w:t> </w:t>
      </w:r>
      <w:r>
        <w:rPr/>
        <w:t>на</w:t>
      </w:r>
      <w:r>
        <w:rPr>
          <w:spacing w:val="-2"/>
        </w:rPr>
        <w:t> </w:t>
      </w:r>
      <w:r>
        <w:rPr/>
        <w:t>навколишнє </w:t>
      </w:r>
      <w:r>
        <w:rPr>
          <w:spacing w:val="-2"/>
        </w:rPr>
        <w:t>середовище.</w:t>
      </w:r>
    </w:p>
    <w:p>
      <w:pPr>
        <w:pStyle w:val="BodyText"/>
        <w:spacing w:line="360" w:lineRule="auto"/>
        <w:ind w:right="436"/>
      </w:pPr>
      <w:r>
        <w:rPr/>
        <mc:AlternateContent>
          <mc:Choice Requires="wps">
            <w:drawing>
              <wp:anchor distT="0" distB="0" distL="0" distR="0" allowOverlap="1" layoutInCell="1" locked="0" behindDoc="0" simplePos="0" relativeHeight="15734784">
                <wp:simplePos x="0" y="0"/>
                <wp:positionH relativeFrom="page">
                  <wp:posOffset>3828415</wp:posOffset>
                </wp:positionH>
                <wp:positionV relativeFrom="paragraph">
                  <wp:posOffset>1847585</wp:posOffset>
                </wp:positionV>
                <wp:extent cx="1270" cy="581025"/>
                <wp:effectExtent l="0" t="0" r="0" b="0"/>
                <wp:wrapNone/>
                <wp:docPr id="14" name="Graphic 14"/>
                <wp:cNvGraphicFramePr>
                  <a:graphicFrameLocks/>
                </wp:cNvGraphicFramePr>
                <a:graphic>
                  <a:graphicData uri="http://schemas.microsoft.com/office/word/2010/wordprocessingShape">
                    <wps:wsp>
                      <wps:cNvPr id="14" name="Graphic 14"/>
                      <wps:cNvSpPr/>
                      <wps:spPr>
                        <a:xfrm>
                          <a:off x="0" y="0"/>
                          <a:ext cx="1270" cy="581025"/>
                        </a:xfrm>
                        <a:custGeom>
                          <a:avLst/>
                          <a:gdLst/>
                          <a:ahLst/>
                          <a:cxnLst/>
                          <a:rect l="l" t="t" r="r" b="b"/>
                          <a:pathLst>
                            <a:path w="0" h="581025">
                              <a:moveTo>
                                <a:pt x="0" y="0"/>
                              </a:moveTo>
                              <a:lnTo>
                                <a:pt x="0" y="581025"/>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34784" from="301.450012pt,145.479172pt" to="301.450012pt,191.229172pt" stroked="true" strokeweight=".5pt" strokecolor="#000000">
                <v:stroke dashstyle="solid"/>
                <w10:wrap type="none"/>
              </v:line>
            </w:pict>
          </mc:Fallback>
        </mc:AlternateContent>
      </w:r>
      <w:r>
        <w:rPr/>
        <w:t>Компанія також має намір зміцнювати зв'язки зі своїми клієнтами, пропонуючи рішення, які не тільки відповідатимуть сучасним вимогам, але й відповідатимуть тенденціям розвитку галузі.</w:t>
      </w:r>
    </w:p>
    <w:p>
      <w:pPr>
        <w:pStyle w:val="BodyText"/>
        <w:ind w:left="0" w:firstLine="0"/>
        <w:jc w:val="left"/>
        <w:rPr>
          <w:sz w:val="20"/>
        </w:rPr>
      </w:pPr>
    </w:p>
    <w:p>
      <w:pPr>
        <w:pStyle w:val="BodyText"/>
        <w:spacing w:before="152"/>
        <w:ind w:left="0" w:firstLine="0"/>
        <w:jc w:val="left"/>
        <w:rPr>
          <w:sz w:val="20"/>
        </w:rPr>
      </w:pPr>
      <w:r>
        <w:rPr>
          <w:sz w:val="20"/>
        </w:rPr>
        <mc:AlternateContent>
          <mc:Choice Requires="wps">
            <w:drawing>
              <wp:anchor distT="0" distB="0" distL="0" distR="0" allowOverlap="1" layoutInCell="1" locked="0" behindDoc="1" simplePos="0" relativeHeight="487590912">
                <wp:simplePos x="0" y="0"/>
                <wp:positionH relativeFrom="page">
                  <wp:posOffset>3154045</wp:posOffset>
                </wp:positionH>
                <wp:positionV relativeFrom="paragraph">
                  <wp:posOffset>264747</wp:posOffset>
                </wp:positionV>
                <wp:extent cx="1343025" cy="352425"/>
                <wp:effectExtent l="0" t="0" r="0" b="0"/>
                <wp:wrapTopAndBottom/>
                <wp:docPr id="15" name="Textbox 15"/>
                <wp:cNvGraphicFramePr>
                  <a:graphicFrameLocks/>
                </wp:cNvGraphicFramePr>
                <a:graphic>
                  <a:graphicData uri="http://schemas.microsoft.com/office/word/2010/wordprocessingShape">
                    <wps:wsp>
                      <wps:cNvPr id="15" name="Textbox 15"/>
                      <wps:cNvSpPr txBox="1"/>
                      <wps:spPr>
                        <a:xfrm>
                          <a:off x="0" y="0"/>
                          <a:ext cx="1343025" cy="352425"/>
                        </a:xfrm>
                        <a:prstGeom prst="rect">
                          <a:avLst/>
                        </a:prstGeom>
                        <a:ln w="12700">
                          <a:solidFill>
                            <a:srgbClr val="4D4D4D"/>
                          </a:solidFill>
                          <a:prstDash val="solid"/>
                        </a:ln>
                      </wps:spPr>
                      <wps:txbx>
                        <w:txbxContent>
                          <w:p>
                            <w:pPr>
                              <w:spacing w:before="69"/>
                              <w:ind w:left="521" w:right="0" w:firstLine="0"/>
                              <w:jc w:val="left"/>
                              <w:rPr>
                                <w:sz w:val="27"/>
                              </w:rPr>
                            </w:pPr>
                            <w:r>
                              <w:rPr>
                                <w:spacing w:val="-2"/>
                                <w:sz w:val="27"/>
                              </w:rPr>
                              <w:t>Інновації</w:t>
                            </w:r>
                          </w:p>
                        </w:txbxContent>
                      </wps:txbx>
                      <wps:bodyPr wrap="square" lIns="0" tIns="0" rIns="0" bIns="0" rtlCol="0">
                        <a:noAutofit/>
                      </wps:bodyPr>
                    </wps:wsp>
                  </a:graphicData>
                </a:graphic>
              </wp:anchor>
            </w:drawing>
          </mc:Choice>
          <mc:Fallback>
            <w:pict>
              <v:shape style="position:absolute;margin-left:248.350006pt;margin-top:20.846298pt;width:105.75pt;height:27.75pt;mso-position-horizontal-relative:page;mso-position-vertical-relative:paragraph;z-index:-15725568;mso-wrap-distance-left:0;mso-wrap-distance-right:0" type="#_x0000_t202" id="docshape8" filled="false" stroked="true" strokeweight="1pt" strokecolor="#4d4d4d">
                <v:textbox inset="0,0,0,0">
                  <w:txbxContent>
                    <w:p>
                      <w:pPr>
                        <w:spacing w:before="69"/>
                        <w:ind w:left="521" w:right="0" w:firstLine="0"/>
                        <w:jc w:val="left"/>
                        <w:rPr>
                          <w:sz w:val="27"/>
                        </w:rPr>
                      </w:pPr>
                      <w:r>
                        <w:rPr>
                          <w:spacing w:val="-2"/>
                          <w:sz w:val="27"/>
                        </w:rPr>
                        <w:t>Інновації</w:t>
                      </w:r>
                    </w:p>
                  </w:txbxContent>
                </v:textbox>
                <v:stroke dashstyle="solid"/>
                <w10:wrap type="topAndBottom"/>
              </v:shape>
            </w:pict>
          </mc:Fallback>
        </mc:AlternateContent>
      </w:r>
    </w:p>
    <w:p>
      <w:pPr>
        <w:pStyle w:val="BodyText"/>
        <w:ind w:left="0" w:firstLine="0"/>
        <w:jc w:val="left"/>
        <w:rPr>
          <w:sz w:val="20"/>
        </w:rPr>
      </w:pPr>
    </w:p>
    <w:p>
      <w:pPr>
        <w:pStyle w:val="BodyText"/>
        <w:ind w:left="0" w:firstLine="0"/>
        <w:jc w:val="left"/>
        <w:rPr>
          <w:sz w:val="20"/>
        </w:rPr>
      </w:pPr>
    </w:p>
    <w:p>
      <w:pPr>
        <w:pStyle w:val="BodyText"/>
        <w:ind w:left="0" w:firstLine="0"/>
        <w:jc w:val="left"/>
        <w:rPr>
          <w:sz w:val="20"/>
        </w:rPr>
      </w:pPr>
    </w:p>
    <w:p>
      <w:pPr>
        <w:pStyle w:val="BodyText"/>
        <w:ind w:left="0" w:firstLine="0"/>
        <w:jc w:val="left"/>
        <w:rPr>
          <w:sz w:val="20"/>
        </w:rPr>
      </w:pPr>
    </w:p>
    <w:p>
      <w:pPr>
        <w:pStyle w:val="BodyText"/>
        <w:spacing w:before="134"/>
        <w:ind w:left="0" w:firstLine="0"/>
        <w:jc w:val="left"/>
        <w:rPr>
          <w:sz w:val="20"/>
        </w:rPr>
      </w:pPr>
      <w:r>
        <w:rPr>
          <w:sz w:val="20"/>
        </w:rPr>
        <mc:AlternateContent>
          <mc:Choice Requires="wps">
            <w:drawing>
              <wp:anchor distT="0" distB="0" distL="0" distR="0" allowOverlap="1" layoutInCell="1" locked="0" behindDoc="1" simplePos="0" relativeHeight="487591424">
                <wp:simplePos x="0" y="0"/>
                <wp:positionH relativeFrom="page">
                  <wp:posOffset>1152525</wp:posOffset>
                </wp:positionH>
                <wp:positionV relativeFrom="paragraph">
                  <wp:posOffset>329487</wp:posOffset>
                </wp:positionV>
                <wp:extent cx="1304925" cy="514350"/>
                <wp:effectExtent l="0" t="0" r="0" b="0"/>
                <wp:wrapTopAndBottom/>
                <wp:docPr id="16" name="Textbox 16"/>
                <wp:cNvGraphicFramePr>
                  <a:graphicFrameLocks/>
                </wp:cNvGraphicFramePr>
                <a:graphic>
                  <a:graphicData uri="http://schemas.microsoft.com/office/word/2010/wordprocessingShape">
                    <wps:wsp>
                      <wps:cNvPr id="16" name="Textbox 16"/>
                      <wps:cNvSpPr txBox="1"/>
                      <wps:spPr>
                        <a:xfrm>
                          <a:off x="0" y="0"/>
                          <a:ext cx="1304925" cy="514350"/>
                        </a:xfrm>
                        <a:prstGeom prst="rect">
                          <a:avLst/>
                        </a:prstGeom>
                        <a:ln w="12700">
                          <a:solidFill>
                            <a:srgbClr val="4D4D4D"/>
                          </a:solidFill>
                          <a:prstDash val="solid"/>
                        </a:ln>
                      </wps:spPr>
                      <wps:txbx>
                        <w:txbxContent>
                          <w:p>
                            <w:pPr>
                              <w:spacing w:line="259" w:lineRule="auto" w:before="67"/>
                              <w:ind w:left="499" w:right="505" w:firstLine="100"/>
                              <w:jc w:val="left"/>
                              <w:rPr>
                                <w:sz w:val="27"/>
                              </w:rPr>
                            </w:pPr>
                            <w:r>
                              <w:rPr>
                                <w:spacing w:val="-2"/>
                                <w:sz w:val="27"/>
                              </w:rPr>
                              <w:t>Сталий розвиток</w:t>
                            </w:r>
                          </w:p>
                        </w:txbxContent>
                      </wps:txbx>
                      <wps:bodyPr wrap="square" lIns="0" tIns="0" rIns="0" bIns="0" rtlCol="0">
                        <a:noAutofit/>
                      </wps:bodyPr>
                    </wps:wsp>
                  </a:graphicData>
                </a:graphic>
              </wp:anchor>
            </w:drawing>
          </mc:Choice>
          <mc:Fallback>
            <w:pict>
              <v:shape style="position:absolute;margin-left:90.75pt;margin-top:25.943907pt;width:102.75pt;height:40.5pt;mso-position-horizontal-relative:page;mso-position-vertical-relative:paragraph;z-index:-15725056;mso-wrap-distance-left:0;mso-wrap-distance-right:0" type="#_x0000_t202" id="docshape9" filled="false" stroked="true" strokeweight="1pt" strokecolor="#4d4d4d">
                <v:textbox inset="0,0,0,0">
                  <w:txbxContent>
                    <w:p>
                      <w:pPr>
                        <w:spacing w:line="259" w:lineRule="auto" w:before="67"/>
                        <w:ind w:left="499" w:right="505" w:firstLine="100"/>
                        <w:jc w:val="left"/>
                        <w:rPr>
                          <w:sz w:val="27"/>
                        </w:rPr>
                      </w:pPr>
                      <w:r>
                        <w:rPr>
                          <w:spacing w:val="-2"/>
                          <w:sz w:val="27"/>
                        </w:rPr>
                        <w:t>Сталий розвиток</w:t>
                      </w:r>
                    </w:p>
                  </w:txbxContent>
                </v:textbox>
                <v:stroke dashstyle="solid"/>
                <w10:wrap type="topAndBottom"/>
              </v:shape>
            </w:pict>
          </mc:Fallback>
        </mc:AlternateContent>
      </w:r>
      <w:r>
        <w:rPr>
          <w:sz w:val="20"/>
        </w:rPr>
        <mc:AlternateContent>
          <mc:Choice Requires="wps">
            <w:drawing>
              <wp:anchor distT="0" distB="0" distL="0" distR="0" allowOverlap="1" layoutInCell="1" locked="0" behindDoc="1" simplePos="0" relativeHeight="487591936">
                <wp:simplePos x="0" y="0"/>
                <wp:positionH relativeFrom="page">
                  <wp:posOffset>2638425</wp:posOffset>
                </wp:positionH>
                <wp:positionV relativeFrom="paragraph">
                  <wp:posOffset>539037</wp:posOffset>
                </wp:positionV>
                <wp:extent cx="323850" cy="1270"/>
                <wp:effectExtent l="0" t="0" r="0" b="0"/>
                <wp:wrapTopAndBottom/>
                <wp:docPr id="17" name="Graphic 17"/>
                <wp:cNvGraphicFramePr>
                  <a:graphicFrameLocks/>
                </wp:cNvGraphicFramePr>
                <a:graphic>
                  <a:graphicData uri="http://schemas.microsoft.com/office/word/2010/wordprocessingShape">
                    <wps:wsp>
                      <wps:cNvPr id="17" name="Graphic 17"/>
                      <wps:cNvSpPr/>
                      <wps:spPr>
                        <a:xfrm>
                          <a:off x="0" y="0"/>
                          <a:ext cx="323850" cy="1270"/>
                        </a:xfrm>
                        <a:custGeom>
                          <a:avLst/>
                          <a:gdLst/>
                          <a:ahLst/>
                          <a:cxnLst/>
                          <a:rect l="l" t="t" r="r" b="b"/>
                          <a:pathLst>
                            <a:path w="323850" h="0">
                              <a:moveTo>
                                <a:pt x="323850" y="0"/>
                              </a:moveTo>
                              <a:lnTo>
                                <a:pt x="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207.75pt;margin-top:42.443905pt;width:25.5pt;height:.1pt;mso-position-horizontal-relative:page;mso-position-vertical-relative:paragraph;z-index:-15724544;mso-wrap-distance-left:0;mso-wrap-distance-right:0" id="docshape10" coordorigin="4155,849" coordsize="510,0" path="m4665,849l4155,849e" filled="false" stroked="true" strokeweight=".5pt" strokecolor="#000000">
                <v:path arrowok="t"/>
                <v:stroke dashstyle="solid"/>
                <w10:wrap type="topAndBottom"/>
              </v:shape>
            </w:pict>
          </mc:Fallback>
        </mc:AlternateContent>
      </w:r>
      <w:r>
        <w:rPr>
          <w:sz w:val="20"/>
        </w:rPr>
        <mc:AlternateContent>
          <mc:Choice Requires="wps">
            <w:drawing>
              <wp:anchor distT="0" distB="0" distL="0" distR="0" allowOverlap="1" layoutInCell="1" locked="0" behindDoc="1" simplePos="0" relativeHeight="487592448">
                <wp:simplePos x="0" y="0"/>
                <wp:positionH relativeFrom="page">
                  <wp:posOffset>3154045</wp:posOffset>
                </wp:positionH>
                <wp:positionV relativeFrom="paragraph">
                  <wp:posOffset>321867</wp:posOffset>
                </wp:positionV>
                <wp:extent cx="1343025" cy="561975"/>
                <wp:effectExtent l="0" t="0" r="0" b="0"/>
                <wp:wrapTopAndBottom/>
                <wp:docPr id="18" name="Textbox 18"/>
                <wp:cNvGraphicFramePr>
                  <a:graphicFrameLocks/>
                </wp:cNvGraphicFramePr>
                <a:graphic>
                  <a:graphicData uri="http://schemas.microsoft.com/office/word/2010/wordprocessingShape">
                    <wps:wsp>
                      <wps:cNvPr id="18" name="Textbox 18"/>
                      <wps:cNvSpPr txBox="1"/>
                      <wps:spPr>
                        <a:xfrm>
                          <a:off x="0" y="0"/>
                          <a:ext cx="1343025" cy="561975"/>
                        </a:xfrm>
                        <a:prstGeom prst="rect">
                          <a:avLst/>
                        </a:prstGeom>
                        <a:ln w="12700">
                          <a:solidFill>
                            <a:srgbClr val="4D4D4D"/>
                          </a:solidFill>
                          <a:prstDash val="solid"/>
                        </a:ln>
                      </wps:spPr>
                      <wps:txbx>
                        <w:txbxContent>
                          <w:p>
                            <w:pPr>
                              <w:spacing w:line="259" w:lineRule="auto" w:before="70"/>
                              <w:ind w:left="497" w:right="438" w:hanging="48"/>
                              <w:jc w:val="left"/>
                              <w:rPr>
                                <w:sz w:val="27"/>
                              </w:rPr>
                            </w:pPr>
                            <w:r>
                              <w:rPr>
                                <w:spacing w:val="-2"/>
                                <w:sz w:val="27"/>
                              </w:rPr>
                              <w:t>Глобальна експансія</w:t>
                            </w:r>
                          </w:p>
                        </w:txbxContent>
                      </wps:txbx>
                      <wps:bodyPr wrap="square" lIns="0" tIns="0" rIns="0" bIns="0" rtlCol="0">
                        <a:noAutofit/>
                      </wps:bodyPr>
                    </wps:wsp>
                  </a:graphicData>
                </a:graphic>
              </wp:anchor>
            </w:drawing>
          </mc:Choice>
          <mc:Fallback>
            <w:pict>
              <v:shape style="position:absolute;margin-left:248.350006pt;margin-top:25.343906pt;width:105.75pt;height:44.25pt;mso-position-horizontal-relative:page;mso-position-vertical-relative:paragraph;z-index:-15724032;mso-wrap-distance-left:0;mso-wrap-distance-right:0" type="#_x0000_t202" id="docshape11" filled="false" stroked="true" strokeweight="1pt" strokecolor="#4d4d4d">
                <v:textbox inset="0,0,0,0">
                  <w:txbxContent>
                    <w:p>
                      <w:pPr>
                        <w:spacing w:line="259" w:lineRule="auto" w:before="70"/>
                        <w:ind w:left="497" w:right="438" w:hanging="48"/>
                        <w:jc w:val="left"/>
                        <w:rPr>
                          <w:sz w:val="27"/>
                        </w:rPr>
                      </w:pPr>
                      <w:r>
                        <w:rPr>
                          <w:spacing w:val="-2"/>
                          <w:sz w:val="27"/>
                        </w:rPr>
                        <w:t>Глобальна експансія</w:t>
                      </w:r>
                    </w:p>
                  </w:txbxContent>
                </v:textbox>
                <v:stroke dashstyle="solid"/>
                <w10:wrap type="topAndBottom"/>
              </v:shape>
            </w:pict>
          </mc:Fallback>
        </mc:AlternateContent>
      </w:r>
      <w:r>
        <w:rPr>
          <w:sz w:val="20"/>
        </w:rPr>
        <mc:AlternateContent>
          <mc:Choice Requires="wps">
            <w:drawing>
              <wp:anchor distT="0" distB="0" distL="0" distR="0" allowOverlap="1" layoutInCell="1" locked="0" behindDoc="1" simplePos="0" relativeHeight="487592960">
                <wp:simplePos x="0" y="0"/>
                <wp:positionH relativeFrom="page">
                  <wp:posOffset>4620259</wp:posOffset>
                </wp:positionH>
                <wp:positionV relativeFrom="paragraph">
                  <wp:posOffset>567612</wp:posOffset>
                </wp:positionV>
                <wp:extent cx="323850" cy="1270"/>
                <wp:effectExtent l="0" t="0" r="0" b="0"/>
                <wp:wrapTopAndBottom/>
                <wp:docPr id="19" name="Graphic 19"/>
                <wp:cNvGraphicFramePr>
                  <a:graphicFrameLocks/>
                </wp:cNvGraphicFramePr>
                <a:graphic>
                  <a:graphicData uri="http://schemas.microsoft.com/office/word/2010/wordprocessingShape">
                    <wps:wsp>
                      <wps:cNvPr id="19" name="Graphic 19"/>
                      <wps:cNvSpPr/>
                      <wps:spPr>
                        <a:xfrm>
                          <a:off x="0" y="0"/>
                          <a:ext cx="323850" cy="1270"/>
                        </a:xfrm>
                        <a:custGeom>
                          <a:avLst/>
                          <a:gdLst/>
                          <a:ahLst/>
                          <a:cxnLst/>
                          <a:rect l="l" t="t" r="r" b="b"/>
                          <a:pathLst>
                            <a:path w="323850" h="0">
                              <a:moveTo>
                                <a:pt x="323850" y="0"/>
                              </a:moveTo>
                              <a:lnTo>
                                <a:pt x="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63.799988pt;margin-top:44.693905pt;width:25.5pt;height:.1pt;mso-position-horizontal-relative:page;mso-position-vertical-relative:paragraph;z-index:-15723520;mso-wrap-distance-left:0;mso-wrap-distance-right:0" id="docshape12" coordorigin="7276,894" coordsize="510,0" path="m7786,894l7276,894e" filled="false" stroked="true" strokeweight=".5pt" strokecolor="#000000">
                <v:path arrowok="t"/>
                <v:stroke dashstyle="solid"/>
                <w10:wrap type="topAndBottom"/>
              </v:shape>
            </w:pict>
          </mc:Fallback>
        </mc:AlternateContent>
      </w:r>
      <w:r>
        <w:rPr>
          <w:sz w:val="20"/>
        </w:rPr>
        <mc:AlternateContent>
          <mc:Choice Requires="wps">
            <w:drawing>
              <wp:anchor distT="0" distB="0" distL="0" distR="0" allowOverlap="1" layoutInCell="1" locked="0" behindDoc="1" simplePos="0" relativeHeight="487593472">
                <wp:simplePos x="0" y="0"/>
                <wp:positionH relativeFrom="page">
                  <wp:posOffset>5067300</wp:posOffset>
                </wp:positionH>
                <wp:positionV relativeFrom="paragraph">
                  <wp:posOffset>253287</wp:posOffset>
                </wp:positionV>
                <wp:extent cx="1343025" cy="647700"/>
                <wp:effectExtent l="0" t="0" r="0" b="0"/>
                <wp:wrapTopAndBottom/>
                <wp:docPr id="20" name="Textbox 20"/>
                <wp:cNvGraphicFramePr>
                  <a:graphicFrameLocks/>
                </wp:cNvGraphicFramePr>
                <a:graphic>
                  <a:graphicData uri="http://schemas.microsoft.com/office/word/2010/wordprocessingShape">
                    <wps:wsp>
                      <wps:cNvPr id="20" name="Textbox 20"/>
                      <wps:cNvSpPr txBox="1"/>
                      <wps:spPr>
                        <a:xfrm>
                          <a:off x="0" y="0"/>
                          <a:ext cx="1343025" cy="647700"/>
                        </a:xfrm>
                        <a:prstGeom prst="rect">
                          <a:avLst/>
                        </a:prstGeom>
                        <a:ln w="12700">
                          <a:solidFill>
                            <a:srgbClr val="4D4D4D"/>
                          </a:solidFill>
                          <a:prstDash val="solid"/>
                        </a:ln>
                      </wps:spPr>
                      <wps:txbx>
                        <w:txbxContent>
                          <w:p>
                            <w:pPr>
                              <w:spacing w:line="266" w:lineRule="auto" w:before="82"/>
                              <w:ind w:left="264" w:right="0" w:hanging="96"/>
                              <w:jc w:val="left"/>
                              <w:rPr>
                                <w:sz w:val="27"/>
                              </w:rPr>
                            </w:pPr>
                            <w:r>
                              <w:rPr>
                                <w:spacing w:val="-2"/>
                                <w:sz w:val="27"/>
                              </w:rPr>
                              <w:t>Клієнтоорієнто </w:t>
                            </w:r>
                            <w:r>
                              <w:rPr>
                                <w:sz w:val="27"/>
                              </w:rPr>
                              <w:t>вані інновації</w:t>
                            </w:r>
                          </w:p>
                        </w:txbxContent>
                      </wps:txbx>
                      <wps:bodyPr wrap="square" lIns="0" tIns="0" rIns="0" bIns="0" rtlCol="0">
                        <a:noAutofit/>
                      </wps:bodyPr>
                    </wps:wsp>
                  </a:graphicData>
                </a:graphic>
              </wp:anchor>
            </w:drawing>
          </mc:Choice>
          <mc:Fallback>
            <w:pict>
              <v:shape style="position:absolute;margin-left:399pt;margin-top:19.943907pt;width:105.75pt;height:51pt;mso-position-horizontal-relative:page;mso-position-vertical-relative:paragraph;z-index:-15723008;mso-wrap-distance-left:0;mso-wrap-distance-right:0" type="#_x0000_t202" id="docshape13" filled="false" stroked="true" strokeweight="1pt" strokecolor="#4d4d4d">
                <v:textbox inset="0,0,0,0">
                  <w:txbxContent>
                    <w:p>
                      <w:pPr>
                        <w:spacing w:line="266" w:lineRule="auto" w:before="82"/>
                        <w:ind w:left="264" w:right="0" w:hanging="96"/>
                        <w:jc w:val="left"/>
                        <w:rPr>
                          <w:sz w:val="27"/>
                        </w:rPr>
                      </w:pPr>
                      <w:r>
                        <w:rPr>
                          <w:spacing w:val="-2"/>
                          <w:sz w:val="27"/>
                        </w:rPr>
                        <w:t>Клієнтоорієнто </w:t>
                      </w:r>
                      <w:r>
                        <w:rPr>
                          <w:sz w:val="27"/>
                        </w:rPr>
                        <w:t>вані інновації</w:t>
                      </w:r>
                    </w:p>
                  </w:txbxContent>
                </v:textbox>
                <v:stroke dashstyle="solid"/>
                <w10:wrap type="topAndBottom"/>
              </v:shape>
            </w:pict>
          </mc:Fallback>
        </mc:AlternateContent>
      </w:r>
    </w:p>
    <w:p>
      <w:pPr>
        <w:pStyle w:val="BodyText"/>
        <w:spacing w:before="316"/>
        <w:ind w:left="749" w:right="145" w:firstLine="0"/>
        <w:jc w:val="center"/>
      </w:pPr>
      <w:r>
        <w:rPr/>
        <w:t>Рисунок</w:t>
      </w:r>
      <w:r>
        <w:rPr>
          <w:spacing w:val="-6"/>
        </w:rPr>
        <w:t> </w:t>
      </w:r>
      <w:r>
        <w:rPr/>
        <w:t>2.1</w:t>
      </w:r>
      <w:r>
        <w:rPr>
          <w:spacing w:val="-5"/>
        </w:rPr>
        <w:t> </w:t>
      </w:r>
      <w:r>
        <w:rPr/>
        <w:t>-</w:t>
      </w:r>
      <w:r>
        <w:rPr>
          <w:spacing w:val="-7"/>
        </w:rPr>
        <w:t> </w:t>
      </w:r>
      <w:r>
        <w:rPr/>
        <w:t>Стратегічне</w:t>
      </w:r>
      <w:r>
        <w:rPr>
          <w:spacing w:val="-5"/>
        </w:rPr>
        <w:t> </w:t>
      </w:r>
      <w:r>
        <w:rPr/>
        <w:t>бачення</w:t>
      </w:r>
      <w:r>
        <w:rPr>
          <w:spacing w:val="-5"/>
        </w:rPr>
        <w:t> </w:t>
      </w:r>
      <w:r>
        <w:rPr/>
        <w:t>компанії</w:t>
      </w:r>
      <w:r>
        <w:rPr>
          <w:spacing w:val="-6"/>
        </w:rPr>
        <w:t> </w:t>
      </w:r>
      <w:r>
        <w:rPr/>
        <w:t>ТОВ</w:t>
      </w:r>
      <w:r>
        <w:rPr>
          <w:spacing w:val="-9"/>
        </w:rPr>
        <w:t> </w:t>
      </w:r>
      <w:r>
        <w:rPr>
          <w:spacing w:val="-2"/>
        </w:rPr>
        <w:t>“Браммер”</w:t>
      </w:r>
    </w:p>
    <w:p>
      <w:pPr>
        <w:spacing w:before="161"/>
        <w:ind w:left="1039" w:right="0" w:firstLine="0"/>
        <w:jc w:val="both"/>
        <w:rPr>
          <w:i/>
          <w:sz w:val="24"/>
        </w:rPr>
      </w:pPr>
      <w:r>
        <w:rPr>
          <w:i/>
          <w:sz w:val="24"/>
        </w:rPr>
        <w:t>Авторська </w:t>
      </w:r>
      <w:r>
        <w:rPr>
          <w:i/>
          <w:spacing w:val="-2"/>
          <w:sz w:val="24"/>
        </w:rPr>
        <w:t>розробка</w:t>
      </w:r>
    </w:p>
    <w:p>
      <w:pPr>
        <w:spacing w:after="0"/>
        <w:jc w:val="both"/>
        <w:rPr>
          <w:i/>
          <w:sz w:val="24"/>
        </w:rPr>
        <w:sectPr>
          <w:pgSz w:w="11910" w:h="16840"/>
          <w:pgMar w:header="0" w:footer="1387" w:top="960" w:bottom="1580" w:left="992" w:right="708"/>
        </w:sectPr>
      </w:pPr>
    </w:p>
    <w:p>
      <w:pPr>
        <w:pStyle w:val="BodyText"/>
        <w:spacing w:line="362" w:lineRule="auto" w:before="75"/>
        <w:ind w:right="437"/>
      </w:pPr>
      <w:r>
        <w:rPr/>
        <w:t>Наведена нижче діаграма ілюструє ключові стратегічні напрямки діяльності компанії ТОВ “Браммер”: Інновації, глобальна експансія, сталий розвиток та клієнтоорієнтовані інновації.</w:t>
      </w:r>
    </w:p>
    <w:p>
      <w:pPr>
        <w:pStyle w:val="BodyText"/>
        <w:spacing w:line="360" w:lineRule="auto"/>
        <w:ind w:right="428"/>
      </w:pPr>
      <w:r>
        <w:rPr/>
        <w:t>ТОВ “Браммер” повністю дистанціюється від трендів і моди, які змінюються щодва місяці чи рік. Оскільки стрімкому зростанню будь-якого ринку сприяють багато факторів, клієнти все більше шукають бізнес-рішень, що інтегрують всі аспекти, є сталими, а також дешевшими. Прагнення ТОВ "Браммер" постачати високоякісну комплексну металопродукцію та надавати консалтингові послуги спрямоване на заповнення цієї прогалини на ринку.</w:t>
      </w:r>
    </w:p>
    <w:p>
      <w:pPr>
        <w:pStyle w:val="BodyText"/>
        <w:spacing w:line="360" w:lineRule="auto"/>
        <w:ind w:right="431"/>
      </w:pPr>
      <w:r>
        <w:rPr/>
        <w:t>Будь то будівництво, оборона чи виробництво, клієнти хочуть отримати рішення,</w:t>
      </w:r>
      <w:r>
        <w:rPr>
          <w:spacing w:val="-16"/>
        </w:rPr>
        <w:t> </w:t>
      </w:r>
      <w:r>
        <w:rPr/>
        <w:t>які</w:t>
      </w:r>
      <w:r>
        <w:rPr>
          <w:spacing w:val="-18"/>
        </w:rPr>
        <w:t> </w:t>
      </w:r>
      <w:r>
        <w:rPr/>
        <w:t>відповідають</w:t>
      </w:r>
      <w:r>
        <w:rPr>
          <w:spacing w:val="-13"/>
        </w:rPr>
        <w:t> </w:t>
      </w:r>
      <w:r>
        <w:rPr/>
        <w:t>їхнім</w:t>
      </w:r>
      <w:r>
        <w:rPr>
          <w:spacing w:val="-15"/>
        </w:rPr>
        <w:t> </w:t>
      </w:r>
      <w:r>
        <w:rPr/>
        <w:t>операційним</w:t>
      </w:r>
      <w:r>
        <w:rPr>
          <w:spacing w:val="-15"/>
        </w:rPr>
        <w:t> </w:t>
      </w:r>
      <w:r>
        <w:rPr/>
        <w:t>процесам.</w:t>
      </w:r>
      <w:r>
        <w:rPr>
          <w:spacing w:val="-14"/>
        </w:rPr>
        <w:t> </w:t>
      </w:r>
      <w:r>
        <w:rPr/>
        <w:t>Заміна</w:t>
      </w:r>
      <w:r>
        <w:rPr>
          <w:spacing w:val="-15"/>
        </w:rPr>
        <w:t> </w:t>
      </w:r>
      <w:r>
        <w:rPr/>
        <w:t>компанією</w:t>
      </w:r>
      <w:r>
        <w:rPr>
          <w:spacing w:val="-17"/>
        </w:rPr>
        <w:t> </w:t>
      </w:r>
      <w:r>
        <w:rPr/>
        <w:t>ТОВ “Браммер”готових металоконструкцій та консалтингових послуг на індивідуальні пропозиції є прямою відповіддю на вимоги ринку щодо персоналізації та гнучкості.</w:t>
      </w:r>
    </w:p>
    <w:p>
      <w:pPr>
        <w:pStyle w:val="BodyText"/>
        <w:spacing w:line="360" w:lineRule="auto"/>
        <w:ind w:right="429"/>
      </w:pPr>
      <w:r>
        <w:rPr/>
        <w:t>Оскільки на сферу діяльності компанії впливають зовнішні фактори, зокрема,</w:t>
      </w:r>
      <w:r>
        <w:rPr>
          <w:spacing w:val="-3"/>
        </w:rPr>
        <w:t> </w:t>
      </w:r>
      <w:r>
        <w:rPr/>
        <w:t>прагнення</w:t>
      </w:r>
      <w:r>
        <w:rPr>
          <w:spacing w:val="-5"/>
        </w:rPr>
        <w:t> </w:t>
      </w:r>
      <w:r>
        <w:rPr/>
        <w:t>до</w:t>
      </w:r>
      <w:r>
        <w:rPr>
          <w:spacing w:val="-5"/>
        </w:rPr>
        <w:t> </w:t>
      </w:r>
      <w:r>
        <w:rPr/>
        <w:t>сталого</w:t>
      </w:r>
      <w:r>
        <w:rPr>
          <w:spacing w:val="-5"/>
        </w:rPr>
        <w:t> </w:t>
      </w:r>
      <w:r>
        <w:rPr/>
        <w:t>розвитку,</w:t>
      </w:r>
      <w:r>
        <w:rPr>
          <w:spacing w:val="-3"/>
        </w:rPr>
        <w:t> </w:t>
      </w:r>
      <w:r>
        <w:rPr/>
        <w:t>особливо</w:t>
      </w:r>
      <w:r>
        <w:rPr>
          <w:spacing w:val="-5"/>
        </w:rPr>
        <w:t> </w:t>
      </w:r>
      <w:r>
        <w:rPr/>
        <w:t>в</w:t>
      </w:r>
      <w:r>
        <w:rPr>
          <w:spacing w:val="-6"/>
        </w:rPr>
        <w:t> </w:t>
      </w:r>
      <w:r>
        <w:rPr/>
        <w:t>будівництві,</w:t>
      </w:r>
      <w:r>
        <w:rPr>
          <w:spacing w:val="-3"/>
        </w:rPr>
        <w:t> </w:t>
      </w:r>
      <w:r>
        <w:rPr/>
        <w:t>яке</w:t>
      </w:r>
      <w:r>
        <w:rPr>
          <w:spacing w:val="-5"/>
        </w:rPr>
        <w:t> </w:t>
      </w:r>
      <w:r>
        <w:rPr/>
        <w:t>є</w:t>
      </w:r>
      <w:r>
        <w:rPr>
          <w:spacing w:val="-5"/>
        </w:rPr>
        <w:t> </w:t>
      </w:r>
      <w:r>
        <w:rPr/>
        <w:t>одним</w:t>
      </w:r>
      <w:r>
        <w:rPr>
          <w:spacing w:val="-8"/>
        </w:rPr>
        <w:t> </w:t>
      </w:r>
      <w:r>
        <w:rPr/>
        <w:t>з найбільш шкідливих</w:t>
      </w:r>
      <w:r>
        <w:rPr>
          <w:spacing w:val="-5"/>
        </w:rPr>
        <w:t> </w:t>
      </w:r>
      <w:r>
        <w:rPr/>
        <w:t>для довкілля, визначений</w:t>
      </w:r>
      <w:r>
        <w:rPr>
          <w:spacing w:val="-1"/>
        </w:rPr>
        <w:t> </w:t>
      </w:r>
      <w:r>
        <w:rPr/>
        <w:t>курс ТОВ</w:t>
      </w:r>
      <w:r>
        <w:rPr>
          <w:spacing w:val="-3"/>
        </w:rPr>
        <w:t> </w:t>
      </w:r>
      <w:r>
        <w:rPr/>
        <w:t>"Браммер" на сталий розвиток відповідає ринковій ситуації. Намір компанії впроваджувати зелені матеріали, енергозберігаючі технології та предмети багаторазового використання є відповіддю на зростаючі запити клієнтів щодо екологічно чистих альтернатив.</w:t>
      </w:r>
    </w:p>
    <w:p>
      <w:pPr>
        <w:pStyle w:val="BodyText"/>
        <w:spacing w:line="360" w:lineRule="auto"/>
        <w:ind w:right="431"/>
      </w:pPr>
      <w:r>
        <w:rPr/>
        <w:t>Ще одним аспектом серед усіх інших, якого свідомо дотримується ТОВ “Браммер”, є концентрація на інноваціях, що допомагає компанії залишатися на вершині технологічного прогресу, а це означає, що хороша металообробка не може бути застарілою. Продукція або навіть консультаційні послуги не будуть застарілими. Саме таке прийняття змін дозволяє ТОВ “Браммер” пропонувати актуальні та доречні рішення, які допомагають їхнім клієнтам залишатися на плаву на різних ринках, де кожен з них конкурує.</w:t>
      </w:r>
    </w:p>
    <w:p>
      <w:pPr>
        <w:pStyle w:val="BodyText"/>
        <w:spacing w:after="0" w:line="360" w:lineRule="auto"/>
        <w:sectPr>
          <w:pgSz w:w="11910" w:h="16840"/>
          <w:pgMar w:header="0" w:footer="1387" w:top="1440" w:bottom="1580" w:left="992" w:right="708"/>
        </w:sectPr>
      </w:pPr>
    </w:p>
    <w:p>
      <w:pPr>
        <w:pStyle w:val="BodyText"/>
        <w:spacing w:line="357" w:lineRule="auto" w:before="75" w:after="13"/>
        <w:ind w:right="857" w:firstLine="0"/>
        <w:jc w:val="left"/>
      </w:pPr>
      <w:r>
        <w:rPr/>
        <w:t>Таблиця</w:t>
      </w:r>
      <w:r>
        <w:rPr>
          <w:spacing w:val="-4"/>
        </w:rPr>
        <w:t> </w:t>
      </w:r>
      <w:r>
        <w:rPr/>
        <w:t>2.2</w:t>
      </w:r>
      <w:r>
        <w:rPr>
          <w:spacing w:val="-4"/>
        </w:rPr>
        <w:t> </w:t>
      </w:r>
      <w:r>
        <w:rPr/>
        <w:t>-</w:t>
      </w:r>
      <w:r>
        <w:rPr>
          <w:spacing w:val="-6"/>
        </w:rPr>
        <w:t> </w:t>
      </w:r>
      <w:r>
        <w:rPr/>
        <w:t>Відповідність</w:t>
      </w:r>
      <w:r>
        <w:rPr>
          <w:spacing w:val="-7"/>
        </w:rPr>
        <w:t> </w:t>
      </w:r>
      <w:r>
        <w:rPr/>
        <w:t>місії</w:t>
      </w:r>
      <w:r>
        <w:rPr>
          <w:spacing w:val="-4"/>
        </w:rPr>
        <w:t> </w:t>
      </w:r>
      <w:r>
        <w:rPr/>
        <w:t>ТОВ</w:t>
      </w:r>
      <w:r>
        <w:rPr>
          <w:spacing w:val="-8"/>
        </w:rPr>
        <w:t> </w:t>
      </w:r>
      <w:r>
        <w:rPr/>
        <w:t>"Браммер"</w:t>
      </w:r>
      <w:r>
        <w:rPr>
          <w:spacing w:val="-8"/>
        </w:rPr>
        <w:t> </w:t>
      </w:r>
      <w:r>
        <w:rPr/>
        <w:t>потребам</w:t>
      </w:r>
      <w:r>
        <w:rPr>
          <w:spacing w:val="-4"/>
        </w:rPr>
        <w:t> </w:t>
      </w:r>
      <w:r>
        <w:rPr/>
        <w:t>клієнтів</w:t>
      </w:r>
      <w:r>
        <w:rPr>
          <w:spacing w:val="-6"/>
        </w:rPr>
        <w:t> </w:t>
      </w:r>
      <w:r>
        <w:rPr/>
        <w:t>та ринковим тенденціям</w:t>
      </w:r>
    </w:p>
    <w:tbl>
      <w:tblPr>
        <w:tblW w:w="0" w:type="auto"/>
        <w:jc w:val="left"/>
        <w:tblInd w:w="3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25"/>
        <w:gridCol w:w="4720"/>
      </w:tblGrid>
      <w:tr>
        <w:trPr>
          <w:trHeight w:val="412" w:hRule="atLeast"/>
        </w:trPr>
        <w:tc>
          <w:tcPr>
            <w:tcW w:w="4725" w:type="dxa"/>
          </w:tcPr>
          <w:p>
            <w:pPr>
              <w:pStyle w:val="TableParagraph"/>
              <w:spacing w:line="273" w:lineRule="exact"/>
              <w:rPr>
                <w:b/>
                <w:sz w:val="24"/>
              </w:rPr>
            </w:pPr>
            <w:r>
              <w:rPr>
                <w:b/>
                <w:sz w:val="24"/>
              </w:rPr>
              <w:t>Місія</w:t>
            </w:r>
            <w:r>
              <w:rPr>
                <w:b/>
                <w:spacing w:val="-2"/>
                <w:sz w:val="24"/>
              </w:rPr>
              <w:t> </w:t>
            </w:r>
            <w:r>
              <w:rPr>
                <w:b/>
                <w:sz w:val="24"/>
              </w:rPr>
              <w:t>компанії</w:t>
            </w:r>
            <w:r>
              <w:rPr>
                <w:b/>
                <w:spacing w:val="-3"/>
                <w:sz w:val="24"/>
              </w:rPr>
              <w:t> </w:t>
            </w:r>
            <w:r>
              <w:rPr>
                <w:b/>
                <w:sz w:val="24"/>
              </w:rPr>
              <w:t>ТОВ</w:t>
            </w:r>
            <w:r>
              <w:rPr>
                <w:b/>
                <w:spacing w:val="-2"/>
                <w:sz w:val="24"/>
              </w:rPr>
              <w:t> “Браммер”</w:t>
            </w:r>
          </w:p>
        </w:tc>
        <w:tc>
          <w:tcPr>
            <w:tcW w:w="4720" w:type="dxa"/>
          </w:tcPr>
          <w:p>
            <w:pPr>
              <w:pStyle w:val="TableParagraph"/>
              <w:spacing w:line="273" w:lineRule="exact"/>
              <w:ind w:left="105"/>
              <w:rPr>
                <w:b/>
                <w:sz w:val="24"/>
              </w:rPr>
            </w:pPr>
            <w:r>
              <w:rPr>
                <w:b/>
                <w:sz w:val="24"/>
              </w:rPr>
              <w:t>Потреби</w:t>
            </w:r>
            <w:r>
              <w:rPr>
                <w:b/>
                <w:spacing w:val="-2"/>
                <w:sz w:val="24"/>
              </w:rPr>
              <w:t> </w:t>
            </w:r>
            <w:r>
              <w:rPr>
                <w:b/>
                <w:sz w:val="24"/>
              </w:rPr>
              <w:t>клієнтів</w:t>
            </w:r>
            <w:r>
              <w:rPr>
                <w:b/>
                <w:spacing w:val="-5"/>
                <w:sz w:val="24"/>
              </w:rPr>
              <w:t> </w:t>
            </w:r>
            <w:r>
              <w:rPr>
                <w:b/>
                <w:sz w:val="24"/>
              </w:rPr>
              <w:t>та</w:t>
            </w:r>
            <w:r>
              <w:rPr>
                <w:b/>
                <w:spacing w:val="-1"/>
                <w:sz w:val="24"/>
              </w:rPr>
              <w:t> </w:t>
            </w:r>
            <w:r>
              <w:rPr>
                <w:b/>
                <w:sz w:val="24"/>
              </w:rPr>
              <w:t>ринкові</w:t>
            </w:r>
            <w:r>
              <w:rPr>
                <w:b/>
                <w:spacing w:val="-6"/>
                <w:sz w:val="24"/>
              </w:rPr>
              <w:t> </w:t>
            </w:r>
            <w:r>
              <w:rPr>
                <w:b/>
                <w:spacing w:val="-2"/>
                <w:sz w:val="24"/>
              </w:rPr>
              <w:t>тенденції</w:t>
            </w:r>
          </w:p>
        </w:tc>
      </w:tr>
      <w:tr>
        <w:trPr>
          <w:trHeight w:val="1243" w:hRule="atLeast"/>
        </w:trPr>
        <w:tc>
          <w:tcPr>
            <w:tcW w:w="4725" w:type="dxa"/>
          </w:tcPr>
          <w:p>
            <w:pPr>
              <w:pStyle w:val="TableParagraph"/>
              <w:rPr>
                <w:sz w:val="24"/>
              </w:rPr>
            </w:pPr>
            <w:r>
              <w:rPr>
                <w:sz w:val="24"/>
              </w:rPr>
              <w:t>Надання</w:t>
            </w:r>
            <w:r>
              <w:rPr>
                <w:spacing w:val="28"/>
                <w:sz w:val="24"/>
              </w:rPr>
              <w:t> </w:t>
            </w:r>
            <w:r>
              <w:rPr>
                <w:sz w:val="24"/>
              </w:rPr>
              <w:t>індивідуальних</w:t>
            </w:r>
            <w:r>
              <w:rPr>
                <w:spacing w:val="24"/>
                <w:sz w:val="24"/>
              </w:rPr>
              <w:t> </w:t>
            </w:r>
            <w:r>
              <w:rPr>
                <w:sz w:val="24"/>
              </w:rPr>
              <w:t>металевих</w:t>
            </w:r>
            <w:r>
              <w:rPr>
                <w:spacing w:val="25"/>
                <w:sz w:val="24"/>
              </w:rPr>
              <w:t> </w:t>
            </w:r>
            <w:r>
              <w:rPr>
                <w:spacing w:val="-2"/>
                <w:sz w:val="24"/>
              </w:rPr>
              <w:t>рішень</w:t>
            </w:r>
          </w:p>
          <w:p>
            <w:pPr>
              <w:pStyle w:val="TableParagraph"/>
              <w:spacing w:line="410" w:lineRule="atLeast" w:before="7"/>
              <w:rPr>
                <w:sz w:val="24"/>
              </w:rPr>
            </w:pPr>
            <w:r>
              <w:rPr>
                <w:sz w:val="24"/>
              </w:rPr>
              <w:t>для</w:t>
            </w:r>
            <w:r>
              <w:rPr>
                <w:spacing w:val="40"/>
                <w:sz w:val="24"/>
              </w:rPr>
              <w:t> </w:t>
            </w:r>
            <w:r>
              <w:rPr>
                <w:sz w:val="24"/>
              </w:rPr>
              <w:t>будівництва,</w:t>
            </w:r>
            <w:r>
              <w:rPr>
                <w:spacing w:val="40"/>
                <w:sz w:val="24"/>
              </w:rPr>
              <w:t> </w:t>
            </w:r>
            <w:r>
              <w:rPr>
                <w:sz w:val="24"/>
              </w:rPr>
              <w:t>оборони</w:t>
            </w:r>
            <w:r>
              <w:rPr>
                <w:spacing w:val="40"/>
                <w:sz w:val="24"/>
              </w:rPr>
              <w:t> </w:t>
            </w:r>
            <w:r>
              <w:rPr>
                <w:sz w:val="24"/>
              </w:rPr>
              <w:t>та</w:t>
            </w:r>
            <w:r>
              <w:rPr>
                <w:spacing w:val="40"/>
                <w:sz w:val="24"/>
              </w:rPr>
              <w:t> </w:t>
            </w:r>
            <w:r>
              <w:rPr>
                <w:sz w:val="24"/>
              </w:rPr>
              <w:t>державного </w:t>
            </w:r>
            <w:r>
              <w:rPr>
                <w:spacing w:val="-2"/>
                <w:sz w:val="24"/>
              </w:rPr>
              <w:t>сектору.</w:t>
            </w:r>
          </w:p>
        </w:tc>
        <w:tc>
          <w:tcPr>
            <w:tcW w:w="4720" w:type="dxa"/>
          </w:tcPr>
          <w:p>
            <w:pPr>
              <w:pStyle w:val="TableParagraph"/>
              <w:tabs>
                <w:tab w:pos="1587" w:val="left" w:leader="none"/>
                <w:tab w:pos="2441" w:val="left" w:leader="none"/>
                <w:tab w:pos="2920" w:val="left" w:leader="none"/>
              </w:tabs>
              <w:ind w:left="105"/>
              <w:rPr>
                <w:sz w:val="24"/>
              </w:rPr>
            </w:pPr>
            <w:r>
              <w:rPr>
                <w:spacing w:val="-2"/>
                <w:sz w:val="24"/>
              </w:rPr>
              <w:t>Зростаючий</w:t>
            </w:r>
            <w:r>
              <w:rPr>
                <w:sz w:val="24"/>
              </w:rPr>
              <w:tab/>
            </w:r>
            <w:r>
              <w:rPr>
                <w:spacing w:val="-4"/>
                <w:sz w:val="24"/>
              </w:rPr>
              <w:t>попит</w:t>
            </w:r>
            <w:r>
              <w:rPr>
                <w:sz w:val="24"/>
              </w:rPr>
              <w:tab/>
            </w:r>
            <w:r>
              <w:rPr>
                <w:spacing w:val="-5"/>
                <w:sz w:val="24"/>
              </w:rPr>
              <w:t>на</w:t>
            </w:r>
            <w:r>
              <w:rPr>
                <w:sz w:val="24"/>
              </w:rPr>
              <w:tab/>
            </w:r>
            <w:r>
              <w:rPr>
                <w:spacing w:val="-2"/>
                <w:sz w:val="24"/>
              </w:rPr>
              <w:t>персоналізовані,</w:t>
            </w:r>
          </w:p>
          <w:p>
            <w:pPr>
              <w:pStyle w:val="TableParagraph"/>
              <w:spacing w:line="410" w:lineRule="atLeast" w:before="7"/>
              <w:ind w:left="105"/>
              <w:rPr>
                <w:sz w:val="24"/>
              </w:rPr>
            </w:pPr>
            <w:r>
              <w:rPr>
                <w:sz w:val="24"/>
              </w:rPr>
              <w:t>індивідуальні</w:t>
            </w:r>
            <w:r>
              <w:rPr>
                <w:spacing w:val="32"/>
                <w:sz w:val="24"/>
              </w:rPr>
              <w:t> </w:t>
            </w:r>
            <w:r>
              <w:rPr>
                <w:sz w:val="24"/>
              </w:rPr>
              <w:t>рішення</w:t>
            </w:r>
            <w:r>
              <w:rPr>
                <w:spacing w:val="40"/>
                <w:sz w:val="24"/>
              </w:rPr>
              <w:t> </w:t>
            </w:r>
            <w:r>
              <w:rPr>
                <w:sz w:val="24"/>
              </w:rPr>
              <w:t>в</w:t>
            </w:r>
            <w:r>
              <w:rPr>
                <w:spacing w:val="40"/>
                <w:sz w:val="24"/>
              </w:rPr>
              <w:t> </w:t>
            </w:r>
            <w:r>
              <w:rPr>
                <w:sz w:val="24"/>
              </w:rPr>
              <w:t>складних</w:t>
            </w:r>
            <w:r>
              <w:rPr>
                <w:spacing w:val="36"/>
                <w:sz w:val="24"/>
              </w:rPr>
              <w:t> </w:t>
            </w:r>
            <w:r>
              <w:rPr>
                <w:sz w:val="24"/>
              </w:rPr>
              <w:t>галузях </w:t>
            </w:r>
            <w:r>
              <w:rPr>
                <w:spacing w:val="-2"/>
                <w:sz w:val="24"/>
              </w:rPr>
              <w:t>промисловості.</w:t>
            </w:r>
          </w:p>
        </w:tc>
      </w:tr>
      <w:tr>
        <w:trPr>
          <w:trHeight w:val="1243" w:hRule="atLeast"/>
        </w:trPr>
        <w:tc>
          <w:tcPr>
            <w:tcW w:w="4725" w:type="dxa"/>
          </w:tcPr>
          <w:p>
            <w:pPr>
              <w:pStyle w:val="TableParagraph"/>
              <w:tabs>
                <w:tab w:pos="1591" w:val="left" w:leader="none"/>
              </w:tabs>
              <w:rPr>
                <w:sz w:val="24"/>
              </w:rPr>
            </w:pPr>
            <w:r>
              <w:rPr>
                <w:spacing w:val="-2"/>
                <w:sz w:val="24"/>
              </w:rPr>
              <w:t>Пропонуємо</w:t>
            </w:r>
            <w:r>
              <w:rPr>
                <w:sz w:val="24"/>
              </w:rPr>
              <w:tab/>
              <w:t>консалтингові</w:t>
            </w:r>
            <w:r>
              <w:rPr>
                <w:spacing w:val="29"/>
                <w:sz w:val="24"/>
              </w:rPr>
              <w:t>  </w:t>
            </w:r>
            <w:r>
              <w:rPr>
                <w:sz w:val="24"/>
              </w:rPr>
              <w:t>послуги,</w:t>
            </w:r>
            <w:r>
              <w:rPr>
                <w:spacing w:val="37"/>
                <w:sz w:val="24"/>
              </w:rPr>
              <w:t>  </w:t>
            </w:r>
            <w:r>
              <w:rPr>
                <w:spacing w:val="-5"/>
                <w:sz w:val="24"/>
              </w:rPr>
              <w:t>які</w:t>
            </w:r>
          </w:p>
          <w:p>
            <w:pPr>
              <w:pStyle w:val="TableParagraph"/>
              <w:spacing w:line="410" w:lineRule="atLeast" w:before="8"/>
              <w:rPr>
                <w:sz w:val="24"/>
              </w:rPr>
            </w:pPr>
            <w:r>
              <w:rPr>
                <w:sz w:val="24"/>
              </w:rPr>
              <w:t>підвищують</w:t>
            </w:r>
            <w:r>
              <w:rPr>
                <w:spacing w:val="80"/>
                <w:sz w:val="24"/>
              </w:rPr>
              <w:t> </w:t>
            </w:r>
            <w:r>
              <w:rPr>
                <w:sz w:val="24"/>
              </w:rPr>
              <w:t>операційну</w:t>
            </w:r>
            <w:r>
              <w:rPr>
                <w:spacing w:val="80"/>
                <w:sz w:val="24"/>
              </w:rPr>
              <w:t> </w:t>
            </w:r>
            <w:r>
              <w:rPr>
                <w:sz w:val="24"/>
              </w:rPr>
              <w:t>ефективність</w:t>
            </w:r>
            <w:r>
              <w:rPr>
                <w:spacing w:val="80"/>
                <w:sz w:val="24"/>
              </w:rPr>
              <w:t> </w:t>
            </w:r>
            <w:r>
              <w:rPr>
                <w:sz w:val="24"/>
              </w:rPr>
              <w:t>та </w:t>
            </w:r>
            <w:r>
              <w:rPr>
                <w:spacing w:val="-2"/>
                <w:sz w:val="24"/>
              </w:rPr>
              <w:t>стійкість.</w:t>
            </w:r>
          </w:p>
        </w:tc>
        <w:tc>
          <w:tcPr>
            <w:tcW w:w="4720" w:type="dxa"/>
          </w:tcPr>
          <w:p>
            <w:pPr>
              <w:pStyle w:val="TableParagraph"/>
              <w:ind w:left="105"/>
              <w:rPr>
                <w:sz w:val="24"/>
              </w:rPr>
            </w:pPr>
            <w:r>
              <w:rPr>
                <w:sz w:val="24"/>
              </w:rPr>
              <w:t>Клієнти</w:t>
            </w:r>
            <w:r>
              <w:rPr>
                <w:spacing w:val="74"/>
                <w:w w:val="150"/>
                <w:sz w:val="24"/>
              </w:rPr>
              <w:t> </w:t>
            </w:r>
            <w:r>
              <w:rPr>
                <w:sz w:val="24"/>
              </w:rPr>
              <w:t>шукають</w:t>
            </w:r>
            <w:r>
              <w:rPr>
                <w:spacing w:val="73"/>
                <w:w w:val="150"/>
                <w:sz w:val="24"/>
              </w:rPr>
              <w:t> </w:t>
            </w:r>
            <w:r>
              <w:rPr>
                <w:sz w:val="24"/>
              </w:rPr>
              <w:t>економічно</w:t>
            </w:r>
            <w:r>
              <w:rPr>
                <w:spacing w:val="77"/>
                <w:w w:val="150"/>
                <w:sz w:val="24"/>
              </w:rPr>
              <w:t> </w:t>
            </w:r>
            <w:r>
              <w:rPr>
                <w:spacing w:val="-2"/>
                <w:sz w:val="24"/>
              </w:rPr>
              <w:t>ефективні,</w:t>
            </w:r>
          </w:p>
          <w:p>
            <w:pPr>
              <w:pStyle w:val="TableParagraph"/>
              <w:spacing w:line="410" w:lineRule="atLeast" w:before="8"/>
              <w:ind w:left="105"/>
              <w:rPr>
                <w:sz w:val="24"/>
              </w:rPr>
            </w:pPr>
            <w:r>
              <w:rPr>
                <w:sz w:val="24"/>
              </w:rPr>
              <w:t>стійкі</w:t>
            </w:r>
            <w:r>
              <w:rPr>
                <w:spacing w:val="80"/>
                <w:sz w:val="24"/>
              </w:rPr>
              <w:t> </w:t>
            </w:r>
            <w:r>
              <w:rPr>
                <w:sz w:val="24"/>
              </w:rPr>
              <w:t>рішення,</w:t>
            </w:r>
            <w:r>
              <w:rPr>
                <w:spacing w:val="80"/>
                <w:sz w:val="24"/>
              </w:rPr>
              <w:t> </w:t>
            </w:r>
            <w:r>
              <w:rPr>
                <w:sz w:val="24"/>
              </w:rPr>
              <w:t>які</w:t>
            </w:r>
            <w:r>
              <w:rPr>
                <w:spacing w:val="80"/>
                <w:sz w:val="24"/>
              </w:rPr>
              <w:t> </w:t>
            </w:r>
            <w:r>
              <w:rPr>
                <w:sz w:val="24"/>
              </w:rPr>
              <w:t>відповідають</w:t>
            </w:r>
            <w:r>
              <w:rPr>
                <w:spacing w:val="80"/>
                <w:sz w:val="24"/>
              </w:rPr>
              <w:t> </w:t>
            </w:r>
            <w:r>
              <w:rPr>
                <w:sz w:val="24"/>
              </w:rPr>
              <w:t>новим галузевим стандартам.</w:t>
            </w:r>
          </w:p>
        </w:tc>
      </w:tr>
      <w:tr>
        <w:trPr>
          <w:trHeight w:val="830" w:hRule="atLeast"/>
        </w:trPr>
        <w:tc>
          <w:tcPr>
            <w:tcW w:w="4725" w:type="dxa"/>
          </w:tcPr>
          <w:p>
            <w:pPr>
              <w:pStyle w:val="TableParagraph"/>
              <w:tabs>
                <w:tab w:pos="1879" w:val="left" w:leader="none"/>
                <w:tab w:pos="2488" w:val="left" w:leader="none"/>
                <w:tab w:pos="3835" w:val="left" w:leader="none"/>
              </w:tabs>
              <w:rPr>
                <w:sz w:val="24"/>
              </w:rPr>
            </w:pPr>
            <w:r>
              <w:rPr>
                <w:spacing w:val="-2"/>
                <w:sz w:val="24"/>
              </w:rPr>
              <w:t>Прихильність</w:t>
            </w:r>
            <w:r>
              <w:rPr>
                <w:sz w:val="24"/>
              </w:rPr>
              <w:tab/>
            </w:r>
            <w:r>
              <w:rPr>
                <w:spacing w:val="-5"/>
                <w:sz w:val="24"/>
              </w:rPr>
              <w:t>до</w:t>
            </w:r>
            <w:r>
              <w:rPr>
                <w:sz w:val="24"/>
              </w:rPr>
              <w:tab/>
            </w:r>
            <w:r>
              <w:rPr>
                <w:spacing w:val="-2"/>
                <w:sz w:val="24"/>
              </w:rPr>
              <w:t>інтеграції</w:t>
            </w:r>
            <w:r>
              <w:rPr>
                <w:sz w:val="24"/>
              </w:rPr>
              <w:tab/>
            </w:r>
            <w:r>
              <w:rPr>
                <w:spacing w:val="-2"/>
                <w:sz w:val="24"/>
              </w:rPr>
              <w:t>сталого</w:t>
            </w:r>
          </w:p>
          <w:p>
            <w:pPr>
              <w:pStyle w:val="TableParagraph"/>
              <w:spacing w:line="240" w:lineRule="auto" w:before="137"/>
              <w:rPr>
                <w:sz w:val="24"/>
              </w:rPr>
            </w:pPr>
            <w:r>
              <w:rPr>
                <w:sz w:val="24"/>
              </w:rPr>
              <w:t>розвитку</w:t>
            </w:r>
            <w:r>
              <w:rPr>
                <w:spacing w:val="-9"/>
                <w:sz w:val="24"/>
              </w:rPr>
              <w:t> </w:t>
            </w:r>
            <w:r>
              <w:rPr>
                <w:sz w:val="24"/>
              </w:rPr>
              <w:t>в</w:t>
            </w:r>
            <w:r>
              <w:rPr>
                <w:spacing w:val="1"/>
                <w:sz w:val="24"/>
              </w:rPr>
              <w:t> </w:t>
            </w:r>
            <w:r>
              <w:rPr>
                <w:sz w:val="24"/>
              </w:rPr>
              <w:t>операційну</w:t>
            </w:r>
            <w:r>
              <w:rPr>
                <w:spacing w:val="-8"/>
                <w:sz w:val="24"/>
              </w:rPr>
              <w:t> </w:t>
            </w:r>
            <w:r>
              <w:rPr>
                <w:spacing w:val="-2"/>
                <w:sz w:val="24"/>
              </w:rPr>
              <w:t>діяльність.</w:t>
            </w:r>
          </w:p>
        </w:tc>
        <w:tc>
          <w:tcPr>
            <w:tcW w:w="4720" w:type="dxa"/>
          </w:tcPr>
          <w:p>
            <w:pPr>
              <w:pStyle w:val="TableParagraph"/>
              <w:ind w:left="105"/>
              <w:rPr>
                <w:sz w:val="24"/>
              </w:rPr>
            </w:pPr>
            <w:r>
              <w:rPr>
                <w:sz w:val="24"/>
              </w:rPr>
              <w:t>Зростання</w:t>
            </w:r>
            <w:r>
              <w:rPr>
                <w:spacing w:val="12"/>
                <w:sz w:val="24"/>
              </w:rPr>
              <w:t> </w:t>
            </w:r>
            <w:r>
              <w:rPr>
                <w:sz w:val="24"/>
              </w:rPr>
              <w:t>ринкового</w:t>
            </w:r>
            <w:r>
              <w:rPr>
                <w:spacing w:val="17"/>
                <w:sz w:val="24"/>
              </w:rPr>
              <w:t> </w:t>
            </w:r>
            <w:r>
              <w:rPr>
                <w:sz w:val="24"/>
              </w:rPr>
              <w:t>попиту</w:t>
            </w:r>
            <w:r>
              <w:rPr>
                <w:spacing w:val="9"/>
                <w:sz w:val="24"/>
              </w:rPr>
              <w:t> </w:t>
            </w:r>
            <w:r>
              <w:rPr>
                <w:sz w:val="24"/>
              </w:rPr>
              <w:t>на</w:t>
            </w:r>
            <w:r>
              <w:rPr>
                <w:spacing w:val="17"/>
                <w:sz w:val="24"/>
              </w:rPr>
              <w:t> </w:t>
            </w:r>
            <w:r>
              <w:rPr>
                <w:spacing w:val="-2"/>
                <w:sz w:val="24"/>
              </w:rPr>
              <w:t>екологічно</w:t>
            </w:r>
          </w:p>
          <w:p>
            <w:pPr>
              <w:pStyle w:val="TableParagraph"/>
              <w:spacing w:line="240" w:lineRule="auto" w:before="137"/>
              <w:ind w:left="105"/>
              <w:rPr>
                <w:sz w:val="24"/>
              </w:rPr>
            </w:pPr>
            <w:r>
              <w:rPr>
                <w:sz w:val="24"/>
              </w:rPr>
              <w:t>відповідальні</w:t>
            </w:r>
            <w:r>
              <w:rPr>
                <w:spacing w:val="-12"/>
                <w:sz w:val="24"/>
              </w:rPr>
              <w:t> </w:t>
            </w:r>
            <w:r>
              <w:rPr>
                <w:sz w:val="24"/>
              </w:rPr>
              <w:t>продукти</w:t>
            </w:r>
            <w:r>
              <w:rPr>
                <w:spacing w:val="-2"/>
                <w:sz w:val="24"/>
              </w:rPr>
              <w:t> </w:t>
            </w:r>
            <w:r>
              <w:rPr>
                <w:sz w:val="24"/>
              </w:rPr>
              <w:t>та</w:t>
            </w:r>
            <w:r>
              <w:rPr>
                <w:spacing w:val="-3"/>
                <w:sz w:val="24"/>
              </w:rPr>
              <w:t> </w:t>
            </w:r>
            <w:r>
              <w:rPr>
                <w:spacing w:val="-2"/>
                <w:sz w:val="24"/>
              </w:rPr>
              <w:t>послуги.</w:t>
            </w:r>
          </w:p>
        </w:tc>
      </w:tr>
      <w:tr>
        <w:trPr>
          <w:trHeight w:val="1238" w:hRule="atLeast"/>
        </w:trPr>
        <w:tc>
          <w:tcPr>
            <w:tcW w:w="4725" w:type="dxa"/>
          </w:tcPr>
          <w:p>
            <w:pPr>
              <w:pStyle w:val="TableParagraph"/>
              <w:tabs>
                <w:tab w:pos="1356" w:val="left" w:leader="none"/>
                <w:tab w:pos="2766" w:val="left" w:leader="none"/>
                <w:tab w:pos="3423" w:val="left" w:leader="none"/>
              </w:tabs>
              <w:rPr>
                <w:sz w:val="24"/>
              </w:rPr>
            </w:pPr>
            <w:r>
              <w:rPr>
                <w:spacing w:val="-2"/>
                <w:sz w:val="24"/>
              </w:rPr>
              <w:t>Сприяння</w:t>
            </w:r>
            <w:r>
              <w:rPr>
                <w:sz w:val="24"/>
              </w:rPr>
              <w:tab/>
            </w:r>
            <w:r>
              <w:rPr>
                <w:spacing w:val="-2"/>
                <w:sz w:val="24"/>
              </w:rPr>
              <w:t>інноваціям,</w:t>
            </w:r>
            <w:r>
              <w:rPr>
                <w:sz w:val="24"/>
              </w:rPr>
              <w:tab/>
            </w:r>
            <w:r>
              <w:rPr>
                <w:spacing w:val="-5"/>
                <w:sz w:val="24"/>
              </w:rPr>
              <w:t>щоб</w:t>
            </w:r>
            <w:r>
              <w:rPr>
                <w:sz w:val="24"/>
              </w:rPr>
              <w:tab/>
            </w:r>
            <w:r>
              <w:rPr>
                <w:spacing w:val="-2"/>
                <w:sz w:val="24"/>
              </w:rPr>
              <w:t>залишатися</w:t>
            </w:r>
          </w:p>
          <w:p>
            <w:pPr>
              <w:pStyle w:val="TableParagraph"/>
              <w:spacing w:line="410" w:lineRule="atLeast" w:before="3"/>
              <w:rPr>
                <w:sz w:val="24"/>
              </w:rPr>
            </w:pPr>
            <w:r>
              <w:rPr>
                <w:sz w:val="24"/>
              </w:rPr>
              <w:t>конкурентоспроможними на різноманітних </w:t>
            </w:r>
            <w:r>
              <w:rPr>
                <w:spacing w:val="-2"/>
                <w:sz w:val="24"/>
              </w:rPr>
              <w:t>ринках.</w:t>
            </w:r>
          </w:p>
        </w:tc>
        <w:tc>
          <w:tcPr>
            <w:tcW w:w="4720" w:type="dxa"/>
          </w:tcPr>
          <w:p>
            <w:pPr>
              <w:pStyle w:val="TableParagraph"/>
              <w:tabs>
                <w:tab w:pos="1501" w:val="left" w:leader="none"/>
                <w:tab w:pos="3190" w:val="left" w:leader="none"/>
              </w:tabs>
              <w:ind w:left="105"/>
              <w:rPr>
                <w:sz w:val="24"/>
              </w:rPr>
            </w:pPr>
            <w:r>
              <w:rPr>
                <w:spacing w:val="-2"/>
                <w:sz w:val="24"/>
              </w:rPr>
              <w:t>Клієнти</w:t>
            </w:r>
            <w:r>
              <w:rPr>
                <w:sz w:val="24"/>
              </w:rPr>
              <w:tab/>
            </w:r>
            <w:r>
              <w:rPr>
                <w:spacing w:val="-2"/>
                <w:sz w:val="24"/>
              </w:rPr>
              <w:t>вимагають</w:t>
            </w:r>
            <w:r>
              <w:rPr>
                <w:sz w:val="24"/>
              </w:rPr>
              <w:tab/>
            </w:r>
            <w:r>
              <w:rPr>
                <w:spacing w:val="-2"/>
                <w:sz w:val="24"/>
              </w:rPr>
              <w:t>інноваційних,</w:t>
            </w:r>
          </w:p>
          <w:p>
            <w:pPr>
              <w:pStyle w:val="TableParagraph"/>
              <w:tabs>
                <w:tab w:pos="1874" w:val="left" w:leader="none"/>
                <w:tab w:pos="2831" w:val="left" w:leader="none"/>
                <w:tab w:pos="3177" w:val="left" w:leader="none"/>
                <w:tab w:pos="4370" w:val="left" w:leader="none"/>
              </w:tabs>
              <w:spacing w:line="410" w:lineRule="atLeast" w:before="3"/>
              <w:ind w:left="105" w:right="101"/>
              <w:rPr>
                <w:sz w:val="24"/>
              </w:rPr>
            </w:pPr>
            <w:r>
              <w:rPr>
                <w:spacing w:val="-2"/>
                <w:sz w:val="24"/>
              </w:rPr>
              <w:t>перспективних</w:t>
            </w:r>
            <w:r>
              <w:rPr>
                <w:sz w:val="24"/>
              </w:rPr>
              <w:tab/>
            </w:r>
            <w:r>
              <w:rPr>
                <w:spacing w:val="-2"/>
                <w:sz w:val="24"/>
              </w:rPr>
              <w:t>рішень</w:t>
            </w:r>
            <w:r>
              <w:rPr>
                <w:sz w:val="24"/>
              </w:rPr>
              <w:tab/>
            </w:r>
            <w:r>
              <w:rPr>
                <w:spacing w:val="-10"/>
                <w:sz w:val="24"/>
              </w:rPr>
              <w:t>у</w:t>
            </w:r>
            <w:r>
              <w:rPr>
                <w:sz w:val="24"/>
              </w:rPr>
              <w:tab/>
            </w:r>
            <w:r>
              <w:rPr>
                <w:spacing w:val="-2"/>
                <w:sz w:val="24"/>
              </w:rPr>
              <w:t>відповідь</w:t>
            </w:r>
            <w:r>
              <w:rPr>
                <w:sz w:val="24"/>
              </w:rPr>
              <w:tab/>
            </w:r>
            <w:r>
              <w:rPr>
                <w:spacing w:val="-6"/>
                <w:sz w:val="24"/>
              </w:rPr>
              <w:t>на </w:t>
            </w:r>
            <w:r>
              <w:rPr>
                <w:sz w:val="24"/>
              </w:rPr>
              <w:t>технологічні зміни.</w:t>
            </w:r>
          </w:p>
        </w:tc>
      </w:tr>
    </w:tbl>
    <w:p>
      <w:pPr>
        <w:spacing w:before="0"/>
        <w:ind w:left="1039" w:right="0" w:firstLine="0"/>
        <w:jc w:val="left"/>
        <w:rPr>
          <w:i/>
          <w:sz w:val="24"/>
        </w:rPr>
      </w:pPr>
      <w:r>
        <w:rPr>
          <w:i/>
          <w:sz w:val="24"/>
        </w:rPr>
        <w:t>Авторська </w:t>
      </w:r>
      <w:r>
        <w:rPr>
          <w:i/>
          <w:spacing w:val="-2"/>
          <w:sz w:val="24"/>
        </w:rPr>
        <w:t>розробка</w:t>
      </w:r>
    </w:p>
    <w:p>
      <w:pPr>
        <w:pStyle w:val="BodyText"/>
        <w:ind w:left="0" w:firstLine="0"/>
        <w:jc w:val="left"/>
        <w:rPr>
          <w:i/>
          <w:sz w:val="24"/>
        </w:rPr>
      </w:pPr>
    </w:p>
    <w:p>
      <w:pPr>
        <w:pStyle w:val="BodyText"/>
        <w:spacing w:before="64"/>
        <w:ind w:left="0" w:firstLine="0"/>
        <w:jc w:val="left"/>
        <w:rPr>
          <w:i/>
          <w:sz w:val="24"/>
        </w:rPr>
      </w:pPr>
    </w:p>
    <w:p>
      <w:pPr>
        <w:pStyle w:val="BodyText"/>
        <w:spacing w:line="360" w:lineRule="auto"/>
        <w:ind w:right="433"/>
      </w:pPr>
      <w:r>
        <w:rPr/>
        <w:t>Місія та бачення компанії ТОВ “Браммер” виходять за рамки простого досягнення корпоративних цілей і включають загальний розвиток галузі та суспільства. Орієнтуючись на якість, інновації та сталий розвиток, компанія прогресивно</w:t>
      </w:r>
      <w:r>
        <w:rPr>
          <w:spacing w:val="-5"/>
        </w:rPr>
        <w:t> </w:t>
      </w:r>
      <w:r>
        <w:rPr/>
        <w:t>розвиває</w:t>
      </w:r>
      <w:r>
        <w:rPr>
          <w:spacing w:val="-4"/>
        </w:rPr>
        <w:t> </w:t>
      </w:r>
      <w:r>
        <w:rPr/>
        <w:t>виробничу</w:t>
      </w:r>
      <w:r>
        <w:rPr>
          <w:spacing w:val="-9"/>
        </w:rPr>
        <w:t> </w:t>
      </w:r>
      <w:r>
        <w:rPr/>
        <w:t>та</w:t>
      </w:r>
      <w:r>
        <w:rPr>
          <w:spacing w:val="-4"/>
        </w:rPr>
        <w:t> </w:t>
      </w:r>
      <w:r>
        <w:rPr/>
        <w:t>консалтингову</w:t>
      </w:r>
      <w:r>
        <w:rPr>
          <w:spacing w:val="-9"/>
        </w:rPr>
        <w:t> </w:t>
      </w:r>
      <w:r>
        <w:rPr/>
        <w:t>галузі,</w:t>
      </w:r>
      <w:r>
        <w:rPr>
          <w:spacing w:val="-2"/>
        </w:rPr>
        <w:t> </w:t>
      </w:r>
      <w:r>
        <w:rPr/>
        <w:t>а</w:t>
      </w:r>
      <w:r>
        <w:rPr>
          <w:spacing w:val="-4"/>
        </w:rPr>
        <w:t> </w:t>
      </w:r>
      <w:r>
        <w:rPr/>
        <w:t>також</w:t>
      </w:r>
      <w:r>
        <w:rPr>
          <w:spacing w:val="-5"/>
        </w:rPr>
        <w:t> </w:t>
      </w:r>
      <w:r>
        <w:rPr/>
        <w:t>соціальні</w:t>
      </w:r>
      <w:r>
        <w:rPr>
          <w:spacing w:val="-10"/>
        </w:rPr>
        <w:t> </w:t>
      </w:r>
      <w:r>
        <w:rPr/>
        <w:t>та екологічні програми.</w:t>
      </w:r>
    </w:p>
    <w:p>
      <w:pPr>
        <w:pStyle w:val="BodyText"/>
        <w:spacing w:line="360" w:lineRule="auto"/>
        <w:ind w:right="424"/>
      </w:pPr>
      <w:r>
        <w:rPr/>
        <w:t>ТОВ “Браммер” працює в галузі з метою підняти планку в наданні продуктів та послуг. Інвестиції в дослідження і розробки та екологічні ініціативи компанії підвищують рівень інновацій, якого прагнуть досягти в металообробній та консалтинговій галузях.</w:t>
      </w:r>
    </w:p>
    <w:p>
      <w:pPr>
        <w:pStyle w:val="BodyText"/>
        <w:spacing w:line="360" w:lineRule="auto" w:before="3"/>
        <w:ind w:right="430"/>
      </w:pPr>
      <w:r>
        <w:rPr/>
        <w:t>З посиленням турботи про навколишнє середовище зростає і бачення ТОВ</w:t>
      </w:r>
      <w:r>
        <w:rPr>
          <w:spacing w:val="-18"/>
        </w:rPr>
        <w:t> </w:t>
      </w:r>
      <w:r>
        <w:rPr/>
        <w:t>“Браммер”</w:t>
      </w:r>
      <w:r>
        <w:rPr>
          <w:spacing w:val="-9"/>
        </w:rPr>
        <w:t> </w:t>
      </w:r>
      <w:r>
        <w:rPr/>
        <w:t>щодо</w:t>
      </w:r>
      <w:r>
        <w:rPr>
          <w:spacing w:val="-14"/>
        </w:rPr>
        <w:t> </w:t>
      </w:r>
      <w:r>
        <w:rPr/>
        <w:t>підвищення</w:t>
      </w:r>
      <w:r>
        <w:rPr>
          <w:spacing w:val="-13"/>
        </w:rPr>
        <w:t> </w:t>
      </w:r>
      <w:r>
        <w:rPr/>
        <w:t>рівня</w:t>
      </w:r>
      <w:r>
        <w:rPr>
          <w:spacing w:val="-8"/>
        </w:rPr>
        <w:t> </w:t>
      </w:r>
      <w:r>
        <w:rPr/>
        <w:t>екодизайну</w:t>
      </w:r>
      <w:r>
        <w:rPr>
          <w:spacing w:val="-18"/>
        </w:rPr>
        <w:t> </w:t>
      </w:r>
      <w:r>
        <w:rPr/>
        <w:t>в</w:t>
      </w:r>
      <w:r>
        <w:rPr>
          <w:spacing w:val="-15"/>
        </w:rPr>
        <w:t> </w:t>
      </w:r>
      <w:r>
        <w:rPr/>
        <w:t>лінійці</w:t>
      </w:r>
      <w:r>
        <w:rPr>
          <w:spacing w:val="-18"/>
        </w:rPr>
        <w:t> </w:t>
      </w:r>
      <w:r>
        <w:rPr/>
        <w:t>своєї</w:t>
      </w:r>
      <w:r>
        <w:rPr>
          <w:spacing w:val="-17"/>
        </w:rPr>
        <w:t> </w:t>
      </w:r>
      <w:r>
        <w:rPr/>
        <w:t>продукції</w:t>
      </w:r>
      <w:r>
        <w:rPr>
          <w:spacing w:val="-18"/>
        </w:rPr>
        <w:t> </w:t>
      </w:r>
      <w:r>
        <w:rPr/>
        <w:t>та </w:t>
      </w:r>
      <w:r>
        <w:rPr>
          <w:spacing w:val="-2"/>
        </w:rPr>
        <w:t>загальних</w:t>
      </w:r>
      <w:r>
        <w:rPr>
          <w:spacing w:val="-11"/>
        </w:rPr>
        <w:t> </w:t>
      </w:r>
      <w:r>
        <w:rPr>
          <w:spacing w:val="-2"/>
        </w:rPr>
        <w:t>операційних</w:t>
      </w:r>
      <w:r>
        <w:rPr>
          <w:spacing w:val="-6"/>
        </w:rPr>
        <w:t> </w:t>
      </w:r>
      <w:r>
        <w:rPr>
          <w:spacing w:val="-2"/>
        </w:rPr>
        <w:t>викидів</w:t>
      </w:r>
      <w:r>
        <w:rPr>
          <w:spacing w:val="-3"/>
        </w:rPr>
        <w:t> </w:t>
      </w:r>
      <w:r>
        <w:rPr>
          <w:spacing w:val="-2"/>
        </w:rPr>
        <w:t>вуглекислого</w:t>
      </w:r>
      <w:r>
        <w:rPr>
          <w:spacing w:val="-6"/>
        </w:rPr>
        <w:t> </w:t>
      </w:r>
      <w:r>
        <w:rPr>
          <w:spacing w:val="-2"/>
        </w:rPr>
        <w:t>газу</w:t>
      </w:r>
      <w:r>
        <w:rPr>
          <w:spacing w:val="-5"/>
        </w:rPr>
        <w:t> </w:t>
      </w:r>
      <w:r>
        <w:rPr>
          <w:spacing w:val="-2"/>
        </w:rPr>
        <w:t>в</w:t>
      </w:r>
      <w:r>
        <w:rPr>
          <w:spacing w:val="-8"/>
        </w:rPr>
        <w:t> </w:t>
      </w:r>
      <w:r>
        <w:rPr>
          <w:spacing w:val="-2"/>
        </w:rPr>
        <w:t>бізнесі.</w:t>
      </w:r>
      <w:r>
        <w:rPr>
          <w:spacing w:val="-3"/>
        </w:rPr>
        <w:t> </w:t>
      </w:r>
      <w:r>
        <w:rPr>
          <w:spacing w:val="-2"/>
        </w:rPr>
        <w:t>Окрім виробництва, </w:t>
      </w:r>
      <w:r>
        <w:rPr/>
        <w:t>завдяки</w:t>
      </w:r>
      <w:r>
        <w:rPr>
          <w:spacing w:val="-17"/>
        </w:rPr>
        <w:t> </w:t>
      </w:r>
      <w:r>
        <w:rPr/>
        <w:t>своїм</w:t>
      </w:r>
      <w:r>
        <w:rPr>
          <w:spacing w:val="-15"/>
        </w:rPr>
        <w:t> </w:t>
      </w:r>
      <w:r>
        <w:rPr/>
        <w:t>консалтинговим</w:t>
      </w:r>
      <w:r>
        <w:rPr>
          <w:spacing w:val="-15"/>
        </w:rPr>
        <w:t> </w:t>
      </w:r>
      <w:r>
        <w:rPr/>
        <w:t>послугам,</w:t>
      </w:r>
      <w:r>
        <w:rPr>
          <w:spacing w:val="-14"/>
        </w:rPr>
        <w:t> </w:t>
      </w:r>
      <w:r>
        <w:rPr/>
        <w:t>ТОВ</w:t>
      </w:r>
      <w:r>
        <w:rPr>
          <w:spacing w:val="-18"/>
        </w:rPr>
        <w:t> </w:t>
      </w:r>
      <w:r>
        <w:rPr/>
        <w:t>“Браммер”</w:t>
      </w:r>
      <w:r>
        <w:rPr>
          <w:spacing w:val="-15"/>
        </w:rPr>
        <w:t> </w:t>
      </w:r>
      <w:r>
        <w:rPr/>
        <w:t>виступає</w:t>
      </w:r>
      <w:r>
        <w:rPr>
          <w:spacing w:val="-16"/>
        </w:rPr>
        <w:t> </w:t>
      </w:r>
      <w:r>
        <w:rPr/>
        <w:t>додатковим союзником і далекоглядним захисником сталого розвитку своїх клієнтів.</w:t>
      </w:r>
    </w:p>
    <w:p>
      <w:pPr>
        <w:pStyle w:val="BodyText"/>
        <w:spacing w:after="0" w:line="360" w:lineRule="auto"/>
        <w:sectPr>
          <w:pgSz w:w="11910" w:h="16840"/>
          <w:pgMar w:header="0" w:footer="1387" w:top="960" w:bottom="1580" w:left="992" w:right="708"/>
        </w:sectPr>
      </w:pPr>
    </w:p>
    <w:p>
      <w:pPr>
        <w:pStyle w:val="BodyText"/>
        <w:spacing w:line="360" w:lineRule="auto" w:before="75"/>
        <w:ind w:right="431"/>
      </w:pPr>
      <w:r>
        <w:rPr/>
        <w:t>Експансія компанії в оборонне і тактичне обладнання дозволила ТОВ “Браммер” підтримувати національну</w:t>
      </w:r>
      <w:r>
        <w:rPr>
          <w:spacing w:val="-5"/>
        </w:rPr>
        <w:t> </w:t>
      </w:r>
      <w:r>
        <w:rPr/>
        <w:t>оборону</w:t>
      </w:r>
      <w:r>
        <w:rPr>
          <w:spacing w:val="-5"/>
        </w:rPr>
        <w:t> </w:t>
      </w:r>
      <w:r>
        <w:rPr/>
        <w:t>різними способами, особливо в Україні. Така відданість справі свідчить про позицію компанії щодо захисту населення та сприяння національній обороні в періоди заворушень.</w:t>
      </w:r>
    </w:p>
    <w:p>
      <w:pPr>
        <w:pStyle w:val="BodyText"/>
        <w:spacing w:line="360" w:lineRule="auto"/>
        <w:ind w:right="427"/>
      </w:pPr>
      <w:r>
        <w:rPr/>
        <mc:AlternateContent>
          <mc:Choice Requires="wps">
            <w:drawing>
              <wp:anchor distT="0" distB="0" distL="0" distR="0" allowOverlap="1" layoutInCell="1" locked="0" behindDoc="0" simplePos="0" relativeHeight="15738368">
                <wp:simplePos x="0" y="0"/>
                <wp:positionH relativeFrom="page">
                  <wp:posOffset>3810000</wp:posOffset>
                </wp:positionH>
                <wp:positionV relativeFrom="paragraph">
                  <wp:posOffset>2594206</wp:posOffset>
                </wp:positionV>
                <wp:extent cx="1270" cy="409575"/>
                <wp:effectExtent l="0" t="0" r="0" b="0"/>
                <wp:wrapNone/>
                <wp:docPr id="21" name="Graphic 21"/>
                <wp:cNvGraphicFramePr>
                  <a:graphicFrameLocks/>
                </wp:cNvGraphicFramePr>
                <a:graphic>
                  <a:graphicData uri="http://schemas.microsoft.com/office/word/2010/wordprocessingShape">
                    <wps:wsp>
                      <wps:cNvPr id="21" name="Graphic 21"/>
                      <wps:cNvSpPr/>
                      <wps:spPr>
                        <a:xfrm>
                          <a:off x="0" y="0"/>
                          <a:ext cx="1270" cy="409575"/>
                        </a:xfrm>
                        <a:custGeom>
                          <a:avLst/>
                          <a:gdLst/>
                          <a:ahLst/>
                          <a:cxnLst/>
                          <a:rect l="l" t="t" r="r" b="b"/>
                          <a:pathLst>
                            <a:path w="0" h="409575">
                              <a:moveTo>
                                <a:pt x="0" y="0"/>
                              </a:moveTo>
                              <a:lnTo>
                                <a:pt x="0" y="409575"/>
                              </a:lnTo>
                            </a:path>
                          </a:pathLst>
                        </a:custGeom>
                        <a:ln w="6350">
                          <a:solidFill>
                            <a:srgbClr val="DDDDDD"/>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38368" from="300pt,204.268204pt" to="300pt,236.518204pt" stroked="true" strokeweight=".5pt" strokecolor="#dddddd">
                <v:stroke dashstyle="solid"/>
                <w10:wrap type="none"/>
              </v:line>
            </w:pict>
          </mc:Fallback>
        </mc:AlternateContent>
      </w:r>
      <w:r>
        <w:rPr/>
        <w:t>Постійне розширення та інновації компанії створюють позитивний економічний вплив, створюючи робочі місця для місцевої громади, а також у більш широких галузях виробництва та консалтингових послуг. Компанія інвестує у</w:t>
      </w:r>
      <w:r>
        <w:rPr>
          <w:spacing w:val="-4"/>
        </w:rPr>
        <w:t> </w:t>
      </w:r>
      <w:r>
        <w:rPr/>
        <w:t>розвиток</w:t>
      </w:r>
      <w:r>
        <w:rPr>
          <w:spacing w:val="-4"/>
        </w:rPr>
        <w:t> </w:t>
      </w:r>
      <w:r>
        <w:rPr/>
        <w:t>своїх</w:t>
      </w:r>
      <w:r>
        <w:rPr>
          <w:spacing w:val="-4"/>
        </w:rPr>
        <w:t> </w:t>
      </w:r>
      <w:r>
        <w:rPr/>
        <w:t>співробітників,</w:t>
      </w:r>
      <w:r>
        <w:rPr>
          <w:spacing w:val="-1"/>
        </w:rPr>
        <w:t> </w:t>
      </w:r>
      <w:r>
        <w:rPr/>
        <w:t>щоб</w:t>
      </w:r>
      <w:r>
        <w:rPr>
          <w:spacing w:val="-2"/>
        </w:rPr>
        <w:t> </w:t>
      </w:r>
      <w:r>
        <w:rPr/>
        <w:t>стимулювати</w:t>
      </w:r>
      <w:r>
        <w:rPr>
          <w:spacing w:val="-4"/>
        </w:rPr>
        <w:t> </w:t>
      </w:r>
      <w:r>
        <w:rPr/>
        <w:t>місцеву</w:t>
      </w:r>
      <w:r>
        <w:rPr>
          <w:spacing w:val="-8"/>
        </w:rPr>
        <w:t> </w:t>
      </w:r>
      <w:r>
        <w:rPr/>
        <w:t>економіку сьогодні, одночасно готуючись до викликів завтрашнього дня.</w:t>
      </w:r>
    </w:p>
    <w:p>
      <w:pPr>
        <w:pStyle w:val="BodyText"/>
        <w:ind w:left="0" w:firstLine="0"/>
        <w:jc w:val="left"/>
        <w:rPr>
          <w:sz w:val="20"/>
        </w:rPr>
      </w:pPr>
    </w:p>
    <w:p>
      <w:pPr>
        <w:pStyle w:val="BodyText"/>
        <w:spacing w:before="172"/>
        <w:ind w:left="0" w:firstLine="0"/>
        <w:jc w:val="left"/>
        <w:rPr>
          <w:sz w:val="20"/>
        </w:rPr>
      </w:pPr>
      <w:r>
        <w:rPr>
          <w:sz w:val="20"/>
        </w:rPr>
        <mc:AlternateContent>
          <mc:Choice Requires="wps">
            <w:drawing>
              <wp:anchor distT="0" distB="0" distL="0" distR="0" allowOverlap="1" layoutInCell="1" locked="0" behindDoc="1" simplePos="0" relativeHeight="487594496">
                <wp:simplePos x="0" y="0"/>
                <wp:positionH relativeFrom="page">
                  <wp:posOffset>2858770</wp:posOffset>
                </wp:positionH>
                <wp:positionV relativeFrom="paragraph">
                  <wp:posOffset>277233</wp:posOffset>
                </wp:positionV>
                <wp:extent cx="1933575" cy="523875"/>
                <wp:effectExtent l="0" t="0" r="0" b="0"/>
                <wp:wrapTopAndBottom/>
                <wp:docPr id="22" name="Textbox 22"/>
                <wp:cNvGraphicFramePr>
                  <a:graphicFrameLocks/>
                </wp:cNvGraphicFramePr>
                <a:graphic>
                  <a:graphicData uri="http://schemas.microsoft.com/office/word/2010/wordprocessingShape">
                    <wps:wsp>
                      <wps:cNvPr id="22" name="Textbox 22"/>
                      <wps:cNvSpPr txBox="1"/>
                      <wps:spPr>
                        <a:xfrm>
                          <a:off x="0" y="0"/>
                          <a:ext cx="1933575" cy="523875"/>
                        </a:xfrm>
                        <a:prstGeom prst="rect">
                          <a:avLst/>
                        </a:prstGeom>
                        <a:ln w="12700">
                          <a:solidFill>
                            <a:srgbClr val="4D4D4D"/>
                          </a:solidFill>
                          <a:prstDash val="solid"/>
                        </a:ln>
                      </wps:spPr>
                      <wps:txbx>
                        <w:txbxContent>
                          <w:p>
                            <w:pPr>
                              <w:spacing w:before="158"/>
                              <w:ind w:left="400" w:right="0" w:firstLine="0"/>
                              <w:jc w:val="left"/>
                              <w:rPr>
                                <w:b/>
                                <w:sz w:val="27"/>
                              </w:rPr>
                            </w:pPr>
                            <w:r>
                              <w:rPr>
                                <w:b/>
                                <w:sz w:val="27"/>
                              </w:rPr>
                              <w:t>Лідерство</w:t>
                            </w:r>
                            <w:r>
                              <w:rPr>
                                <w:b/>
                                <w:spacing w:val="-10"/>
                                <w:sz w:val="27"/>
                              </w:rPr>
                              <w:t> </w:t>
                            </w:r>
                            <w:r>
                              <w:rPr>
                                <w:b/>
                                <w:sz w:val="27"/>
                              </w:rPr>
                              <w:t>в</w:t>
                            </w:r>
                            <w:r>
                              <w:rPr>
                                <w:b/>
                                <w:spacing w:val="-10"/>
                                <w:sz w:val="27"/>
                              </w:rPr>
                              <w:t> </w:t>
                            </w:r>
                            <w:r>
                              <w:rPr>
                                <w:b/>
                                <w:spacing w:val="-2"/>
                                <w:sz w:val="27"/>
                              </w:rPr>
                              <w:t>галузі</w:t>
                            </w:r>
                          </w:p>
                        </w:txbxContent>
                      </wps:txbx>
                      <wps:bodyPr wrap="square" lIns="0" tIns="0" rIns="0" bIns="0" rtlCol="0">
                        <a:noAutofit/>
                      </wps:bodyPr>
                    </wps:wsp>
                  </a:graphicData>
                </a:graphic>
              </wp:anchor>
            </w:drawing>
          </mc:Choice>
          <mc:Fallback>
            <w:pict>
              <v:shape style="position:absolute;margin-left:225.100006pt;margin-top:21.829433pt;width:152.25pt;height:41.25pt;mso-position-horizontal-relative:page;mso-position-vertical-relative:paragraph;z-index:-15721984;mso-wrap-distance-left:0;mso-wrap-distance-right:0" type="#_x0000_t202" id="docshape14" filled="false" stroked="true" strokeweight="1pt" strokecolor="#4d4d4d">
                <v:textbox inset="0,0,0,0">
                  <w:txbxContent>
                    <w:p>
                      <w:pPr>
                        <w:spacing w:before="158"/>
                        <w:ind w:left="400" w:right="0" w:firstLine="0"/>
                        <w:jc w:val="left"/>
                        <w:rPr>
                          <w:b/>
                          <w:sz w:val="27"/>
                        </w:rPr>
                      </w:pPr>
                      <w:r>
                        <w:rPr>
                          <w:b/>
                          <w:sz w:val="27"/>
                        </w:rPr>
                        <w:t>Лідерство</w:t>
                      </w:r>
                      <w:r>
                        <w:rPr>
                          <w:b/>
                          <w:spacing w:val="-10"/>
                          <w:sz w:val="27"/>
                        </w:rPr>
                        <w:t> </w:t>
                      </w:r>
                      <w:r>
                        <w:rPr>
                          <w:b/>
                          <w:sz w:val="27"/>
                        </w:rPr>
                        <w:t>в</w:t>
                      </w:r>
                      <w:r>
                        <w:rPr>
                          <w:b/>
                          <w:spacing w:val="-10"/>
                          <w:sz w:val="27"/>
                        </w:rPr>
                        <w:t> </w:t>
                      </w:r>
                      <w:r>
                        <w:rPr>
                          <w:b/>
                          <w:spacing w:val="-2"/>
                          <w:sz w:val="27"/>
                        </w:rPr>
                        <w:t>галузі</w:t>
                      </w:r>
                    </w:p>
                  </w:txbxContent>
                </v:textbox>
                <v:stroke dashstyle="solid"/>
                <w10:wrap type="topAndBottom"/>
              </v:shape>
            </w:pict>
          </mc:Fallback>
        </mc:AlternateContent>
      </w:r>
    </w:p>
    <w:p>
      <w:pPr>
        <w:pStyle w:val="BodyText"/>
        <w:ind w:left="0" w:firstLine="0"/>
        <w:jc w:val="left"/>
        <w:rPr>
          <w:sz w:val="20"/>
        </w:rPr>
      </w:pPr>
    </w:p>
    <w:p>
      <w:pPr>
        <w:pStyle w:val="BodyText"/>
        <w:ind w:left="0" w:firstLine="0"/>
        <w:jc w:val="left"/>
        <w:rPr>
          <w:sz w:val="20"/>
        </w:rPr>
      </w:pPr>
    </w:p>
    <w:p>
      <w:pPr>
        <w:pStyle w:val="BodyText"/>
        <w:spacing w:before="219"/>
        <w:ind w:left="0" w:firstLine="0"/>
        <w:jc w:val="left"/>
        <w:rPr>
          <w:sz w:val="20"/>
        </w:rPr>
      </w:pPr>
      <w:r>
        <w:rPr>
          <w:sz w:val="20"/>
        </w:rPr>
        <mc:AlternateContent>
          <mc:Choice Requires="wps">
            <w:drawing>
              <wp:anchor distT="0" distB="0" distL="0" distR="0" allowOverlap="1" layoutInCell="1" locked="0" behindDoc="1" simplePos="0" relativeHeight="487595008">
                <wp:simplePos x="0" y="0"/>
                <wp:positionH relativeFrom="page">
                  <wp:posOffset>648334</wp:posOffset>
                </wp:positionH>
                <wp:positionV relativeFrom="paragraph">
                  <wp:posOffset>307237</wp:posOffset>
                </wp:positionV>
                <wp:extent cx="1933575" cy="523875"/>
                <wp:effectExtent l="0" t="0" r="0" b="0"/>
                <wp:wrapTopAndBottom/>
                <wp:docPr id="23" name="Textbox 23"/>
                <wp:cNvGraphicFramePr>
                  <a:graphicFrameLocks/>
                </wp:cNvGraphicFramePr>
                <a:graphic>
                  <a:graphicData uri="http://schemas.microsoft.com/office/word/2010/wordprocessingShape">
                    <wps:wsp>
                      <wps:cNvPr id="23" name="Textbox 23"/>
                      <wps:cNvSpPr txBox="1"/>
                      <wps:spPr>
                        <a:xfrm>
                          <a:off x="0" y="0"/>
                          <a:ext cx="1933575" cy="523875"/>
                        </a:xfrm>
                        <a:prstGeom prst="rect">
                          <a:avLst/>
                        </a:prstGeom>
                        <a:ln w="12700">
                          <a:solidFill>
                            <a:srgbClr val="4D4D4D"/>
                          </a:solidFill>
                          <a:prstDash val="solid"/>
                        </a:ln>
                      </wps:spPr>
                      <wps:txbx>
                        <w:txbxContent>
                          <w:p>
                            <w:pPr>
                              <w:spacing w:before="165"/>
                              <w:ind w:left="399" w:right="0" w:firstLine="0"/>
                              <w:jc w:val="left"/>
                              <w:rPr>
                                <w:b/>
                                <w:sz w:val="27"/>
                              </w:rPr>
                            </w:pPr>
                            <w:r>
                              <w:rPr>
                                <w:b/>
                                <w:sz w:val="27"/>
                              </w:rPr>
                              <w:t>Лідерство</w:t>
                            </w:r>
                            <w:r>
                              <w:rPr>
                                <w:b/>
                                <w:spacing w:val="-10"/>
                                <w:sz w:val="27"/>
                              </w:rPr>
                              <w:t> </w:t>
                            </w:r>
                            <w:r>
                              <w:rPr>
                                <w:b/>
                                <w:sz w:val="27"/>
                              </w:rPr>
                              <w:t>в</w:t>
                            </w:r>
                            <w:r>
                              <w:rPr>
                                <w:b/>
                                <w:spacing w:val="-10"/>
                                <w:sz w:val="27"/>
                              </w:rPr>
                              <w:t> </w:t>
                            </w:r>
                            <w:r>
                              <w:rPr>
                                <w:b/>
                                <w:spacing w:val="-2"/>
                                <w:sz w:val="27"/>
                              </w:rPr>
                              <w:t>галузі</w:t>
                            </w:r>
                          </w:p>
                        </w:txbxContent>
                      </wps:txbx>
                      <wps:bodyPr wrap="square" lIns="0" tIns="0" rIns="0" bIns="0" rtlCol="0">
                        <a:noAutofit/>
                      </wps:bodyPr>
                    </wps:wsp>
                  </a:graphicData>
                </a:graphic>
              </wp:anchor>
            </w:drawing>
          </mc:Choice>
          <mc:Fallback>
            <w:pict>
              <v:shape style="position:absolute;margin-left:51.049999pt;margin-top:24.191954pt;width:152.25pt;height:41.25pt;mso-position-horizontal-relative:page;mso-position-vertical-relative:paragraph;z-index:-15721472;mso-wrap-distance-left:0;mso-wrap-distance-right:0" type="#_x0000_t202" id="docshape15" filled="false" stroked="true" strokeweight="1pt" strokecolor="#4d4d4d">
                <v:textbox inset="0,0,0,0">
                  <w:txbxContent>
                    <w:p>
                      <w:pPr>
                        <w:spacing w:before="165"/>
                        <w:ind w:left="399" w:right="0" w:firstLine="0"/>
                        <w:jc w:val="left"/>
                        <w:rPr>
                          <w:b/>
                          <w:sz w:val="27"/>
                        </w:rPr>
                      </w:pPr>
                      <w:r>
                        <w:rPr>
                          <w:b/>
                          <w:sz w:val="27"/>
                        </w:rPr>
                        <w:t>Лідерство</w:t>
                      </w:r>
                      <w:r>
                        <w:rPr>
                          <w:b/>
                          <w:spacing w:val="-10"/>
                          <w:sz w:val="27"/>
                        </w:rPr>
                        <w:t> </w:t>
                      </w:r>
                      <w:r>
                        <w:rPr>
                          <w:b/>
                          <w:sz w:val="27"/>
                        </w:rPr>
                        <w:t>в</w:t>
                      </w:r>
                      <w:r>
                        <w:rPr>
                          <w:b/>
                          <w:spacing w:val="-10"/>
                          <w:sz w:val="27"/>
                        </w:rPr>
                        <w:t> </w:t>
                      </w:r>
                      <w:r>
                        <w:rPr>
                          <w:b/>
                          <w:spacing w:val="-2"/>
                          <w:sz w:val="27"/>
                        </w:rPr>
                        <w:t>галузі</w:t>
                      </w:r>
                    </w:p>
                  </w:txbxContent>
                </v:textbox>
                <v:stroke dashstyle="solid"/>
                <w10:wrap type="topAndBottom"/>
              </v:shape>
            </w:pict>
          </mc:Fallback>
        </mc:AlternateContent>
      </w:r>
      <w:r>
        <w:rPr>
          <w:sz w:val="20"/>
        </w:rPr>
        <mc:AlternateContent>
          <mc:Choice Requires="wps">
            <w:drawing>
              <wp:anchor distT="0" distB="0" distL="0" distR="0" allowOverlap="1" layoutInCell="1" locked="0" behindDoc="1" simplePos="0" relativeHeight="487595520">
                <wp:simplePos x="0" y="0"/>
                <wp:positionH relativeFrom="page">
                  <wp:posOffset>2609850</wp:posOffset>
                </wp:positionH>
                <wp:positionV relativeFrom="paragraph">
                  <wp:posOffset>565047</wp:posOffset>
                </wp:positionV>
                <wp:extent cx="76200" cy="1270"/>
                <wp:effectExtent l="0" t="0" r="0" b="0"/>
                <wp:wrapTopAndBottom/>
                <wp:docPr id="24" name="Graphic 24"/>
                <wp:cNvGraphicFramePr>
                  <a:graphicFrameLocks/>
                </wp:cNvGraphicFramePr>
                <a:graphic>
                  <a:graphicData uri="http://schemas.microsoft.com/office/word/2010/wordprocessingShape">
                    <wps:wsp>
                      <wps:cNvPr id="24" name="Graphic 24"/>
                      <wps:cNvSpPr/>
                      <wps:spPr>
                        <a:xfrm>
                          <a:off x="0" y="0"/>
                          <a:ext cx="76200" cy="1270"/>
                        </a:xfrm>
                        <a:custGeom>
                          <a:avLst/>
                          <a:gdLst/>
                          <a:ahLst/>
                          <a:cxnLst/>
                          <a:rect l="l" t="t" r="r" b="b"/>
                          <a:pathLst>
                            <a:path w="76200" h="0">
                              <a:moveTo>
                                <a:pt x="0" y="0"/>
                              </a:moveTo>
                              <a:lnTo>
                                <a:pt x="76200" y="0"/>
                              </a:lnTo>
                            </a:path>
                          </a:pathLst>
                        </a:custGeom>
                        <a:ln w="6350">
                          <a:solidFill>
                            <a:srgbClr val="DDDDDD"/>
                          </a:solidFill>
                          <a:prstDash val="solid"/>
                        </a:ln>
                      </wps:spPr>
                      <wps:bodyPr wrap="square" lIns="0" tIns="0" rIns="0" bIns="0" rtlCol="0">
                        <a:prstTxWarp prst="textNoShape">
                          <a:avLst/>
                        </a:prstTxWarp>
                        <a:noAutofit/>
                      </wps:bodyPr>
                    </wps:wsp>
                  </a:graphicData>
                </a:graphic>
              </wp:anchor>
            </w:drawing>
          </mc:Choice>
          <mc:Fallback>
            <w:pict>
              <v:shape style="position:absolute;margin-left:205.5pt;margin-top:44.491955pt;width:6pt;height:.1pt;mso-position-horizontal-relative:page;mso-position-vertical-relative:paragraph;z-index:-15720960;mso-wrap-distance-left:0;mso-wrap-distance-right:0" id="docshape16" coordorigin="4110,890" coordsize="120,0" path="m4110,890l4230,890e" filled="false" stroked="true" strokeweight=".5pt" strokecolor="#dddddd">
                <v:path arrowok="t"/>
                <v:stroke dashstyle="solid"/>
                <w10:wrap type="topAndBottom"/>
              </v:shape>
            </w:pict>
          </mc:Fallback>
        </mc:AlternateContent>
      </w:r>
      <w:r>
        <w:rPr>
          <w:sz w:val="20"/>
        </w:rPr>
        <mc:AlternateContent>
          <mc:Choice Requires="wps">
            <w:drawing>
              <wp:anchor distT="0" distB="0" distL="0" distR="0" allowOverlap="1" layoutInCell="1" locked="0" behindDoc="1" simplePos="0" relativeHeight="487596032">
                <wp:simplePos x="0" y="0"/>
                <wp:positionH relativeFrom="page">
                  <wp:posOffset>2724785</wp:posOffset>
                </wp:positionH>
                <wp:positionV relativeFrom="paragraph">
                  <wp:posOffset>307237</wp:posOffset>
                </wp:positionV>
                <wp:extent cx="1933575" cy="523875"/>
                <wp:effectExtent l="0" t="0" r="0" b="0"/>
                <wp:wrapTopAndBottom/>
                <wp:docPr id="25" name="Textbox 25"/>
                <wp:cNvGraphicFramePr>
                  <a:graphicFrameLocks/>
                </wp:cNvGraphicFramePr>
                <a:graphic>
                  <a:graphicData uri="http://schemas.microsoft.com/office/word/2010/wordprocessingShape">
                    <wps:wsp>
                      <wps:cNvPr id="25" name="Textbox 25"/>
                      <wps:cNvSpPr txBox="1"/>
                      <wps:spPr>
                        <a:xfrm>
                          <a:off x="0" y="0"/>
                          <a:ext cx="1933575" cy="523875"/>
                        </a:xfrm>
                        <a:prstGeom prst="rect">
                          <a:avLst/>
                        </a:prstGeom>
                        <a:ln w="12700">
                          <a:solidFill>
                            <a:srgbClr val="4D4D4D"/>
                          </a:solidFill>
                          <a:prstDash val="solid"/>
                        </a:ln>
                      </wps:spPr>
                      <wps:txbx>
                        <w:txbxContent>
                          <w:p>
                            <w:pPr>
                              <w:spacing w:before="165"/>
                              <w:ind w:left="400" w:right="0" w:firstLine="0"/>
                              <w:jc w:val="left"/>
                              <w:rPr>
                                <w:b/>
                                <w:sz w:val="27"/>
                              </w:rPr>
                            </w:pPr>
                            <w:r>
                              <w:rPr>
                                <w:b/>
                                <w:sz w:val="27"/>
                              </w:rPr>
                              <w:t>Лідерство</w:t>
                            </w:r>
                            <w:r>
                              <w:rPr>
                                <w:b/>
                                <w:spacing w:val="-10"/>
                                <w:sz w:val="27"/>
                              </w:rPr>
                              <w:t> </w:t>
                            </w:r>
                            <w:r>
                              <w:rPr>
                                <w:b/>
                                <w:sz w:val="27"/>
                              </w:rPr>
                              <w:t>в</w:t>
                            </w:r>
                            <w:r>
                              <w:rPr>
                                <w:b/>
                                <w:spacing w:val="-10"/>
                                <w:sz w:val="27"/>
                              </w:rPr>
                              <w:t> </w:t>
                            </w:r>
                            <w:r>
                              <w:rPr>
                                <w:b/>
                                <w:spacing w:val="-2"/>
                                <w:sz w:val="27"/>
                              </w:rPr>
                              <w:t>галузі</w:t>
                            </w:r>
                          </w:p>
                        </w:txbxContent>
                      </wps:txbx>
                      <wps:bodyPr wrap="square" lIns="0" tIns="0" rIns="0" bIns="0" rtlCol="0">
                        <a:noAutofit/>
                      </wps:bodyPr>
                    </wps:wsp>
                  </a:graphicData>
                </a:graphic>
              </wp:anchor>
            </w:drawing>
          </mc:Choice>
          <mc:Fallback>
            <w:pict>
              <v:shape style="position:absolute;margin-left:214.550003pt;margin-top:24.191954pt;width:152.25pt;height:41.25pt;mso-position-horizontal-relative:page;mso-position-vertical-relative:paragraph;z-index:-15720448;mso-wrap-distance-left:0;mso-wrap-distance-right:0" type="#_x0000_t202" id="docshape17" filled="false" stroked="true" strokeweight="1pt" strokecolor="#4d4d4d">
                <v:textbox inset="0,0,0,0">
                  <w:txbxContent>
                    <w:p>
                      <w:pPr>
                        <w:spacing w:before="165"/>
                        <w:ind w:left="400" w:right="0" w:firstLine="0"/>
                        <w:jc w:val="left"/>
                        <w:rPr>
                          <w:b/>
                          <w:sz w:val="27"/>
                        </w:rPr>
                      </w:pPr>
                      <w:r>
                        <w:rPr>
                          <w:b/>
                          <w:sz w:val="27"/>
                        </w:rPr>
                        <w:t>Лідерство</w:t>
                      </w:r>
                      <w:r>
                        <w:rPr>
                          <w:b/>
                          <w:spacing w:val="-10"/>
                          <w:sz w:val="27"/>
                        </w:rPr>
                        <w:t> </w:t>
                      </w:r>
                      <w:r>
                        <w:rPr>
                          <w:b/>
                          <w:sz w:val="27"/>
                        </w:rPr>
                        <w:t>в</w:t>
                      </w:r>
                      <w:r>
                        <w:rPr>
                          <w:b/>
                          <w:spacing w:val="-10"/>
                          <w:sz w:val="27"/>
                        </w:rPr>
                        <w:t> </w:t>
                      </w:r>
                      <w:r>
                        <w:rPr>
                          <w:b/>
                          <w:spacing w:val="-2"/>
                          <w:sz w:val="27"/>
                        </w:rPr>
                        <w:t>галузі</w:t>
                      </w:r>
                    </w:p>
                  </w:txbxContent>
                </v:textbox>
                <v:stroke dashstyle="solid"/>
                <w10:wrap type="topAndBottom"/>
              </v:shape>
            </w:pict>
          </mc:Fallback>
        </mc:AlternateContent>
      </w:r>
      <w:r>
        <w:rPr>
          <w:sz w:val="20"/>
        </w:rPr>
        <mc:AlternateContent>
          <mc:Choice Requires="wps">
            <w:drawing>
              <wp:anchor distT="0" distB="0" distL="0" distR="0" allowOverlap="1" layoutInCell="1" locked="0" behindDoc="1" simplePos="0" relativeHeight="487596544">
                <wp:simplePos x="0" y="0"/>
                <wp:positionH relativeFrom="page">
                  <wp:posOffset>4685665</wp:posOffset>
                </wp:positionH>
                <wp:positionV relativeFrom="paragraph">
                  <wp:posOffset>593622</wp:posOffset>
                </wp:positionV>
                <wp:extent cx="104775" cy="1270"/>
                <wp:effectExtent l="0" t="0" r="0" b="0"/>
                <wp:wrapTopAndBottom/>
                <wp:docPr id="26" name="Graphic 26"/>
                <wp:cNvGraphicFramePr>
                  <a:graphicFrameLocks/>
                </wp:cNvGraphicFramePr>
                <a:graphic>
                  <a:graphicData uri="http://schemas.microsoft.com/office/word/2010/wordprocessingShape">
                    <wps:wsp>
                      <wps:cNvPr id="26" name="Graphic 26"/>
                      <wps:cNvSpPr/>
                      <wps:spPr>
                        <a:xfrm>
                          <a:off x="0" y="0"/>
                          <a:ext cx="104775" cy="1270"/>
                        </a:xfrm>
                        <a:custGeom>
                          <a:avLst/>
                          <a:gdLst/>
                          <a:ahLst/>
                          <a:cxnLst/>
                          <a:rect l="l" t="t" r="r" b="b"/>
                          <a:pathLst>
                            <a:path w="104775" h="0">
                              <a:moveTo>
                                <a:pt x="104775" y="0"/>
                              </a:moveTo>
                              <a:lnTo>
                                <a:pt x="0" y="0"/>
                              </a:lnTo>
                            </a:path>
                          </a:pathLst>
                        </a:custGeom>
                        <a:ln w="6350">
                          <a:solidFill>
                            <a:srgbClr val="DDDDDD"/>
                          </a:solidFill>
                          <a:prstDash val="solid"/>
                        </a:ln>
                      </wps:spPr>
                      <wps:bodyPr wrap="square" lIns="0" tIns="0" rIns="0" bIns="0" rtlCol="0">
                        <a:prstTxWarp prst="textNoShape">
                          <a:avLst/>
                        </a:prstTxWarp>
                        <a:noAutofit/>
                      </wps:bodyPr>
                    </wps:wsp>
                  </a:graphicData>
                </a:graphic>
              </wp:anchor>
            </w:drawing>
          </mc:Choice>
          <mc:Fallback>
            <w:pict>
              <v:shape style="position:absolute;margin-left:368.950012pt;margin-top:46.741955pt;width:8.25pt;height:.1pt;mso-position-horizontal-relative:page;mso-position-vertical-relative:paragraph;z-index:-15719936;mso-wrap-distance-left:0;mso-wrap-distance-right:0" id="docshape18" coordorigin="7379,935" coordsize="165,0" path="m7544,935l7379,935e" filled="false" stroked="true" strokeweight=".5pt" strokecolor="#dddddd">
                <v:path arrowok="t"/>
                <v:stroke dashstyle="solid"/>
                <w10:wrap type="topAndBottom"/>
              </v:shape>
            </w:pict>
          </mc:Fallback>
        </mc:AlternateContent>
      </w:r>
      <w:r>
        <w:rPr>
          <w:sz w:val="20"/>
        </w:rPr>
        <mc:AlternateContent>
          <mc:Choice Requires="wps">
            <w:drawing>
              <wp:anchor distT="0" distB="0" distL="0" distR="0" allowOverlap="1" layoutInCell="1" locked="0" behindDoc="1" simplePos="0" relativeHeight="487597056">
                <wp:simplePos x="0" y="0"/>
                <wp:positionH relativeFrom="page">
                  <wp:posOffset>4819650</wp:posOffset>
                </wp:positionH>
                <wp:positionV relativeFrom="paragraph">
                  <wp:posOffset>307872</wp:posOffset>
                </wp:positionV>
                <wp:extent cx="1933575" cy="523875"/>
                <wp:effectExtent l="0" t="0" r="0" b="0"/>
                <wp:wrapTopAndBottom/>
                <wp:docPr id="27" name="Textbox 27"/>
                <wp:cNvGraphicFramePr>
                  <a:graphicFrameLocks/>
                </wp:cNvGraphicFramePr>
                <a:graphic>
                  <a:graphicData uri="http://schemas.microsoft.com/office/word/2010/wordprocessingShape">
                    <wps:wsp>
                      <wps:cNvPr id="27" name="Textbox 27"/>
                      <wps:cNvSpPr txBox="1"/>
                      <wps:spPr>
                        <a:xfrm>
                          <a:off x="0" y="0"/>
                          <a:ext cx="1933575" cy="523875"/>
                        </a:xfrm>
                        <a:prstGeom prst="rect">
                          <a:avLst/>
                        </a:prstGeom>
                        <a:ln w="12700">
                          <a:solidFill>
                            <a:srgbClr val="4D4D4D"/>
                          </a:solidFill>
                          <a:prstDash val="solid"/>
                        </a:ln>
                      </wps:spPr>
                      <wps:txbx>
                        <w:txbxContent>
                          <w:p>
                            <w:pPr>
                              <w:spacing w:before="160"/>
                              <w:ind w:left="400" w:right="0" w:firstLine="0"/>
                              <w:jc w:val="left"/>
                              <w:rPr>
                                <w:b/>
                                <w:sz w:val="27"/>
                              </w:rPr>
                            </w:pPr>
                            <w:r>
                              <w:rPr>
                                <w:b/>
                                <w:sz w:val="27"/>
                              </w:rPr>
                              <w:t>Лідерство</w:t>
                            </w:r>
                            <w:r>
                              <w:rPr>
                                <w:b/>
                                <w:spacing w:val="-10"/>
                                <w:sz w:val="27"/>
                              </w:rPr>
                              <w:t> </w:t>
                            </w:r>
                            <w:r>
                              <w:rPr>
                                <w:b/>
                                <w:sz w:val="27"/>
                              </w:rPr>
                              <w:t>в</w:t>
                            </w:r>
                            <w:r>
                              <w:rPr>
                                <w:b/>
                                <w:spacing w:val="-10"/>
                                <w:sz w:val="27"/>
                              </w:rPr>
                              <w:t> </w:t>
                            </w:r>
                            <w:r>
                              <w:rPr>
                                <w:b/>
                                <w:spacing w:val="-2"/>
                                <w:sz w:val="27"/>
                              </w:rPr>
                              <w:t>галузі</w:t>
                            </w:r>
                          </w:p>
                        </w:txbxContent>
                      </wps:txbx>
                      <wps:bodyPr wrap="square" lIns="0" tIns="0" rIns="0" bIns="0" rtlCol="0">
                        <a:noAutofit/>
                      </wps:bodyPr>
                    </wps:wsp>
                  </a:graphicData>
                </a:graphic>
              </wp:anchor>
            </w:drawing>
          </mc:Choice>
          <mc:Fallback>
            <w:pict>
              <v:shape style="position:absolute;margin-left:379.5pt;margin-top:24.241953pt;width:152.25pt;height:41.25pt;mso-position-horizontal-relative:page;mso-position-vertical-relative:paragraph;z-index:-15719424;mso-wrap-distance-left:0;mso-wrap-distance-right:0" type="#_x0000_t202" id="docshape19" filled="false" stroked="true" strokeweight="1pt" strokecolor="#4d4d4d">
                <v:textbox inset="0,0,0,0">
                  <w:txbxContent>
                    <w:p>
                      <w:pPr>
                        <w:spacing w:before="160"/>
                        <w:ind w:left="400" w:right="0" w:firstLine="0"/>
                        <w:jc w:val="left"/>
                        <w:rPr>
                          <w:b/>
                          <w:sz w:val="27"/>
                        </w:rPr>
                      </w:pPr>
                      <w:r>
                        <w:rPr>
                          <w:b/>
                          <w:sz w:val="27"/>
                        </w:rPr>
                        <w:t>Лідерство</w:t>
                      </w:r>
                      <w:r>
                        <w:rPr>
                          <w:b/>
                          <w:spacing w:val="-10"/>
                          <w:sz w:val="27"/>
                        </w:rPr>
                        <w:t> </w:t>
                      </w:r>
                      <w:r>
                        <w:rPr>
                          <w:b/>
                          <w:sz w:val="27"/>
                        </w:rPr>
                        <w:t>в</w:t>
                      </w:r>
                      <w:r>
                        <w:rPr>
                          <w:b/>
                          <w:spacing w:val="-10"/>
                          <w:sz w:val="27"/>
                        </w:rPr>
                        <w:t> </w:t>
                      </w:r>
                      <w:r>
                        <w:rPr>
                          <w:b/>
                          <w:spacing w:val="-2"/>
                          <w:sz w:val="27"/>
                        </w:rPr>
                        <w:t>галузі</w:t>
                      </w:r>
                    </w:p>
                  </w:txbxContent>
                </v:textbox>
                <v:stroke dashstyle="solid"/>
                <w10:wrap type="topAndBottom"/>
              </v:shape>
            </w:pict>
          </mc:Fallback>
        </mc:AlternateContent>
      </w:r>
    </w:p>
    <w:p>
      <w:pPr>
        <w:pStyle w:val="BodyText"/>
        <w:spacing w:before="122"/>
        <w:ind w:left="749" w:right="152" w:firstLine="0"/>
        <w:jc w:val="center"/>
      </w:pPr>
      <w:r>
        <w:rPr/>
        <w:t>Рисунок</w:t>
      </w:r>
      <w:r>
        <w:rPr>
          <w:spacing w:val="-6"/>
        </w:rPr>
        <w:t> </w:t>
      </w:r>
      <w:r>
        <w:rPr/>
        <w:t>2.2</w:t>
      </w:r>
      <w:r>
        <w:rPr>
          <w:spacing w:val="-4"/>
        </w:rPr>
        <w:t> </w:t>
      </w:r>
      <w:r>
        <w:rPr/>
        <w:t>-</w:t>
      </w:r>
      <w:r>
        <w:rPr>
          <w:spacing w:val="-6"/>
        </w:rPr>
        <w:t> </w:t>
      </w:r>
      <w:r>
        <w:rPr/>
        <w:t>Внесок</w:t>
      </w:r>
      <w:r>
        <w:rPr>
          <w:spacing w:val="-5"/>
        </w:rPr>
        <w:t> </w:t>
      </w:r>
      <w:r>
        <w:rPr/>
        <w:t>ТОВ</w:t>
      </w:r>
      <w:r>
        <w:rPr>
          <w:spacing w:val="-8"/>
        </w:rPr>
        <w:t> </w:t>
      </w:r>
      <w:r>
        <w:rPr/>
        <w:t>"Браммер"</w:t>
      </w:r>
      <w:r>
        <w:rPr>
          <w:spacing w:val="-8"/>
        </w:rPr>
        <w:t> </w:t>
      </w:r>
      <w:r>
        <w:rPr/>
        <w:t>у</w:t>
      </w:r>
      <w:r>
        <w:rPr>
          <w:spacing w:val="-8"/>
        </w:rPr>
        <w:t> </w:t>
      </w:r>
      <w:r>
        <w:rPr/>
        <w:t>суспільство</w:t>
      </w:r>
      <w:r>
        <w:rPr>
          <w:spacing w:val="-6"/>
        </w:rPr>
        <w:t> </w:t>
      </w:r>
      <w:r>
        <w:rPr/>
        <w:t>та</w:t>
      </w:r>
      <w:r>
        <w:rPr>
          <w:spacing w:val="-4"/>
        </w:rPr>
        <w:t> </w:t>
      </w:r>
      <w:r>
        <w:rPr>
          <w:spacing w:val="-2"/>
        </w:rPr>
        <w:t>промисловість</w:t>
      </w:r>
    </w:p>
    <w:p>
      <w:pPr>
        <w:spacing w:before="158"/>
        <w:ind w:left="749" w:right="6775" w:firstLine="0"/>
        <w:jc w:val="center"/>
        <w:rPr>
          <w:i/>
          <w:sz w:val="24"/>
        </w:rPr>
      </w:pPr>
      <w:r>
        <w:rPr>
          <w:i/>
          <w:sz w:val="24"/>
        </w:rPr>
        <w:t>Авторська </w:t>
      </w:r>
      <w:r>
        <w:rPr>
          <w:i/>
          <w:spacing w:val="-2"/>
          <w:sz w:val="24"/>
        </w:rPr>
        <w:t>розробка</w:t>
      </w:r>
    </w:p>
    <w:p>
      <w:pPr>
        <w:pStyle w:val="BodyText"/>
        <w:ind w:left="0" w:firstLine="0"/>
        <w:jc w:val="left"/>
        <w:rPr>
          <w:i/>
          <w:sz w:val="24"/>
        </w:rPr>
      </w:pPr>
    </w:p>
    <w:p>
      <w:pPr>
        <w:pStyle w:val="BodyText"/>
        <w:spacing w:before="70"/>
        <w:ind w:left="0" w:firstLine="0"/>
        <w:jc w:val="left"/>
        <w:rPr>
          <w:i/>
          <w:sz w:val="24"/>
        </w:rPr>
      </w:pPr>
    </w:p>
    <w:p>
      <w:pPr>
        <w:pStyle w:val="BodyText"/>
        <w:spacing w:line="360" w:lineRule="auto" w:before="1"/>
        <w:ind w:right="435"/>
      </w:pPr>
      <w:r>
        <w:rPr/>
        <w:t>Цей рисунок демонструє шляхи, якими ТОВ “Браммер” бере участь у галузевому лідерстві, сталому розвитку, підтримці оборони та економічному зростанні. Це переваги не лише для фірми, але й для суспільства та галузі в </w:t>
      </w:r>
      <w:r>
        <w:rPr>
          <w:spacing w:val="-2"/>
        </w:rPr>
        <w:t>цілому.</w:t>
      </w:r>
    </w:p>
    <w:p>
      <w:pPr>
        <w:pStyle w:val="BodyText"/>
        <w:spacing w:line="360" w:lineRule="auto" w:before="3"/>
        <w:ind w:right="424"/>
      </w:pPr>
      <w:r>
        <w:rPr/>
        <w:t>Цінності</w:t>
      </w:r>
      <w:r>
        <w:rPr>
          <w:spacing w:val="-9"/>
        </w:rPr>
        <w:t> </w:t>
      </w:r>
      <w:r>
        <w:rPr/>
        <w:t>та</w:t>
      </w:r>
      <w:r>
        <w:rPr>
          <w:spacing w:val="-8"/>
        </w:rPr>
        <w:t> </w:t>
      </w:r>
      <w:r>
        <w:rPr/>
        <w:t>культура</w:t>
      </w:r>
      <w:r>
        <w:rPr>
          <w:spacing w:val="-3"/>
        </w:rPr>
        <w:t> </w:t>
      </w:r>
      <w:r>
        <w:rPr/>
        <w:t>ТОВ</w:t>
      </w:r>
      <w:r>
        <w:rPr>
          <w:spacing w:val="-12"/>
        </w:rPr>
        <w:t> </w:t>
      </w:r>
      <w:r>
        <w:rPr/>
        <w:t>"Браммер"</w:t>
      </w:r>
      <w:r>
        <w:rPr>
          <w:spacing w:val="-12"/>
        </w:rPr>
        <w:t> </w:t>
      </w:r>
      <w:r>
        <w:rPr/>
        <w:t>є</w:t>
      </w:r>
      <w:r>
        <w:rPr>
          <w:spacing w:val="-8"/>
        </w:rPr>
        <w:t> </w:t>
      </w:r>
      <w:r>
        <w:rPr/>
        <w:t>не</w:t>
      </w:r>
      <w:r>
        <w:rPr>
          <w:spacing w:val="-8"/>
        </w:rPr>
        <w:t> </w:t>
      </w:r>
      <w:r>
        <w:rPr/>
        <w:t>лише</w:t>
      </w:r>
      <w:r>
        <w:rPr>
          <w:spacing w:val="-8"/>
        </w:rPr>
        <w:t> </w:t>
      </w:r>
      <w:r>
        <w:rPr/>
        <w:t>головними</w:t>
      </w:r>
      <w:r>
        <w:rPr>
          <w:spacing w:val="-8"/>
        </w:rPr>
        <w:t> </w:t>
      </w:r>
      <w:r>
        <w:rPr/>
        <w:t>рушіями</w:t>
      </w:r>
      <w:r>
        <w:rPr>
          <w:spacing w:val="-8"/>
        </w:rPr>
        <w:t> </w:t>
      </w:r>
      <w:r>
        <w:rPr/>
        <w:t>його операційного успіху, але й його здатності отримати конкурентну перевагу в галузі металообробки та консалтингових послуг. Ці цінності регулюють повсякденну діяльність фірми, впливають на спосіб прийняття рішень і формують взаємодію з клієнтами, співробітниками та іншими учасниками. Створюючи культуру, яка фокусується на цінностях</w:t>
      </w:r>
      <w:r>
        <w:rPr>
          <w:spacing w:val="-4"/>
        </w:rPr>
        <w:t> </w:t>
      </w:r>
      <w:r>
        <w:rPr/>
        <w:t>якості, інновацій, сталого</w:t>
      </w:r>
    </w:p>
    <w:p>
      <w:pPr>
        <w:pStyle w:val="BodyText"/>
        <w:spacing w:after="0" w:line="360" w:lineRule="auto"/>
        <w:sectPr>
          <w:pgSz w:w="11910" w:h="16840"/>
          <w:pgMar w:header="0" w:footer="1387" w:top="960" w:bottom="1580" w:left="992" w:right="708"/>
        </w:sectPr>
      </w:pPr>
    </w:p>
    <w:p>
      <w:pPr>
        <w:pStyle w:val="BodyText"/>
        <w:spacing w:line="357" w:lineRule="auto" w:before="75"/>
        <w:ind w:right="438" w:firstLine="0"/>
      </w:pPr>
      <w:r>
        <w:rPr/>
        <w:t>розвитку</w:t>
      </w:r>
      <w:r>
        <w:rPr>
          <w:spacing w:val="-18"/>
        </w:rPr>
        <w:t> </w:t>
      </w:r>
      <w:r>
        <w:rPr/>
        <w:t>та</w:t>
      </w:r>
      <w:r>
        <w:rPr>
          <w:spacing w:val="-17"/>
        </w:rPr>
        <w:t> </w:t>
      </w:r>
      <w:r>
        <w:rPr/>
        <w:t>залучення,</w:t>
      </w:r>
      <w:r>
        <w:rPr>
          <w:spacing w:val="-18"/>
        </w:rPr>
        <w:t> </w:t>
      </w:r>
      <w:r>
        <w:rPr/>
        <w:t>ТОВ</w:t>
      </w:r>
      <w:r>
        <w:rPr>
          <w:spacing w:val="-17"/>
        </w:rPr>
        <w:t> </w:t>
      </w:r>
      <w:r>
        <w:rPr/>
        <w:t>“Браммер”</w:t>
      </w:r>
      <w:r>
        <w:rPr>
          <w:spacing w:val="-18"/>
        </w:rPr>
        <w:t> </w:t>
      </w:r>
      <w:r>
        <w:rPr/>
        <w:t>розвиває</w:t>
      </w:r>
      <w:r>
        <w:rPr>
          <w:spacing w:val="-15"/>
        </w:rPr>
        <w:t> </w:t>
      </w:r>
      <w:r>
        <w:rPr/>
        <w:t>унікальний</w:t>
      </w:r>
      <w:r>
        <w:rPr>
          <w:spacing w:val="-17"/>
        </w:rPr>
        <w:t> </w:t>
      </w:r>
      <w:r>
        <w:rPr/>
        <w:t>бренд,</w:t>
      </w:r>
      <w:r>
        <w:rPr>
          <w:spacing w:val="-16"/>
        </w:rPr>
        <w:t> </w:t>
      </w:r>
      <w:r>
        <w:rPr/>
        <w:t>створюючи при цьому бар'єри для конкуренції.</w:t>
      </w:r>
    </w:p>
    <w:p>
      <w:pPr>
        <w:pStyle w:val="BodyText"/>
        <w:spacing w:line="360" w:lineRule="auto" w:before="6"/>
        <w:ind w:right="432"/>
      </w:pPr>
      <w:r>
        <w:rPr/>
        <w:t>В основі процвітання ТОВ "Браммер" лежить якість та інноваційність пропонованих</w:t>
      </w:r>
      <w:r>
        <w:rPr>
          <w:spacing w:val="-9"/>
        </w:rPr>
        <w:t> </w:t>
      </w:r>
      <w:r>
        <w:rPr/>
        <w:t>послуг і</w:t>
      </w:r>
      <w:r>
        <w:rPr>
          <w:spacing w:val="-10"/>
        </w:rPr>
        <w:t> </w:t>
      </w:r>
      <w:r>
        <w:rPr/>
        <w:t>продуктів.</w:t>
      </w:r>
      <w:r>
        <w:rPr>
          <w:spacing w:val="-2"/>
        </w:rPr>
        <w:t> </w:t>
      </w:r>
      <w:r>
        <w:rPr/>
        <w:t>Ці</w:t>
      </w:r>
      <w:r>
        <w:rPr>
          <w:spacing w:val="-9"/>
        </w:rPr>
        <w:t> </w:t>
      </w:r>
      <w:r>
        <w:rPr/>
        <w:t>два</w:t>
      </w:r>
      <w:r>
        <w:rPr>
          <w:spacing w:val="-4"/>
        </w:rPr>
        <w:t> </w:t>
      </w:r>
      <w:r>
        <w:rPr/>
        <w:t>принципи</w:t>
      </w:r>
      <w:r>
        <w:rPr>
          <w:spacing w:val="-5"/>
        </w:rPr>
        <w:t> </w:t>
      </w:r>
      <w:r>
        <w:rPr/>
        <w:t>лежать</w:t>
      </w:r>
      <w:r>
        <w:rPr>
          <w:spacing w:val="-7"/>
        </w:rPr>
        <w:t> </w:t>
      </w:r>
      <w:r>
        <w:rPr/>
        <w:t>в</w:t>
      </w:r>
      <w:r>
        <w:rPr>
          <w:spacing w:val="-6"/>
        </w:rPr>
        <w:t> </w:t>
      </w:r>
      <w:r>
        <w:rPr/>
        <w:t>основі</w:t>
      </w:r>
      <w:r>
        <w:rPr>
          <w:spacing w:val="-10"/>
        </w:rPr>
        <w:t> </w:t>
      </w:r>
      <w:r>
        <w:rPr/>
        <w:t>продуктів</w:t>
      </w:r>
      <w:r>
        <w:rPr>
          <w:spacing w:val="-2"/>
        </w:rPr>
        <w:t> </w:t>
      </w:r>
      <w:r>
        <w:rPr/>
        <w:t>і послуг, які пропонує компанія.</w:t>
      </w:r>
    </w:p>
    <w:p>
      <w:pPr>
        <w:pStyle w:val="BodyText"/>
        <w:spacing w:line="360" w:lineRule="auto" w:before="1"/>
        <w:ind w:right="430"/>
      </w:pPr>
      <w:r>
        <w:rPr/>
        <w:t>ТОВ</w:t>
      </w:r>
      <w:r>
        <w:rPr>
          <w:spacing w:val="-12"/>
        </w:rPr>
        <w:t> </w:t>
      </w:r>
      <w:r>
        <w:rPr/>
        <w:t>"Браммер"</w:t>
      </w:r>
      <w:r>
        <w:rPr>
          <w:spacing w:val="-7"/>
        </w:rPr>
        <w:t> </w:t>
      </w:r>
      <w:r>
        <w:rPr/>
        <w:t>впроваджує</w:t>
      </w:r>
      <w:r>
        <w:rPr>
          <w:spacing w:val="-8"/>
        </w:rPr>
        <w:t> </w:t>
      </w:r>
      <w:r>
        <w:rPr/>
        <w:t>суворі</w:t>
      </w:r>
      <w:r>
        <w:rPr>
          <w:spacing w:val="-14"/>
        </w:rPr>
        <w:t> </w:t>
      </w:r>
      <w:r>
        <w:rPr/>
        <w:t>методи</w:t>
      </w:r>
      <w:r>
        <w:rPr>
          <w:spacing w:val="-8"/>
        </w:rPr>
        <w:t> </w:t>
      </w:r>
      <w:r>
        <w:rPr/>
        <w:t>забезпечення</w:t>
      </w:r>
      <w:r>
        <w:rPr>
          <w:spacing w:val="-8"/>
        </w:rPr>
        <w:t> </w:t>
      </w:r>
      <w:r>
        <w:rPr/>
        <w:t>якості</w:t>
      </w:r>
      <w:r>
        <w:rPr>
          <w:spacing w:val="-14"/>
        </w:rPr>
        <w:t> </w:t>
      </w:r>
      <w:r>
        <w:rPr/>
        <w:t>протягом усього</w:t>
      </w:r>
      <w:r>
        <w:rPr>
          <w:spacing w:val="-4"/>
        </w:rPr>
        <w:t> </w:t>
      </w:r>
      <w:r>
        <w:rPr/>
        <w:t>виробничого</w:t>
      </w:r>
      <w:r>
        <w:rPr>
          <w:spacing w:val="-4"/>
        </w:rPr>
        <w:t> </w:t>
      </w:r>
      <w:r>
        <w:rPr/>
        <w:t>процесу</w:t>
      </w:r>
      <w:r>
        <w:rPr>
          <w:spacing w:val="-8"/>
        </w:rPr>
        <w:t> </w:t>
      </w:r>
      <w:r>
        <w:rPr/>
        <w:t>та</w:t>
      </w:r>
      <w:r>
        <w:rPr>
          <w:spacing w:val="-3"/>
        </w:rPr>
        <w:t> </w:t>
      </w:r>
      <w:r>
        <w:rPr/>
        <w:t>під</w:t>
      </w:r>
      <w:r>
        <w:rPr>
          <w:spacing w:val="-2"/>
        </w:rPr>
        <w:t> </w:t>
      </w:r>
      <w:r>
        <w:rPr/>
        <w:t>час</w:t>
      </w:r>
      <w:r>
        <w:rPr>
          <w:spacing w:val="-3"/>
        </w:rPr>
        <w:t> </w:t>
      </w:r>
      <w:r>
        <w:rPr/>
        <w:t>надання</w:t>
      </w:r>
      <w:r>
        <w:rPr>
          <w:spacing w:val="-3"/>
        </w:rPr>
        <w:t> </w:t>
      </w:r>
      <w:r>
        <w:rPr/>
        <w:t>послуг.</w:t>
      </w:r>
      <w:r>
        <w:rPr>
          <w:spacing w:val="-2"/>
        </w:rPr>
        <w:t> </w:t>
      </w:r>
      <w:r>
        <w:rPr/>
        <w:t>Таке</w:t>
      </w:r>
      <w:r>
        <w:rPr>
          <w:spacing w:val="-3"/>
        </w:rPr>
        <w:t> </w:t>
      </w:r>
      <w:r>
        <w:rPr/>
        <w:t>рішення</w:t>
      </w:r>
      <w:r>
        <w:rPr>
          <w:spacing w:val="-3"/>
        </w:rPr>
        <w:t> </w:t>
      </w:r>
      <w:r>
        <w:rPr/>
        <w:t>дозволяє компанії</w:t>
      </w:r>
      <w:r>
        <w:rPr>
          <w:spacing w:val="-12"/>
        </w:rPr>
        <w:t> </w:t>
      </w:r>
      <w:r>
        <w:rPr/>
        <w:t>гарантувати,</w:t>
      </w:r>
      <w:r>
        <w:rPr>
          <w:spacing w:val="-5"/>
        </w:rPr>
        <w:t> </w:t>
      </w:r>
      <w:r>
        <w:rPr/>
        <w:t>що</w:t>
      </w:r>
      <w:r>
        <w:rPr>
          <w:spacing w:val="-7"/>
        </w:rPr>
        <w:t> </w:t>
      </w:r>
      <w:r>
        <w:rPr/>
        <w:t>будь-яка</w:t>
      </w:r>
      <w:r>
        <w:rPr>
          <w:spacing w:val="-6"/>
        </w:rPr>
        <w:t> </w:t>
      </w:r>
      <w:r>
        <w:rPr/>
        <w:t>конструкція</w:t>
      </w:r>
      <w:r>
        <w:rPr>
          <w:spacing w:val="-1"/>
        </w:rPr>
        <w:t> </w:t>
      </w:r>
      <w:r>
        <w:rPr/>
        <w:t>і</w:t>
      </w:r>
      <w:r>
        <w:rPr>
          <w:spacing w:val="-11"/>
        </w:rPr>
        <w:t> </w:t>
      </w:r>
      <w:r>
        <w:rPr/>
        <w:t>метал,</w:t>
      </w:r>
      <w:r>
        <w:rPr>
          <w:spacing w:val="-4"/>
        </w:rPr>
        <w:t> </w:t>
      </w:r>
      <w:r>
        <w:rPr/>
        <w:t>консалтингова</w:t>
      </w:r>
      <w:r>
        <w:rPr>
          <w:spacing w:val="-6"/>
        </w:rPr>
        <w:t> </w:t>
      </w:r>
      <w:r>
        <w:rPr/>
        <w:t>послуга або бойова продукція завжди будуть відповідати або перевершувати вимоги клієнтів. Компанія інвестує значні ресурси в передові виробничі технології та обладнання, а також у кваліфікований і добре освічений персонал для утримання клієнтів на найвищому рівні. Якість - це не мета, вона є частиною корпоративної ДНК, починаючи від етапу розробки продукту і закінчуючи обслуговуванням клієнтів та післяпродажним сервісом.</w:t>
      </w:r>
    </w:p>
    <w:p>
      <w:pPr>
        <w:pStyle w:val="BodyText"/>
        <w:spacing w:line="360" w:lineRule="auto"/>
        <w:ind w:right="424"/>
      </w:pPr>
      <w:r>
        <w:rPr/>
        <w:t>ТОВ "Браммер" розглядає інновації як важливий аспект своєї бізнес- ідеології. Зрушення на ринку та технічний прогрес неминучі, тому ТОВ “Браммер” постійно розробляє нові</w:t>
      </w:r>
      <w:r>
        <w:rPr>
          <w:spacing w:val="-5"/>
        </w:rPr>
        <w:t> </w:t>
      </w:r>
      <w:r>
        <w:rPr/>
        <w:t>стратегії, щоб задовольнити потреби своїх клієнтів.</w:t>
      </w:r>
      <w:r>
        <w:rPr>
          <w:spacing w:val="-18"/>
        </w:rPr>
        <w:t> </w:t>
      </w:r>
      <w:r>
        <w:rPr/>
        <w:t>Компанія</w:t>
      </w:r>
      <w:r>
        <w:rPr>
          <w:spacing w:val="-17"/>
        </w:rPr>
        <w:t> </w:t>
      </w:r>
      <w:r>
        <w:rPr/>
        <w:t>знаходиться</w:t>
      </w:r>
      <w:r>
        <w:rPr>
          <w:spacing w:val="-18"/>
        </w:rPr>
        <w:t> </w:t>
      </w:r>
      <w:r>
        <w:rPr/>
        <w:t>в</w:t>
      </w:r>
      <w:r>
        <w:rPr>
          <w:spacing w:val="-17"/>
        </w:rPr>
        <w:t> </w:t>
      </w:r>
      <w:r>
        <w:rPr/>
        <w:t>авангарді</w:t>
      </w:r>
      <w:r>
        <w:rPr>
          <w:spacing w:val="-18"/>
        </w:rPr>
        <w:t> </w:t>
      </w:r>
      <w:r>
        <w:rPr/>
        <w:t>змін,</w:t>
      </w:r>
      <w:r>
        <w:rPr>
          <w:spacing w:val="-17"/>
        </w:rPr>
        <w:t> </w:t>
      </w:r>
      <w:r>
        <w:rPr/>
        <w:t>чи</w:t>
      </w:r>
      <w:r>
        <w:rPr>
          <w:spacing w:val="-18"/>
        </w:rPr>
        <w:t> </w:t>
      </w:r>
      <w:r>
        <w:rPr/>
        <w:t>то</w:t>
      </w:r>
      <w:r>
        <w:rPr>
          <w:spacing w:val="-17"/>
        </w:rPr>
        <w:t> </w:t>
      </w:r>
      <w:r>
        <w:rPr/>
        <w:t>в</w:t>
      </w:r>
      <w:r>
        <w:rPr>
          <w:spacing w:val="-18"/>
        </w:rPr>
        <w:t> </w:t>
      </w:r>
      <w:r>
        <w:rPr/>
        <w:t>нових</w:t>
      </w:r>
      <w:r>
        <w:rPr>
          <w:spacing w:val="-17"/>
        </w:rPr>
        <w:t> </w:t>
      </w:r>
      <w:r>
        <w:rPr/>
        <w:t>продуктах,</w:t>
      </w:r>
      <w:r>
        <w:rPr>
          <w:spacing w:val="-18"/>
        </w:rPr>
        <w:t> </w:t>
      </w:r>
      <w:r>
        <w:rPr/>
        <w:t>таких як</w:t>
      </w:r>
      <w:r>
        <w:rPr>
          <w:spacing w:val="-8"/>
        </w:rPr>
        <w:t> </w:t>
      </w:r>
      <w:r>
        <w:rPr/>
        <w:t>оборонний</w:t>
      </w:r>
      <w:r>
        <w:rPr>
          <w:spacing w:val="-3"/>
        </w:rPr>
        <w:t> </w:t>
      </w:r>
      <w:r>
        <w:rPr/>
        <w:t>тактичний</w:t>
      </w:r>
      <w:r>
        <w:rPr>
          <w:spacing w:val="-7"/>
        </w:rPr>
        <w:t> </w:t>
      </w:r>
      <w:r>
        <w:rPr/>
        <w:t>візок,</w:t>
      </w:r>
      <w:r>
        <w:rPr>
          <w:spacing w:val="-5"/>
        </w:rPr>
        <w:t> </w:t>
      </w:r>
      <w:r>
        <w:rPr/>
        <w:t>чи</w:t>
      </w:r>
      <w:r>
        <w:rPr>
          <w:spacing w:val="-3"/>
        </w:rPr>
        <w:t> </w:t>
      </w:r>
      <w:r>
        <w:rPr/>
        <w:t>то</w:t>
      </w:r>
      <w:r>
        <w:rPr>
          <w:spacing w:val="-3"/>
        </w:rPr>
        <w:t> </w:t>
      </w:r>
      <w:r>
        <w:rPr/>
        <w:t>у</w:t>
      </w:r>
      <w:r>
        <w:rPr>
          <w:spacing w:val="-12"/>
        </w:rPr>
        <w:t> </w:t>
      </w:r>
      <w:r>
        <w:rPr/>
        <w:t>впровадженні</w:t>
      </w:r>
      <w:r>
        <w:rPr>
          <w:spacing w:val="-8"/>
        </w:rPr>
        <w:t> </w:t>
      </w:r>
      <w:r>
        <w:rPr/>
        <w:t>високих</w:t>
      </w:r>
      <w:r>
        <w:rPr>
          <w:spacing w:val="-12"/>
        </w:rPr>
        <w:t> </w:t>
      </w:r>
      <w:r>
        <w:rPr/>
        <w:t>технологій</w:t>
      </w:r>
      <w:r>
        <w:rPr>
          <w:spacing w:val="-3"/>
        </w:rPr>
        <w:t> </w:t>
      </w:r>
      <w:r>
        <w:rPr/>
        <w:t>у</w:t>
      </w:r>
      <w:r>
        <w:rPr>
          <w:spacing w:val="-7"/>
        </w:rPr>
        <w:t> </w:t>
      </w:r>
      <w:r>
        <w:rPr/>
        <w:t>свої процеси ТОВ “Браммер” вважає, що замість того, щоб боротися зі змінами, вони повинні сприймати їх творчо і шукати шляхи для свого розвитку як бізнесу. Це чіткий принцип і основна цінність, яка змінює продуктову стратегію ТОВ “Браммер” як компанії, що виробляє фактори виробництва. Географія інноваційних ідей широка, проте основним наміром є завжди випереджати</w:t>
      </w:r>
      <w:r>
        <w:rPr>
          <w:spacing w:val="-10"/>
        </w:rPr>
        <w:t> </w:t>
      </w:r>
      <w:r>
        <w:rPr/>
        <w:t>технологічні</w:t>
      </w:r>
      <w:r>
        <w:rPr>
          <w:spacing w:val="-15"/>
        </w:rPr>
        <w:t> </w:t>
      </w:r>
      <w:r>
        <w:rPr/>
        <w:t>тенденції,</w:t>
      </w:r>
      <w:r>
        <w:rPr>
          <w:spacing w:val="-8"/>
        </w:rPr>
        <w:t> </w:t>
      </w:r>
      <w:r>
        <w:rPr/>
        <w:t>що</w:t>
      </w:r>
      <w:r>
        <w:rPr>
          <w:spacing w:val="-10"/>
        </w:rPr>
        <w:t> </w:t>
      </w:r>
      <w:r>
        <w:rPr/>
        <w:t>дозволяє</w:t>
      </w:r>
      <w:r>
        <w:rPr>
          <w:spacing w:val="-10"/>
        </w:rPr>
        <w:t> </w:t>
      </w:r>
      <w:r>
        <w:rPr/>
        <w:t>надавати</w:t>
      </w:r>
      <w:r>
        <w:rPr>
          <w:spacing w:val="-10"/>
        </w:rPr>
        <w:t> </w:t>
      </w:r>
      <w:r>
        <w:rPr/>
        <w:t>актуальні</w:t>
      </w:r>
      <w:r>
        <w:rPr>
          <w:spacing w:val="-15"/>
        </w:rPr>
        <w:t> </w:t>
      </w:r>
      <w:r>
        <w:rPr/>
        <w:t>продукти в умовах швидкого робочого середовища.</w:t>
      </w:r>
    </w:p>
    <w:p>
      <w:pPr>
        <w:pStyle w:val="BodyText"/>
        <w:spacing w:line="357" w:lineRule="auto" w:before="3"/>
        <w:ind w:right="423"/>
      </w:pPr>
      <w:r>
        <w:rPr/>
        <w:t>Місія, бачення та цінності компанії ТОВ “Браммер” також включають в себе</w:t>
      </w:r>
      <w:r>
        <w:rPr>
          <w:spacing w:val="12"/>
        </w:rPr>
        <w:t> </w:t>
      </w:r>
      <w:r>
        <w:rPr/>
        <w:t>обіцянку</w:t>
      </w:r>
      <w:r>
        <w:rPr>
          <w:spacing w:val="11"/>
        </w:rPr>
        <w:t> </w:t>
      </w:r>
      <w:r>
        <w:rPr/>
        <w:t>піклуватися</w:t>
      </w:r>
      <w:r>
        <w:rPr>
          <w:spacing w:val="16"/>
        </w:rPr>
        <w:t> </w:t>
      </w:r>
      <w:r>
        <w:rPr/>
        <w:t>про</w:t>
      </w:r>
      <w:r>
        <w:rPr>
          <w:spacing w:val="15"/>
        </w:rPr>
        <w:t> </w:t>
      </w:r>
      <w:r>
        <w:rPr/>
        <w:t>зацікавлених</w:t>
      </w:r>
      <w:r>
        <w:rPr>
          <w:spacing w:val="10"/>
        </w:rPr>
        <w:t> </w:t>
      </w:r>
      <w:r>
        <w:rPr/>
        <w:t>осіб,</w:t>
      </w:r>
      <w:r>
        <w:rPr>
          <w:spacing w:val="18"/>
        </w:rPr>
        <w:t> </w:t>
      </w:r>
      <w:r>
        <w:rPr/>
        <w:t>етичну</w:t>
      </w:r>
      <w:r>
        <w:rPr>
          <w:spacing w:val="11"/>
        </w:rPr>
        <w:t> </w:t>
      </w:r>
      <w:r>
        <w:rPr/>
        <w:t>практику,</w:t>
      </w:r>
      <w:r>
        <w:rPr>
          <w:spacing w:val="17"/>
        </w:rPr>
        <w:t> </w:t>
      </w:r>
      <w:r>
        <w:rPr>
          <w:spacing w:val="-2"/>
        </w:rPr>
        <w:t>соціальну</w:t>
      </w:r>
    </w:p>
    <w:p>
      <w:pPr>
        <w:pStyle w:val="BodyText"/>
        <w:spacing w:after="0" w:line="357" w:lineRule="auto"/>
        <w:sectPr>
          <w:pgSz w:w="11910" w:h="16840"/>
          <w:pgMar w:header="0" w:footer="1387" w:top="960" w:bottom="1580" w:left="992" w:right="708"/>
        </w:sectPr>
      </w:pPr>
    </w:p>
    <w:p>
      <w:pPr>
        <w:pStyle w:val="BodyText"/>
        <w:spacing w:line="357" w:lineRule="auto" w:before="75"/>
        <w:ind w:right="442" w:firstLine="0"/>
      </w:pPr>
      <w:r>
        <w:rPr/>
        <w:t>відповідальність та сталий розвиток, що забезпечує довге життя її бізнесу та добробут громади.</w:t>
      </w:r>
    </w:p>
    <w:p>
      <w:pPr>
        <w:pStyle w:val="BodyText"/>
        <w:spacing w:line="360" w:lineRule="auto" w:before="6"/>
        <w:ind w:right="434"/>
      </w:pPr>
      <w:r>
        <w:rPr/>
        <w:t>ТОВ</w:t>
      </w:r>
      <w:r>
        <w:rPr>
          <w:spacing w:val="-11"/>
        </w:rPr>
        <w:t> </w:t>
      </w:r>
      <w:r>
        <w:rPr/>
        <w:t>"Браммер"</w:t>
      </w:r>
      <w:r>
        <w:rPr>
          <w:spacing w:val="-11"/>
        </w:rPr>
        <w:t> </w:t>
      </w:r>
      <w:r>
        <w:rPr/>
        <w:t>веде</w:t>
      </w:r>
      <w:r>
        <w:rPr>
          <w:spacing w:val="-7"/>
        </w:rPr>
        <w:t> </w:t>
      </w:r>
      <w:r>
        <w:rPr/>
        <w:t>свої</w:t>
      </w:r>
      <w:r>
        <w:rPr>
          <w:spacing w:val="-13"/>
        </w:rPr>
        <w:t> </w:t>
      </w:r>
      <w:r>
        <w:rPr/>
        <w:t>справи</w:t>
      </w:r>
      <w:r>
        <w:rPr>
          <w:spacing w:val="-3"/>
        </w:rPr>
        <w:t> </w:t>
      </w:r>
      <w:r>
        <w:rPr/>
        <w:t>прозоро</w:t>
      </w:r>
      <w:r>
        <w:rPr>
          <w:spacing w:val="-7"/>
        </w:rPr>
        <w:t> </w:t>
      </w:r>
      <w:r>
        <w:rPr/>
        <w:t>та</w:t>
      </w:r>
      <w:r>
        <w:rPr>
          <w:spacing w:val="-7"/>
        </w:rPr>
        <w:t> </w:t>
      </w:r>
      <w:r>
        <w:rPr/>
        <w:t>етично.</w:t>
      </w:r>
      <w:r>
        <w:rPr>
          <w:spacing w:val="-5"/>
        </w:rPr>
        <w:t> </w:t>
      </w:r>
      <w:r>
        <w:rPr/>
        <w:t>Компанія</w:t>
      </w:r>
      <w:r>
        <w:rPr>
          <w:spacing w:val="-6"/>
        </w:rPr>
        <w:t> </w:t>
      </w:r>
      <w:r>
        <w:rPr/>
        <w:t>має</w:t>
      </w:r>
      <w:r>
        <w:rPr>
          <w:spacing w:val="-7"/>
        </w:rPr>
        <w:t> </w:t>
      </w:r>
      <w:r>
        <w:rPr/>
        <w:t>високі моральні принципи щодо своїх клієнтів, постачальників, працівників та їхніх взаємовідносин. При цьому дотримуються чесність, конфіденційність і справедливість у ділових операціях. Обговорення етичних принципів має важливе значення для створення довіри та захисту іміджу компанії в галузі.</w:t>
      </w:r>
    </w:p>
    <w:p>
      <w:pPr>
        <w:pStyle w:val="BodyText"/>
        <w:spacing w:line="360" w:lineRule="auto"/>
        <w:ind w:right="419"/>
      </w:pPr>
      <w:r>
        <w:rPr/>
        <w:t>Турбота про навколишнє середовище та екологічна свідомість - це більше, ніж просто міркування для галузей, які обслуговує ТОВ “Браммер” ; вони стали центральним елементом діяльності компаній, що працюють у цих галузях. Як</w:t>
      </w:r>
      <w:r>
        <w:rPr>
          <w:spacing w:val="-2"/>
        </w:rPr>
        <w:t> </w:t>
      </w:r>
      <w:r>
        <w:rPr/>
        <w:t>частина</w:t>
      </w:r>
      <w:r>
        <w:rPr>
          <w:spacing w:val="-1"/>
        </w:rPr>
        <w:t> </w:t>
      </w:r>
      <w:r>
        <w:rPr/>
        <w:t>своїх</w:t>
      </w:r>
      <w:r>
        <w:rPr>
          <w:spacing w:val="-2"/>
        </w:rPr>
        <w:t> </w:t>
      </w:r>
      <w:r>
        <w:rPr/>
        <w:t>основних</w:t>
      </w:r>
      <w:r>
        <w:rPr>
          <w:spacing w:val="-2"/>
        </w:rPr>
        <w:t> </w:t>
      </w:r>
      <w:r>
        <w:rPr/>
        <w:t>цінностей, ТОВ</w:t>
      </w:r>
      <w:r>
        <w:rPr>
          <w:spacing w:val="-5"/>
        </w:rPr>
        <w:t> </w:t>
      </w:r>
      <w:r>
        <w:rPr/>
        <w:t>“Браммер”</w:t>
      </w:r>
      <w:r>
        <w:rPr>
          <w:spacing w:val="-1"/>
        </w:rPr>
        <w:t> </w:t>
      </w:r>
      <w:r>
        <w:rPr/>
        <w:t>прагне</w:t>
      </w:r>
      <w:r>
        <w:rPr>
          <w:spacing w:val="-1"/>
        </w:rPr>
        <w:t> </w:t>
      </w:r>
      <w:r>
        <w:rPr/>
        <w:t>досягти сталого розвитку, коли це можливо, без шкоди для своїх бізнес-процесів або лінійки продуктів. Компанія сприяє використанню органічної сировини та енергозберігаючих способів виробництва, а також переробці відходів. Більше того, будівельна та тактична продукція, яку пропонує компанія, розроблена у більш сталий спосіб, оскільки води в цій галузі стали зеленими.</w:t>
      </w:r>
    </w:p>
    <w:p>
      <w:pPr>
        <w:pStyle w:val="BodyText"/>
        <w:spacing w:line="360" w:lineRule="auto" w:before="4"/>
        <w:ind w:right="430"/>
      </w:pPr>
      <w:r>
        <w:rPr/>
        <w:t>ТОВ "Браммер" дуже зосереджене на розумінні потреб клієнта та задоволенні</w:t>
      </w:r>
      <w:r>
        <w:rPr>
          <w:spacing w:val="-4"/>
        </w:rPr>
        <w:t> </w:t>
      </w:r>
      <w:r>
        <w:rPr/>
        <w:t>цих</w:t>
      </w:r>
      <w:r>
        <w:rPr>
          <w:spacing w:val="-4"/>
        </w:rPr>
        <w:t> </w:t>
      </w:r>
      <w:r>
        <w:rPr/>
        <w:t>потреб. Наприклад, у</w:t>
      </w:r>
      <w:r>
        <w:rPr>
          <w:spacing w:val="-4"/>
        </w:rPr>
        <w:t> </w:t>
      </w:r>
      <w:r>
        <w:rPr/>
        <w:t>металообробці</w:t>
      </w:r>
      <w:r>
        <w:rPr>
          <w:spacing w:val="-4"/>
        </w:rPr>
        <w:t> </w:t>
      </w:r>
      <w:r>
        <w:rPr/>
        <w:t>та консалтингу</w:t>
      </w:r>
      <w:r>
        <w:rPr>
          <w:spacing w:val="-4"/>
        </w:rPr>
        <w:t> </w:t>
      </w:r>
      <w:r>
        <w:rPr/>
        <w:t>компанія створює рішення для багатьох клієнтів з різними потребами. Завдяки такому підходу ТОВ "Браммер" вдається пропонувати рішення, які є достатньо сильними, щоб клієнти оцінили їх і</w:t>
      </w:r>
      <w:r>
        <w:rPr>
          <w:spacing w:val="-5"/>
        </w:rPr>
        <w:t> </w:t>
      </w:r>
      <w:r>
        <w:rPr/>
        <w:t>зберігали лояльність</w:t>
      </w:r>
      <w:r>
        <w:rPr>
          <w:spacing w:val="-2"/>
        </w:rPr>
        <w:t> </w:t>
      </w:r>
      <w:r>
        <w:rPr/>
        <w:t>до компанії</w:t>
      </w:r>
      <w:r>
        <w:rPr>
          <w:spacing w:val="-6"/>
        </w:rPr>
        <w:t> </w:t>
      </w:r>
      <w:r>
        <w:rPr/>
        <w:t>протягом тривалого часу.</w:t>
      </w:r>
    </w:p>
    <w:p>
      <w:pPr>
        <w:pStyle w:val="BodyText"/>
        <w:spacing w:after="0" w:line="360" w:lineRule="auto"/>
        <w:sectPr>
          <w:pgSz w:w="11910" w:h="16840"/>
          <w:pgMar w:header="0" w:footer="1387" w:top="960" w:bottom="1580" w:left="992" w:right="708"/>
        </w:sectPr>
      </w:pPr>
    </w:p>
    <w:p>
      <w:pPr>
        <w:pStyle w:val="BodyText"/>
        <w:spacing w:line="357" w:lineRule="auto" w:before="75" w:after="13"/>
        <w:ind w:right="560"/>
      </w:pPr>
      <w:r>
        <w:rPr/>
        <w:t>Таблиця</w:t>
      </w:r>
      <w:r>
        <w:rPr>
          <w:spacing w:val="-5"/>
        </w:rPr>
        <w:t> </w:t>
      </w:r>
      <w:r>
        <w:rPr/>
        <w:t>2.3</w:t>
      </w:r>
      <w:r>
        <w:rPr>
          <w:spacing w:val="-4"/>
        </w:rPr>
        <w:t> </w:t>
      </w:r>
      <w:r>
        <w:rPr/>
        <w:t>-</w:t>
      </w:r>
      <w:r>
        <w:rPr>
          <w:spacing w:val="-7"/>
        </w:rPr>
        <w:t> </w:t>
      </w:r>
      <w:r>
        <w:rPr/>
        <w:t>Етичні</w:t>
      </w:r>
      <w:r>
        <w:rPr>
          <w:spacing w:val="-10"/>
        </w:rPr>
        <w:t> </w:t>
      </w:r>
      <w:r>
        <w:rPr/>
        <w:t>практики,</w:t>
      </w:r>
      <w:r>
        <w:rPr>
          <w:spacing w:val="-4"/>
        </w:rPr>
        <w:t> </w:t>
      </w:r>
      <w:r>
        <w:rPr/>
        <w:t>сталий</w:t>
      </w:r>
      <w:r>
        <w:rPr>
          <w:spacing w:val="-6"/>
        </w:rPr>
        <w:t> </w:t>
      </w:r>
      <w:r>
        <w:rPr/>
        <w:t>розвиток</w:t>
      </w:r>
      <w:r>
        <w:rPr>
          <w:spacing w:val="-1"/>
        </w:rPr>
        <w:t> </w:t>
      </w:r>
      <w:r>
        <w:rPr/>
        <w:t>та</w:t>
      </w:r>
      <w:r>
        <w:rPr>
          <w:spacing w:val="-5"/>
        </w:rPr>
        <w:t> </w:t>
      </w:r>
      <w:r>
        <w:rPr/>
        <w:t>клієнтоорієнтований </w:t>
      </w:r>
      <w:r>
        <w:rPr>
          <w:spacing w:val="-2"/>
        </w:rPr>
        <w:t>підхід</w:t>
      </w:r>
    </w:p>
    <w:tbl>
      <w:tblPr>
        <w:tblW w:w="0" w:type="auto"/>
        <w:jc w:val="left"/>
        <w:tblInd w:w="3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50"/>
        <w:gridCol w:w="3144"/>
        <w:gridCol w:w="3150"/>
      </w:tblGrid>
      <w:tr>
        <w:trPr>
          <w:trHeight w:val="412" w:hRule="atLeast"/>
        </w:trPr>
        <w:tc>
          <w:tcPr>
            <w:tcW w:w="3150" w:type="dxa"/>
          </w:tcPr>
          <w:p>
            <w:pPr>
              <w:pStyle w:val="TableParagraph"/>
              <w:spacing w:line="273" w:lineRule="exact"/>
              <w:rPr>
                <w:b/>
                <w:sz w:val="24"/>
              </w:rPr>
            </w:pPr>
            <w:r>
              <w:rPr>
                <w:b/>
                <w:sz w:val="24"/>
              </w:rPr>
              <w:t>Основна</w:t>
            </w:r>
            <w:r>
              <w:rPr>
                <w:b/>
                <w:spacing w:val="-2"/>
                <w:sz w:val="24"/>
              </w:rPr>
              <w:t> цінність</w:t>
            </w:r>
          </w:p>
        </w:tc>
        <w:tc>
          <w:tcPr>
            <w:tcW w:w="3144" w:type="dxa"/>
          </w:tcPr>
          <w:p>
            <w:pPr>
              <w:pStyle w:val="TableParagraph"/>
              <w:spacing w:line="273" w:lineRule="exact"/>
              <w:ind w:left="105"/>
              <w:rPr>
                <w:b/>
                <w:sz w:val="24"/>
              </w:rPr>
            </w:pPr>
            <w:r>
              <w:rPr>
                <w:b/>
                <w:sz w:val="24"/>
              </w:rPr>
              <w:t>Зона</w:t>
            </w:r>
            <w:r>
              <w:rPr>
                <w:b/>
                <w:spacing w:val="-1"/>
                <w:sz w:val="24"/>
              </w:rPr>
              <w:t> </w:t>
            </w:r>
            <w:r>
              <w:rPr>
                <w:b/>
                <w:spacing w:val="-2"/>
                <w:sz w:val="24"/>
              </w:rPr>
              <w:t>фокусу</w:t>
            </w:r>
          </w:p>
        </w:tc>
        <w:tc>
          <w:tcPr>
            <w:tcW w:w="3150" w:type="dxa"/>
          </w:tcPr>
          <w:p>
            <w:pPr>
              <w:pStyle w:val="TableParagraph"/>
              <w:spacing w:line="273" w:lineRule="exact"/>
              <w:ind w:left="111"/>
              <w:rPr>
                <w:b/>
                <w:sz w:val="24"/>
              </w:rPr>
            </w:pPr>
            <w:r>
              <w:rPr>
                <w:b/>
                <w:spacing w:val="-5"/>
                <w:sz w:val="24"/>
              </w:rPr>
              <w:t>Дія</w:t>
            </w:r>
          </w:p>
        </w:tc>
      </w:tr>
      <w:tr>
        <w:trPr>
          <w:trHeight w:val="1243" w:hRule="atLeast"/>
        </w:trPr>
        <w:tc>
          <w:tcPr>
            <w:tcW w:w="3150" w:type="dxa"/>
          </w:tcPr>
          <w:p>
            <w:pPr>
              <w:pStyle w:val="TableParagraph"/>
              <w:rPr>
                <w:sz w:val="24"/>
              </w:rPr>
            </w:pPr>
            <w:r>
              <w:rPr>
                <w:sz w:val="24"/>
              </w:rPr>
              <w:t>Етичні</w:t>
            </w:r>
            <w:r>
              <w:rPr>
                <w:spacing w:val="-7"/>
                <w:sz w:val="24"/>
              </w:rPr>
              <w:t> </w:t>
            </w:r>
            <w:r>
              <w:rPr>
                <w:spacing w:val="-2"/>
                <w:sz w:val="24"/>
              </w:rPr>
              <w:t>практики</w:t>
            </w:r>
          </w:p>
        </w:tc>
        <w:tc>
          <w:tcPr>
            <w:tcW w:w="3144" w:type="dxa"/>
          </w:tcPr>
          <w:p>
            <w:pPr>
              <w:pStyle w:val="TableParagraph"/>
              <w:tabs>
                <w:tab w:pos="1582" w:val="left" w:leader="none"/>
              </w:tabs>
              <w:spacing w:line="362" w:lineRule="auto"/>
              <w:ind w:left="105" w:right="101"/>
              <w:rPr>
                <w:sz w:val="24"/>
              </w:rPr>
            </w:pPr>
            <w:r>
              <w:rPr>
                <w:spacing w:val="-2"/>
                <w:sz w:val="24"/>
              </w:rPr>
              <w:t>Прозорість,</w:t>
            </w:r>
            <w:r>
              <w:rPr>
                <w:sz w:val="24"/>
              </w:rPr>
              <w:tab/>
            </w:r>
            <w:r>
              <w:rPr>
                <w:spacing w:val="-2"/>
                <w:sz w:val="24"/>
              </w:rPr>
              <w:t>доброчесність </w:t>
            </w:r>
            <w:r>
              <w:rPr>
                <w:sz w:val="24"/>
              </w:rPr>
              <w:t>та справедливість</w:t>
            </w:r>
          </w:p>
        </w:tc>
        <w:tc>
          <w:tcPr>
            <w:tcW w:w="3150" w:type="dxa"/>
          </w:tcPr>
          <w:p>
            <w:pPr>
              <w:pStyle w:val="TableParagraph"/>
              <w:tabs>
                <w:tab w:pos="2208" w:val="left" w:leader="none"/>
              </w:tabs>
              <w:ind w:left="111"/>
              <w:rPr>
                <w:sz w:val="24"/>
              </w:rPr>
            </w:pPr>
            <w:r>
              <w:rPr>
                <w:spacing w:val="-2"/>
                <w:sz w:val="24"/>
              </w:rPr>
              <w:t>Дотримуйтесь</w:t>
            </w:r>
            <w:r>
              <w:rPr>
                <w:sz w:val="24"/>
              </w:rPr>
              <w:tab/>
            </w:r>
            <w:r>
              <w:rPr>
                <w:spacing w:val="-2"/>
                <w:sz w:val="24"/>
              </w:rPr>
              <w:t>високих</w:t>
            </w:r>
          </w:p>
          <w:p>
            <w:pPr>
              <w:pStyle w:val="TableParagraph"/>
              <w:spacing w:line="410" w:lineRule="atLeast" w:before="7"/>
              <w:ind w:left="111"/>
              <w:rPr>
                <w:sz w:val="24"/>
              </w:rPr>
            </w:pPr>
            <w:r>
              <w:rPr>
                <w:sz w:val="24"/>
              </w:rPr>
              <w:t>етичних</w:t>
            </w:r>
            <w:r>
              <w:rPr>
                <w:spacing w:val="80"/>
                <w:sz w:val="24"/>
              </w:rPr>
              <w:t> </w:t>
            </w:r>
            <w:r>
              <w:rPr>
                <w:sz w:val="24"/>
              </w:rPr>
              <w:t>стандартів</w:t>
            </w:r>
            <w:r>
              <w:rPr>
                <w:spacing w:val="80"/>
                <w:sz w:val="24"/>
              </w:rPr>
              <w:t> </w:t>
            </w:r>
            <w:r>
              <w:rPr>
                <w:sz w:val="24"/>
              </w:rPr>
              <w:t>у</w:t>
            </w:r>
            <w:r>
              <w:rPr>
                <w:spacing w:val="80"/>
                <w:sz w:val="24"/>
              </w:rPr>
              <w:t> </w:t>
            </w:r>
            <w:r>
              <w:rPr>
                <w:sz w:val="24"/>
              </w:rPr>
              <w:t>всіх ділових операціях.</w:t>
            </w:r>
          </w:p>
        </w:tc>
      </w:tr>
      <w:tr>
        <w:trPr>
          <w:trHeight w:val="1656" w:hRule="atLeast"/>
        </w:trPr>
        <w:tc>
          <w:tcPr>
            <w:tcW w:w="3150" w:type="dxa"/>
          </w:tcPr>
          <w:p>
            <w:pPr>
              <w:pStyle w:val="TableParagraph"/>
              <w:rPr>
                <w:sz w:val="24"/>
              </w:rPr>
            </w:pPr>
            <w:r>
              <w:rPr>
                <w:sz w:val="24"/>
              </w:rPr>
              <w:t>Сталий</w:t>
            </w:r>
            <w:r>
              <w:rPr>
                <w:spacing w:val="-2"/>
                <w:sz w:val="24"/>
              </w:rPr>
              <w:t> розвиток</w:t>
            </w:r>
          </w:p>
        </w:tc>
        <w:tc>
          <w:tcPr>
            <w:tcW w:w="3144" w:type="dxa"/>
          </w:tcPr>
          <w:p>
            <w:pPr>
              <w:pStyle w:val="TableParagraph"/>
              <w:spacing w:line="362" w:lineRule="auto"/>
              <w:ind w:left="105"/>
              <w:rPr>
                <w:sz w:val="24"/>
              </w:rPr>
            </w:pPr>
            <w:r>
              <w:rPr>
                <w:sz w:val="24"/>
              </w:rPr>
              <w:t>Екологічно</w:t>
            </w:r>
            <w:r>
              <w:rPr>
                <w:spacing w:val="-2"/>
                <w:sz w:val="24"/>
              </w:rPr>
              <w:t> </w:t>
            </w:r>
            <w:r>
              <w:rPr>
                <w:sz w:val="24"/>
              </w:rPr>
              <w:t>чисті</w:t>
            </w:r>
            <w:r>
              <w:rPr>
                <w:spacing w:val="-13"/>
                <w:sz w:val="24"/>
              </w:rPr>
              <w:t> </w:t>
            </w:r>
            <w:r>
              <w:rPr>
                <w:sz w:val="24"/>
              </w:rPr>
              <w:t>процеси</w:t>
            </w:r>
            <w:r>
              <w:rPr>
                <w:spacing w:val="-8"/>
                <w:sz w:val="24"/>
              </w:rPr>
              <w:t> </w:t>
            </w:r>
            <w:r>
              <w:rPr>
                <w:sz w:val="24"/>
              </w:rPr>
              <w:t>та стійкі продукти</w:t>
            </w:r>
          </w:p>
        </w:tc>
        <w:tc>
          <w:tcPr>
            <w:tcW w:w="3150" w:type="dxa"/>
          </w:tcPr>
          <w:p>
            <w:pPr>
              <w:pStyle w:val="TableParagraph"/>
              <w:spacing w:line="362" w:lineRule="auto"/>
              <w:ind w:left="111" w:right="91"/>
              <w:jc w:val="both"/>
              <w:rPr>
                <w:sz w:val="24"/>
              </w:rPr>
            </w:pPr>
            <w:r>
              <w:rPr>
                <w:sz w:val="24"/>
              </w:rPr>
              <w:t>Впроваджуйте "зелені" практики та пропонуйте екологічно</w:t>
            </w:r>
            <w:r>
              <w:rPr>
                <w:spacing w:val="52"/>
                <w:w w:val="150"/>
                <w:sz w:val="24"/>
              </w:rPr>
              <w:t>   </w:t>
            </w:r>
            <w:r>
              <w:rPr>
                <w:spacing w:val="-2"/>
                <w:sz w:val="24"/>
              </w:rPr>
              <w:t>відповідальні</w:t>
            </w:r>
          </w:p>
          <w:p>
            <w:pPr>
              <w:pStyle w:val="TableParagraph"/>
              <w:spacing w:line="269" w:lineRule="exact"/>
              <w:ind w:left="111"/>
              <w:rPr>
                <w:sz w:val="24"/>
              </w:rPr>
            </w:pPr>
            <w:r>
              <w:rPr>
                <w:spacing w:val="-2"/>
                <w:sz w:val="24"/>
              </w:rPr>
              <w:t>продукти.</w:t>
            </w:r>
          </w:p>
        </w:tc>
      </w:tr>
      <w:tr>
        <w:trPr>
          <w:trHeight w:val="1243" w:hRule="atLeast"/>
        </w:trPr>
        <w:tc>
          <w:tcPr>
            <w:tcW w:w="3150" w:type="dxa"/>
          </w:tcPr>
          <w:p>
            <w:pPr>
              <w:pStyle w:val="TableParagraph"/>
              <w:rPr>
                <w:sz w:val="24"/>
              </w:rPr>
            </w:pPr>
            <w:r>
              <w:rPr>
                <w:spacing w:val="-2"/>
                <w:sz w:val="24"/>
              </w:rPr>
              <w:t>Клієнтоорієнтованість</w:t>
            </w:r>
          </w:p>
        </w:tc>
        <w:tc>
          <w:tcPr>
            <w:tcW w:w="3144" w:type="dxa"/>
          </w:tcPr>
          <w:p>
            <w:pPr>
              <w:pStyle w:val="TableParagraph"/>
              <w:tabs>
                <w:tab w:pos="1745" w:val="left" w:leader="none"/>
                <w:tab w:pos="2824" w:val="left" w:leader="none"/>
              </w:tabs>
              <w:spacing w:line="364" w:lineRule="auto"/>
              <w:ind w:left="105" w:right="96"/>
              <w:rPr>
                <w:sz w:val="24"/>
              </w:rPr>
            </w:pPr>
            <w:r>
              <w:rPr>
                <w:spacing w:val="-2"/>
                <w:sz w:val="24"/>
              </w:rPr>
              <w:t>Індивідуальні</w:t>
            </w:r>
            <w:r>
              <w:rPr>
                <w:sz w:val="24"/>
              </w:rPr>
              <w:tab/>
            </w:r>
            <w:r>
              <w:rPr>
                <w:spacing w:val="-2"/>
                <w:sz w:val="24"/>
              </w:rPr>
              <w:t>рішення</w:t>
            </w:r>
            <w:r>
              <w:rPr>
                <w:sz w:val="24"/>
              </w:rPr>
              <w:tab/>
            </w:r>
            <w:r>
              <w:rPr>
                <w:spacing w:val="-6"/>
                <w:sz w:val="24"/>
              </w:rPr>
              <w:t>та </w:t>
            </w:r>
            <w:r>
              <w:rPr>
                <w:sz w:val="24"/>
              </w:rPr>
              <w:t>задоволеність клієнтів</w:t>
            </w:r>
          </w:p>
        </w:tc>
        <w:tc>
          <w:tcPr>
            <w:tcW w:w="3150" w:type="dxa"/>
          </w:tcPr>
          <w:p>
            <w:pPr>
              <w:pStyle w:val="TableParagraph"/>
              <w:ind w:left="111"/>
              <w:rPr>
                <w:sz w:val="24"/>
              </w:rPr>
            </w:pPr>
            <w:r>
              <w:rPr>
                <w:sz w:val="24"/>
              </w:rPr>
              <w:t>Зосередьтеся</w:t>
            </w:r>
            <w:r>
              <w:rPr>
                <w:spacing w:val="-15"/>
                <w:sz w:val="24"/>
              </w:rPr>
              <w:t> </w:t>
            </w:r>
            <w:r>
              <w:rPr>
                <w:sz w:val="24"/>
              </w:rPr>
              <w:t>на</w:t>
            </w:r>
            <w:r>
              <w:rPr>
                <w:spacing w:val="-15"/>
                <w:sz w:val="24"/>
              </w:rPr>
              <w:t> </w:t>
            </w:r>
            <w:r>
              <w:rPr>
                <w:sz w:val="24"/>
              </w:rPr>
              <w:t>розумінні</w:t>
            </w:r>
            <w:r>
              <w:rPr>
                <w:spacing w:val="-17"/>
                <w:sz w:val="24"/>
              </w:rPr>
              <w:t> </w:t>
            </w:r>
            <w:r>
              <w:rPr>
                <w:spacing w:val="-5"/>
                <w:sz w:val="24"/>
              </w:rPr>
              <w:t>та</w:t>
            </w:r>
          </w:p>
          <w:p>
            <w:pPr>
              <w:pStyle w:val="TableParagraph"/>
              <w:tabs>
                <w:tab w:pos="1723" w:val="left" w:leader="none"/>
              </w:tabs>
              <w:spacing w:line="410" w:lineRule="atLeast" w:before="8"/>
              <w:ind w:left="111" w:right="96"/>
              <w:rPr>
                <w:sz w:val="24"/>
              </w:rPr>
            </w:pPr>
            <w:r>
              <w:rPr>
                <w:spacing w:val="-2"/>
                <w:sz w:val="24"/>
              </w:rPr>
              <w:t>задоволенні</w:t>
            </w:r>
            <w:r>
              <w:rPr>
                <w:sz w:val="24"/>
              </w:rPr>
              <w:tab/>
            </w:r>
            <w:r>
              <w:rPr>
                <w:spacing w:val="-2"/>
                <w:sz w:val="24"/>
              </w:rPr>
              <w:t>специфічних </w:t>
            </w:r>
            <w:r>
              <w:rPr>
                <w:sz w:val="24"/>
              </w:rPr>
              <w:t>потреб клієнта.</w:t>
            </w:r>
          </w:p>
        </w:tc>
      </w:tr>
    </w:tbl>
    <w:p>
      <w:pPr>
        <w:spacing w:before="0"/>
        <w:ind w:left="1039" w:right="0" w:firstLine="0"/>
        <w:jc w:val="left"/>
        <w:rPr>
          <w:i/>
          <w:sz w:val="24"/>
        </w:rPr>
      </w:pPr>
      <w:r>
        <w:rPr>
          <w:i/>
          <w:sz w:val="24"/>
        </w:rPr>
        <w:t>Авторська </w:t>
      </w:r>
      <w:r>
        <w:rPr>
          <w:i/>
          <w:spacing w:val="-2"/>
          <w:sz w:val="24"/>
        </w:rPr>
        <w:t>розробка</w:t>
      </w:r>
    </w:p>
    <w:p>
      <w:pPr>
        <w:pStyle w:val="BodyText"/>
        <w:spacing w:before="272"/>
        <w:ind w:left="0" w:firstLine="0"/>
        <w:jc w:val="left"/>
        <w:rPr>
          <w:i/>
          <w:sz w:val="24"/>
        </w:rPr>
      </w:pPr>
    </w:p>
    <w:p>
      <w:pPr>
        <w:pStyle w:val="BodyText"/>
        <w:spacing w:line="357" w:lineRule="auto"/>
        <w:ind w:right="425"/>
      </w:pPr>
      <w:r>
        <w:rPr/>
        <w:t>Як частина прогресивних прихованих талантів і мотивацій ТОВ "Браммер", будь ласка, пам'ятайте, де увага і переконання.</w:t>
      </w:r>
    </w:p>
    <w:p>
      <w:pPr>
        <w:pStyle w:val="BodyText"/>
        <w:spacing w:line="360" w:lineRule="auto" w:before="6"/>
        <w:ind w:right="430"/>
      </w:pPr>
      <w:r>
        <w:rPr/>
        <w:t>"ТОВ “Браммер” виникла як промисловий виробник металевих деталей, </w:t>
      </w:r>
      <w:r>
        <w:rPr>
          <w:spacing w:val="-2"/>
        </w:rPr>
        <w:t>а</w:t>
      </w:r>
      <w:r>
        <w:rPr>
          <w:spacing w:val="-7"/>
        </w:rPr>
        <w:t> </w:t>
      </w:r>
      <w:r>
        <w:rPr>
          <w:spacing w:val="-2"/>
        </w:rPr>
        <w:t>згодом</w:t>
      </w:r>
      <w:r>
        <w:rPr>
          <w:spacing w:val="-6"/>
        </w:rPr>
        <w:t> </w:t>
      </w:r>
      <w:r>
        <w:rPr>
          <w:spacing w:val="-2"/>
        </w:rPr>
        <w:t>компанія</w:t>
      </w:r>
      <w:r>
        <w:rPr>
          <w:spacing w:val="-6"/>
        </w:rPr>
        <w:t> </w:t>
      </w:r>
      <w:r>
        <w:rPr>
          <w:spacing w:val="-2"/>
        </w:rPr>
        <w:t>диверсифікувала</w:t>
      </w:r>
      <w:r>
        <w:rPr>
          <w:spacing w:val="-6"/>
        </w:rPr>
        <w:t> </w:t>
      </w:r>
      <w:r>
        <w:rPr>
          <w:spacing w:val="-2"/>
        </w:rPr>
        <w:t>свою</w:t>
      </w:r>
      <w:r>
        <w:rPr>
          <w:spacing w:val="-5"/>
        </w:rPr>
        <w:t> </w:t>
      </w:r>
      <w:r>
        <w:rPr>
          <w:spacing w:val="-2"/>
        </w:rPr>
        <w:t>діяльність</w:t>
      </w:r>
      <w:r>
        <w:rPr>
          <w:spacing w:val="-5"/>
        </w:rPr>
        <w:t> </w:t>
      </w:r>
      <w:r>
        <w:rPr>
          <w:spacing w:val="-2"/>
        </w:rPr>
        <w:t>у</w:t>
      </w:r>
      <w:r>
        <w:rPr>
          <w:spacing w:val="-13"/>
        </w:rPr>
        <w:t> </w:t>
      </w:r>
      <w:r>
        <w:rPr>
          <w:spacing w:val="-2"/>
        </w:rPr>
        <w:t>декількох</w:t>
      </w:r>
      <w:r>
        <w:rPr>
          <w:spacing w:val="-8"/>
        </w:rPr>
        <w:t> </w:t>
      </w:r>
      <w:r>
        <w:rPr>
          <w:spacing w:val="-2"/>
        </w:rPr>
        <w:t>секторах,</w:t>
      </w:r>
      <w:r>
        <w:rPr>
          <w:spacing w:val="-5"/>
        </w:rPr>
        <w:t> </w:t>
      </w:r>
      <w:r>
        <w:rPr>
          <w:spacing w:val="-2"/>
        </w:rPr>
        <w:t>таких </w:t>
      </w:r>
      <w:r>
        <w:rPr/>
        <w:t>як будівництво, військова промисловість і навіть управлінський консалтинг. Таке зростання свідчить про безперервну стратегію компанії щодо розвитку продукції та ринкового репозиціонування, що гарантує її конкурентоспроможність</w:t>
      </w:r>
      <w:r>
        <w:rPr>
          <w:spacing w:val="-9"/>
        </w:rPr>
        <w:t> </w:t>
      </w:r>
      <w:r>
        <w:rPr/>
        <w:t>на</w:t>
      </w:r>
      <w:r>
        <w:rPr>
          <w:spacing w:val="-6"/>
        </w:rPr>
        <w:t> </w:t>
      </w:r>
      <w:r>
        <w:rPr/>
        <w:t>сучасному</w:t>
      </w:r>
      <w:r>
        <w:rPr>
          <w:spacing w:val="-11"/>
        </w:rPr>
        <w:t> </w:t>
      </w:r>
      <w:r>
        <w:rPr/>
        <w:t>ринку,</w:t>
      </w:r>
      <w:r>
        <w:rPr>
          <w:spacing w:val="-4"/>
        </w:rPr>
        <w:t> </w:t>
      </w:r>
      <w:r>
        <w:rPr/>
        <w:t>який</w:t>
      </w:r>
      <w:r>
        <w:rPr>
          <w:spacing w:val="-7"/>
        </w:rPr>
        <w:t> </w:t>
      </w:r>
      <w:r>
        <w:rPr/>
        <w:t>постійно</w:t>
      </w:r>
      <w:r>
        <w:rPr>
          <w:spacing w:val="-7"/>
        </w:rPr>
        <w:t> </w:t>
      </w:r>
      <w:r>
        <w:rPr/>
        <w:t>змінюється.</w:t>
      </w:r>
      <w:r>
        <w:rPr>
          <w:spacing w:val="-4"/>
        </w:rPr>
        <w:t> </w:t>
      </w:r>
      <w:r>
        <w:rPr/>
        <w:t>Щоб відповісти на всі</w:t>
      </w:r>
      <w:r>
        <w:rPr>
          <w:spacing w:val="-5"/>
        </w:rPr>
        <w:t> </w:t>
      </w:r>
      <w:r>
        <w:rPr/>
        <w:t>ці</w:t>
      </w:r>
      <w:r>
        <w:rPr>
          <w:spacing w:val="-5"/>
        </w:rPr>
        <w:t> </w:t>
      </w:r>
      <w:r>
        <w:rPr/>
        <w:t>питання, ця стаття спочатку</w:t>
      </w:r>
      <w:r>
        <w:rPr>
          <w:spacing w:val="-5"/>
        </w:rPr>
        <w:t> </w:t>
      </w:r>
      <w:r>
        <w:rPr/>
        <w:t>описує основні</w:t>
      </w:r>
      <w:r>
        <w:rPr>
          <w:spacing w:val="-5"/>
        </w:rPr>
        <w:t> </w:t>
      </w:r>
      <w:r>
        <w:rPr/>
        <w:t>продукти ТОВ “Браммер”,</w:t>
      </w:r>
      <w:r>
        <w:rPr>
          <w:spacing w:val="-18"/>
        </w:rPr>
        <w:t> </w:t>
      </w:r>
      <w:r>
        <w:rPr/>
        <w:t>дає</w:t>
      </w:r>
      <w:r>
        <w:rPr>
          <w:spacing w:val="-17"/>
        </w:rPr>
        <w:t> </w:t>
      </w:r>
      <w:r>
        <w:rPr/>
        <w:t>уявлення</w:t>
      </w:r>
      <w:r>
        <w:rPr>
          <w:spacing w:val="-18"/>
        </w:rPr>
        <w:t> </w:t>
      </w:r>
      <w:r>
        <w:rPr/>
        <w:t>про</w:t>
      </w:r>
      <w:r>
        <w:rPr>
          <w:spacing w:val="-17"/>
        </w:rPr>
        <w:t> </w:t>
      </w:r>
      <w:r>
        <w:rPr/>
        <w:t>консалтингові</w:t>
      </w:r>
      <w:r>
        <w:rPr>
          <w:spacing w:val="-18"/>
        </w:rPr>
        <w:t> </w:t>
      </w:r>
      <w:r>
        <w:rPr/>
        <w:t>послуги</w:t>
      </w:r>
      <w:r>
        <w:rPr>
          <w:spacing w:val="-17"/>
        </w:rPr>
        <w:t> </w:t>
      </w:r>
      <w:r>
        <w:rPr/>
        <w:t>компанії,</w:t>
      </w:r>
      <w:r>
        <w:rPr>
          <w:spacing w:val="-18"/>
        </w:rPr>
        <w:t> </w:t>
      </w:r>
      <w:r>
        <w:rPr/>
        <w:t>а</w:t>
      </w:r>
      <w:r>
        <w:rPr>
          <w:spacing w:val="-17"/>
        </w:rPr>
        <w:t> </w:t>
      </w:r>
      <w:r>
        <w:rPr/>
        <w:t>також</w:t>
      </w:r>
      <w:r>
        <w:rPr>
          <w:spacing w:val="-18"/>
        </w:rPr>
        <w:t> </w:t>
      </w:r>
      <w:r>
        <w:rPr/>
        <w:t>пояснює, як компанія прагне до індивідуалізації, екологічності, а також задоволеності клієнтів у своїй діяльності.</w:t>
      </w:r>
    </w:p>
    <w:p>
      <w:pPr>
        <w:pStyle w:val="BodyText"/>
        <w:spacing w:line="360" w:lineRule="auto"/>
        <w:ind w:right="431"/>
      </w:pPr>
      <w:r>
        <w:rPr>
          <w:spacing w:val="-2"/>
        </w:rPr>
        <w:t>Асортимент</w:t>
      </w:r>
      <w:r>
        <w:rPr>
          <w:spacing w:val="-4"/>
        </w:rPr>
        <w:t> </w:t>
      </w:r>
      <w:r>
        <w:rPr>
          <w:spacing w:val="-2"/>
        </w:rPr>
        <w:t>продукції</w:t>
      </w:r>
      <w:r>
        <w:rPr>
          <w:spacing w:val="-9"/>
        </w:rPr>
        <w:t> </w:t>
      </w:r>
      <w:r>
        <w:rPr>
          <w:spacing w:val="-2"/>
        </w:rPr>
        <w:t>ТОВ</w:t>
      </w:r>
      <w:r>
        <w:rPr>
          <w:spacing w:val="-5"/>
        </w:rPr>
        <w:t> </w:t>
      </w:r>
      <w:r>
        <w:rPr>
          <w:spacing w:val="-2"/>
        </w:rPr>
        <w:t>"Браммер"</w:t>
      </w:r>
      <w:r>
        <w:rPr>
          <w:spacing w:val="-5"/>
        </w:rPr>
        <w:t> </w:t>
      </w:r>
      <w:r>
        <w:rPr>
          <w:spacing w:val="-2"/>
        </w:rPr>
        <w:t>в</w:t>
      </w:r>
      <w:r>
        <w:rPr>
          <w:spacing w:val="-4"/>
        </w:rPr>
        <w:t> </w:t>
      </w:r>
      <w:r>
        <w:rPr>
          <w:spacing w:val="-2"/>
        </w:rPr>
        <w:t>основному</w:t>
      </w:r>
      <w:r>
        <w:rPr>
          <w:spacing w:val="-8"/>
        </w:rPr>
        <w:t> </w:t>
      </w:r>
      <w:r>
        <w:rPr>
          <w:spacing w:val="-2"/>
        </w:rPr>
        <w:t>включає різноманітні </w:t>
      </w:r>
      <w:r>
        <w:rPr/>
        <w:t>металеві конструкції та деталі товарів у поєднанні з іншими галузями, такими як</w:t>
      </w:r>
      <w:r>
        <w:rPr>
          <w:spacing w:val="8"/>
        </w:rPr>
        <w:t> </w:t>
      </w:r>
      <w:r>
        <w:rPr/>
        <w:t>будівництво</w:t>
      </w:r>
      <w:r>
        <w:rPr>
          <w:spacing w:val="9"/>
        </w:rPr>
        <w:t> </w:t>
      </w:r>
      <w:r>
        <w:rPr/>
        <w:t>та</w:t>
      </w:r>
      <w:r>
        <w:rPr>
          <w:spacing w:val="9"/>
        </w:rPr>
        <w:t> </w:t>
      </w:r>
      <w:r>
        <w:rPr/>
        <w:t>військове</w:t>
      </w:r>
      <w:r>
        <w:rPr>
          <w:spacing w:val="9"/>
        </w:rPr>
        <w:t> </w:t>
      </w:r>
      <w:r>
        <w:rPr/>
        <w:t>машинобудування.</w:t>
      </w:r>
      <w:r>
        <w:rPr>
          <w:spacing w:val="11"/>
        </w:rPr>
        <w:t> </w:t>
      </w:r>
      <w:r>
        <w:rPr/>
        <w:t>Компанія</w:t>
      </w:r>
      <w:r>
        <w:rPr>
          <w:spacing w:val="9"/>
        </w:rPr>
        <w:t> </w:t>
      </w:r>
      <w:r>
        <w:rPr/>
        <w:t>високо</w:t>
      </w:r>
      <w:r>
        <w:rPr>
          <w:spacing w:val="10"/>
        </w:rPr>
        <w:t> </w:t>
      </w:r>
      <w:r>
        <w:rPr/>
        <w:t>цінується</w:t>
      </w:r>
      <w:r>
        <w:rPr>
          <w:spacing w:val="9"/>
        </w:rPr>
        <w:t> </w:t>
      </w:r>
      <w:r>
        <w:rPr>
          <w:spacing w:val="-5"/>
        </w:rPr>
        <w:t>за</w:t>
      </w:r>
    </w:p>
    <w:p>
      <w:pPr>
        <w:pStyle w:val="BodyText"/>
        <w:spacing w:after="0" w:line="360" w:lineRule="auto"/>
        <w:sectPr>
          <w:pgSz w:w="11910" w:h="16840"/>
          <w:pgMar w:header="0" w:footer="1387" w:top="960" w:bottom="1580" w:left="992" w:right="708"/>
        </w:sectPr>
      </w:pPr>
    </w:p>
    <w:p>
      <w:pPr>
        <w:pStyle w:val="BodyText"/>
        <w:spacing w:line="357" w:lineRule="auto" w:before="75"/>
        <w:ind w:right="431" w:firstLine="0"/>
      </w:pPr>
      <w:r>
        <w:rPr/>
        <w:t>те, що пропонує найсучасніші, ефективні та індивідуальні послуги, які відповідають конкретним потребам своїх клієнтів.</w:t>
      </w:r>
    </w:p>
    <w:p>
      <w:pPr>
        <w:pStyle w:val="BodyText"/>
        <w:spacing w:line="360" w:lineRule="auto" w:before="6"/>
        <w:ind w:right="430"/>
      </w:pPr>
      <w:r>
        <w:rPr/>
        <w:t>ТОВ "Браммер" виробляє механічно оброблені металеві конструкції, які використовуються для будівельних елементів житлових і комерційних будівель, таких як сталеві каркаси, несучі конструкції та декоративні доповнення. Ці конструкції відомі своєю довговічністю, ефективністю та універсальністю для різних будівельних проектів.</w:t>
      </w:r>
    </w:p>
    <w:p>
      <w:pPr>
        <w:pStyle w:val="BodyText"/>
        <w:spacing w:line="360" w:lineRule="auto"/>
        <w:ind w:right="423"/>
      </w:pPr>
      <w:r>
        <w:rPr/>
        <w:t>Крім того, в</w:t>
      </w:r>
      <w:r>
        <w:rPr>
          <w:spacing w:val="-3"/>
        </w:rPr>
        <w:t> </w:t>
      </w:r>
      <w:r>
        <w:rPr/>
        <w:t>рамках</w:t>
      </w:r>
      <w:r>
        <w:rPr>
          <w:spacing w:val="-6"/>
        </w:rPr>
        <w:t> </w:t>
      </w:r>
      <w:r>
        <w:rPr/>
        <w:t>розширення асортименту</w:t>
      </w:r>
      <w:r>
        <w:rPr>
          <w:spacing w:val="-6"/>
        </w:rPr>
        <w:t> </w:t>
      </w:r>
      <w:r>
        <w:rPr/>
        <w:t>продукції, ТОВ</w:t>
      </w:r>
      <w:r>
        <w:rPr>
          <w:spacing w:val="-4"/>
        </w:rPr>
        <w:t> </w:t>
      </w:r>
      <w:r>
        <w:rPr/>
        <w:t>"Браммер" пропонує</w:t>
      </w:r>
      <w:r>
        <w:rPr>
          <w:spacing w:val="-13"/>
        </w:rPr>
        <w:t> </w:t>
      </w:r>
      <w:r>
        <w:rPr/>
        <w:t>різноманітні</w:t>
      </w:r>
      <w:r>
        <w:rPr>
          <w:spacing w:val="-18"/>
        </w:rPr>
        <w:t> </w:t>
      </w:r>
      <w:r>
        <w:rPr/>
        <w:t>рішення</w:t>
      </w:r>
      <w:r>
        <w:rPr>
          <w:spacing w:val="-12"/>
        </w:rPr>
        <w:t> </w:t>
      </w:r>
      <w:r>
        <w:rPr/>
        <w:t>для</w:t>
      </w:r>
      <w:r>
        <w:rPr>
          <w:spacing w:val="-11"/>
        </w:rPr>
        <w:t> </w:t>
      </w:r>
      <w:r>
        <w:rPr/>
        <w:t>міської</w:t>
      </w:r>
      <w:r>
        <w:rPr>
          <w:spacing w:val="-14"/>
        </w:rPr>
        <w:t> </w:t>
      </w:r>
      <w:r>
        <w:rPr/>
        <w:t>інфраструктури,</w:t>
      </w:r>
      <w:r>
        <w:rPr>
          <w:spacing w:val="-11"/>
        </w:rPr>
        <w:t> </w:t>
      </w:r>
      <w:r>
        <w:rPr/>
        <w:t>включаючи,</w:t>
      </w:r>
      <w:r>
        <w:rPr>
          <w:spacing w:val="-11"/>
        </w:rPr>
        <w:t> </w:t>
      </w:r>
      <w:r>
        <w:rPr/>
        <w:t>але</w:t>
      </w:r>
      <w:r>
        <w:rPr>
          <w:spacing w:val="-12"/>
        </w:rPr>
        <w:t> </w:t>
      </w:r>
      <w:r>
        <w:rPr/>
        <w:t>не обмежуючись ними, дитячі ігрові майданчики, спортивні комплекси під відкритим небом, а також різноманітні декоративні огорожі. У багатьох випадках таке середовище може відповідати функціональним вимогам і водночас бути візуально привабливим для кінцевих користувачів, до яких належать місцеві органи влади, державні органи та власники нерухомості.</w:t>
      </w:r>
    </w:p>
    <w:p>
      <w:pPr>
        <w:pStyle w:val="BodyText"/>
        <w:spacing w:line="360" w:lineRule="auto"/>
        <w:ind w:right="427"/>
      </w:pPr>
      <w:r>
        <w:rPr/>
        <w:t>У</w:t>
      </w:r>
      <w:r>
        <w:rPr>
          <w:spacing w:val="-18"/>
        </w:rPr>
        <w:t> </w:t>
      </w:r>
      <w:r>
        <w:rPr/>
        <w:t>відповідь</w:t>
      </w:r>
      <w:r>
        <w:rPr>
          <w:spacing w:val="-17"/>
        </w:rPr>
        <w:t> </w:t>
      </w:r>
      <w:r>
        <w:rPr/>
        <w:t>на</w:t>
      </w:r>
      <w:r>
        <w:rPr>
          <w:spacing w:val="-18"/>
        </w:rPr>
        <w:t> </w:t>
      </w:r>
      <w:r>
        <w:rPr/>
        <w:t>зростаючий</w:t>
      </w:r>
      <w:r>
        <w:rPr>
          <w:spacing w:val="-17"/>
        </w:rPr>
        <w:t> </w:t>
      </w:r>
      <w:r>
        <w:rPr/>
        <w:t>попит</w:t>
      </w:r>
      <w:r>
        <w:rPr>
          <w:spacing w:val="-18"/>
        </w:rPr>
        <w:t> </w:t>
      </w:r>
      <w:r>
        <w:rPr/>
        <w:t>на</w:t>
      </w:r>
      <w:r>
        <w:rPr>
          <w:spacing w:val="-17"/>
        </w:rPr>
        <w:t> </w:t>
      </w:r>
      <w:r>
        <w:rPr/>
        <w:t>продукцію</w:t>
      </w:r>
      <w:r>
        <w:rPr>
          <w:spacing w:val="-17"/>
        </w:rPr>
        <w:t> </w:t>
      </w:r>
      <w:r>
        <w:rPr/>
        <w:t>військового</w:t>
      </w:r>
      <w:r>
        <w:rPr>
          <w:spacing w:val="-14"/>
        </w:rPr>
        <w:t> </w:t>
      </w:r>
      <w:r>
        <w:rPr/>
        <w:t>призначення, ТОВ "Браммер" розширило свій асортимент продукції, включивши до нього тактичне спорядження. Тактичний візок, призначений для підтримки </w:t>
      </w:r>
      <w:r>
        <w:rPr>
          <w:spacing w:val="-2"/>
        </w:rPr>
        <w:t>військовослужбовців</w:t>
      </w:r>
      <w:r>
        <w:rPr>
          <w:spacing w:val="-4"/>
        </w:rPr>
        <w:t> </w:t>
      </w:r>
      <w:r>
        <w:rPr>
          <w:spacing w:val="-2"/>
        </w:rPr>
        <w:t>при</w:t>
      </w:r>
      <w:r>
        <w:rPr>
          <w:spacing w:val="-7"/>
        </w:rPr>
        <w:t> </w:t>
      </w:r>
      <w:r>
        <w:rPr>
          <w:spacing w:val="-2"/>
        </w:rPr>
        <w:t>перенесенні</w:t>
      </w:r>
      <w:r>
        <w:rPr>
          <w:spacing w:val="-7"/>
        </w:rPr>
        <w:t> </w:t>
      </w:r>
      <w:r>
        <w:rPr>
          <w:spacing w:val="-2"/>
        </w:rPr>
        <w:t>важкого</w:t>
      </w:r>
      <w:r>
        <w:rPr>
          <w:spacing w:val="-7"/>
        </w:rPr>
        <w:t> </w:t>
      </w:r>
      <w:r>
        <w:rPr>
          <w:spacing w:val="-2"/>
        </w:rPr>
        <w:t>обладнання,</w:t>
      </w:r>
      <w:r>
        <w:rPr>
          <w:spacing w:val="-4"/>
        </w:rPr>
        <w:t> </w:t>
      </w:r>
      <w:r>
        <w:rPr>
          <w:spacing w:val="-2"/>
        </w:rPr>
        <w:t>є</w:t>
      </w:r>
      <w:r>
        <w:rPr>
          <w:spacing w:val="-6"/>
        </w:rPr>
        <w:t> </w:t>
      </w:r>
      <w:r>
        <w:rPr>
          <w:spacing w:val="-2"/>
        </w:rPr>
        <w:t>одним</w:t>
      </w:r>
      <w:r>
        <w:rPr>
          <w:spacing w:val="-6"/>
        </w:rPr>
        <w:t> </w:t>
      </w:r>
      <w:r>
        <w:rPr>
          <w:spacing w:val="-2"/>
        </w:rPr>
        <w:t>з</w:t>
      </w:r>
      <w:r>
        <w:rPr>
          <w:spacing w:val="-6"/>
        </w:rPr>
        <w:t> </w:t>
      </w:r>
      <w:r>
        <w:rPr>
          <w:spacing w:val="-2"/>
        </w:rPr>
        <w:t>ключових </w:t>
      </w:r>
      <w:r>
        <w:rPr/>
        <w:t>продуктів у цьому секторі. Він є прикладом здатності компанії розробляти та виготовляти довговічні, високопродуктивні продукти, пристосовані до конкретних потреб клієнтів оборонного сектору.</w:t>
      </w:r>
    </w:p>
    <w:p>
      <w:pPr>
        <w:pStyle w:val="BodyText"/>
        <w:spacing w:line="360" w:lineRule="auto" w:before="4"/>
        <w:ind w:right="432"/>
      </w:pPr>
      <w:r>
        <w:rPr/>
        <w:t>Як показано у </w:t>
      </w:r>
      <w:r>
        <w:rPr>
          <w:i/>
        </w:rPr>
        <w:t>таблиці 2.4</w:t>
      </w:r>
      <w:r>
        <w:rPr/>
        <w:t>, основні продукти компанії ТОВ "Браммер" охоплюють</w:t>
      </w:r>
      <w:r>
        <w:rPr>
          <w:spacing w:val="-13"/>
        </w:rPr>
        <w:t> </w:t>
      </w:r>
      <w:r>
        <w:rPr/>
        <w:t>кілька</w:t>
      </w:r>
      <w:r>
        <w:rPr>
          <w:spacing w:val="-10"/>
        </w:rPr>
        <w:t> </w:t>
      </w:r>
      <w:r>
        <w:rPr/>
        <w:t>ключових</w:t>
      </w:r>
      <w:r>
        <w:rPr>
          <w:spacing w:val="-15"/>
        </w:rPr>
        <w:t> </w:t>
      </w:r>
      <w:r>
        <w:rPr/>
        <w:t>категорій</w:t>
      </w:r>
      <w:r>
        <w:rPr>
          <w:spacing w:val="-11"/>
        </w:rPr>
        <w:t> </w:t>
      </w:r>
      <w:r>
        <w:rPr/>
        <w:t>товарів,</w:t>
      </w:r>
      <w:r>
        <w:rPr>
          <w:spacing w:val="-9"/>
        </w:rPr>
        <w:t> </w:t>
      </w:r>
      <w:r>
        <w:rPr/>
        <w:t>таких</w:t>
      </w:r>
      <w:r>
        <w:rPr>
          <w:spacing w:val="-15"/>
        </w:rPr>
        <w:t> </w:t>
      </w:r>
      <w:r>
        <w:rPr/>
        <w:t>як</w:t>
      </w:r>
      <w:r>
        <w:rPr>
          <w:spacing w:val="-11"/>
        </w:rPr>
        <w:t> </w:t>
      </w:r>
      <w:r>
        <w:rPr/>
        <w:t>металоконструкції</w:t>
      </w:r>
      <w:r>
        <w:rPr>
          <w:spacing w:val="-16"/>
        </w:rPr>
        <w:t> </w:t>
      </w:r>
      <w:r>
        <w:rPr/>
        <w:t>для будівництва,</w:t>
      </w:r>
      <w:r>
        <w:rPr>
          <w:spacing w:val="-14"/>
        </w:rPr>
        <w:t> </w:t>
      </w:r>
      <w:r>
        <w:rPr/>
        <w:t>рішення</w:t>
      </w:r>
      <w:r>
        <w:rPr>
          <w:spacing w:val="-15"/>
        </w:rPr>
        <w:t> </w:t>
      </w:r>
      <w:r>
        <w:rPr/>
        <w:t>для</w:t>
      </w:r>
      <w:r>
        <w:rPr>
          <w:spacing w:val="-14"/>
        </w:rPr>
        <w:t> </w:t>
      </w:r>
      <w:r>
        <w:rPr/>
        <w:t>міського</w:t>
      </w:r>
      <w:r>
        <w:rPr>
          <w:spacing w:val="-16"/>
        </w:rPr>
        <w:t> </w:t>
      </w:r>
      <w:r>
        <w:rPr/>
        <w:t>та</w:t>
      </w:r>
      <w:r>
        <w:rPr>
          <w:spacing w:val="-15"/>
        </w:rPr>
        <w:t> </w:t>
      </w:r>
      <w:r>
        <w:rPr/>
        <w:t>громадського</w:t>
      </w:r>
      <w:r>
        <w:rPr>
          <w:spacing w:val="-16"/>
        </w:rPr>
        <w:t> </w:t>
      </w:r>
      <w:r>
        <w:rPr/>
        <w:t>простору,</w:t>
      </w:r>
      <w:r>
        <w:rPr>
          <w:spacing w:val="-14"/>
        </w:rPr>
        <w:t> </w:t>
      </w:r>
      <w:r>
        <w:rPr/>
        <w:t>а</w:t>
      </w:r>
      <w:r>
        <w:rPr>
          <w:spacing w:val="-15"/>
        </w:rPr>
        <w:t> </w:t>
      </w:r>
      <w:r>
        <w:rPr/>
        <w:t>також</w:t>
      </w:r>
      <w:r>
        <w:rPr>
          <w:spacing w:val="-16"/>
        </w:rPr>
        <w:t> </w:t>
      </w:r>
      <w:r>
        <w:rPr/>
        <w:t>тактичне спорядження для оборони. Кожна з цих</w:t>
      </w:r>
      <w:r>
        <w:rPr>
          <w:spacing w:val="-4"/>
        </w:rPr>
        <w:t> </w:t>
      </w:r>
      <w:r>
        <w:rPr/>
        <w:t>категорій орієнтована на певні</w:t>
      </w:r>
      <w:r>
        <w:rPr>
          <w:spacing w:val="-4"/>
        </w:rPr>
        <w:t> </w:t>
      </w:r>
      <w:r>
        <w:rPr/>
        <w:t>цільові групи споживачів, що дозволяє компанії задовольняти різноманітні потреби </w:t>
      </w:r>
      <w:r>
        <w:rPr>
          <w:spacing w:val="-2"/>
        </w:rPr>
        <w:t>ринку.</w:t>
      </w:r>
    </w:p>
    <w:p>
      <w:pPr>
        <w:pStyle w:val="BodyText"/>
        <w:spacing w:after="0" w:line="360" w:lineRule="auto"/>
        <w:sectPr>
          <w:pgSz w:w="11910" w:h="16840"/>
          <w:pgMar w:header="0" w:footer="1387" w:top="960" w:bottom="1580" w:left="992" w:right="708"/>
        </w:sectPr>
      </w:pPr>
    </w:p>
    <w:p>
      <w:pPr>
        <w:pStyle w:val="BodyText"/>
        <w:spacing w:before="75"/>
        <w:ind w:left="1039" w:firstLine="0"/>
        <w:jc w:val="left"/>
      </w:pPr>
      <w:r>
        <w:rPr/>
        <w:t>Таблиця</w:t>
      </w:r>
      <w:r>
        <w:rPr>
          <w:spacing w:val="-5"/>
        </w:rPr>
        <w:t> </w:t>
      </w:r>
      <w:r>
        <w:rPr/>
        <w:t>2.4</w:t>
      </w:r>
      <w:r>
        <w:rPr>
          <w:spacing w:val="-4"/>
        </w:rPr>
        <w:t> </w:t>
      </w:r>
      <w:r>
        <w:rPr/>
        <w:t>-</w:t>
      </w:r>
      <w:r>
        <w:rPr>
          <w:spacing w:val="-6"/>
        </w:rPr>
        <w:t> </w:t>
      </w:r>
      <w:r>
        <w:rPr/>
        <w:t>Огляд</w:t>
      </w:r>
      <w:r>
        <w:rPr>
          <w:spacing w:val="-2"/>
        </w:rPr>
        <w:t> </w:t>
      </w:r>
      <w:r>
        <w:rPr/>
        <w:t>основних</w:t>
      </w:r>
      <w:r>
        <w:rPr>
          <w:spacing w:val="-10"/>
        </w:rPr>
        <w:t> </w:t>
      </w:r>
      <w:r>
        <w:rPr/>
        <w:t>продуктів</w:t>
      </w:r>
      <w:r>
        <w:rPr>
          <w:spacing w:val="-8"/>
        </w:rPr>
        <w:t> </w:t>
      </w:r>
      <w:r>
        <w:rPr/>
        <w:t>ТОВ</w:t>
      </w:r>
      <w:r>
        <w:rPr>
          <w:spacing w:val="-8"/>
        </w:rPr>
        <w:t> </w:t>
      </w:r>
      <w:r>
        <w:rPr>
          <w:spacing w:val="-2"/>
        </w:rPr>
        <w:t>"Браммер</w:t>
      </w:r>
    </w:p>
    <w:p>
      <w:pPr>
        <w:pStyle w:val="BodyText"/>
        <w:spacing w:before="4" w:after="1"/>
        <w:ind w:left="0" w:firstLine="0"/>
        <w:jc w:val="left"/>
        <w:rPr>
          <w:sz w:val="14"/>
        </w:rPr>
      </w:pPr>
    </w:p>
    <w:tbl>
      <w:tblPr>
        <w:tblW w:w="0" w:type="auto"/>
        <w:jc w:val="left"/>
        <w:tblInd w:w="3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50"/>
        <w:gridCol w:w="3144"/>
        <w:gridCol w:w="3150"/>
      </w:tblGrid>
      <w:tr>
        <w:trPr>
          <w:trHeight w:val="417" w:hRule="atLeast"/>
        </w:trPr>
        <w:tc>
          <w:tcPr>
            <w:tcW w:w="3150" w:type="dxa"/>
          </w:tcPr>
          <w:p>
            <w:pPr>
              <w:pStyle w:val="TableParagraph"/>
              <w:spacing w:line="240" w:lineRule="auto" w:before="1"/>
              <w:rPr>
                <w:b/>
                <w:sz w:val="24"/>
              </w:rPr>
            </w:pPr>
            <w:r>
              <w:rPr>
                <w:b/>
                <w:sz w:val="24"/>
              </w:rPr>
              <w:t>Категорія</w:t>
            </w:r>
            <w:r>
              <w:rPr>
                <w:b/>
                <w:spacing w:val="-8"/>
                <w:sz w:val="24"/>
              </w:rPr>
              <w:t> </w:t>
            </w:r>
            <w:r>
              <w:rPr>
                <w:b/>
                <w:spacing w:val="-2"/>
                <w:sz w:val="24"/>
              </w:rPr>
              <w:t>товару</w:t>
            </w:r>
          </w:p>
        </w:tc>
        <w:tc>
          <w:tcPr>
            <w:tcW w:w="3144" w:type="dxa"/>
          </w:tcPr>
          <w:p>
            <w:pPr>
              <w:pStyle w:val="TableParagraph"/>
              <w:spacing w:line="240" w:lineRule="auto" w:before="1"/>
              <w:ind w:left="105"/>
              <w:rPr>
                <w:b/>
                <w:sz w:val="24"/>
              </w:rPr>
            </w:pPr>
            <w:r>
              <w:rPr>
                <w:b/>
                <w:sz w:val="24"/>
              </w:rPr>
              <w:t>Основні</w:t>
            </w:r>
            <w:r>
              <w:rPr>
                <w:b/>
                <w:spacing w:val="-2"/>
                <w:sz w:val="24"/>
              </w:rPr>
              <w:t> продукти</w:t>
            </w:r>
          </w:p>
        </w:tc>
        <w:tc>
          <w:tcPr>
            <w:tcW w:w="3150" w:type="dxa"/>
          </w:tcPr>
          <w:p>
            <w:pPr>
              <w:pStyle w:val="TableParagraph"/>
              <w:spacing w:line="240" w:lineRule="auto" w:before="1"/>
              <w:ind w:left="111"/>
              <w:rPr>
                <w:b/>
                <w:sz w:val="24"/>
              </w:rPr>
            </w:pPr>
            <w:r>
              <w:rPr>
                <w:b/>
                <w:sz w:val="24"/>
              </w:rPr>
              <w:t>Цільова</w:t>
            </w:r>
            <w:r>
              <w:rPr>
                <w:b/>
                <w:spacing w:val="-1"/>
                <w:sz w:val="24"/>
              </w:rPr>
              <w:t> </w:t>
            </w:r>
            <w:r>
              <w:rPr>
                <w:b/>
                <w:spacing w:val="-2"/>
                <w:sz w:val="24"/>
              </w:rPr>
              <w:t>галузь</w:t>
            </w:r>
          </w:p>
        </w:tc>
      </w:tr>
      <w:tr>
        <w:trPr>
          <w:trHeight w:val="1243" w:hRule="atLeast"/>
        </w:trPr>
        <w:tc>
          <w:tcPr>
            <w:tcW w:w="3150" w:type="dxa"/>
          </w:tcPr>
          <w:p>
            <w:pPr>
              <w:pStyle w:val="TableParagraph"/>
              <w:tabs>
                <w:tab w:pos="2686" w:val="left" w:leader="none"/>
              </w:tabs>
              <w:spacing w:line="360" w:lineRule="auto"/>
              <w:ind w:right="100"/>
              <w:rPr>
                <w:sz w:val="24"/>
              </w:rPr>
            </w:pPr>
            <w:r>
              <w:rPr>
                <w:spacing w:val="-2"/>
                <w:sz w:val="24"/>
              </w:rPr>
              <w:t>Металоконструкції</w:t>
            </w:r>
            <w:r>
              <w:rPr>
                <w:sz w:val="24"/>
              </w:rPr>
              <w:tab/>
            </w:r>
            <w:r>
              <w:rPr>
                <w:spacing w:val="-4"/>
                <w:sz w:val="24"/>
              </w:rPr>
              <w:t>для </w:t>
            </w:r>
            <w:r>
              <w:rPr>
                <w:spacing w:val="-2"/>
                <w:sz w:val="24"/>
              </w:rPr>
              <w:t>будівництва</w:t>
            </w:r>
          </w:p>
        </w:tc>
        <w:tc>
          <w:tcPr>
            <w:tcW w:w="3144" w:type="dxa"/>
          </w:tcPr>
          <w:p>
            <w:pPr>
              <w:pStyle w:val="TableParagraph"/>
              <w:ind w:left="105"/>
              <w:rPr>
                <w:sz w:val="24"/>
              </w:rPr>
            </w:pPr>
            <w:r>
              <w:rPr>
                <w:sz w:val="24"/>
              </w:rPr>
              <w:t>Конструкційні</w:t>
            </w:r>
            <w:r>
              <w:rPr>
                <w:spacing w:val="26"/>
                <w:sz w:val="24"/>
              </w:rPr>
              <w:t> </w:t>
            </w:r>
            <w:r>
              <w:rPr>
                <w:sz w:val="24"/>
              </w:rPr>
              <w:t>опори,</w:t>
            </w:r>
            <w:r>
              <w:rPr>
                <w:spacing w:val="35"/>
                <w:sz w:val="24"/>
              </w:rPr>
              <w:t> </w:t>
            </w:r>
            <w:r>
              <w:rPr>
                <w:spacing w:val="-4"/>
                <w:sz w:val="24"/>
              </w:rPr>
              <w:t>рами,</w:t>
            </w:r>
          </w:p>
          <w:p>
            <w:pPr>
              <w:pStyle w:val="TableParagraph"/>
              <w:tabs>
                <w:tab w:pos="2154" w:val="left" w:leader="none"/>
              </w:tabs>
              <w:spacing w:line="410" w:lineRule="atLeast" w:before="3"/>
              <w:ind w:left="105" w:right="90"/>
              <w:rPr>
                <w:sz w:val="24"/>
              </w:rPr>
            </w:pPr>
            <w:r>
              <w:rPr>
                <w:spacing w:val="-2"/>
                <w:sz w:val="24"/>
              </w:rPr>
              <w:t>індивідуальні</w:t>
            </w:r>
            <w:r>
              <w:rPr>
                <w:sz w:val="24"/>
              </w:rPr>
              <w:tab/>
            </w:r>
            <w:r>
              <w:rPr>
                <w:spacing w:val="-2"/>
                <w:sz w:val="24"/>
              </w:rPr>
              <w:t>металеві компоненти</w:t>
            </w:r>
          </w:p>
        </w:tc>
        <w:tc>
          <w:tcPr>
            <w:tcW w:w="3150" w:type="dxa"/>
          </w:tcPr>
          <w:p>
            <w:pPr>
              <w:pStyle w:val="TableParagraph"/>
              <w:spacing w:line="360" w:lineRule="auto"/>
              <w:ind w:left="111"/>
              <w:rPr>
                <w:sz w:val="24"/>
              </w:rPr>
            </w:pPr>
            <w:r>
              <w:rPr>
                <w:sz w:val="24"/>
              </w:rPr>
              <w:t>Будівництво,</w:t>
            </w:r>
            <w:r>
              <w:rPr>
                <w:spacing w:val="40"/>
                <w:sz w:val="24"/>
              </w:rPr>
              <w:t> </w:t>
            </w:r>
            <w:r>
              <w:rPr>
                <w:sz w:val="24"/>
              </w:rPr>
              <w:t>комерційні</w:t>
            </w:r>
            <w:r>
              <w:rPr>
                <w:spacing w:val="36"/>
                <w:sz w:val="24"/>
              </w:rPr>
              <w:t> </w:t>
            </w:r>
            <w:r>
              <w:rPr>
                <w:sz w:val="24"/>
              </w:rPr>
              <w:t>та житлові будівлі</w:t>
            </w:r>
          </w:p>
        </w:tc>
      </w:tr>
      <w:tr>
        <w:trPr>
          <w:trHeight w:val="1656" w:hRule="atLeast"/>
        </w:trPr>
        <w:tc>
          <w:tcPr>
            <w:tcW w:w="3150" w:type="dxa"/>
          </w:tcPr>
          <w:p>
            <w:pPr>
              <w:pStyle w:val="TableParagraph"/>
              <w:tabs>
                <w:tab w:pos="1174" w:val="left" w:leader="none"/>
                <w:tab w:pos="1731" w:val="left" w:leader="none"/>
                <w:tab w:pos="2829" w:val="left" w:leader="none"/>
              </w:tabs>
              <w:spacing w:line="360" w:lineRule="auto"/>
              <w:ind w:right="97"/>
              <w:rPr>
                <w:sz w:val="24"/>
              </w:rPr>
            </w:pPr>
            <w:r>
              <w:rPr>
                <w:spacing w:val="-2"/>
                <w:sz w:val="24"/>
              </w:rPr>
              <w:t>Рішення</w:t>
            </w:r>
            <w:r>
              <w:rPr>
                <w:sz w:val="24"/>
              </w:rPr>
              <w:tab/>
            </w:r>
            <w:r>
              <w:rPr>
                <w:spacing w:val="-4"/>
                <w:sz w:val="24"/>
              </w:rPr>
              <w:t>для</w:t>
            </w:r>
            <w:r>
              <w:rPr>
                <w:sz w:val="24"/>
              </w:rPr>
              <w:tab/>
            </w:r>
            <w:r>
              <w:rPr>
                <w:spacing w:val="-2"/>
                <w:sz w:val="24"/>
              </w:rPr>
              <w:t>міського</w:t>
            </w:r>
            <w:r>
              <w:rPr>
                <w:sz w:val="24"/>
              </w:rPr>
              <w:tab/>
            </w:r>
            <w:r>
              <w:rPr>
                <w:spacing w:val="-6"/>
                <w:sz w:val="24"/>
              </w:rPr>
              <w:t>та </w:t>
            </w:r>
            <w:r>
              <w:rPr>
                <w:sz w:val="24"/>
              </w:rPr>
              <w:t>громадського простору</w:t>
            </w:r>
          </w:p>
        </w:tc>
        <w:tc>
          <w:tcPr>
            <w:tcW w:w="3144" w:type="dxa"/>
          </w:tcPr>
          <w:p>
            <w:pPr>
              <w:pStyle w:val="TableParagraph"/>
              <w:tabs>
                <w:tab w:pos="1737" w:val="left" w:leader="none"/>
              </w:tabs>
              <w:ind w:left="105"/>
              <w:rPr>
                <w:sz w:val="24"/>
              </w:rPr>
            </w:pPr>
            <w:r>
              <w:rPr>
                <w:spacing w:val="-2"/>
                <w:sz w:val="24"/>
              </w:rPr>
              <w:t>Дитячі</w:t>
            </w:r>
            <w:r>
              <w:rPr>
                <w:sz w:val="24"/>
              </w:rPr>
              <w:tab/>
            </w:r>
            <w:r>
              <w:rPr>
                <w:spacing w:val="-2"/>
                <w:sz w:val="24"/>
              </w:rPr>
              <w:t>майданчики,</w:t>
            </w:r>
          </w:p>
          <w:p>
            <w:pPr>
              <w:pStyle w:val="TableParagraph"/>
              <w:tabs>
                <w:tab w:pos="1876" w:val="left" w:leader="none"/>
              </w:tabs>
              <w:spacing w:line="240" w:lineRule="auto" w:before="137"/>
              <w:ind w:left="105"/>
              <w:rPr>
                <w:sz w:val="24"/>
              </w:rPr>
            </w:pPr>
            <w:r>
              <w:rPr>
                <w:spacing w:val="-2"/>
                <w:sz w:val="24"/>
              </w:rPr>
              <w:t>тренажерні</w:t>
            </w:r>
            <w:r>
              <w:rPr>
                <w:sz w:val="24"/>
              </w:rPr>
              <w:tab/>
            </w:r>
            <w:r>
              <w:rPr>
                <w:spacing w:val="-2"/>
                <w:sz w:val="24"/>
              </w:rPr>
              <w:t>комплекси,</w:t>
            </w:r>
          </w:p>
          <w:p>
            <w:pPr>
              <w:pStyle w:val="TableParagraph"/>
              <w:tabs>
                <w:tab w:pos="2197" w:val="left" w:leader="none"/>
              </w:tabs>
              <w:spacing w:line="410" w:lineRule="atLeast" w:before="3"/>
              <w:ind w:left="105" w:right="101"/>
              <w:rPr>
                <w:sz w:val="24"/>
              </w:rPr>
            </w:pPr>
            <w:r>
              <w:rPr>
                <w:spacing w:val="-2"/>
                <w:sz w:val="24"/>
              </w:rPr>
              <w:t>дизайнерські</w:t>
            </w:r>
            <w:r>
              <w:rPr>
                <w:sz w:val="24"/>
              </w:rPr>
              <w:tab/>
            </w:r>
            <w:r>
              <w:rPr>
                <w:spacing w:val="-2"/>
                <w:sz w:val="24"/>
              </w:rPr>
              <w:t>системи огорожі</w:t>
            </w:r>
          </w:p>
        </w:tc>
        <w:tc>
          <w:tcPr>
            <w:tcW w:w="3150" w:type="dxa"/>
          </w:tcPr>
          <w:p>
            <w:pPr>
              <w:pStyle w:val="TableParagraph"/>
              <w:spacing w:line="360" w:lineRule="auto"/>
              <w:ind w:left="111"/>
              <w:rPr>
                <w:sz w:val="24"/>
              </w:rPr>
            </w:pPr>
            <w:r>
              <w:rPr>
                <w:sz w:val="24"/>
              </w:rPr>
              <w:t>Громадська</w:t>
            </w:r>
            <w:r>
              <w:rPr>
                <w:spacing w:val="-8"/>
                <w:sz w:val="24"/>
              </w:rPr>
              <w:t> </w:t>
            </w:r>
            <w:r>
              <w:rPr>
                <w:sz w:val="24"/>
              </w:rPr>
              <w:t>інфраструктура, </w:t>
            </w:r>
            <w:r>
              <w:rPr>
                <w:spacing w:val="-2"/>
                <w:sz w:val="24"/>
              </w:rPr>
              <w:t>муніципалітети</w:t>
            </w:r>
          </w:p>
        </w:tc>
      </w:tr>
      <w:tr>
        <w:trPr>
          <w:trHeight w:val="825" w:hRule="atLeast"/>
        </w:trPr>
        <w:tc>
          <w:tcPr>
            <w:tcW w:w="3150" w:type="dxa"/>
          </w:tcPr>
          <w:p>
            <w:pPr>
              <w:pStyle w:val="TableParagraph"/>
              <w:rPr>
                <w:sz w:val="24"/>
              </w:rPr>
            </w:pPr>
            <w:r>
              <w:rPr>
                <w:sz w:val="24"/>
              </w:rPr>
              <w:t>Тактичне</w:t>
            </w:r>
            <w:r>
              <w:rPr>
                <w:spacing w:val="74"/>
                <w:sz w:val="24"/>
              </w:rPr>
              <w:t> </w:t>
            </w:r>
            <w:r>
              <w:rPr>
                <w:sz w:val="24"/>
              </w:rPr>
              <w:t>спорядження</w:t>
            </w:r>
            <w:r>
              <w:rPr>
                <w:spacing w:val="71"/>
                <w:sz w:val="24"/>
              </w:rPr>
              <w:t> </w:t>
            </w:r>
            <w:r>
              <w:rPr>
                <w:spacing w:val="-5"/>
                <w:sz w:val="24"/>
              </w:rPr>
              <w:t>для</w:t>
            </w:r>
          </w:p>
          <w:p>
            <w:pPr>
              <w:pStyle w:val="TableParagraph"/>
              <w:spacing w:line="240" w:lineRule="auto" w:before="137"/>
              <w:rPr>
                <w:sz w:val="24"/>
              </w:rPr>
            </w:pPr>
            <w:r>
              <w:rPr>
                <w:spacing w:val="-2"/>
                <w:sz w:val="24"/>
              </w:rPr>
              <w:t>оборони</w:t>
            </w:r>
          </w:p>
        </w:tc>
        <w:tc>
          <w:tcPr>
            <w:tcW w:w="3144" w:type="dxa"/>
          </w:tcPr>
          <w:p>
            <w:pPr>
              <w:pStyle w:val="TableParagraph"/>
              <w:ind w:left="105"/>
              <w:rPr>
                <w:sz w:val="24"/>
              </w:rPr>
            </w:pPr>
            <w:r>
              <w:rPr>
                <w:sz w:val="24"/>
              </w:rPr>
              <w:t>Тактичний</w:t>
            </w:r>
            <w:r>
              <w:rPr>
                <w:spacing w:val="59"/>
                <w:w w:val="150"/>
                <w:sz w:val="24"/>
              </w:rPr>
              <w:t> </w:t>
            </w:r>
            <w:r>
              <w:rPr>
                <w:sz w:val="24"/>
              </w:rPr>
              <w:t>візок,</w:t>
            </w:r>
            <w:r>
              <w:rPr>
                <w:spacing w:val="60"/>
                <w:w w:val="150"/>
                <w:sz w:val="24"/>
              </w:rPr>
              <w:t> </w:t>
            </w:r>
            <w:r>
              <w:rPr>
                <w:spacing w:val="-2"/>
                <w:sz w:val="24"/>
              </w:rPr>
              <w:t>кастомне</w:t>
            </w:r>
          </w:p>
          <w:p>
            <w:pPr>
              <w:pStyle w:val="TableParagraph"/>
              <w:spacing w:line="240" w:lineRule="auto" w:before="137"/>
              <w:ind w:left="105"/>
              <w:rPr>
                <w:sz w:val="24"/>
              </w:rPr>
            </w:pPr>
            <w:r>
              <w:rPr>
                <w:sz w:val="24"/>
              </w:rPr>
              <w:t>військове</w:t>
            </w:r>
            <w:r>
              <w:rPr>
                <w:spacing w:val="-1"/>
                <w:sz w:val="24"/>
              </w:rPr>
              <w:t> </w:t>
            </w:r>
            <w:r>
              <w:rPr>
                <w:spacing w:val="-2"/>
                <w:sz w:val="24"/>
              </w:rPr>
              <w:t>спорядження</w:t>
            </w:r>
          </w:p>
        </w:tc>
        <w:tc>
          <w:tcPr>
            <w:tcW w:w="3150" w:type="dxa"/>
          </w:tcPr>
          <w:p>
            <w:pPr>
              <w:pStyle w:val="TableParagraph"/>
              <w:ind w:left="111"/>
              <w:rPr>
                <w:sz w:val="24"/>
              </w:rPr>
            </w:pPr>
            <w:r>
              <w:rPr>
                <w:sz w:val="24"/>
              </w:rPr>
              <w:t>Оборона,</w:t>
            </w:r>
            <w:r>
              <w:rPr>
                <w:spacing w:val="-6"/>
                <w:sz w:val="24"/>
              </w:rPr>
              <w:t> </w:t>
            </w:r>
            <w:r>
              <w:rPr>
                <w:sz w:val="24"/>
              </w:rPr>
              <w:t>військові</w:t>
            </w:r>
            <w:r>
              <w:rPr>
                <w:spacing w:val="-11"/>
                <w:sz w:val="24"/>
              </w:rPr>
              <w:t> </w:t>
            </w:r>
            <w:r>
              <w:rPr>
                <w:spacing w:val="-2"/>
                <w:sz w:val="24"/>
              </w:rPr>
              <w:t>операції</w:t>
            </w:r>
          </w:p>
        </w:tc>
      </w:tr>
    </w:tbl>
    <w:p>
      <w:pPr>
        <w:spacing w:before="0"/>
        <w:ind w:left="1039" w:right="0" w:firstLine="0"/>
        <w:jc w:val="left"/>
        <w:rPr>
          <w:i/>
          <w:sz w:val="24"/>
        </w:rPr>
      </w:pPr>
      <w:r>
        <w:rPr>
          <w:i/>
          <w:sz w:val="24"/>
        </w:rPr>
        <w:t>Авторська </w:t>
      </w:r>
      <w:r>
        <w:rPr>
          <w:i/>
          <w:spacing w:val="-2"/>
          <w:sz w:val="24"/>
        </w:rPr>
        <w:t>розробка</w:t>
      </w:r>
    </w:p>
    <w:p>
      <w:pPr>
        <w:pStyle w:val="BodyText"/>
        <w:ind w:left="0" w:firstLine="0"/>
        <w:jc w:val="left"/>
        <w:rPr>
          <w:i/>
          <w:sz w:val="24"/>
        </w:rPr>
      </w:pPr>
    </w:p>
    <w:p>
      <w:pPr>
        <w:pStyle w:val="BodyText"/>
        <w:spacing w:before="44"/>
        <w:ind w:left="0" w:firstLine="0"/>
        <w:jc w:val="left"/>
        <w:rPr>
          <w:i/>
          <w:sz w:val="24"/>
        </w:rPr>
      </w:pPr>
    </w:p>
    <w:p>
      <w:pPr>
        <w:pStyle w:val="Heading2"/>
        <w:numPr>
          <w:ilvl w:val="1"/>
          <w:numId w:val="7"/>
        </w:numPr>
        <w:tabs>
          <w:tab w:pos="1691" w:val="left" w:leader="none"/>
        </w:tabs>
        <w:spacing w:line="362" w:lineRule="auto" w:before="0" w:after="0"/>
        <w:ind w:left="328" w:right="429" w:firstLine="850"/>
        <w:jc w:val="left"/>
      </w:pPr>
      <w:bookmarkStart w:name="2.2 Аналіз маркетингової діяльності ТОВ " w:id="17"/>
      <w:bookmarkEnd w:id="17"/>
      <w:r>
        <w:rPr>
          <w:b w:val="0"/>
        </w:rPr>
      </w:r>
      <w:bookmarkStart w:name="_bookmark7" w:id="18"/>
      <w:bookmarkEnd w:id="18"/>
      <w:r>
        <w:rPr>
          <w:b w:val="0"/>
        </w:rPr>
      </w:r>
      <w:r>
        <w:rPr/>
        <w:t>Аналіз</w:t>
      </w:r>
      <w:r>
        <w:rPr>
          <w:spacing w:val="40"/>
        </w:rPr>
        <w:t> </w:t>
      </w:r>
      <w:r>
        <w:rPr/>
        <w:t>маркетингової</w:t>
      </w:r>
      <w:r>
        <w:rPr>
          <w:spacing w:val="40"/>
        </w:rPr>
        <w:t> </w:t>
      </w:r>
      <w:r>
        <w:rPr/>
        <w:t>діяльності</w:t>
      </w:r>
      <w:r>
        <w:rPr>
          <w:spacing w:val="40"/>
        </w:rPr>
        <w:t> </w:t>
      </w:r>
      <w:r>
        <w:rPr/>
        <w:t>ТОВ</w:t>
      </w:r>
      <w:r>
        <w:rPr>
          <w:spacing w:val="40"/>
        </w:rPr>
        <w:t> </w:t>
      </w:r>
      <w:r>
        <w:rPr/>
        <w:t>«Браммер»</w:t>
      </w:r>
      <w:r>
        <w:rPr>
          <w:spacing w:val="40"/>
        </w:rPr>
        <w:t> </w:t>
      </w:r>
      <w:r>
        <w:rPr/>
        <w:t>на</w:t>
      </w:r>
      <w:r>
        <w:rPr>
          <w:spacing w:val="40"/>
        </w:rPr>
        <w:t> </w:t>
      </w:r>
      <w:r>
        <w:rPr/>
        <w:t>ринку</w:t>
      </w:r>
      <w:r>
        <w:rPr>
          <w:spacing w:val="80"/>
        </w:rPr>
        <w:t> </w:t>
      </w:r>
      <w:r>
        <w:rPr/>
        <w:t>консалтингових послуг</w:t>
      </w:r>
    </w:p>
    <w:p>
      <w:pPr>
        <w:pStyle w:val="BodyText"/>
        <w:spacing w:before="151"/>
        <w:ind w:left="0" w:firstLine="0"/>
        <w:jc w:val="left"/>
        <w:rPr>
          <w:b/>
        </w:rPr>
      </w:pPr>
    </w:p>
    <w:p>
      <w:pPr>
        <w:pStyle w:val="BodyText"/>
        <w:spacing w:line="360" w:lineRule="auto"/>
        <w:ind w:right="429"/>
      </w:pPr>
      <w:r>
        <w:rPr/>
        <w:t>Стратегії та діяльність будь-якої організації перебувають під значним впливом зовнішнього середовища. ТОВ "Браммер" має бути в курсі ринкових тенденцій та динаміки, змін у технологіях, регулюванні та поведінці споживачів, щоб бути конкурентоспроможною та справлятися зі змінами в навколишньому середовищі. Це важливо, оскільки компанія ТОВ “Браммер” діє в межах</w:t>
      </w:r>
      <w:r>
        <w:rPr>
          <w:spacing w:val="-2"/>
        </w:rPr>
        <w:t> </w:t>
      </w:r>
      <w:r>
        <w:rPr/>
        <w:t>та між виробничою та консалтинговою галузями, а це означає, що ці зовнішні сили повинні бути активними протягом тривалого періоду часу, щоб гарантувати успіх.</w:t>
      </w:r>
    </w:p>
    <w:p>
      <w:pPr>
        <w:pStyle w:val="BodyText"/>
        <w:spacing w:line="360" w:lineRule="auto" w:before="1"/>
        <w:ind w:right="430"/>
      </w:pPr>
      <w:r>
        <w:rPr/>
        <w:t>Консалтинговий та виробничий сектори зазнають високих темпів змін, спричинених такими факторами, як політичні, економічні, технологічні та соціальні сили. ТОВ "Браммер" знаходиться між цими двома галузями, і оскільки її</w:t>
      </w:r>
      <w:r>
        <w:rPr>
          <w:spacing w:val="-5"/>
        </w:rPr>
        <w:t> </w:t>
      </w:r>
      <w:r>
        <w:rPr/>
        <w:t>позиціонування вимагає від неї</w:t>
      </w:r>
      <w:r>
        <w:rPr>
          <w:spacing w:val="-4"/>
        </w:rPr>
        <w:t> </w:t>
      </w:r>
      <w:r>
        <w:rPr/>
        <w:t>враховувати зростаючі</w:t>
      </w:r>
      <w:r>
        <w:rPr>
          <w:spacing w:val="-4"/>
        </w:rPr>
        <w:t> </w:t>
      </w:r>
      <w:r>
        <w:rPr/>
        <w:t>тенденції</w:t>
      </w:r>
      <w:r>
        <w:rPr>
          <w:spacing w:val="-5"/>
        </w:rPr>
        <w:t> </w:t>
      </w:r>
      <w:r>
        <w:rPr/>
        <w:t>на ринках, вона повинна розробляти стратегії, які допоможуть забезпечити клієнтів відповідними засобами.</w:t>
      </w:r>
    </w:p>
    <w:p>
      <w:pPr>
        <w:pStyle w:val="BodyText"/>
        <w:spacing w:after="0" w:line="360" w:lineRule="auto"/>
        <w:sectPr>
          <w:pgSz w:w="11910" w:h="16840"/>
          <w:pgMar w:header="0" w:footer="1387" w:top="960" w:bottom="1580" w:left="992" w:right="708"/>
        </w:sectPr>
      </w:pPr>
    </w:p>
    <w:p>
      <w:pPr>
        <w:pStyle w:val="BodyText"/>
        <w:spacing w:line="360" w:lineRule="auto" w:before="75"/>
        <w:ind w:right="424"/>
      </w:pPr>
      <w:r>
        <w:rPr/>
        <w:t>Багато підприємств у багатьох галузях стикаються з труднощами, які стають дедалі складнішими. Як наслідок, зростає потреба у специфічних рішеннях. Наприклад, як у виробничому бізнесі, так і в консалтингових послугах клієнти хочуть, щоб продукти та стратегії були доступні відповідно до їхніх специфікацій. Ця тенденція до кастомізації</w:t>
      </w:r>
      <w:r>
        <w:rPr>
          <w:spacing w:val="-1"/>
        </w:rPr>
        <w:t> </w:t>
      </w:r>
      <w:r>
        <w:rPr/>
        <w:t>знаменує собою відхід від жорстких продуктових пропозицій до більш гнучких та ефективних з точки зору цінності та впливу. Це вже розглядається як величезна можливість для компанії ТОВ “Браммер”, яка пропонує індивідуальні металеві рішення та консультаційні послуги, і вона повинна продовжувати вдосконалювати ці послуги, щоб вижити в конкурентній боротьбі.</w:t>
      </w:r>
    </w:p>
    <w:p>
      <w:pPr>
        <w:pStyle w:val="BodyText"/>
        <w:spacing w:line="360" w:lineRule="auto" w:before="1"/>
        <w:ind w:right="422"/>
        <w:jc w:val="right"/>
      </w:pPr>
      <w:r>
        <w:rPr/>
        <w:t>Тенденції</w:t>
      </w:r>
      <w:r>
        <w:rPr>
          <w:spacing w:val="-10"/>
        </w:rPr>
        <w:t> </w:t>
      </w:r>
      <w:r>
        <w:rPr/>
        <w:t>цифрової</w:t>
      </w:r>
      <w:r>
        <w:rPr>
          <w:spacing w:val="-9"/>
        </w:rPr>
        <w:t> </w:t>
      </w:r>
      <w:r>
        <w:rPr/>
        <w:t>трансформації,</w:t>
      </w:r>
      <w:r>
        <w:rPr>
          <w:spacing w:val="-2"/>
        </w:rPr>
        <w:t> </w:t>
      </w:r>
      <w:r>
        <w:rPr/>
        <w:t>які</w:t>
      </w:r>
      <w:r>
        <w:rPr>
          <w:spacing w:val="-9"/>
        </w:rPr>
        <w:t> </w:t>
      </w:r>
      <w:r>
        <w:rPr/>
        <w:t>пронизують</w:t>
      </w:r>
      <w:r>
        <w:rPr>
          <w:spacing w:val="-7"/>
        </w:rPr>
        <w:t> </w:t>
      </w:r>
      <w:r>
        <w:rPr/>
        <w:t>усі</w:t>
      </w:r>
      <w:r>
        <w:rPr>
          <w:spacing w:val="-9"/>
        </w:rPr>
        <w:t> </w:t>
      </w:r>
      <w:r>
        <w:rPr/>
        <w:t>галузі,</w:t>
      </w:r>
      <w:r>
        <w:rPr>
          <w:spacing w:val="-2"/>
        </w:rPr>
        <w:t> </w:t>
      </w:r>
      <w:r>
        <w:rPr/>
        <w:t>впливають як на виробництво, так і</w:t>
      </w:r>
      <w:r>
        <w:rPr>
          <w:spacing w:val="-2"/>
        </w:rPr>
        <w:t> </w:t>
      </w:r>
      <w:r>
        <w:rPr/>
        <w:t>на консалтингові</w:t>
      </w:r>
      <w:r>
        <w:rPr>
          <w:spacing w:val="-2"/>
        </w:rPr>
        <w:t> </w:t>
      </w:r>
      <w:r>
        <w:rPr/>
        <w:t>аспекти. Кожен бізнес зацікавлений у</w:t>
      </w:r>
      <w:r>
        <w:rPr>
          <w:spacing w:val="-13"/>
        </w:rPr>
        <w:t> </w:t>
      </w:r>
      <w:r>
        <w:rPr/>
        <w:t>тому,</w:t>
      </w:r>
      <w:r>
        <w:rPr>
          <w:spacing w:val="-7"/>
        </w:rPr>
        <w:t> </w:t>
      </w:r>
      <w:r>
        <w:rPr/>
        <w:t>щоб</w:t>
      </w:r>
      <w:r>
        <w:rPr>
          <w:spacing w:val="-7"/>
        </w:rPr>
        <w:t> </w:t>
      </w:r>
      <w:r>
        <w:rPr/>
        <w:t>з'ясувати,</w:t>
      </w:r>
      <w:r>
        <w:rPr>
          <w:spacing w:val="-7"/>
        </w:rPr>
        <w:t> </w:t>
      </w:r>
      <w:r>
        <w:rPr/>
        <w:t>як</w:t>
      </w:r>
      <w:r>
        <w:rPr>
          <w:spacing w:val="-10"/>
        </w:rPr>
        <w:t> </w:t>
      </w:r>
      <w:r>
        <w:rPr/>
        <w:t>оцифрувати</w:t>
      </w:r>
      <w:r>
        <w:rPr>
          <w:spacing w:val="-9"/>
        </w:rPr>
        <w:t> </w:t>
      </w:r>
      <w:r>
        <w:rPr/>
        <w:t>свої</w:t>
      </w:r>
      <w:r>
        <w:rPr>
          <w:spacing w:val="-14"/>
        </w:rPr>
        <w:t> </w:t>
      </w:r>
      <w:r>
        <w:rPr/>
        <w:t>процеси,</w:t>
      </w:r>
      <w:r>
        <w:rPr>
          <w:spacing w:val="-7"/>
        </w:rPr>
        <w:t> </w:t>
      </w:r>
      <w:r>
        <w:rPr/>
        <w:t>щоб</w:t>
      </w:r>
      <w:r>
        <w:rPr>
          <w:spacing w:val="-7"/>
        </w:rPr>
        <w:t> </w:t>
      </w:r>
      <w:r>
        <w:rPr/>
        <w:t>оптимізувати</w:t>
      </w:r>
      <w:r>
        <w:rPr>
          <w:spacing w:val="-9"/>
        </w:rPr>
        <w:t> </w:t>
      </w:r>
      <w:r>
        <w:rPr/>
        <w:t>операції, скоротити витрати та пришвидшити прийняття рішень. ТОВ "Браммер" також має</w:t>
      </w:r>
      <w:r>
        <w:rPr>
          <w:spacing w:val="40"/>
        </w:rPr>
        <w:t> </w:t>
      </w:r>
      <w:r>
        <w:rPr/>
        <w:t>бути</w:t>
      </w:r>
      <w:r>
        <w:rPr>
          <w:spacing w:val="40"/>
        </w:rPr>
        <w:t> </w:t>
      </w:r>
      <w:r>
        <w:rPr/>
        <w:t>в</w:t>
      </w:r>
      <w:r>
        <w:rPr>
          <w:spacing w:val="40"/>
        </w:rPr>
        <w:t> </w:t>
      </w:r>
      <w:r>
        <w:rPr/>
        <w:t>курсі</w:t>
      </w:r>
      <w:r>
        <w:rPr>
          <w:spacing w:val="40"/>
        </w:rPr>
        <w:t> </w:t>
      </w:r>
      <w:r>
        <w:rPr/>
        <w:t>цього</w:t>
      </w:r>
      <w:r>
        <w:rPr>
          <w:spacing w:val="40"/>
        </w:rPr>
        <w:t> </w:t>
      </w:r>
      <w:r>
        <w:rPr/>
        <w:t>розвитку</w:t>
      </w:r>
      <w:r>
        <w:rPr>
          <w:spacing w:val="40"/>
        </w:rPr>
        <w:t> </w:t>
      </w:r>
      <w:r>
        <w:rPr/>
        <w:t>і</w:t>
      </w:r>
      <w:r>
        <w:rPr>
          <w:spacing w:val="40"/>
        </w:rPr>
        <w:t> </w:t>
      </w:r>
      <w:r>
        <w:rPr/>
        <w:t>продовжувати</w:t>
      </w:r>
      <w:r>
        <w:rPr>
          <w:spacing w:val="40"/>
        </w:rPr>
        <w:t> </w:t>
      </w:r>
      <w:r>
        <w:rPr/>
        <w:t>використовувати</w:t>
      </w:r>
      <w:r>
        <w:rPr>
          <w:spacing w:val="40"/>
        </w:rPr>
        <w:t> </w:t>
      </w:r>
      <w:r>
        <w:rPr/>
        <w:t>цифрові інструменти</w:t>
      </w:r>
      <w:r>
        <w:rPr>
          <w:spacing w:val="-3"/>
        </w:rPr>
        <w:t> </w:t>
      </w:r>
      <w:r>
        <w:rPr/>
        <w:t>у</w:t>
      </w:r>
      <w:r>
        <w:rPr>
          <w:spacing w:val="-11"/>
        </w:rPr>
        <w:t> </w:t>
      </w:r>
      <w:r>
        <w:rPr/>
        <w:t>розробці</w:t>
      </w:r>
      <w:r>
        <w:rPr>
          <w:spacing w:val="-12"/>
        </w:rPr>
        <w:t> </w:t>
      </w:r>
      <w:r>
        <w:rPr/>
        <w:t>продуктів</w:t>
      </w:r>
      <w:r>
        <w:rPr>
          <w:spacing w:val="-9"/>
        </w:rPr>
        <w:t> </w:t>
      </w:r>
      <w:r>
        <w:rPr/>
        <w:t>та</w:t>
      </w:r>
      <w:r>
        <w:rPr>
          <w:spacing w:val="-6"/>
        </w:rPr>
        <w:t> </w:t>
      </w:r>
      <w:r>
        <w:rPr/>
        <w:t>консалтингових</w:t>
      </w:r>
      <w:r>
        <w:rPr>
          <w:spacing w:val="-11"/>
        </w:rPr>
        <w:t> </w:t>
      </w:r>
      <w:r>
        <w:rPr/>
        <w:t>послугах.</w:t>
      </w:r>
      <w:r>
        <w:rPr>
          <w:spacing w:val="-5"/>
        </w:rPr>
        <w:t> </w:t>
      </w:r>
      <w:r>
        <w:rPr/>
        <w:t>Для</w:t>
      </w:r>
      <w:r>
        <w:rPr>
          <w:spacing w:val="-1"/>
        </w:rPr>
        <w:t> </w:t>
      </w:r>
      <w:r>
        <w:rPr/>
        <w:t>ілюстрації, у</w:t>
      </w:r>
      <w:r>
        <w:rPr>
          <w:spacing w:val="80"/>
        </w:rPr>
        <w:t> </w:t>
      </w:r>
      <w:r>
        <w:rPr/>
        <w:t>виробництві</w:t>
      </w:r>
      <w:r>
        <w:rPr>
          <w:spacing w:val="80"/>
        </w:rPr>
        <w:t> </w:t>
      </w:r>
      <w:r>
        <w:rPr/>
        <w:t>можна</w:t>
      </w:r>
      <w:r>
        <w:rPr>
          <w:spacing w:val="80"/>
        </w:rPr>
        <w:t> </w:t>
      </w:r>
      <w:r>
        <w:rPr/>
        <w:t>навести</w:t>
      </w:r>
      <w:r>
        <w:rPr>
          <w:spacing w:val="80"/>
        </w:rPr>
        <w:t> </w:t>
      </w:r>
      <w:r>
        <w:rPr/>
        <w:t>приклад</w:t>
      </w:r>
      <w:r>
        <w:rPr>
          <w:spacing w:val="80"/>
        </w:rPr>
        <w:t> </w:t>
      </w:r>
      <w:r>
        <w:rPr/>
        <w:t>переваг</w:t>
      </w:r>
      <w:r>
        <w:rPr>
          <w:spacing w:val="80"/>
        </w:rPr>
        <w:t> </w:t>
      </w:r>
      <w:r>
        <w:rPr/>
        <w:t>використання</w:t>
      </w:r>
      <w:r>
        <w:rPr>
          <w:spacing w:val="80"/>
        </w:rPr>
        <w:t> </w:t>
      </w:r>
      <w:r>
        <w:rPr/>
        <w:t>складного</w:t>
      </w:r>
      <w:r>
        <w:rPr>
          <w:spacing w:val="80"/>
        </w:rPr>
        <w:t> </w:t>
      </w:r>
      <w:r>
        <w:rPr/>
        <w:t>програмного</w:t>
      </w:r>
      <w:r>
        <w:rPr>
          <w:spacing w:val="33"/>
        </w:rPr>
        <w:t> </w:t>
      </w:r>
      <w:r>
        <w:rPr/>
        <w:t>забезпечення</w:t>
      </w:r>
      <w:r>
        <w:rPr>
          <w:spacing w:val="34"/>
        </w:rPr>
        <w:t> </w:t>
      </w:r>
      <w:r>
        <w:rPr/>
        <w:t>для</w:t>
      </w:r>
      <w:r>
        <w:rPr>
          <w:spacing w:val="34"/>
        </w:rPr>
        <w:t> </w:t>
      </w:r>
      <w:r>
        <w:rPr/>
        <w:t>автоматизованого</w:t>
      </w:r>
      <w:r>
        <w:rPr>
          <w:spacing w:val="33"/>
        </w:rPr>
        <w:t> </w:t>
      </w:r>
      <w:r>
        <w:rPr/>
        <w:t>проектування</w:t>
      </w:r>
      <w:r>
        <w:rPr>
          <w:spacing w:val="34"/>
        </w:rPr>
        <w:t> </w:t>
      </w:r>
      <w:r>
        <w:rPr/>
        <w:t>або</w:t>
      </w:r>
      <w:r>
        <w:rPr>
          <w:spacing w:val="40"/>
        </w:rPr>
        <w:t> </w:t>
      </w:r>
      <w:r>
        <w:rPr/>
        <w:t>ERP,</w:t>
      </w:r>
      <w:r>
        <w:rPr>
          <w:spacing w:val="35"/>
        </w:rPr>
        <w:t> </w:t>
      </w:r>
      <w:r>
        <w:rPr/>
        <w:t>яке покращує виробничу систему, тоді як у консалтингу використання веб-сайтів для обслуговування клієнтів</w:t>
      </w:r>
      <w:r>
        <w:rPr>
          <w:spacing w:val="-2"/>
        </w:rPr>
        <w:t> </w:t>
      </w:r>
      <w:r>
        <w:rPr/>
        <w:t>приносить більшу</w:t>
      </w:r>
      <w:r>
        <w:rPr>
          <w:spacing w:val="-5"/>
        </w:rPr>
        <w:t> </w:t>
      </w:r>
      <w:r>
        <w:rPr/>
        <w:t>ефективність у</w:t>
      </w:r>
      <w:r>
        <w:rPr>
          <w:spacing w:val="-5"/>
        </w:rPr>
        <w:t> </w:t>
      </w:r>
      <w:r>
        <w:rPr/>
        <w:t>наданні</w:t>
      </w:r>
      <w:r>
        <w:rPr>
          <w:spacing w:val="-6"/>
        </w:rPr>
        <w:t> </w:t>
      </w:r>
      <w:r>
        <w:rPr/>
        <w:t>послуг. Ринки</w:t>
      </w:r>
      <w:r>
        <w:rPr>
          <w:spacing w:val="80"/>
        </w:rPr>
        <w:t> </w:t>
      </w:r>
      <w:r>
        <w:rPr/>
        <w:t>Східної</w:t>
      </w:r>
      <w:r>
        <w:rPr>
          <w:spacing w:val="80"/>
        </w:rPr>
        <w:t> </w:t>
      </w:r>
      <w:r>
        <w:rPr/>
        <w:t>Європи,</w:t>
      </w:r>
      <w:r>
        <w:rPr>
          <w:spacing w:val="80"/>
        </w:rPr>
        <w:t> </w:t>
      </w:r>
      <w:r>
        <w:rPr/>
        <w:t>Азії</w:t>
      </w:r>
      <w:r>
        <w:rPr>
          <w:spacing w:val="80"/>
        </w:rPr>
        <w:t> </w:t>
      </w:r>
      <w:r>
        <w:rPr/>
        <w:t>та</w:t>
      </w:r>
      <w:r>
        <w:rPr>
          <w:spacing w:val="80"/>
        </w:rPr>
        <w:t> </w:t>
      </w:r>
      <w:r>
        <w:rPr/>
        <w:t>Близького</w:t>
      </w:r>
      <w:r>
        <w:rPr>
          <w:spacing w:val="80"/>
        </w:rPr>
        <w:t> </w:t>
      </w:r>
      <w:r>
        <w:rPr/>
        <w:t>Сходу,</w:t>
      </w:r>
      <w:r>
        <w:rPr>
          <w:spacing w:val="80"/>
        </w:rPr>
        <w:t> </w:t>
      </w:r>
      <w:r>
        <w:rPr/>
        <w:t>що</w:t>
      </w:r>
      <w:r>
        <w:rPr>
          <w:spacing w:val="80"/>
        </w:rPr>
        <w:t> </w:t>
      </w:r>
      <w:r>
        <w:rPr/>
        <w:t>розвиваються, відкривають нові шляхи зростання для компанії ТОВ “Браммер”. Оскільки ці країни</w:t>
      </w:r>
      <w:r>
        <w:rPr>
          <w:spacing w:val="80"/>
        </w:rPr>
        <w:t> </w:t>
      </w:r>
      <w:r>
        <w:rPr/>
        <w:t>зростають</w:t>
      </w:r>
      <w:r>
        <w:rPr>
          <w:spacing w:val="80"/>
        </w:rPr>
        <w:t> </w:t>
      </w:r>
      <w:r>
        <w:rPr/>
        <w:t>і</w:t>
      </w:r>
      <w:r>
        <w:rPr>
          <w:spacing w:val="40"/>
        </w:rPr>
        <w:t> </w:t>
      </w:r>
      <w:r>
        <w:rPr/>
        <w:t>розвивають</w:t>
      </w:r>
      <w:r>
        <w:rPr>
          <w:spacing w:val="80"/>
        </w:rPr>
        <w:t> </w:t>
      </w:r>
      <w:r>
        <w:rPr/>
        <w:t>промисловість</w:t>
      </w:r>
      <w:r>
        <w:rPr>
          <w:spacing w:val="80"/>
        </w:rPr>
        <w:t> </w:t>
      </w:r>
      <w:r>
        <w:rPr/>
        <w:t>та</w:t>
      </w:r>
      <w:r>
        <w:rPr>
          <w:spacing w:val="80"/>
        </w:rPr>
        <w:t> </w:t>
      </w:r>
      <w:r>
        <w:rPr/>
        <w:t>інфраструктуру,</w:t>
      </w:r>
      <w:r>
        <w:rPr>
          <w:spacing w:val="80"/>
        </w:rPr>
        <w:t> </w:t>
      </w:r>
      <w:r>
        <w:rPr/>
        <w:t>зростає потреба</w:t>
      </w:r>
      <w:r>
        <w:rPr>
          <w:spacing w:val="-8"/>
        </w:rPr>
        <w:t> </w:t>
      </w:r>
      <w:r>
        <w:rPr/>
        <w:t>в</w:t>
      </w:r>
      <w:r>
        <w:rPr>
          <w:spacing w:val="-9"/>
        </w:rPr>
        <w:t> </w:t>
      </w:r>
      <w:r>
        <w:rPr/>
        <w:t>металообробних</w:t>
      </w:r>
      <w:r>
        <w:rPr>
          <w:spacing w:val="-12"/>
        </w:rPr>
        <w:t> </w:t>
      </w:r>
      <w:r>
        <w:rPr/>
        <w:t>рішеннях</w:t>
      </w:r>
      <w:r>
        <w:rPr>
          <w:spacing w:val="-12"/>
        </w:rPr>
        <w:t> </w:t>
      </w:r>
      <w:r>
        <w:rPr/>
        <w:t>і</w:t>
      </w:r>
      <w:r>
        <w:rPr>
          <w:spacing w:val="-13"/>
        </w:rPr>
        <w:t> </w:t>
      </w:r>
      <w:r>
        <w:rPr/>
        <w:t>консультаційних</w:t>
      </w:r>
      <w:r>
        <w:rPr>
          <w:spacing w:val="-12"/>
        </w:rPr>
        <w:t> </w:t>
      </w:r>
      <w:r>
        <w:rPr/>
        <w:t>послугах,</w:t>
      </w:r>
      <w:r>
        <w:rPr>
          <w:spacing w:val="-6"/>
        </w:rPr>
        <w:t> </w:t>
      </w:r>
      <w:r>
        <w:rPr/>
        <w:t>особливо</w:t>
      </w:r>
      <w:r>
        <w:rPr>
          <w:spacing w:val="-8"/>
        </w:rPr>
        <w:t> </w:t>
      </w:r>
      <w:r>
        <w:rPr/>
        <w:t>для будівельних, військових і містобудівних проектів. ТОВ "Браммер" має намір вийти</w:t>
      </w:r>
      <w:r>
        <w:rPr>
          <w:spacing w:val="40"/>
        </w:rPr>
        <w:t> </w:t>
      </w:r>
      <w:r>
        <w:rPr/>
        <w:t>на</w:t>
      </w:r>
      <w:r>
        <w:rPr>
          <w:spacing w:val="40"/>
        </w:rPr>
        <w:t> </w:t>
      </w:r>
      <w:r>
        <w:rPr/>
        <w:t>ці</w:t>
      </w:r>
      <w:r>
        <w:rPr>
          <w:spacing w:val="40"/>
        </w:rPr>
        <w:t> </w:t>
      </w:r>
      <w:r>
        <w:rPr/>
        <w:t>нові</w:t>
      </w:r>
      <w:r>
        <w:rPr>
          <w:spacing w:val="40"/>
        </w:rPr>
        <w:t> </w:t>
      </w:r>
      <w:r>
        <w:rPr/>
        <w:t>ринки,</w:t>
      </w:r>
      <w:r>
        <w:rPr>
          <w:spacing w:val="74"/>
        </w:rPr>
        <w:t> </w:t>
      </w:r>
      <w:r>
        <w:rPr/>
        <w:t>локалізувавши</w:t>
      </w:r>
      <w:r>
        <w:rPr>
          <w:spacing w:val="40"/>
        </w:rPr>
        <w:t> </w:t>
      </w:r>
      <w:r>
        <w:rPr/>
        <w:t>свою</w:t>
      </w:r>
      <w:r>
        <w:rPr>
          <w:spacing w:val="77"/>
        </w:rPr>
        <w:t> </w:t>
      </w:r>
      <w:r>
        <w:rPr/>
        <w:t>продукцію</w:t>
      </w:r>
      <w:r>
        <w:rPr>
          <w:spacing w:val="40"/>
        </w:rPr>
        <w:t> </w:t>
      </w:r>
      <w:r>
        <w:rPr/>
        <w:t>та</w:t>
      </w:r>
      <w:r>
        <w:rPr>
          <w:spacing w:val="40"/>
        </w:rPr>
        <w:t> </w:t>
      </w:r>
      <w:r>
        <w:rPr/>
        <w:t>послуги</w:t>
      </w:r>
      <w:r>
        <w:rPr>
          <w:spacing w:val="40"/>
        </w:rPr>
        <w:t> </w:t>
      </w:r>
      <w:r>
        <w:rPr/>
        <w:t>через</w:t>
      </w:r>
      <w:r>
        <w:rPr>
          <w:spacing w:val="40"/>
        </w:rPr>
        <w:t> </w:t>
      </w:r>
      <w:r>
        <w:rPr/>
        <w:t>відмінності</w:t>
      </w:r>
      <w:r>
        <w:rPr>
          <w:spacing w:val="31"/>
        </w:rPr>
        <w:t> </w:t>
      </w:r>
      <w:r>
        <w:rPr/>
        <w:t>в</w:t>
      </w:r>
      <w:r>
        <w:rPr>
          <w:spacing w:val="33"/>
        </w:rPr>
        <w:t> </w:t>
      </w:r>
      <w:r>
        <w:rPr/>
        <w:t>регіональних</w:t>
      </w:r>
      <w:r>
        <w:rPr>
          <w:spacing w:val="30"/>
        </w:rPr>
        <w:t> </w:t>
      </w:r>
      <w:r>
        <w:rPr/>
        <w:t>потребах</w:t>
      </w:r>
      <w:r>
        <w:rPr>
          <w:spacing w:val="30"/>
        </w:rPr>
        <w:t> </w:t>
      </w:r>
      <w:r>
        <w:rPr/>
        <w:t>та</w:t>
      </w:r>
      <w:r>
        <w:rPr>
          <w:spacing w:val="39"/>
        </w:rPr>
        <w:t> </w:t>
      </w:r>
      <w:r>
        <w:rPr/>
        <w:t>законодавчих</w:t>
      </w:r>
      <w:r>
        <w:rPr>
          <w:spacing w:val="30"/>
        </w:rPr>
        <w:t> </w:t>
      </w:r>
      <w:r>
        <w:rPr/>
        <w:t>вимогах,</w:t>
      </w:r>
      <w:r>
        <w:rPr>
          <w:spacing w:val="37"/>
        </w:rPr>
        <w:t> </w:t>
      </w:r>
      <w:r>
        <w:rPr/>
        <w:t>таким</w:t>
      </w:r>
      <w:r>
        <w:rPr>
          <w:spacing w:val="35"/>
        </w:rPr>
        <w:t> </w:t>
      </w:r>
      <w:r>
        <w:rPr>
          <w:spacing w:val="-2"/>
        </w:rPr>
        <w:t>чином</w:t>
      </w:r>
    </w:p>
    <w:p>
      <w:pPr>
        <w:pStyle w:val="BodyText"/>
        <w:ind w:firstLine="0"/>
        <w:jc w:val="left"/>
      </w:pPr>
      <w:r>
        <w:rPr/>
        <w:t>розширюючи</w:t>
      </w:r>
      <w:r>
        <w:rPr>
          <w:spacing w:val="-10"/>
        </w:rPr>
        <w:t> </w:t>
      </w:r>
      <w:r>
        <w:rPr/>
        <w:t>свої</w:t>
      </w:r>
      <w:r>
        <w:rPr>
          <w:spacing w:val="-13"/>
        </w:rPr>
        <w:t> </w:t>
      </w:r>
      <w:r>
        <w:rPr/>
        <w:t>закордонні</w:t>
      </w:r>
      <w:r>
        <w:rPr>
          <w:spacing w:val="-14"/>
        </w:rPr>
        <w:t> </w:t>
      </w:r>
      <w:r>
        <w:rPr/>
        <w:t>бізнес-</w:t>
      </w:r>
      <w:r>
        <w:rPr>
          <w:spacing w:val="-2"/>
        </w:rPr>
        <w:t>операції.</w:t>
      </w:r>
    </w:p>
    <w:p>
      <w:pPr>
        <w:pStyle w:val="BodyText"/>
        <w:spacing w:after="0"/>
        <w:jc w:val="left"/>
        <w:sectPr>
          <w:pgSz w:w="11910" w:h="16840"/>
          <w:pgMar w:header="0" w:footer="1387" w:top="960" w:bottom="1580" w:left="992" w:right="708"/>
        </w:sectPr>
      </w:pPr>
    </w:p>
    <w:p>
      <w:pPr>
        <w:pStyle w:val="BodyText"/>
        <w:spacing w:line="360" w:lineRule="auto" w:before="75"/>
        <w:ind w:right="431"/>
      </w:pPr>
      <w:r>
        <w:rPr/>
        <w:t>Як показано у </w:t>
      </w:r>
      <w:r>
        <w:rPr>
          <w:i/>
        </w:rPr>
        <w:t>таблиці 2.5</w:t>
      </w:r>
      <w:r>
        <w:rPr/>
        <w:t>, наведені тенденції та динаміка ринку показують важливі напрямки для розвитку ТОВ "Браммер", зокрема кастомізацію рішень, цифрову трансформацію та вихід на нові ринки.</w:t>
      </w:r>
    </w:p>
    <w:p>
      <w:pPr>
        <w:pStyle w:val="BodyText"/>
        <w:spacing w:before="160"/>
        <w:ind w:left="0" w:firstLine="0"/>
        <w:jc w:val="left"/>
      </w:pPr>
    </w:p>
    <w:p>
      <w:pPr>
        <w:pStyle w:val="BodyText"/>
        <w:ind w:left="1039" w:firstLine="0"/>
        <w:jc w:val="left"/>
      </w:pPr>
      <w:r>
        <w:rPr/>
        <w:t>Таблиця</w:t>
      </w:r>
      <w:r>
        <w:rPr>
          <w:spacing w:val="-5"/>
        </w:rPr>
        <w:t> </w:t>
      </w:r>
      <w:r>
        <w:rPr/>
        <w:t>2.5</w:t>
      </w:r>
      <w:r>
        <w:rPr>
          <w:spacing w:val="-4"/>
        </w:rPr>
        <w:t> </w:t>
      </w:r>
      <w:r>
        <w:rPr/>
        <w:t>-</w:t>
      </w:r>
      <w:r>
        <w:rPr>
          <w:spacing w:val="-5"/>
        </w:rPr>
        <w:t> </w:t>
      </w:r>
      <w:r>
        <w:rPr/>
        <w:t>Тенденції</w:t>
      </w:r>
      <w:r>
        <w:rPr>
          <w:spacing w:val="-11"/>
        </w:rPr>
        <w:t> </w:t>
      </w:r>
      <w:r>
        <w:rPr/>
        <w:t>та</w:t>
      </w:r>
      <w:r>
        <w:rPr>
          <w:spacing w:val="-4"/>
        </w:rPr>
        <w:t> </w:t>
      </w:r>
      <w:r>
        <w:rPr/>
        <w:t>динаміка</w:t>
      </w:r>
      <w:r>
        <w:rPr>
          <w:spacing w:val="-4"/>
        </w:rPr>
        <w:t> ринку</w:t>
      </w:r>
    </w:p>
    <w:p>
      <w:pPr>
        <w:pStyle w:val="BodyText"/>
        <w:spacing w:before="9"/>
        <w:ind w:left="0" w:firstLine="0"/>
        <w:jc w:val="left"/>
        <w:rPr>
          <w:sz w:val="14"/>
        </w:rPr>
      </w:pPr>
    </w:p>
    <w:tbl>
      <w:tblPr>
        <w:tblW w:w="0" w:type="auto"/>
        <w:jc w:val="left"/>
        <w:tblInd w:w="3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25"/>
        <w:gridCol w:w="4720"/>
      </w:tblGrid>
      <w:tr>
        <w:trPr>
          <w:trHeight w:val="412" w:hRule="atLeast"/>
        </w:trPr>
        <w:tc>
          <w:tcPr>
            <w:tcW w:w="4725" w:type="dxa"/>
          </w:tcPr>
          <w:p>
            <w:pPr>
              <w:pStyle w:val="TableParagraph"/>
              <w:spacing w:line="273" w:lineRule="exact"/>
              <w:rPr>
                <w:b/>
                <w:sz w:val="24"/>
              </w:rPr>
            </w:pPr>
            <w:r>
              <w:rPr>
                <w:b/>
                <w:spacing w:val="-2"/>
                <w:sz w:val="24"/>
              </w:rPr>
              <w:t>Тенденція</w:t>
            </w:r>
          </w:p>
        </w:tc>
        <w:tc>
          <w:tcPr>
            <w:tcW w:w="4720" w:type="dxa"/>
          </w:tcPr>
          <w:p>
            <w:pPr>
              <w:pStyle w:val="TableParagraph"/>
              <w:spacing w:line="273" w:lineRule="exact"/>
              <w:ind w:left="105"/>
              <w:rPr>
                <w:b/>
                <w:sz w:val="24"/>
              </w:rPr>
            </w:pPr>
            <w:r>
              <w:rPr>
                <w:b/>
                <w:sz w:val="24"/>
              </w:rPr>
              <w:t>Вплив</w:t>
            </w:r>
            <w:r>
              <w:rPr>
                <w:b/>
                <w:spacing w:val="-5"/>
                <w:sz w:val="24"/>
              </w:rPr>
              <w:t> </w:t>
            </w:r>
            <w:r>
              <w:rPr>
                <w:b/>
                <w:sz w:val="24"/>
              </w:rPr>
              <w:t>на ТОВ</w:t>
            </w:r>
            <w:r>
              <w:rPr>
                <w:b/>
                <w:spacing w:val="3"/>
                <w:sz w:val="24"/>
              </w:rPr>
              <w:t> </w:t>
            </w:r>
            <w:r>
              <w:rPr>
                <w:b/>
                <w:spacing w:val="-2"/>
                <w:sz w:val="24"/>
              </w:rPr>
              <w:t>"Браммер</w:t>
            </w:r>
          </w:p>
        </w:tc>
      </w:tr>
      <w:tr>
        <w:trPr>
          <w:trHeight w:val="1747" w:hRule="atLeast"/>
        </w:trPr>
        <w:tc>
          <w:tcPr>
            <w:tcW w:w="4725" w:type="dxa"/>
          </w:tcPr>
          <w:p>
            <w:pPr>
              <w:pStyle w:val="TableParagraph"/>
              <w:rPr>
                <w:sz w:val="24"/>
              </w:rPr>
            </w:pPr>
            <w:r>
              <w:rPr>
                <w:sz w:val="24"/>
              </w:rPr>
              <w:t>Кастомізація</w:t>
            </w:r>
            <w:r>
              <w:rPr>
                <w:spacing w:val="-7"/>
                <w:sz w:val="24"/>
              </w:rPr>
              <w:t> </w:t>
            </w:r>
            <w:r>
              <w:rPr>
                <w:spacing w:val="-2"/>
                <w:sz w:val="24"/>
              </w:rPr>
              <w:t>рішень</w:t>
            </w:r>
          </w:p>
        </w:tc>
        <w:tc>
          <w:tcPr>
            <w:tcW w:w="4720" w:type="dxa"/>
          </w:tcPr>
          <w:p>
            <w:pPr>
              <w:pStyle w:val="TableParagraph"/>
              <w:spacing w:line="360" w:lineRule="auto" w:before="40"/>
              <w:ind w:left="153"/>
              <w:rPr>
                <w:sz w:val="24"/>
              </w:rPr>
            </w:pPr>
            <w:r>
              <w:rPr>
                <w:sz w:val="24"/>
              </w:rPr>
              <w:t>ТОВ “Браммер” може продовжувати пропонувати індивідуальні рішення як у виробництві, так і в консалтингу, щоб задовольнити</w:t>
            </w:r>
            <w:r>
              <w:rPr>
                <w:spacing w:val="-15"/>
                <w:sz w:val="24"/>
              </w:rPr>
              <w:t> </w:t>
            </w:r>
            <w:r>
              <w:rPr>
                <w:sz w:val="24"/>
              </w:rPr>
              <w:t>конкретні</w:t>
            </w:r>
            <w:r>
              <w:rPr>
                <w:spacing w:val="-15"/>
                <w:sz w:val="24"/>
              </w:rPr>
              <w:t> </w:t>
            </w:r>
            <w:r>
              <w:rPr>
                <w:sz w:val="24"/>
              </w:rPr>
              <w:t>потреби</w:t>
            </w:r>
            <w:r>
              <w:rPr>
                <w:spacing w:val="-15"/>
                <w:sz w:val="24"/>
              </w:rPr>
              <w:t> </w:t>
            </w:r>
            <w:r>
              <w:rPr>
                <w:sz w:val="24"/>
              </w:rPr>
              <w:t>клієнтів.</w:t>
            </w:r>
          </w:p>
        </w:tc>
      </w:tr>
      <w:tr>
        <w:trPr>
          <w:trHeight w:val="2069" w:hRule="atLeast"/>
        </w:trPr>
        <w:tc>
          <w:tcPr>
            <w:tcW w:w="4725" w:type="dxa"/>
          </w:tcPr>
          <w:p>
            <w:pPr>
              <w:pStyle w:val="TableParagraph"/>
              <w:rPr>
                <w:sz w:val="24"/>
              </w:rPr>
            </w:pPr>
            <w:r>
              <w:rPr>
                <w:sz w:val="24"/>
              </w:rPr>
              <w:t>Цифрова</w:t>
            </w:r>
            <w:r>
              <w:rPr>
                <w:spacing w:val="-2"/>
                <w:sz w:val="24"/>
              </w:rPr>
              <w:t> трансформація</w:t>
            </w:r>
          </w:p>
        </w:tc>
        <w:tc>
          <w:tcPr>
            <w:tcW w:w="4720" w:type="dxa"/>
          </w:tcPr>
          <w:p>
            <w:pPr>
              <w:pStyle w:val="TableParagraph"/>
              <w:spacing w:line="360" w:lineRule="auto"/>
              <w:ind w:left="105" w:right="95"/>
              <w:jc w:val="both"/>
              <w:rPr>
                <w:sz w:val="24"/>
              </w:rPr>
            </w:pPr>
            <w:r>
              <w:rPr>
                <w:sz w:val="24"/>
              </w:rPr>
              <w:t>Щоб залишатися конкурентоспроможною, компанія ТОВ “Браммер” повинна впроваджувати цифрові інструменти в розробку</w:t>
            </w:r>
            <w:r>
              <w:rPr>
                <w:spacing w:val="76"/>
                <w:w w:val="150"/>
                <w:sz w:val="24"/>
              </w:rPr>
              <w:t>  </w:t>
            </w:r>
            <w:r>
              <w:rPr>
                <w:sz w:val="24"/>
              </w:rPr>
              <w:t>продуктів</w:t>
            </w:r>
            <w:r>
              <w:rPr>
                <w:spacing w:val="56"/>
                <w:sz w:val="24"/>
              </w:rPr>
              <w:t>   </w:t>
            </w:r>
            <w:r>
              <w:rPr>
                <w:sz w:val="24"/>
              </w:rPr>
              <w:t>і</w:t>
            </w:r>
            <w:r>
              <w:rPr>
                <w:spacing w:val="79"/>
                <w:w w:val="150"/>
                <w:sz w:val="24"/>
              </w:rPr>
              <w:t>  </w:t>
            </w:r>
            <w:r>
              <w:rPr>
                <w:spacing w:val="-2"/>
                <w:sz w:val="24"/>
              </w:rPr>
              <w:t>консалтингові</w:t>
            </w:r>
          </w:p>
          <w:p>
            <w:pPr>
              <w:pStyle w:val="TableParagraph"/>
              <w:spacing w:line="240" w:lineRule="auto"/>
              <w:ind w:left="105"/>
              <w:rPr>
                <w:sz w:val="24"/>
              </w:rPr>
            </w:pPr>
            <w:r>
              <w:rPr>
                <w:spacing w:val="-2"/>
                <w:sz w:val="24"/>
              </w:rPr>
              <w:t>послуги.</w:t>
            </w:r>
          </w:p>
        </w:tc>
      </w:tr>
      <w:tr>
        <w:trPr>
          <w:trHeight w:val="1242" w:hRule="atLeast"/>
        </w:trPr>
        <w:tc>
          <w:tcPr>
            <w:tcW w:w="4725" w:type="dxa"/>
          </w:tcPr>
          <w:p>
            <w:pPr>
              <w:pStyle w:val="TableParagraph"/>
              <w:rPr>
                <w:sz w:val="24"/>
              </w:rPr>
            </w:pPr>
            <w:r>
              <w:rPr>
                <w:sz w:val="24"/>
              </w:rPr>
              <w:t>Ринки,</w:t>
            </w:r>
            <w:r>
              <w:rPr>
                <w:spacing w:val="-4"/>
                <w:sz w:val="24"/>
              </w:rPr>
              <w:t> </w:t>
            </w:r>
            <w:r>
              <w:rPr>
                <w:sz w:val="24"/>
              </w:rPr>
              <w:t>що </w:t>
            </w:r>
            <w:r>
              <w:rPr>
                <w:spacing w:val="-2"/>
                <w:sz w:val="24"/>
              </w:rPr>
              <w:t>розвиваються</w:t>
            </w:r>
          </w:p>
        </w:tc>
        <w:tc>
          <w:tcPr>
            <w:tcW w:w="4720" w:type="dxa"/>
          </w:tcPr>
          <w:p>
            <w:pPr>
              <w:pStyle w:val="TableParagraph"/>
              <w:ind w:left="105"/>
              <w:rPr>
                <w:sz w:val="24"/>
              </w:rPr>
            </w:pPr>
            <w:r>
              <w:rPr>
                <w:sz w:val="24"/>
              </w:rPr>
              <w:t>Вихід</w:t>
            </w:r>
            <w:r>
              <w:rPr>
                <w:spacing w:val="-1"/>
                <w:sz w:val="24"/>
              </w:rPr>
              <w:t> </w:t>
            </w:r>
            <w:r>
              <w:rPr>
                <w:sz w:val="24"/>
              </w:rPr>
              <w:t>на нові</w:t>
            </w:r>
            <w:r>
              <w:rPr>
                <w:spacing w:val="-7"/>
                <w:sz w:val="24"/>
              </w:rPr>
              <w:t> </w:t>
            </w:r>
            <w:r>
              <w:rPr>
                <w:sz w:val="24"/>
              </w:rPr>
              <w:t>ринки,</w:t>
            </w:r>
            <w:r>
              <w:rPr>
                <w:spacing w:val="3"/>
                <w:sz w:val="24"/>
              </w:rPr>
              <w:t> </w:t>
            </w:r>
            <w:r>
              <w:rPr>
                <w:sz w:val="24"/>
              </w:rPr>
              <w:t>такі</w:t>
            </w:r>
            <w:r>
              <w:rPr>
                <w:spacing w:val="-7"/>
                <w:sz w:val="24"/>
              </w:rPr>
              <w:t> </w:t>
            </w:r>
            <w:r>
              <w:rPr>
                <w:sz w:val="24"/>
              </w:rPr>
              <w:t>як</w:t>
            </w:r>
            <w:r>
              <w:rPr>
                <w:spacing w:val="-1"/>
                <w:sz w:val="24"/>
              </w:rPr>
              <w:t> </w:t>
            </w:r>
            <w:r>
              <w:rPr>
                <w:sz w:val="24"/>
              </w:rPr>
              <w:t>Східна</w:t>
            </w:r>
            <w:r>
              <w:rPr>
                <w:spacing w:val="1"/>
                <w:sz w:val="24"/>
              </w:rPr>
              <w:t> </w:t>
            </w:r>
            <w:r>
              <w:rPr>
                <w:spacing w:val="-2"/>
                <w:sz w:val="24"/>
              </w:rPr>
              <w:t>Європа,</w:t>
            </w:r>
          </w:p>
          <w:p>
            <w:pPr>
              <w:pStyle w:val="TableParagraph"/>
              <w:spacing w:line="410" w:lineRule="atLeast" w:before="7"/>
              <w:ind w:left="105"/>
              <w:rPr>
                <w:sz w:val="24"/>
              </w:rPr>
            </w:pPr>
            <w:r>
              <w:rPr>
                <w:sz w:val="24"/>
              </w:rPr>
              <w:t>Азія</w:t>
            </w:r>
            <w:r>
              <w:rPr>
                <w:spacing w:val="40"/>
                <w:sz w:val="24"/>
              </w:rPr>
              <w:t> </w:t>
            </w:r>
            <w:r>
              <w:rPr>
                <w:sz w:val="24"/>
              </w:rPr>
              <w:t>та</w:t>
            </w:r>
            <w:r>
              <w:rPr>
                <w:spacing w:val="40"/>
                <w:sz w:val="24"/>
              </w:rPr>
              <w:t> </w:t>
            </w:r>
            <w:r>
              <w:rPr>
                <w:sz w:val="24"/>
              </w:rPr>
              <w:t>Близький</w:t>
            </w:r>
            <w:r>
              <w:rPr>
                <w:spacing w:val="40"/>
                <w:sz w:val="24"/>
              </w:rPr>
              <w:t> </w:t>
            </w:r>
            <w:r>
              <w:rPr>
                <w:sz w:val="24"/>
              </w:rPr>
              <w:t>Схід,</w:t>
            </w:r>
            <w:r>
              <w:rPr>
                <w:spacing w:val="40"/>
                <w:sz w:val="24"/>
              </w:rPr>
              <w:t> </w:t>
            </w:r>
            <w:r>
              <w:rPr>
                <w:sz w:val="24"/>
              </w:rPr>
              <w:t>для</w:t>
            </w:r>
            <w:r>
              <w:rPr>
                <w:spacing w:val="40"/>
                <w:sz w:val="24"/>
              </w:rPr>
              <w:t> </w:t>
            </w:r>
            <w:r>
              <w:rPr>
                <w:sz w:val="24"/>
              </w:rPr>
              <w:t>задоволення зростаючого попиту в цих регіонах.</w:t>
            </w:r>
          </w:p>
        </w:tc>
      </w:tr>
    </w:tbl>
    <w:p>
      <w:pPr>
        <w:spacing w:before="0"/>
        <w:ind w:left="1039" w:right="0" w:firstLine="0"/>
        <w:jc w:val="left"/>
        <w:rPr>
          <w:i/>
          <w:sz w:val="24"/>
        </w:rPr>
      </w:pPr>
      <w:r>
        <w:rPr>
          <w:i/>
          <w:sz w:val="24"/>
        </w:rPr>
        <w:t>Авторська </w:t>
      </w:r>
      <w:r>
        <w:rPr>
          <w:i/>
          <w:spacing w:val="-2"/>
          <w:sz w:val="24"/>
        </w:rPr>
        <w:t>розробка</w:t>
      </w:r>
    </w:p>
    <w:p>
      <w:pPr>
        <w:pStyle w:val="BodyText"/>
        <w:spacing w:before="273"/>
        <w:ind w:left="0" w:firstLine="0"/>
        <w:jc w:val="left"/>
        <w:rPr>
          <w:i/>
          <w:sz w:val="24"/>
        </w:rPr>
      </w:pPr>
    </w:p>
    <w:p>
      <w:pPr>
        <w:pStyle w:val="BodyText"/>
        <w:spacing w:line="360" w:lineRule="auto"/>
        <w:ind w:right="422"/>
      </w:pPr>
      <w:r>
        <w:rPr/>
        <w:t>Система PEST-аналізу - це стратегічний інструмент, який використовується для оцінки </w:t>
      </w:r>
      <w:r>
        <w:rPr>
          <w:u w:val="single"/>
        </w:rPr>
        <w:t>політичних</w:t>
      </w:r>
      <w:r>
        <w:rPr/>
        <w:t>, </w:t>
      </w:r>
      <w:r>
        <w:rPr>
          <w:u w:val="single"/>
        </w:rPr>
        <w:t>економічних, соціальних </w:t>
      </w:r>
      <w:r>
        <w:rPr/>
        <w:t>і </w:t>
      </w:r>
      <w:r>
        <w:rPr>
          <w:u w:val="single"/>
        </w:rPr>
        <w:t>технологічних</w:t>
      </w:r>
      <w:r>
        <w:rPr>
          <w:spacing w:val="-10"/>
        </w:rPr>
        <w:t> </w:t>
      </w:r>
      <w:r>
        <w:rPr/>
        <w:t>факторів,</w:t>
      </w:r>
      <w:r>
        <w:rPr>
          <w:spacing w:val="-5"/>
        </w:rPr>
        <w:t> </w:t>
      </w:r>
      <w:r>
        <w:rPr/>
        <w:t>які</w:t>
      </w:r>
      <w:r>
        <w:rPr>
          <w:spacing w:val="-13"/>
        </w:rPr>
        <w:t> </w:t>
      </w:r>
      <w:r>
        <w:rPr/>
        <w:t>можуть</w:t>
      </w:r>
      <w:r>
        <w:rPr>
          <w:spacing w:val="-5"/>
        </w:rPr>
        <w:t> </w:t>
      </w:r>
      <w:r>
        <w:rPr/>
        <w:t>вплинути</w:t>
      </w:r>
      <w:r>
        <w:rPr>
          <w:spacing w:val="-3"/>
        </w:rPr>
        <w:t> </w:t>
      </w:r>
      <w:r>
        <w:rPr/>
        <w:t>на</w:t>
      </w:r>
      <w:r>
        <w:rPr>
          <w:spacing w:val="-7"/>
        </w:rPr>
        <w:t> </w:t>
      </w:r>
      <w:r>
        <w:rPr/>
        <w:t>діяльність</w:t>
      </w:r>
      <w:r>
        <w:rPr>
          <w:spacing w:val="-5"/>
        </w:rPr>
        <w:t> </w:t>
      </w:r>
      <w:r>
        <w:rPr/>
        <w:t>компанії.</w:t>
      </w:r>
      <w:r>
        <w:rPr>
          <w:spacing w:val="-5"/>
        </w:rPr>
        <w:t> </w:t>
      </w:r>
      <w:r>
        <w:rPr/>
        <w:t>Для</w:t>
      </w:r>
      <w:r>
        <w:rPr>
          <w:spacing w:val="-6"/>
        </w:rPr>
        <w:t> </w:t>
      </w:r>
      <w:r>
        <w:rPr/>
        <w:t>ТОВ "Браммер" проведення PEST-аналізу</w:t>
      </w:r>
      <w:r>
        <w:rPr>
          <w:spacing w:val="-1"/>
        </w:rPr>
        <w:t> </w:t>
      </w:r>
      <w:r>
        <w:rPr/>
        <w:t>допомагає визначити зовнішні</w:t>
      </w:r>
      <w:r>
        <w:rPr>
          <w:spacing w:val="-1"/>
        </w:rPr>
        <w:t> </w:t>
      </w:r>
      <w:r>
        <w:rPr/>
        <w:t>фактори в консалтинговій та металообробній галузях, які можуть вплинути на її діяльність та стратегічний напрямок.</w:t>
      </w:r>
    </w:p>
    <w:p>
      <w:pPr>
        <w:pStyle w:val="BodyText"/>
        <w:spacing w:after="0" w:line="360" w:lineRule="auto"/>
        <w:sectPr>
          <w:pgSz w:w="11910" w:h="16840"/>
          <w:pgMar w:header="0" w:footer="1387" w:top="960" w:bottom="1580" w:left="992" w:right="708"/>
        </w:sectPr>
      </w:pPr>
    </w:p>
    <w:p>
      <w:pPr>
        <w:pStyle w:val="BodyText"/>
        <w:spacing w:before="75"/>
        <w:ind w:left="1039" w:firstLine="0"/>
        <w:jc w:val="left"/>
      </w:pPr>
      <w:r>
        <w:rPr/>
        <w:t>Таблиця</w:t>
      </w:r>
      <w:r>
        <w:rPr>
          <w:spacing w:val="-5"/>
        </w:rPr>
        <w:t> </w:t>
      </w:r>
      <w:r>
        <w:rPr/>
        <w:t>2.6</w:t>
      </w:r>
      <w:r>
        <w:rPr>
          <w:spacing w:val="-4"/>
        </w:rPr>
        <w:t> </w:t>
      </w:r>
      <w:r>
        <w:rPr/>
        <w:t>-</w:t>
      </w:r>
      <w:r>
        <w:rPr>
          <w:spacing w:val="-6"/>
        </w:rPr>
        <w:t> </w:t>
      </w:r>
      <w:r>
        <w:rPr/>
        <w:t>PEST-аналізу</w:t>
      </w:r>
      <w:r>
        <w:rPr>
          <w:spacing w:val="-9"/>
        </w:rPr>
        <w:t> </w:t>
      </w:r>
      <w:r>
        <w:rPr/>
        <w:t>для</w:t>
      </w:r>
      <w:r>
        <w:rPr>
          <w:spacing w:val="-3"/>
        </w:rPr>
        <w:t> </w:t>
      </w:r>
      <w:r>
        <w:rPr/>
        <w:t>ТОВ</w:t>
      </w:r>
      <w:r>
        <w:rPr>
          <w:spacing w:val="-7"/>
        </w:rPr>
        <w:t> </w:t>
      </w:r>
      <w:r>
        <w:rPr>
          <w:spacing w:val="-2"/>
        </w:rPr>
        <w:t>"Браммер"</w:t>
      </w:r>
    </w:p>
    <w:p>
      <w:pPr>
        <w:pStyle w:val="BodyText"/>
        <w:spacing w:before="4" w:after="1"/>
        <w:ind w:left="0" w:firstLine="0"/>
        <w:jc w:val="left"/>
        <w:rPr>
          <w:sz w:val="14"/>
        </w:rPr>
      </w:pPr>
    </w:p>
    <w:tbl>
      <w:tblPr>
        <w:tblW w:w="0" w:type="auto"/>
        <w:jc w:val="left"/>
        <w:tblInd w:w="3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50"/>
        <w:gridCol w:w="3144"/>
        <w:gridCol w:w="3150"/>
      </w:tblGrid>
      <w:tr>
        <w:trPr>
          <w:trHeight w:val="417" w:hRule="atLeast"/>
        </w:trPr>
        <w:tc>
          <w:tcPr>
            <w:tcW w:w="3150" w:type="dxa"/>
          </w:tcPr>
          <w:p>
            <w:pPr>
              <w:pStyle w:val="TableParagraph"/>
              <w:spacing w:line="240" w:lineRule="auto" w:before="1"/>
              <w:rPr>
                <w:b/>
                <w:sz w:val="24"/>
              </w:rPr>
            </w:pPr>
            <w:r>
              <w:rPr>
                <w:b/>
                <w:spacing w:val="-2"/>
                <w:sz w:val="24"/>
              </w:rPr>
              <w:t>Фактор</w:t>
            </w:r>
          </w:p>
        </w:tc>
        <w:tc>
          <w:tcPr>
            <w:tcW w:w="3144" w:type="dxa"/>
          </w:tcPr>
          <w:p>
            <w:pPr>
              <w:pStyle w:val="TableParagraph"/>
              <w:spacing w:line="240" w:lineRule="auto" w:before="1"/>
              <w:ind w:left="105"/>
              <w:rPr>
                <w:b/>
                <w:sz w:val="24"/>
              </w:rPr>
            </w:pPr>
            <w:r>
              <w:rPr>
                <w:b/>
                <w:spacing w:val="-4"/>
                <w:sz w:val="24"/>
              </w:rPr>
              <w:t>Опис</w:t>
            </w:r>
          </w:p>
        </w:tc>
        <w:tc>
          <w:tcPr>
            <w:tcW w:w="3150" w:type="dxa"/>
          </w:tcPr>
          <w:p>
            <w:pPr>
              <w:pStyle w:val="TableParagraph"/>
              <w:spacing w:line="240" w:lineRule="auto" w:before="1"/>
              <w:ind w:left="111"/>
              <w:rPr>
                <w:b/>
                <w:sz w:val="24"/>
              </w:rPr>
            </w:pPr>
            <w:r>
              <w:rPr>
                <w:b/>
                <w:sz w:val="24"/>
              </w:rPr>
              <w:t>Вплив</w:t>
            </w:r>
            <w:r>
              <w:rPr>
                <w:b/>
                <w:spacing w:val="-5"/>
                <w:sz w:val="24"/>
              </w:rPr>
              <w:t> </w:t>
            </w:r>
            <w:r>
              <w:rPr>
                <w:b/>
                <w:sz w:val="24"/>
              </w:rPr>
              <w:t>на ТОВ</w:t>
            </w:r>
            <w:r>
              <w:rPr>
                <w:b/>
                <w:spacing w:val="3"/>
                <w:sz w:val="24"/>
              </w:rPr>
              <w:t> </w:t>
            </w:r>
            <w:r>
              <w:rPr>
                <w:b/>
                <w:spacing w:val="-2"/>
                <w:sz w:val="24"/>
              </w:rPr>
              <w:t>"Браммер</w:t>
            </w:r>
          </w:p>
        </w:tc>
      </w:tr>
      <w:tr>
        <w:trPr>
          <w:trHeight w:val="2899" w:hRule="atLeast"/>
        </w:trPr>
        <w:tc>
          <w:tcPr>
            <w:tcW w:w="3150" w:type="dxa"/>
          </w:tcPr>
          <w:p>
            <w:pPr>
              <w:pStyle w:val="TableParagraph"/>
              <w:spacing w:line="273" w:lineRule="exact"/>
              <w:rPr>
                <w:b/>
                <w:sz w:val="24"/>
              </w:rPr>
            </w:pPr>
            <w:r>
              <w:rPr>
                <w:b/>
                <w:spacing w:val="-2"/>
                <w:sz w:val="24"/>
              </w:rPr>
              <w:t>Політичні</w:t>
            </w:r>
          </w:p>
        </w:tc>
        <w:tc>
          <w:tcPr>
            <w:tcW w:w="3144" w:type="dxa"/>
          </w:tcPr>
          <w:p>
            <w:pPr>
              <w:pStyle w:val="TableParagraph"/>
              <w:spacing w:line="360" w:lineRule="auto"/>
              <w:ind w:left="105" w:right="91"/>
              <w:jc w:val="both"/>
              <w:rPr>
                <w:sz w:val="24"/>
              </w:rPr>
            </w:pPr>
            <w:r>
              <w:rPr>
                <w:sz w:val="24"/>
              </w:rPr>
              <w:t>Політична стабільність в Україні та міжнародні </w:t>
            </w:r>
            <w:r>
              <w:rPr>
                <w:spacing w:val="-2"/>
                <w:sz w:val="24"/>
              </w:rPr>
              <w:t>відносини</w:t>
            </w:r>
          </w:p>
        </w:tc>
        <w:tc>
          <w:tcPr>
            <w:tcW w:w="3150" w:type="dxa"/>
          </w:tcPr>
          <w:p>
            <w:pPr>
              <w:pStyle w:val="TableParagraph"/>
              <w:tabs>
                <w:tab w:pos="2026" w:val="left" w:leader="none"/>
              </w:tabs>
              <w:spacing w:line="360" w:lineRule="auto"/>
              <w:ind w:left="111" w:right="90"/>
              <w:jc w:val="both"/>
              <w:rPr>
                <w:sz w:val="24"/>
              </w:rPr>
            </w:pPr>
            <w:r>
              <w:rPr>
                <w:sz w:val="24"/>
              </w:rPr>
              <w:t>Геополітична</w:t>
            </w:r>
            <w:r>
              <w:rPr>
                <w:spacing w:val="-15"/>
                <w:sz w:val="24"/>
              </w:rPr>
              <w:t> </w:t>
            </w:r>
            <w:r>
              <w:rPr>
                <w:sz w:val="24"/>
              </w:rPr>
              <w:t>нестабільність може створювати як виклики, так і можливості, </w:t>
            </w:r>
            <w:r>
              <w:rPr>
                <w:spacing w:val="-2"/>
                <w:sz w:val="24"/>
              </w:rPr>
              <w:t>наприклад,</w:t>
            </w:r>
            <w:r>
              <w:rPr>
                <w:sz w:val="24"/>
              </w:rPr>
              <w:tab/>
            </w:r>
            <w:r>
              <w:rPr>
                <w:spacing w:val="-2"/>
                <w:sz w:val="24"/>
              </w:rPr>
              <w:t>зростання </w:t>
            </w:r>
            <w:r>
              <w:rPr>
                <w:sz w:val="24"/>
              </w:rPr>
              <w:t>оборонного сектору у відповідь</w:t>
            </w:r>
            <w:r>
              <w:rPr>
                <w:spacing w:val="60"/>
                <w:w w:val="150"/>
                <w:sz w:val="24"/>
              </w:rPr>
              <w:t>   </w:t>
            </w:r>
            <w:r>
              <w:rPr>
                <w:sz w:val="24"/>
              </w:rPr>
              <w:t>на</w:t>
            </w:r>
            <w:r>
              <w:rPr>
                <w:spacing w:val="60"/>
                <w:w w:val="150"/>
                <w:sz w:val="24"/>
              </w:rPr>
              <w:t>   </w:t>
            </w:r>
            <w:r>
              <w:rPr>
                <w:spacing w:val="-2"/>
                <w:sz w:val="24"/>
              </w:rPr>
              <w:t>потреби</w:t>
            </w:r>
          </w:p>
          <w:p>
            <w:pPr>
              <w:pStyle w:val="TableParagraph"/>
              <w:spacing w:line="275" w:lineRule="exact"/>
              <w:ind w:left="111"/>
              <w:jc w:val="both"/>
              <w:rPr>
                <w:sz w:val="24"/>
              </w:rPr>
            </w:pPr>
            <w:r>
              <w:rPr>
                <w:sz w:val="24"/>
              </w:rPr>
              <w:t>національної</w:t>
            </w:r>
            <w:r>
              <w:rPr>
                <w:spacing w:val="-11"/>
                <w:sz w:val="24"/>
              </w:rPr>
              <w:t> </w:t>
            </w:r>
            <w:r>
              <w:rPr>
                <w:spacing w:val="-2"/>
                <w:sz w:val="24"/>
              </w:rPr>
              <w:t>безпеки.</w:t>
            </w:r>
          </w:p>
        </w:tc>
      </w:tr>
      <w:tr>
        <w:trPr>
          <w:trHeight w:val="2481" w:hRule="atLeast"/>
        </w:trPr>
        <w:tc>
          <w:tcPr>
            <w:tcW w:w="3150" w:type="dxa"/>
          </w:tcPr>
          <w:p>
            <w:pPr>
              <w:pStyle w:val="TableParagraph"/>
              <w:spacing w:line="240" w:lineRule="auto"/>
              <w:ind w:left="0"/>
              <w:rPr>
                <w:sz w:val="24"/>
              </w:rPr>
            </w:pPr>
          </w:p>
        </w:tc>
        <w:tc>
          <w:tcPr>
            <w:tcW w:w="3144" w:type="dxa"/>
          </w:tcPr>
          <w:p>
            <w:pPr>
              <w:pStyle w:val="TableParagraph"/>
              <w:spacing w:line="360" w:lineRule="auto"/>
              <w:ind w:left="105" w:right="95"/>
              <w:jc w:val="both"/>
              <w:rPr>
                <w:sz w:val="24"/>
              </w:rPr>
            </w:pPr>
            <w:r>
              <w:rPr>
                <w:sz w:val="24"/>
              </w:rPr>
              <w:t>Державні норми щодо екологічних стандартів та виробничих практик.</w:t>
            </w:r>
          </w:p>
        </w:tc>
        <w:tc>
          <w:tcPr>
            <w:tcW w:w="3150" w:type="dxa"/>
          </w:tcPr>
          <w:p>
            <w:pPr>
              <w:pStyle w:val="TableParagraph"/>
              <w:tabs>
                <w:tab w:pos="1709" w:val="left" w:leader="none"/>
                <w:tab w:pos="1853" w:val="left" w:leader="none"/>
              </w:tabs>
              <w:spacing w:line="360" w:lineRule="auto"/>
              <w:ind w:left="111" w:right="96"/>
              <w:jc w:val="both"/>
              <w:rPr>
                <w:sz w:val="24"/>
              </w:rPr>
            </w:pPr>
            <w:r>
              <w:rPr>
                <w:sz w:val="24"/>
              </w:rPr>
              <w:t>Компанія ТОВ “Браммер” </w:t>
            </w:r>
            <w:r>
              <w:rPr>
                <w:spacing w:val="-2"/>
                <w:sz w:val="24"/>
              </w:rPr>
              <w:t>повинна</w:t>
            </w:r>
            <w:r>
              <w:rPr>
                <w:sz w:val="24"/>
              </w:rPr>
              <w:tab/>
              <w:tab/>
            </w:r>
            <w:r>
              <w:rPr>
                <w:spacing w:val="-2"/>
                <w:sz w:val="24"/>
              </w:rPr>
              <w:t>відповідати </w:t>
            </w:r>
            <w:r>
              <w:rPr>
                <w:sz w:val="24"/>
              </w:rPr>
              <w:t>зростаючим екологічним </w:t>
            </w:r>
            <w:r>
              <w:rPr>
                <w:spacing w:val="-2"/>
                <w:sz w:val="24"/>
              </w:rPr>
              <w:t>нормам,</w:t>
            </w:r>
            <w:r>
              <w:rPr>
                <w:sz w:val="24"/>
              </w:rPr>
              <w:tab/>
            </w:r>
            <w:r>
              <w:rPr>
                <w:spacing w:val="-2"/>
                <w:sz w:val="24"/>
              </w:rPr>
              <w:t>стимулюючи </w:t>
            </w:r>
            <w:r>
              <w:rPr>
                <w:sz w:val="24"/>
              </w:rPr>
              <w:t>інновації</w:t>
            </w:r>
            <w:r>
              <w:rPr>
                <w:spacing w:val="71"/>
                <w:w w:val="150"/>
                <w:sz w:val="24"/>
              </w:rPr>
              <w:t> </w:t>
            </w:r>
            <w:r>
              <w:rPr>
                <w:sz w:val="24"/>
              </w:rPr>
              <w:t>в</w:t>
            </w:r>
            <w:r>
              <w:rPr>
                <w:spacing w:val="25"/>
                <w:sz w:val="24"/>
              </w:rPr>
              <w:t>  </w:t>
            </w:r>
            <w:r>
              <w:rPr>
                <w:sz w:val="24"/>
              </w:rPr>
              <w:t>галузі</w:t>
            </w:r>
            <w:r>
              <w:rPr>
                <w:spacing w:val="73"/>
                <w:w w:val="150"/>
                <w:sz w:val="24"/>
              </w:rPr>
              <w:t> </w:t>
            </w:r>
            <w:r>
              <w:rPr>
                <w:spacing w:val="-2"/>
                <w:sz w:val="24"/>
              </w:rPr>
              <w:t>сталого</w:t>
            </w:r>
          </w:p>
          <w:p>
            <w:pPr>
              <w:pStyle w:val="TableParagraph"/>
              <w:spacing w:line="276" w:lineRule="exact"/>
              <w:ind w:left="111"/>
              <w:jc w:val="both"/>
              <w:rPr>
                <w:sz w:val="24"/>
              </w:rPr>
            </w:pPr>
            <w:r>
              <w:rPr>
                <w:sz w:val="24"/>
              </w:rPr>
              <w:t>дизайну</w:t>
            </w:r>
            <w:r>
              <w:rPr>
                <w:spacing w:val="-7"/>
                <w:sz w:val="24"/>
              </w:rPr>
              <w:t> </w:t>
            </w:r>
            <w:r>
              <w:rPr>
                <w:spacing w:val="-2"/>
                <w:sz w:val="24"/>
              </w:rPr>
              <w:t>продукції.</w:t>
            </w:r>
          </w:p>
        </w:tc>
      </w:tr>
      <w:tr>
        <w:trPr>
          <w:trHeight w:val="2069" w:hRule="atLeast"/>
        </w:trPr>
        <w:tc>
          <w:tcPr>
            <w:tcW w:w="3150" w:type="dxa"/>
          </w:tcPr>
          <w:p>
            <w:pPr>
              <w:pStyle w:val="TableParagraph"/>
              <w:spacing w:line="273" w:lineRule="exact"/>
              <w:rPr>
                <w:b/>
                <w:sz w:val="24"/>
              </w:rPr>
            </w:pPr>
            <w:r>
              <w:rPr>
                <w:b/>
                <w:spacing w:val="-2"/>
                <w:sz w:val="24"/>
              </w:rPr>
              <w:t>Економічний</w:t>
            </w:r>
          </w:p>
        </w:tc>
        <w:tc>
          <w:tcPr>
            <w:tcW w:w="3144" w:type="dxa"/>
          </w:tcPr>
          <w:p>
            <w:pPr>
              <w:pStyle w:val="TableParagraph"/>
              <w:tabs>
                <w:tab w:pos="1909" w:val="left" w:leader="none"/>
              </w:tabs>
              <w:spacing w:line="360" w:lineRule="auto"/>
              <w:ind w:left="105" w:right="90"/>
              <w:jc w:val="both"/>
              <w:rPr>
                <w:sz w:val="24"/>
              </w:rPr>
            </w:pPr>
            <w:r>
              <w:rPr>
                <w:spacing w:val="-2"/>
                <w:sz w:val="24"/>
              </w:rPr>
              <w:t>Глобальні</w:t>
            </w:r>
            <w:r>
              <w:rPr>
                <w:sz w:val="24"/>
              </w:rPr>
              <w:tab/>
            </w:r>
            <w:r>
              <w:rPr>
                <w:spacing w:val="-2"/>
                <w:sz w:val="24"/>
              </w:rPr>
              <w:t>економічні </w:t>
            </w:r>
            <w:r>
              <w:rPr>
                <w:sz w:val="24"/>
              </w:rPr>
              <w:t>умови, інфляція та процентні ставки.</w:t>
            </w:r>
          </w:p>
        </w:tc>
        <w:tc>
          <w:tcPr>
            <w:tcW w:w="3150" w:type="dxa"/>
          </w:tcPr>
          <w:p>
            <w:pPr>
              <w:pStyle w:val="TableParagraph"/>
              <w:tabs>
                <w:tab w:pos="1968" w:val="left" w:leader="none"/>
              </w:tabs>
              <w:spacing w:line="360" w:lineRule="auto"/>
              <w:ind w:left="111" w:right="90"/>
              <w:jc w:val="both"/>
              <w:rPr>
                <w:sz w:val="24"/>
              </w:rPr>
            </w:pPr>
            <w:r>
              <w:rPr>
                <w:spacing w:val="-2"/>
                <w:sz w:val="24"/>
              </w:rPr>
              <w:t>Економічні</w:t>
            </w:r>
            <w:r>
              <w:rPr>
                <w:sz w:val="24"/>
              </w:rPr>
              <w:tab/>
            </w:r>
            <w:r>
              <w:rPr>
                <w:spacing w:val="-2"/>
                <w:sz w:val="24"/>
              </w:rPr>
              <w:t>коливання </w:t>
            </w:r>
            <w:r>
              <w:rPr>
                <w:sz w:val="24"/>
              </w:rPr>
              <w:t>можуть</w:t>
            </w:r>
            <w:r>
              <w:rPr>
                <w:spacing w:val="-10"/>
                <w:sz w:val="24"/>
              </w:rPr>
              <w:t> </w:t>
            </w:r>
            <w:r>
              <w:rPr>
                <w:sz w:val="24"/>
              </w:rPr>
              <w:t>впливати</w:t>
            </w:r>
            <w:r>
              <w:rPr>
                <w:spacing w:val="-14"/>
                <w:sz w:val="24"/>
              </w:rPr>
              <w:t> </w:t>
            </w:r>
            <w:r>
              <w:rPr>
                <w:sz w:val="24"/>
              </w:rPr>
              <w:t>на</w:t>
            </w:r>
            <w:r>
              <w:rPr>
                <w:spacing w:val="-15"/>
                <w:sz w:val="24"/>
              </w:rPr>
              <w:t> </w:t>
            </w:r>
            <w:r>
              <w:rPr>
                <w:sz w:val="24"/>
              </w:rPr>
              <w:t>витрати на сировину та бюджети клієнтів,</w:t>
            </w:r>
            <w:r>
              <w:rPr>
                <w:spacing w:val="78"/>
                <w:w w:val="150"/>
                <w:sz w:val="24"/>
              </w:rPr>
              <w:t>  </w:t>
            </w:r>
            <w:r>
              <w:rPr>
                <w:sz w:val="24"/>
              </w:rPr>
              <w:t>впливаючи</w:t>
            </w:r>
            <w:r>
              <w:rPr>
                <w:spacing w:val="77"/>
                <w:w w:val="150"/>
                <w:sz w:val="24"/>
              </w:rPr>
              <w:t>  </w:t>
            </w:r>
            <w:r>
              <w:rPr>
                <w:spacing w:val="-5"/>
                <w:sz w:val="24"/>
              </w:rPr>
              <w:t>на</w:t>
            </w:r>
          </w:p>
          <w:p>
            <w:pPr>
              <w:pStyle w:val="TableParagraph"/>
              <w:spacing w:line="240" w:lineRule="auto"/>
              <w:ind w:left="111"/>
              <w:jc w:val="both"/>
              <w:rPr>
                <w:sz w:val="24"/>
              </w:rPr>
            </w:pPr>
            <w:r>
              <w:rPr>
                <w:sz w:val="24"/>
              </w:rPr>
              <w:t>цінові</w:t>
            </w:r>
            <w:r>
              <w:rPr>
                <w:spacing w:val="-7"/>
                <w:sz w:val="24"/>
              </w:rPr>
              <w:t> </w:t>
            </w:r>
            <w:r>
              <w:rPr>
                <w:spacing w:val="-2"/>
                <w:sz w:val="24"/>
              </w:rPr>
              <w:t>стратегії</w:t>
            </w:r>
          </w:p>
        </w:tc>
      </w:tr>
      <w:tr>
        <w:trPr>
          <w:trHeight w:val="2856" w:hRule="atLeast"/>
        </w:trPr>
        <w:tc>
          <w:tcPr>
            <w:tcW w:w="3150" w:type="dxa"/>
          </w:tcPr>
          <w:p>
            <w:pPr>
              <w:pStyle w:val="TableParagraph"/>
              <w:spacing w:line="240" w:lineRule="auto"/>
              <w:ind w:left="0"/>
              <w:rPr>
                <w:sz w:val="24"/>
              </w:rPr>
            </w:pPr>
          </w:p>
        </w:tc>
        <w:tc>
          <w:tcPr>
            <w:tcW w:w="3144" w:type="dxa"/>
          </w:tcPr>
          <w:p>
            <w:pPr>
              <w:pStyle w:val="TableParagraph"/>
              <w:spacing w:line="360" w:lineRule="auto"/>
              <w:ind w:left="105" w:right="91"/>
              <w:jc w:val="both"/>
              <w:rPr>
                <w:sz w:val="24"/>
              </w:rPr>
            </w:pPr>
            <w:r>
              <w:rPr>
                <w:sz w:val="24"/>
              </w:rPr>
              <w:t>Зростання промислових секторів на ринках, що розвиваються, таких як Східна Європа, Азія та Близький Схід.</w:t>
            </w:r>
          </w:p>
        </w:tc>
        <w:tc>
          <w:tcPr>
            <w:tcW w:w="3150" w:type="dxa"/>
          </w:tcPr>
          <w:p>
            <w:pPr>
              <w:pStyle w:val="TableParagraph"/>
              <w:spacing w:line="360" w:lineRule="auto"/>
              <w:ind w:left="111" w:right="95"/>
              <w:jc w:val="both"/>
              <w:rPr>
                <w:sz w:val="24"/>
              </w:rPr>
            </w:pPr>
            <w:r>
              <w:rPr>
                <w:sz w:val="24"/>
              </w:rPr>
              <w:t>Експансія на ринки, що розвиваються, відкриває нові можливості для отримання прибутку як для виробництва, так і для консалтингових послуг.</w:t>
            </w:r>
          </w:p>
        </w:tc>
      </w:tr>
    </w:tbl>
    <w:p>
      <w:pPr>
        <w:pStyle w:val="TableParagraph"/>
        <w:spacing w:after="0" w:line="360" w:lineRule="auto"/>
        <w:jc w:val="both"/>
        <w:rPr>
          <w:sz w:val="24"/>
        </w:rPr>
        <w:sectPr>
          <w:pgSz w:w="11910" w:h="16840"/>
          <w:pgMar w:header="0" w:footer="1387" w:top="960" w:bottom="1580" w:left="992" w:right="708"/>
        </w:sectPr>
      </w:pPr>
    </w:p>
    <w:p>
      <w:pPr>
        <w:pStyle w:val="BodyText"/>
        <w:spacing w:before="60"/>
        <w:ind w:firstLine="0"/>
        <w:jc w:val="left"/>
      </w:pPr>
      <w:r>
        <w:rPr/>
        <w:t>Продовження</w:t>
      </w:r>
      <w:r>
        <w:rPr>
          <w:spacing w:val="-10"/>
        </w:rPr>
        <w:t> </w:t>
      </w:r>
      <w:r>
        <w:rPr/>
        <w:t>таблиці</w:t>
      </w:r>
      <w:r>
        <w:rPr>
          <w:spacing w:val="-16"/>
        </w:rPr>
        <w:t> </w:t>
      </w:r>
      <w:r>
        <w:rPr>
          <w:spacing w:val="-5"/>
        </w:rPr>
        <w:t>2.6</w:t>
      </w:r>
    </w:p>
    <w:p>
      <w:pPr>
        <w:pStyle w:val="BodyText"/>
        <w:spacing w:before="5"/>
        <w:ind w:left="0" w:firstLine="0"/>
        <w:jc w:val="left"/>
        <w:rPr>
          <w:sz w:val="16"/>
        </w:rPr>
      </w:pPr>
    </w:p>
    <w:tbl>
      <w:tblPr>
        <w:tblW w:w="0" w:type="auto"/>
        <w:jc w:val="left"/>
        <w:tblInd w:w="3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50"/>
        <w:gridCol w:w="3144"/>
        <w:gridCol w:w="3150"/>
      </w:tblGrid>
      <w:tr>
        <w:trPr>
          <w:trHeight w:val="2895" w:hRule="atLeast"/>
        </w:trPr>
        <w:tc>
          <w:tcPr>
            <w:tcW w:w="3150" w:type="dxa"/>
          </w:tcPr>
          <w:p>
            <w:pPr>
              <w:pStyle w:val="TableParagraph"/>
              <w:spacing w:line="273" w:lineRule="exact"/>
              <w:rPr>
                <w:b/>
                <w:sz w:val="24"/>
              </w:rPr>
            </w:pPr>
            <w:r>
              <w:rPr>
                <w:b/>
                <w:spacing w:val="-2"/>
                <w:sz w:val="24"/>
              </w:rPr>
              <w:t>Соціальний</w:t>
            </w:r>
          </w:p>
        </w:tc>
        <w:tc>
          <w:tcPr>
            <w:tcW w:w="3144" w:type="dxa"/>
          </w:tcPr>
          <w:p>
            <w:pPr>
              <w:pStyle w:val="TableParagraph"/>
              <w:spacing w:line="360" w:lineRule="auto"/>
              <w:ind w:left="105" w:right="92"/>
              <w:jc w:val="both"/>
              <w:rPr>
                <w:sz w:val="24"/>
              </w:rPr>
            </w:pPr>
            <w:r>
              <w:rPr>
                <w:sz w:val="24"/>
              </w:rPr>
              <w:t>Зростання попиту на стійкі продукти та етичні бізнес- </w:t>
            </w:r>
            <w:r>
              <w:rPr>
                <w:spacing w:val="-2"/>
                <w:sz w:val="24"/>
              </w:rPr>
              <w:t>практики.</w:t>
            </w:r>
          </w:p>
        </w:tc>
        <w:tc>
          <w:tcPr>
            <w:tcW w:w="3150" w:type="dxa"/>
          </w:tcPr>
          <w:p>
            <w:pPr>
              <w:pStyle w:val="TableParagraph"/>
              <w:tabs>
                <w:tab w:pos="1978" w:val="left" w:leader="none"/>
                <w:tab w:pos="2563" w:val="left" w:leader="none"/>
              </w:tabs>
              <w:spacing w:line="360" w:lineRule="auto"/>
              <w:ind w:left="111" w:right="90"/>
              <w:jc w:val="both"/>
              <w:rPr>
                <w:sz w:val="24"/>
              </w:rPr>
            </w:pPr>
            <w:r>
              <w:rPr>
                <w:spacing w:val="-2"/>
                <w:sz w:val="24"/>
              </w:rPr>
              <w:t>Зосередженість</w:t>
            </w:r>
            <w:r>
              <w:rPr>
                <w:sz w:val="24"/>
              </w:rPr>
              <w:tab/>
              <w:tab/>
            </w:r>
            <w:r>
              <w:rPr>
                <w:spacing w:val="-4"/>
                <w:sz w:val="24"/>
              </w:rPr>
              <w:t>ТОВ </w:t>
            </w:r>
            <w:r>
              <w:rPr>
                <w:sz w:val="24"/>
              </w:rPr>
              <w:t>"Браммер" на сталому </w:t>
            </w:r>
            <w:r>
              <w:rPr>
                <w:spacing w:val="-2"/>
                <w:sz w:val="24"/>
              </w:rPr>
              <w:t>розвитку</w:t>
            </w:r>
            <w:r>
              <w:rPr>
                <w:sz w:val="24"/>
              </w:rPr>
              <w:tab/>
            </w:r>
            <w:r>
              <w:rPr>
                <w:spacing w:val="-2"/>
                <w:sz w:val="24"/>
              </w:rPr>
              <w:t>відповідає </w:t>
            </w:r>
            <w:r>
              <w:rPr>
                <w:sz w:val="24"/>
              </w:rPr>
              <w:t>зростаючим уподобанням споживачів до екологічно чистих</w:t>
            </w:r>
            <w:r>
              <w:rPr>
                <w:spacing w:val="75"/>
                <w:w w:val="150"/>
                <w:sz w:val="24"/>
              </w:rPr>
              <w:t>   </w:t>
            </w:r>
            <w:r>
              <w:rPr>
                <w:sz w:val="24"/>
              </w:rPr>
              <w:t>та</w:t>
            </w:r>
            <w:r>
              <w:rPr>
                <w:spacing w:val="78"/>
                <w:w w:val="150"/>
                <w:sz w:val="24"/>
              </w:rPr>
              <w:t>   </w:t>
            </w:r>
            <w:r>
              <w:rPr>
                <w:spacing w:val="-2"/>
                <w:sz w:val="24"/>
              </w:rPr>
              <w:t>соціально</w:t>
            </w:r>
          </w:p>
          <w:p>
            <w:pPr>
              <w:pStyle w:val="TableParagraph"/>
              <w:spacing w:line="275" w:lineRule="exact"/>
              <w:ind w:left="111"/>
              <w:jc w:val="both"/>
              <w:rPr>
                <w:sz w:val="24"/>
              </w:rPr>
            </w:pPr>
            <w:r>
              <w:rPr>
                <w:sz w:val="24"/>
              </w:rPr>
              <w:t>відповідальних</w:t>
            </w:r>
            <w:r>
              <w:rPr>
                <w:spacing w:val="-15"/>
                <w:sz w:val="24"/>
              </w:rPr>
              <w:t> </w:t>
            </w:r>
            <w:r>
              <w:rPr>
                <w:spacing w:val="-2"/>
                <w:sz w:val="24"/>
              </w:rPr>
              <w:t>компаній.</w:t>
            </w:r>
          </w:p>
        </w:tc>
      </w:tr>
      <w:tr>
        <w:trPr>
          <w:trHeight w:val="2486" w:hRule="atLeast"/>
        </w:trPr>
        <w:tc>
          <w:tcPr>
            <w:tcW w:w="3150" w:type="dxa"/>
          </w:tcPr>
          <w:p>
            <w:pPr>
              <w:pStyle w:val="TableParagraph"/>
              <w:spacing w:line="240" w:lineRule="auto"/>
              <w:ind w:left="0"/>
              <w:rPr>
                <w:sz w:val="24"/>
              </w:rPr>
            </w:pPr>
          </w:p>
        </w:tc>
        <w:tc>
          <w:tcPr>
            <w:tcW w:w="3144" w:type="dxa"/>
          </w:tcPr>
          <w:p>
            <w:pPr>
              <w:pStyle w:val="TableParagraph"/>
              <w:spacing w:line="360" w:lineRule="auto"/>
              <w:ind w:left="105" w:right="91"/>
              <w:jc w:val="both"/>
              <w:rPr>
                <w:sz w:val="24"/>
              </w:rPr>
            </w:pPr>
            <w:r>
              <w:rPr>
                <w:sz w:val="24"/>
              </w:rPr>
              <w:t>Демографічні показники робочої сили та наявність кваліфікованої робочої</w:t>
            </w:r>
            <w:r>
              <w:rPr>
                <w:spacing w:val="40"/>
                <w:sz w:val="24"/>
              </w:rPr>
              <w:t> </w:t>
            </w:r>
            <w:r>
              <w:rPr>
                <w:spacing w:val="-2"/>
                <w:sz w:val="24"/>
              </w:rPr>
              <w:t>сили.</w:t>
            </w:r>
          </w:p>
        </w:tc>
        <w:tc>
          <w:tcPr>
            <w:tcW w:w="3150" w:type="dxa"/>
          </w:tcPr>
          <w:p>
            <w:pPr>
              <w:pStyle w:val="TableParagraph"/>
              <w:tabs>
                <w:tab w:pos="1743" w:val="left" w:leader="none"/>
                <w:tab w:pos="2156" w:val="left" w:leader="none"/>
              </w:tabs>
              <w:spacing w:line="360" w:lineRule="auto"/>
              <w:ind w:left="111" w:right="89"/>
              <w:jc w:val="both"/>
              <w:rPr>
                <w:sz w:val="24"/>
              </w:rPr>
            </w:pPr>
            <w:r>
              <w:rPr>
                <w:sz w:val="24"/>
              </w:rPr>
              <w:t>Попит на кваліфіковану робочу силу впливає на </w:t>
            </w:r>
            <w:r>
              <w:rPr>
                <w:spacing w:val="-2"/>
                <w:sz w:val="24"/>
              </w:rPr>
              <w:t>здатність</w:t>
            </w:r>
            <w:r>
              <w:rPr>
                <w:sz w:val="24"/>
              </w:rPr>
              <w:tab/>
              <w:tab/>
            </w:r>
            <w:r>
              <w:rPr>
                <w:spacing w:val="-2"/>
                <w:sz w:val="24"/>
              </w:rPr>
              <w:t>компанії </w:t>
            </w:r>
            <w:r>
              <w:rPr>
                <w:sz w:val="24"/>
              </w:rPr>
              <w:t>впроваджувати інновації та </w:t>
            </w:r>
            <w:r>
              <w:rPr>
                <w:spacing w:val="-2"/>
                <w:sz w:val="24"/>
              </w:rPr>
              <w:t>надавати</w:t>
            </w:r>
            <w:r>
              <w:rPr>
                <w:sz w:val="24"/>
              </w:rPr>
              <w:tab/>
            </w:r>
            <w:r>
              <w:rPr>
                <w:spacing w:val="-2"/>
                <w:sz w:val="24"/>
              </w:rPr>
              <w:t>високоякісні</w:t>
            </w:r>
          </w:p>
          <w:p>
            <w:pPr>
              <w:pStyle w:val="TableParagraph"/>
              <w:spacing w:line="240" w:lineRule="auto"/>
              <w:ind w:left="111"/>
              <w:jc w:val="both"/>
              <w:rPr>
                <w:sz w:val="24"/>
              </w:rPr>
            </w:pPr>
            <w:r>
              <w:rPr>
                <w:sz w:val="24"/>
              </w:rPr>
              <w:t>продукти</w:t>
            </w:r>
            <w:r>
              <w:rPr>
                <w:spacing w:val="-4"/>
                <w:sz w:val="24"/>
              </w:rPr>
              <w:t> </w:t>
            </w:r>
            <w:r>
              <w:rPr>
                <w:sz w:val="24"/>
              </w:rPr>
              <w:t>та</w:t>
            </w:r>
            <w:r>
              <w:rPr>
                <w:spacing w:val="-4"/>
                <w:sz w:val="24"/>
              </w:rPr>
              <w:t> </w:t>
            </w:r>
            <w:r>
              <w:rPr>
                <w:spacing w:val="-2"/>
                <w:sz w:val="24"/>
              </w:rPr>
              <w:t>послуги.</w:t>
            </w:r>
          </w:p>
        </w:tc>
      </w:tr>
      <w:tr>
        <w:trPr>
          <w:trHeight w:val="2899" w:hRule="atLeast"/>
        </w:trPr>
        <w:tc>
          <w:tcPr>
            <w:tcW w:w="3150" w:type="dxa"/>
          </w:tcPr>
          <w:p>
            <w:pPr>
              <w:pStyle w:val="TableParagraph"/>
              <w:spacing w:line="273" w:lineRule="exact"/>
              <w:rPr>
                <w:b/>
                <w:sz w:val="24"/>
              </w:rPr>
            </w:pPr>
            <w:r>
              <w:rPr>
                <w:b/>
                <w:spacing w:val="-2"/>
                <w:sz w:val="24"/>
              </w:rPr>
              <w:t>Технологічний</w:t>
            </w:r>
          </w:p>
        </w:tc>
        <w:tc>
          <w:tcPr>
            <w:tcW w:w="3144" w:type="dxa"/>
          </w:tcPr>
          <w:p>
            <w:pPr>
              <w:pStyle w:val="TableParagraph"/>
              <w:tabs>
                <w:tab w:pos="1808" w:val="left" w:leader="none"/>
              </w:tabs>
              <w:ind w:left="105"/>
              <w:jc w:val="both"/>
              <w:rPr>
                <w:sz w:val="24"/>
              </w:rPr>
            </w:pPr>
            <w:r>
              <w:rPr>
                <w:spacing w:val="-2"/>
                <w:sz w:val="24"/>
              </w:rPr>
              <w:t>Розвиток</w:t>
            </w:r>
            <w:r>
              <w:rPr>
                <w:sz w:val="24"/>
              </w:rPr>
              <w:tab/>
            </w:r>
            <w:r>
              <w:rPr>
                <w:spacing w:val="-2"/>
                <w:sz w:val="24"/>
              </w:rPr>
              <w:t>виробничих</w:t>
            </w:r>
          </w:p>
          <w:p>
            <w:pPr>
              <w:pStyle w:val="TableParagraph"/>
              <w:spacing w:line="360" w:lineRule="auto" w:before="137"/>
              <w:ind w:left="105" w:right="97"/>
              <w:jc w:val="both"/>
              <w:rPr>
                <w:sz w:val="24"/>
              </w:rPr>
            </w:pPr>
            <w:r>
              <w:rPr>
                <w:sz w:val="24"/>
              </w:rPr>
              <w:t>технологій (наприклад, автоматизація, 3D-друк та цифрові інструменти).</w:t>
            </w:r>
          </w:p>
        </w:tc>
        <w:tc>
          <w:tcPr>
            <w:tcW w:w="3150" w:type="dxa"/>
          </w:tcPr>
          <w:p>
            <w:pPr>
              <w:pStyle w:val="TableParagraph"/>
              <w:tabs>
                <w:tab w:pos="2193" w:val="left" w:leader="none"/>
              </w:tabs>
              <w:spacing w:line="360" w:lineRule="auto"/>
              <w:ind w:left="111" w:right="94"/>
              <w:jc w:val="both"/>
              <w:rPr>
                <w:sz w:val="24"/>
              </w:rPr>
            </w:pPr>
            <w:r>
              <w:rPr>
                <w:sz w:val="24"/>
              </w:rPr>
              <w:t>Технологічний прогрес дозволяє компанії ТОВ “Браммер” підвищувати якість продукції, знижувати витрати і пропонувати </w:t>
            </w:r>
            <w:r>
              <w:rPr>
                <w:spacing w:val="-2"/>
                <w:sz w:val="24"/>
              </w:rPr>
              <w:t>індивідуальні</w:t>
            </w:r>
            <w:r>
              <w:rPr>
                <w:sz w:val="24"/>
              </w:rPr>
              <w:tab/>
            </w:r>
            <w:r>
              <w:rPr>
                <w:spacing w:val="-2"/>
                <w:sz w:val="24"/>
              </w:rPr>
              <w:t>рішення</w:t>
            </w:r>
          </w:p>
          <w:p>
            <w:pPr>
              <w:pStyle w:val="TableParagraph"/>
              <w:spacing w:line="275" w:lineRule="exact"/>
              <w:ind w:left="111"/>
              <w:jc w:val="both"/>
              <w:rPr>
                <w:sz w:val="24"/>
              </w:rPr>
            </w:pPr>
            <w:r>
              <w:rPr>
                <w:sz w:val="24"/>
              </w:rPr>
              <w:t>більш</w:t>
            </w:r>
            <w:r>
              <w:rPr>
                <w:spacing w:val="-5"/>
                <w:sz w:val="24"/>
              </w:rPr>
              <w:t> </w:t>
            </w:r>
            <w:r>
              <w:rPr>
                <w:spacing w:val="-2"/>
                <w:sz w:val="24"/>
              </w:rPr>
              <w:t>ефективно.</w:t>
            </w:r>
          </w:p>
        </w:tc>
      </w:tr>
      <w:tr>
        <w:trPr>
          <w:trHeight w:val="2899" w:hRule="atLeast"/>
        </w:trPr>
        <w:tc>
          <w:tcPr>
            <w:tcW w:w="3150" w:type="dxa"/>
          </w:tcPr>
          <w:p>
            <w:pPr>
              <w:pStyle w:val="TableParagraph"/>
              <w:spacing w:line="240" w:lineRule="auto"/>
              <w:ind w:left="0"/>
              <w:rPr>
                <w:sz w:val="24"/>
              </w:rPr>
            </w:pPr>
          </w:p>
        </w:tc>
        <w:tc>
          <w:tcPr>
            <w:tcW w:w="3144" w:type="dxa"/>
          </w:tcPr>
          <w:p>
            <w:pPr>
              <w:pStyle w:val="TableParagraph"/>
              <w:tabs>
                <w:tab w:pos="2020" w:val="left" w:leader="none"/>
                <w:tab w:pos="2922" w:val="left" w:leader="none"/>
              </w:tabs>
              <w:spacing w:line="360" w:lineRule="auto"/>
              <w:ind w:left="105" w:right="89"/>
              <w:jc w:val="both"/>
              <w:rPr>
                <w:sz w:val="24"/>
              </w:rPr>
            </w:pPr>
            <w:r>
              <w:rPr>
                <w:spacing w:val="-2"/>
                <w:sz w:val="24"/>
              </w:rPr>
              <w:t>Інтеграція</w:t>
            </w:r>
            <w:r>
              <w:rPr>
                <w:sz w:val="24"/>
              </w:rPr>
              <w:tab/>
            </w:r>
            <w:r>
              <w:rPr>
                <w:spacing w:val="-2"/>
                <w:sz w:val="24"/>
              </w:rPr>
              <w:t>цифрових інструментів</w:t>
            </w:r>
            <w:r>
              <w:rPr>
                <w:sz w:val="24"/>
              </w:rPr>
              <w:tab/>
              <w:tab/>
            </w:r>
            <w:r>
              <w:rPr>
                <w:spacing w:val="-10"/>
                <w:sz w:val="24"/>
              </w:rPr>
              <w:t>у</w:t>
            </w:r>
          </w:p>
          <w:p>
            <w:pPr>
              <w:pStyle w:val="TableParagraph"/>
              <w:tabs>
                <w:tab w:pos="2211" w:val="left" w:leader="none"/>
              </w:tabs>
              <w:spacing w:line="274" w:lineRule="exact"/>
              <w:ind w:left="105"/>
              <w:jc w:val="both"/>
              <w:rPr>
                <w:sz w:val="24"/>
              </w:rPr>
            </w:pPr>
            <w:r>
              <w:rPr>
                <w:spacing w:val="-2"/>
                <w:sz w:val="24"/>
              </w:rPr>
              <w:t>консалтингові</w:t>
            </w:r>
            <w:r>
              <w:rPr>
                <w:sz w:val="24"/>
              </w:rPr>
              <w:tab/>
            </w:r>
            <w:r>
              <w:rPr>
                <w:spacing w:val="-2"/>
                <w:sz w:val="24"/>
              </w:rPr>
              <w:t>послуги</w:t>
            </w:r>
          </w:p>
          <w:p>
            <w:pPr>
              <w:pStyle w:val="TableParagraph"/>
              <w:tabs>
                <w:tab w:pos="1775" w:val="left" w:leader="none"/>
                <w:tab w:pos="2053" w:val="left" w:leader="none"/>
              </w:tabs>
              <w:spacing w:line="360" w:lineRule="auto" w:before="128"/>
              <w:ind w:left="105" w:right="98"/>
              <w:jc w:val="both"/>
              <w:rPr>
                <w:sz w:val="24"/>
              </w:rPr>
            </w:pPr>
            <w:r>
              <w:rPr>
                <w:spacing w:val="-2"/>
                <w:sz w:val="24"/>
              </w:rPr>
              <w:t>(наприклад,</w:t>
            </w:r>
            <w:r>
              <w:rPr>
                <w:sz w:val="24"/>
              </w:rPr>
              <w:tab/>
              <w:tab/>
            </w:r>
            <w:r>
              <w:rPr>
                <w:spacing w:val="-2"/>
                <w:sz w:val="24"/>
              </w:rPr>
              <w:t>аналітика даних,</w:t>
            </w:r>
            <w:r>
              <w:rPr>
                <w:sz w:val="24"/>
              </w:rPr>
              <w:tab/>
            </w:r>
            <w:r>
              <w:rPr>
                <w:spacing w:val="-2"/>
                <w:sz w:val="24"/>
              </w:rPr>
              <w:t>інструменти </w:t>
            </w:r>
            <w:r>
              <w:rPr>
                <w:sz w:val="24"/>
              </w:rPr>
              <w:t>віртуальної співпраці)</w:t>
            </w:r>
          </w:p>
        </w:tc>
        <w:tc>
          <w:tcPr>
            <w:tcW w:w="3150" w:type="dxa"/>
          </w:tcPr>
          <w:p>
            <w:pPr>
              <w:pStyle w:val="TableParagraph"/>
              <w:tabs>
                <w:tab w:pos="2404" w:val="left" w:leader="none"/>
                <w:tab w:pos="2496" w:val="left" w:leader="none"/>
                <w:tab w:pos="2923" w:val="left" w:leader="none"/>
              </w:tabs>
              <w:spacing w:line="360" w:lineRule="auto"/>
              <w:ind w:left="111" w:right="89"/>
              <w:jc w:val="both"/>
              <w:rPr>
                <w:sz w:val="24"/>
              </w:rPr>
            </w:pPr>
            <w:r>
              <w:rPr>
                <w:spacing w:val="-2"/>
                <w:sz w:val="24"/>
              </w:rPr>
              <w:t>Діджиталізація</w:t>
            </w:r>
            <w:r>
              <w:rPr>
                <w:sz w:val="24"/>
              </w:rPr>
              <w:tab/>
              <w:tab/>
              <w:tab/>
            </w:r>
            <w:r>
              <w:rPr>
                <w:spacing w:val="-10"/>
                <w:sz w:val="24"/>
              </w:rPr>
              <w:t>в </w:t>
            </w:r>
            <w:r>
              <w:rPr>
                <w:spacing w:val="-2"/>
                <w:sz w:val="24"/>
              </w:rPr>
              <w:t>консалтингу</w:t>
            </w:r>
            <w:r>
              <w:rPr>
                <w:sz w:val="24"/>
              </w:rPr>
              <w:tab/>
              <w:tab/>
            </w:r>
            <w:r>
              <w:rPr>
                <w:spacing w:val="-4"/>
                <w:sz w:val="24"/>
              </w:rPr>
              <w:t>може </w:t>
            </w:r>
            <w:r>
              <w:rPr>
                <w:sz w:val="24"/>
              </w:rPr>
              <w:t>покращити надання послуг, </w:t>
            </w:r>
            <w:r>
              <w:rPr>
                <w:spacing w:val="-2"/>
                <w:sz w:val="24"/>
              </w:rPr>
              <w:t>підвищити</w:t>
            </w:r>
            <w:r>
              <w:rPr>
                <w:sz w:val="24"/>
              </w:rPr>
              <w:tab/>
            </w:r>
            <w:r>
              <w:rPr>
                <w:spacing w:val="-2"/>
                <w:sz w:val="24"/>
              </w:rPr>
              <w:t>рівень </w:t>
            </w:r>
            <w:r>
              <w:rPr>
                <w:sz w:val="24"/>
              </w:rPr>
              <w:t>задоволеності клієнтів та відкрити</w:t>
            </w:r>
            <w:r>
              <w:rPr>
                <w:spacing w:val="74"/>
                <w:sz w:val="24"/>
              </w:rPr>
              <w:t>   </w:t>
            </w:r>
            <w:r>
              <w:rPr>
                <w:sz w:val="24"/>
              </w:rPr>
              <w:t>нові</w:t>
            </w:r>
            <w:r>
              <w:rPr>
                <w:spacing w:val="71"/>
                <w:sz w:val="24"/>
              </w:rPr>
              <w:t>   </w:t>
            </w:r>
            <w:r>
              <w:rPr>
                <w:spacing w:val="-2"/>
                <w:sz w:val="24"/>
              </w:rPr>
              <w:t>ринкові</w:t>
            </w:r>
          </w:p>
          <w:p>
            <w:pPr>
              <w:pStyle w:val="TableParagraph"/>
              <w:spacing w:line="275" w:lineRule="exact"/>
              <w:ind w:left="111"/>
              <w:rPr>
                <w:sz w:val="24"/>
              </w:rPr>
            </w:pPr>
            <w:r>
              <w:rPr>
                <w:spacing w:val="-2"/>
                <w:sz w:val="24"/>
              </w:rPr>
              <w:t>можливості.</w:t>
            </w:r>
          </w:p>
        </w:tc>
      </w:tr>
    </w:tbl>
    <w:p>
      <w:pPr>
        <w:spacing w:before="0"/>
        <w:ind w:left="1039" w:right="0" w:firstLine="0"/>
        <w:jc w:val="left"/>
        <w:rPr>
          <w:i/>
          <w:sz w:val="24"/>
        </w:rPr>
      </w:pPr>
      <w:r>
        <w:rPr>
          <w:i/>
          <w:sz w:val="24"/>
        </w:rPr>
        <w:t>Авторська </w:t>
      </w:r>
      <w:r>
        <w:rPr>
          <w:i/>
          <w:spacing w:val="-2"/>
          <w:sz w:val="24"/>
        </w:rPr>
        <w:t>розробка</w:t>
      </w:r>
    </w:p>
    <w:p>
      <w:pPr>
        <w:pStyle w:val="BodyText"/>
        <w:spacing w:before="268"/>
        <w:ind w:left="0" w:firstLine="0"/>
        <w:jc w:val="left"/>
        <w:rPr>
          <w:i/>
          <w:sz w:val="24"/>
        </w:rPr>
      </w:pPr>
    </w:p>
    <w:p>
      <w:pPr>
        <w:pStyle w:val="BodyText"/>
        <w:spacing w:line="360" w:lineRule="auto"/>
        <w:ind w:right="429"/>
      </w:pPr>
      <w:r>
        <w:rPr>
          <w:i/>
        </w:rPr>
        <w:t>Політичні фактори. </w:t>
      </w:r>
      <w:r>
        <w:rPr/>
        <w:t>У бізнес-середовищі політичні фактори можна визначити як стабільність уряду, економічний контроль та зв'язки з іншими країнами,</w:t>
      </w:r>
      <w:r>
        <w:rPr>
          <w:spacing w:val="31"/>
        </w:rPr>
        <w:t> </w:t>
      </w:r>
      <w:r>
        <w:rPr/>
        <w:t>які</w:t>
      </w:r>
      <w:r>
        <w:rPr>
          <w:spacing w:val="24"/>
        </w:rPr>
        <w:t> </w:t>
      </w:r>
      <w:r>
        <w:rPr/>
        <w:t>можуть</w:t>
      </w:r>
      <w:r>
        <w:rPr>
          <w:spacing w:val="28"/>
        </w:rPr>
        <w:t> </w:t>
      </w:r>
      <w:r>
        <w:rPr/>
        <w:t>мати</w:t>
      </w:r>
      <w:r>
        <w:rPr>
          <w:spacing w:val="29"/>
        </w:rPr>
        <w:t> </w:t>
      </w:r>
      <w:r>
        <w:rPr/>
        <w:t>певний</w:t>
      </w:r>
      <w:r>
        <w:rPr>
          <w:spacing w:val="28"/>
        </w:rPr>
        <w:t> </w:t>
      </w:r>
      <w:r>
        <w:rPr/>
        <w:t>вплив</w:t>
      </w:r>
      <w:r>
        <w:rPr>
          <w:spacing w:val="28"/>
        </w:rPr>
        <w:t> </w:t>
      </w:r>
      <w:r>
        <w:rPr/>
        <w:t>на</w:t>
      </w:r>
      <w:r>
        <w:rPr>
          <w:spacing w:val="30"/>
        </w:rPr>
        <w:t> </w:t>
      </w:r>
      <w:r>
        <w:rPr/>
        <w:t>бізнес-операції.</w:t>
      </w:r>
      <w:r>
        <w:rPr>
          <w:spacing w:val="31"/>
        </w:rPr>
        <w:t> </w:t>
      </w:r>
      <w:r>
        <w:rPr/>
        <w:t>У</w:t>
      </w:r>
      <w:r>
        <w:rPr>
          <w:spacing w:val="28"/>
        </w:rPr>
        <w:t> </w:t>
      </w:r>
      <w:r>
        <w:rPr/>
        <w:t>випадку</w:t>
      </w:r>
      <w:r>
        <w:rPr>
          <w:spacing w:val="25"/>
        </w:rPr>
        <w:t> </w:t>
      </w:r>
      <w:r>
        <w:rPr>
          <w:spacing w:val="-5"/>
        </w:rPr>
        <w:t>ТОВ</w:t>
      </w:r>
    </w:p>
    <w:p>
      <w:pPr>
        <w:pStyle w:val="BodyText"/>
        <w:spacing w:after="0" w:line="360" w:lineRule="auto"/>
        <w:sectPr>
          <w:pgSz w:w="11910" w:h="16840"/>
          <w:pgMar w:header="0" w:footer="1387" w:top="980" w:bottom="1580" w:left="992" w:right="708"/>
        </w:sectPr>
      </w:pPr>
    </w:p>
    <w:p>
      <w:pPr>
        <w:pStyle w:val="BodyText"/>
        <w:spacing w:line="360" w:lineRule="auto" w:before="75"/>
        <w:ind w:right="430" w:firstLine="0"/>
      </w:pPr>
      <w:r>
        <w:rPr/>
        <w:t>"Браммер" економічний політичний клімат України та її відносна взаємодія з іншими регіонами є дуже важливими в контексті операційної діяльності. Нинішній</w:t>
      </w:r>
      <w:r>
        <w:rPr>
          <w:spacing w:val="-6"/>
        </w:rPr>
        <w:t> </w:t>
      </w:r>
      <w:r>
        <w:rPr/>
        <w:t>геополітичний</w:t>
      </w:r>
      <w:r>
        <w:rPr>
          <w:spacing w:val="-6"/>
        </w:rPr>
        <w:t> </w:t>
      </w:r>
      <w:r>
        <w:rPr/>
        <w:t>контекст,</w:t>
      </w:r>
      <w:r>
        <w:rPr>
          <w:spacing w:val="-3"/>
        </w:rPr>
        <w:t> </w:t>
      </w:r>
      <w:r>
        <w:rPr/>
        <w:t>зокрема,</w:t>
      </w:r>
      <w:r>
        <w:rPr>
          <w:spacing w:val="-3"/>
        </w:rPr>
        <w:t> </w:t>
      </w:r>
      <w:r>
        <w:rPr/>
        <w:t>характер</w:t>
      </w:r>
      <w:r>
        <w:rPr>
          <w:spacing w:val="-6"/>
        </w:rPr>
        <w:t> </w:t>
      </w:r>
      <w:r>
        <w:rPr/>
        <w:t>кризи,</w:t>
      </w:r>
      <w:r>
        <w:rPr>
          <w:spacing w:val="-3"/>
        </w:rPr>
        <w:t> </w:t>
      </w:r>
      <w:r>
        <w:rPr/>
        <w:t>що</w:t>
      </w:r>
      <w:r>
        <w:rPr>
          <w:spacing w:val="-6"/>
        </w:rPr>
        <w:t> </w:t>
      </w:r>
      <w:r>
        <w:rPr/>
        <w:t>відбувається в Україні, створює як виклики, так і переваги для зазначеної корпорації.</w:t>
      </w:r>
    </w:p>
    <w:p>
      <w:pPr>
        <w:pStyle w:val="BodyText"/>
        <w:spacing w:line="360" w:lineRule="auto"/>
        <w:ind w:right="425"/>
      </w:pPr>
      <w:r>
        <w:rPr/>
        <w:t>Політична нестабільність може перешкоджати бізнесу, спричиняючи перебої</w:t>
      </w:r>
      <w:r>
        <w:rPr>
          <w:spacing w:val="-18"/>
        </w:rPr>
        <w:t> </w:t>
      </w:r>
      <w:r>
        <w:rPr/>
        <w:t>в</w:t>
      </w:r>
      <w:r>
        <w:rPr>
          <w:spacing w:val="-17"/>
        </w:rPr>
        <w:t> </w:t>
      </w:r>
      <w:r>
        <w:rPr/>
        <w:t>ланцюжку</w:t>
      </w:r>
      <w:r>
        <w:rPr>
          <w:spacing w:val="-18"/>
        </w:rPr>
        <w:t> </w:t>
      </w:r>
      <w:r>
        <w:rPr/>
        <w:t>поставок</w:t>
      </w:r>
      <w:r>
        <w:rPr>
          <w:spacing w:val="-17"/>
        </w:rPr>
        <w:t> </w:t>
      </w:r>
      <w:r>
        <w:rPr/>
        <w:t>і</w:t>
      </w:r>
      <w:r>
        <w:rPr>
          <w:spacing w:val="-18"/>
        </w:rPr>
        <w:t> </w:t>
      </w:r>
      <w:r>
        <w:rPr/>
        <w:t>створюючи</w:t>
      </w:r>
      <w:r>
        <w:rPr>
          <w:spacing w:val="-17"/>
        </w:rPr>
        <w:t> </w:t>
      </w:r>
      <w:r>
        <w:rPr/>
        <w:t>операційні</w:t>
      </w:r>
      <w:r>
        <w:rPr>
          <w:spacing w:val="-18"/>
        </w:rPr>
        <w:t> </w:t>
      </w:r>
      <w:r>
        <w:rPr/>
        <w:t>проблеми;</w:t>
      </w:r>
      <w:r>
        <w:rPr>
          <w:spacing w:val="-17"/>
        </w:rPr>
        <w:t> </w:t>
      </w:r>
      <w:r>
        <w:rPr/>
        <w:t>з</w:t>
      </w:r>
      <w:r>
        <w:rPr>
          <w:spacing w:val="-17"/>
        </w:rPr>
        <w:t> </w:t>
      </w:r>
      <w:r>
        <w:rPr/>
        <w:t>іншого</w:t>
      </w:r>
      <w:r>
        <w:rPr>
          <w:spacing w:val="-16"/>
        </w:rPr>
        <w:t> </w:t>
      </w:r>
      <w:r>
        <w:rPr/>
        <w:t>боку, вона сприяла підвищенню обороноздатності продукції компанії, де для ТОВ “Браммер” основним напрямком є тактична військова продукція. Крім того, національне законодавство про навколишнє середовище і технології чистого виробництва накладає певні рамки на те, як фірма веде свій бізнес. Етична відповідальність і дотримання стандартів сталого розвитку, а також дотримання більш обмежувальних місцевих і глобальних стандартів у виробництві є рушійною силою для вдосконалення продукції, з якою ТОВ “Браммер” доводиться боротися.</w:t>
      </w:r>
    </w:p>
    <w:p>
      <w:pPr>
        <w:pStyle w:val="BodyText"/>
        <w:spacing w:line="360" w:lineRule="auto"/>
        <w:ind w:right="428"/>
      </w:pPr>
      <w:r>
        <w:rPr>
          <w:i/>
        </w:rPr>
        <w:t>Економічні</w:t>
      </w:r>
      <w:r>
        <w:rPr>
          <w:i/>
          <w:spacing w:val="-2"/>
        </w:rPr>
        <w:t> </w:t>
      </w:r>
      <w:r>
        <w:rPr>
          <w:i/>
        </w:rPr>
        <w:t>фактори. </w:t>
      </w:r>
      <w:r>
        <w:rPr/>
        <w:t>Економіка</w:t>
      </w:r>
      <w:r>
        <w:rPr>
          <w:spacing w:val="-1"/>
        </w:rPr>
        <w:t> </w:t>
      </w:r>
      <w:r>
        <w:rPr/>
        <w:t>відіграє важливу</w:t>
      </w:r>
      <w:r>
        <w:rPr>
          <w:spacing w:val="-6"/>
        </w:rPr>
        <w:t> </w:t>
      </w:r>
      <w:r>
        <w:rPr/>
        <w:t>роль</w:t>
      </w:r>
      <w:r>
        <w:rPr>
          <w:spacing w:val="-3"/>
        </w:rPr>
        <w:t> </w:t>
      </w:r>
      <w:r>
        <w:rPr/>
        <w:t>у</w:t>
      </w:r>
      <w:r>
        <w:rPr>
          <w:spacing w:val="-6"/>
        </w:rPr>
        <w:t> </w:t>
      </w:r>
      <w:r>
        <w:rPr/>
        <w:t>формуванні</w:t>
      </w:r>
      <w:r>
        <w:rPr>
          <w:spacing w:val="-6"/>
        </w:rPr>
        <w:t> </w:t>
      </w:r>
      <w:r>
        <w:rPr/>
        <w:t>цін і структури витрат ТОВ "Браммер", а також його прибутковості. Світовий економічний клімат, включаючи такі фактори, як рівень інфляції, процентні ставки та загальний економічний стан важливих ринків, впливають на ціни на сировину</w:t>
      </w:r>
      <w:r>
        <w:rPr>
          <w:spacing w:val="-8"/>
        </w:rPr>
        <w:t> </w:t>
      </w:r>
      <w:r>
        <w:rPr/>
        <w:t>та</w:t>
      </w:r>
      <w:r>
        <w:rPr>
          <w:spacing w:val="-8"/>
        </w:rPr>
        <w:t> </w:t>
      </w:r>
      <w:r>
        <w:rPr/>
        <w:t>виробничі</w:t>
      </w:r>
      <w:r>
        <w:rPr>
          <w:spacing w:val="-13"/>
        </w:rPr>
        <w:t> </w:t>
      </w:r>
      <w:r>
        <w:rPr/>
        <w:t>витрати.</w:t>
      </w:r>
      <w:r>
        <w:rPr>
          <w:spacing w:val="-6"/>
        </w:rPr>
        <w:t> </w:t>
      </w:r>
      <w:r>
        <w:rPr/>
        <w:t>Наприклад,</w:t>
      </w:r>
      <w:r>
        <w:rPr>
          <w:spacing w:val="-6"/>
        </w:rPr>
        <w:t> </w:t>
      </w:r>
      <w:r>
        <w:rPr/>
        <w:t>ціни</w:t>
      </w:r>
      <w:r>
        <w:rPr>
          <w:spacing w:val="-9"/>
        </w:rPr>
        <w:t> </w:t>
      </w:r>
      <w:r>
        <w:rPr/>
        <w:t>на</w:t>
      </w:r>
      <w:r>
        <w:rPr>
          <w:spacing w:val="-8"/>
        </w:rPr>
        <w:t> </w:t>
      </w:r>
      <w:r>
        <w:rPr/>
        <w:t>деякі</w:t>
      </w:r>
      <w:r>
        <w:rPr>
          <w:spacing w:val="-13"/>
        </w:rPr>
        <w:t> </w:t>
      </w:r>
      <w:r>
        <w:rPr/>
        <w:t>метали,</w:t>
      </w:r>
      <w:r>
        <w:rPr>
          <w:spacing w:val="-6"/>
        </w:rPr>
        <w:t> </w:t>
      </w:r>
      <w:r>
        <w:rPr/>
        <w:t>такі</w:t>
      </w:r>
      <w:r>
        <w:rPr>
          <w:spacing w:val="-13"/>
        </w:rPr>
        <w:t> </w:t>
      </w:r>
      <w:r>
        <w:rPr/>
        <w:t>як</w:t>
      </w:r>
      <w:r>
        <w:rPr>
          <w:spacing w:val="-9"/>
        </w:rPr>
        <w:t> </w:t>
      </w:r>
      <w:r>
        <w:rPr/>
        <w:t>сталь, коливаються,</w:t>
      </w:r>
      <w:r>
        <w:rPr>
          <w:spacing w:val="-18"/>
        </w:rPr>
        <w:t> </w:t>
      </w:r>
      <w:r>
        <w:rPr/>
        <w:t>і</w:t>
      </w:r>
      <w:r>
        <w:rPr>
          <w:spacing w:val="-17"/>
        </w:rPr>
        <w:t> </w:t>
      </w:r>
      <w:r>
        <w:rPr/>
        <w:t>якщо</w:t>
      </w:r>
      <w:r>
        <w:rPr>
          <w:spacing w:val="-18"/>
        </w:rPr>
        <w:t> </w:t>
      </w:r>
      <w:r>
        <w:rPr/>
        <w:t>вони</w:t>
      </w:r>
      <w:r>
        <w:rPr>
          <w:spacing w:val="-17"/>
        </w:rPr>
        <w:t> </w:t>
      </w:r>
      <w:r>
        <w:rPr/>
        <w:t>будуть</w:t>
      </w:r>
      <w:r>
        <w:rPr>
          <w:spacing w:val="-18"/>
        </w:rPr>
        <w:t> </w:t>
      </w:r>
      <w:r>
        <w:rPr/>
        <w:t>високими,</w:t>
      </w:r>
      <w:r>
        <w:rPr>
          <w:spacing w:val="-17"/>
        </w:rPr>
        <w:t> </w:t>
      </w:r>
      <w:r>
        <w:rPr/>
        <w:t>це</w:t>
      </w:r>
      <w:r>
        <w:rPr>
          <w:spacing w:val="-18"/>
        </w:rPr>
        <w:t> </w:t>
      </w:r>
      <w:r>
        <w:rPr/>
        <w:t>призведе</w:t>
      </w:r>
      <w:r>
        <w:rPr>
          <w:spacing w:val="-17"/>
        </w:rPr>
        <w:t> </w:t>
      </w:r>
      <w:r>
        <w:rPr/>
        <w:t>до</w:t>
      </w:r>
      <w:r>
        <w:rPr>
          <w:spacing w:val="-18"/>
        </w:rPr>
        <w:t> </w:t>
      </w:r>
      <w:r>
        <w:rPr/>
        <w:t>збільшення</w:t>
      </w:r>
      <w:r>
        <w:rPr>
          <w:spacing w:val="-17"/>
        </w:rPr>
        <w:t> </w:t>
      </w:r>
      <w:r>
        <w:rPr/>
        <w:t>вартості виготовлення компонентів ТОВ "Браммер", які виготовляються з металу.</w:t>
      </w:r>
    </w:p>
    <w:p>
      <w:pPr>
        <w:pStyle w:val="BodyText"/>
        <w:spacing w:line="360" w:lineRule="auto" w:before="4"/>
        <w:ind w:right="427"/>
      </w:pPr>
      <w:r>
        <w:rPr/>
        <w:t>Потенціал зростання для ТОВ "Браммер" існує в умовах промислової революції, що відбувається в регіонах світу, які розвиваються, зокрема в країнах</w:t>
      </w:r>
      <w:r>
        <w:rPr>
          <w:spacing w:val="-6"/>
        </w:rPr>
        <w:t> </w:t>
      </w:r>
      <w:r>
        <w:rPr/>
        <w:t>Східної</w:t>
      </w:r>
      <w:r>
        <w:rPr>
          <w:spacing w:val="-7"/>
        </w:rPr>
        <w:t> </w:t>
      </w:r>
      <w:r>
        <w:rPr/>
        <w:t>Європи, Азії</w:t>
      </w:r>
      <w:r>
        <w:rPr>
          <w:spacing w:val="-3"/>
        </w:rPr>
        <w:t> </w:t>
      </w:r>
      <w:r>
        <w:rPr/>
        <w:t>та</w:t>
      </w:r>
      <w:r>
        <w:rPr>
          <w:spacing w:val="-1"/>
        </w:rPr>
        <w:t> </w:t>
      </w:r>
      <w:r>
        <w:rPr/>
        <w:t>Близького</w:t>
      </w:r>
      <w:r>
        <w:rPr>
          <w:spacing w:val="-2"/>
        </w:rPr>
        <w:t> </w:t>
      </w:r>
      <w:r>
        <w:rPr/>
        <w:t>Сходу. У</w:t>
      </w:r>
      <w:r>
        <w:rPr>
          <w:spacing w:val="-2"/>
        </w:rPr>
        <w:t> </w:t>
      </w:r>
      <w:r>
        <w:rPr/>
        <w:t>таких</w:t>
      </w:r>
      <w:r>
        <w:rPr>
          <w:spacing w:val="-6"/>
        </w:rPr>
        <w:t> </w:t>
      </w:r>
      <w:r>
        <w:rPr/>
        <w:t>регіонах</w:t>
      </w:r>
      <w:r>
        <w:rPr>
          <w:spacing w:val="-6"/>
        </w:rPr>
        <w:t> </w:t>
      </w:r>
      <w:r>
        <w:rPr/>
        <w:t>зростатиме потреба в інфраструктурі та безпеці, що сприятиме збільшенню продажів продукції</w:t>
      </w:r>
      <w:r>
        <w:rPr>
          <w:spacing w:val="-3"/>
        </w:rPr>
        <w:t> </w:t>
      </w:r>
      <w:r>
        <w:rPr/>
        <w:t>та професійних</w:t>
      </w:r>
      <w:r>
        <w:rPr>
          <w:spacing w:val="-3"/>
        </w:rPr>
        <w:t> </w:t>
      </w:r>
      <w:r>
        <w:rPr/>
        <w:t>консультаційних</w:t>
      </w:r>
      <w:r>
        <w:rPr>
          <w:spacing w:val="-3"/>
        </w:rPr>
        <w:t> </w:t>
      </w:r>
      <w:r>
        <w:rPr/>
        <w:t>послуг компанії</w:t>
      </w:r>
      <w:r>
        <w:rPr>
          <w:spacing w:val="-3"/>
        </w:rPr>
        <w:t> </w:t>
      </w:r>
      <w:r>
        <w:rPr/>
        <w:t>ТОВ</w:t>
      </w:r>
      <w:r>
        <w:rPr>
          <w:spacing w:val="-1"/>
        </w:rPr>
        <w:t> </w:t>
      </w:r>
      <w:r>
        <w:rPr/>
        <w:t>“Браммер”. З покращенням економічної ситуації в цих країнах для ТОВ "Браммер" з'являється можливість вийти на нові ринки.</w:t>
      </w:r>
    </w:p>
    <w:p>
      <w:pPr>
        <w:pStyle w:val="BodyText"/>
        <w:spacing w:after="0" w:line="360" w:lineRule="auto"/>
        <w:sectPr>
          <w:pgSz w:w="11910" w:h="16840"/>
          <w:pgMar w:header="0" w:footer="1387" w:top="960" w:bottom="1580" w:left="992" w:right="708"/>
        </w:sectPr>
      </w:pPr>
    </w:p>
    <w:p>
      <w:pPr>
        <w:pStyle w:val="BodyText"/>
        <w:spacing w:line="360" w:lineRule="auto" w:before="75"/>
        <w:ind w:right="429"/>
      </w:pPr>
      <w:r>
        <w:rPr>
          <w:i/>
        </w:rPr>
        <w:t>Соціальні фактори. </w:t>
      </w:r>
      <w:r>
        <w:rPr/>
        <w:t>Соціальні фактори - це ті, що включають зміни в смаках</w:t>
      </w:r>
      <w:r>
        <w:rPr>
          <w:spacing w:val="-17"/>
        </w:rPr>
        <w:t> </w:t>
      </w:r>
      <w:r>
        <w:rPr/>
        <w:t>споживачів,</w:t>
      </w:r>
      <w:r>
        <w:rPr>
          <w:spacing w:val="-11"/>
        </w:rPr>
        <w:t> </w:t>
      </w:r>
      <w:r>
        <w:rPr/>
        <w:t>чисельності</w:t>
      </w:r>
      <w:r>
        <w:rPr>
          <w:spacing w:val="-17"/>
        </w:rPr>
        <w:t> </w:t>
      </w:r>
      <w:r>
        <w:rPr/>
        <w:t>населення</w:t>
      </w:r>
      <w:r>
        <w:rPr>
          <w:spacing w:val="-12"/>
        </w:rPr>
        <w:t> </w:t>
      </w:r>
      <w:r>
        <w:rPr/>
        <w:t>та</w:t>
      </w:r>
      <w:r>
        <w:rPr>
          <w:spacing w:val="-12"/>
        </w:rPr>
        <w:t> </w:t>
      </w:r>
      <w:r>
        <w:rPr/>
        <w:t>культурі,</w:t>
      </w:r>
      <w:r>
        <w:rPr>
          <w:spacing w:val="-11"/>
        </w:rPr>
        <w:t> </w:t>
      </w:r>
      <w:r>
        <w:rPr/>
        <w:t>які</w:t>
      </w:r>
      <w:r>
        <w:rPr>
          <w:spacing w:val="-13"/>
        </w:rPr>
        <w:t> </w:t>
      </w:r>
      <w:r>
        <w:rPr/>
        <w:t>впливають</w:t>
      </w:r>
      <w:r>
        <w:rPr>
          <w:spacing w:val="-11"/>
        </w:rPr>
        <w:t> </w:t>
      </w:r>
      <w:r>
        <w:rPr/>
        <w:t>на</w:t>
      </w:r>
      <w:r>
        <w:rPr>
          <w:spacing w:val="-12"/>
        </w:rPr>
        <w:t> </w:t>
      </w:r>
      <w:r>
        <w:rPr/>
        <w:t>рівень попиту.</w:t>
      </w:r>
      <w:r>
        <w:rPr>
          <w:spacing w:val="-18"/>
        </w:rPr>
        <w:t> </w:t>
      </w:r>
      <w:r>
        <w:rPr/>
        <w:t>Однією</w:t>
      </w:r>
      <w:r>
        <w:rPr>
          <w:spacing w:val="-17"/>
        </w:rPr>
        <w:t> </w:t>
      </w:r>
      <w:r>
        <w:rPr/>
        <w:t>з</w:t>
      </w:r>
      <w:r>
        <w:rPr>
          <w:spacing w:val="-18"/>
        </w:rPr>
        <w:t> </w:t>
      </w:r>
      <w:r>
        <w:rPr/>
        <w:t>важливих</w:t>
      </w:r>
      <w:r>
        <w:rPr>
          <w:spacing w:val="-17"/>
        </w:rPr>
        <w:t> </w:t>
      </w:r>
      <w:r>
        <w:rPr/>
        <w:t>змін,</w:t>
      </w:r>
      <w:r>
        <w:rPr>
          <w:spacing w:val="-18"/>
        </w:rPr>
        <w:t> </w:t>
      </w:r>
      <w:r>
        <w:rPr/>
        <w:t>що</w:t>
      </w:r>
      <w:r>
        <w:rPr>
          <w:spacing w:val="-17"/>
        </w:rPr>
        <w:t> </w:t>
      </w:r>
      <w:r>
        <w:rPr/>
        <w:t>впливають</w:t>
      </w:r>
      <w:r>
        <w:rPr>
          <w:spacing w:val="-18"/>
        </w:rPr>
        <w:t> </w:t>
      </w:r>
      <w:r>
        <w:rPr/>
        <w:t>на</w:t>
      </w:r>
      <w:r>
        <w:rPr>
          <w:spacing w:val="-17"/>
        </w:rPr>
        <w:t> </w:t>
      </w:r>
      <w:r>
        <w:rPr/>
        <w:t>ТОВ</w:t>
      </w:r>
      <w:r>
        <w:rPr>
          <w:spacing w:val="-18"/>
        </w:rPr>
        <w:t> </w:t>
      </w:r>
      <w:r>
        <w:rPr/>
        <w:t>"Браммер",</w:t>
      </w:r>
      <w:r>
        <w:rPr>
          <w:spacing w:val="-17"/>
        </w:rPr>
        <w:t> </w:t>
      </w:r>
      <w:r>
        <w:rPr/>
        <w:t>є</w:t>
      </w:r>
      <w:r>
        <w:rPr>
          <w:spacing w:val="-18"/>
        </w:rPr>
        <w:t> </w:t>
      </w:r>
      <w:r>
        <w:rPr/>
        <w:t>зростаюче прагнення</w:t>
      </w:r>
      <w:r>
        <w:rPr>
          <w:spacing w:val="-4"/>
        </w:rPr>
        <w:t> </w:t>
      </w:r>
      <w:r>
        <w:rPr/>
        <w:t>споживачів</w:t>
      </w:r>
      <w:r>
        <w:rPr>
          <w:spacing w:val="-6"/>
        </w:rPr>
        <w:t> </w:t>
      </w:r>
      <w:r>
        <w:rPr/>
        <w:t>до</w:t>
      </w:r>
      <w:r>
        <w:rPr>
          <w:spacing w:val="-5"/>
        </w:rPr>
        <w:t> </w:t>
      </w:r>
      <w:r>
        <w:rPr/>
        <w:t>сталого</w:t>
      </w:r>
      <w:r>
        <w:rPr>
          <w:spacing w:val="-5"/>
        </w:rPr>
        <w:t> </w:t>
      </w:r>
      <w:r>
        <w:rPr/>
        <w:t>розвитку</w:t>
      </w:r>
      <w:r>
        <w:rPr>
          <w:spacing w:val="-5"/>
        </w:rPr>
        <w:t> </w:t>
      </w:r>
      <w:r>
        <w:rPr/>
        <w:t>та</w:t>
      </w:r>
      <w:r>
        <w:rPr>
          <w:spacing w:val="-4"/>
        </w:rPr>
        <w:t> </w:t>
      </w:r>
      <w:r>
        <w:rPr/>
        <w:t>етичних</w:t>
      </w:r>
      <w:r>
        <w:rPr>
          <w:spacing w:val="-9"/>
        </w:rPr>
        <w:t> </w:t>
      </w:r>
      <w:r>
        <w:rPr/>
        <w:t>міркувань.</w:t>
      </w:r>
      <w:r>
        <w:rPr>
          <w:spacing w:val="-3"/>
        </w:rPr>
        <w:t> </w:t>
      </w:r>
      <w:r>
        <w:rPr/>
        <w:t>Зобов'язання ТОВ “Браммер” використовувати екологічні матеріали та виробництво з </w:t>
      </w:r>
      <w:r>
        <w:rPr>
          <w:spacing w:val="-2"/>
        </w:rPr>
        <w:t>енергоефективними</w:t>
      </w:r>
      <w:r>
        <w:rPr>
          <w:spacing w:val="-3"/>
        </w:rPr>
        <w:t> </w:t>
      </w:r>
      <w:r>
        <w:rPr>
          <w:spacing w:val="-2"/>
        </w:rPr>
        <w:t>процесами</w:t>
      </w:r>
      <w:r>
        <w:rPr>
          <w:spacing w:val="-3"/>
        </w:rPr>
        <w:t> </w:t>
      </w:r>
      <w:r>
        <w:rPr>
          <w:spacing w:val="-2"/>
        </w:rPr>
        <w:t>відповідає цьому</w:t>
      </w:r>
      <w:r>
        <w:rPr>
          <w:spacing w:val="-9"/>
        </w:rPr>
        <w:t> </w:t>
      </w:r>
      <w:r>
        <w:rPr>
          <w:spacing w:val="-2"/>
        </w:rPr>
        <w:t>розриву, оскільки і</w:t>
      </w:r>
      <w:r>
        <w:rPr>
          <w:spacing w:val="-9"/>
        </w:rPr>
        <w:t> </w:t>
      </w:r>
      <w:r>
        <w:rPr>
          <w:spacing w:val="-2"/>
        </w:rPr>
        <w:t>споживачі, </w:t>
      </w:r>
      <w:r>
        <w:rPr/>
        <w:t>і компанії стають все більш екологічними. Такий підхід не лише покращує імідж та довіру до фірми, але й забезпечує конкурентну перевагу, особливо в тих регіонах, де прийнято жити "зеленим" життям.</w:t>
      </w:r>
    </w:p>
    <w:p>
      <w:pPr>
        <w:pStyle w:val="BodyText"/>
        <w:spacing w:line="360" w:lineRule="auto"/>
        <w:ind w:right="427"/>
      </w:pPr>
      <w:r>
        <w:rPr/>
        <w:t>Крім того, деякі характеристики працівників мають вплив на ТОВ "Браммер" та його здатність наймати та утримувати людей. Це кваліфікована робоча</w:t>
      </w:r>
      <w:r>
        <w:rPr>
          <w:spacing w:val="-12"/>
        </w:rPr>
        <w:t> </w:t>
      </w:r>
      <w:r>
        <w:rPr/>
        <w:t>сила,</w:t>
      </w:r>
      <w:r>
        <w:rPr>
          <w:spacing w:val="-11"/>
        </w:rPr>
        <w:t> </w:t>
      </w:r>
      <w:r>
        <w:rPr/>
        <w:t>яка</w:t>
      </w:r>
      <w:r>
        <w:rPr>
          <w:spacing w:val="-12"/>
        </w:rPr>
        <w:t> </w:t>
      </w:r>
      <w:r>
        <w:rPr/>
        <w:t>дуже</w:t>
      </w:r>
      <w:r>
        <w:rPr>
          <w:spacing w:val="-12"/>
        </w:rPr>
        <w:t> </w:t>
      </w:r>
      <w:r>
        <w:rPr/>
        <w:t>необхідна</w:t>
      </w:r>
      <w:r>
        <w:rPr>
          <w:spacing w:val="-12"/>
        </w:rPr>
        <w:t> </w:t>
      </w:r>
      <w:r>
        <w:rPr/>
        <w:t>для</w:t>
      </w:r>
      <w:r>
        <w:rPr>
          <w:spacing w:val="-11"/>
        </w:rPr>
        <w:t> </w:t>
      </w:r>
      <w:r>
        <w:rPr/>
        <w:t>підвищення</w:t>
      </w:r>
      <w:r>
        <w:rPr>
          <w:spacing w:val="-12"/>
        </w:rPr>
        <w:t> </w:t>
      </w:r>
      <w:r>
        <w:rPr/>
        <w:t>якості</w:t>
      </w:r>
      <w:r>
        <w:rPr>
          <w:spacing w:val="-17"/>
        </w:rPr>
        <w:t> </w:t>
      </w:r>
      <w:r>
        <w:rPr/>
        <w:t>продукції</w:t>
      </w:r>
      <w:r>
        <w:rPr>
          <w:spacing w:val="-9"/>
        </w:rPr>
        <w:t> </w:t>
      </w:r>
      <w:r>
        <w:rPr/>
        <w:t>і</w:t>
      </w:r>
      <w:r>
        <w:rPr>
          <w:spacing w:val="-17"/>
        </w:rPr>
        <w:t> </w:t>
      </w:r>
      <w:r>
        <w:rPr/>
        <w:t>в</w:t>
      </w:r>
      <w:r>
        <w:rPr>
          <w:spacing w:val="-14"/>
        </w:rPr>
        <w:t> </w:t>
      </w:r>
      <w:r>
        <w:rPr/>
        <w:t>той</w:t>
      </w:r>
      <w:r>
        <w:rPr>
          <w:spacing w:val="-13"/>
        </w:rPr>
        <w:t> </w:t>
      </w:r>
      <w:r>
        <w:rPr/>
        <w:t>же</w:t>
      </w:r>
      <w:r>
        <w:rPr>
          <w:spacing w:val="-12"/>
        </w:rPr>
        <w:t> </w:t>
      </w:r>
      <w:r>
        <w:rPr/>
        <w:t>час допомагає в додаванні нових елементів до продукту за допомогою інновацій. ТОВ "Браммер" також змушене розвивати існуючих працівників шляхом проведення навчання, оскільки ринок праці змінюється.</w:t>
      </w:r>
    </w:p>
    <w:p>
      <w:pPr>
        <w:pStyle w:val="BodyText"/>
        <w:spacing w:line="360" w:lineRule="auto" w:before="1"/>
        <w:ind w:right="427"/>
      </w:pPr>
      <w:r>
        <w:rPr>
          <w:i/>
        </w:rPr>
        <w:t>Технологічні</w:t>
      </w:r>
      <w:r>
        <w:rPr>
          <w:i/>
          <w:spacing w:val="-1"/>
        </w:rPr>
        <w:t> </w:t>
      </w:r>
      <w:r>
        <w:rPr>
          <w:i/>
        </w:rPr>
        <w:t>фактори</w:t>
      </w:r>
      <w:r>
        <w:rPr/>
        <w:t>. Інновації</w:t>
      </w:r>
      <w:r>
        <w:rPr>
          <w:spacing w:val="-7"/>
        </w:rPr>
        <w:t> </w:t>
      </w:r>
      <w:r>
        <w:rPr/>
        <w:t>в</w:t>
      </w:r>
      <w:r>
        <w:rPr>
          <w:spacing w:val="-3"/>
        </w:rPr>
        <w:t> </w:t>
      </w:r>
      <w:r>
        <w:rPr/>
        <w:t>технологіях</w:t>
      </w:r>
      <w:r>
        <w:rPr>
          <w:spacing w:val="-6"/>
        </w:rPr>
        <w:t> </w:t>
      </w:r>
      <w:r>
        <w:rPr/>
        <w:t>спричинили</w:t>
      </w:r>
      <w:r>
        <w:rPr>
          <w:spacing w:val="-1"/>
        </w:rPr>
        <w:t> </w:t>
      </w:r>
      <w:r>
        <w:rPr/>
        <w:t>багато</w:t>
      </w:r>
      <w:r>
        <w:rPr>
          <w:spacing w:val="-1"/>
        </w:rPr>
        <w:t> </w:t>
      </w:r>
      <w:r>
        <w:rPr/>
        <w:t>змін у виробничій</w:t>
      </w:r>
      <w:r>
        <w:rPr>
          <w:spacing w:val="-3"/>
        </w:rPr>
        <w:t> </w:t>
      </w:r>
      <w:r>
        <w:rPr/>
        <w:t>та</w:t>
      </w:r>
      <w:r>
        <w:rPr>
          <w:spacing w:val="-2"/>
        </w:rPr>
        <w:t> </w:t>
      </w:r>
      <w:r>
        <w:rPr/>
        <w:t>консалтинговій</w:t>
      </w:r>
      <w:r>
        <w:rPr>
          <w:spacing w:val="-3"/>
        </w:rPr>
        <w:t> </w:t>
      </w:r>
      <w:r>
        <w:rPr/>
        <w:t>галузях, і</w:t>
      </w:r>
      <w:r>
        <w:rPr>
          <w:spacing w:val="-3"/>
        </w:rPr>
        <w:t> </w:t>
      </w:r>
      <w:r>
        <w:rPr/>
        <w:t>ТОВ</w:t>
      </w:r>
      <w:r>
        <w:rPr>
          <w:spacing w:val="-6"/>
        </w:rPr>
        <w:t> </w:t>
      </w:r>
      <w:r>
        <w:rPr/>
        <w:t>"Браммер"</w:t>
      </w:r>
      <w:r>
        <w:rPr>
          <w:spacing w:val="-6"/>
        </w:rPr>
        <w:t> </w:t>
      </w:r>
      <w:r>
        <w:rPr/>
        <w:t>має</w:t>
      </w:r>
      <w:r>
        <w:rPr>
          <w:spacing w:val="-2"/>
        </w:rPr>
        <w:t> </w:t>
      </w:r>
      <w:r>
        <w:rPr/>
        <w:t>йти в</w:t>
      </w:r>
      <w:r>
        <w:rPr>
          <w:spacing w:val="-4"/>
        </w:rPr>
        <w:t> </w:t>
      </w:r>
      <w:r>
        <w:rPr/>
        <w:t>ногу</w:t>
      </w:r>
      <w:r>
        <w:rPr>
          <w:spacing w:val="-7"/>
        </w:rPr>
        <w:t> </w:t>
      </w:r>
      <w:r>
        <w:rPr/>
        <w:t>з</w:t>
      </w:r>
      <w:r>
        <w:rPr>
          <w:spacing w:val="-2"/>
        </w:rPr>
        <w:t> </w:t>
      </w:r>
      <w:r>
        <w:rPr/>
        <w:t>цими змінами, щоб залишатися актуальним. Наприклад, у виробництві, з використанням систем автоматизації, робототехніки та сучасних тривимірних принтерів, здатність компанії надавати якісну, масову індивідуальну продукцію стане більш життєздатною. Такі технології дозволять ТОВ "Браммер" зменшити витрати та збільшити обсяги виробництва, що стане перевагою на ринку, який орієнтований на час і точність.</w:t>
      </w:r>
    </w:p>
    <w:p>
      <w:pPr>
        <w:pStyle w:val="BodyText"/>
        <w:spacing w:line="360" w:lineRule="auto" w:before="2"/>
        <w:ind w:right="422"/>
      </w:pPr>
      <w:r>
        <w:rPr/>
        <w:t>У консалтингу використання таких цифрових інструментів, як, наприклад, аналітика даних та віртуальні робочі простори, збагачує надання послуг. Замість того, щоб розвивати консалтингові послуги з удосконалення внутрішньої діяльності компаній, ТОВ "Браммер" може запропонувати цифрові рішення, які допоможуть клієнтам удосконалити свою діяльність, приймати</w:t>
      </w:r>
      <w:r>
        <w:rPr>
          <w:spacing w:val="-5"/>
        </w:rPr>
        <w:t> </w:t>
      </w:r>
      <w:r>
        <w:rPr/>
        <w:t>обґрунтовані</w:t>
      </w:r>
      <w:r>
        <w:rPr>
          <w:spacing w:val="-9"/>
        </w:rPr>
        <w:t> </w:t>
      </w:r>
      <w:r>
        <w:rPr/>
        <w:t>рішення</w:t>
      </w:r>
      <w:r>
        <w:rPr>
          <w:spacing w:val="-4"/>
        </w:rPr>
        <w:t> </w:t>
      </w:r>
      <w:r>
        <w:rPr/>
        <w:t>на</w:t>
      </w:r>
      <w:r>
        <w:rPr>
          <w:spacing w:val="-4"/>
        </w:rPr>
        <w:t> </w:t>
      </w:r>
      <w:r>
        <w:rPr/>
        <w:t>основі</w:t>
      </w:r>
      <w:r>
        <w:rPr>
          <w:spacing w:val="-9"/>
        </w:rPr>
        <w:t> </w:t>
      </w:r>
      <w:r>
        <w:rPr/>
        <w:t>аналізу</w:t>
      </w:r>
      <w:r>
        <w:rPr>
          <w:spacing w:val="-8"/>
        </w:rPr>
        <w:t> </w:t>
      </w:r>
      <w:r>
        <w:rPr/>
        <w:t>та</w:t>
      </w:r>
      <w:r>
        <w:rPr>
          <w:spacing w:val="-4"/>
        </w:rPr>
        <w:t> </w:t>
      </w:r>
      <w:r>
        <w:rPr/>
        <w:t>дотримуватися</w:t>
      </w:r>
      <w:r>
        <w:rPr>
          <w:spacing w:val="-3"/>
        </w:rPr>
        <w:t> </w:t>
      </w:r>
      <w:r>
        <w:rPr/>
        <w:t>принципів</w:t>
      </w:r>
    </w:p>
    <w:p>
      <w:pPr>
        <w:pStyle w:val="BodyText"/>
        <w:spacing w:after="0" w:line="360" w:lineRule="auto"/>
        <w:sectPr>
          <w:pgSz w:w="11910" w:h="16840"/>
          <w:pgMar w:header="0" w:footer="1387" w:top="960" w:bottom="1580" w:left="992" w:right="708"/>
        </w:sectPr>
      </w:pPr>
    </w:p>
    <w:p>
      <w:pPr>
        <w:pStyle w:val="BodyText"/>
        <w:spacing w:line="360" w:lineRule="auto" w:before="75"/>
        <w:ind w:right="424" w:firstLine="0"/>
      </w:pPr>
      <w:r>
        <w:rPr/>
        <w:t>екологічності. Використовуючи ці та інші технології, ТОВ “Браммер” зможе запропонувати більше консалтингових послуг, краще задовольнити існуючих клієнтів і захопити додаткові ринки, які більше орієнтовані на цифрову трансформацію, особливо в тих галузях, де є потреба в цифровому </w:t>
      </w:r>
      <w:r>
        <w:rPr>
          <w:spacing w:val="-2"/>
        </w:rPr>
        <w:t>перетворенні.</w:t>
      </w:r>
    </w:p>
    <w:p>
      <w:pPr>
        <w:pStyle w:val="BodyText"/>
        <w:spacing w:before="169"/>
        <w:ind w:left="0" w:firstLine="0"/>
        <w:jc w:val="left"/>
      </w:pPr>
    </w:p>
    <w:p>
      <w:pPr>
        <w:pStyle w:val="Heading2"/>
        <w:numPr>
          <w:ilvl w:val="1"/>
          <w:numId w:val="7"/>
        </w:numPr>
        <w:tabs>
          <w:tab w:pos="1461" w:val="left" w:leader="none"/>
        </w:tabs>
        <w:spacing w:line="240" w:lineRule="auto" w:before="0" w:after="0"/>
        <w:ind w:left="1461" w:right="0" w:hanging="422"/>
        <w:jc w:val="left"/>
      </w:pPr>
      <w:bookmarkStart w:name="2.3 Дослідженння споживачів консалтингов" w:id="19"/>
      <w:bookmarkEnd w:id="19"/>
      <w:r>
        <w:rPr>
          <w:b w:val="0"/>
        </w:rPr>
      </w:r>
      <w:bookmarkStart w:name="_bookmark8" w:id="20"/>
      <w:bookmarkEnd w:id="20"/>
      <w:r>
        <w:rPr>
          <w:b w:val="0"/>
        </w:rPr>
      </w:r>
      <w:r>
        <w:rPr/>
        <w:t>Дослідженння</w:t>
      </w:r>
      <w:r>
        <w:rPr>
          <w:spacing w:val="-18"/>
        </w:rPr>
        <w:t> </w:t>
      </w:r>
      <w:r>
        <w:rPr/>
        <w:t>споживачів</w:t>
      </w:r>
      <w:r>
        <w:rPr>
          <w:spacing w:val="-17"/>
        </w:rPr>
        <w:t> </w:t>
      </w:r>
      <w:r>
        <w:rPr/>
        <w:t>консалтингових</w:t>
      </w:r>
      <w:r>
        <w:rPr>
          <w:spacing w:val="-18"/>
        </w:rPr>
        <w:t> </w:t>
      </w:r>
      <w:r>
        <w:rPr>
          <w:spacing w:val="-2"/>
        </w:rPr>
        <w:t>послуг</w:t>
      </w:r>
    </w:p>
    <w:p>
      <w:pPr>
        <w:pStyle w:val="BodyText"/>
        <w:spacing w:before="316"/>
        <w:ind w:left="0" w:firstLine="0"/>
        <w:jc w:val="left"/>
        <w:rPr>
          <w:b/>
        </w:rPr>
      </w:pPr>
    </w:p>
    <w:p>
      <w:pPr>
        <w:pStyle w:val="BodyText"/>
        <w:spacing w:line="360" w:lineRule="auto"/>
        <w:ind w:right="429"/>
      </w:pPr>
      <w:r>
        <w:rPr/>
        <w:t>Внутрішнє середовище організації визначає організаційну структуру, лідерство, наскільки добре налагоджена внутрішня комунікація та ступінь залученості працівників, що має вирішальне значення для прискорення зростання та досягнення операційної ефективності та інновацій. Наприклад, у ТОВ "Браммер" керівництво зосереджується на внутрішньому середовищі, оскільки воно дозволяє компанії ефективно використовувати свої ресурси, розробляти</w:t>
      </w:r>
      <w:r>
        <w:rPr>
          <w:spacing w:val="-9"/>
        </w:rPr>
        <w:t> </w:t>
      </w:r>
      <w:r>
        <w:rPr/>
        <w:t>стратегію</w:t>
      </w:r>
      <w:r>
        <w:rPr>
          <w:spacing w:val="-12"/>
        </w:rPr>
        <w:t> </w:t>
      </w:r>
      <w:r>
        <w:rPr/>
        <w:t>та</w:t>
      </w:r>
      <w:r>
        <w:rPr>
          <w:spacing w:val="-9"/>
        </w:rPr>
        <w:t> </w:t>
      </w:r>
      <w:r>
        <w:rPr/>
        <w:t>розподіляти</w:t>
      </w:r>
      <w:r>
        <w:rPr>
          <w:spacing w:val="-9"/>
        </w:rPr>
        <w:t> </w:t>
      </w:r>
      <w:r>
        <w:rPr/>
        <w:t>робочу</w:t>
      </w:r>
      <w:r>
        <w:rPr>
          <w:spacing w:val="-14"/>
        </w:rPr>
        <w:t> </w:t>
      </w:r>
      <w:r>
        <w:rPr/>
        <w:t>силу</w:t>
      </w:r>
      <w:r>
        <w:rPr>
          <w:spacing w:val="-14"/>
        </w:rPr>
        <w:t> </w:t>
      </w:r>
      <w:r>
        <w:rPr/>
        <w:t>для</w:t>
      </w:r>
      <w:r>
        <w:rPr>
          <w:spacing w:val="-8"/>
        </w:rPr>
        <w:t> </w:t>
      </w:r>
      <w:r>
        <w:rPr/>
        <w:t>досягнення</w:t>
      </w:r>
      <w:r>
        <w:rPr>
          <w:spacing w:val="-9"/>
        </w:rPr>
        <w:t> </w:t>
      </w:r>
      <w:r>
        <w:rPr/>
        <w:t>своїх</w:t>
      </w:r>
      <w:r>
        <w:rPr>
          <w:spacing w:val="-14"/>
        </w:rPr>
        <w:t> </w:t>
      </w:r>
      <w:r>
        <w:rPr/>
        <w:t>цілей,</w:t>
      </w:r>
      <w:r>
        <w:rPr>
          <w:spacing w:val="-7"/>
        </w:rPr>
        <w:t> </w:t>
      </w:r>
      <w:r>
        <w:rPr/>
        <w:t>а також</w:t>
      </w:r>
      <w:r>
        <w:rPr>
          <w:spacing w:val="-7"/>
        </w:rPr>
        <w:t> </w:t>
      </w:r>
      <w:r>
        <w:rPr/>
        <w:t>забезпечувати</w:t>
      </w:r>
      <w:r>
        <w:rPr>
          <w:spacing w:val="-7"/>
        </w:rPr>
        <w:t> </w:t>
      </w:r>
      <w:r>
        <w:rPr/>
        <w:t>перевагу</w:t>
      </w:r>
      <w:r>
        <w:rPr>
          <w:spacing w:val="-11"/>
        </w:rPr>
        <w:t> </w:t>
      </w:r>
      <w:r>
        <w:rPr/>
        <w:t>над</w:t>
      </w:r>
      <w:r>
        <w:rPr>
          <w:spacing w:val="-5"/>
        </w:rPr>
        <w:t> </w:t>
      </w:r>
      <w:r>
        <w:rPr/>
        <w:t>іншими</w:t>
      </w:r>
      <w:r>
        <w:rPr>
          <w:spacing w:val="-7"/>
        </w:rPr>
        <w:t> </w:t>
      </w:r>
      <w:r>
        <w:rPr/>
        <w:t>компаніями.</w:t>
      </w:r>
      <w:r>
        <w:rPr>
          <w:spacing w:val="-5"/>
        </w:rPr>
        <w:t> </w:t>
      </w:r>
      <w:r>
        <w:rPr/>
        <w:t>Нижче</w:t>
      </w:r>
      <w:r>
        <w:rPr>
          <w:spacing w:val="-6"/>
        </w:rPr>
        <w:t> </w:t>
      </w:r>
      <w:r>
        <w:rPr/>
        <w:t>наведено</w:t>
      </w:r>
      <w:r>
        <w:rPr>
          <w:spacing w:val="-7"/>
        </w:rPr>
        <w:t> </w:t>
      </w:r>
      <w:r>
        <w:rPr/>
        <w:t>аналіз організаційної структури ТОВ "Браммер", стилю керівництва, системи комунікацій та управління людьми у відповідній організації.</w:t>
      </w:r>
    </w:p>
    <w:p>
      <w:pPr>
        <w:pStyle w:val="BodyText"/>
        <w:spacing w:line="360" w:lineRule="auto"/>
        <w:ind w:right="427"/>
      </w:pPr>
      <w:r>
        <w:rPr/>
        <w:t>Організаційна структура ТОВ "Браммер" відповідає постійно зростаючому і широкому спектру продуктів і послуг, які пропонує фірма, що забезпечує ефективну роботу як у виробничому, так і в консалтинговому напрямку. На більшості рівнів організації відсутня ієрархія, що заохочує швидку культуру, де команди працюють спільно, а прийняття рішень розподілено і доручено різним рівням організації.</w:t>
      </w:r>
    </w:p>
    <w:p>
      <w:pPr>
        <w:pStyle w:val="BodyText"/>
        <w:spacing w:line="360" w:lineRule="auto" w:before="3"/>
        <w:ind w:right="427"/>
      </w:pPr>
      <w:r>
        <w:rPr/>
        <w:t>Команда менеджерів складається з людей зі значним досвідом у різних сферах, таких як металообробка, консалтинг, сталий розвиток та управління операціями. Таке різноманітне керівництво відіграє важливу роль у забезпеченні</w:t>
      </w:r>
      <w:r>
        <w:rPr>
          <w:spacing w:val="80"/>
        </w:rPr>
        <w:t> </w:t>
      </w:r>
      <w:r>
        <w:rPr/>
        <w:t>здатності</w:t>
      </w:r>
      <w:r>
        <w:rPr>
          <w:spacing w:val="80"/>
        </w:rPr>
        <w:t> </w:t>
      </w:r>
      <w:r>
        <w:rPr/>
        <w:t>ТОВ</w:t>
      </w:r>
      <w:r>
        <w:rPr>
          <w:spacing w:val="80"/>
        </w:rPr>
        <w:t> </w:t>
      </w:r>
      <w:r>
        <w:rPr/>
        <w:t>"Браммер"</w:t>
      </w:r>
      <w:r>
        <w:rPr>
          <w:spacing w:val="80"/>
        </w:rPr>
        <w:t> </w:t>
      </w:r>
      <w:r>
        <w:rPr/>
        <w:t>обслуговувати</w:t>
      </w:r>
      <w:r>
        <w:rPr>
          <w:spacing w:val="80"/>
        </w:rPr>
        <w:t> </w:t>
      </w:r>
      <w:r>
        <w:rPr/>
        <w:t>різних</w:t>
      </w:r>
      <w:r>
        <w:rPr>
          <w:spacing w:val="80"/>
        </w:rPr>
        <w:t> </w:t>
      </w:r>
      <w:r>
        <w:rPr/>
        <w:t>клієнтів,</w:t>
      </w:r>
      <w:r>
        <w:rPr>
          <w:spacing w:val="80"/>
        </w:rPr>
        <w:t> </w:t>
      </w:r>
      <w:r>
        <w:rPr/>
        <w:t>не</w:t>
      </w:r>
    </w:p>
    <w:p>
      <w:pPr>
        <w:pStyle w:val="BodyText"/>
        <w:spacing w:after="0" w:line="360" w:lineRule="auto"/>
        <w:sectPr>
          <w:pgSz w:w="11910" w:h="16840"/>
          <w:pgMar w:header="0" w:footer="1387" w:top="960" w:bottom="1580" w:left="992" w:right="708"/>
        </w:sectPr>
      </w:pPr>
    </w:p>
    <w:p>
      <w:pPr>
        <w:pStyle w:val="BodyText"/>
        <w:spacing w:line="357" w:lineRule="auto" w:before="75"/>
        <w:ind w:right="429" w:firstLine="0"/>
      </w:pPr>
      <w:r>
        <w:rPr/>
        <w:t>будучи при цьому жорстким, навіть коли ринок швидко змінюється. Ключові функції в структурі організації включають</w:t>
      </w:r>
    </w:p>
    <w:p>
      <w:pPr>
        <w:pStyle w:val="BodyText"/>
        <w:spacing w:line="360" w:lineRule="auto" w:before="6"/>
        <w:ind w:right="436"/>
      </w:pPr>
      <w:r>
        <w:rPr/>
        <w:t>Генеральний</w:t>
      </w:r>
      <w:r>
        <w:rPr>
          <w:spacing w:val="-11"/>
        </w:rPr>
        <w:t> </w:t>
      </w:r>
      <w:r>
        <w:rPr/>
        <w:t>директор</w:t>
      </w:r>
      <w:r>
        <w:rPr>
          <w:spacing w:val="-11"/>
        </w:rPr>
        <w:t> </w:t>
      </w:r>
      <w:r>
        <w:rPr/>
        <w:t>будь-якої</w:t>
      </w:r>
      <w:r>
        <w:rPr>
          <w:spacing w:val="-11"/>
        </w:rPr>
        <w:t> </w:t>
      </w:r>
      <w:r>
        <w:rPr/>
        <w:t>організації</w:t>
      </w:r>
      <w:r>
        <w:rPr>
          <w:spacing w:val="-12"/>
        </w:rPr>
        <w:t> </w:t>
      </w:r>
      <w:r>
        <w:rPr/>
        <w:t>відповідає</w:t>
      </w:r>
      <w:r>
        <w:rPr>
          <w:spacing w:val="-11"/>
        </w:rPr>
        <w:t> </w:t>
      </w:r>
      <w:r>
        <w:rPr/>
        <w:t>за</w:t>
      </w:r>
      <w:r>
        <w:rPr>
          <w:spacing w:val="-10"/>
        </w:rPr>
        <w:t> </w:t>
      </w:r>
      <w:r>
        <w:rPr/>
        <w:t>формулювання загальної стратегії організації, забезпечення її зв'язку з довгостроковим баченням компанії та прийняття всіх основних рішень щодо географічного охоплення, нових продуктів та послуг, а також інновацій.</w:t>
      </w:r>
    </w:p>
    <w:p>
      <w:pPr>
        <w:pStyle w:val="BodyText"/>
        <w:spacing w:line="360" w:lineRule="auto" w:before="3"/>
        <w:ind w:right="431"/>
      </w:pPr>
      <w:r>
        <w:rPr/>
        <w:t>Інші операції, особливо повсякденні, знаходяться в компетенції операційного директора, який також відповідає за виробничий цикл і забезпечує ефективну роботу організації на щоденній основі. Операційний директор також виконує роль кваліфікованого управління виробничими процесами та оперативного реагування на виробничі проблеми.</w:t>
      </w:r>
    </w:p>
    <w:p>
      <w:pPr>
        <w:pStyle w:val="BodyText"/>
        <w:spacing w:line="360" w:lineRule="auto" w:before="1"/>
        <w:ind w:right="436"/>
      </w:pPr>
      <w:r>
        <w:rPr/>
        <w:t>Президент допомагає виконувати фінансові функції, які включають підготовку бюджетів, фінансове планування, управління та звітність в організації. Ця посада є особливо важливою для ТОВ "Браммер", оскільки компанія перебуває в процесі зростання бізнесу та його пропозицій.</w:t>
      </w:r>
    </w:p>
    <w:p>
      <w:pPr>
        <w:pStyle w:val="BodyText"/>
        <w:spacing w:line="360" w:lineRule="auto"/>
        <w:ind w:right="422"/>
      </w:pPr>
      <w:r>
        <w:rPr/>
        <w:t>ТОВ "Браммер" має структуру з кількома віце-президентами, які очолюють</w:t>
      </w:r>
      <w:r>
        <w:rPr>
          <w:spacing w:val="-12"/>
        </w:rPr>
        <w:t> </w:t>
      </w:r>
      <w:r>
        <w:rPr/>
        <w:t>розробку</w:t>
      </w:r>
      <w:r>
        <w:rPr>
          <w:spacing w:val="-14"/>
        </w:rPr>
        <w:t> </w:t>
      </w:r>
      <w:r>
        <w:rPr/>
        <w:t>продуктів,</w:t>
      </w:r>
      <w:r>
        <w:rPr>
          <w:spacing w:val="-8"/>
        </w:rPr>
        <w:t> </w:t>
      </w:r>
      <w:r>
        <w:rPr/>
        <w:t>продажі,</w:t>
      </w:r>
      <w:r>
        <w:rPr>
          <w:spacing w:val="-12"/>
        </w:rPr>
        <w:t> </w:t>
      </w:r>
      <w:r>
        <w:rPr/>
        <w:t>маркетинг</w:t>
      </w:r>
      <w:r>
        <w:rPr>
          <w:spacing w:val="-10"/>
        </w:rPr>
        <w:t> </w:t>
      </w:r>
      <w:r>
        <w:rPr/>
        <w:t>та</w:t>
      </w:r>
      <w:r>
        <w:rPr>
          <w:spacing w:val="-10"/>
        </w:rPr>
        <w:t> </w:t>
      </w:r>
      <w:r>
        <w:rPr/>
        <w:t>консалтингові</w:t>
      </w:r>
      <w:r>
        <w:rPr>
          <w:spacing w:val="-15"/>
        </w:rPr>
        <w:t> </w:t>
      </w:r>
      <w:r>
        <w:rPr/>
        <w:t>послуги,</w:t>
      </w:r>
      <w:r>
        <w:rPr>
          <w:spacing w:val="-8"/>
        </w:rPr>
        <w:t> </w:t>
      </w:r>
      <w:r>
        <w:rPr/>
        <w:t>а також</w:t>
      </w:r>
      <w:r>
        <w:rPr>
          <w:spacing w:val="-13"/>
        </w:rPr>
        <w:t> </w:t>
      </w:r>
      <w:r>
        <w:rPr/>
        <w:t>інші</w:t>
      </w:r>
      <w:r>
        <w:rPr>
          <w:spacing w:val="-18"/>
        </w:rPr>
        <w:t> </w:t>
      </w:r>
      <w:r>
        <w:rPr/>
        <w:t>сфери</w:t>
      </w:r>
      <w:r>
        <w:rPr>
          <w:spacing w:val="-15"/>
        </w:rPr>
        <w:t> </w:t>
      </w:r>
      <w:r>
        <w:rPr/>
        <w:t>бізнесу.</w:t>
      </w:r>
      <w:r>
        <w:rPr>
          <w:spacing w:val="-13"/>
        </w:rPr>
        <w:t> </w:t>
      </w:r>
      <w:r>
        <w:rPr/>
        <w:t>Кожен</w:t>
      </w:r>
      <w:r>
        <w:rPr>
          <w:spacing w:val="-14"/>
        </w:rPr>
        <w:t> </w:t>
      </w:r>
      <w:r>
        <w:rPr/>
        <w:t>віце-президент</w:t>
      </w:r>
      <w:r>
        <w:rPr>
          <w:spacing w:val="-17"/>
        </w:rPr>
        <w:t> </w:t>
      </w:r>
      <w:r>
        <w:rPr/>
        <w:t>забезпечує</w:t>
      </w:r>
      <w:r>
        <w:rPr>
          <w:spacing w:val="-15"/>
        </w:rPr>
        <w:t> </w:t>
      </w:r>
      <w:r>
        <w:rPr/>
        <w:t>відповідність</w:t>
      </w:r>
      <w:r>
        <w:rPr>
          <w:spacing w:val="-17"/>
        </w:rPr>
        <w:t> </w:t>
      </w:r>
      <w:r>
        <w:rPr/>
        <w:t>своїх бізнес-функцій загальній бізнес-стратегії.</w:t>
      </w:r>
    </w:p>
    <w:p>
      <w:pPr>
        <w:pStyle w:val="BodyText"/>
        <w:spacing w:line="360" w:lineRule="auto" w:before="1"/>
        <w:ind w:right="425"/>
      </w:pPr>
      <w:r>
        <w:rPr/>
        <w:t>Ці</w:t>
      </w:r>
      <w:r>
        <w:rPr>
          <w:spacing w:val="-18"/>
        </w:rPr>
        <w:t> </w:t>
      </w:r>
      <w:r>
        <w:rPr/>
        <w:t>менеджери</w:t>
      </w:r>
      <w:r>
        <w:rPr>
          <w:spacing w:val="-17"/>
        </w:rPr>
        <w:t> </w:t>
      </w:r>
      <w:r>
        <w:rPr/>
        <w:t>допомагають</w:t>
      </w:r>
      <w:r>
        <w:rPr>
          <w:spacing w:val="-18"/>
        </w:rPr>
        <w:t> </w:t>
      </w:r>
      <w:r>
        <w:rPr/>
        <w:t>забезпечити</w:t>
      </w:r>
      <w:r>
        <w:rPr>
          <w:spacing w:val="-17"/>
        </w:rPr>
        <w:t> </w:t>
      </w:r>
      <w:r>
        <w:rPr/>
        <w:t>належну</w:t>
      </w:r>
      <w:r>
        <w:rPr>
          <w:spacing w:val="-18"/>
        </w:rPr>
        <w:t> </w:t>
      </w:r>
      <w:r>
        <w:rPr/>
        <w:t>роботу</w:t>
      </w:r>
      <w:r>
        <w:rPr>
          <w:spacing w:val="-17"/>
        </w:rPr>
        <w:t> </w:t>
      </w:r>
      <w:r>
        <w:rPr/>
        <w:t>кожного</w:t>
      </w:r>
      <w:r>
        <w:rPr>
          <w:spacing w:val="-18"/>
        </w:rPr>
        <w:t> </w:t>
      </w:r>
      <w:r>
        <w:rPr/>
        <w:t>відділу та регіональної діяльності. Вони відповідають за реалізацію стратегічних планів у відповідних відділах і гарантують, що досягнення співробітників сприяють досягненню мети компанії.</w:t>
      </w:r>
    </w:p>
    <w:p>
      <w:pPr>
        <w:pStyle w:val="BodyText"/>
        <w:spacing w:line="360" w:lineRule="auto"/>
        <w:ind w:right="433"/>
      </w:pPr>
      <w:r>
        <w:rPr/>
        <w:t>Підхід до управління, що використовується в компанії, дозволяє керівництву</w:t>
      </w:r>
      <w:r>
        <w:rPr>
          <w:spacing w:val="-10"/>
        </w:rPr>
        <w:t> </w:t>
      </w:r>
      <w:r>
        <w:rPr/>
        <w:t>приймати</w:t>
      </w:r>
      <w:r>
        <w:rPr>
          <w:spacing w:val="-7"/>
        </w:rPr>
        <w:t> </w:t>
      </w:r>
      <w:r>
        <w:rPr/>
        <w:t>рішення</w:t>
      </w:r>
      <w:r>
        <w:rPr>
          <w:spacing w:val="-6"/>
        </w:rPr>
        <w:t> </w:t>
      </w:r>
      <w:r>
        <w:rPr/>
        <w:t>на</w:t>
      </w:r>
      <w:r>
        <w:rPr>
          <w:spacing w:val="-6"/>
        </w:rPr>
        <w:t> </w:t>
      </w:r>
      <w:r>
        <w:rPr/>
        <w:t>власний</w:t>
      </w:r>
      <w:r>
        <w:rPr>
          <w:spacing w:val="-7"/>
        </w:rPr>
        <w:t> </w:t>
      </w:r>
      <w:r>
        <w:rPr/>
        <w:t>розсуд,</w:t>
      </w:r>
      <w:r>
        <w:rPr>
          <w:spacing w:val="-4"/>
        </w:rPr>
        <w:t> </w:t>
      </w:r>
      <w:r>
        <w:rPr/>
        <w:t>контролюючи</w:t>
      </w:r>
      <w:r>
        <w:rPr>
          <w:spacing w:val="-7"/>
        </w:rPr>
        <w:t> </w:t>
      </w:r>
      <w:r>
        <w:rPr/>
        <w:t>їх</w:t>
      </w:r>
      <w:r>
        <w:rPr>
          <w:spacing w:val="-11"/>
        </w:rPr>
        <w:t> </w:t>
      </w:r>
      <w:r>
        <w:rPr/>
        <w:t>на</w:t>
      </w:r>
      <w:r>
        <w:rPr>
          <w:spacing w:val="-6"/>
        </w:rPr>
        <w:t> </w:t>
      </w:r>
      <w:r>
        <w:rPr/>
        <w:t>вищому рівні та надаючи повноваження нижчим рівням структури через відділи та регіони, що надає ТОВ "Браммер" гнучкості та здатності до планування.</w:t>
      </w:r>
    </w:p>
    <w:p>
      <w:pPr>
        <w:pStyle w:val="BodyText"/>
        <w:spacing w:after="0" w:line="360" w:lineRule="auto"/>
        <w:sectPr>
          <w:pgSz w:w="11910" w:h="16840"/>
          <w:pgMar w:header="0" w:footer="1387" w:top="960" w:bottom="1580" w:left="992" w:right="708"/>
        </w:sectPr>
      </w:pPr>
    </w:p>
    <w:p>
      <w:pPr>
        <w:pStyle w:val="BodyText"/>
        <w:spacing w:line="360" w:lineRule="auto" w:before="75"/>
        <w:ind w:right="428"/>
      </w:pPr>
      <w:r>
        <w:rPr/>
        <w:t>Як показано у </w:t>
      </w:r>
      <w:r>
        <w:rPr>
          <w:i/>
        </w:rPr>
        <w:t>таблиці 2.7</w:t>
      </w:r>
      <w:r>
        <w:rPr/>
        <w:t>, наведена організаційна структура ТОВ "Браммер" включає основні обов'язки кожної посади, що забезпечує чітке розподілення функцій і відповідальностей серед керівників різних рівнів.</w:t>
      </w:r>
    </w:p>
    <w:p>
      <w:pPr>
        <w:pStyle w:val="BodyText"/>
        <w:spacing w:before="232"/>
        <w:ind w:left="0" w:firstLine="0"/>
        <w:jc w:val="left"/>
      </w:pPr>
    </w:p>
    <w:p>
      <w:pPr>
        <w:pStyle w:val="BodyText"/>
        <w:ind w:left="1039" w:firstLine="0"/>
        <w:jc w:val="left"/>
      </w:pPr>
      <w:r>
        <w:rPr/>
        <w:t>Таблиця</w:t>
      </w:r>
      <w:r>
        <w:rPr>
          <w:spacing w:val="-7"/>
        </w:rPr>
        <w:t> </w:t>
      </w:r>
      <w:r>
        <w:rPr/>
        <w:t>2.7</w:t>
      </w:r>
      <w:r>
        <w:rPr>
          <w:spacing w:val="-6"/>
        </w:rPr>
        <w:t> </w:t>
      </w:r>
      <w:r>
        <w:rPr/>
        <w:t>-</w:t>
      </w:r>
      <w:r>
        <w:rPr>
          <w:spacing w:val="-8"/>
        </w:rPr>
        <w:t> </w:t>
      </w:r>
      <w:r>
        <w:rPr/>
        <w:t>Огляд</w:t>
      </w:r>
      <w:r>
        <w:rPr>
          <w:spacing w:val="-5"/>
        </w:rPr>
        <w:t> </w:t>
      </w:r>
      <w:r>
        <w:rPr/>
        <w:t>організаційної</w:t>
      </w:r>
      <w:r>
        <w:rPr>
          <w:spacing w:val="-12"/>
        </w:rPr>
        <w:t> </w:t>
      </w:r>
      <w:r>
        <w:rPr>
          <w:spacing w:val="-2"/>
        </w:rPr>
        <w:t>структури</w:t>
      </w:r>
    </w:p>
    <w:p>
      <w:pPr>
        <w:pStyle w:val="BodyText"/>
        <w:spacing w:before="4"/>
        <w:ind w:left="0" w:firstLine="0"/>
        <w:jc w:val="left"/>
        <w:rPr>
          <w:sz w:val="14"/>
        </w:rPr>
      </w:pPr>
    </w:p>
    <w:tbl>
      <w:tblPr>
        <w:tblW w:w="0" w:type="auto"/>
        <w:jc w:val="left"/>
        <w:tblInd w:w="3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25"/>
        <w:gridCol w:w="4720"/>
      </w:tblGrid>
      <w:tr>
        <w:trPr>
          <w:trHeight w:val="417" w:hRule="atLeast"/>
        </w:trPr>
        <w:tc>
          <w:tcPr>
            <w:tcW w:w="4725" w:type="dxa"/>
          </w:tcPr>
          <w:p>
            <w:pPr>
              <w:pStyle w:val="TableParagraph"/>
              <w:spacing w:line="273" w:lineRule="exact"/>
              <w:rPr>
                <w:b/>
                <w:sz w:val="24"/>
              </w:rPr>
            </w:pPr>
            <w:r>
              <w:rPr>
                <w:b/>
                <w:spacing w:val="-2"/>
                <w:sz w:val="24"/>
              </w:rPr>
              <w:t>Посада</w:t>
            </w:r>
          </w:p>
        </w:tc>
        <w:tc>
          <w:tcPr>
            <w:tcW w:w="4720" w:type="dxa"/>
          </w:tcPr>
          <w:p>
            <w:pPr>
              <w:pStyle w:val="TableParagraph"/>
              <w:spacing w:line="273" w:lineRule="exact"/>
              <w:ind w:left="105"/>
              <w:rPr>
                <w:b/>
                <w:sz w:val="24"/>
              </w:rPr>
            </w:pPr>
            <w:r>
              <w:rPr>
                <w:b/>
                <w:sz w:val="24"/>
              </w:rPr>
              <w:t>Основні</w:t>
            </w:r>
            <w:r>
              <w:rPr>
                <w:b/>
                <w:spacing w:val="-2"/>
                <w:sz w:val="24"/>
              </w:rPr>
              <w:t> обов'язки</w:t>
            </w:r>
          </w:p>
        </w:tc>
      </w:tr>
      <w:tr>
        <w:trPr>
          <w:trHeight w:val="1238" w:hRule="atLeast"/>
        </w:trPr>
        <w:tc>
          <w:tcPr>
            <w:tcW w:w="4725" w:type="dxa"/>
          </w:tcPr>
          <w:p>
            <w:pPr>
              <w:pStyle w:val="TableParagraph"/>
              <w:rPr>
                <w:sz w:val="24"/>
              </w:rPr>
            </w:pPr>
            <w:r>
              <w:rPr>
                <w:sz w:val="24"/>
              </w:rPr>
              <w:t>Генеральний </w:t>
            </w:r>
            <w:r>
              <w:rPr>
                <w:spacing w:val="-2"/>
                <w:sz w:val="24"/>
              </w:rPr>
              <w:t>директор/Президент</w:t>
            </w:r>
          </w:p>
        </w:tc>
        <w:tc>
          <w:tcPr>
            <w:tcW w:w="4720" w:type="dxa"/>
          </w:tcPr>
          <w:p>
            <w:pPr>
              <w:pStyle w:val="TableParagraph"/>
              <w:tabs>
                <w:tab w:pos="1900" w:val="left" w:leader="none"/>
                <w:tab w:pos="3445" w:val="left" w:leader="none"/>
              </w:tabs>
              <w:spacing w:line="360" w:lineRule="auto"/>
              <w:ind w:left="105" w:right="100"/>
              <w:rPr>
                <w:sz w:val="24"/>
              </w:rPr>
            </w:pPr>
            <w:r>
              <w:rPr>
                <w:spacing w:val="-2"/>
                <w:sz w:val="24"/>
              </w:rPr>
              <w:t>Забезпечує</w:t>
            </w:r>
            <w:r>
              <w:rPr>
                <w:sz w:val="24"/>
              </w:rPr>
              <w:tab/>
            </w:r>
            <w:r>
              <w:rPr>
                <w:spacing w:val="-2"/>
                <w:sz w:val="24"/>
              </w:rPr>
              <w:t>загальне</w:t>
            </w:r>
            <w:r>
              <w:rPr>
                <w:sz w:val="24"/>
              </w:rPr>
              <w:tab/>
            </w:r>
            <w:r>
              <w:rPr>
                <w:spacing w:val="-2"/>
                <w:sz w:val="24"/>
              </w:rPr>
              <w:t>стратегічне </w:t>
            </w:r>
            <w:r>
              <w:rPr>
                <w:sz w:val="24"/>
              </w:rPr>
              <w:t>керівництво,</w:t>
            </w:r>
            <w:r>
              <w:rPr>
                <w:spacing w:val="61"/>
                <w:w w:val="150"/>
                <w:sz w:val="24"/>
              </w:rPr>
              <w:t> </w:t>
            </w:r>
            <w:r>
              <w:rPr>
                <w:sz w:val="24"/>
              </w:rPr>
              <w:t>контролює</w:t>
            </w:r>
            <w:r>
              <w:rPr>
                <w:spacing w:val="53"/>
                <w:w w:val="150"/>
                <w:sz w:val="24"/>
              </w:rPr>
              <w:t> </w:t>
            </w:r>
            <w:r>
              <w:rPr>
                <w:sz w:val="24"/>
              </w:rPr>
              <w:t>основні</w:t>
            </w:r>
            <w:r>
              <w:rPr>
                <w:spacing w:val="51"/>
                <w:w w:val="150"/>
                <w:sz w:val="24"/>
              </w:rPr>
              <w:t> </w:t>
            </w:r>
            <w:r>
              <w:rPr>
                <w:spacing w:val="-2"/>
                <w:sz w:val="24"/>
              </w:rPr>
              <w:t>рішення</w:t>
            </w:r>
          </w:p>
          <w:p>
            <w:pPr>
              <w:pStyle w:val="TableParagraph"/>
              <w:spacing w:line="274" w:lineRule="exact"/>
              <w:ind w:left="105"/>
              <w:rPr>
                <w:sz w:val="24"/>
              </w:rPr>
            </w:pPr>
            <w:r>
              <w:rPr>
                <w:spacing w:val="-2"/>
                <w:sz w:val="24"/>
              </w:rPr>
              <w:t>компанії.</w:t>
            </w:r>
          </w:p>
        </w:tc>
      </w:tr>
      <w:tr>
        <w:trPr>
          <w:trHeight w:val="1243" w:hRule="atLeast"/>
        </w:trPr>
        <w:tc>
          <w:tcPr>
            <w:tcW w:w="4725" w:type="dxa"/>
          </w:tcPr>
          <w:p>
            <w:pPr>
              <w:pStyle w:val="TableParagraph"/>
              <w:spacing w:line="273" w:lineRule="exact"/>
              <w:rPr>
                <w:sz w:val="24"/>
              </w:rPr>
            </w:pPr>
            <w:r>
              <w:rPr>
                <w:sz w:val="24"/>
              </w:rPr>
              <w:t>COO</w:t>
            </w:r>
            <w:r>
              <w:rPr>
                <w:spacing w:val="-7"/>
                <w:sz w:val="24"/>
              </w:rPr>
              <w:t> </w:t>
            </w:r>
            <w:r>
              <w:rPr>
                <w:sz w:val="24"/>
              </w:rPr>
              <w:t>(операційний</w:t>
            </w:r>
            <w:r>
              <w:rPr>
                <w:spacing w:val="-4"/>
                <w:sz w:val="24"/>
              </w:rPr>
              <w:t> </w:t>
            </w:r>
            <w:r>
              <w:rPr>
                <w:spacing w:val="-2"/>
                <w:sz w:val="24"/>
              </w:rPr>
              <w:t>директор)</w:t>
            </w:r>
          </w:p>
        </w:tc>
        <w:tc>
          <w:tcPr>
            <w:tcW w:w="4720" w:type="dxa"/>
          </w:tcPr>
          <w:p>
            <w:pPr>
              <w:pStyle w:val="TableParagraph"/>
              <w:tabs>
                <w:tab w:pos="1252" w:val="left" w:leader="none"/>
                <w:tab w:pos="3381" w:val="left" w:leader="none"/>
              </w:tabs>
              <w:spacing w:line="273" w:lineRule="exact"/>
              <w:ind w:left="105"/>
              <w:rPr>
                <w:sz w:val="24"/>
              </w:rPr>
            </w:pPr>
            <w:r>
              <w:rPr>
                <w:spacing w:val="-2"/>
                <w:sz w:val="24"/>
              </w:rPr>
              <w:t>Керує</w:t>
            </w:r>
            <w:r>
              <w:rPr>
                <w:sz w:val="24"/>
              </w:rPr>
              <w:tab/>
            </w:r>
            <w:r>
              <w:rPr>
                <w:spacing w:val="-2"/>
                <w:sz w:val="24"/>
              </w:rPr>
              <w:t>повсякденними</w:t>
            </w:r>
            <w:r>
              <w:rPr>
                <w:sz w:val="24"/>
              </w:rPr>
              <w:tab/>
            </w:r>
            <w:r>
              <w:rPr>
                <w:spacing w:val="-2"/>
                <w:sz w:val="24"/>
              </w:rPr>
              <w:t>операціями,</w:t>
            </w:r>
          </w:p>
          <w:p>
            <w:pPr>
              <w:pStyle w:val="TableParagraph"/>
              <w:tabs>
                <w:tab w:pos="1433" w:val="left" w:leader="none"/>
                <w:tab w:pos="2814" w:val="left" w:leader="none"/>
                <w:tab w:pos="4392" w:val="left" w:leader="none"/>
              </w:tabs>
              <w:spacing w:line="410" w:lineRule="atLeast" w:before="3"/>
              <w:ind w:left="105" w:right="103"/>
              <w:rPr>
                <w:sz w:val="24"/>
              </w:rPr>
            </w:pPr>
            <w:r>
              <w:rPr>
                <w:spacing w:val="-2"/>
                <w:sz w:val="24"/>
              </w:rPr>
              <w:t>забезпечує</w:t>
            </w:r>
            <w:r>
              <w:rPr>
                <w:sz w:val="24"/>
              </w:rPr>
              <w:tab/>
            </w:r>
            <w:r>
              <w:rPr>
                <w:spacing w:val="-2"/>
                <w:sz w:val="24"/>
              </w:rPr>
              <w:t>операційну</w:t>
            </w:r>
            <w:r>
              <w:rPr>
                <w:sz w:val="24"/>
              </w:rPr>
              <w:tab/>
            </w:r>
            <w:r>
              <w:rPr>
                <w:spacing w:val="-2"/>
                <w:sz w:val="24"/>
              </w:rPr>
              <w:t>ефективність</w:t>
            </w:r>
            <w:r>
              <w:rPr>
                <w:sz w:val="24"/>
              </w:rPr>
              <w:tab/>
            </w:r>
            <w:r>
              <w:rPr>
                <w:spacing w:val="-6"/>
                <w:sz w:val="24"/>
              </w:rPr>
              <w:t>та </w:t>
            </w:r>
            <w:r>
              <w:rPr>
                <w:sz w:val="24"/>
              </w:rPr>
              <w:t>доставку продукції.</w:t>
            </w:r>
          </w:p>
        </w:tc>
      </w:tr>
      <w:tr>
        <w:trPr>
          <w:trHeight w:val="830" w:hRule="atLeast"/>
        </w:trPr>
        <w:tc>
          <w:tcPr>
            <w:tcW w:w="4725" w:type="dxa"/>
          </w:tcPr>
          <w:p>
            <w:pPr>
              <w:pStyle w:val="TableParagraph"/>
              <w:rPr>
                <w:sz w:val="24"/>
              </w:rPr>
            </w:pPr>
            <w:r>
              <w:rPr>
                <w:sz w:val="24"/>
              </w:rPr>
              <w:t>CFO</w:t>
            </w:r>
            <w:r>
              <w:rPr>
                <w:spacing w:val="-2"/>
                <w:sz w:val="24"/>
              </w:rPr>
              <w:t> </w:t>
            </w:r>
            <w:r>
              <w:rPr>
                <w:sz w:val="24"/>
              </w:rPr>
              <w:t>(фінансовий</w:t>
            </w:r>
            <w:r>
              <w:rPr>
                <w:spacing w:val="-4"/>
                <w:sz w:val="24"/>
              </w:rPr>
              <w:t> </w:t>
            </w:r>
            <w:r>
              <w:rPr>
                <w:spacing w:val="-2"/>
                <w:sz w:val="24"/>
              </w:rPr>
              <w:t>директор)</w:t>
            </w:r>
          </w:p>
        </w:tc>
        <w:tc>
          <w:tcPr>
            <w:tcW w:w="4720" w:type="dxa"/>
          </w:tcPr>
          <w:p>
            <w:pPr>
              <w:pStyle w:val="TableParagraph"/>
              <w:tabs>
                <w:tab w:pos="1800" w:val="left" w:leader="none"/>
                <w:tab w:pos="3364" w:val="left" w:leader="none"/>
              </w:tabs>
              <w:ind w:left="105"/>
              <w:rPr>
                <w:sz w:val="24"/>
              </w:rPr>
            </w:pPr>
            <w:r>
              <w:rPr>
                <w:spacing w:val="-2"/>
                <w:sz w:val="24"/>
              </w:rPr>
              <w:t>Контролює</w:t>
            </w:r>
            <w:r>
              <w:rPr>
                <w:sz w:val="24"/>
              </w:rPr>
              <w:tab/>
            </w:r>
            <w:r>
              <w:rPr>
                <w:spacing w:val="-2"/>
                <w:sz w:val="24"/>
              </w:rPr>
              <w:t>фінансове</w:t>
            </w:r>
            <w:r>
              <w:rPr>
                <w:sz w:val="24"/>
              </w:rPr>
              <w:tab/>
            </w:r>
            <w:r>
              <w:rPr>
                <w:spacing w:val="-2"/>
                <w:sz w:val="24"/>
              </w:rPr>
              <w:t>планування,</w:t>
            </w:r>
          </w:p>
          <w:p>
            <w:pPr>
              <w:pStyle w:val="TableParagraph"/>
              <w:spacing w:line="240" w:lineRule="auto" w:before="141"/>
              <w:ind w:left="105"/>
              <w:rPr>
                <w:sz w:val="24"/>
              </w:rPr>
            </w:pPr>
            <w:r>
              <w:rPr>
                <w:sz w:val="24"/>
              </w:rPr>
              <w:t>бюджетування</w:t>
            </w:r>
            <w:r>
              <w:rPr>
                <w:spacing w:val="-7"/>
                <w:sz w:val="24"/>
              </w:rPr>
              <w:t> </w:t>
            </w:r>
            <w:r>
              <w:rPr>
                <w:sz w:val="24"/>
              </w:rPr>
              <w:t>та</w:t>
            </w:r>
            <w:r>
              <w:rPr>
                <w:spacing w:val="-6"/>
                <w:sz w:val="24"/>
              </w:rPr>
              <w:t> </w:t>
            </w:r>
            <w:r>
              <w:rPr>
                <w:sz w:val="24"/>
              </w:rPr>
              <w:t>управління</w:t>
            </w:r>
            <w:r>
              <w:rPr>
                <w:spacing w:val="-6"/>
                <w:sz w:val="24"/>
              </w:rPr>
              <w:t> </w:t>
            </w:r>
            <w:r>
              <w:rPr>
                <w:spacing w:val="-2"/>
                <w:sz w:val="24"/>
              </w:rPr>
              <w:t>ризиками.</w:t>
            </w:r>
          </w:p>
        </w:tc>
      </w:tr>
      <w:tr>
        <w:trPr>
          <w:trHeight w:val="1243" w:hRule="atLeast"/>
        </w:trPr>
        <w:tc>
          <w:tcPr>
            <w:tcW w:w="4725" w:type="dxa"/>
          </w:tcPr>
          <w:p>
            <w:pPr>
              <w:pStyle w:val="TableParagraph"/>
              <w:rPr>
                <w:sz w:val="24"/>
              </w:rPr>
            </w:pPr>
            <w:r>
              <w:rPr>
                <w:spacing w:val="-2"/>
                <w:sz w:val="24"/>
              </w:rPr>
              <w:t>Віце-президенти</w:t>
            </w:r>
          </w:p>
        </w:tc>
        <w:tc>
          <w:tcPr>
            <w:tcW w:w="4720" w:type="dxa"/>
          </w:tcPr>
          <w:p>
            <w:pPr>
              <w:pStyle w:val="TableParagraph"/>
              <w:ind w:left="105"/>
              <w:rPr>
                <w:sz w:val="24"/>
              </w:rPr>
            </w:pPr>
            <w:r>
              <w:rPr>
                <w:sz w:val="24"/>
              </w:rPr>
              <w:t>Відповідає</w:t>
            </w:r>
            <w:r>
              <w:rPr>
                <w:spacing w:val="27"/>
                <w:sz w:val="24"/>
              </w:rPr>
              <w:t>  </w:t>
            </w:r>
            <w:r>
              <w:rPr>
                <w:sz w:val="24"/>
              </w:rPr>
              <w:t>за</w:t>
            </w:r>
            <w:r>
              <w:rPr>
                <w:spacing w:val="29"/>
                <w:sz w:val="24"/>
              </w:rPr>
              <w:t>  </w:t>
            </w:r>
            <w:r>
              <w:rPr>
                <w:sz w:val="24"/>
              </w:rPr>
              <w:t>такі</w:t>
            </w:r>
            <w:r>
              <w:rPr>
                <w:spacing w:val="79"/>
                <w:w w:val="150"/>
                <w:sz w:val="24"/>
              </w:rPr>
              <w:t> </w:t>
            </w:r>
            <w:r>
              <w:rPr>
                <w:sz w:val="24"/>
              </w:rPr>
              <w:t>ключові</w:t>
            </w:r>
            <w:r>
              <w:rPr>
                <w:spacing w:val="79"/>
                <w:w w:val="150"/>
                <w:sz w:val="24"/>
              </w:rPr>
              <w:t> </w:t>
            </w:r>
            <w:r>
              <w:rPr>
                <w:sz w:val="24"/>
              </w:rPr>
              <w:t>функції,</w:t>
            </w:r>
            <w:r>
              <w:rPr>
                <w:spacing w:val="30"/>
                <w:sz w:val="24"/>
              </w:rPr>
              <w:t>  </w:t>
            </w:r>
            <w:r>
              <w:rPr>
                <w:spacing w:val="-5"/>
                <w:sz w:val="24"/>
              </w:rPr>
              <w:t>як</w:t>
            </w:r>
          </w:p>
          <w:p>
            <w:pPr>
              <w:pStyle w:val="TableParagraph"/>
              <w:spacing w:line="410" w:lineRule="atLeast" w:before="3"/>
              <w:ind w:left="105"/>
              <w:rPr>
                <w:sz w:val="24"/>
              </w:rPr>
            </w:pPr>
            <w:r>
              <w:rPr>
                <w:sz w:val="24"/>
              </w:rPr>
              <w:t>розробка продуктів,</w:t>
            </w:r>
            <w:r>
              <w:rPr>
                <w:spacing w:val="19"/>
                <w:sz w:val="24"/>
              </w:rPr>
              <w:t> </w:t>
            </w:r>
            <w:r>
              <w:rPr>
                <w:sz w:val="24"/>
              </w:rPr>
              <w:t>продажі,</w:t>
            </w:r>
            <w:r>
              <w:rPr>
                <w:spacing w:val="19"/>
                <w:sz w:val="24"/>
              </w:rPr>
              <w:t> </w:t>
            </w:r>
            <w:r>
              <w:rPr>
                <w:sz w:val="24"/>
              </w:rPr>
              <w:t>маркетинг та консалтингові послуги.</w:t>
            </w:r>
          </w:p>
        </w:tc>
      </w:tr>
      <w:tr>
        <w:trPr>
          <w:trHeight w:val="1243" w:hRule="atLeast"/>
        </w:trPr>
        <w:tc>
          <w:tcPr>
            <w:tcW w:w="4725" w:type="dxa"/>
          </w:tcPr>
          <w:p>
            <w:pPr>
              <w:pStyle w:val="TableParagraph"/>
              <w:rPr>
                <w:sz w:val="24"/>
              </w:rPr>
            </w:pPr>
            <w:r>
              <w:rPr>
                <w:sz w:val="24"/>
              </w:rPr>
              <w:t>Регіональні</w:t>
            </w:r>
            <w:r>
              <w:rPr>
                <w:spacing w:val="-9"/>
                <w:sz w:val="24"/>
              </w:rPr>
              <w:t> </w:t>
            </w:r>
            <w:r>
              <w:rPr>
                <w:sz w:val="24"/>
              </w:rPr>
              <w:t>та</w:t>
            </w:r>
            <w:r>
              <w:rPr>
                <w:spacing w:val="-2"/>
                <w:sz w:val="24"/>
              </w:rPr>
              <w:t> </w:t>
            </w:r>
            <w:r>
              <w:rPr>
                <w:sz w:val="24"/>
              </w:rPr>
              <w:t>галузеві</w:t>
            </w:r>
            <w:r>
              <w:rPr>
                <w:spacing w:val="-8"/>
                <w:sz w:val="24"/>
              </w:rPr>
              <w:t> </w:t>
            </w:r>
            <w:r>
              <w:rPr>
                <w:spacing w:val="-2"/>
                <w:sz w:val="24"/>
              </w:rPr>
              <w:t>менеджери</w:t>
            </w:r>
          </w:p>
        </w:tc>
        <w:tc>
          <w:tcPr>
            <w:tcW w:w="4720" w:type="dxa"/>
          </w:tcPr>
          <w:p>
            <w:pPr>
              <w:pStyle w:val="TableParagraph"/>
              <w:tabs>
                <w:tab w:pos="1458" w:val="left" w:leader="none"/>
                <w:tab w:pos="2718" w:val="left" w:leader="none"/>
                <w:tab w:pos="3155" w:val="left" w:leader="none"/>
              </w:tabs>
              <w:spacing w:line="360" w:lineRule="auto"/>
              <w:ind w:left="105" w:right="105"/>
              <w:rPr>
                <w:sz w:val="24"/>
              </w:rPr>
            </w:pPr>
            <w:r>
              <w:rPr>
                <w:sz w:val="24"/>
              </w:rPr>
              <w:t>Керувати</w:t>
            </w:r>
            <w:r>
              <w:rPr>
                <w:spacing w:val="27"/>
                <w:sz w:val="24"/>
              </w:rPr>
              <w:t> </w:t>
            </w:r>
            <w:r>
              <w:rPr>
                <w:sz w:val="24"/>
              </w:rPr>
              <w:t>роботою</w:t>
            </w:r>
            <w:r>
              <w:rPr>
                <w:spacing w:val="24"/>
                <w:sz w:val="24"/>
              </w:rPr>
              <w:t> </w:t>
            </w:r>
            <w:r>
              <w:rPr>
                <w:sz w:val="24"/>
              </w:rPr>
              <w:t>відділу,</w:t>
            </w:r>
            <w:r>
              <w:rPr>
                <w:spacing w:val="27"/>
                <w:sz w:val="24"/>
              </w:rPr>
              <w:t> </w:t>
            </w:r>
            <w:r>
              <w:rPr>
                <w:sz w:val="24"/>
              </w:rPr>
              <w:t>впроваджувати </w:t>
            </w:r>
            <w:r>
              <w:rPr>
                <w:spacing w:val="-2"/>
                <w:sz w:val="24"/>
              </w:rPr>
              <w:t>стратегічні</w:t>
            </w:r>
            <w:r>
              <w:rPr>
                <w:sz w:val="24"/>
              </w:rPr>
              <w:tab/>
            </w:r>
            <w:r>
              <w:rPr>
                <w:spacing w:val="-2"/>
                <w:sz w:val="24"/>
              </w:rPr>
              <w:t>ініціативи</w:t>
            </w:r>
            <w:r>
              <w:rPr>
                <w:sz w:val="24"/>
              </w:rPr>
              <w:tab/>
            </w:r>
            <w:r>
              <w:rPr>
                <w:spacing w:val="-5"/>
                <w:sz w:val="24"/>
              </w:rPr>
              <w:t>та</w:t>
            </w:r>
            <w:r>
              <w:rPr>
                <w:sz w:val="24"/>
              </w:rPr>
              <w:tab/>
            </w:r>
            <w:r>
              <w:rPr>
                <w:spacing w:val="-2"/>
                <w:sz w:val="24"/>
              </w:rPr>
              <w:t>забезпечувати</w:t>
            </w:r>
          </w:p>
          <w:p>
            <w:pPr>
              <w:pStyle w:val="TableParagraph"/>
              <w:spacing w:line="274" w:lineRule="exact"/>
              <w:ind w:left="105"/>
              <w:rPr>
                <w:sz w:val="24"/>
              </w:rPr>
            </w:pPr>
            <w:r>
              <w:rPr>
                <w:sz w:val="24"/>
              </w:rPr>
              <w:t>відповідність</w:t>
            </w:r>
            <w:r>
              <w:rPr>
                <w:spacing w:val="-8"/>
                <w:sz w:val="24"/>
              </w:rPr>
              <w:t> </w:t>
            </w:r>
            <w:r>
              <w:rPr>
                <w:sz w:val="24"/>
              </w:rPr>
              <w:t>цілям</w:t>
            </w:r>
            <w:r>
              <w:rPr>
                <w:spacing w:val="-8"/>
                <w:sz w:val="24"/>
              </w:rPr>
              <w:t> </w:t>
            </w:r>
            <w:r>
              <w:rPr>
                <w:spacing w:val="-2"/>
                <w:sz w:val="24"/>
              </w:rPr>
              <w:t>компанії.</w:t>
            </w:r>
          </w:p>
        </w:tc>
      </w:tr>
    </w:tbl>
    <w:p>
      <w:pPr>
        <w:spacing w:before="0"/>
        <w:ind w:left="1039" w:right="0" w:firstLine="0"/>
        <w:jc w:val="left"/>
        <w:rPr>
          <w:i/>
          <w:sz w:val="24"/>
        </w:rPr>
      </w:pPr>
      <w:r>
        <w:rPr>
          <w:i/>
          <w:sz w:val="24"/>
        </w:rPr>
        <w:t>Авторська </w:t>
      </w:r>
      <w:r>
        <w:rPr>
          <w:i/>
          <w:spacing w:val="-2"/>
          <w:sz w:val="24"/>
        </w:rPr>
        <w:t>розробка</w:t>
      </w:r>
    </w:p>
    <w:p>
      <w:pPr>
        <w:pStyle w:val="BodyText"/>
        <w:ind w:left="0" w:firstLine="0"/>
        <w:jc w:val="left"/>
        <w:rPr>
          <w:i/>
          <w:sz w:val="24"/>
        </w:rPr>
      </w:pPr>
    </w:p>
    <w:p>
      <w:pPr>
        <w:pStyle w:val="BodyText"/>
        <w:spacing w:before="59"/>
        <w:ind w:left="0" w:firstLine="0"/>
        <w:jc w:val="left"/>
        <w:rPr>
          <w:i/>
          <w:sz w:val="24"/>
        </w:rPr>
      </w:pPr>
    </w:p>
    <w:p>
      <w:pPr>
        <w:pStyle w:val="BodyText"/>
        <w:spacing w:line="360" w:lineRule="auto"/>
        <w:ind w:right="434"/>
      </w:pPr>
      <w:r>
        <w:rPr/>
        <w:t>Лідерство</w:t>
      </w:r>
      <w:r>
        <w:rPr>
          <w:spacing w:val="-10"/>
        </w:rPr>
        <w:t> </w:t>
      </w:r>
      <w:r>
        <w:rPr/>
        <w:t>в</w:t>
      </w:r>
      <w:r>
        <w:rPr>
          <w:spacing w:val="-12"/>
        </w:rPr>
        <w:t> </w:t>
      </w:r>
      <w:r>
        <w:rPr/>
        <w:t>ТОВ</w:t>
      </w:r>
      <w:r>
        <w:rPr>
          <w:spacing w:val="-13"/>
        </w:rPr>
        <w:t> </w:t>
      </w:r>
      <w:r>
        <w:rPr/>
        <w:t>"Браммер"</w:t>
      </w:r>
      <w:r>
        <w:rPr>
          <w:spacing w:val="-13"/>
        </w:rPr>
        <w:t> </w:t>
      </w:r>
      <w:r>
        <w:rPr/>
        <w:t>має</w:t>
      </w:r>
      <w:r>
        <w:rPr>
          <w:spacing w:val="-10"/>
        </w:rPr>
        <w:t> </w:t>
      </w:r>
      <w:r>
        <w:rPr/>
        <w:t>фундаментальне</w:t>
      </w:r>
      <w:r>
        <w:rPr>
          <w:spacing w:val="-10"/>
        </w:rPr>
        <w:t> </w:t>
      </w:r>
      <w:r>
        <w:rPr/>
        <w:t>значення</w:t>
      </w:r>
      <w:r>
        <w:rPr>
          <w:spacing w:val="-10"/>
        </w:rPr>
        <w:t> </w:t>
      </w:r>
      <w:r>
        <w:rPr/>
        <w:t>для</w:t>
      </w:r>
      <w:r>
        <w:rPr>
          <w:spacing w:val="-9"/>
        </w:rPr>
        <w:t> </w:t>
      </w:r>
      <w:r>
        <w:rPr/>
        <w:t>впливу</w:t>
      </w:r>
      <w:r>
        <w:rPr>
          <w:spacing w:val="-14"/>
        </w:rPr>
        <w:t> </w:t>
      </w:r>
      <w:r>
        <w:rPr/>
        <w:t>на стратегічний напрямок і зростання компанії. Лідерство в ТОВ "Браммер" спрямоване на постійне вдосконалення, інновації та адаптацію до ринку. Команда лідерів забезпечує бачення та стратегічний напрямок і гарантує, що компанія здатна динамічно адаптуватися, не втрачаючи при цьому фокус на своїх цілях.</w:t>
      </w:r>
    </w:p>
    <w:p>
      <w:pPr>
        <w:pStyle w:val="BodyText"/>
        <w:spacing w:line="360" w:lineRule="auto" w:before="2"/>
        <w:ind w:right="426"/>
      </w:pPr>
      <w:r>
        <w:rPr/>
        <w:t>Президент та виконавча команда повідомляють про стратегічні наміри компанії ТОВ “Браммер” та її спрямованість на майбутні інновації, сталий розвиток та операційну ефективність. Цей стратегічний намір поширюється в</w:t>
      </w:r>
    </w:p>
    <w:p>
      <w:pPr>
        <w:pStyle w:val="BodyText"/>
        <w:spacing w:after="0" w:line="360" w:lineRule="auto"/>
        <w:sectPr>
          <w:pgSz w:w="11910" w:h="16840"/>
          <w:pgMar w:header="0" w:footer="1387" w:top="960" w:bottom="1580" w:left="992" w:right="708"/>
        </w:sectPr>
      </w:pPr>
    </w:p>
    <w:p>
      <w:pPr>
        <w:pStyle w:val="BodyText"/>
        <w:spacing w:line="357" w:lineRule="auto" w:before="75"/>
        <w:ind w:right="436" w:firstLine="0"/>
      </w:pPr>
      <w:r>
        <w:rPr/>
        <w:t>усій організації, щоб гарантувати, що кожен співробітник працює в напрямку прагнень компанії.</w:t>
      </w:r>
    </w:p>
    <w:p>
      <w:pPr>
        <w:pStyle w:val="BodyText"/>
        <w:spacing w:line="360" w:lineRule="auto" w:before="6"/>
        <w:ind w:right="429"/>
      </w:pPr>
      <w:r>
        <w:rPr/>
        <w:t>Керівництво компанії ТОВ “Браммер” відіграє ключову роль, коли йдеться</w:t>
      </w:r>
      <w:r>
        <w:rPr>
          <w:spacing w:val="-7"/>
        </w:rPr>
        <w:t> </w:t>
      </w:r>
      <w:r>
        <w:rPr/>
        <w:t>про</w:t>
      </w:r>
      <w:r>
        <w:rPr>
          <w:spacing w:val="-8"/>
        </w:rPr>
        <w:t> </w:t>
      </w:r>
      <w:r>
        <w:rPr/>
        <w:t>пошук</w:t>
      </w:r>
      <w:r>
        <w:rPr>
          <w:spacing w:val="-9"/>
        </w:rPr>
        <w:t> </w:t>
      </w:r>
      <w:r>
        <w:rPr/>
        <w:t>додаткових</w:t>
      </w:r>
      <w:r>
        <w:rPr>
          <w:spacing w:val="-12"/>
        </w:rPr>
        <w:t> </w:t>
      </w:r>
      <w:r>
        <w:rPr/>
        <w:t>шляхів</w:t>
      </w:r>
      <w:r>
        <w:rPr>
          <w:spacing w:val="-11"/>
        </w:rPr>
        <w:t> </w:t>
      </w:r>
      <w:r>
        <w:rPr/>
        <w:t>зростання,</w:t>
      </w:r>
      <w:r>
        <w:rPr>
          <w:spacing w:val="-6"/>
        </w:rPr>
        <w:t> </w:t>
      </w:r>
      <w:r>
        <w:rPr/>
        <w:t>що</w:t>
      </w:r>
      <w:r>
        <w:rPr>
          <w:spacing w:val="-8"/>
        </w:rPr>
        <w:t> </w:t>
      </w:r>
      <w:r>
        <w:rPr/>
        <w:t>включає</w:t>
      </w:r>
      <w:r>
        <w:rPr>
          <w:spacing w:val="-8"/>
        </w:rPr>
        <w:t> </w:t>
      </w:r>
      <w:r>
        <w:rPr/>
        <w:t>розробку</w:t>
      </w:r>
      <w:r>
        <w:rPr>
          <w:spacing w:val="-12"/>
        </w:rPr>
        <w:t> </w:t>
      </w:r>
      <w:r>
        <w:rPr/>
        <w:t>нового асортименту продукції або вихід на новий ринок. Пропозиція консультування з</w:t>
      </w:r>
      <w:r>
        <w:rPr>
          <w:spacing w:val="-3"/>
        </w:rPr>
        <w:t> </w:t>
      </w:r>
      <w:r>
        <w:rPr/>
        <w:t>питань</w:t>
      </w:r>
      <w:r>
        <w:rPr>
          <w:spacing w:val="-6"/>
        </w:rPr>
        <w:t> </w:t>
      </w:r>
      <w:r>
        <w:rPr/>
        <w:t>озброєння і</w:t>
      </w:r>
      <w:r>
        <w:rPr>
          <w:spacing w:val="-8"/>
        </w:rPr>
        <w:t> </w:t>
      </w:r>
      <w:r>
        <w:rPr/>
        <w:t>тактичних</w:t>
      </w:r>
      <w:r>
        <w:rPr>
          <w:spacing w:val="-8"/>
        </w:rPr>
        <w:t> </w:t>
      </w:r>
      <w:r>
        <w:rPr/>
        <w:t>візків</w:t>
      </w:r>
      <w:r>
        <w:rPr>
          <w:spacing w:val="-5"/>
        </w:rPr>
        <w:t> </w:t>
      </w:r>
      <w:r>
        <w:rPr/>
        <w:t>на додаток</w:t>
      </w:r>
      <w:r>
        <w:rPr>
          <w:spacing w:val="-4"/>
        </w:rPr>
        <w:t> </w:t>
      </w:r>
      <w:r>
        <w:rPr/>
        <w:t>до</w:t>
      </w:r>
      <w:r>
        <w:rPr>
          <w:spacing w:val="-4"/>
        </w:rPr>
        <w:t> </w:t>
      </w:r>
      <w:r>
        <w:rPr/>
        <w:t>послуг</w:t>
      </w:r>
      <w:r>
        <w:rPr>
          <w:spacing w:val="-3"/>
        </w:rPr>
        <w:t> </w:t>
      </w:r>
      <w:r>
        <w:rPr/>
        <w:t>зі</w:t>
      </w:r>
      <w:r>
        <w:rPr>
          <w:spacing w:val="-8"/>
        </w:rPr>
        <w:t> </w:t>
      </w:r>
      <w:r>
        <w:rPr/>
        <w:t>сталого</w:t>
      </w:r>
      <w:r>
        <w:rPr>
          <w:spacing w:val="-4"/>
        </w:rPr>
        <w:t> </w:t>
      </w:r>
      <w:r>
        <w:rPr/>
        <w:t>розвитку вказує</w:t>
      </w:r>
      <w:r>
        <w:rPr>
          <w:spacing w:val="-18"/>
        </w:rPr>
        <w:t> </w:t>
      </w:r>
      <w:r>
        <w:rPr/>
        <w:t>на</w:t>
      </w:r>
      <w:r>
        <w:rPr>
          <w:spacing w:val="-17"/>
        </w:rPr>
        <w:t> </w:t>
      </w:r>
      <w:r>
        <w:rPr/>
        <w:t>набагато</w:t>
      </w:r>
      <w:r>
        <w:rPr>
          <w:spacing w:val="-18"/>
        </w:rPr>
        <w:t> </w:t>
      </w:r>
      <w:r>
        <w:rPr/>
        <w:t>ширшу</w:t>
      </w:r>
      <w:r>
        <w:rPr>
          <w:spacing w:val="-17"/>
        </w:rPr>
        <w:t> </w:t>
      </w:r>
      <w:r>
        <w:rPr/>
        <w:t>перспективу,</w:t>
      </w:r>
      <w:r>
        <w:rPr>
          <w:spacing w:val="-18"/>
        </w:rPr>
        <w:t> </w:t>
      </w:r>
      <w:r>
        <w:rPr/>
        <w:t>яку</w:t>
      </w:r>
      <w:r>
        <w:rPr>
          <w:spacing w:val="-17"/>
        </w:rPr>
        <w:t> </w:t>
      </w:r>
      <w:r>
        <w:rPr/>
        <w:t>керівництво</w:t>
      </w:r>
      <w:r>
        <w:rPr>
          <w:spacing w:val="-18"/>
        </w:rPr>
        <w:t> </w:t>
      </w:r>
      <w:r>
        <w:rPr/>
        <w:t>компанії</w:t>
      </w:r>
      <w:r>
        <w:rPr>
          <w:spacing w:val="-17"/>
        </w:rPr>
        <w:t> </w:t>
      </w:r>
      <w:r>
        <w:rPr/>
        <w:t>використовує щодо всіх своїх стратегій.</w:t>
      </w:r>
    </w:p>
    <w:p>
      <w:pPr>
        <w:pStyle w:val="BodyText"/>
        <w:spacing w:line="360" w:lineRule="auto" w:before="2"/>
        <w:ind w:right="434"/>
      </w:pPr>
      <w:r>
        <w:rPr/>
        <w:t>Керівництву ТОВ “Браммер” вдалося залишатися твердим, але гнучким в умовах як економічної, так і геополітичної кризи. Наприклад, у відповідь на геополітичну нестабільність у певному регіоні компанія розширила свій ринковий</w:t>
      </w:r>
      <w:r>
        <w:rPr>
          <w:spacing w:val="-15"/>
        </w:rPr>
        <w:t> </w:t>
      </w:r>
      <w:r>
        <w:rPr/>
        <w:t>фокус,</w:t>
      </w:r>
      <w:r>
        <w:rPr>
          <w:spacing w:val="-12"/>
        </w:rPr>
        <w:t> </w:t>
      </w:r>
      <w:r>
        <w:rPr/>
        <w:t>включивши</w:t>
      </w:r>
      <w:r>
        <w:rPr>
          <w:spacing w:val="-14"/>
        </w:rPr>
        <w:t> </w:t>
      </w:r>
      <w:r>
        <w:rPr/>
        <w:t>до</w:t>
      </w:r>
      <w:r>
        <w:rPr>
          <w:spacing w:val="-14"/>
        </w:rPr>
        <w:t> </w:t>
      </w:r>
      <w:r>
        <w:rPr/>
        <w:t>нього</w:t>
      </w:r>
      <w:r>
        <w:rPr>
          <w:spacing w:val="-14"/>
        </w:rPr>
        <w:t> </w:t>
      </w:r>
      <w:r>
        <w:rPr/>
        <w:t>оборонну</w:t>
      </w:r>
      <w:r>
        <w:rPr>
          <w:spacing w:val="-18"/>
        </w:rPr>
        <w:t> </w:t>
      </w:r>
      <w:r>
        <w:rPr/>
        <w:t>промисловість,</w:t>
      </w:r>
      <w:r>
        <w:rPr>
          <w:spacing w:val="-12"/>
        </w:rPr>
        <w:t> </w:t>
      </w:r>
      <w:r>
        <w:rPr/>
        <w:t>що</w:t>
      </w:r>
      <w:r>
        <w:rPr>
          <w:spacing w:val="-14"/>
        </w:rPr>
        <w:t> </w:t>
      </w:r>
      <w:r>
        <w:rPr/>
        <w:t>свідчить</w:t>
      </w:r>
      <w:r>
        <w:rPr>
          <w:spacing w:val="-16"/>
        </w:rPr>
        <w:t> </w:t>
      </w:r>
      <w:r>
        <w:rPr/>
        <w:t>не лише про чуйне лідерство в умовах ринкового тиску, а й про проактивне управління наявними можливостями.</w:t>
      </w:r>
    </w:p>
    <w:p>
      <w:pPr>
        <w:pStyle w:val="BodyText"/>
        <w:spacing w:before="161"/>
        <w:ind w:left="0" w:firstLine="0"/>
        <w:jc w:val="left"/>
      </w:pPr>
    </w:p>
    <w:p>
      <w:pPr>
        <w:pStyle w:val="BodyText"/>
        <w:ind w:left="1039" w:firstLine="0"/>
        <w:jc w:val="left"/>
      </w:pPr>
      <w:r>
        <w:rPr/>
        <w:t>Таблиця</w:t>
      </w:r>
      <w:r>
        <w:rPr>
          <w:spacing w:val="-6"/>
        </w:rPr>
        <w:t> </w:t>
      </w:r>
      <w:r>
        <w:rPr/>
        <w:t>2.8</w:t>
      </w:r>
      <w:r>
        <w:rPr>
          <w:spacing w:val="-6"/>
        </w:rPr>
        <w:t> </w:t>
      </w:r>
      <w:r>
        <w:rPr/>
        <w:t>-</w:t>
      </w:r>
      <w:r>
        <w:rPr>
          <w:spacing w:val="-7"/>
        </w:rPr>
        <w:t> </w:t>
      </w:r>
      <w:r>
        <w:rPr/>
        <w:t>Роль</w:t>
      </w:r>
      <w:r>
        <w:rPr>
          <w:spacing w:val="-9"/>
        </w:rPr>
        <w:t> </w:t>
      </w:r>
      <w:r>
        <w:rPr/>
        <w:t>керівництва</w:t>
      </w:r>
      <w:r>
        <w:rPr>
          <w:spacing w:val="-1"/>
        </w:rPr>
        <w:t> </w:t>
      </w:r>
      <w:r>
        <w:rPr/>
        <w:t>у</w:t>
      </w:r>
      <w:r>
        <w:rPr>
          <w:spacing w:val="-10"/>
        </w:rPr>
        <w:t> </w:t>
      </w:r>
      <w:r>
        <w:rPr/>
        <w:t>стратегічному</w:t>
      </w:r>
      <w:r>
        <w:rPr>
          <w:spacing w:val="-6"/>
        </w:rPr>
        <w:t> </w:t>
      </w:r>
      <w:r>
        <w:rPr>
          <w:spacing w:val="-2"/>
        </w:rPr>
        <w:t>управлінні</w:t>
      </w:r>
    </w:p>
    <w:p>
      <w:pPr>
        <w:pStyle w:val="BodyText"/>
        <w:spacing w:before="8" w:after="1"/>
        <w:ind w:left="0" w:firstLine="0"/>
        <w:jc w:val="left"/>
        <w:rPr>
          <w:sz w:val="14"/>
        </w:rPr>
      </w:pPr>
    </w:p>
    <w:tbl>
      <w:tblPr>
        <w:tblW w:w="0" w:type="auto"/>
        <w:jc w:val="left"/>
        <w:tblInd w:w="3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50"/>
        <w:gridCol w:w="3144"/>
        <w:gridCol w:w="3150"/>
      </w:tblGrid>
      <w:tr>
        <w:trPr>
          <w:trHeight w:val="412" w:hRule="atLeast"/>
        </w:trPr>
        <w:tc>
          <w:tcPr>
            <w:tcW w:w="3150" w:type="dxa"/>
          </w:tcPr>
          <w:p>
            <w:pPr>
              <w:pStyle w:val="TableParagraph"/>
              <w:spacing w:line="273" w:lineRule="exact"/>
              <w:rPr>
                <w:b/>
                <w:sz w:val="24"/>
              </w:rPr>
            </w:pPr>
            <w:r>
              <w:rPr>
                <w:b/>
                <w:sz w:val="24"/>
              </w:rPr>
              <w:t>Роль</w:t>
            </w:r>
            <w:r>
              <w:rPr>
                <w:b/>
                <w:spacing w:val="-1"/>
                <w:sz w:val="24"/>
              </w:rPr>
              <w:t> </w:t>
            </w:r>
            <w:r>
              <w:rPr>
                <w:b/>
                <w:spacing w:val="-2"/>
                <w:sz w:val="24"/>
              </w:rPr>
              <w:t>лідера</w:t>
            </w:r>
          </w:p>
        </w:tc>
        <w:tc>
          <w:tcPr>
            <w:tcW w:w="3144" w:type="dxa"/>
          </w:tcPr>
          <w:p>
            <w:pPr>
              <w:pStyle w:val="TableParagraph"/>
              <w:spacing w:line="273" w:lineRule="exact"/>
              <w:ind w:left="105"/>
              <w:rPr>
                <w:b/>
                <w:sz w:val="24"/>
              </w:rPr>
            </w:pPr>
            <w:r>
              <w:rPr>
                <w:b/>
                <w:spacing w:val="-5"/>
                <w:sz w:val="24"/>
              </w:rPr>
              <w:t>Дія</w:t>
            </w:r>
          </w:p>
        </w:tc>
        <w:tc>
          <w:tcPr>
            <w:tcW w:w="3150" w:type="dxa"/>
          </w:tcPr>
          <w:p>
            <w:pPr>
              <w:pStyle w:val="TableParagraph"/>
              <w:spacing w:line="273" w:lineRule="exact"/>
              <w:ind w:left="111"/>
              <w:rPr>
                <w:b/>
                <w:sz w:val="24"/>
              </w:rPr>
            </w:pPr>
            <w:r>
              <w:rPr>
                <w:b/>
                <w:spacing w:val="-2"/>
                <w:sz w:val="24"/>
              </w:rPr>
              <w:t>Вплив</w:t>
            </w:r>
          </w:p>
        </w:tc>
      </w:tr>
      <w:tr>
        <w:trPr>
          <w:trHeight w:val="1655" w:hRule="atLeast"/>
        </w:trPr>
        <w:tc>
          <w:tcPr>
            <w:tcW w:w="3150" w:type="dxa"/>
          </w:tcPr>
          <w:p>
            <w:pPr>
              <w:pStyle w:val="TableParagraph"/>
              <w:rPr>
                <w:sz w:val="24"/>
              </w:rPr>
            </w:pPr>
            <w:r>
              <w:rPr>
                <w:sz w:val="24"/>
              </w:rPr>
              <w:t>Візіонерське</w:t>
            </w:r>
            <w:r>
              <w:rPr>
                <w:spacing w:val="-12"/>
                <w:sz w:val="24"/>
              </w:rPr>
              <w:t> </w:t>
            </w:r>
            <w:r>
              <w:rPr>
                <w:spacing w:val="-2"/>
                <w:sz w:val="24"/>
              </w:rPr>
              <w:t>лідерство</w:t>
            </w:r>
          </w:p>
        </w:tc>
        <w:tc>
          <w:tcPr>
            <w:tcW w:w="3144" w:type="dxa"/>
          </w:tcPr>
          <w:p>
            <w:pPr>
              <w:pStyle w:val="TableParagraph"/>
              <w:spacing w:line="360" w:lineRule="auto" w:before="35"/>
              <w:ind w:left="153" w:right="466"/>
              <w:rPr>
                <w:sz w:val="24"/>
              </w:rPr>
            </w:pPr>
            <w:r>
              <w:rPr>
                <w:sz w:val="24"/>
              </w:rPr>
              <w:t>Забезпечує</w:t>
            </w:r>
            <w:r>
              <w:rPr>
                <w:spacing w:val="-15"/>
                <w:sz w:val="24"/>
              </w:rPr>
              <w:t> </w:t>
            </w:r>
            <w:r>
              <w:rPr>
                <w:sz w:val="24"/>
              </w:rPr>
              <w:t>стратегічний напрямок і комунікує бачення компанії.</w:t>
            </w:r>
          </w:p>
        </w:tc>
        <w:tc>
          <w:tcPr>
            <w:tcW w:w="3150" w:type="dxa"/>
          </w:tcPr>
          <w:p>
            <w:pPr>
              <w:pStyle w:val="TableParagraph"/>
              <w:spacing w:line="360" w:lineRule="auto"/>
              <w:ind w:left="111" w:right="90"/>
              <w:jc w:val="both"/>
              <w:rPr>
                <w:sz w:val="24"/>
              </w:rPr>
            </w:pPr>
            <w:r>
              <w:rPr>
                <w:sz w:val="24"/>
              </w:rPr>
              <w:t>Забезпечує відповідність компанії довгостроковим цілям</w:t>
            </w:r>
            <w:r>
              <w:rPr>
                <w:spacing w:val="52"/>
                <w:w w:val="150"/>
                <w:sz w:val="24"/>
              </w:rPr>
              <w:t>    </w:t>
            </w:r>
            <w:r>
              <w:rPr>
                <w:sz w:val="24"/>
              </w:rPr>
              <w:t>та</w:t>
            </w:r>
            <w:r>
              <w:rPr>
                <w:spacing w:val="52"/>
                <w:w w:val="150"/>
                <w:sz w:val="24"/>
              </w:rPr>
              <w:t>    </w:t>
            </w:r>
            <w:r>
              <w:rPr>
                <w:spacing w:val="-2"/>
                <w:sz w:val="24"/>
              </w:rPr>
              <w:t>ринковим</w:t>
            </w:r>
          </w:p>
          <w:p>
            <w:pPr>
              <w:pStyle w:val="TableParagraph"/>
              <w:spacing w:line="240" w:lineRule="auto"/>
              <w:ind w:left="111"/>
              <w:rPr>
                <w:sz w:val="24"/>
              </w:rPr>
            </w:pPr>
            <w:r>
              <w:rPr>
                <w:spacing w:val="-2"/>
                <w:sz w:val="24"/>
              </w:rPr>
              <w:t>тенденціям.</w:t>
            </w:r>
          </w:p>
        </w:tc>
      </w:tr>
      <w:tr>
        <w:trPr>
          <w:trHeight w:val="1243" w:hRule="atLeast"/>
        </w:trPr>
        <w:tc>
          <w:tcPr>
            <w:tcW w:w="3150" w:type="dxa"/>
          </w:tcPr>
          <w:p>
            <w:pPr>
              <w:pStyle w:val="TableParagraph"/>
              <w:tabs>
                <w:tab w:pos="2000" w:val="left" w:leader="none"/>
              </w:tabs>
              <w:spacing w:line="360" w:lineRule="auto"/>
              <w:ind w:right="102"/>
              <w:rPr>
                <w:sz w:val="24"/>
              </w:rPr>
            </w:pPr>
            <w:r>
              <w:rPr>
                <w:spacing w:val="-2"/>
                <w:sz w:val="24"/>
              </w:rPr>
              <w:t>Стратегічні</w:t>
            </w:r>
            <w:r>
              <w:rPr>
                <w:sz w:val="24"/>
              </w:rPr>
              <w:tab/>
            </w:r>
            <w:r>
              <w:rPr>
                <w:spacing w:val="-2"/>
                <w:sz w:val="24"/>
              </w:rPr>
              <w:t>ініціативи зростання</w:t>
            </w:r>
          </w:p>
        </w:tc>
        <w:tc>
          <w:tcPr>
            <w:tcW w:w="3144" w:type="dxa"/>
          </w:tcPr>
          <w:p>
            <w:pPr>
              <w:pStyle w:val="TableParagraph"/>
              <w:spacing w:line="360" w:lineRule="auto"/>
              <w:ind w:left="105"/>
              <w:rPr>
                <w:sz w:val="24"/>
              </w:rPr>
            </w:pPr>
            <w:r>
              <w:rPr>
                <w:sz w:val="24"/>
              </w:rPr>
              <w:t>Визначає</w:t>
            </w:r>
            <w:r>
              <w:rPr>
                <w:spacing w:val="80"/>
                <w:sz w:val="24"/>
              </w:rPr>
              <w:t> </w:t>
            </w:r>
            <w:r>
              <w:rPr>
                <w:sz w:val="24"/>
              </w:rPr>
              <w:t>нові</w:t>
            </w:r>
            <w:r>
              <w:rPr>
                <w:spacing w:val="80"/>
                <w:sz w:val="24"/>
              </w:rPr>
              <w:t> </w:t>
            </w:r>
            <w:r>
              <w:rPr>
                <w:sz w:val="24"/>
              </w:rPr>
              <w:t>можливості для</w:t>
            </w:r>
            <w:r>
              <w:rPr>
                <w:spacing w:val="25"/>
                <w:sz w:val="24"/>
              </w:rPr>
              <w:t>  </w:t>
            </w:r>
            <w:r>
              <w:rPr>
                <w:sz w:val="24"/>
              </w:rPr>
              <w:t>розширення</w:t>
            </w:r>
            <w:r>
              <w:rPr>
                <w:spacing w:val="75"/>
                <w:w w:val="150"/>
                <w:sz w:val="24"/>
              </w:rPr>
              <w:t> </w:t>
            </w:r>
            <w:r>
              <w:rPr>
                <w:sz w:val="24"/>
              </w:rPr>
              <w:t>ринку</w:t>
            </w:r>
            <w:r>
              <w:rPr>
                <w:spacing w:val="71"/>
                <w:w w:val="150"/>
                <w:sz w:val="24"/>
              </w:rPr>
              <w:t> </w:t>
            </w:r>
            <w:r>
              <w:rPr>
                <w:spacing w:val="-5"/>
                <w:sz w:val="24"/>
              </w:rPr>
              <w:t>та</w:t>
            </w:r>
          </w:p>
          <w:p>
            <w:pPr>
              <w:pStyle w:val="TableParagraph"/>
              <w:spacing w:line="240" w:lineRule="auto"/>
              <w:ind w:left="105"/>
              <w:rPr>
                <w:sz w:val="24"/>
              </w:rPr>
            </w:pPr>
            <w:r>
              <w:rPr>
                <w:sz w:val="24"/>
              </w:rPr>
              <w:t>розвитку</w:t>
            </w:r>
            <w:r>
              <w:rPr>
                <w:spacing w:val="-8"/>
                <w:sz w:val="24"/>
              </w:rPr>
              <w:t> </w:t>
            </w:r>
            <w:r>
              <w:rPr>
                <w:spacing w:val="-2"/>
                <w:sz w:val="24"/>
              </w:rPr>
              <w:t>продукту.</w:t>
            </w:r>
          </w:p>
        </w:tc>
        <w:tc>
          <w:tcPr>
            <w:tcW w:w="3150" w:type="dxa"/>
          </w:tcPr>
          <w:p>
            <w:pPr>
              <w:pStyle w:val="TableParagraph"/>
              <w:tabs>
                <w:tab w:pos="2073" w:val="left" w:leader="none"/>
              </w:tabs>
              <w:spacing w:line="360" w:lineRule="auto"/>
              <w:ind w:left="111" w:right="92"/>
              <w:rPr>
                <w:sz w:val="24"/>
              </w:rPr>
            </w:pPr>
            <w:r>
              <w:rPr>
                <w:sz w:val="24"/>
              </w:rPr>
              <w:t>Сприяє зростанню доходів і </w:t>
            </w:r>
            <w:r>
              <w:rPr>
                <w:spacing w:val="-2"/>
                <w:sz w:val="24"/>
              </w:rPr>
              <w:t>диверсифікує</w:t>
            </w:r>
            <w:r>
              <w:rPr>
                <w:sz w:val="24"/>
              </w:rPr>
              <w:tab/>
            </w:r>
            <w:r>
              <w:rPr>
                <w:spacing w:val="-2"/>
                <w:sz w:val="24"/>
              </w:rPr>
              <w:t>портфель</w:t>
            </w:r>
          </w:p>
          <w:p>
            <w:pPr>
              <w:pStyle w:val="TableParagraph"/>
              <w:spacing w:line="240" w:lineRule="auto"/>
              <w:ind w:left="111"/>
              <w:rPr>
                <w:sz w:val="24"/>
              </w:rPr>
            </w:pPr>
            <w:r>
              <w:rPr>
                <w:spacing w:val="-2"/>
                <w:sz w:val="24"/>
              </w:rPr>
              <w:t>продуктів/послуг.</w:t>
            </w:r>
          </w:p>
        </w:tc>
      </w:tr>
      <w:tr>
        <w:trPr>
          <w:trHeight w:val="1655" w:hRule="atLeast"/>
        </w:trPr>
        <w:tc>
          <w:tcPr>
            <w:tcW w:w="3150" w:type="dxa"/>
          </w:tcPr>
          <w:p>
            <w:pPr>
              <w:pStyle w:val="TableParagraph"/>
              <w:rPr>
                <w:sz w:val="24"/>
              </w:rPr>
            </w:pPr>
            <w:r>
              <w:rPr>
                <w:sz w:val="24"/>
              </w:rPr>
              <w:t>Кризовий</w:t>
            </w:r>
            <w:r>
              <w:rPr>
                <w:spacing w:val="-5"/>
                <w:sz w:val="24"/>
              </w:rPr>
              <w:t> </w:t>
            </w:r>
            <w:r>
              <w:rPr>
                <w:spacing w:val="-2"/>
                <w:sz w:val="24"/>
              </w:rPr>
              <w:t>менеджмент</w:t>
            </w:r>
          </w:p>
        </w:tc>
        <w:tc>
          <w:tcPr>
            <w:tcW w:w="3144" w:type="dxa"/>
          </w:tcPr>
          <w:p>
            <w:pPr>
              <w:pStyle w:val="TableParagraph"/>
              <w:spacing w:line="360" w:lineRule="auto"/>
              <w:ind w:left="105" w:right="89"/>
              <w:jc w:val="both"/>
              <w:rPr>
                <w:sz w:val="24"/>
              </w:rPr>
            </w:pPr>
            <w:r>
              <w:rPr>
                <w:sz w:val="24"/>
              </w:rPr>
              <w:t>Веде компанію через економічні та геополітичні </w:t>
            </w:r>
            <w:r>
              <w:rPr>
                <w:spacing w:val="-2"/>
                <w:sz w:val="24"/>
              </w:rPr>
              <w:t>виклики.</w:t>
            </w:r>
          </w:p>
        </w:tc>
        <w:tc>
          <w:tcPr>
            <w:tcW w:w="3150" w:type="dxa"/>
          </w:tcPr>
          <w:p>
            <w:pPr>
              <w:pStyle w:val="TableParagraph"/>
              <w:tabs>
                <w:tab w:pos="1148" w:val="left" w:leader="none"/>
                <w:tab w:pos="2094" w:val="left" w:leader="none"/>
                <w:tab w:pos="2615" w:val="left" w:leader="none"/>
              </w:tabs>
              <w:spacing w:line="360" w:lineRule="auto"/>
              <w:ind w:left="111" w:right="91"/>
              <w:jc w:val="both"/>
              <w:rPr>
                <w:sz w:val="24"/>
              </w:rPr>
            </w:pPr>
            <w:r>
              <w:rPr>
                <w:sz w:val="24"/>
              </w:rPr>
              <w:t>Підвищує</w:t>
            </w:r>
            <w:r>
              <w:rPr>
                <w:spacing w:val="-15"/>
                <w:sz w:val="24"/>
              </w:rPr>
              <w:t> </w:t>
            </w:r>
            <w:r>
              <w:rPr>
                <w:sz w:val="24"/>
              </w:rPr>
              <w:t>стійкість</w:t>
            </w:r>
            <w:r>
              <w:rPr>
                <w:spacing w:val="-15"/>
                <w:sz w:val="24"/>
              </w:rPr>
              <w:t> </w:t>
            </w:r>
            <w:r>
              <w:rPr>
                <w:sz w:val="24"/>
              </w:rPr>
              <w:t>компанії </w:t>
            </w:r>
            <w:r>
              <w:rPr>
                <w:spacing w:val="-6"/>
                <w:sz w:val="24"/>
              </w:rPr>
              <w:t>та</w:t>
            </w:r>
            <w:r>
              <w:rPr>
                <w:sz w:val="24"/>
              </w:rPr>
              <w:tab/>
            </w:r>
            <w:r>
              <w:rPr>
                <w:spacing w:val="-6"/>
                <w:sz w:val="24"/>
              </w:rPr>
              <w:t>її</w:t>
            </w:r>
            <w:r>
              <w:rPr>
                <w:sz w:val="24"/>
              </w:rPr>
              <w:tab/>
            </w:r>
            <w:r>
              <w:rPr>
                <w:spacing w:val="-2"/>
                <w:sz w:val="24"/>
              </w:rPr>
              <w:t>здатність використовувати</w:t>
            </w:r>
            <w:r>
              <w:rPr>
                <w:sz w:val="24"/>
              </w:rPr>
              <w:tab/>
              <w:tab/>
            </w:r>
            <w:r>
              <w:rPr>
                <w:spacing w:val="-4"/>
                <w:sz w:val="24"/>
              </w:rPr>
              <w:t>нові</w:t>
            </w:r>
          </w:p>
          <w:p>
            <w:pPr>
              <w:pStyle w:val="TableParagraph"/>
              <w:spacing w:line="240" w:lineRule="auto"/>
              <w:ind w:left="111"/>
              <w:rPr>
                <w:sz w:val="24"/>
              </w:rPr>
            </w:pPr>
            <w:r>
              <w:rPr>
                <w:spacing w:val="-2"/>
                <w:sz w:val="24"/>
              </w:rPr>
              <w:t>можливості.</w:t>
            </w:r>
          </w:p>
        </w:tc>
      </w:tr>
    </w:tbl>
    <w:p>
      <w:pPr>
        <w:spacing w:before="0"/>
        <w:ind w:left="1039" w:right="0" w:firstLine="0"/>
        <w:jc w:val="left"/>
        <w:rPr>
          <w:i/>
          <w:sz w:val="24"/>
        </w:rPr>
      </w:pPr>
      <w:r>
        <w:rPr>
          <w:i/>
          <w:sz w:val="24"/>
        </w:rPr>
        <w:t>Авторська </w:t>
      </w:r>
      <w:r>
        <w:rPr>
          <w:i/>
          <w:spacing w:val="-2"/>
          <w:sz w:val="24"/>
        </w:rPr>
        <w:t>розробка</w:t>
      </w:r>
    </w:p>
    <w:p>
      <w:pPr>
        <w:spacing w:after="0"/>
        <w:jc w:val="left"/>
        <w:rPr>
          <w:i/>
          <w:sz w:val="24"/>
        </w:rPr>
        <w:sectPr>
          <w:pgSz w:w="11910" w:h="16840"/>
          <w:pgMar w:header="0" w:footer="1387" w:top="960" w:bottom="1580" w:left="992" w:right="708"/>
        </w:sectPr>
      </w:pPr>
    </w:p>
    <w:p>
      <w:pPr>
        <w:pStyle w:val="BodyText"/>
        <w:spacing w:line="360" w:lineRule="auto" w:before="75"/>
        <w:ind w:right="418"/>
      </w:pPr>
      <w:r>
        <w:rPr/>
        <w:t>Ефективний</w:t>
      </w:r>
      <w:r>
        <w:rPr>
          <w:spacing w:val="-13"/>
        </w:rPr>
        <w:t> </w:t>
      </w:r>
      <w:r>
        <w:rPr/>
        <w:t>розподіл</w:t>
      </w:r>
      <w:r>
        <w:rPr>
          <w:spacing w:val="-13"/>
        </w:rPr>
        <w:t> </w:t>
      </w:r>
      <w:r>
        <w:rPr/>
        <w:t>ресурсів</w:t>
      </w:r>
      <w:r>
        <w:rPr>
          <w:spacing w:val="-16"/>
        </w:rPr>
        <w:t> </w:t>
      </w:r>
      <w:r>
        <w:rPr/>
        <w:t>та</w:t>
      </w:r>
      <w:r>
        <w:rPr>
          <w:spacing w:val="-12"/>
        </w:rPr>
        <w:t> </w:t>
      </w:r>
      <w:r>
        <w:rPr/>
        <w:t>розбудова</w:t>
      </w:r>
      <w:r>
        <w:rPr>
          <w:spacing w:val="-12"/>
        </w:rPr>
        <w:t> </w:t>
      </w:r>
      <w:r>
        <w:rPr/>
        <w:t>організаційної</w:t>
      </w:r>
      <w:r>
        <w:rPr>
          <w:spacing w:val="-18"/>
        </w:rPr>
        <w:t> </w:t>
      </w:r>
      <w:r>
        <w:rPr/>
        <w:t>спроможності є</w:t>
      </w:r>
      <w:r>
        <w:rPr>
          <w:spacing w:val="-9"/>
        </w:rPr>
        <w:t> </w:t>
      </w:r>
      <w:r>
        <w:rPr/>
        <w:t>запорукою</w:t>
      </w:r>
      <w:r>
        <w:rPr>
          <w:spacing w:val="-11"/>
        </w:rPr>
        <w:t> </w:t>
      </w:r>
      <w:r>
        <w:rPr/>
        <w:t>успіху</w:t>
      </w:r>
      <w:r>
        <w:rPr>
          <w:spacing w:val="-15"/>
        </w:rPr>
        <w:t> </w:t>
      </w:r>
      <w:r>
        <w:rPr/>
        <w:t>будь-якої</w:t>
      </w:r>
      <w:r>
        <w:rPr>
          <w:spacing w:val="-15"/>
        </w:rPr>
        <w:t> </w:t>
      </w:r>
      <w:r>
        <w:rPr/>
        <w:t>компанії,</w:t>
      </w:r>
      <w:r>
        <w:rPr>
          <w:spacing w:val="-7"/>
        </w:rPr>
        <w:t> </w:t>
      </w:r>
      <w:r>
        <w:rPr/>
        <w:t>зокрема</w:t>
      </w:r>
      <w:r>
        <w:rPr>
          <w:spacing w:val="-9"/>
        </w:rPr>
        <w:t> </w:t>
      </w:r>
      <w:r>
        <w:rPr/>
        <w:t>ТОВ</w:t>
      </w:r>
      <w:r>
        <w:rPr>
          <w:spacing w:val="-12"/>
        </w:rPr>
        <w:t> </w:t>
      </w:r>
      <w:r>
        <w:rPr/>
        <w:t>"Браммер",</w:t>
      </w:r>
      <w:r>
        <w:rPr>
          <w:spacing w:val="-7"/>
        </w:rPr>
        <w:t> </w:t>
      </w:r>
      <w:r>
        <w:rPr/>
        <w:t>яка</w:t>
      </w:r>
      <w:r>
        <w:rPr>
          <w:spacing w:val="-3"/>
        </w:rPr>
        <w:t> </w:t>
      </w:r>
      <w:r>
        <w:rPr/>
        <w:t>працює</w:t>
      </w:r>
      <w:r>
        <w:rPr>
          <w:spacing w:val="-9"/>
        </w:rPr>
        <w:t> </w:t>
      </w:r>
      <w:r>
        <w:rPr/>
        <w:t>як у виробничій, так і в консалтинговій сферах. Ресурси компанії, які включають фінансові,</w:t>
      </w:r>
      <w:r>
        <w:rPr>
          <w:spacing w:val="-11"/>
        </w:rPr>
        <w:t> </w:t>
      </w:r>
      <w:r>
        <w:rPr/>
        <w:t>технологічні,</w:t>
      </w:r>
      <w:r>
        <w:rPr>
          <w:spacing w:val="-11"/>
        </w:rPr>
        <w:t> </w:t>
      </w:r>
      <w:r>
        <w:rPr/>
        <w:t>людські</w:t>
      </w:r>
      <w:r>
        <w:rPr>
          <w:spacing w:val="-18"/>
        </w:rPr>
        <w:t> </w:t>
      </w:r>
      <w:r>
        <w:rPr/>
        <w:t>та</w:t>
      </w:r>
      <w:r>
        <w:rPr>
          <w:spacing w:val="-12"/>
        </w:rPr>
        <w:t> </w:t>
      </w:r>
      <w:r>
        <w:rPr/>
        <w:t>фізичні</w:t>
      </w:r>
      <w:r>
        <w:rPr>
          <w:spacing w:val="-18"/>
        </w:rPr>
        <w:t> </w:t>
      </w:r>
      <w:r>
        <w:rPr/>
        <w:t>активи,</w:t>
      </w:r>
      <w:r>
        <w:rPr>
          <w:spacing w:val="-11"/>
        </w:rPr>
        <w:t> </w:t>
      </w:r>
      <w:r>
        <w:rPr/>
        <w:t>повинні</w:t>
      </w:r>
      <w:r>
        <w:rPr>
          <w:spacing w:val="-18"/>
        </w:rPr>
        <w:t> </w:t>
      </w:r>
      <w:r>
        <w:rPr/>
        <w:t>використовуватися таким чином, щоб відповідати її цілям - зростати, задовольняти потреби клієнтів та витримувати конкуренцію. Для ТОВ "Браммер" здатність розподіляти</w:t>
      </w:r>
      <w:r>
        <w:rPr>
          <w:spacing w:val="-4"/>
        </w:rPr>
        <w:t> </w:t>
      </w:r>
      <w:r>
        <w:rPr/>
        <w:t>ресурси</w:t>
      </w:r>
      <w:r>
        <w:rPr>
          <w:spacing w:val="-4"/>
        </w:rPr>
        <w:t> </w:t>
      </w:r>
      <w:r>
        <w:rPr/>
        <w:t>по</w:t>
      </w:r>
      <w:r>
        <w:rPr>
          <w:spacing w:val="-4"/>
        </w:rPr>
        <w:t> </w:t>
      </w:r>
      <w:r>
        <w:rPr/>
        <w:t>всьому</w:t>
      </w:r>
      <w:r>
        <w:rPr>
          <w:spacing w:val="-8"/>
        </w:rPr>
        <w:t> </w:t>
      </w:r>
      <w:r>
        <w:rPr/>
        <w:t>спектру</w:t>
      </w:r>
      <w:r>
        <w:rPr>
          <w:spacing w:val="-4"/>
        </w:rPr>
        <w:t> </w:t>
      </w:r>
      <w:r>
        <w:rPr/>
        <w:t>розробки</w:t>
      </w:r>
      <w:r>
        <w:rPr>
          <w:spacing w:val="-4"/>
        </w:rPr>
        <w:t> </w:t>
      </w:r>
      <w:r>
        <w:rPr/>
        <w:t>продуктів,</w:t>
      </w:r>
      <w:r>
        <w:rPr>
          <w:spacing w:val="-1"/>
        </w:rPr>
        <w:t> </w:t>
      </w:r>
      <w:r>
        <w:rPr/>
        <w:t>надання</w:t>
      </w:r>
      <w:r>
        <w:rPr>
          <w:spacing w:val="-3"/>
        </w:rPr>
        <w:t> </w:t>
      </w:r>
      <w:r>
        <w:rPr/>
        <w:t>послуг</w:t>
      </w:r>
      <w:r>
        <w:rPr>
          <w:spacing w:val="-3"/>
        </w:rPr>
        <w:t> </w:t>
      </w:r>
      <w:r>
        <w:rPr/>
        <w:t>та операційної діяльності дозволяє їм залишатися конкурентоспроможними та успішно</w:t>
      </w:r>
      <w:r>
        <w:rPr>
          <w:spacing w:val="-15"/>
        </w:rPr>
        <w:t> </w:t>
      </w:r>
      <w:r>
        <w:rPr/>
        <w:t>реалізовувати</w:t>
      </w:r>
      <w:r>
        <w:rPr>
          <w:spacing w:val="-14"/>
        </w:rPr>
        <w:t> </w:t>
      </w:r>
      <w:r>
        <w:rPr/>
        <w:t>стратегії</w:t>
      </w:r>
      <w:r>
        <w:rPr>
          <w:spacing w:val="-18"/>
        </w:rPr>
        <w:t> </w:t>
      </w:r>
      <w:r>
        <w:rPr/>
        <w:t>зростання.</w:t>
      </w:r>
      <w:r>
        <w:rPr>
          <w:spacing w:val="-11"/>
        </w:rPr>
        <w:t> </w:t>
      </w:r>
      <w:r>
        <w:rPr/>
        <w:t>У</w:t>
      </w:r>
      <w:r>
        <w:rPr>
          <w:spacing w:val="-14"/>
        </w:rPr>
        <w:t> </w:t>
      </w:r>
      <w:r>
        <w:rPr/>
        <w:t>цьому</w:t>
      </w:r>
      <w:r>
        <w:rPr>
          <w:spacing w:val="-18"/>
        </w:rPr>
        <w:t> </w:t>
      </w:r>
      <w:r>
        <w:rPr/>
        <w:t>розділі</w:t>
      </w:r>
      <w:r>
        <w:rPr>
          <w:spacing w:val="-17"/>
        </w:rPr>
        <w:t> </w:t>
      </w:r>
      <w:r>
        <w:rPr/>
        <w:t>буде</w:t>
      </w:r>
      <w:r>
        <w:rPr>
          <w:spacing w:val="-5"/>
        </w:rPr>
        <w:t> </w:t>
      </w:r>
      <w:r>
        <w:rPr/>
        <w:t>розглянуто,</w:t>
      </w:r>
      <w:r>
        <w:rPr>
          <w:spacing w:val="-12"/>
        </w:rPr>
        <w:t> </w:t>
      </w:r>
      <w:r>
        <w:rPr/>
        <w:t>як ТОВ "Браммер" управляє та використовує фінансові, технологічні, людські та інфраструктурні ресурси для здійснення діяльності, спрямованої на зростання у сфері виробництва, а також консалтингових послуг.</w:t>
      </w:r>
    </w:p>
    <w:p>
      <w:pPr>
        <w:pStyle w:val="BodyText"/>
        <w:spacing w:line="360" w:lineRule="auto"/>
        <w:ind w:right="426"/>
      </w:pPr>
      <w:r>
        <w:rPr/>
        <w:t>Фінансові</w:t>
      </w:r>
      <w:r>
        <w:rPr>
          <w:spacing w:val="-8"/>
        </w:rPr>
        <w:t> </w:t>
      </w:r>
      <w:r>
        <w:rPr/>
        <w:t>ресурси</w:t>
      </w:r>
      <w:r>
        <w:rPr>
          <w:spacing w:val="-3"/>
        </w:rPr>
        <w:t> </w:t>
      </w:r>
      <w:r>
        <w:rPr/>
        <w:t>компанії</w:t>
      </w:r>
      <w:r>
        <w:rPr>
          <w:spacing w:val="-4"/>
        </w:rPr>
        <w:t> </w:t>
      </w:r>
      <w:r>
        <w:rPr/>
        <w:t>ТОВ</w:t>
      </w:r>
      <w:r>
        <w:rPr>
          <w:spacing w:val="-6"/>
        </w:rPr>
        <w:t> </w:t>
      </w:r>
      <w:r>
        <w:rPr/>
        <w:t>“Браммер”</w:t>
      </w:r>
      <w:r>
        <w:rPr>
          <w:spacing w:val="-3"/>
        </w:rPr>
        <w:t> </w:t>
      </w:r>
      <w:r>
        <w:rPr/>
        <w:t>мають</w:t>
      </w:r>
      <w:r>
        <w:rPr>
          <w:spacing w:val="-5"/>
        </w:rPr>
        <w:t> </w:t>
      </w:r>
      <w:r>
        <w:rPr/>
        <w:t>вирішальне</w:t>
      </w:r>
      <w:r>
        <w:rPr>
          <w:spacing w:val="-3"/>
        </w:rPr>
        <w:t> </w:t>
      </w:r>
      <w:r>
        <w:rPr/>
        <w:t>значення для підтримки розробки продуктів та надання консультаційних послуг. Протягом багатьох років організація інвестувала значні кошти в науково- дослідні та дослідно-конструкторські роботи (НДДКР), прагнучи підвищити творчий потенціал, щоб додати більше продуктів і послуг до існуючого портфоліо. Це стосується як нових продуктів для металообробної промисловості, так і спеціалізованих консалтингових послуг, які ТОВ “Браммер” здатна надати; на ці види діяльності виділяється значний відсоток </w:t>
      </w:r>
      <w:r>
        <w:rPr>
          <w:spacing w:val="-2"/>
        </w:rPr>
        <w:t>бюджету.</w:t>
      </w:r>
    </w:p>
    <w:p>
      <w:pPr>
        <w:pStyle w:val="BodyText"/>
        <w:spacing w:line="360" w:lineRule="auto" w:before="4"/>
        <w:ind w:right="429"/>
      </w:pPr>
      <w:r>
        <w:rPr/>
        <w:t>У</w:t>
      </w:r>
      <w:r>
        <w:rPr>
          <w:spacing w:val="-18"/>
        </w:rPr>
        <w:t> </w:t>
      </w:r>
      <w:r>
        <w:rPr/>
        <w:t>сфері</w:t>
      </w:r>
      <w:r>
        <w:rPr>
          <w:spacing w:val="-17"/>
        </w:rPr>
        <w:t> </w:t>
      </w:r>
      <w:r>
        <w:rPr/>
        <w:t>виробництва</w:t>
      </w:r>
      <w:r>
        <w:rPr>
          <w:spacing w:val="-18"/>
        </w:rPr>
        <w:t> </w:t>
      </w:r>
      <w:r>
        <w:rPr/>
        <w:t>ТОВ</w:t>
      </w:r>
      <w:r>
        <w:rPr>
          <w:spacing w:val="-17"/>
        </w:rPr>
        <w:t> </w:t>
      </w:r>
      <w:r>
        <w:rPr/>
        <w:t>"Браммер"</w:t>
      </w:r>
      <w:r>
        <w:rPr>
          <w:spacing w:val="-18"/>
        </w:rPr>
        <w:t> </w:t>
      </w:r>
      <w:r>
        <w:rPr/>
        <w:t>інвестує</w:t>
      </w:r>
      <w:r>
        <w:rPr>
          <w:spacing w:val="-17"/>
        </w:rPr>
        <w:t> </w:t>
      </w:r>
      <w:r>
        <w:rPr/>
        <w:t>у</w:t>
      </w:r>
      <w:r>
        <w:rPr>
          <w:spacing w:val="-18"/>
        </w:rPr>
        <w:t> </w:t>
      </w:r>
      <w:r>
        <w:rPr/>
        <w:t>створення</w:t>
      </w:r>
      <w:r>
        <w:rPr>
          <w:spacing w:val="-17"/>
        </w:rPr>
        <w:t> </w:t>
      </w:r>
      <w:r>
        <w:rPr/>
        <w:t>високоякісних індивідуальних металевих деталей для будівельної, оборонної та комунальної галузей. Фінансові ресурси спрямовуються на розширення виробничих потужностей, наприклад, на придбання сучасного обладнання та будівництво нових</w:t>
      </w:r>
      <w:r>
        <w:rPr>
          <w:spacing w:val="-13"/>
        </w:rPr>
        <w:t> </w:t>
      </w:r>
      <w:r>
        <w:rPr/>
        <w:t>заводів,</w:t>
      </w:r>
      <w:r>
        <w:rPr>
          <w:spacing w:val="-7"/>
        </w:rPr>
        <w:t> </w:t>
      </w:r>
      <w:r>
        <w:rPr/>
        <w:t>коли</w:t>
      </w:r>
      <w:r>
        <w:rPr>
          <w:spacing w:val="-9"/>
        </w:rPr>
        <w:t> </w:t>
      </w:r>
      <w:r>
        <w:rPr/>
        <w:t>виникає</w:t>
      </w:r>
      <w:r>
        <w:rPr>
          <w:spacing w:val="-9"/>
        </w:rPr>
        <w:t> </w:t>
      </w:r>
      <w:r>
        <w:rPr/>
        <w:t>потреба</w:t>
      </w:r>
      <w:r>
        <w:rPr>
          <w:spacing w:val="-9"/>
        </w:rPr>
        <w:t> </w:t>
      </w:r>
      <w:r>
        <w:rPr/>
        <w:t>задовольнити</w:t>
      </w:r>
      <w:r>
        <w:rPr>
          <w:spacing w:val="-9"/>
        </w:rPr>
        <w:t> </w:t>
      </w:r>
      <w:r>
        <w:rPr/>
        <w:t>зростаючі</w:t>
      </w:r>
      <w:r>
        <w:rPr>
          <w:spacing w:val="-14"/>
        </w:rPr>
        <w:t> </w:t>
      </w:r>
      <w:r>
        <w:rPr/>
        <w:t>потреби</w:t>
      </w:r>
      <w:r>
        <w:rPr>
          <w:spacing w:val="-9"/>
        </w:rPr>
        <w:t> </w:t>
      </w:r>
      <w:r>
        <w:rPr/>
        <w:t>клієнтів. Таким же чином, фінансові</w:t>
      </w:r>
      <w:r>
        <w:rPr>
          <w:spacing w:val="-1"/>
        </w:rPr>
        <w:t> </w:t>
      </w:r>
      <w:r>
        <w:rPr/>
        <w:t>ресурси відкладаються для того, щоб гарантувати, що</w:t>
      </w:r>
      <w:r>
        <w:rPr>
          <w:spacing w:val="-13"/>
        </w:rPr>
        <w:t> </w:t>
      </w:r>
      <w:r>
        <w:rPr/>
        <w:t>ТОВ</w:t>
      </w:r>
      <w:r>
        <w:rPr>
          <w:spacing w:val="-15"/>
        </w:rPr>
        <w:t> </w:t>
      </w:r>
      <w:r>
        <w:rPr/>
        <w:t>"Браммер"</w:t>
      </w:r>
      <w:r>
        <w:rPr>
          <w:spacing w:val="-16"/>
        </w:rPr>
        <w:t> </w:t>
      </w:r>
      <w:r>
        <w:rPr/>
        <w:t>залишатиметься</w:t>
      </w:r>
      <w:r>
        <w:rPr>
          <w:spacing w:val="-12"/>
        </w:rPr>
        <w:t> </w:t>
      </w:r>
      <w:r>
        <w:rPr/>
        <w:t>операційною</w:t>
      </w:r>
      <w:r>
        <w:rPr>
          <w:spacing w:val="-14"/>
        </w:rPr>
        <w:t> </w:t>
      </w:r>
      <w:r>
        <w:rPr/>
        <w:t>компанією,</w:t>
      </w:r>
      <w:r>
        <w:rPr>
          <w:spacing w:val="-11"/>
        </w:rPr>
        <w:t> </w:t>
      </w:r>
      <w:r>
        <w:rPr/>
        <w:t>навіть</w:t>
      </w:r>
      <w:r>
        <w:rPr>
          <w:spacing w:val="-15"/>
        </w:rPr>
        <w:t> </w:t>
      </w:r>
      <w:r>
        <w:rPr/>
        <w:t>якщо</w:t>
      </w:r>
      <w:r>
        <w:rPr>
          <w:spacing w:val="-12"/>
        </w:rPr>
        <w:t> </w:t>
      </w:r>
      <w:r>
        <w:rPr>
          <w:spacing w:val="-4"/>
        </w:rPr>
        <w:t>вона</w:t>
      </w:r>
    </w:p>
    <w:p>
      <w:pPr>
        <w:pStyle w:val="BodyText"/>
        <w:spacing w:after="0" w:line="360" w:lineRule="auto"/>
        <w:sectPr>
          <w:pgSz w:w="11910" w:h="16840"/>
          <w:pgMar w:header="0" w:footer="1387" w:top="960" w:bottom="1580" w:left="992" w:right="708"/>
        </w:sectPr>
      </w:pPr>
    </w:p>
    <w:p>
      <w:pPr>
        <w:pStyle w:val="BodyText"/>
        <w:spacing w:line="357" w:lineRule="auto" w:before="75"/>
        <w:ind w:right="440" w:firstLine="0"/>
      </w:pPr>
      <w:r>
        <w:rPr/>
        <w:t>прагне придбати та впровадити найсучасніші технології у виробничі процеси, щоб покращити виробничі системи та саму продукцію.</w:t>
      </w:r>
    </w:p>
    <w:p>
      <w:pPr>
        <w:pStyle w:val="BodyText"/>
        <w:spacing w:line="360" w:lineRule="auto" w:before="6"/>
        <w:ind w:right="423"/>
      </w:pPr>
      <w:r>
        <w:rPr/>
        <w:t>У консалтинговому бізнесі компанії ТОВ “Браммер” розширення приміщень</w:t>
      </w:r>
      <w:r>
        <w:rPr>
          <w:spacing w:val="-9"/>
        </w:rPr>
        <w:t> </w:t>
      </w:r>
      <w:r>
        <w:rPr/>
        <w:t>означає</w:t>
      </w:r>
      <w:r>
        <w:rPr>
          <w:spacing w:val="-2"/>
        </w:rPr>
        <w:t> </w:t>
      </w:r>
      <w:r>
        <w:rPr/>
        <w:t>інвестиції</w:t>
      </w:r>
      <w:r>
        <w:rPr>
          <w:spacing w:val="-8"/>
        </w:rPr>
        <w:t> </w:t>
      </w:r>
      <w:r>
        <w:rPr/>
        <w:t>в</w:t>
      </w:r>
      <w:r>
        <w:rPr>
          <w:spacing w:val="-8"/>
        </w:rPr>
        <w:t> </w:t>
      </w:r>
      <w:r>
        <w:rPr/>
        <w:t>додаткові</w:t>
      </w:r>
      <w:r>
        <w:rPr>
          <w:spacing w:val="-12"/>
        </w:rPr>
        <w:t> </w:t>
      </w:r>
      <w:r>
        <w:rPr/>
        <w:t>послуги,</w:t>
      </w:r>
      <w:r>
        <w:rPr>
          <w:spacing w:val="-4"/>
        </w:rPr>
        <w:t> </w:t>
      </w:r>
      <w:r>
        <w:rPr/>
        <w:t>які</w:t>
      </w:r>
      <w:r>
        <w:rPr>
          <w:spacing w:val="-12"/>
        </w:rPr>
        <w:t> </w:t>
      </w:r>
      <w:r>
        <w:rPr/>
        <w:t>включають</w:t>
      </w:r>
      <w:r>
        <w:rPr>
          <w:spacing w:val="-9"/>
        </w:rPr>
        <w:t> </w:t>
      </w:r>
      <w:r>
        <w:rPr/>
        <w:t>консультації з операційної ефективності та послуги, спрямовані на сталий розвиток. Це тягне за собою постійні витрати на обмін знаннями з консультантами, створення нових практик і читання нових книг з діаграмами та фотографіями. Крім</w:t>
      </w:r>
      <w:r>
        <w:rPr>
          <w:spacing w:val="-8"/>
        </w:rPr>
        <w:t> </w:t>
      </w:r>
      <w:r>
        <w:rPr/>
        <w:t>того,</w:t>
      </w:r>
      <w:r>
        <w:rPr>
          <w:spacing w:val="-7"/>
        </w:rPr>
        <w:t> </w:t>
      </w:r>
      <w:r>
        <w:rPr/>
        <w:t>для</w:t>
      </w:r>
      <w:r>
        <w:rPr>
          <w:spacing w:val="-8"/>
        </w:rPr>
        <w:t> </w:t>
      </w:r>
      <w:r>
        <w:rPr/>
        <w:t>ТОВ</w:t>
      </w:r>
      <w:r>
        <w:rPr>
          <w:spacing w:val="-12"/>
        </w:rPr>
        <w:t> </w:t>
      </w:r>
      <w:r>
        <w:rPr/>
        <w:t>“Браммер”</w:t>
      </w:r>
      <w:r>
        <w:rPr>
          <w:spacing w:val="-9"/>
        </w:rPr>
        <w:t> </w:t>
      </w:r>
      <w:r>
        <w:rPr/>
        <w:t>важливо</w:t>
      </w:r>
      <w:r>
        <w:rPr>
          <w:spacing w:val="-5"/>
        </w:rPr>
        <w:t> </w:t>
      </w:r>
      <w:r>
        <w:rPr/>
        <w:t>фінансувати</w:t>
      </w:r>
      <w:r>
        <w:rPr>
          <w:spacing w:val="-9"/>
        </w:rPr>
        <w:t> </w:t>
      </w:r>
      <w:r>
        <w:rPr/>
        <w:t>проекти</w:t>
      </w:r>
      <w:r>
        <w:rPr>
          <w:spacing w:val="-9"/>
        </w:rPr>
        <w:t> </w:t>
      </w:r>
      <w:r>
        <w:rPr/>
        <w:t>сталого</w:t>
      </w:r>
      <w:r>
        <w:rPr>
          <w:spacing w:val="-9"/>
        </w:rPr>
        <w:t> </w:t>
      </w:r>
      <w:r>
        <w:rPr/>
        <w:t>розвитку </w:t>
      </w:r>
      <w:r>
        <w:rPr>
          <w:spacing w:val="-2"/>
        </w:rPr>
        <w:t>як</w:t>
      </w:r>
      <w:r>
        <w:rPr>
          <w:spacing w:val="-7"/>
        </w:rPr>
        <w:t> </w:t>
      </w:r>
      <w:r>
        <w:rPr>
          <w:spacing w:val="-2"/>
        </w:rPr>
        <w:t>у</w:t>
      </w:r>
      <w:r>
        <w:rPr>
          <w:spacing w:val="-12"/>
        </w:rPr>
        <w:t> </w:t>
      </w:r>
      <w:r>
        <w:rPr>
          <w:spacing w:val="-2"/>
        </w:rPr>
        <w:t>розробці</w:t>
      </w:r>
      <w:r>
        <w:rPr>
          <w:spacing w:val="-13"/>
        </w:rPr>
        <w:t> </w:t>
      </w:r>
      <w:r>
        <w:rPr>
          <w:spacing w:val="-2"/>
        </w:rPr>
        <w:t>продуктів,</w:t>
      </w:r>
      <w:r>
        <w:rPr>
          <w:spacing w:val="-3"/>
        </w:rPr>
        <w:t> </w:t>
      </w:r>
      <w:r>
        <w:rPr>
          <w:spacing w:val="-2"/>
        </w:rPr>
        <w:t>так і</w:t>
      </w:r>
      <w:r>
        <w:rPr>
          <w:spacing w:val="-7"/>
        </w:rPr>
        <w:t> </w:t>
      </w:r>
      <w:r>
        <w:rPr>
          <w:spacing w:val="-2"/>
        </w:rPr>
        <w:t>в</w:t>
      </w:r>
      <w:r>
        <w:rPr>
          <w:spacing w:val="-8"/>
        </w:rPr>
        <w:t> </w:t>
      </w:r>
      <w:r>
        <w:rPr>
          <w:spacing w:val="-2"/>
        </w:rPr>
        <w:t>консалтингу</w:t>
      </w:r>
      <w:r>
        <w:rPr>
          <w:spacing w:val="-12"/>
        </w:rPr>
        <w:t> </w:t>
      </w:r>
      <w:r>
        <w:rPr>
          <w:spacing w:val="-2"/>
        </w:rPr>
        <w:t>через</w:t>
      </w:r>
      <w:r>
        <w:rPr>
          <w:spacing w:val="-6"/>
        </w:rPr>
        <w:t> </w:t>
      </w:r>
      <w:r>
        <w:rPr>
          <w:spacing w:val="-2"/>
        </w:rPr>
        <w:t>зростаючу</w:t>
      </w:r>
      <w:r>
        <w:rPr>
          <w:spacing w:val="-12"/>
        </w:rPr>
        <w:t> </w:t>
      </w:r>
      <w:r>
        <w:rPr>
          <w:spacing w:val="-2"/>
        </w:rPr>
        <w:t>свідомість</w:t>
      </w:r>
      <w:r>
        <w:rPr>
          <w:spacing w:val="-9"/>
        </w:rPr>
        <w:t> </w:t>
      </w:r>
      <w:r>
        <w:rPr>
          <w:spacing w:val="-2"/>
        </w:rPr>
        <w:t>клієнтів </w:t>
      </w:r>
      <w:r>
        <w:rPr/>
        <w:t>щодо</w:t>
      </w:r>
      <w:r>
        <w:rPr>
          <w:spacing w:val="-7"/>
        </w:rPr>
        <w:t> </w:t>
      </w:r>
      <w:r>
        <w:rPr/>
        <w:t>необхідності</w:t>
      </w:r>
      <w:r>
        <w:rPr>
          <w:spacing w:val="-13"/>
        </w:rPr>
        <w:t> </w:t>
      </w:r>
      <w:r>
        <w:rPr/>
        <w:t>екологічних</w:t>
      </w:r>
      <w:r>
        <w:rPr>
          <w:spacing w:val="-12"/>
        </w:rPr>
        <w:t> </w:t>
      </w:r>
      <w:r>
        <w:rPr/>
        <w:t>та</w:t>
      </w:r>
      <w:r>
        <w:rPr>
          <w:spacing w:val="-7"/>
        </w:rPr>
        <w:t> </w:t>
      </w:r>
      <w:r>
        <w:rPr/>
        <w:t>етичних</w:t>
      </w:r>
      <w:r>
        <w:rPr>
          <w:spacing w:val="-12"/>
        </w:rPr>
        <w:t> </w:t>
      </w:r>
      <w:r>
        <w:rPr/>
        <w:t>послуг,</w:t>
      </w:r>
      <w:r>
        <w:rPr>
          <w:spacing w:val="-5"/>
        </w:rPr>
        <w:t> </w:t>
      </w:r>
      <w:r>
        <w:rPr/>
        <w:t>які</w:t>
      </w:r>
      <w:r>
        <w:rPr>
          <w:spacing w:val="-8"/>
        </w:rPr>
        <w:t> </w:t>
      </w:r>
      <w:r>
        <w:rPr/>
        <w:t>їм</w:t>
      </w:r>
      <w:r>
        <w:rPr>
          <w:spacing w:val="-6"/>
        </w:rPr>
        <w:t> </w:t>
      </w:r>
      <w:r>
        <w:rPr/>
        <w:t>надаються.</w:t>
      </w:r>
      <w:r>
        <w:rPr>
          <w:spacing w:val="-5"/>
        </w:rPr>
        <w:t> </w:t>
      </w:r>
      <w:r>
        <w:rPr/>
        <w:t>Такий</w:t>
      </w:r>
      <w:r>
        <w:rPr>
          <w:spacing w:val="-8"/>
        </w:rPr>
        <w:t> </w:t>
      </w:r>
      <w:r>
        <w:rPr/>
        <w:t>тип інвестицій є важливим для ТОВ “Браммер”, щоб залишатися кращими на ринку, надаючи послуги, які є унікальними та додають цінності.</w:t>
      </w:r>
    </w:p>
    <w:p>
      <w:pPr>
        <w:pStyle w:val="BodyText"/>
        <w:spacing w:line="360" w:lineRule="auto" w:before="1"/>
        <w:ind w:right="433"/>
      </w:pPr>
      <w:r>
        <w:rPr/>
        <w:t>Технологічна</w:t>
      </w:r>
      <w:r>
        <w:rPr>
          <w:spacing w:val="-15"/>
        </w:rPr>
        <w:t> </w:t>
      </w:r>
      <w:r>
        <w:rPr/>
        <w:t>база</w:t>
      </w:r>
      <w:r>
        <w:rPr>
          <w:spacing w:val="-15"/>
        </w:rPr>
        <w:t> </w:t>
      </w:r>
      <w:r>
        <w:rPr/>
        <w:t>є</w:t>
      </w:r>
      <w:r>
        <w:rPr>
          <w:spacing w:val="-16"/>
        </w:rPr>
        <w:t> </w:t>
      </w:r>
      <w:r>
        <w:rPr/>
        <w:t>вирішальним</w:t>
      </w:r>
      <w:r>
        <w:rPr>
          <w:spacing w:val="-15"/>
        </w:rPr>
        <w:t> </w:t>
      </w:r>
      <w:r>
        <w:rPr/>
        <w:t>фактором,</w:t>
      </w:r>
      <w:r>
        <w:rPr>
          <w:spacing w:val="-14"/>
        </w:rPr>
        <w:t> </w:t>
      </w:r>
      <w:r>
        <w:rPr/>
        <w:t>який</w:t>
      </w:r>
      <w:r>
        <w:rPr>
          <w:spacing w:val="-16"/>
        </w:rPr>
        <w:t> </w:t>
      </w:r>
      <w:r>
        <w:rPr/>
        <w:t>дозволяє</w:t>
      </w:r>
      <w:r>
        <w:rPr>
          <w:spacing w:val="-16"/>
        </w:rPr>
        <w:t> </w:t>
      </w:r>
      <w:r>
        <w:rPr/>
        <w:t>компанії</w:t>
      </w:r>
      <w:r>
        <w:rPr>
          <w:spacing w:val="-17"/>
        </w:rPr>
        <w:t> </w:t>
      </w:r>
      <w:r>
        <w:rPr/>
        <w:t>ТОВ “Браммер” надавати високоякісні консалтингові послуги. Сьогодні, завдяки поширенню комп'ютерних та комунікаційних пристроїв, передової аналітики та технологічних</w:t>
      </w:r>
      <w:r>
        <w:rPr>
          <w:spacing w:val="-4"/>
        </w:rPr>
        <w:t> </w:t>
      </w:r>
      <w:r>
        <w:rPr/>
        <w:t>систем, цей вид послуг став</w:t>
      </w:r>
      <w:r>
        <w:rPr>
          <w:spacing w:val="-1"/>
        </w:rPr>
        <w:t> </w:t>
      </w:r>
      <w:r>
        <w:rPr/>
        <w:t>більш орієнтованим на дані, ніж будь-коли раніше, з метою надання клієнтам більш глибокого розуміння та покращення надання послуг.</w:t>
      </w:r>
    </w:p>
    <w:p>
      <w:pPr>
        <w:pStyle w:val="BodyText"/>
        <w:spacing w:line="360" w:lineRule="auto" w:before="2"/>
        <w:ind w:right="426"/>
      </w:pPr>
      <w:r>
        <w:rPr/>
        <w:t>Використовуючи інноваційні технологічні рішення в консалтингових послугах, компанія ТОВ “Браммер” зосередилася, серед іншого, на консультуванні з питань операційної ефективності та сталого розвитку. Цифрові платформи та інструменти аналізу даних використовуються для оцінки діяльності клієнта, щоб виявити слабкі місця та запропонувати покращення. Такі технології дозволяють ТОВ “Браммер” пропонувати своїм клієнтам своєчасні дані, перспективну аналітику та пропозиції, завдяки чому підтримка, що базується на фактах, посилює прихильність клієнтів до консалтингових послуг фірми та їхню рішучість.</w:t>
      </w:r>
    </w:p>
    <w:p>
      <w:pPr>
        <w:pStyle w:val="BodyText"/>
        <w:spacing w:line="362" w:lineRule="auto"/>
        <w:ind w:right="433"/>
      </w:pPr>
      <w:r>
        <w:rPr/>
        <w:t>Крім</w:t>
      </w:r>
      <w:r>
        <w:rPr>
          <w:spacing w:val="-10"/>
        </w:rPr>
        <w:t> </w:t>
      </w:r>
      <w:r>
        <w:rPr/>
        <w:t>того,</w:t>
      </w:r>
      <w:r>
        <w:rPr>
          <w:spacing w:val="-10"/>
        </w:rPr>
        <w:t> </w:t>
      </w:r>
      <w:r>
        <w:rPr/>
        <w:t>ТОВ</w:t>
      </w:r>
      <w:r>
        <w:rPr>
          <w:spacing w:val="-10"/>
        </w:rPr>
        <w:t> </w:t>
      </w:r>
      <w:r>
        <w:rPr/>
        <w:t>"Браммер"</w:t>
      </w:r>
      <w:r>
        <w:rPr>
          <w:spacing w:val="-15"/>
        </w:rPr>
        <w:t> </w:t>
      </w:r>
      <w:r>
        <w:rPr/>
        <w:t>також</w:t>
      </w:r>
      <w:r>
        <w:rPr>
          <w:spacing w:val="-12"/>
        </w:rPr>
        <w:t> </w:t>
      </w:r>
      <w:r>
        <w:rPr/>
        <w:t>використовує</w:t>
      </w:r>
      <w:r>
        <w:rPr>
          <w:spacing w:val="-7"/>
        </w:rPr>
        <w:t> </w:t>
      </w:r>
      <w:r>
        <w:rPr/>
        <w:t>інструменти</w:t>
      </w:r>
      <w:r>
        <w:rPr>
          <w:spacing w:val="-11"/>
        </w:rPr>
        <w:t> </w:t>
      </w:r>
      <w:r>
        <w:rPr/>
        <w:t>для</w:t>
      </w:r>
      <w:r>
        <w:rPr>
          <w:spacing w:val="-10"/>
        </w:rPr>
        <w:t> </w:t>
      </w:r>
      <w:r>
        <w:rPr/>
        <w:t>спільної роботи,</w:t>
      </w:r>
      <w:r>
        <w:rPr>
          <w:spacing w:val="48"/>
        </w:rPr>
        <w:t> </w:t>
      </w:r>
      <w:r>
        <w:rPr/>
        <w:t>щоб</w:t>
      </w:r>
      <w:r>
        <w:rPr>
          <w:spacing w:val="48"/>
        </w:rPr>
        <w:t> </w:t>
      </w:r>
      <w:r>
        <w:rPr/>
        <w:t>забезпечити</w:t>
      </w:r>
      <w:r>
        <w:rPr>
          <w:spacing w:val="46"/>
        </w:rPr>
        <w:t> </w:t>
      </w:r>
      <w:r>
        <w:rPr/>
        <w:t>безперебійну</w:t>
      </w:r>
      <w:r>
        <w:rPr>
          <w:spacing w:val="47"/>
        </w:rPr>
        <w:t> </w:t>
      </w:r>
      <w:r>
        <w:rPr/>
        <w:t>комунікацію</w:t>
      </w:r>
      <w:r>
        <w:rPr>
          <w:spacing w:val="44"/>
        </w:rPr>
        <w:t> </w:t>
      </w:r>
      <w:r>
        <w:rPr/>
        <w:t>між</w:t>
      </w:r>
      <w:r>
        <w:rPr>
          <w:spacing w:val="46"/>
        </w:rPr>
        <w:t> </w:t>
      </w:r>
      <w:r>
        <w:rPr/>
        <w:t>консультантами</w:t>
      </w:r>
      <w:r>
        <w:rPr>
          <w:spacing w:val="46"/>
        </w:rPr>
        <w:t> </w:t>
      </w:r>
      <w:r>
        <w:rPr>
          <w:spacing w:val="-5"/>
        </w:rPr>
        <w:t>та</w:t>
      </w:r>
    </w:p>
    <w:p>
      <w:pPr>
        <w:pStyle w:val="BodyText"/>
        <w:spacing w:after="0" w:line="362" w:lineRule="auto"/>
        <w:sectPr>
          <w:pgSz w:w="11910" w:h="16840"/>
          <w:pgMar w:header="0" w:footer="1387" w:top="960" w:bottom="1580" w:left="992" w:right="708"/>
        </w:sectPr>
      </w:pPr>
    </w:p>
    <w:p>
      <w:pPr>
        <w:pStyle w:val="BodyText"/>
        <w:spacing w:line="360" w:lineRule="auto" w:before="75"/>
        <w:ind w:right="426" w:firstLine="0"/>
      </w:pPr>
      <w:r>
        <w:rPr/>
        <w:t>клієнтами, особливо</w:t>
      </w:r>
      <w:r>
        <w:rPr>
          <w:spacing w:val="-1"/>
        </w:rPr>
        <w:t> </w:t>
      </w:r>
      <w:r>
        <w:rPr/>
        <w:t>для проектів, які</w:t>
      </w:r>
      <w:r>
        <w:rPr>
          <w:spacing w:val="-6"/>
        </w:rPr>
        <w:t> </w:t>
      </w:r>
      <w:r>
        <w:rPr/>
        <w:t>виконуються віддалено</w:t>
      </w:r>
      <w:r>
        <w:rPr>
          <w:spacing w:val="-1"/>
        </w:rPr>
        <w:t> </w:t>
      </w:r>
      <w:r>
        <w:rPr/>
        <w:t>або</w:t>
      </w:r>
      <w:r>
        <w:rPr>
          <w:spacing w:val="-6"/>
        </w:rPr>
        <w:t> </w:t>
      </w:r>
      <w:r>
        <w:rPr/>
        <w:t>для</w:t>
      </w:r>
      <w:r>
        <w:rPr>
          <w:spacing w:val="-4"/>
        </w:rPr>
        <w:t> </w:t>
      </w:r>
      <w:r>
        <w:rPr/>
        <w:t>клієнтів, які знаходяться в різних країнах. Такі інструменти дозволяють проводити конференц-зв'язок, обмінюватися документами та відстежувати виконання завдань, що дозволяє ТОВ "Браммер" ефективно надавати консультаційні послуги в різних регіонах.</w:t>
      </w:r>
    </w:p>
    <w:p>
      <w:pPr>
        <w:pStyle w:val="BodyText"/>
        <w:spacing w:line="360" w:lineRule="auto" w:before="1"/>
        <w:ind w:right="430"/>
      </w:pPr>
      <w:r>
        <w:rPr/>
        <w:t>У виробничій сфері інформаційно-технологічна система компанії, яка наразі включає найсучасніше виробниче програмне забезпечення та системи відстеження рівня запасів, також має вирішальне значення для вдосконалення операцій та забезпечення високої якості продукції. Враховуючи важливість підтримки</w:t>
      </w:r>
      <w:r>
        <w:rPr>
          <w:spacing w:val="-6"/>
        </w:rPr>
        <w:t> </w:t>
      </w:r>
      <w:r>
        <w:rPr/>
        <w:t>домінуючої</w:t>
      </w:r>
      <w:r>
        <w:rPr>
          <w:spacing w:val="-11"/>
        </w:rPr>
        <w:t> </w:t>
      </w:r>
      <w:r>
        <w:rPr/>
        <w:t>технологічної</w:t>
      </w:r>
      <w:r>
        <w:rPr>
          <w:spacing w:val="-11"/>
        </w:rPr>
        <w:t> </w:t>
      </w:r>
      <w:r>
        <w:rPr/>
        <w:t>бази,</w:t>
      </w:r>
      <w:r>
        <w:rPr>
          <w:spacing w:val="-3"/>
        </w:rPr>
        <w:t> </w:t>
      </w:r>
      <w:r>
        <w:rPr/>
        <w:t>ТОВ</w:t>
      </w:r>
      <w:r>
        <w:rPr>
          <w:spacing w:val="-8"/>
        </w:rPr>
        <w:t> </w:t>
      </w:r>
      <w:r>
        <w:rPr/>
        <w:t>"Браммер"</w:t>
      </w:r>
      <w:r>
        <w:rPr>
          <w:spacing w:val="-9"/>
        </w:rPr>
        <w:t> </w:t>
      </w:r>
      <w:r>
        <w:rPr/>
        <w:t>також</w:t>
      </w:r>
      <w:r>
        <w:rPr>
          <w:spacing w:val="-6"/>
        </w:rPr>
        <w:t> </w:t>
      </w:r>
      <w:r>
        <w:rPr/>
        <w:t>гарантує,</w:t>
      </w:r>
      <w:r>
        <w:rPr>
          <w:spacing w:val="-3"/>
        </w:rPr>
        <w:t> </w:t>
      </w:r>
      <w:r>
        <w:rPr/>
        <w:t>що консультаційні</w:t>
      </w:r>
      <w:r>
        <w:rPr>
          <w:spacing w:val="-14"/>
        </w:rPr>
        <w:t> </w:t>
      </w:r>
      <w:r>
        <w:rPr/>
        <w:t>послуги,</w:t>
      </w:r>
      <w:r>
        <w:rPr>
          <w:spacing w:val="-6"/>
        </w:rPr>
        <w:t> </w:t>
      </w:r>
      <w:r>
        <w:rPr/>
        <w:t>які</w:t>
      </w:r>
      <w:r>
        <w:rPr>
          <w:spacing w:val="-9"/>
        </w:rPr>
        <w:t> </w:t>
      </w:r>
      <w:r>
        <w:rPr/>
        <w:t>вона</w:t>
      </w:r>
      <w:r>
        <w:rPr>
          <w:spacing w:val="-8"/>
        </w:rPr>
        <w:t> </w:t>
      </w:r>
      <w:r>
        <w:rPr/>
        <w:t>пропонує,</w:t>
      </w:r>
      <w:r>
        <w:rPr>
          <w:spacing w:val="-6"/>
        </w:rPr>
        <w:t> </w:t>
      </w:r>
      <w:r>
        <w:rPr/>
        <w:t>відповідають</w:t>
      </w:r>
      <w:r>
        <w:rPr>
          <w:spacing w:val="-11"/>
        </w:rPr>
        <w:t> </w:t>
      </w:r>
      <w:r>
        <w:rPr/>
        <w:t>сучасним</w:t>
      </w:r>
      <w:r>
        <w:rPr>
          <w:spacing w:val="-8"/>
        </w:rPr>
        <w:t> </w:t>
      </w:r>
      <w:r>
        <w:rPr/>
        <w:t>тенденціям у галузі та потребам ринку.</w:t>
      </w:r>
    </w:p>
    <w:p>
      <w:pPr>
        <w:pStyle w:val="BodyText"/>
        <w:spacing w:line="360" w:lineRule="auto"/>
        <w:ind w:right="426"/>
      </w:pPr>
      <w:r>
        <w:rPr/>
        <w:t>Одним з найважливіших ресурсів, яким володіє ТОВ "Браммер", є людський</w:t>
      </w:r>
      <w:r>
        <w:rPr>
          <w:spacing w:val="-7"/>
        </w:rPr>
        <w:t> </w:t>
      </w:r>
      <w:r>
        <w:rPr/>
        <w:t>капітал.</w:t>
      </w:r>
      <w:r>
        <w:rPr>
          <w:spacing w:val="-5"/>
        </w:rPr>
        <w:t> </w:t>
      </w:r>
      <w:r>
        <w:rPr/>
        <w:t>Компетентність,</w:t>
      </w:r>
      <w:r>
        <w:rPr>
          <w:spacing w:val="-5"/>
        </w:rPr>
        <w:t> </w:t>
      </w:r>
      <w:r>
        <w:rPr/>
        <w:t>навички</w:t>
      </w:r>
      <w:r>
        <w:rPr>
          <w:spacing w:val="-7"/>
        </w:rPr>
        <w:t> </w:t>
      </w:r>
      <w:r>
        <w:rPr/>
        <w:t>і</w:t>
      </w:r>
      <w:r>
        <w:rPr>
          <w:spacing w:val="-12"/>
        </w:rPr>
        <w:t> </w:t>
      </w:r>
      <w:r>
        <w:rPr/>
        <w:t>талант</w:t>
      </w:r>
      <w:r>
        <w:rPr>
          <w:spacing w:val="-8"/>
        </w:rPr>
        <w:t> </w:t>
      </w:r>
      <w:r>
        <w:rPr/>
        <w:t>співробітників</w:t>
      </w:r>
      <w:r>
        <w:rPr>
          <w:spacing w:val="-9"/>
        </w:rPr>
        <w:t> </w:t>
      </w:r>
      <w:r>
        <w:rPr/>
        <w:t>організації є вирішальними у впровадженні високоякісної консалтингової конфігурації послуг. ТОВ "Браммер" потребує експертів як у консалтингу, так і у виробництві, зосереджуючись на тому, як обидва ці напрямки забезпечують рішення для найскладніших запитів клієнтів.</w:t>
      </w:r>
    </w:p>
    <w:p>
      <w:pPr>
        <w:pStyle w:val="BodyText"/>
        <w:spacing w:line="360" w:lineRule="auto" w:before="1"/>
        <w:ind w:right="432"/>
      </w:pPr>
      <w:r>
        <w:rPr/>
        <w:t>У сфері консалтингу це стосується затребуваності операційних менеджерів і</w:t>
      </w:r>
      <w:r>
        <w:rPr>
          <w:spacing w:val="-3"/>
        </w:rPr>
        <w:t> </w:t>
      </w:r>
      <w:r>
        <w:rPr/>
        <w:t>фахівців з питань сталого розвитку</w:t>
      </w:r>
      <w:r>
        <w:rPr>
          <w:spacing w:val="-3"/>
        </w:rPr>
        <w:t> </w:t>
      </w:r>
      <w:r>
        <w:rPr/>
        <w:t>в інших</w:t>
      </w:r>
      <w:r>
        <w:rPr>
          <w:spacing w:val="-3"/>
        </w:rPr>
        <w:t> </w:t>
      </w:r>
      <w:r>
        <w:rPr/>
        <w:t>секторах, особливо в будівництві, виробництві та військовій сфері. Консультанти ТОВ “Браммер” також повинні володіти знаннями про різні напрямки бізнесу та сферу діяльності, пов'язану з аналізом даних та формулюванням рекомендацій, спрямованих на покращення результатів діяльності клієнтів. Крім того, консультант повинен вміти ефективно спілкуватися і налагоджувати зв'язки з людьми, оскільки значна частина його роботи полягає у з'ясуванні проблем і питань, з якими стикаються клієнти, та їх вирішенні.</w:t>
      </w:r>
    </w:p>
    <w:p>
      <w:pPr>
        <w:pStyle w:val="BodyText"/>
        <w:spacing w:line="362" w:lineRule="auto"/>
        <w:ind w:right="426"/>
      </w:pPr>
      <w:r>
        <w:rPr/>
        <w:t>ТОВ "Браммер" завжди підтримує зростання команди консультантів. Інвестиції</w:t>
      </w:r>
      <w:r>
        <w:rPr>
          <w:spacing w:val="25"/>
        </w:rPr>
        <w:t> </w:t>
      </w:r>
      <w:r>
        <w:rPr/>
        <w:t>у професійний</w:t>
      </w:r>
      <w:r>
        <w:rPr>
          <w:spacing w:val="25"/>
        </w:rPr>
        <w:t> </w:t>
      </w:r>
      <w:r>
        <w:rPr/>
        <w:t>розвиток,</w:t>
      </w:r>
      <w:r>
        <w:rPr>
          <w:spacing w:val="27"/>
        </w:rPr>
        <w:t> </w:t>
      </w:r>
      <w:r>
        <w:rPr/>
        <w:t>онлайн</w:t>
      </w:r>
      <w:r>
        <w:rPr>
          <w:spacing w:val="25"/>
        </w:rPr>
        <w:t> </w:t>
      </w:r>
      <w:r>
        <w:rPr/>
        <w:t>та</w:t>
      </w:r>
      <w:r>
        <w:rPr>
          <w:spacing w:val="26"/>
        </w:rPr>
        <w:t> </w:t>
      </w:r>
      <w:r>
        <w:rPr/>
        <w:t>аудиторні сертифікації та</w:t>
      </w:r>
      <w:r>
        <w:rPr>
          <w:spacing w:val="31"/>
        </w:rPr>
        <w:t> </w:t>
      </w:r>
      <w:r>
        <w:rPr/>
        <w:t>інші</w:t>
      </w:r>
    </w:p>
    <w:p>
      <w:pPr>
        <w:pStyle w:val="BodyText"/>
        <w:spacing w:after="0" w:line="362" w:lineRule="auto"/>
        <w:sectPr>
          <w:pgSz w:w="11910" w:h="16840"/>
          <w:pgMar w:header="0" w:footer="1387" w:top="960" w:bottom="1580" w:left="992" w:right="708"/>
        </w:sectPr>
      </w:pPr>
    </w:p>
    <w:p>
      <w:pPr>
        <w:pStyle w:val="BodyText"/>
        <w:spacing w:line="360" w:lineRule="auto" w:before="75"/>
        <w:ind w:right="434" w:firstLine="0"/>
      </w:pPr>
      <w:r>
        <w:rPr/>
        <w:t>тренінги,</w:t>
      </w:r>
      <w:r>
        <w:rPr>
          <w:spacing w:val="-7"/>
        </w:rPr>
        <w:t> </w:t>
      </w:r>
      <w:r>
        <w:rPr/>
        <w:t>наприклад,</w:t>
      </w:r>
      <w:r>
        <w:rPr>
          <w:spacing w:val="-6"/>
        </w:rPr>
        <w:t> </w:t>
      </w:r>
      <w:r>
        <w:rPr/>
        <w:t>з</w:t>
      </w:r>
      <w:r>
        <w:rPr>
          <w:spacing w:val="-8"/>
        </w:rPr>
        <w:t> </w:t>
      </w:r>
      <w:r>
        <w:rPr/>
        <w:t>використання</w:t>
      </w:r>
      <w:r>
        <w:rPr>
          <w:spacing w:val="-8"/>
        </w:rPr>
        <w:t> </w:t>
      </w:r>
      <w:r>
        <w:rPr/>
        <w:t>сучасних</w:t>
      </w:r>
      <w:r>
        <w:rPr>
          <w:spacing w:val="-13"/>
        </w:rPr>
        <w:t> </w:t>
      </w:r>
      <w:r>
        <w:rPr/>
        <w:t>цифрових</w:t>
      </w:r>
      <w:r>
        <w:rPr>
          <w:spacing w:val="-9"/>
        </w:rPr>
        <w:t> </w:t>
      </w:r>
      <w:r>
        <w:rPr/>
        <w:t>інструментів,</w:t>
      </w:r>
      <w:r>
        <w:rPr>
          <w:spacing w:val="-6"/>
        </w:rPr>
        <w:t> </w:t>
      </w:r>
      <w:r>
        <w:rPr/>
        <w:t>сталого розвитку та найкращих практик консалтингу, допомагають консультантам компанії залишатися актуальними. Такий підхід до своїх співробітників означає, що ТОВ “Браммер” має перевагу на ринку консалтингових послуг.</w:t>
      </w:r>
    </w:p>
    <w:p>
      <w:pPr>
        <w:pStyle w:val="BodyText"/>
        <w:spacing w:line="360" w:lineRule="auto"/>
        <w:ind w:right="432"/>
      </w:pPr>
      <w:r>
        <w:rPr/>
        <w:t>У</w:t>
      </w:r>
      <w:r>
        <w:rPr>
          <w:spacing w:val="-2"/>
        </w:rPr>
        <w:t> </w:t>
      </w:r>
      <w:r>
        <w:rPr/>
        <w:t>сфері</w:t>
      </w:r>
      <w:r>
        <w:rPr>
          <w:spacing w:val="-6"/>
        </w:rPr>
        <w:t> </w:t>
      </w:r>
      <w:r>
        <w:rPr/>
        <w:t>виробництва</w:t>
      </w:r>
      <w:r>
        <w:rPr>
          <w:spacing w:val="-1"/>
        </w:rPr>
        <w:t> </w:t>
      </w:r>
      <w:r>
        <w:rPr/>
        <w:t>компанія</w:t>
      </w:r>
      <w:r>
        <w:rPr>
          <w:spacing w:val="-1"/>
        </w:rPr>
        <w:t> </w:t>
      </w:r>
      <w:r>
        <w:rPr/>
        <w:t>шукає</w:t>
      </w:r>
      <w:r>
        <w:rPr>
          <w:spacing w:val="-1"/>
        </w:rPr>
        <w:t> </w:t>
      </w:r>
      <w:r>
        <w:rPr/>
        <w:t>кваліфікованих</w:t>
      </w:r>
      <w:r>
        <w:rPr>
          <w:spacing w:val="-6"/>
        </w:rPr>
        <w:t> </w:t>
      </w:r>
      <w:r>
        <w:rPr/>
        <w:t>працівників</w:t>
      </w:r>
      <w:r>
        <w:rPr>
          <w:spacing w:val="-4"/>
        </w:rPr>
        <w:t> </w:t>
      </w:r>
      <w:r>
        <w:rPr/>
        <w:t>різних професій, починаючи від виготовлення металоконструкцій, дизайну</w:t>
      </w:r>
      <w:r>
        <w:rPr>
          <w:spacing w:val="-2"/>
        </w:rPr>
        <w:t> </w:t>
      </w:r>
      <w:r>
        <w:rPr/>
        <w:t>продукції і закінчуючи забезпеченням якості виробництва. Ця ситуація має змінитися, оскільки</w:t>
      </w:r>
      <w:r>
        <w:rPr>
          <w:spacing w:val="-3"/>
        </w:rPr>
        <w:t> </w:t>
      </w:r>
      <w:r>
        <w:rPr/>
        <w:t>ТОВ</w:t>
      </w:r>
      <w:r>
        <w:rPr>
          <w:spacing w:val="-6"/>
        </w:rPr>
        <w:t> </w:t>
      </w:r>
      <w:r>
        <w:rPr/>
        <w:t>"Браммер"</w:t>
      </w:r>
      <w:r>
        <w:rPr>
          <w:spacing w:val="-6"/>
        </w:rPr>
        <w:t> </w:t>
      </w:r>
      <w:r>
        <w:rPr/>
        <w:t>продовжує</w:t>
      </w:r>
      <w:r>
        <w:rPr>
          <w:spacing w:val="-2"/>
        </w:rPr>
        <w:t> </w:t>
      </w:r>
      <w:r>
        <w:rPr/>
        <w:t>впроваджувати</w:t>
      </w:r>
      <w:r>
        <w:rPr>
          <w:spacing w:val="-3"/>
        </w:rPr>
        <w:t> </w:t>
      </w:r>
      <w:r>
        <w:rPr/>
        <w:t>інновації</w:t>
      </w:r>
      <w:r>
        <w:rPr>
          <w:spacing w:val="-8"/>
        </w:rPr>
        <w:t> </w:t>
      </w:r>
      <w:r>
        <w:rPr/>
        <w:t>та індивідуальні рішення, а отже, потрібні люди, які мають більш інноваційні інженерні та виробничі</w:t>
      </w:r>
      <w:r>
        <w:rPr>
          <w:spacing w:val="-1"/>
        </w:rPr>
        <w:t> </w:t>
      </w:r>
      <w:r>
        <w:rPr/>
        <w:t>навички, а</w:t>
      </w:r>
      <w:r>
        <w:rPr>
          <w:spacing w:val="-1"/>
        </w:rPr>
        <w:t> </w:t>
      </w:r>
      <w:r>
        <w:rPr/>
        <w:t>також, що</w:t>
      </w:r>
      <w:r>
        <w:rPr>
          <w:spacing w:val="-1"/>
        </w:rPr>
        <w:t> </w:t>
      </w:r>
      <w:r>
        <w:rPr/>
        <w:t>більш важливо, навички автоматизації. Фірма також проводить програми навчання та розвитку для того, щоб підтримувати поточний</w:t>
      </w:r>
      <w:r>
        <w:rPr>
          <w:spacing w:val="-2"/>
        </w:rPr>
        <w:t> </w:t>
      </w:r>
      <w:r>
        <w:rPr/>
        <w:t>рівень</w:t>
      </w:r>
      <w:r>
        <w:rPr>
          <w:spacing w:val="-3"/>
        </w:rPr>
        <w:t> </w:t>
      </w:r>
      <w:r>
        <w:rPr/>
        <w:t>кваліфікації</w:t>
      </w:r>
      <w:r>
        <w:rPr>
          <w:spacing w:val="-6"/>
        </w:rPr>
        <w:t> </w:t>
      </w:r>
      <w:r>
        <w:rPr/>
        <w:t>працівників</w:t>
      </w:r>
      <w:r>
        <w:rPr>
          <w:spacing w:val="-3"/>
        </w:rPr>
        <w:t> </w:t>
      </w:r>
      <w:r>
        <w:rPr/>
        <w:t>відповідно</w:t>
      </w:r>
      <w:r>
        <w:rPr>
          <w:spacing w:val="-1"/>
        </w:rPr>
        <w:t> </w:t>
      </w:r>
      <w:r>
        <w:rPr/>
        <w:t>до</w:t>
      </w:r>
      <w:r>
        <w:rPr>
          <w:spacing w:val="-1"/>
        </w:rPr>
        <w:t> </w:t>
      </w:r>
      <w:r>
        <w:rPr/>
        <w:t>потреб, що</w:t>
      </w:r>
      <w:r>
        <w:rPr>
          <w:spacing w:val="-1"/>
        </w:rPr>
        <w:t> </w:t>
      </w:r>
      <w:r>
        <w:rPr/>
        <w:t>виникають у зв'язку зі змінами на ринку.</w:t>
      </w:r>
    </w:p>
    <w:p>
      <w:pPr>
        <w:pStyle w:val="BodyText"/>
        <w:spacing w:line="360" w:lineRule="auto" w:before="2"/>
        <w:ind w:right="426"/>
      </w:pPr>
      <w:r>
        <w:rPr/>
        <w:t>ТОВ</w:t>
      </w:r>
      <w:r>
        <w:rPr>
          <w:spacing w:val="-12"/>
        </w:rPr>
        <w:t> </w:t>
      </w:r>
      <w:r>
        <w:rPr/>
        <w:t>"Браммер"</w:t>
      </w:r>
      <w:r>
        <w:rPr>
          <w:spacing w:val="-7"/>
        </w:rPr>
        <w:t> </w:t>
      </w:r>
      <w:r>
        <w:rPr/>
        <w:t>володіє</w:t>
      </w:r>
      <w:r>
        <w:rPr>
          <w:spacing w:val="-8"/>
        </w:rPr>
        <w:t> </w:t>
      </w:r>
      <w:r>
        <w:rPr/>
        <w:t>як</w:t>
      </w:r>
      <w:r>
        <w:rPr>
          <w:spacing w:val="-9"/>
        </w:rPr>
        <w:t> </w:t>
      </w:r>
      <w:r>
        <w:rPr/>
        <w:t>фізичними,</w:t>
      </w:r>
      <w:r>
        <w:rPr>
          <w:spacing w:val="-2"/>
        </w:rPr>
        <w:t> </w:t>
      </w:r>
      <w:r>
        <w:rPr/>
        <w:t>так</w:t>
      </w:r>
      <w:r>
        <w:rPr>
          <w:spacing w:val="-9"/>
        </w:rPr>
        <w:t> </w:t>
      </w:r>
      <w:r>
        <w:rPr/>
        <w:t>і</w:t>
      </w:r>
      <w:r>
        <w:rPr>
          <w:spacing w:val="-14"/>
        </w:rPr>
        <w:t> </w:t>
      </w:r>
      <w:r>
        <w:rPr/>
        <w:t>операційними</w:t>
      </w:r>
      <w:r>
        <w:rPr>
          <w:spacing w:val="-8"/>
        </w:rPr>
        <w:t> </w:t>
      </w:r>
      <w:r>
        <w:rPr/>
        <w:t>ресурсами,</w:t>
      </w:r>
      <w:r>
        <w:rPr>
          <w:spacing w:val="-6"/>
        </w:rPr>
        <w:t> </w:t>
      </w:r>
      <w:r>
        <w:rPr/>
        <w:t>які є однаково важливими у двох сферах бізнесу, якими вона займається - виробництві та консалтингу. Наприклад, виробництво високоякісних металевих деталей на замовлення вимагає наявності заводських приміщень, верстатів та управління ланцюжком поставок. Так само надання консалтингових послуг вимагає наявності офісних приміщень, ІТ та бізнес- </w:t>
      </w:r>
      <w:r>
        <w:rPr>
          <w:spacing w:val="-2"/>
        </w:rPr>
        <w:t>процесів.</w:t>
      </w:r>
    </w:p>
    <w:p>
      <w:pPr>
        <w:pStyle w:val="BodyText"/>
        <w:spacing w:line="360" w:lineRule="auto"/>
        <w:ind w:right="426"/>
      </w:pPr>
      <w:r>
        <w:rPr/>
        <w:t>Що стосується ТОВ "Браммер", то його виробничі потужності мають сучасне обладнання для різних металообробних операцій, таких як різання, зварювання та формування металу. Завдяки своїм можливостям фірма здатна виготовляти високоякісні та міцні металеві компоненти для будівельного сектору, військової сфери та навіть урбанізації. Компанія також прагне регулярно</w:t>
      </w:r>
      <w:r>
        <w:rPr>
          <w:spacing w:val="-1"/>
        </w:rPr>
        <w:t> </w:t>
      </w:r>
      <w:r>
        <w:rPr/>
        <w:t>модернізувати</w:t>
      </w:r>
      <w:r>
        <w:rPr>
          <w:spacing w:val="-1"/>
        </w:rPr>
        <w:t> </w:t>
      </w:r>
      <w:r>
        <w:rPr/>
        <w:t>свої</w:t>
      </w:r>
      <w:r>
        <w:rPr>
          <w:spacing w:val="-5"/>
        </w:rPr>
        <w:t> </w:t>
      </w:r>
      <w:r>
        <w:rPr/>
        <w:t>верстати, щоб відповідати</w:t>
      </w:r>
      <w:r>
        <w:rPr>
          <w:spacing w:val="-1"/>
        </w:rPr>
        <w:t> </w:t>
      </w:r>
      <w:r>
        <w:rPr/>
        <w:t>високим очікуванням клієнтів і підвищувати продуктивність.</w:t>
      </w:r>
    </w:p>
    <w:p>
      <w:pPr>
        <w:pStyle w:val="BodyText"/>
        <w:spacing w:line="362" w:lineRule="auto"/>
        <w:ind w:right="438"/>
      </w:pPr>
      <w:r>
        <w:rPr/>
        <w:t>Управління ланцюгами поставок також є критично важливим фактором у</w:t>
      </w:r>
      <w:r>
        <w:rPr>
          <w:spacing w:val="76"/>
          <w:w w:val="150"/>
        </w:rPr>
        <w:t> </w:t>
      </w:r>
      <w:r>
        <w:rPr/>
        <w:t>забезпеченні</w:t>
      </w:r>
      <w:r>
        <w:rPr>
          <w:spacing w:val="77"/>
          <w:w w:val="150"/>
        </w:rPr>
        <w:t> </w:t>
      </w:r>
      <w:r>
        <w:rPr/>
        <w:t>здатності</w:t>
      </w:r>
      <w:r>
        <w:rPr>
          <w:spacing w:val="77"/>
          <w:w w:val="150"/>
        </w:rPr>
        <w:t> </w:t>
      </w:r>
      <w:r>
        <w:rPr/>
        <w:t>ТОВ</w:t>
      </w:r>
      <w:r>
        <w:rPr>
          <w:spacing w:val="79"/>
          <w:w w:val="150"/>
        </w:rPr>
        <w:t> </w:t>
      </w:r>
      <w:r>
        <w:rPr/>
        <w:t>"Браммер"</w:t>
      </w:r>
      <w:r>
        <w:rPr>
          <w:spacing w:val="79"/>
          <w:w w:val="150"/>
        </w:rPr>
        <w:t> </w:t>
      </w:r>
      <w:r>
        <w:rPr/>
        <w:t>виробляти</w:t>
      </w:r>
      <w:r>
        <w:rPr>
          <w:spacing w:val="23"/>
        </w:rPr>
        <w:t>  </w:t>
      </w:r>
      <w:r>
        <w:rPr/>
        <w:t>та</w:t>
      </w:r>
      <w:r>
        <w:rPr>
          <w:spacing w:val="24"/>
        </w:rPr>
        <w:t>  </w:t>
      </w:r>
      <w:r>
        <w:rPr/>
        <w:t>постачати</w:t>
      </w:r>
      <w:r>
        <w:rPr>
          <w:spacing w:val="23"/>
        </w:rPr>
        <w:t>  </w:t>
      </w:r>
      <w:r>
        <w:rPr>
          <w:spacing w:val="-4"/>
        </w:rPr>
        <w:t>свою</w:t>
      </w:r>
    </w:p>
    <w:p>
      <w:pPr>
        <w:pStyle w:val="BodyText"/>
        <w:spacing w:after="0" w:line="362" w:lineRule="auto"/>
        <w:sectPr>
          <w:pgSz w:w="11910" w:h="16840"/>
          <w:pgMar w:header="0" w:footer="1387" w:top="960" w:bottom="1580" w:left="992" w:right="708"/>
        </w:sectPr>
      </w:pPr>
    </w:p>
    <w:p>
      <w:pPr>
        <w:pStyle w:val="BodyText"/>
        <w:spacing w:line="360" w:lineRule="auto" w:before="75"/>
        <w:ind w:right="430" w:firstLine="0"/>
      </w:pPr>
      <w:r>
        <w:rPr/>
        <w:t>продукцію</w:t>
      </w:r>
      <w:r>
        <w:rPr>
          <w:spacing w:val="-3"/>
        </w:rPr>
        <w:t> </w:t>
      </w:r>
      <w:r>
        <w:rPr/>
        <w:t>за графіком без</w:t>
      </w:r>
      <w:r>
        <w:rPr>
          <w:spacing w:val="-1"/>
        </w:rPr>
        <w:t> </w:t>
      </w:r>
      <w:r>
        <w:rPr/>
        <w:t>шкоди</w:t>
      </w:r>
      <w:r>
        <w:rPr>
          <w:spacing w:val="-1"/>
        </w:rPr>
        <w:t> </w:t>
      </w:r>
      <w:r>
        <w:rPr/>
        <w:t>для цін. Компанія має низку</w:t>
      </w:r>
      <w:r>
        <w:rPr>
          <w:spacing w:val="-5"/>
        </w:rPr>
        <w:t> </w:t>
      </w:r>
      <w:r>
        <w:rPr/>
        <w:t>постачальників сировини та комплектуючих, від яких вона отримує всі свої ресурси. ТОВ "Браммер"</w:t>
      </w:r>
      <w:r>
        <w:rPr>
          <w:spacing w:val="-2"/>
        </w:rPr>
        <w:t> </w:t>
      </w:r>
      <w:r>
        <w:rPr/>
        <w:t>налагодило тісні</w:t>
      </w:r>
      <w:r>
        <w:rPr>
          <w:spacing w:val="-4"/>
        </w:rPr>
        <w:t> </w:t>
      </w:r>
      <w:r>
        <w:rPr/>
        <w:t>зв'язки з цими постачальниками, щоб забезпечити постійну наявність високоякісної сировини та можливість дотримання виробничих графіків.</w:t>
      </w:r>
    </w:p>
    <w:p>
      <w:pPr>
        <w:pStyle w:val="BodyText"/>
        <w:spacing w:line="360" w:lineRule="auto" w:before="1"/>
        <w:ind w:right="433"/>
      </w:pPr>
      <w:r>
        <w:rPr/>
        <w:t>Для надання консультаційних послуг ТОВ "Браммер" використовує офісні приміщення, систему управління проектами та комунікаційні системи, що дозволяє ефективно надавати та координувати свої</w:t>
      </w:r>
      <w:r>
        <w:rPr>
          <w:spacing w:val="-3"/>
        </w:rPr>
        <w:t> </w:t>
      </w:r>
      <w:r>
        <w:rPr/>
        <w:t>послуги. Консультанти оснащені сучасними засобами аналізу даних, комунікації та управління проектами, що дозволяє їм ефективно працювати з клієнтами незалежно від їхнього місцезнаходження.</w:t>
      </w:r>
    </w:p>
    <w:p>
      <w:pPr>
        <w:pStyle w:val="BodyText"/>
        <w:spacing w:line="360" w:lineRule="auto" w:before="2"/>
        <w:ind w:right="424"/>
      </w:pPr>
      <w:r>
        <w:rPr>
          <w:spacing w:val="-2"/>
        </w:rPr>
        <w:t>ТОВ</w:t>
      </w:r>
      <w:r>
        <w:rPr>
          <w:spacing w:val="-7"/>
        </w:rPr>
        <w:t> </w:t>
      </w:r>
      <w:r>
        <w:rPr>
          <w:spacing w:val="-2"/>
        </w:rPr>
        <w:t>“Браммер”</w:t>
      </w:r>
      <w:r>
        <w:rPr>
          <w:spacing w:val="-4"/>
        </w:rPr>
        <w:t> </w:t>
      </w:r>
      <w:r>
        <w:rPr>
          <w:spacing w:val="-2"/>
        </w:rPr>
        <w:t>вважає операційну</w:t>
      </w:r>
      <w:r>
        <w:rPr>
          <w:spacing w:val="-9"/>
        </w:rPr>
        <w:t> </w:t>
      </w:r>
      <w:r>
        <w:rPr>
          <w:spacing w:val="-2"/>
        </w:rPr>
        <w:t>ефективність</w:t>
      </w:r>
      <w:r>
        <w:rPr>
          <w:spacing w:val="-5"/>
        </w:rPr>
        <w:t> </w:t>
      </w:r>
      <w:r>
        <w:rPr>
          <w:spacing w:val="-2"/>
        </w:rPr>
        <w:t>та оптимізацію</w:t>
      </w:r>
      <w:r>
        <w:rPr>
          <w:spacing w:val="-5"/>
        </w:rPr>
        <w:t> </w:t>
      </w:r>
      <w:r>
        <w:rPr>
          <w:spacing w:val="-2"/>
        </w:rPr>
        <w:t>процесів </w:t>
      </w:r>
      <w:r>
        <w:rPr/>
        <w:t>ключовими факторами, які дозволяють їй успішно конкурувати як у виробничій,</w:t>
      </w:r>
      <w:r>
        <w:rPr>
          <w:spacing w:val="-3"/>
        </w:rPr>
        <w:t> </w:t>
      </w:r>
      <w:r>
        <w:rPr/>
        <w:t>так</w:t>
      </w:r>
      <w:r>
        <w:rPr>
          <w:spacing w:val="-5"/>
        </w:rPr>
        <w:t> </w:t>
      </w:r>
      <w:r>
        <w:rPr/>
        <w:t>і</w:t>
      </w:r>
      <w:r>
        <w:rPr>
          <w:spacing w:val="-5"/>
        </w:rPr>
        <w:t> </w:t>
      </w:r>
      <w:r>
        <w:rPr/>
        <w:t>в</w:t>
      </w:r>
      <w:r>
        <w:rPr>
          <w:spacing w:val="-6"/>
        </w:rPr>
        <w:t> </w:t>
      </w:r>
      <w:r>
        <w:rPr/>
        <w:t>консалтинговій</w:t>
      </w:r>
      <w:r>
        <w:rPr>
          <w:spacing w:val="-6"/>
        </w:rPr>
        <w:t> </w:t>
      </w:r>
      <w:r>
        <w:rPr/>
        <w:t>галузях.</w:t>
      </w:r>
      <w:r>
        <w:rPr>
          <w:spacing w:val="-2"/>
        </w:rPr>
        <w:t> </w:t>
      </w:r>
      <w:r>
        <w:rPr/>
        <w:t>Напрямки,</w:t>
      </w:r>
      <w:r>
        <w:rPr>
          <w:spacing w:val="-3"/>
        </w:rPr>
        <w:t> </w:t>
      </w:r>
      <w:r>
        <w:rPr/>
        <w:t>на</w:t>
      </w:r>
      <w:r>
        <w:rPr>
          <w:spacing w:val="-4"/>
        </w:rPr>
        <w:t> </w:t>
      </w:r>
      <w:r>
        <w:rPr/>
        <w:t>яких</w:t>
      </w:r>
      <w:r>
        <w:rPr>
          <w:spacing w:val="-9"/>
        </w:rPr>
        <w:t> </w:t>
      </w:r>
      <w:r>
        <w:rPr/>
        <w:t>зосереджується ТОВ “Браммер”, допомагають компанії знизити витрати, підвищити якість товарів і послуг, підвищити задоволеність клієнтів і сприяти зростанню протягом багатьох років. Оскільки ТОВ "Браммер" прагне досягти цілей своїх клієнтів і розширити спектр пропонованих послуг, ще більш важливою стає тонка</w:t>
      </w:r>
      <w:r>
        <w:rPr>
          <w:spacing w:val="-16"/>
        </w:rPr>
        <w:t> </w:t>
      </w:r>
      <w:r>
        <w:rPr/>
        <w:t>настройка</w:t>
      </w:r>
      <w:r>
        <w:rPr>
          <w:spacing w:val="-13"/>
        </w:rPr>
        <w:t> </w:t>
      </w:r>
      <w:r>
        <w:rPr/>
        <w:t>внутрішніх</w:t>
      </w:r>
      <w:r>
        <w:rPr>
          <w:spacing w:val="-18"/>
        </w:rPr>
        <w:t> </w:t>
      </w:r>
      <w:r>
        <w:rPr/>
        <w:t>процесів</w:t>
      </w:r>
      <w:r>
        <w:rPr>
          <w:spacing w:val="-17"/>
        </w:rPr>
        <w:t> </w:t>
      </w:r>
      <w:r>
        <w:rPr/>
        <w:t>у</w:t>
      </w:r>
      <w:r>
        <w:rPr>
          <w:spacing w:val="-18"/>
        </w:rPr>
        <w:t> </w:t>
      </w:r>
      <w:r>
        <w:rPr/>
        <w:t>поєднанні</w:t>
      </w:r>
      <w:r>
        <w:rPr>
          <w:spacing w:val="-17"/>
        </w:rPr>
        <w:t> </w:t>
      </w:r>
      <w:r>
        <w:rPr/>
        <w:t>із</w:t>
      </w:r>
      <w:r>
        <w:rPr>
          <w:spacing w:val="-14"/>
        </w:rPr>
        <w:t> </w:t>
      </w:r>
      <w:r>
        <w:rPr/>
        <w:t>застосуванням</w:t>
      </w:r>
      <w:r>
        <w:rPr>
          <w:spacing w:val="-13"/>
        </w:rPr>
        <w:t> </w:t>
      </w:r>
      <w:r>
        <w:rPr/>
        <w:t>відповідних інструментів і технологій. У цьому розділі пропонується оцінити поточні операційні процеси компанії з точки зору виробничих та консалтингових функцій, визначити потенційні сфери для покращення процесів та відповідні методи та інструменти для їх вдосконалення.</w:t>
      </w:r>
    </w:p>
    <w:p>
      <w:pPr>
        <w:pStyle w:val="BodyText"/>
        <w:spacing w:line="360" w:lineRule="auto"/>
        <w:ind w:right="425"/>
      </w:pPr>
      <w:r>
        <w:rPr/>
        <w:t>Однак на ТОВ "Браммер" процеси виготовлення металевих виробів на замовлення перетворилися на мистецтво. Корпоративна місія спрямована на підвищення стандартів якості в усіх видах діяльності компанії без зайвих витрат часу та зусиль. Основні види діяльності, пов'язані з виробничими операціями, включають пошук і закупівлю сировини, процеси складання та виробництва,</w:t>
      </w:r>
      <w:r>
        <w:rPr>
          <w:spacing w:val="40"/>
        </w:rPr>
        <w:t> </w:t>
      </w:r>
      <w:r>
        <w:rPr/>
        <w:t>перевірку</w:t>
      </w:r>
      <w:r>
        <w:rPr>
          <w:spacing w:val="34"/>
        </w:rPr>
        <w:t> </w:t>
      </w:r>
      <w:r>
        <w:rPr/>
        <w:t>якості</w:t>
      </w:r>
      <w:r>
        <w:rPr>
          <w:spacing w:val="33"/>
        </w:rPr>
        <w:t> </w:t>
      </w:r>
      <w:r>
        <w:rPr/>
        <w:t>та</w:t>
      </w:r>
      <w:r>
        <w:rPr>
          <w:spacing w:val="38"/>
        </w:rPr>
        <w:t> </w:t>
      </w:r>
      <w:r>
        <w:rPr/>
        <w:t>дистрибуцію.</w:t>
      </w:r>
      <w:r>
        <w:rPr>
          <w:spacing w:val="40"/>
        </w:rPr>
        <w:t> </w:t>
      </w:r>
      <w:r>
        <w:rPr/>
        <w:t>Пошук</w:t>
      </w:r>
      <w:r>
        <w:rPr>
          <w:spacing w:val="37"/>
        </w:rPr>
        <w:t> </w:t>
      </w:r>
      <w:r>
        <w:rPr/>
        <w:t>сировини</w:t>
      </w:r>
      <w:r>
        <w:rPr>
          <w:spacing w:val="37"/>
        </w:rPr>
        <w:t> </w:t>
      </w:r>
      <w:r>
        <w:rPr/>
        <w:t>передбачає</w:t>
      </w:r>
    </w:p>
    <w:p>
      <w:pPr>
        <w:pStyle w:val="BodyText"/>
        <w:spacing w:after="0" w:line="360" w:lineRule="auto"/>
        <w:sectPr>
          <w:pgSz w:w="11910" w:h="16840"/>
          <w:pgMar w:header="0" w:footer="1387" w:top="960" w:bottom="1580" w:left="992" w:right="708"/>
        </w:sectPr>
      </w:pPr>
    </w:p>
    <w:p>
      <w:pPr>
        <w:pStyle w:val="BodyText"/>
        <w:spacing w:line="360" w:lineRule="auto" w:before="75"/>
        <w:ind w:right="435" w:firstLine="0"/>
      </w:pPr>
      <w:r>
        <w:rPr/>
        <w:t>отримання сировини від надійних постачальників, які повинні відповідати певним параметрам якості. Після придбання матеріалів вони проходять такі процеси, як різання, зварювання та складання, щоб сформувати цілісну </w:t>
      </w:r>
      <w:r>
        <w:rPr>
          <w:spacing w:val="-2"/>
        </w:rPr>
        <w:t>конструкцію.</w:t>
      </w:r>
    </w:p>
    <w:p>
      <w:pPr>
        <w:pStyle w:val="BodyText"/>
        <w:spacing w:line="360" w:lineRule="auto"/>
        <w:ind w:right="432"/>
      </w:pPr>
      <w:r>
        <w:rPr/>
        <w:t>Кожен з цих етапів систематично контролюється, щоб гарантувати, що кінцевий продукт задовольняє всі вимоги клієнтів. Фахівці з контролю якості перевіряють кожен вироблений продукт і перевіряють, чи відповідає він усім стандартам</w:t>
      </w:r>
      <w:r>
        <w:rPr>
          <w:spacing w:val="-1"/>
        </w:rPr>
        <w:t> </w:t>
      </w:r>
      <w:r>
        <w:rPr/>
        <w:t>і</w:t>
      </w:r>
      <w:r>
        <w:rPr>
          <w:spacing w:val="-6"/>
        </w:rPr>
        <w:t> </w:t>
      </w:r>
      <w:r>
        <w:rPr/>
        <w:t>вимогам. Нарешті, відділ</w:t>
      </w:r>
      <w:r>
        <w:rPr>
          <w:spacing w:val="-2"/>
        </w:rPr>
        <w:t> </w:t>
      </w:r>
      <w:r>
        <w:rPr/>
        <w:t>логістики</w:t>
      </w:r>
      <w:r>
        <w:rPr>
          <w:spacing w:val="-2"/>
        </w:rPr>
        <w:t> </w:t>
      </w:r>
      <w:r>
        <w:rPr/>
        <w:t>відповідає</w:t>
      </w:r>
      <w:r>
        <w:rPr>
          <w:spacing w:val="-1"/>
        </w:rPr>
        <w:t> </w:t>
      </w:r>
      <w:r>
        <w:rPr/>
        <w:t>за те, щоб продукт був доставлений в потрібний час і за потрібною вартістю, співпрацюючи з транспортними та дистриб'юторськими компаніями.</w:t>
      </w:r>
    </w:p>
    <w:p>
      <w:pPr>
        <w:pStyle w:val="BodyText"/>
        <w:spacing w:line="360" w:lineRule="auto" w:before="1"/>
        <w:ind w:right="426"/>
      </w:pPr>
      <w:r>
        <w:rPr/>
        <w:t>Незважаючи</w:t>
      </w:r>
      <w:r>
        <w:rPr>
          <w:spacing w:val="-14"/>
        </w:rPr>
        <w:t> </w:t>
      </w:r>
      <w:r>
        <w:rPr/>
        <w:t>на</w:t>
      </w:r>
      <w:r>
        <w:rPr>
          <w:spacing w:val="-13"/>
        </w:rPr>
        <w:t> </w:t>
      </w:r>
      <w:r>
        <w:rPr/>
        <w:t>те,</w:t>
      </w:r>
      <w:r>
        <w:rPr>
          <w:spacing w:val="-12"/>
        </w:rPr>
        <w:t> </w:t>
      </w:r>
      <w:r>
        <w:rPr/>
        <w:t>що</w:t>
      </w:r>
      <w:r>
        <w:rPr>
          <w:spacing w:val="-14"/>
        </w:rPr>
        <w:t> </w:t>
      </w:r>
      <w:r>
        <w:rPr/>
        <w:t>виробничий</w:t>
      </w:r>
      <w:r>
        <w:rPr>
          <w:spacing w:val="-14"/>
        </w:rPr>
        <w:t> </w:t>
      </w:r>
      <w:r>
        <w:rPr/>
        <w:t>процес</w:t>
      </w:r>
      <w:r>
        <w:rPr>
          <w:spacing w:val="-13"/>
        </w:rPr>
        <w:t> </w:t>
      </w:r>
      <w:r>
        <w:rPr/>
        <w:t>ТОВ</w:t>
      </w:r>
      <w:r>
        <w:rPr>
          <w:spacing w:val="-17"/>
        </w:rPr>
        <w:t> </w:t>
      </w:r>
      <w:r>
        <w:rPr/>
        <w:t>"Браммер"</w:t>
      </w:r>
      <w:r>
        <w:rPr>
          <w:spacing w:val="-17"/>
        </w:rPr>
        <w:t> </w:t>
      </w:r>
      <w:r>
        <w:rPr/>
        <w:t>є</w:t>
      </w:r>
      <w:r>
        <w:rPr>
          <w:spacing w:val="-14"/>
        </w:rPr>
        <w:t> </w:t>
      </w:r>
      <w:r>
        <w:rPr/>
        <w:t>ефективним, він стикається з проблемами, характерними для галузі, які включають, але не обмежуються ними, коливання вартості сировини, перебої в ланцюжку поставок і необхідність постійних капіталовкладень у краще обладнання та технології. Існують також такі виклики, як збільшення попиту на індивідуалізацію, через що може бути нелегко успішно виконувати дрібносерійні замовлення. Важливо також зазначити, що при вдосконаленні будь-якої системи важливо визначити, де виробничі цикли можуть бути скорочені без шкоди для якості.</w:t>
      </w:r>
    </w:p>
    <w:p>
      <w:pPr>
        <w:pStyle w:val="BodyText"/>
        <w:spacing w:line="360" w:lineRule="auto" w:before="3"/>
        <w:ind w:right="422"/>
      </w:pPr>
      <w:r>
        <w:rPr/>
        <w:t>У своєму консалтинговому підрозділі ТОВ "Браммер" обслуговує клієнтів,</w:t>
      </w:r>
      <w:r>
        <w:rPr>
          <w:spacing w:val="-8"/>
        </w:rPr>
        <w:t> </w:t>
      </w:r>
      <w:r>
        <w:rPr/>
        <w:t>в</w:t>
      </w:r>
      <w:r>
        <w:rPr>
          <w:spacing w:val="-11"/>
        </w:rPr>
        <w:t> </w:t>
      </w:r>
      <w:r>
        <w:rPr/>
        <w:t>основному,</w:t>
      </w:r>
      <w:r>
        <w:rPr>
          <w:spacing w:val="-8"/>
        </w:rPr>
        <w:t> </w:t>
      </w:r>
      <w:r>
        <w:rPr/>
        <w:t>з</w:t>
      </w:r>
      <w:r>
        <w:rPr>
          <w:spacing w:val="-9"/>
        </w:rPr>
        <w:t> </w:t>
      </w:r>
      <w:r>
        <w:rPr/>
        <w:t>будівельної,</w:t>
      </w:r>
      <w:r>
        <w:rPr>
          <w:spacing w:val="-8"/>
        </w:rPr>
        <w:t> </w:t>
      </w:r>
      <w:r>
        <w:rPr/>
        <w:t>виробничої</w:t>
      </w:r>
      <w:r>
        <w:rPr>
          <w:spacing w:val="-15"/>
        </w:rPr>
        <w:t> </w:t>
      </w:r>
      <w:r>
        <w:rPr/>
        <w:t>та</w:t>
      </w:r>
      <w:r>
        <w:rPr>
          <w:spacing w:val="-9"/>
        </w:rPr>
        <w:t> </w:t>
      </w:r>
      <w:r>
        <w:rPr/>
        <w:t>оборонної</w:t>
      </w:r>
      <w:r>
        <w:rPr>
          <w:spacing w:val="-15"/>
        </w:rPr>
        <w:t> </w:t>
      </w:r>
      <w:r>
        <w:rPr/>
        <w:t>галузей.</w:t>
      </w:r>
      <w:r>
        <w:rPr>
          <w:spacing w:val="-8"/>
        </w:rPr>
        <w:t> </w:t>
      </w:r>
      <w:r>
        <w:rPr/>
        <w:t>Основні консалтингові процеси включають, але не обмежуються розумінням потреб клієнтів, оцінкою, розробкою та впровадженням рішень. Перша консультація має на меті з'ясувати конкретні виклики, неефективність бізнес-операцій або амбіції у впровадженні сталих практик. Потім команда консультантів проводить тренінги з оцінки операцій, систем і навіть продуктів клієнтів. На основі виявлених проблем ТОВ “Браммер” пропонує рішення, розроблені виключно</w:t>
      </w:r>
      <w:r>
        <w:rPr>
          <w:spacing w:val="29"/>
        </w:rPr>
        <w:t> </w:t>
      </w:r>
      <w:r>
        <w:rPr/>
        <w:t>для</w:t>
      </w:r>
      <w:r>
        <w:rPr>
          <w:spacing w:val="31"/>
        </w:rPr>
        <w:t> </w:t>
      </w:r>
      <w:r>
        <w:rPr/>
        <w:t>клієнта.</w:t>
      </w:r>
      <w:r>
        <w:rPr>
          <w:spacing w:val="32"/>
        </w:rPr>
        <w:t> </w:t>
      </w:r>
      <w:r>
        <w:rPr/>
        <w:t>Після</w:t>
      </w:r>
      <w:r>
        <w:rPr>
          <w:spacing w:val="31"/>
        </w:rPr>
        <w:t> </w:t>
      </w:r>
      <w:r>
        <w:rPr/>
        <w:t>того,</w:t>
      </w:r>
      <w:r>
        <w:rPr>
          <w:spacing w:val="32"/>
        </w:rPr>
        <w:t> </w:t>
      </w:r>
      <w:r>
        <w:rPr/>
        <w:t>як</w:t>
      </w:r>
      <w:r>
        <w:rPr>
          <w:spacing w:val="29"/>
        </w:rPr>
        <w:t> </w:t>
      </w:r>
      <w:r>
        <w:rPr/>
        <w:t>рішення</w:t>
      </w:r>
      <w:r>
        <w:rPr>
          <w:spacing w:val="31"/>
        </w:rPr>
        <w:t> </w:t>
      </w:r>
      <w:r>
        <w:rPr/>
        <w:t>впроваджені,</w:t>
      </w:r>
      <w:r>
        <w:rPr>
          <w:spacing w:val="39"/>
        </w:rPr>
        <w:t> </w:t>
      </w:r>
      <w:r>
        <w:rPr/>
        <w:t>ТОВ</w:t>
      </w:r>
      <w:r>
        <w:rPr>
          <w:spacing w:val="27"/>
        </w:rPr>
        <w:t> </w:t>
      </w:r>
      <w:r>
        <w:rPr>
          <w:spacing w:val="-2"/>
        </w:rPr>
        <w:t>“Браммер”</w:t>
      </w:r>
    </w:p>
    <w:p>
      <w:pPr>
        <w:pStyle w:val="BodyText"/>
        <w:spacing w:after="0" w:line="360" w:lineRule="auto"/>
        <w:sectPr>
          <w:pgSz w:w="11910" w:h="16840"/>
          <w:pgMar w:header="0" w:footer="1387" w:top="960" w:bottom="1580" w:left="992" w:right="708"/>
        </w:sectPr>
      </w:pPr>
    </w:p>
    <w:p>
      <w:pPr>
        <w:pStyle w:val="BodyText"/>
        <w:spacing w:line="357" w:lineRule="auto" w:before="75"/>
        <w:ind w:right="424" w:firstLine="0"/>
      </w:pPr>
      <w:r>
        <w:rPr/>
        <w:t>робить наступний крок для оцінки заходів, пропонуючи допоміжну підтримку в досягненні бажаних цілей.</w:t>
      </w:r>
    </w:p>
    <w:p>
      <w:pPr>
        <w:pStyle w:val="BodyText"/>
        <w:spacing w:line="360" w:lineRule="auto" w:before="6"/>
        <w:ind w:right="429"/>
      </w:pPr>
      <w:r>
        <w:rPr/>
        <w:t>Ефективність консалтингових</w:t>
      </w:r>
      <w:r>
        <w:rPr>
          <w:spacing w:val="-2"/>
        </w:rPr>
        <w:t> </w:t>
      </w:r>
      <w:r>
        <w:rPr/>
        <w:t>операцій в ТОВ "Браммер" підтримується комунікацією та координацією. Співпраця присутня в більшості завдань, оскільки робота здебільшого є міжпроектною, а це вимагає здатності зосереджуватися на вимогах конкретного клієнтського сегменту. Така адаптивність</w:t>
      </w:r>
      <w:r>
        <w:rPr>
          <w:spacing w:val="-18"/>
        </w:rPr>
        <w:t> </w:t>
      </w:r>
      <w:r>
        <w:rPr/>
        <w:t>є</w:t>
      </w:r>
      <w:r>
        <w:rPr>
          <w:spacing w:val="-17"/>
        </w:rPr>
        <w:t> </w:t>
      </w:r>
      <w:r>
        <w:rPr/>
        <w:t>перевагою,</w:t>
      </w:r>
      <w:r>
        <w:rPr>
          <w:spacing w:val="-18"/>
        </w:rPr>
        <w:t> </w:t>
      </w:r>
      <w:r>
        <w:rPr/>
        <w:t>але</w:t>
      </w:r>
      <w:r>
        <w:rPr>
          <w:spacing w:val="-17"/>
        </w:rPr>
        <w:t> </w:t>
      </w:r>
      <w:r>
        <w:rPr/>
        <w:t>також</w:t>
      </w:r>
      <w:r>
        <w:rPr>
          <w:spacing w:val="-18"/>
        </w:rPr>
        <w:t> </w:t>
      </w:r>
      <w:r>
        <w:rPr/>
        <w:t>створює</w:t>
      </w:r>
      <w:r>
        <w:rPr>
          <w:spacing w:val="-17"/>
        </w:rPr>
        <w:t> </w:t>
      </w:r>
      <w:r>
        <w:rPr/>
        <w:t>труднощі</w:t>
      </w:r>
      <w:r>
        <w:rPr>
          <w:spacing w:val="-18"/>
        </w:rPr>
        <w:t> </w:t>
      </w:r>
      <w:r>
        <w:rPr/>
        <w:t>в</w:t>
      </w:r>
      <w:r>
        <w:rPr>
          <w:spacing w:val="-17"/>
        </w:rPr>
        <w:t> </w:t>
      </w:r>
      <w:r>
        <w:rPr/>
        <w:t>управлінні</w:t>
      </w:r>
      <w:r>
        <w:rPr>
          <w:spacing w:val="-18"/>
        </w:rPr>
        <w:t> </w:t>
      </w:r>
      <w:r>
        <w:rPr/>
        <w:t>ресурсами, часом і завершенні роботи відповідно до встановлених термінів. У консалтингових послугах оперативність надання послуг забезпечується завдяки високій ефективності внутрішніх процесів.</w:t>
      </w:r>
    </w:p>
    <w:p>
      <w:pPr>
        <w:pStyle w:val="BodyText"/>
        <w:spacing w:line="360" w:lineRule="auto" w:before="2"/>
        <w:ind w:right="428"/>
      </w:pPr>
      <w:r>
        <w:rPr/>
        <w:t>ТОВ "Браммер" має багато можливостей для оптимізації операційних процесів та підвищення продуктивності не лише у виробничому, а й у консалтинговому підрозділі.</w:t>
      </w:r>
    </w:p>
    <w:p>
      <w:pPr>
        <w:pStyle w:val="BodyText"/>
        <w:spacing w:line="360" w:lineRule="auto" w:before="1"/>
        <w:ind w:right="427"/>
      </w:pPr>
      <w:r>
        <w:rPr/>
        <w:t>Одним з аспектів, який необхідно вдосконалювати на виробництві, є управління запасами. Покращення управління запасами та скорочення непотрібних запасів дозволить ТОВ "Браммер" оптимізувати свій оборотний капітал та зменшити витрати на утримання. Цього можна досягти, застосовуючи системи JIT або впроваджуючи системи, які вивчають ринок до початку виробничого процесу. Мета полягає в тому, щоб підтримувати необхідні запаси, ліквідуючи непотрібні, а також забезпечити відсутність перебоїв у виробничому процесі. Крім того, на виробничих лініях ТОВ "Браммер" має бути більше ощадливості, де ощадливість стосується відходів, оптимізації роботи та підвищення якості продукції, що виробляється. Впроваджуючи покращене управління у виробничих циклах, зберігаючи при цьому дизайн, якість та індивідуальність продукції, ТОВ "Браммер" може підвищити пропускну спроможність за рахунок скорочення циклів простою </w:t>
      </w:r>
      <w:r>
        <w:rPr>
          <w:spacing w:val="-2"/>
        </w:rPr>
        <w:t>виробництва.</w:t>
      </w:r>
    </w:p>
    <w:p>
      <w:pPr>
        <w:pStyle w:val="BodyText"/>
        <w:spacing w:line="362" w:lineRule="auto"/>
        <w:ind w:right="432"/>
      </w:pPr>
      <w:r>
        <w:rPr/>
        <w:t>Використання обладнання - ще одна сфера з високим потенціалом для вдосконалення.</w:t>
      </w:r>
      <w:r>
        <w:rPr>
          <w:spacing w:val="63"/>
          <w:w w:val="150"/>
        </w:rPr>
        <w:t> </w:t>
      </w:r>
      <w:r>
        <w:rPr/>
        <w:t>Хоча</w:t>
      </w:r>
      <w:r>
        <w:rPr>
          <w:spacing w:val="62"/>
          <w:w w:val="150"/>
        </w:rPr>
        <w:t> </w:t>
      </w:r>
      <w:r>
        <w:rPr/>
        <w:t>ТОВ</w:t>
      </w:r>
      <w:r>
        <w:rPr>
          <w:spacing w:val="64"/>
          <w:w w:val="150"/>
        </w:rPr>
        <w:t> </w:t>
      </w:r>
      <w:r>
        <w:rPr/>
        <w:t>"Браммер"</w:t>
      </w:r>
      <w:r>
        <w:rPr>
          <w:spacing w:val="62"/>
          <w:w w:val="150"/>
        </w:rPr>
        <w:t> </w:t>
      </w:r>
      <w:r>
        <w:rPr/>
        <w:t>закуповує</w:t>
      </w:r>
      <w:r>
        <w:rPr>
          <w:spacing w:val="62"/>
          <w:w w:val="150"/>
        </w:rPr>
        <w:t> </w:t>
      </w:r>
      <w:r>
        <w:rPr/>
        <w:t>сучасне</w:t>
      </w:r>
      <w:r>
        <w:rPr>
          <w:spacing w:val="63"/>
          <w:w w:val="150"/>
        </w:rPr>
        <w:t> </w:t>
      </w:r>
      <w:r>
        <w:rPr/>
        <w:t>обладнання</w:t>
      </w:r>
      <w:r>
        <w:rPr>
          <w:spacing w:val="62"/>
          <w:w w:val="150"/>
        </w:rPr>
        <w:t> </w:t>
      </w:r>
      <w:r>
        <w:rPr>
          <w:spacing w:val="-5"/>
        </w:rPr>
        <w:t>для</w:t>
      </w:r>
    </w:p>
    <w:p>
      <w:pPr>
        <w:pStyle w:val="BodyText"/>
        <w:spacing w:after="0" w:line="362" w:lineRule="auto"/>
        <w:sectPr>
          <w:pgSz w:w="11910" w:h="16840"/>
          <w:pgMar w:header="0" w:footer="1387" w:top="960" w:bottom="1580" w:left="992" w:right="708"/>
        </w:sectPr>
      </w:pPr>
    </w:p>
    <w:p>
      <w:pPr>
        <w:pStyle w:val="BodyText"/>
        <w:spacing w:line="360" w:lineRule="auto" w:before="75"/>
        <w:ind w:right="435" w:firstLine="0"/>
      </w:pPr>
      <w:r>
        <w:rPr/>
        <w:t>виробництва металевих виробів на замовлення, не менш важливо, щоб це обладнання продуктивно використовувалося. Інвестиції в простої окупляться за рахунок скорочення часу простоїв завдяки належному налагодженню практики профілактичного обслуговування, активному використанню потужності машин та впровадженню сучасних технологій.</w:t>
      </w:r>
    </w:p>
    <w:p>
      <w:pPr>
        <w:pStyle w:val="BodyText"/>
        <w:spacing w:line="360" w:lineRule="auto" w:before="1"/>
        <w:ind w:right="425"/>
      </w:pPr>
      <w:r>
        <w:rPr/>
        <w:t>Консалтингове крило ТОВ "Браммер" також може заощадити гроші за рахунок оптимізації операцій з управління проектами. Більшість консалтингових проектів відбуваються в умовах, що вимагають широкої співпраці</w:t>
      </w:r>
      <w:r>
        <w:rPr>
          <w:spacing w:val="-5"/>
        </w:rPr>
        <w:t> </w:t>
      </w:r>
      <w:r>
        <w:rPr/>
        <w:t>між різними командами, а отже, ефективне управління проектами та робочими</w:t>
      </w:r>
      <w:r>
        <w:rPr>
          <w:spacing w:val="-1"/>
        </w:rPr>
        <w:t> </w:t>
      </w:r>
      <w:r>
        <w:rPr/>
        <w:t>процесами</w:t>
      </w:r>
      <w:r>
        <w:rPr>
          <w:spacing w:val="-1"/>
        </w:rPr>
        <w:t> </w:t>
      </w:r>
      <w:r>
        <w:rPr/>
        <w:t>має першорядне значення. Це пояснюється тим, що ТОВ “Браммер”, наприклад, може виконувати корейські проекти, використовуючи більш стандартизовані методи виконання кожної фази проекту - ініціювання, відстеження змін і, нарешті, реалізації. Крім того, наприклад, оцифрування таких функцій бек-офісу, як введення даних або оновлення звіту про прогрес, може допомогти полегшити тягар адміністрування для деяких консультантів, які зможуть приділяти більше часу клієнтам, які приходять з проблемами, більш корисній роботі, а не вирішенню більшої кількості проблем.</w:t>
      </w:r>
    </w:p>
    <w:p>
      <w:pPr>
        <w:pStyle w:val="BodyText"/>
        <w:spacing w:line="360" w:lineRule="auto"/>
        <w:ind w:right="425"/>
      </w:pPr>
      <w:r>
        <w:rPr/>
        <w:t>З іншого боку, управління ресурсами - це ще одна сфера, в якій є багато можливостей для вдосконалення. Оскільки консалтингові проекти ТОВ "Браммер" є дуже індивідуальними, може виникнути складна ситуація з розподілом необхідних ресурсів для кожного проекту. Впровадження більш ефективної системи управління ресурсами дозволило б призначати найбільш підходящі консультації для проектів на основі їхньої спеціалізації, що підвищило б ефективність проектів і загальний рівень їхнього завершення.</w:t>
      </w:r>
    </w:p>
    <w:p>
      <w:pPr>
        <w:pStyle w:val="BodyText"/>
        <w:spacing w:line="360" w:lineRule="auto" w:before="4"/>
        <w:ind w:right="430"/>
      </w:pPr>
      <w:r>
        <w:rPr/>
        <w:t>Для підтримки оптимізації процесів і підвищення операційної ефективності ТОВ “Браммер” може використовувати кілька інструментів і технологій. Як у виробництві, так і в консалтингу, інтеграція цифрових інструментів може забезпечити розуміння в реальному часі, оптимізувати операції та покращити процес прийняття рішень.</w:t>
      </w:r>
    </w:p>
    <w:p>
      <w:pPr>
        <w:pStyle w:val="BodyText"/>
        <w:spacing w:after="0" w:line="360" w:lineRule="auto"/>
        <w:sectPr>
          <w:pgSz w:w="11910" w:h="16840"/>
          <w:pgMar w:header="0" w:footer="1387" w:top="960" w:bottom="1580" w:left="992" w:right="708"/>
        </w:sectPr>
      </w:pPr>
    </w:p>
    <w:p>
      <w:pPr>
        <w:pStyle w:val="BodyText"/>
        <w:spacing w:line="360" w:lineRule="auto" w:before="75"/>
        <w:ind w:right="426"/>
      </w:pPr>
      <w:r>
        <w:rPr/>
        <w:t>Одним</w:t>
      </w:r>
      <w:r>
        <w:rPr>
          <w:spacing w:val="-8"/>
        </w:rPr>
        <w:t> </w:t>
      </w:r>
      <w:r>
        <w:rPr/>
        <w:t>із</w:t>
      </w:r>
      <w:r>
        <w:rPr>
          <w:spacing w:val="-8"/>
        </w:rPr>
        <w:t> </w:t>
      </w:r>
      <w:r>
        <w:rPr/>
        <w:t>ключових</w:t>
      </w:r>
      <w:r>
        <w:rPr>
          <w:spacing w:val="-8"/>
        </w:rPr>
        <w:t> </w:t>
      </w:r>
      <w:r>
        <w:rPr/>
        <w:t>інструментів</w:t>
      </w:r>
      <w:r>
        <w:rPr>
          <w:spacing w:val="-11"/>
        </w:rPr>
        <w:t> </w:t>
      </w:r>
      <w:r>
        <w:rPr/>
        <w:t>підвищення</w:t>
      </w:r>
      <w:r>
        <w:rPr>
          <w:spacing w:val="-8"/>
        </w:rPr>
        <w:t> </w:t>
      </w:r>
      <w:r>
        <w:rPr/>
        <w:t>операційної</w:t>
      </w:r>
      <w:r>
        <w:rPr>
          <w:spacing w:val="-14"/>
        </w:rPr>
        <w:t> </w:t>
      </w:r>
      <w:r>
        <w:rPr/>
        <w:t>ефективності</w:t>
      </w:r>
      <w:r>
        <w:rPr>
          <w:spacing w:val="-14"/>
        </w:rPr>
        <w:t> </w:t>
      </w:r>
      <w:r>
        <w:rPr/>
        <w:t>є програмне забезпечення для планування ресурсів підприємства (ERP). ERP- система</w:t>
      </w:r>
      <w:r>
        <w:rPr>
          <w:spacing w:val="-15"/>
        </w:rPr>
        <w:t> </w:t>
      </w:r>
      <w:r>
        <w:rPr/>
        <w:t>допомагає</w:t>
      </w:r>
      <w:r>
        <w:rPr>
          <w:spacing w:val="-14"/>
        </w:rPr>
        <w:t> </w:t>
      </w:r>
      <w:r>
        <w:rPr/>
        <w:t>інтегрувати</w:t>
      </w:r>
      <w:r>
        <w:rPr>
          <w:spacing w:val="-14"/>
        </w:rPr>
        <w:t> </w:t>
      </w:r>
      <w:r>
        <w:rPr/>
        <w:t>та</w:t>
      </w:r>
      <w:r>
        <w:rPr>
          <w:spacing w:val="-13"/>
        </w:rPr>
        <w:t> </w:t>
      </w:r>
      <w:r>
        <w:rPr/>
        <w:t>впорядкувати</w:t>
      </w:r>
      <w:r>
        <w:rPr>
          <w:spacing w:val="-14"/>
        </w:rPr>
        <w:t> </w:t>
      </w:r>
      <w:r>
        <w:rPr/>
        <w:t>основні</w:t>
      </w:r>
      <w:r>
        <w:rPr>
          <w:spacing w:val="-18"/>
        </w:rPr>
        <w:t> </w:t>
      </w:r>
      <w:r>
        <w:rPr/>
        <w:t>бізнес-процеси,</w:t>
      </w:r>
      <w:r>
        <w:rPr>
          <w:spacing w:val="-12"/>
        </w:rPr>
        <w:t> </w:t>
      </w:r>
      <w:r>
        <w:rPr/>
        <w:t>такі</w:t>
      </w:r>
      <w:r>
        <w:rPr>
          <w:spacing w:val="-18"/>
        </w:rPr>
        <w:t> </w:t>
      </w:r>
      <w:r>
        <w:rPr/>
        <w:t>як управління запасами, закупівлі та фінансова звітність. Впровадивши ERP- систему,</w:t>
      </w:r>
      <w:r>
        <w:rPr>
          <w:spacing w:val="-18"/>
        </w:rPr>
        <w:t> </w:t>
      </w:r>
      <w:r>
        <w:rPr/>
        <w:t>ТОВ</w:t>
      </w:r>
      <w:r>
        <w:rPr>
          <w:spacing w:val="-17"/>
        </w:rPr>
        <w:t> </w:t>
      </w:r>
      <w:r>
        <w:rPr/>
        <w:t>"Браммер"</w:t>
      </w:r>
      <w:r>
        <w:rPr>
          <w:spacing w:val="-18"/>
        </w:rPr>
        <w:t> </w:t>
      </w:r>
      <w:r>
        <w:rPr/>
        <w:t>може</w:t>
      </w:r>
      <w:r>
        <w:rPr>
          <w:spacing w:val="-17"/>
        </w:rPr>
        <w:t> </w:t>
      </w:r>
      <w:r>
        <w:rPr/>
        <w:t>гарантувати,</w:t>
      </w:r>
      <w:r>
        <w:rPr>
          <w:spacing w:val="-17"/>
        </w:rPr>
        <w:t> </w:t>
      </w:r>
      <w:r>
        <w:rPr/>
        <w:t>що</w:t>
      </w:r>
      <w:r>
        <w:rPr>
          <w:spacing w:val="-10"/>
        </w:rPr>
        <w:t> </w:t>
      </w:r>
      <w:r>
        <w:rPr/>
        <w:t>всі</w:t>
      </w:r>
      <w:r>
        <w:rPr>
          <w:spacing w:val="-18"/>
        </w:rPr>
        <w:t> </w:t>
      </w:r>
      <w:r>
        <w:rPr/>
        <w:t>відділи</w:t>
      </w:r>
      <w:r>
        <w:rPr>
          <w:spacing w:val="-17"/>
        </w:rPr>
        <w:t> </w:t>
      </w:r>
      <w:r>
        <w:rPr/>
        <w:t>працюють</w:t>
      </w:r>
      <w:r>
        <w:rPr>
          <w:spacing w:val="-18"/>
        </w:rPr>
        <w:t> </w:t>
      </w:r>
      <w:r>
        <w:rPr/>
        <w:t>з</w:t>
      </w:r>
      <w:r>
        <w:rPr>
          <w:spacing w:val="-17"/>
        </w:rPr>
        <w:t> </w:t>
      </w:r>
      <w:r>
        <w:rPr/>
        <w:t>точною, актуальною інформацією, покращуючи комунікацію, зменшуючи кількість помилок</w:t>
      </w:r>
      <w:r>
        <w:rPr>
          <w:spacing w:val="-16"/>
        </w:rPr>
        <w:t> </w:t>
      </w:r>
      <w:r>
        <w:rPr/>
        <w:t>та</w:t>
      </w:r>
      <w:r>
        <w:rPr>
          <w:spacing w:val="-14"/>
        </w:rPr>
        <w:t> </w:t>
      </w:r>
      <w:r>
        <w:rPr/>
        <w:t>оптимізуючи</w:t>
      </w:r>
      <w:r>
        <w:rPr>
          <w:spacing w:val="-15"/>
        </w:rPr>
        <w:t> </w:t>
      </w:r>
      <w:r>
        <w:rPr/>
        <w:t>розподіл</w:t>
      </w:r>
      <w:r>
        <w:rPr>
          <w:spacing w:val="-15"/>
        </w:rPr>
        <w:t> </w:t>
      </w:r>
      <w:r>
        <w:rPr/>
        <w:t>ресурсів.</w:t>
      </w:r>
      <w:r>
        <w:rPr>
          <w:spacing w:val="-9"/>
        </w:rPr>
        <w:t> </w:t>
      </w:r>
      <w:r>
        <w:rPr/>
        <w:t>ERP-системи</w:t>
      </w:r>
      <w:r>
        <w:rPr>
          <w:spacing w:val="-15"/>
        </w:rPr>
        <w:t> </w:t>
      </w:r>
      <w:r>
        <w:rPr/>
        <w:t>також</w:t>
      </w:r>
      <w:r>
        <w:rPr>
          <w:spacing w:val="-15"/>
        </w:rPr>
        <w:t> </w:t>
      </w:r>
      <w:r>
        <w:rPr/>
        <w:t>можуть</w:t>
      </w:r>
      <w:r>
        <w:rPr>
          <w:spacing w:val="-17"/>
        </w:rPr>
        <w:t> </w:t>
      </w:r>
      <w:r>
        <w:rPr/>
        <w:t>надати цінну</w:t>
      </w:r>
      <w:r>
        <w:rPr>
          <w:spacing w:val="-1"/>
        </w:rPr>
        <w:t> </w:t>
      </w:r>
      <w:r>
        <w:rPr/>
        <w:t>інформацію</w:t>
      </w:r>
      <w:r>
        <w:rPr>
          <w:spacing w:val="-3"/>
        </w:rPr>
        <w:t> </w:t>
      </w:r>
      <w:r>
        <w:rPr/>
        <w:t>про</w:t>
      </w:r>
      <w:r>
        <w:rPr>
          <w:spacing w:val="-1"/>
        </w:rPr>
        <w:t> </w:t>
      </w:r>
      <w:r>
        <w:rPr/>
        <w:t>ефективність</w:t>
      </w:r>
      <w:r>
        <w:rPr>
          <w:spacing w:val="-3"/>
        </w:rPr>
        <w:t> </w:t>
      </w:r>
      <w:r>
        <w:rPr/>
        <w:t>ланцюжка поставок, дозволяючи</w:t>
      </w:r>
      <w:r>
        <w:rPr>
          <w:spacing w:val="-1"/>
        </w:rPr>
        <w:t> </w:t>
      </w:r>
      <w:r>
        <w:rPr/>
        <w:t>компанії швидко реагувати на такі проблеми, як дефіцит матеріалів або затримки.</w:t>
      </w:r>
    </w:p>
    <w:p>
      <w:pPr>
        <w:pStyle w:val="BodyText"/>
        <w:spacing w:line="360" w:lineRule="auto"/>
        <w:ind w:right="427"/>
      </w:pPr>
      <w:r>
        <w:rPr/>
        <w:t>У виробництві системи управління взаємовідносинами з клієнтами (CRM) можуть відігравати важливу роль в управлінні взаємовідносинами з клієнтами та відстеженні замовлень, гарантуючи, що очікування клієнтів виправдаються, і забезпечуючи видимість виробничих графіків. Підтримуючи комплексну картину взаємодії з клієнтами, CRM-системи можуть допомогти компанії ТОВ “Браммер” покращити комунікацію з клієнтами, надати персоналізоване обслуговування та сприяти розвитку довгострокових </w:t>
      </w:r>
      <w:r>
        <w:rPr>
          <w:spacing w:val="-2"/>
        </w:rPr>
        <w:t>відносин.</w:t>
      </w:r>
    </w:p>
    <w:p>
      <w:pPr>
        <w:pStyle w:val="BodyText"/>
        <w:tabs>
          <w:tab w:pos="904" w:val="left" w:leader="none"/>
          <w:tab w:pos="1710" w:val="left" w:leader="none"/>
          <w:tab w:pos="1743" w:val="left" w:leader="none"/>
          <w:tab w:pos="2674" w:val="left" w:leader="none"/>
          <w:tab w:pos="3826" w:val="left" w:leader="none"/>
          <w:tab w:pos="3896" w:val="left" w:leader="none"/>
          <w:tab w:pos="4358" w:val="left" w:leader="none"/>
          <w:tab w:pos="4843" w:val="left" w:leader="none"/>
          <w:tab w:pos="5786" w:val="left" w:leader="none"/>
          <w:tab w:pos="6280" w:val="left" w:leader="none"/>
          <w:tab w:pos="6434" w:val="left" w:leader="none"/>
          <w:tab w:pos="6699" w:val="left" w:leader="none"/>
          <w:tab w:pos="8314" w:val="left" w:leader="none"/>
          <w:tab w:pos="8445" w:val="left" w:leader="none"/>
          <w:tab w:pos="8521" w:val="left" w:leader="none"/>
          <w:tab w:pos="9638" w:val="left" w:leader="none"/>
        </w:tabs>
        <w:spacing w:line="360" w:lineRule="auto" w:before="1"/>
        <w:ind w:right="425"/>
        <w:jc w:val="right"/>
      </w:pPr>
      <w:r>
        <w:rPr>
          <w:spacing w:val="-4"/>
        </w:rPr>
        <w:t>Для</w:t>
      </w:r>
      <w:r>
        <w:rPr/>
        <w:tab/>
      </w:r>
      <w:r>
        <w:rPr>
          <w:spacing w:val="-2"/>
        </w:rPr>
        <w:t>консалтингових</w:t>
      </w:r>
      <w:r>
        <w:rPr/>
        <w:tab/>
      </w:r>
      <w:r>
        <w:rPr>
          <w:spacing w:val="-2"/>
        </w:rPr>
        <w:t>послуг</w:t>
      </w:r>
      <w:r>
        <w:rPr/>
        <w:tab/>
      </w:r>
      <w:r>
        <w:rPr>
          <w:spacing w:val="-2"/>
        </w:rPr>
        <w:t>використання</w:t>
      </w:r>
      <w:r>
        <w:rPr/>
        <w:tab/>
      </w:r>
      <w:r>
        <w:rPr>
          <w:spacing w:val="-2"/>
        </w:rPr>
        <w:t>інструментів</w:t>
      </w:r>
      <w:r>
        <w:rPr/>
        <w:tab/>
        <w:tab/>
      </w:r>
      <w:r>
        <w:rPr>
          <w:spacing w:val="-2"/>
        </w:rPr>
        <w:t>управління </w:t>
      </w:r>
      <w:r>
        <w:rPr/>
        <w:t>проектами,</w:t>
      </w:r>
      <w:r>
        <w:rPr>
          <w:spacing w:val="80"/>
        </w:rPr>
        <w:t> </w:t>
      </w:r>
      <w:r>
        <w:rPr/>
        <w:t>таких</w:t>
      </w:r>
      <w:r>
        <w:rPr>
          <w:spacing w:val="80"/>
        </w:rPr>
        <w:t> </w:t>
      </w:r>
      <w:r>
        <w:rPr/>
        <w:t>як</w:t>
      </w:r>
      <w:r>
        <w:rPr>
          <w:spacing w:val="80"/>
        </w:rPr>
        <w:t> </w:t>
      </w:r>
      <w:r>
        <w:rPr/>
        <w:t>Asana,</w:t>
      </w:r>
      <w:r>
        <w:rPr>
          <w:spacing w:val="80"/>
        </w:rPr>
        <w:t> </w:t>
      </w:r>
      <w:r>
        <w:rPr/>
        <w:t>Trello</w:t>
      </w:r>
      <w:r>
        <w:rPr>
          <w:spacing w:val="80"/>
        </w:rPr>
        <w:t> </w:t>
      </w:r>
      <w:r>
        <w:rPr/>
        <w:t>або</w:t>
      </w:r>
      <w:r>
        <w:rPr>
          <w:spacing w:val="80"/>
        </w:rPr>
        <w:t> </w:t>
      </w:r>
      <w:r>
        <w:rPr/>
        <w:t>Microsoft</w:t>
      </w:r>
      <w:r>
        <w:rPr>
          <w:spacing w:val="80"/>
        </w:rPr>
        <w:t> </w:t>
      </w:r>
      <w:r>
        <w:rPr/>
        <w:t>Project,</w:t>
      </w:r>
      <w:r>
        <w:rPr>
          <w:spacing w:val="80"/>
        </w:rPr>
        <w:t> </w:t>
      </w:r>
      <w:r>
        <w:rPr/>
        <w:t>може</w:t>
      </w:r>
      <w:r>
        <w:rPr>
          <w:spacing w:val="80"/>
        </w:rPr>
        <w:t> </w:t>
      </w:r>
      <w:r>
        <w:rPr/>
        <w:t>допомогти впорядкувати планування проектів, розподіл завдань і відстеження прогресу. </w:t>
      </w:r>
      <w:r>
        <w:rPr>
          <w:spacing w:val="-6"/>
        </w:rPr>
        <w:t>Ці</w:t>
      </w:r>
      <w:r>
        <w:rPr/>
        <w:tab/>
      </w:r>
      <w:r>
        <w:rPr>
          <w:spacing w:val="-2"/>
        </w:rPr>
        <w:t>інструменти</w:t>
      </w:r>
      <w:r>
        <w:rPr/>
        <w:tab/>
      </w:r>
      <w:r>
        <w:rPr>
          <w:spacing w:val="-2"/>
        </w:rPr>
        <w:t>дозволяють</w:t>
      </w:r>
      <w:r>
        <w:rPr/>
        <w:tab/>
      </w:r>
      <w:r>
        <w:rPr>
          <w:spacing w:val="-2"/>
        </w:rPr>
        <w:t>консультантам</w:t>
      </w:r>
      <w:r>
        <w:rPr/>
        <w:tab/>
        <w:tab/>
      </w:r>
      <w:r>
        <w:rPr>
          <w:spacing w:val="-2"/>
        </w:rPr>
        <w:t>дотримуватися</w:t>
      </w:r>
      <w:r>
        <w:rPr/>
        <w:tab/>
        <w:tab/>
        <w:tab/>
      </w:r>
      <w:r>
        <w:rPr>
          <w:spacing w:val="-2"/>
        </w:rPr>
        <w:t>дедлайнів, </w:t>
      </w:r>
      <w:r>
        <w:rPr/>
        <w:t>відстежувати</w:t>
      </w:r>
      <w:r>
        <w:rPr>
          <w:spacing w:val="40"/>
        </w:rPr>
        <w:t> </w:t>
      </w:r>
      <w:r>
        <w:rPr/>
        <w:t>результати</w:t>
      </w:r>
      <w:r>
        <w:rPr>
          <w:spacing w:val="40"/>
        </w:rPr>
        <w:t> </w:t>
      </w:r>
      <w:r>
        <w:rPr/>
        <w:t>та</w:t>
      </w:r>
      <w:r>
        <w:rPr>
          <w:spacing w:val="40"/>
        </w:rPr>
        <w:t> </w:t>
      </w:r>
      <w:r>
        <w:rPr/>
        <w:t>ефективніше</w:t>
      </w:r>
      <w:r>
        <w:rPr>
          <w:spacing w:val="40"/>
        </w:rPr>
        <w:t> </w:t>
      </w:r>
      <w:r>
        <w:rPr/>
        <w:t>співпрацювати</w:t>
      </w:r>
      <w:r>
        <w:rPr>
          <w:spacing w:val="40"/>
        </w:rPr>
        <w:t> </w:t>
      </w:r>
      <w:r>
        <w:rPr/>
        <w:t>як</w:t>
      </w:r>
      <w:r>
        <w:rPr>
          <w:spacing w:val="40"/>
        </w:rPr>
        <w:t> </w:t>
      </w:r>
      <w:r>
        <w:rPr/>
        <w:t>з</w:t>
      </w:r>
      <w:r>
        <w:rPr>
          <w:spacing w:val="40"/>
        </w:rPr>
        <w:t> </w:t>
      </w:r>
      <w:r>
        <w:rPr/>
        <w:t>внутрішніми</w:t>
      </w:r>
      <w:r>
        <w:rPr>
          <w:spacing w:val="80"/>
        </w:rPr>
        <w:t> </w:t>
      </w:r>
      <w:r>
        <w:rPr/>
        <w:t>командами,</w:t>
      </w:r>
      <w:r>
        <w:rPr>
          <w:spacing w:val="39"/>
        </w:rPr>
        <w:t> </w:t>
      </w:r>
      <w:r>
        <w:rPr/>
        <w:t>так</w:t>
      </w:r>
      <w:r>
        <w:rPr>
          <w:spacing w:val="40"/>
        </w:rPr>
        <w:t> </w:t>
      </w:r>
      <w:r>
        <w:rPr/>
        <w:t>і з</w:t>
      </w:r>
      <w:r>
        <w:rPr>
          <w:spacing w:val="37"/>
        </w:rPr>
        <w:t> </w:t>
      </w:r>
      <w:r>
        <w:rPr/>
        <w:t>клієнтами.</w:t>
      </w:r>
      <w:r>
        <w:rPr>
          <w:spacing w:val="39"/>
        </w:rPr>
        <w:t> </w:t>
      </w:r>
      <w:r>
        <w:rPr/>
        <w:t>Крім</w:t>
      </w:r>
      <w:r>
        <w:rPr>
          <w:spacing w:val="38"/>
        </w:rPr>
        <w:t> </w:t>
      </w:r>
      <w:r>
        <w:rPr/>
        <w:t>того,</w:t>
      </w:r>
      <w:r>
        <w:rPr>
          <w:spacing w:val="39"/>
        </w:rPr>
        <w:t> </w:t>
      </w:r>
      <w:r>
        <w:rPr/>
        <w:t>інструменти</w:t>
      </w:r>
      <w:r>
        <w:rPr>
          <w:spacing w:val="36"/>
        </w:rPr>
        <w:t> </w:t>
      </w:r>
      <w:r>
        <w:rPr/>
        <w:t>аналізу даних можуть допомогти</w:t>
      </w:r>
      <w:r>
        <w:rPr>
          <w:spacing w:val="-18"/>
        </w:rPr>
        <w:t> </w:t>
      </w:r>
      <w:r>
        <w:rPr/>
        <w:t>консультантам</w:t>
      </w:r>
      <w:r>
        <w:rPr>
          <w:spacing w:val="-17"/>
        </w:rPr>
        <w:t> </w:t>
      </w:r>
      <w:r>
        <w:rPr/>
        <w:t>аналізувати</w:t>
      </w:r>
      <w:r>
        <w:rPr>
          <w:spacing w:val="-18"/>
        </w:rPr>
        <w:t> </w:t>
      </w:r>
      <w:r>
        <w:rPr/>
        <w:t>бізнес-операції</w:t>
      </w:r>
      <w:r>
        <w:rPr>
          <w:spacing w:val="-17"/>
        </w:rPr>
        <w:t> </w:t>
      </w:r>
      <w:r>
        <w:rPr/>
        <w:t>та</w:t>
      </w:r>
      <w:r>
        <w:rPr>
          <w:spacing w:val="-18"/>
        </w:rPr>
        <w:t> </w:t>
      </w:r>
      <w:r>
        <w:rPr/>
        <w:t>визначати</w:t>
      </w:r>
      <w:r>
        <w:rPr>
          <w:spacing w:val="-17"/>
        </w:rPr>
        <w:t> </w:t>
      </w:r>
      <w:r>
        <w:rPr/>
        <w:t>можливості для</w:t>
      </w:r>
      <w:r>
        <w:rPr>
          <w:spacing w:val="-9"/>
        </w:rPr>
        <w:t> </w:t>
      </w:r>
      <w:r>
        <w:rPr/>
        <w:t>вдосконалення</w:t>
      </w:r>
      <w:r>
        <w:rPr>
          <w:spacing w:val="-10"/>
        </w:rPr>
        <w:t> </w:t>
      </w:r>
      <w:r>
        <w:rPr/>
        <w:t>в</w:t>
      </w:r>
      <w:r>
        <w:rPr>
          <w:spacing w:val="-12"/>
        </w:rPr>
        <w:t> </w:t>
      </w:r>
      <w:r>
        <w:rPr/>
        <w:t>режимі</w:t>
      </w:r>
      <w:r>
        <w:rPr>
          <w:spacing w:val="-16"/>
        </w:rPr>
        <w:t> </w:t>
      </w:r>
      <w:r>
        <w:rPr/>
        <w:t>реального</w:t>
      </w:r>
      <w:r>
        <w:rPr>
          <w:spacing w:val="-10"/>
        </w:rPr>
        <w:t> </w:t>
      </w:r>
      <w:r>
        <w:rPr/>
        <w:t>часу,</w:t>
      </w:r>
      <w:r>
        <w:rPr>
          <w:spacing w:val="-8"/>
        </w:rPr>
        <w:t> </w:t>
      </w:r>
      <w:r>
        <w:rPr/>
        <w:t>надаючи</w:t>
      </w:r>
      <w:r>
        <w:rPr>
          <w:spacing w:val="-10"/>
        </w:rPr>
        <w:t> </w:t>
      </w:r>
      <w:r>
        <w:rPr/>
        <w:t>клієнтам</w:t>
      </w:r>
      <w:r>
        <w:rPr>
          <w:spacing w:val="-9"/>
        </w:rPr>
        <w:t> </w:t>
      </w:r>
      <w:r>
        <w:rPr/>
        <w:t>більш</w:t>
      </w:r>
      <w:r>
        <w:rPr>
          <w:spacing w:val="-9"/>
        </w:rPr>
        <w:t> </w:t>
      </w:r>
      <w:r>
        <w:rPr/>
        <w:t>дієві</w:t>
      </w:r>
      <w:r>
        <w:rPr>
          <w:spacing w:val="-16"/>
        </w:rPr>
        <w:t> </w:t>
      </w:r>
      <w:r>
        <w:rPr/>
        <w:t>ідеї. Нарешті, інструменти автоматизації, такі як роботизована автоматизація процесів</w:t>
      </w:r>
      <w:r>
        <w:rPr>
          <w:spacing w:val="80"/>
        </w:rPr>
        <w:t> </w:t>
      </w:r>
      <w:r>
        <w:rPr/>
        <w:t>(RPA)</w:t>
      </w:r>
      <w:r>
        <w:rPr>
          <w:spacing w:val="80"/>
        </w:rPr>
        <w:t> </w:t>
      </w:r>
      <w:r>
        <w:rPr/>
        <w:t>або</w:t>
      </w:r>
      <w:r>
        <w:rPr>
          <w:spacing w:val="80"/>
        </w:rPr>
        <w:t> </w:t>
      </w:r>
      <w:r>
        <w:rPr/>
        <w:t>платформи</w:t>
      </w:r>
      <w:r>
        <w:rPr>
          <w:spacing w:val="80"/>
        </w:rPr>
        <w:t> </w:t>
      </w:r>
      <w:r>
        <w:rPr/>
        <w:t>автоматизації</w:t>
      </w:r>
      <w:r>
        <w:rPr>
          <w:spacing w:val="80"/>
        </w:rPr>
        <w:t> </w:t>
      </w:r>
      <w:r>
        <w:rPr/>
        <w:t>робочого</w:t>
      </w:r>
      <w:r>
        <w:rPr>
          <w:spacing w:val="80"/>
        </w:rPr>
        <w:t> </w:t>
      </w:r>
      <w:r>
        <w:rPr/>
        <w:t>процесу,</w:t>
      </w:r>
      <w:r>
        <w:rPr>
          <w:spacing w:val="80"/>
        </w:rPr>
        <w:t> </w:t>
      </w:r>
      <w:r>
        <w:rPr/>
        <w:t>можуть </w:t>
      </w:r>
      <w:r>
        <w:rPr>
          <w:spacing w:val="-2"/>
        </w:rPr>
        <w:t>зменшити</w:t>
      </w:r>
      <w:r>
        <w:rPr/>
        <w:tab/>
        <w:tab/>
      </w:r>
      <w:r>
        <w:rPr>
          <w:spacing w:val="-2"/>
        </w:rPr>
        <w:t>адміністративне</w:t>
      </w:r>
      <w:r>
        <w:rPr/>
        <w:tab/>
        <w:tab/>
      </w:r>
      <w:r>
        <w:rPr>
          <w:spacing w:val="-2"/>
        </w:rPr>
        <w:t>навантаження</w:t>
      </w:r>
      <w:r>
        <w:rPr/>
        <w:tab/>
      </w:r>
      <w:r>
        <w:rPr>
          <w:spacing w:val="-5"/>
        </w:rPr>
        <w:t>на</w:t>
      </w:r>
      <w:r>
        <w:rPr/>
        <w:tab/>
      </w:r>
      <w:r>
        <w:rPr>
          <w:spacing w:val="-2"/>
        </w:rPr>
        <w:t>співробітників,</w:t>
      </w:r>
      <w:r>
        <w:rPr/>
        <w:tab/>
      </w:r>
      <w:r>
        <w:rPr>
          <w:spacing w:val="-2"/>
        </w:rPr>
        <w:t>особливо</w:t>
      </w:r>
      <w:r>
        <w:rPr/>
        <w:tab/>
      </w:r>
      <w:r>
        <w:rPr>
          <w:spacing w:val="-10"/>
        </w:rPr>
        <w:t>в</w:t>
      </w:r>
    </w:p>
    <w:p>
      <w:pPr>
        <w:pStyle w:val="BodyText"/>
        <w:spacing w:before="2"/>
        <w:ind w:firstLine="0"/>
        <w:jc w:val="left"/>
      </w:pPr>
      <w:r>
        <w:rPr>
          <w:spacing w:val="-2"/>
        </w:rPr>
        <w:t>консалтинговому</w:t>
      </w:r>
      <w:r>
        <w:rPr>
          <w:spacing w:val="8"/>
        </w:rPr>
        <w:t> </w:t>
      </w:r>
      <w:r>
        <w:rPr>
          <w:spacing w:val="-2"/>
        </w:rPr>
        <w:t>відділі.</w:t>
      </w:r>
    </w:p>
    <w:p>
      <w:pPr>
        <w:pStyle w:val="BodyText"/>
        <w:spacing w:after="0"/>
        <w:jc w:val="left"/>
        <w:sectPr>
          <w:pgSz w:w="11910" w:h="16840"/>
          <w:pgMar w:header="0" w:footer="1387" w:top="960" w:bottom="1580" w:left="992" w:right="708"/>
        </w:sectPr>
      </w:pPr>
    </w:p>
    <w:p>
      <w:pPr>
        <w:pStyle w:val="ListParagraph"/>
        <w:numPr>
          <w:ilvl w:val="0"/>
          <w:numId w:val="7"/>
        </w:numPr>
        <w:tabs>
          <w:tab w:pos="1191" w:val="left" w:leader="none"/>
          <w:tab w:pos="1927" w:val="left" w:leader="none"/>
        </w:tabs>
        <w:spacing w:line="357" w:lineRule="auto" w:before="60" w:after="0"/>
        <w:ind w:left="1927" w:right="1007" w:hanging="1018"/>
        <w:jc w:val="left"/>
        <w:rPr>
          <w:b/>
          <w:sz w:val="24"/>
        </w:rPr>
      </w:pPr>
      <w:bookmarkStart w:name="3. РЕКОМЕНДАЦІЇ ЩОДО РОЗРОБКИ ПРОДУКТОВО" w:id="21"/>
      <w:bookmarkEnd w:id="21"/>
      <w:r>
        <w:rPr/>
      </w:r>
      <w:bookmarkStart w:name="_bookmark9" w:id="22"/>
      <w:bookmarkEnd w:id="22"/>
      <w:r>
        <w:rPr/>
      </w:r>
      <w:r>
        <w:rPr>
          <w:b/>
          <w:sz w:val="24"/>
        </w:rPr>
        <w:t>РЕКОМЕНДАЦІЇ</w:t>
      </w:r>
      <w:r>
        <w:rPr>
          <w:b/>
          <w:spacing w:val="-11"/>
          <w:sz w:val="24"/>
        </w:rPr>
        <w:t> </w:t>
      </w:r>
      <w:r>
        <w:rPr>
          <w:b/>
          <w:sz w:val="24"/>
        </w:rPr>
        <w:t>ЩОДО</w:t>
      </w:r>
      <w:r>
        <w:rPr>
          <w:b/>
          <w:spacing w:val="-9"/>
          <w:sz w:val="24"/>
        </w:rPr>
        <w:t> </w:t>
      </w:r>
      <w:r>
        <w:rPr>
          <w:b/>
          <w:sz w:val="24"/>
        </w:rPr>
        <w:t>РОЗРОБКИ</w:t>
      </w:r>
      <w:r>
        <w:rPr>
          <w:b/>
          <w:spacing w:val="-9"/>
          <w:sz w:val="24"/>
        </w:rPr>
        <w:t> </w:t>
      </w:r>
      <w:r>
        <w:rPr>
          <w:b/>
          <w:sz w:val="24"/>
        </w:rPr>
        <w:t>ПРОДУКТОВОЇ</w:t>
      </w:r>
      <w:r>
        <w:rPr>
          <w:b/>
          <w:spacing w:val="-10"/>
          <w:sz w:val="24"/>
        </w:rPr>
        <w:t> </w:t>
      </w:r>
      <w:r>
        <w:rPr>
          <w:b/>
          <w:sz w:val="24"/>
        </w:rPr>
        <w:t>СТРАТЕГІЇ</w:t>
      </w:r>
      <w:r>
        <w:rPr>
          <w:b/>
          <w:spacing w:val="-11"/>
          <w:sz w:val="24"/>
        </w:rPr>
        <w:t> </w:t>
      </w:r>
      <w:r>
        <w:rPr>
          <w:b/>
          <w:sz w:val="24"/>
        </w:rPr>
        <w:t>ДЛЯ БРАМЕРІВ НА РИНКУ КОНСАЛТИНГОВИХ ПОСЛУГ</w:t>
      </w:r>
    </w:p>
    <w:p>
      <w:pPr>
        <w:pStyle w:val="BodyText"/>
        <w:spacing w:before="135"/>
        <w:ind w:left="0" w:firstLine="0"/>
        <w:jc w:val="left"/>
        <w:rPr>
          <w:b/>
          <w:sz w:val="24"/>
        </w:rPr>
      </w:pPr>
    </w:p>
    <w:p>
      <w:pPr>
        <w:pStyle w:val="Heading2"/>
        <w:numPr>
          <w:ilvl w:val="1"/>
          <w:numId w:val="7"/>
        </w:numPr>
        <w:tabs>
          <w:tab w:pos="750" w:val="left" w:leader="none"/>
        </w:tabs>
        <w:spacing w:line="357" w:lineRule="auto" w:before="0" w:after="0"/>
        <w:ind w:left="328" w:right="440" w:firstLine="0"/>
        <w:jc w:val="left"/>
      </w:pPr>
      <w:bookmarkStart w:name="3.1 Формування стратегії розвитку послуг" w:id="23"/>
      <w:bookmarkEnd w:id="23"/>
      <w:r>
        <w:rPr>
          <w:b w:val="0"/>
        </w:rPr>
      </w:r>
      <w:bookmarkStart w:name="_bookmark10" w:id="24"/>
      <w:bookmarkEnd w:id="24"/>
      <w:r>
        <w:rPr>
          <w:b w:val="0"/>
        </w:rPr>
      </w:r>
      <w:r>
        <w:rPr/>
        <w:t>Формування</w:t>
      </w:r>
      <w:r>
        <w:rPr>
          <w:spacing w:val="-10"/>
        </w:rPr>
        <w:t> </w:t>
      </w:r>
      <w:r>
        <w:rPr/>
        <w:t>стратегії</w:t>
      </w:r>
      <w:r>
        <w:rPr>
          <w:spacing w:val="-9"/>
        </w:rPr>
        <w:t> </w:t>
      </w:r>
      <w:r>
        <w:rPr/>
        <w:t>розвитку</w:t>
      </w:r>
      <w:r>
        <w:rPr>
          <w:spacing w:val="-8"/>
        </w:rPr>
        <w:t> </w:t>
      </w:r>
      <w:r>
        <w:rPr/>
        <w:t>послуг</w:t>
      </w:r>
      <w:r>
        <w:rPr>
          <w:spacing w:val="-9"/>
        </w:rPr>
        <w:t> </w:t>
      </w:r>
      <w:r>
        <w:rPr/>
        <w:t>компанії</w:t>
      </w:r>
      <w:r>
        <w:rPr>
          <w:spacing w:val="-9"/>
        </w:rPr>
        <w:t> </w:t>
      </w:r>
      <w:r>
        <w:rPr/>
        <w:t>на</w:t>
      </w:r>
      <w:r>
        <w:rPr>
          <w:spacing w:val="-8"/>
        </w:rPr>
        <w:t> </w:t>
      </w:r>
      <w:r>
        <w:rPr/>
        <w:t>ринку</w:t>
      </w:r>
      <w:r>
        <w:rPr>
          <w:spacing w:val="-8"/>
        </w:rPr>
        <w:t> </w:t>
      </w:r>
      <w:r>
        <w:rPr/>
        <w:t>консалтингу з оптимізації виробничих процесів</w:t>
      </w:r>
    </w:p>
    <w:p>
      <w:pPr>
        <w:pStyle w:val="BodyText"/>
        <w:spacing w:before="158"/>
        <w:ind w:left="0" w:firstLine="0"/>
        <w:jc w:val="left"/>
        <w:rPr>
          <w:b/>
        </w:rPr>
      </w:pPr>
    </w:p>
    <w:p>
      <w:pPr>
        <w:pStyle w:val="BodyText"/>
        <w:spacing w:line="360" w:lineRule="auto"/>
        <w:ind w:right="425"/>
      </w:pPr>
      <w:r>
        <w:rPr/>
        <w:t>Впровадження консалтингових послуг у діяльність компанії ТОВ "Браммер" відкриває нові можливості для стратегічного зростання та вдосконалення виробничих процесів. Консалтинг дозволяє бізнесу використовувати найкращі практики, сучасну тактику та експертні знання для підвищення продуктивності, скорочення витрат та покращення якості продукції. В результаті зміцнюються ринкові позиції компанії та формуються конкурентні переваги.</w:t>
      </w:r>
    </w:p>
    <w:p>
      <w:pPr>
        <w:pStyle w:val="BodyText"/>
        <w:spacing w:line="360" w:lineRule="auto" w:before="5"/>
        <w:ind w:right="429"/>
      </w:pPr>
      <w:r>
        <w:rPr/>
        <w:t>Оптимізація виробничих процесів - один з основних напрямків консалтингових</w:t>
      </w:r>
      <w:r>
        <w:rPr>
          <w:spacing w:val="-18"/>
        </w:rPr>
        <w:t> </w:t>
      </w:r>
      <w:r>
        <w:rPr/>
        <w:t>послуг.</w:t>
      </w:r>
      <w:r>
        <w:rPr>
          <w:spacing w:val="-16"/>
        </w:rPr>
        <w:t> </w:t>
      </w:r>
      <w:r>
        <w:rPr/>
        <w:t>Організація</w:t>
      </w:r>
      <w:r>
        <w:rPr>
          <w:spacing w:val="-15"/>
        </w:rPr>
        <w:t> </w:t>
      </w:r>
      <w:r>
        <w:rPr/>
        <w:t>може</w:t>
      </w:r>
      <w:r>
        <w:rPr>
          <w:spacing w:val="-15"/>
        </w:rPr>
        <w:t> </w:t>
      </w:r>
      <w:r>
        <w:rPr/>
        <w:t>зменшити</w:t>
      </w:r>
      <w:r>
        <w:rPr>
          <w:spacing w:val="-16"/>
        </w:rPr>
        <w:t> </w:t>
      </w:r>
      <w:r>
        <w:rPr/>
        <w:t>час</w:t>
      </w:r>
      <w:r>
        <w:rPr>
          <w:spacing w:val="-15"/>
        </w:rPr>
        <w:t> </w:t>
      </w:r>
      <w:r>
        <w:rPr/>
        <w:t>простоїв,</w:t>
      </w:r>
      <w:r>
        <w:rPr>
          <w:spacing w:val="-14"/>
        </w:rPr>
        <w:t> </w:t>
      </w:r>
      <w:r>
        <w:rPr/>
        <w:t>мінімізувати дефекти та підвищити загальну продуктивність, впроваджуючи підходи ощадливого виробництва, «Шість сигм» або загального управління якістю (TQM). Впровадження таких стратегій на практиці дозволяє ефективніше використовувати ресурси та підвищити рівень задоволеності клієнтів.</w:t>
      </w:r>
    </w:p>
    <w:p>
      <w:pPr>
        <w:pStyle w:val="BodyText"/>
        <w:spacing w:line="360" w:lineRule="auto"/>
        <w:ind w:right="428"/>
      </w:pPr>
      <w:r>
        <w:rPr/>
        <w:t>Використання аналітики даних, автоматизація виробничих процесів та інтеграція ERP-систем - все це складові цифрової трансформації, яка є ще одним</w:t>
      </w:r>
      <w:r>
        <w:rPr>
          <w:spacing w:val="-18"/>
        </w:rPr>
        <w:t> </w:t>
      </w:r>
      <w:r>
        <w:rPr/>
        <w:t>важливим</w:t>
      </w:r>
      <w:r>
        <w:rPr>
          <w:spacing w:val="-17"/>
        </w:rPr>
        <w:t> </w:t>
      </w:r>
      <w:r>
        <w:rPr/>
        <w:t>елементом.</w:t>
      </w:r>
      <w:r>
        <w:rPr>
          <w:spacing w:val="-17"/>
        </w:rPr>
        <w:t> </w:t>
      </w:r>
      <w:r>
        <w:rPr/>
        <w:t>Дозволяючи</w:t>
      </w:r>
      <w:r>
        <w:rPr>
          <w:spacing w:val="-17"/>
        </w:rPr>
        <w:t> </w:t>
      </w:r>
      <w:r>
        <w:rPr/>
        <w:t>бізнесу</w:t>
      </w:r>
      <w:r>
        <w:rPr>
          <w:spacing w:val="-18"/>
        </w:rPr>
        <w:t> </w:t>
      </w:r>
      <w:r>
        <w:rPr/>
        <w:t>швидше</w:t>
      </w:r>
      <w:r>
        <w:rPr>
          <w:spacing w:val="-16"/>
        </w:rPr>
        <w:t> </w:t>
      </w:r>
      <w:r>
        <w:rPr/>
        <w:t>реагувати</w:t>
      </w:r>
      <w:r>
        <w:rPr>
          <w:spacing w:val="-18"/>
        </w:rPr>
        <w:t> </w:t>
      </w:r>
      <w:r>
        <w:rPr/>
        <w:t>на</w:t>
      </w:r>
      <w:r>
        <w:rPr>
          <w:spacing w:val="-16"/>
        </w:rPr>
        <w:t> </w:t>
      </w:r>
      <w:r>
        <w:rPr/>
        <w:t>мінливі запити споживачів та ринкові перешкоди, ці технології допомагають бізнесу стати більш конкурентоспроможним.</w:t>
      </w:r>
    </w:p>
    <w:p>
      <w:pPr>
        <w:pStyle w:val="BodyText"/>
        <w:spacing w:line="360" w:lineRule="auto" w:before="2"/>
        <w:ind w:right="429"/>
      </w:pPr>
      <w:r>
        <w:rPr/>
        <w:t>Стратегічне планування, яке включає встановлення довгострокових цілей для бізнесу, є ще однією сферою, в якій консалтингові послуги є корисними.</w:t>
      </w:r>
      <w:r>
        <w:rPr>
          <w:spacing w:val="-8"/>
        </w:rPr>
        <w:t> </w:t>
      </w:r>
      <w:r>
        <w:rPr/>
        <w:t>Прогнозуючи</w:t>
      </w:r>
      <w:r>
        <w:rPr>
          <w:spacing w:val="-10"/>
        </w:rPr>
        <w:t> </w:t>
      </w:r>
      <w:r>
        <w:rPr/>
        <w:t>ринкові</w:t>
      </w:r>
      <w:r>
        <w:rPr>
          <w:spacing w:val="-14"/>
        </w:rPr>
        <w:t> </w:t>
      </w:r>
      <w:r>
        <w:rPr/>
        <w:t>тенденції,</w:t>
      </w:r>
      <w:r>
        <w:rPr>
          <w:spacing w:val="-7"/>
        </w:rPr>
        <w:t> </w:t>
      </w:r>
      <w:r>
        <w:rPr/>
        <w:t>пристосовуючись</w:t>
      </w:r>
      <w:r>
        <w:rPr>
          <w:spacing w:val="-11"/>
        </w:rPr>
        <w:t> </w:t>
      </w:r>
      <w:r>
        <w:rPr/>
        <w:t>до</w:t>
      </w:r>
      <w:r>
        <w:rPr>
          <w:spacing w:val="-2"/>
        </w:rPr>
        <w:t> </w:t>
      </w:r>
      <w:r>
        <w:rPr/>
        <w:t>зростаючого попиту</w:t>
      </w:r>
      <w:r>
        <w:rPr>
          <w:spacing w:val="56"/>
          <w:w w:val="150"/>
        </w:rPr>
        <w:t> </w:t>
      </w:r>
      <w:r>
        <w:rPr/>
        <w:t>на</w:t>
      </w:r>
      <w:r>
        <w:rPr>
          <w:spacing w:val="57"/>
          <w:w w:val="150"/>
        </w:rPr>
        <w:t> </w:t>
      </w:r>
      <w:r>
        <w:rPr/>
        <w:t>екологічно</w:t>
      </w:r>
      <w:r>
        <w:rPr>
          <w:spacing w:val="57"/>
          <w:w w:val="150"/>
        </w:rPr>
        <w:t> </w:t>
      </w:r>
      <w:r>
        <w:rPr/>
        <w:t>чисту</w:t>
      </w:r>
      <w:r>
        <w:rPr>
          <w:spacing w:val="52"/>
          <w:w w:val="150"/>
        </w:rPr>
        <w:t> </w:t>
      </w:r>
      <w:r>
        <w:rPr/>
        <w:t>продукцію</w:t>
      </w:r>
      <w:r>
        <w:rPr>
          <w:spacing w:val="54"/>
          <w:w w:val="150"/>
        </w:rPr>
        <w:t> </w:t>
      </w:r>
      <w:r>
        <w:rPr/>
        <w:t>та</w:t>
      </w:r>
      <w:r>
        <w:rPr>
          <w:spacing w:val="58"/>
          <w:w w:val="150"/>
        </w:rPr>
        <w:t> </w:t>
      </w:r>
      <w:r>
        <w:rPr/>
        <w:t>вивчаючи</w:t>
      </w:r>
      <w:r>
        <w:rPr>
          <w:spacing w:val="56"/>
          <w:w w:val="150"/>
        </w:rPr>
        <w:t> </w:t>
      </w:r>
      <w:r>
        <w:rPr/>
        <w:t>зміни</w:t>
      </w:r>
      <w:r>
        <w:rPr>
          <w:spacing w:val="61"/>
          <w:w w:val="150"/>
        </w:rPr>
        <w:t> </w:t>
      </w:r>
      <w:r>
        <w:rPr/>
        <w:t>у</w:t>
      </w:r>
      <w:r>
        <w:rPr>
          <w:spacing w:val="51"/>
          <w:w w:val="150"/>
        </w:rPr>
        <w:t> </w:t>
      </w:r>
      <w:r>
        <w:rPr>
          <w:spacing w:val="-2"/>
        </w:rPr>
        <w:t>споживчих</w:t>
      </w:r>
    </w:p>
    <w:p>
      <w:pPr>
        <w:pStyle w:val="BodyText"/>
        <w:spacing w:after="0" w:line="360" w:lineRule="auto"/>
        <w:sectPr>
          <w:pgSz w:w="11910" w:h="16840"/>
          <w:pgMar w:header="0" w:footer="1387" w:top="980" w:bottom="1580" w:left="992" w:right="708"/>
        </w:sectPr>
      </w:pPr>
    </w:p>
    <w:p>
      <w:pPr>
        <w:pStyle w:val="BodyText"/>
        <w:spacing w:line="357" w:lineRule="auto" w:before="75"/>
        <w:ind w:right="438" w:firstLine="0"/>
      </w:pPr>
      <w:r>
        <w:rPr/>
        <w:t>уподобаннях, ТОВ «Браммер» може виробляти товари, які відповідають сучасним вимогам.</w:t>
      </w:r>
    </w:p>
    <w:p>
      <w:pPr>
        <w:pStyle w:val="BodyText"/>
        <w:spacing w:line="360" w:lineRule="auto" w:before="6"/>
        <w:ind w:right="433"/>
      </w:pPr>
      <w:r>
        <w:rPr/>
        <w:t>Консалтинг дає нам змогу розширювати сферу наших пропозицій. Щоб </w:t>
      </w:r>
      <w:r>
        <w:rPr>
          <w:spacing w:val="-2"/>
        </w:rPr>
        <w:t>залучити</w:t>
      </w:r>
      <w:r>
        <w:rPr>
          <w:spacing w:val="-4"/>
        </w:rPr>
        <w:t> </w:t>
      </w:r>
      <w:r>
        <w:rPr>
          <w:spacing w:val="-2"/>
        </w:rPr>
        <w:t>нових</w:t>
      </w:r>
      <w:r>
        <w:rPr>
          <w:spacing w:val="-10"/>
        </w:rPr>
        <w:t> </w:t>
      </w:r>
      <w:r>
        <w:rPr>
          <w:spacing w:val="-2"/>
        </w:rPr>
        <w:t>клієнтів</w:t>
      </w:r>
      <w:r>
        <w:rPr>
          <w:spacing w:val="-7"/>
        </w:rPr>
        <w:t> </w:t>
      </w:r>
      <w:r>
        <w:rPr>
          <w:spacing w:val="-2"/>
        </w:rPr>
        <w:t>і</w:t>
      </w:r>
      <w:r>
        <w:rPr>
          <w:spacing w:val="-10"/>
        </w:rPr>
        <w:t> </w:t>
      </w:r>
      <w:r>
        <w:rPr>
          <w:spacing w:val="-2"/>
        </w:rPr>
        <w:t>підвищити</w:t>
      </w:r>
      <w:r>
        <w:rPr>
          <w:spacing w:val="-4"/>
        </w:rPr>
        <w:t> </w:t>
      </w:r>
      <w:r>
        <w:rPr>
          <w:spacing w:val="-2"/>
        </w:rPr>
        <w:t>прибутковість, бізнес</w:t>
      </w:r>
      <w:r>
        <w:rPr>
          <w:spacing w:val="-3"/>
        </w:rPr>
        <w:t> </w:t>
      </w:r>
      <w:r>
        <w:rPr>
          <w:spacing w:val="-2"/>
        </w:rPr>
        <w:t>може</w:t>
      </w:r>
      <w:r>
        <w:rPr>
          <w:spacing w:val="-3"/>
        </w:rPr>
        <w:t> </w:t>
      </w:r>
      <w:r>
        <w:rPr>
          <w:spacing w:val="-2"/>
        </w:rPr>
        <w:t>запропонувати </w:t>
      </w:r>
      <w:r>
        <w:rPr/>
        <w:t>аудит</w:t>
      </w:r>
      <w:r>
        <w:rPr>
          <w:spacing w:val="-18"/>
        </w:rPr>
        <w:t> </w:t>
      </w:r>
      <w:r>
        <w:rPr/>
        <w:t>виробництва,</w:t>
      </w:r>
      <w:r>
        <w:rPr>
          <w:spacing w:val="-17"/>
        </w:rPr>
        <w:t> </w:t>
      </w:r>
      <w:r>
        <w:rPr/>
        <w:t>оцінку</w:t>
      </w:r>
      <w:r>
        <w:rPr>
          <w:spacing w:val="-18"/>
        </w:rPr>
        <w:t> </w:t>
      </w:r>
      <w:r>
        <w:rPr/>
        <w:t>ефективності</w:t>
      </w:r>
      <w:r>
        <w:rPr>
          <w:spacing w:val="-17"/>
        </w:rPr>
        <w:t> </w:t>
      </w:r>
      <w:r>
        <w:rPr/>
        <w:t>або</w:t>
      </w:r>
      <w:r>
        <w:rPr>
          <w:spacing w:val="-18"/>
        </w:rPr>
        <w:t> </w:t>
      </w:r>
      <w:r>
        <w:rPr/>
        <w:t>допомогу</w:t>
      </w:r>
      <w:r>
        <w:rPr>
          <w:spacing w:val="-17"/>
        </w:rPr>
        <w:t> </w:t>
      </w:r>
      <w:r>
        <w:rPr/>
        <w:t>в</w:t>
      </w:r>
      <w:r>
        <w:rPr>
          <w:spacing w:val="-18"/>
        </w:rPr>
        <w:t> </w:t>
      </w:r>
      <w:r>
        <w:rPr/>
        <w:t>проходженні</w:t>
      </w:r>
      <w:r>
        <w:rPr>
          <w:spacing w:val="-17"/>
        </w:rPr>
        <w:t> </w:t>
      </w:r>
      <w:r>
        <w:rPr/>
        <w:t>процедур </w:t>
      </w:r>
      <w:r>
        <w:rPr>
          <w:spacing w:val="-2"/>
        </w:rPr>
        <w:t>сертифікації.</w:t>
      </w:r>
    </w:p>
    <w:p>
      <w:pPr>
        <w:pStyle w:val="BodyText"/>
        <w:spacing w:line="360" w:lineRule="auto" w:before="3"/>
        <w:ind w:right="430"/>
      </w:pPr>
      <w:r>
        <w:rPr/>
        <w:t>Для максимального використання потенціалу консалтингових послуг ТОВ "Браммер" рекомендується розробити портфель продуктів, що включає стратегічний консалтинг (оцінка ринкових можливостей, розробка планів виходу на нові ринки та впровадження стратегій сталого розвитку), операційний консалтинг (оптимізація процесів, впровадження цифрових рішень та управління змінами) та екологічний консалтинг (аудит дотримання екологічних норм, впровадження принципів циркулярної економіки та підготовка до сертифікації за стандартом ISO 14001).</w:t>
      </w:r>
    </w:p>
    <w:p>
      <w:pPr>
        <w:pStyle w:val="BodyText"/>
        <w:spacing w:line="360" w:lineRule="auto"/>
        <w:ind w:right="432"/>
      </w:pPr>
      <w:r>
        <w:rPr/>
        <w:t>Консалтингові послуги можна віднести до категорії «Знаків питання», якщо розглядати їх у рамках матриці BCG. Глобальна діджиталізація та екологічні</w:t>
      </w:r>
      <w:r>
        <w:rPr>
          <w:spacing w:val="-15"/>
        </w:rPr>
        <w:t> </w:t>
      </w:r>
      <w:r>
        <w:rPr/>
        <w:t>ініціативи</w:t>
      </w:r>
      <w:r>
        <w:rPr>
          <w:spacing w:val="-14"/>
        </w:rPr>
        <w:t> </w:t>
      </w:r>
      <w:r>
        <w:rPr/>
        <w:t>зумовлюють</w:t>
      </w:r>
      <w:r>
        <w:rPr>
          <w:spacing w:val="-16"/>
        </w:rPr>
        <w:t> </w:t>
      </w:r>
      <w:r>
        <w:rPr/>
        <w:t>постійне</w:t>
      </w:r>
      <w:r>
        <w:rPr>
          <w:spacing w:val="-13"/>
        </w:rPr>
        <w:t> </w:t>
      </w:r>
      <w:r>
        <w:rPr/>
        <w:t>зростання</w:t>
      </w:r>
      <w:r>
        <w:rPr>
          <w:spacing w:val="-13"/>
        </w:rPr>
        <w:t> </w:t>
      </w:r>
      <w:r>
        <w:rPr/>
        <w:t>попиту</w:t>
      </w:r>
      <w:r>
        <w:rPr>
          <w:spacing w:val="-14"/>
        </w:rPr>
        <w:t> </w:t>
      </w:r>
      <w:r>
        <w:rPr/>
        <w:t>на</w:t>
      </w:r>
      <w:r>
        <w:rPr>
          <w:spacing w:val="-13"/>
        </w:rPr>
        <w:t> </w:t>
      </w:r>
      <w:r>
        <w:rPr/>
        <w:t>консалтингові послуги, і ТОВ "Браммер" може завоювати частку ринку, спеціалізуючись на виробничому консалтингу.</w:t>
      </w:r>
    </w:p>
    <w:p>
      <w:pPr>
        <w:pStyle w:val="BodyText"/>
        <w:spacing w:line="360" w:lineRule="auto" w:before="2"/>
        <w:ind w:right="426"/>
      </w:pPr>
      <w:r>
        <w:rPr/>
        <w:t>Здатність пропонувати клієнтам ефективні рішення для максимізації виробництва, зниження витрат завдяки використанню сучасних технологій, допомагати клієнтам дотримуватися принципів сталого розвитку та підготувати їх до ринкових викликів є фундаментальною цінністю консалтингових послуг ТОВ "Браммер". Включення консалтингу в бізнес- операції</w:t>
      </w:r>
      <w:r>
        <w:rPr>
          <w:spacing w:val="-18"/>
        </w:rPr>
        <w:t> </w:t>
      </w:r>
      <w:r>
        <w:rPr/>
        <w:t>не</w:t>
      </w:r>
      <w:r>
        <w:rPr>
          <w:spacing w:val="-15"/>
        </w:rPr>
        <w:t> </w:t>
      </w:r>
      <w:r>
        <w:rPr/>
        <w:t>тільки</w:t>
      </w:r>
      <w:r>
        <w:rPr>
          <w:spacing w:val="-14"/>
        </w:rPr>
        <w:t> </w:t>
      </w:r>
      <w:r>
        <w:rPr/>
        <w:t>підвищує</w:t>
      </w:r>
      <w:r>
        <w:rPr>
          <w:spacing w:val="-14"/>
        </w:rPr>
        <w:t> </w:t>
      </w:r>
      <w:r>
        <w:rPr/>
        <w:t>прибутковість,</w:t>
      </w:r>
      <w:r>
        <w:rPr>
          <w:spacing w:val="-12"/>
        </w:rPr>
        <w:t> </w:t>
      </w:r>
      <w:r>
        <w:rPr/>
        <w:t>але</w:t>
      </w:r>
      <w:r>
        <w:rPr>
          <w:spacing w:val="-13"/>
        </w:rPr>
        <w:t> </w:t>
      </w:r>
      <w:r>
        <w:rPr/>
        <w:t>й</w:t>
      </w:r>
      <w:r>
        <w:rPr>
          <w:spacing w:val="-14"/>
        </w:rPr>
        <w:t> </w:t>
      </w:r>
      <w:r>
        <w:rPr/>
        <w:t>утверджує</w:t>
      </w:r>
      <w:r>
        <w:rPr>
          <w:spacing w:val="-14"/>
        </w:rPr>
        <w:t> </w:t>
      </w:r>
      <w:r>
        <w:rPr/>
        <w:t>ТОВ</w:t>
      </w:r>
      <w:r>
        <w:rPr>
          <w:spacing w:val="-12"/>
        </w:rPr>
        <w:t> </w:t>
      </w:r>
      <w:r>
        <w:rPr/>
        <w:t>«Браммер»</w:t>
      </w:r>
      <w:r>
        <w:rPr>
          <w:spacing w:val="-18"/>
        </w:rPr>
        <w:t> </w:t>
      </w:r>
      <w:r>
        <w:rPr/>
        <w:t>як далекоглядного, відповідального лідера у своєму секторі.</w:t>
      </w:r>
    </w:p>
    <w:p>
      <w:pPr>
        <w:pStyle w:val="BodyText"/>
        <w:spacing w:line="360" w:lineRule="auto"/>
        <w:ind w:right="438"/>
      </w:pPr>
      <w:r>
        <w:rPr/>
        <w:t>Включення консалтингу</w:t>
      </w:r>
      <w:r>
        <w:rPr>
          <w:spacing w:val="-2"/>
        </w:rPr>
        <w:t> </w:t>
      </w:r>
      <w:r>
        <w:rPr/>
        <w:t>в стратегічний розвиток ТОВ</w:t>
      </w:r>
      <w:r>
        <w:rPr>
          <w:spacing w:val="-1"/>
        </w:rPr>
        <w:t> </w:t>
      </w:r>
      <w:r>
        <w:rPr/>
        <w:t>«Браммер»</w:t>
      </w:r>
      <w:r>
        <w:rPr>
          <w:spacing w:val="-2"/>
        </w:rPr>
        <w:t> </w:t>
      </w:r>
      <w:r>
        <w:rPr/>
        <w:t>також допомагає бізнесу адаптуватися до швидких змін на ринку. Це досягається завдяки</w:t>
      </w:r>
      <w:r>
        <w:rPr>
          <w:spacing w:val="57"/>
        </w:rPr>
        <w:t> </w:t>
      </w:r>
      <w:r>
        <w:rPr/>
        <w:t>використанню</w:t>
      </w:r>
      <w:r>
        <w:rPr>
          <w:spacing w:val="57"/>
        </w:rPr>
        <w:t> </w:t>
      </w:r>
      <w:r>
        <w:rPr/>
        <w:t>сучасних</w:t>
      </w:r>
      <w:r>
        <w:rPr>
          <w:spacing w:val="58"/>
        </w:rPr>
        <w:t> </w:t>
      </w:r>
      <w:r>
        <w:rPr/>
        <w:t>управлінських</w:t>
      </w:r>
      <w:r>
        <w:rPr>
          <w:spacing w:val="54"/>
        </w:rPr>
        <w:t> </w:t>
      </w:r>
      <w:r>
        <w:rPr/>
        <w:t>підходів,</w:t>
      </w:r>
      <w:r>
        <w:rPr>
          <w:spacing w:val="61"/>
        </w:rPr>
        <w:t> </w:t>
      </w:r>
      <w:r>
        <w:rPr/>
        <w:t>таких</w:t>
      </w:r>
      <w:r>
        <w:rPr>
          <w:spacing w:val="54"/>
        </w:rPr>
        <w:t> </w:t>
      </w:r>
      <w:r>
        <w:rPr/>
        <w:t>як</w:t>
      </w:r>
      <w:r>
        <w:rPr>
          <w:spacing w:val="62"/>
        </w:rPr>
        <w:t> </w:t>
      </w:r>
      <w:r>
        <w:rPr/>
        <w:t>Agile</w:t>
      </w:r>
      <w:r>
        <w:rPr>
          <w:spacing w:val="58"/>
        </w:rPr>
        <w:t> </w:t>
      </w:r>
      <w:r>
        <w:rPr>
          <w:spacing w:val="-5"/>
        </w:rPr>
        <w:t>та</w:t>
      </w:r>
    </w:p>
    <w:p>
      <w:pPr>
        <w:pStyle w:val="BodyText"/>
        <w:spacing w:after="0" w:line="360" w:lineRule="auto"/>
        <w:sectPr>
          <w:pgSz w:w="11910" w:h="16840"/>
          <w:pgMar w:header="0" w:footer="1387" w:top="960" w:bottom="1580" w:left="992" w:right="708"/>
        </w:sectPr>
      </w:pPr>
    </w:p>
    <w:p>
      <w:pPr>
        <w:pStyle w:val="BodyText"/>
        <w:spacing w:line="360" w:lineRule="auto" w:before="75"/>
        <w:ind w:right="430" w:firstLine="0"/>
      </w:pPr>
      <w:r>
        <w:rPr/>
        <w:t>Scrum, які дозволяють нам вдосконалювати внутрішні процедури та швидко реагувати на нові запити клієнтів. Ці стратегії дозволяють бізнесу відповідати вимогам клієнтів, підвищувати якість продукції та скорочувати час виходу на </w:t>
      </w:r>
      <w:r>
        <w:rPr>
          <w:spacing w:val="-2"/>
        </w:rPr>
        <w:t>ринок.</w:t>
      </w:r>
    </w:p>
    <w:p>
      <w:pPr>
        <w:pStyle w:val="BodyText"/>
        <w:spacing w:line="360" w:lineRule="auto"/>
        <w:ind w:right="428"/>
      </w:pPr>
      <w:r>
        <w:rPr/>
        <w:t>Крім того, консалтинг з управління ризиками дозволяє ТОВ "Браммер" більш</w:t>
      </w:r>
      <w:r>
        <w:rPr>
          <w:spacing w:val="-2"/>
        </w:rPr>
        <w:t> </w:t>
      </w:r>
      <w:r>
        <w:rPr/>
        <w:t>ефективно</w:t>
      </w:r>
      <w:r>
        <w:rPr>
          <w:spacing w:val="-3"/>
        </w:rPr>
        <w:t> </w:t>
      </w:r>
      <w:r>
        <w:rPr/>
        <w:t>виявляти</w:t>
      </w:r>
      <w:r>
        <w:rPr>
          <w:spacing w:val="-3"/>
        </w:rPr>
        <w:t> </w:t>
      </w:r>
      <w:r>
        <w:rPr/>
        <w:t>та</w:t>
      </w:r>
      <w:r>
        <w:rPr>
          <w:spacing w:val="-2"/>
        </w:rPr>
        <w:t> </w:t>
      </w:r>
      <w:r>
        <w:rPr/>
        <w:t>нейтралізувати</w:t>
      </w:r>
      <w:r>
        <w:rPr>
          <w:spacing w:val="-3"/>
        </w:rPr>
        <w:t> </w:t>
      </w:r>
      <w:r>
        <w:rPr/>
        <w:t>потенційні</w:t>
      </w:r>
      <w:r>
        <w:rPr>
          <w:spacing w:val="-7"/>
        </w:rPr>
        <w:t> </w:t>
      </w:r>
      <w:r>
        <w:rPr/>
        <w:t>загрози. Наприклад,</w:t>
      </w:r>
      <w:r>
        <w:rPr>
          <w:spacing w:val="-1"/>
        </w:rPr>
        <w:t> </w:t>
      </w:r>
      <w:r>
        <w:rPr/>
        <w:t>у виробничій діяльності це може включати аналіз надійності постачальників, </w:t>
      </w:r>
      <w:r>
        <w:rPr>
          <w:spacing w:val="-2"/>
        </w:rPr>
        <w:t>управління запасами</w:t>
      </w:r>
      <w:r>
        <w:rPr>
          <w:spacing w:val="-3"/>
        </w:rPr>
        <w:t> </w:t>
      </w:r>
      <w:r>
        <w:rPr>
          <w:spacing w:val="-2"/>
        </w:rPr>
        <w:t>або</w:t>
      </w:r>
      <w:r>
        <w:rPr>
          <w:spacing w:val="-3"/>
        </w:rPr>
        <w:t> </w:t>
      </w:r>
      <w:r>
        <w:rPr>
          <w:spacing w:val="-2"/>
        </w:rPr>
        <w:t>оцінку</w:t>
      </w:r>
      <w:r>
        <w:rPr>
          <w:spacing w:val="-9"/>
        </w:rPr>
        <w:t> </w:t>
      </w:r>
      <w:r>
        <w:rPr>
          <w:spacing w:val="-2"/>
        </w:rPr>
        <w:t>ризиків,</w:t>
      </w:r>
      <w:r>
        <w:rPr>
          <w:spacing w:val="-6"/>
        </w:rPr>
        <w:t> </w:t>
      </w:r>
      <w:r>
        <w:rPr>
          <w:spacing w:val="-2"/>
        </w:rPr>
        <w:t>пов'язаних</w:t>
      </w:r>
      <w:r>
        <w:rPr>
          <w:spacing w:val="-9"/>
        </w:rPr>
        <w:t> </w:t>
      </w:r>
      <w:r>
        <w:rPr>
          <w:spacing w:val="-2"/>
        </w:rPr>
        <w:t>з</w:t>
      </w:r>
      <w:r>
        <w:rPr>
          <w:spacing w:val="-3"/>
        </w:rPr>
        <w:t> </w:t>
      </w:r>
      <w:r>
        <w:rPr>
          <w:spacing w:val="-2"/>
        </w:rPr>
        <w:t>дотриманням екологічних </w:t>
      </w:r>
      <w:r>
        <w:rPr/>
        <w:t>стандартів. Такий підхід дозволяє компанії</w:t>
      </w:r>
      <w:r>
        <w:rPr>
          <w:spacing w:val="-1"/>
        </w:rPr>
        <w:t> </w:t>
      </w:r>
      <w:r>
        <w:rPr/>
        <w:t>не лише мінімізувати втрати, але й зміцнити довіру клієнтів та партнерів.</w:t>
      </w:r>
    </w:p>
    <w:p>
      <w:pPr>
        <w:pStyle w:val="BodyText"/>
        <w:spacing w:line="360" w:lineRule="auto" w:before="1"/>
        <w:ind w:right="427"/>
      </w:pPr>
      <w:r>
        <w:rPr/>
        <w:t>Консалтинг також надає цінність у створенні стратегій виходу на нові ринки. Це може включати аналіз регуляторних вимог, культурних особливостей і споживчих уподобань у різних регіонах. Для ТОВ "Браммер" такі знання особливо важливі, оскільки компанія прагне розширити свою присутність на ринку екологічно чистих продуктів і оборонних технологій.</w:t>
      </w:r>
    </w:p>
    <w:p>
      <w:pPr>
        <w:pStyle w:val="BodyText"/>
        <w:spacing w:line="360" w:lineRule="auto"/>
        <w:ind w:right="425"/>
      </w:pPr>
      <w:r>
        <w:rPr/>
        <w:t>Консалтинг має важливе значення для застосування принципів циркулярної економіки у сфері сталого розвитку. Це передбачає управління відходами, максимальне використання енергії та створення продуктів, які можуть бути перероблені або використані повторно. Впроваджуючи ці інновації, ТОВ "Браммер" не лише дотримується екологічних норм, а й проявляє ініціативу у вирішенні глобальних питань сталого розвитку.</w:t>
      </w:r>
    </w:p>
    <w:p>
      <w:pPr>
        <w:pStyle w:val="BodyText"/>
        <w:spacing w:line="360" w:lineRule="auto" w:before="3"/>
        <w:ind w:right="429"/>
      </w:pPr>
      <w:r>
        <w:rPr/>
        <w:t>Покращення взаємодії з клієнтами - ще одна перевага консалтингу. Цифрові канали комунікації, автоматизовані платформи управління замовленнями та CRM-системи допомагають ТОВ "Браммер" пропонувати клієнтам кращий сервіс. Наприклад, надання індивідуальних консультацій та рішень підвищує лояльність клієнтів і сприяє повторному зверненню.</w:t>
      </w:r>
    </w:p>
    <w:p>
      <w:pPr>
        <w:pStyle w:val="BodyText"/>
        <w:spacing w:line="360" w:lineRule="auto"/>
        <w:ind w:right="431"/>
      </w:pPr>
      <w:r>
        <w:rPr/>
        <w:t>Розвиток партнерських відносин є ще одним важливим елементом. Консультанти можуть допомогти у пошуку можливих партнерів для експортних,</w:t>
      </w:r>
      <w:r>
        <w:rPr>
          <w:spacing w:val="78"/>
        </w:rPr>
        <w:t> </w:t>
      </w:r>
      <w:r>
        <w:rPr/>
        <w:t>інноваційних</w:t>
      </w:r>
      <w:r>
        <w:rPr>
          <w:spacing w:val="77"/>
        </w:rPr>
        <w:t> </w:t>
      </w:r>
      <w:r>
        <w:rPr/>
        <w:t>чи</w:t>
      </w:r>
      <w:r>
        <w:rPr>
          <w:spacing w:val="75"/>
        </w:rPr>
        <w:t> </w:t>
      </w:r>
      <w:r>
        <w:rPr/>
        <w:t>дослідницьких</w:t>
      </w:r>
      <w:r>
        <w:rPr>
          <w:spacing w:val="77"/>
        </w:rPr>
        <w:t> </w:t>
      </w:r>
      <w:r>
        <w:rPr/>
        <w:t>проектів.</w:t>
      </w:r>
      <w:r>
        <w:rPr>
          <w:spacing w:val="48"/>
          <w:w w:val="150"/>
        </w:rPr>
        <w:t> </w:t>
      </w:r>
      <w:r>
        <w:rPr/>
        <w:t>Це</w:t>
      </w:r>
      <w:r>
        <w:rPr>
          <w:spacing w:val="77"/>
        </w:rPr>
        <w:t> </w:t>
      </w:r>
      <w:r>
        <w:rPr/>
        <w:t>полегшує</w:t>
      </w:r>
      <w:r>
        <w:rPr>
          <w:spacing w:val="77"/>
        </w:rPr>
        <w:t> </w:t>
      </w:r>
      <w:r>
        <w:rPr>
          <w:spacing w:val="-2"/>
        </w:rPr>
        <w:t>обмін</w:t>
      </w:r>
    </w:p>
    <w:p>
      <w:pPr>
        <w:pStyle w:val="BodyText"/>
        <w:spacing w:after="0" w:line="360" w:lineRule="auto"/>
        <w:sectPr>
          <w:pgSz w:w="11910" w:h="16840"/>
          <w:pgMar w:header="0" w:footer="1387" w:top="960" w:bottom="1580" w:left="992" w:right="708"/>
        </w:sectPr>
      </w:pPr>
    </w:p>
    <w:p>
      <w:pPr>
        <w:pStyle w:val="BodyText"/>
        <w:spacing w:line="357" w:lineRule="auto" w:before="75"/>
        <w:ind w:right="434" w:firstLine="0"/>
      </w:pPr>
      <w:r>
        <w:rPr/>
        <w:t>знаннями, знижує вартість створення нових товарів і робить нові технології більш доступними.</w:t>
      </w:r>
    </w:p>
    <w:p>
      <w:pPr>
        <w:pStyle w:val="BodyText"/>
        <w:spacing w:line="360" w:lineRule="auto" w:before="6"/>
        <w:ind w:right="427"/>
      </w:pPr>
      <w:r>
        <w:rPr/>
        <w:t>Включення</w:t>
      </w:r>
      <w:r>
        <w:rPr>
          <w:spacing w:val="-14"/>
        </w:rPr>
        <w:t> </w:t>
      </w:r>
      <w:r>
        <w:rPr/>
        <w:t>консалтингових</w:t>
      </w:r>
      <w:r>
        <w:rPr>
          <w:spacing w:val="-18"/>
        </w:rPr>
        <w:t> </w:t>
      </w:r>
      <w:r>
        <w:rPr/>
        <w:t>послуг</w:t>
      </w:r>
      <w:r>
        <w:rPr>
          <w:spacing w:val="-9"/>
        </w:rPr>
        <w:t> </w:t>
      </w:r>
      <w:r>
        <w:rPr/>
        <w:t>у</w:t>
      </w:r>
      <w:r>
        <w:rPr>
          <w:spacing w:val="-18"/>
        </w:rPr>
        <w:t> </w:t>
      </w:r>
      <w:r>
        <w:rPr/>
        <w:t>діяльність</w:t>
      </w:r>
      <w:r>
        <w:rPr>
          <w:spacing w:val="-15"/>
        </w:rPr>
        <w:t> </w:t>
      </w:r>
      <w:r>
        <w:rPr/>
        <w:t>компанії</w:t>
      </w:r>
      <w:r>
        <w:rPr>
          <w:spacing w:val="-8"/>
        </w:rPr>
        <w:t> </w:t>
      </w:r>
      <w:r>
        <w:rPr/>
        <w:t>ТОВ</w:t>
      </w:r>
      <w:r>
        <w:rPr>
          <w:spacing w:val="-17"/>
        </w:rPr>
        <w:t> </w:t>
      </w:r>
      <w:r>
        <w:rPr/>
        <w:t>"Браммер" створює міцну основу для стратегічного зростання, гарантуючи інновації, конкурентні переваги та довгострокову життєздатність компанії. Такий підхід дозволяє</w:t>
      </w:r>
      <w:r>
        <w:rPr>
          <w:spacing w:val="-4"/>
        </w:rPr>
        <w:t> </w:t>
      </w:r>
      <w:r>
        <w:rPr/>
        <w:t>бізнесу</w:t>
      </w:r>
      <w:r>
        <w:rPr>
          <w:spacing w:val="-5"/>
        </w:rPr>
        <w:t> </w:t>
      </w:r>
      <w:r>
        <w:rPr/>
        <w:t>вдосконалювати</w:t>
      </w:r>
      <w:r>
        <w:rPr>
          <w:spacing w:val="-5"/>
        </w:rPr>
        <w:t> </w:t>
      </w:r>
      <w:r>
        <w:rPr/>
        <w:t>власну</w:t>
      </w:r>
      <w:r>
        <w:rPr>
          <w:spacing w:val="-5"/>
        </w:rPr>
        <w:t> </w:t>
      </w:r>
      <w:r>
        <w:rPr/>
        <w:t>діяльність,</w:t>
      </w:r>
      <w:r>
        <w:rPr>
          <w:spacing w:val="-2"/>
        </w:rPr>
        <w:t> </w:t>
      </w:r>
      <w:r>
        <w:rPr/>
        <w:t>а</w:t>
      </w:r>
      <w:r>
        <w:rPr>
          <w:spacing w:val="-4"/>
        </w:rPr>
        <w:t> </w:t>
      </w:r>
      <w:r>
        <w:rPr/>
        <w:t>також</w:t>
      </w:r>
      <w:r>
        <w:rPr>
          <w:spacing w:val="-5"/>
        </w:rPr>
        <w:t> </w:t>
      </w:r>
      <w:r>
        <w:rPr/>
        <w:t>додавати</w:t>
      </w:r>
      <w:r>
        <w:rPr>
          <w:spacing w:val="-5"/>
        </w:rPr>
        <w:t> </w:t>
      </w:r>
      <w:r>
        <w:rPr/>
        <w:t>цінність для своїх клієнтів, сприяючи їхньому зростанню та процвітанню.</w:t>
      </w:r>
    </w:p>
    <w:p>
      <w:pPr>
        <w:pStyle w:val="BodyText"/>
        <w:spacing w:line="360" w:lineRule="auto"/>
        <w:ind w:right="429"/>
      </w:pPr>
      <w:r>
        <w:rPr/>
        <w:t>Працюючи на динамічному та конкурентному ринку, компанія зацікавлена бути інноваційною та гнучкою. Тому компанія повинна сформулювати конкретні стратегічні наміри щодо своєї діяльності з розробки продуктів, щоб бути актуальною і вистояти в конкурентній боротьбі. У цій частині розглядається питання про те, як компанія може поставити і досягти цих цілей, розглядаючи ситуацію з точки зору своїх можливостей, структури галузі та еволюції потреб клієнтів.</w:t>
      </w:r>
    </w:p>
    <w:p>
      <w:pPr>
        <w:pStyle w:val="BodyText"/>
        <w:spacing w:line="360" w:lineRule="auto"/>
        <w:ind w:right="424"/>
      </w:pPr>
      <w:r>
        <w:rPr/>
        <w:t>Стратегічні</w:t>
      </w:r>
      <w:r>
        <w:rPr>
          <w:spacing w:val="-18"/>
        </w:rPr>
        <w:t> </w:t>
      </w:r>
      <w:r>
        <w:rPr/>
        <w:t>цілі</w:t>
      </w:r>
      <w:r>
        <w:rPr>
          <w:spacing w:val="-17"/>
        </w:rPr>
        <w:t> </w:t>
      </w:r>
      <w:r>
        <w:rPr/>
        <w:t>розвитку</w:t>
      </w:r>
      <w:r>
        <w:rPr>
          <w:spacing w:val="-18"/>
        </w:rPr>
        <w:t> </w:t>
      </w:r>
      <w:r>
        <w:rPr/>
        <w:t>продукту</w:t>
      </w:r>
      <w:r>
        <w:rPr>
          <w:spacing w:val="-17"/>
        </w:rPr>
        <w:t> </w:t>
      </w:r>
      <w:r>
        <w:rPr/>
        <w:t>дозволяють</w:t>
      </w:r>
      <w:r>
        <w:rPr>
          <w:spacing w:val="-15"/>
        </w:rPr>
        <w:t> </w:t>
      </w:r>
      <w:r>
        <w:rPr/>
        <w:t>таким</w:t>
      </w:r>
      <w:r>
        <w:rPr>
          <w:spacing w:val="-12"/>
        </w:rPr>
        <w:t> </w:t>
      </w:r>
      <w:r>
        <w:rPr/>
        <w:t>компаніям,</w:t>
      </w:r>
      <w:r>
        <w:rPr>
          <w:spacing w:val="-11"/>
        </w:rPr>
        <w:t> </w:t>
      </w:r>
      <w:r>
        <w:rPr/>
        <w:t>як</w:t>
      </w:r>
      <w:r>
        <w:rPr>
          <w:spacing w:val="-14"/>
        </w:rPr>
        <w:t> </w:t>
      </w:r>
      <w:r>
        <w:rPr/>
        <w:t>ТОВ "Браммер", спрямовувати свої інноваційні зусилля на матеріальні ресурси, мінімізуючи при цьому ризики та використовуючи можливості на ринку. Це має вирішальне значення для стратегічного управління компанією, оскільки пов'язує прагнення фірми зі стратегіями або заходами, необхідними для їх досягнення.</w:t>
      </w:r>
      <w:r>
        <w:rPr>
          <w:spacing w:val="-3"/>
        </w:rPr>
        <w:t> </w:t>
      </w:r>
      <w:r>
        <w:rPr/>
        <w:t>Для</w:t>
      </w:r>
      <w:r>
        <w:rPr>
          <w:spacing w:val="-4"/>
        </w:rPr>
        <w:t> </w:t>
      </w:r>
      <w:r>
        <w:rPr/>
        <w:t>ТОВ</w:t>
      </w:r>
      <w:r>
        <w:rPr>
          <w:spacing w:val="-4"/>
        </w:rPr>
        <w:t> </w:t>
      </w:r>
      <w:r>
        <w:rPr/>
        <w:t>"Браммер", яке спеціалізується на виробництві</w:t>
      </w:r>
      <w:r>
        <w:rPr>
          <w:spacing w:val="-6"/>
        </w:rPr>
        <w:t> </w:t>
      </w:r>
      <w:r>
        <w:rPr/>
        <w:t>сучасних металоконструкцій, стратегія повинна включати як традиційні пропозиції, так і новітні стратегії, такі як надання бойових візків.</w:t>
      </w:r>
    </w:p>
    <w:p>
      <w:pPr>
        <w:pStyle w:val="BodyText"/>
        <w:spacing w:line="360" w:lineRule="auto" w:before="1"/>
        <w:ind w:right="431"/>
      </w:pPr>
      <w:r>
        <w:rPr/>
        <w:t>Це,</w:t>
      </w:r>
      <w:r>
        <w:rPr>
          <w:spacing w:val="-10"/>
        </w:rPr>
        <w:t> </w:t>
      </w:r>
      <w:r>
        <w:rPr/>
        <w:t>однак,</w:t>
      </w:r>
      <w:r>
        <w:rPr>
          <w:spacing w:val="-10"/>
        </w:rPr>
        <w:t> </w:t>
      </w:r>
      <w:r>
        <w:rPr/>
        <w:t>вимагає</w:t>
      </w:r>
      <w:r>
        <w:rPr>
          <w:spacing w:val="-12"/>
        </w:rPr>
        <w:t> </w:t>
      </w:r>
      <w:r>
        <w:rPr/>
        <w:t>прогнозування</w:t>
      </w:r>
      <w:r>
        <w:rPr>
          <w:spacing w:val="-12"/>
        </w:rPr>
        <w:t> </w:t>
      </w:r>
      <w:r>
        <w:rPr/>
        <w:t>поточної</w:t>
      </w:r>
      <w:r>
        <w:rPr>
          <w:spacing w:val="-17"/>
        </w:rPr>
        <w:t> </w:t>
      </w:r>
      <w:r>
        <w:rPr/>
        <w:t>кон'юнктури</w:t>
      </w:r>
      <w:r>
        <w:rPr>
          <w:spacing w:val="-12"/>
        </w:rPr>
        <w:t> </w:t>
      </w:r>
      <w:r>
        <w:rPr/>
        <w:t>ринку,</w:t>
      </w:r>
      <w:r>
        <w:rPr>
          <w:spacing w:val="-10"/>
        </w:rPr>
        <w:t> </w:t>
      </w:r>
      <w:r>
        <w:rPr/>
        <w:t>еволюції в</w:t>
      </w:r>
      <w:r>
        <w:rPr>
          <w:spacing w:val="-11"/>
        </w:rPr>
        <w:t> </w:t>
      </w:r>
      <w:r>
        <w:rPr/>
        <w:t>орієнтації</w:t>
      </w:r>
      <w:r>
        <w:rPr>
          <w:spacing w:val="-11"/>
        </w:rPr>
        <w:t> </w:t>
      </w:r>
      <w:r>
        <w:rPr/>
        <w:t>клієнтів</w:t>
      </w:r>
      <w:r>
        <w:rPr>
          <w:spacing w:val="-11"/>
        </w:rPr>
        <w:t> </w:t>
      </w:r>
      <w:r>
        <w:rPr/>
        <w:t>та</w:t>
      </w:r>
      <w:r>
        <w:rPr>
          <w:spacing w:val="-9"/>
        </w:rPr>
        <w:t> </w:t>
      </w:r>
      <w:r>
        <w:rPr/>
        <w:t>позиціонування</w:t>
      </w:r>
      <w:r>
        <w:rPr>
          <w:spacing w:val="-9"/>
        </w:rPr>
        <w:t> </w:t>
      </w:r>
      <w:r>
        <w:rPr/>
        <w:t>по</w:t>
      </w:r>
      <w:r>
        <w:rPr>
          <w:spacing w:val="-9"/>
        </w:rPr>
        <w:t> </w:t>
      </w:r>
      <w:r>
        <w:rPr/>
        <w:t>відношенню</w:t>
      </w:r>
      <w:r>
        <w:rPr>
          <w:spacing w:val="-11"/>
        </w:rPr>
        <w:t> </w:t>
      </w:r>
      <w:r>
        <w:rPr/>
        <w:t>до</w:t>
      </w:r>
      <w:r>
        <w:rPr>
          <w:spacing w:val="-9"/>
        </w:rPr>
        <w:t> </w:t>
      </w:r>
      <w:r>
        <w:rPr/>
        <w:t>конкурентів.</w:t>
      </w:r>
      <w:r>
        <w:rPr>
          <w:spacing w:val="-7"/>
        </w:rPr>
        <w:t> </w:t>
      </w:r>
      <w:r>
        <w:rPr/>
        <w:t>Як</w:t>
      </w:r>
      <w:r>
        <w:rPr>
          <w:spacing w:val="-10"/>
        </w:rPr>
        <w:t> </w:t>
      </w:r>
      <w:r>
        <w:rPr/>
        <w:t>стає очевидним,</w:t>
      </w:r>
      <w:r>
        <w:rPr>
          <w:spacing w:val="-8"/>
        </w:rPr>
        <w:t> </w:t>
      </w:r>
      <w:r>
        <w:rPr/>
        <w:t>потреби</w:t>
      </w:r>
      <w:r>
        <w:rPr>
          <w:spacing w:val="-10"/>
        </w:rPr>
        <w:t> </w:t>
      </w:r>
      <w:r>
        <w:rPr/>
        <w:t>клієнтів</w:t>
      </w:r>
      <w:r>
        <w:rPr>
          <w:spacing w:val="-12"/>
        </w:rPr>
        <w:t> </w:t>
      </w:r>
      <w:r>
        <w:rPr/>
        <w:t>відповідно</w:t>
      </w:r>
      <w:r>
        <w:rPr>
          <w:spacing w:val="-6"/>
        </w:rPr>
        <w:t> </w:t>
      </w:r>
      <w:r>
        <w:rPr/>
        <w:t>змінюються,</w:t>
      </w:r>
      <w:r>
        <w:rPr>
          <w:spacing w:val="-8"/>
        </w:rPr>
        <w:t> </w:t>
      </w:r>
      <w:r>
        <w:rPr/>
        <w:t>тому</w:t>
      </w:r>
      <w:r>
        <w:rPr>
          <w:spacing w:val="-10"/>
        </w:rPr>
        <w:t> </w:t>
      </w:r>
      <w:r>
        <w:rPr/>
        <w:t>ТОВ</w:t>
      </w:r>
      <w:r>
        <w:rPr>
          <w:spacing w:val="-13"/>
        </w:rPr>
        <w:t> </w:t>
      </w:r>
      <w:r>
        <w:rPr/>
        <w:t>"Браммер"</w:t>
      </w:r>
      <w:r>
        <w:rPr>
          <w:spacing w:val="-13"/>
        </w:rPr>
        <w:t> </w:t>
      </w:r>
      <w:r>
        <w:rPr/>
        <w:t>має </w:t>
      </w:r>
      <w:r>
        <w:rPr>
          <w:spacing w:val="-2"/>
        </w:rPr>
        <w:t>змінити</w:t>
      </w:r>
      <w:r>
        <w:rPr>
          <w:spacing w:val="-9"/>
        </w:rPr>
        <w:t> </w:t>
      </w:r>
      <w:r>
        <w:rPr>
          <w:spacing w:val="-2"/>
        </w:rPr>
        <w:t>свою</w:t>
      </w:r>
      <w:r>
        <w:rPr>
          <w:spacing w:val="-5"/>
        </w:rPr>
        <w:t> </w:t>
      </w:r>
      <w:r>
        <w:rPr>
          <w:spacing w:val="-2"/>
        </w:rPr>
        <w:t>концепцію</w:t>
      </w:r>
      <w:r>
        <w:rPr>
          <w:spacing w:val="-5"/>
        </w:rPr>
        <w:t> </w:t>
      </w:r>
      <w:r>
        <w:rPr>
          <w:spacing w:val="-2"/>
        </w:rPr>
        <w:t>продукту</w:t>
      </w:r>
      <w:r>
        <w:rPr>
          <w:spacing w:val="-13"/>
        </w:rPr>
        <w:t> </w:t>
      </w:r>
      <w:r>
        <w:rPr>
          <w:spacing w:val="-2"/>
        </w:rPr>
        <w:t>таким</w:t>
      </w:r>
      <w:r>
        <w:rPr>
          <w:spacing w:val="-8"/>
        </w:rPr>
        <w:t> </w:t>
      </w:r>
      <w:r>
        <w:rPr>
          <w:spacing w:val="-2"/>
        </w:rPr>
        <w:t>чином,</w:t>
      </w:r>
      <w:r>
        <w:rPr>
          <w:spacing w:val="-5"/>
        </w:rPr>
        <w:t> </w:t>
      </w:r>
      <w:r>
        <w:rPr>
          <w:spacing w:val="-2"/>
        </w:rPr>
        <w:t>щоб</w:t>
      </w:r>
      <w:r>
        <w:rPr>
          <w:spacing w:val="-6"/>
        </w:rPr>
        <w:t> </w:t>
      </w:r>
      <w:r>
        <w:rPr>
          <w:spacing w:val="-2"/>
        </w:rPr>
        <w:t>пропонувати</w:t>
      </w:r>
      <w:r>
        <w:rPr>
          <w:spacing w:val="-3"/>
        </w:rPr>
        <w:t> </w:t>
      </w:r>
      <w:r>
        <w:rPr>
          <w:spacing w:val="-2"/>
        </w:rPr>
        <w:t>високоякісні </w:t>
      </w:r>
      <w:r>
        <w:rPr/>
        <w:t>інноваційні товари у середовищі, яке швидко змінюється.</w:t>
      </w:r>
    </w:p>
    <w:p>
      <w:pPr>
        <w:pStyle w:val="BodyText"/>
        <w:spacing w:line="362" w:lineRule="auto" w:before="1"/>
        <w:ind w:right="434"/>
      </w:pPr>
      <w:r>
        <w:rPr/>
        <w:t>Для того, щоб належним чином досягти стратегічних цілей, ТОВ "Браммер"</w:t>
      </w:r>
      <w:r>
        <w:rPr>
          <w:spacing w:val="48"/>
        </w:rPr>
        <w:t> </w:t>
      </w:r>
      <w:r>
        <w:rPr/>
        <w:t>повинно,</w:t>
      </w:r>
      <w:r>
        <w:rPr>
          <w:spacing w:val="54"/>
        </w:rPr>
        <w:t> </w:t>
      </w:r>
      <w:r>
        <w:rPr/>
        <w:t>перш</w:t>
      </w:r>
      <w:r>
        <w:rPr>
          <w:spacing w:val="53"/>
        </w:rPr>
        <w:t> </w:t>
      </w:r>
      <w:r>
        <w:rPr/>
        <w:t>за</w:t>
      </w:r>
      <w:r>
        <w:rPr>
          <w:spacing w:val="52"/>
        </w:rPr>
        <w:t> </w:t>
      </w:r>
      <w:r>
        <w:rPr/>
        <w:t>все,</w:t>
      </w:r>
      <w:r>
        <w:rPr>
          <w:spacing w:val="54"/>
        </w:rPr>
        <w:t> </w:t>
      </w:r>
      <w:r>
        <w:rPr/>
        <w:t>дослідити</w:t>
      </w:r>
      <w:r>
        <w:rPr>
          <w:spacing w:val="52"/>
        </w:rPr>
        <w:t> </w:t>
      </w:r>
      <w:r>
        <w:rPr/>
        <w:t>ринок,</w:t>
      </w:r>
      <w:r>
        <w:rPr>
          <w:spacing w:val="53"/>
        </w:rPr>
        <w:t> </w:t>
      </w:r>
      <w:r>
        <w:rPr/>
        <w:t>на</w:t>
      </w:r>
      <w:r>
        <w:rPr>
          <w:spacing w:val="53"/>
        </w:rPr>
        <w:t> </w:t>
      </w:r>
      <w:r>
        <w:rPr/>
        <w:t>якому</w:t>
      </w:r>
      <w:r>
        <w:rPr>
          <w:spacing w:val="52"/>
        </w:rPr>
        <w:t> </w:t>
      </w:r>
      <w:r>
        <w:rPr/>
        <w:t>воно</w:t>
      </w:r>
      <w:r>
        <w:rPr>
          <w:spacing w:val="51"/>
        </w:rPr>
        <w:t> </w:t>
      </w:r>
      <w:r>
        <w:rPr>
          <w:spacing w:val="-2"/>
        </w:rPr>
        <w:t>працює.</w:t>
      </w:r>
    </w:p>
    <w:p>
      <w:pPr>
        <w:pStyle w:val="BodyText"/>
        <w:spacing w:after="0" w:line="362" w:lineRule="auto"/>
        <w:sectPr>
          <w:pgSz w:w="11910" w:h="16840"/>
          <w:pgMar w:header="0" w:footer="1387" w:top="960" w:bottom="1580" w:left="992" w:right="708"/>
        </w:sectPr>
      </w:pPr>
    </w:p>
    <w:p>
      <w:pPr>
        <w:pStyle w:val="BodyText"/>
        <w:spacing w:line="360" w:lineRule="auto" w:before="75"/>
        <w:ind w:right="432" w:firstLine="0"/>
      </w:pPr>
      <w:r>
        <w:rPr/>
        <w:t>Серед основних факторів, які визначають саме цю галузь діяльності компанії, є</w:t>
      </w:r>
      <w:r>
        <w:rPr>
          <w:spacing w:val="-6"/>
        </w:rPr>
        <w:t> </w:t>
      </w:r>
      <w:r>
        <w:rPr/>
        <w:t>інновації,</w:t>
      </w:r>
      <w:r>
        <w:rPr>
          <w:spacing w:val="-4"/>
        </w:rPr>
        <w:t> </w:t>
      </w:r>
      <w:r>
        <w:rPr/>
        <w:t>політичні</w:t>
      </w:r>
      <w:r>
        <w:rPr>
          <w:spacing w:val="-11"/>
        </w:rPr>
        <w:t> </w:t>
      </w:r>
      <w:r>
        <w:rPr/>
        <w:t>та</w:t>
      </w:r>
      <w:r>
        <w:rPr>
          <w:spacing w:val="-6"/>
        </w:rPr>
        <w:t> </w:t>
      </w:r>
      <w:r>
        <w:rPr/>
        <w:t>військові</w:t>
      </w:r>
      <w:r>
        <w:rPr>
          <w:spacing w:val="-11"/>
        </w:rPr>
        <w:t> </w:t>
      </w:r>
      <w:r>
        <w:rPr/>
        <w:t>питання,</w:t>
      </w:r>
      <w:r>
        <w:rPr>
          <w:spacing w:val="-4"/>
        </w:rPr>
        <w:t> </w:t>
      </w:r>
      <w:r>
        <w:rPr/>
        <w:t>сталий</w:t>
      </w:r>
      <w:r>
        <w:rPr>
          <w:spacing w:val="-7"/>
        </w:rPr>
        <w:t> </w:t>
      </w:r>
      <w:r>
        <w:rPr/>
        <w:t>розвиток,</w:t>
      </w:r>
      <w:r>
        <w:rPr>
          <w:spacing w:val="-4"/>
        </w:rPr>
        <w:t> </w:t>
      </w:r>
      <w:r>
        <w:rPr/>
        <w:t>а</w:t>
      </w:r>
      <w:r>
        <w:rPr>
          <w:spacing w:val="-10"/>
        </w:rPr>
        <w:t> </w:t>
      </w:r>
      <w:r>
        <w:rPr/>
        <w:t>також</w:t>
      </w:r>
      <w:r>
        <w:rPr>
          <w:spacing w:val="-7"/>
        </w:rPr>
        <w:t> </w:t>
      </w:r>
      <w:r>
        <w:rPr/>
        <w:t>поведінка споживачів. Сучасні тенденції показали, що існує низка важливих напрямків розвитку продукту:</w:t>
      </w:r>
    </w:p>
    <w:p>
      <w:pPr>
        <w:pStyle w:val="BodyText"/>
        <w:spacing w:line="360" w:lineRule="auto"/>
        <w:ind w:right="432"/>
      </w:pPr>
      <w:r>
        <w:rPr/>
        <w:t>Нинішня ситуація в Україні та військові дії, що тривають роками, підвищили</w:t>
      </w:r>
      <w:r>
        <w:rPr>
          <w:spacing w:val="-5"/>
        </w:rPr>
        <w:t> </w:t>
      </w:r>
      <w:r>
        <w:rPr/>
        <w:t>попит</w:t>
      </w:r>
      <w:r>
        <w:rPr>
          <w:spacing w:val="-7"/>
        </w:rPr>
        <w:t> </w:t>
      </w:r>
      <w:r>
        <w:rPr/>
        <w:t>на</w:t>
      </w:r>
      <w:r>
        <w:rPr>
          <w:spacing w:val="-4"/>
        </w:rPr>
        <w:t> </w:t>
      </w:r>
      <w:r>
        <w:rPr/>
        <w:t>якісну,</w:t>
      </w:r>
      <w:r>
        <w:rPr>
          <w:spacing w:val="-3"/>
        </w:rPr>
        <w:t> </w:t>
      </w:r>
      <w:r>
        <w:rPr/>
        <w:t>довговічну</w:t>
      </w:r>
      <w:r>
        <w:rPr>
          <w:spacing w:val="-5"/>
        </w:rPr>
        <w:t> </w:t>
      </w:r>
      <w:r>
        <w:rPr/>
        <w:t>продукцію,</w:t>
      </w:r>
      <w:r>
        <w:rPr>
          <w:spacing w:val="-3"/>
        </w:rPr>
        <w:t> </w:t>
      </w:r>
      <w:r>
        <w:rPr/>
        <w:t>призначену</w:t>
      </w:r>
      <w:r>
        <w:rPr>
          <w:spacing w:val="-9"/>
        </w:rPr>
        <w:t> </w:t>
      </w:r>
      <w:r>
        <w:rPr/>
        <w:t>для</w:t>
      </w:r>
      <w:r>
        <w:rPr>
          <w:spacing w:val="-3"/>
        </w:rPr>
        <w:t> </w:t>
      </w:r>
      <w:r>
        <w:rPr/>
        <w:t>військових операцій. ТОВ "Браммер" розробило тактичні візки, які відповідають цим вимогам. У майбутньому компанія, безумовно, може розробити більше проектів</w:t>
      </w:r>
      <w:r>
        <w:rPr>
          <w:spacing w:val="-3"/>
        </w:rPr>
        <w:t> </w:t>
      </w:r>
      <w:r>
        <w:rPr/>
        <w:t>у</w:t>
      </w:r>
      <w:r>
        <w:rPr>
          <w:spacing w:val="-5"/>
        </w:rPr>
        <w:t> </w:t>
      </w:r>
      <w:r>
        <w:rPr/>
        <w:t>цьому</w:t>
      </w:r>
      <w:r>
        <w:rPr>
          <w:spacing w:val="-5"/>
        </w:rPr>
        <w:t> </w:t>
      </w:r>
      <w:r>
        <w:rPr/>
        <w:t>напрямку, оскільки існує потреба у</w:t>
      </w:r>
      <w:r>
        <w:rPr>
          <w:spacing w:val="-5"/>
        </w:rPr>
        <w:t> </w:t>
      </w:r>
      <w:r>
        <w:rPr/>
        <w:t>підвищенні</w:t>
      </w:r>
      <w:r>
        <w:rPr>
          <w:spacing w:val="-5"/>
        </w:rPr>
        <w:t> </w:t>
      </w:r>
      <w:r>
        <w:rPr/>
        <w:t>ефективності та безпеки операцій сил оборони[37].</w:t>
      </w:r>
    </w:p>
    <w:p>
      <w:pPr>
        <w:pStyle w:val="BodyText"/>
        <w:spacing w:line="360" w:lineRule="auto" w:before="1"/>
        <w:ind w:right="424"/>
      </w:pPr>
      <w:r>
        <w:rPr/>
        <w:t>Оскільки клієнти поступово стають дуже екологічно свідомими, вони тепер підтримують продукти, які поважають навколишнє середовище при їх створенні та споживанні. У контексті металообробної промисловості це означає використання безпечних для довкілля матеріалів, самодостатніх виробничих процесів та ефективне управління відходами. Таким чином, ТОВ "Браммер" може завоювати більше клієнтів серед населення, зацікавленого у збереженні довкілля, та тих, хто впроваджує нові закони.</w:t>
      </w:r>
    </w:p>
    <w:p>
      <w:pPr>
        <w:pStyle w:val="BodyText"/>
        <w:spacing w:line="360" w:lineRule="auto"/>
        <w:ind w:right="424"/>
      </w:pPr>
      <w:r>
        <w:rPr/>
        <w:t>У кожній послузі або продукті, які вимагають клієнти, включаючи будівництво, виробництво або оборону, клієнти вимагають специфічну продукцію, яка їм необхідна. Здатність виготовляти металоконструкції на замовлення дає ТОВ "Браммер" перевагу в таких умовах. Стратегічні цілі повинні</w:t>
      </w:r>
      <w:r>
        <w:rPr>
          <w:spacing w:val="-4"/>
        </w:rPr>
        <w:t> </w:t>
      </w:r>
      <w:r>
        <w:rPr/>
        <w:t>бути спрямовані</w:t>
      </w:r>
      <w:r>
        <w:rPr>
          <w:spacing w:val="-4"/>
        </w:rPr>
        <w:t> </w:t>
      </w:r>
      <w:r>
        <w:rPr/>
        <w:t>на підвищення здатності</w:t>
      </w:r>
      <w:r>
        <w:rPr>
          <w:spacing w:val="-4"/>
        </w:rPr>
        <w:t> </w:t>
      </w:r>
      <w:r>
        <w:rPr/>
        <w:t>компанії</w:t>
      </w:r>
      <w:r>
        <w:rPr>
          <w:spacing w:val="-5"/>
        </w:rPr>
        <w:t> </w:t>
      </w:r>
      <w:r>
        <w:rPr/>
        <w:t>до виробництва на замовлення, але не за рахунок витрат і якості.</w:t>
      </w:r>
    </w:p>
    <w:p>
      <w:pPr>
        <w:pStyle w:val="BodyText"/>
        <w:spacing w:line="360" w:lineRule="auto" w:before="2"/>
        <w:ind w:right="427"/>
      </w:pPr>
      <w:r>
        <w:rPr/>
        <w:t>Злиття різних технологій, таких як автоматизація, цифрові інструменти та аналіз даних, принесло новий вимір у виробничий сектор. ТОВ “Браммер” може</w:t>
      </w:r>
      <w:r>
        <w:rPr>
          <w:spacing w:val="-14"/>
        </w:rPr>
        <w:t> </w:t>
      </w:r>
      <w:r>
        <w:rPr/>
        <w:t>скористатися</w:t>
      </w:r>
      <w:r>
        <w:rPr>
          <w:spacing w:val="-14"/>
        </w:rPr>
        <w:t> </w:t>
      </w:r>
      <w:r>
        <w:rPr/>
        <w:t>цими</w:t>
      </w:r>
      <w:r>
        <w:rPr>
          <w:spacing w:val="-11"/>
        </w:rPr>
        <w:t> </w:t>
      </w:r>
      <w:r>
        <w:rPr/>
        <w:t>технологіями,</w:t>
      </w:r>
      <w:r>
        <w:rPr>
          <w:spacing w:val="-14"/>
        </w:rPr>
        <w:t> </w:t>
      </w:r>
      <w:r>
        <w:rPr/>
        <w:t>вдосконалюючи</w:t>
      </w:r>
      <w:r>
        <w:rPr>
          <w:spacing w:val="-15"/>
        </w:rPr>
        <w:t> </w:t>
      </w:r>
      <w:r>
        <w:rPr/>
        <w:t>процеси</w:t>
      </w:r>
      <w:r>
        <w:rPr>
          <w:spacing w:val="-15"/>
        </w:rPr>
        <w:t> </w:t>
      </w:r>
      <w:r>
        <w:rPr/>
        <w:t>проектування продукції, підвищуючи ефективність виробництва та створюючи ідеї, які випереджають конкурентів.</w:t>
      </w:r>
    </w:p>
    <w:p>
      <w:pPr>
        <w:pStyle w:val="BodyText"/>
        <w:spacing w:after="0" w:line="360" w:lineRule="auto"/>
        <w:sectPr>
          <w:pgSz w:w="11910" w:h="16840"/>
          <w:pgMar w:header="0" w:footer="1387" w:top="960" w:bottom="1580" w:left="992" w:right="708"/>
        </w:sectPr>
      </w:pPr>
    </w:p>
    <w:p>
      <w:pPr>
        <w:pStyle w:val="BodyText"/>
        <w:spacing w:line="360" w:lineRule="auto" w:before="75"/>
        <w:ind w:right="437"/>
      </w:pPr>
      <w:r>
        <w:rPr/>
        <w:t>Відповідно</w:t>
      </w:r>
      <w:r>
        <w:rPr>
          <w:spacing w:val="-12"/>
        </w:rPr>
        <w:t> </w:t>
      </w:r>
      <w:r>
        <w:rPr/>
        <w:t>до</w:t>
      </w:r>
      <w:r>
        <w:rPr>
          <w:spacing w:val="-12"/>
        </w:rPr>
        <w:t> </w:t>
      </w:r>
      <w:r>
        <w:rPr/>
        <w:t>оцінки</w:t>
      </w:r>
      <w:r>
        <w:rPr>
          <w:spacing w:val="-12"/>
        </w:rPr>
        <w:t> </w:t>
      </w:r>
      <w:r>
        <w:rPr/>
        <w:t>ринкових</w:t>
      </w:r>
      <w:r>
        <w:rPr>
          <w:spacing w:val="-16"/>
        </w:rPr>
        <w:t> </w:t>
      </w:r>
      <w:r>
        <w:rPr/>
        <w:t>можливостей</w:t>
      </w:r>
      <w:r>
        <w:rPr>
          <w:spacing w:val="-12"/>
        </w:rPr>
        <w:t> </w:t>
      </w:r>
      <w:r>
        <w:rPr/>
        <w:t>та</w:t>
      </w:r>
      <w:r>
        <w:rPr>
          <w:spacing w:val="-12"/>
        </w:rPr>
        <w:t> </w:t>
      </w:r>
      <w:r>
        <w:rPr/>
        <w:t>встановлених</w:t>
      </w:r>
      <w:r>
        <w:rPr>
          <w:spacing w:val="-16"/>
        </w:rPr>
        <w:t> </w:t>
      </w:r>
      <w:r>
        <w:rPr/>
        <w:t>тенденцій, ТОВ "Браммер" має переслідувати наступні стратегічні цілі у своїй діяльності з розробки продукції:</w:t>
      </w:r>
    </w:p>
    <w:p>
      <w:pPr>
        <w:pStyle w:val="BodyText"/>
        <w:spacing w:line="360" w:lineRule="auto" w:before="2"/>
        <w:ind w:right="424"/>
      </w:pPr>
      <w:r>
        <w:rPr/>
        <w:t>Успіх тактичного візка демонструє потенціал ТОВ "Браммер" в обслуговуванні оборонного ринку. Однією зі стратегічних цілей має бути розширення асортименту тактичного обладнання. Особливу увагу слід звернути на продукцію, спрямовану на підвищення мобільності, безпеки або функціональності солдатів. Наприклад, для таких клієнтів може бути надзвичайно корисною розробка легких систем класифікації вантажів або навіть модульних транспортних відсотків.</w:t>
      </w:r>
    </w:p>
    <w:p>
      <w:pPr>
        <w:pStyle w:val="BodyText"/>
        <w:spacing w:line="360" w:lineRule="auto"/>
        <w:ind w:right="430"/>
      </w:pPr>
      <w:r>
        <w:rPr/>
        <w:t>ТОВ "Браммер" повинно прагнути впроваджувати принципи сталого розвитку у весь процес розробки продукції. Це означає вибір матеріалів, які можуть бути перероблені, заохочення низького споживання енергії для всіх вироблених продуктів і створення продуктів, які будуть використовуватися </w:t>
      </w:r>
      <w:r>
        <w:rPr>
          <w:spacing w:val="-2"/>
        </w:rPr>
        <w:t>протягом</w:t>
      </w:r>
      <w:r>
        <w:rPr>
          <w:spacing w:val="-9"/>
        </w:rPr>
        <w:t> </w:t>
      </w:r>
      <w:r>
        <w:rPr>
          <w:spacing w:val="-2"/>
        </w:rPr>
        <w:t>тривалого</w:t>
      </w:r>
      <w:r>
        <w:rPr>
          <w:spacing w:val="-3"/>
        </w:rPr>
        <w:t> </w:t>
      </w:r>
      <w:r>
        <w:rPr>
          <w:spacing w:val="-2"/>
        </w:rPr>
        <w:t>періоду.</w:t>
      </w:r>
      <w:r>
        <w:rPr>
          <w:spacing w:val="-3"/>
        </w:rPr>
        <w:t> </w:t>
      </w:r>
      <w:r>
        <w:rPr>
          <w:spacing w:val="-2"/>
        </w:rPr>
        <w:t>Це</w:t>
      </w:r>
      <w:r>
        <w:rPr>
          <w:spacing w:val="-10"/>
        </w:rPr>
        <w:t> </w:t>
      </w:r>
      <w:r>
        <w:rPr>
          <w:spacing w:val="-2"/>
        </w:rPr>
        <w:t>не</w:t>
      </w:r>
      <w:r>
        <w:rPr>
          <w:spacing w:val="-10"/>
        </w:rPr>
        <w:t> </w:t>
      </w:r>
      <w:r>
        <w:rPr>
          <w:spacing w:val="-2"/>
        </w:rPr>
        <w:t>лише</w:t>
      </w:r>
      <w:r>
        <w:rPr>
          <w:spacing w:val="-4"/>
        </w:rPr>
        <w:t> </w:t>
      </w:r>
      <w:r>
        <w:rPr>
          <w:spacing w:val="-2"/>
        </w:rPr>
        <w:t>привабить</w:t>
      </w:r>
      <w:r>
        <w:rPr>
          <w:spacing w:val="-13"/>
        </w:rPr>
        <w:t> </w:t>
      </w:r>
      <w:r>
        <w:rPr>
          <w:spacing w:val="-2"/>
        </w:rPr>
        <w:t>клієнтів,</w:t>
      </w:r>
      <w:r>
        <w:rPr>
          <w:spacing w:val="-7"/>
        </w:rPr>
        <w:t> </w:t>
      </w:r>
      <w:r>
        <w:rPr>
          <w:spacing w:val="-2"/>
        </w:rPr>
        <w:t>які</w:t>
      </w:r>
      <w:r>
        <w:rPr>
          <w:spacing w:val="-16"/>
        </w:rPr>
        <w:t> </w:t>
      </w:r>
      <w:r>
        <w:rPr>
          <w:spacing w:val="-2"/>
        </w:rPr>
        <w:t>піклуються</w:t>
      </w:r>
      <w:r>
        <w:rPr>
          <w:spacing w:val="-8"/>
        </w:rPr>
        <w:t> </w:t>
      </w:r>
      <w:r>
        <w:rPr>
          <w:spacing w:val="-2"/>
        </w:rPr>
        <w:t>про </w:t>
      </w:r>
      <w:r>
        <w:rPr/>
        <w:t>навколишнє середовище, але й допоможе побудувати імідж компанії як відповідального та сучасного виробника.</w:t>
      </w:r>
    </w:p>
    <w:p>
      <w:pPr>
        <w:pStyle w:val="BodyText"/>
        <w:spacing w:line="360" w:lineRule="auto"/>
        <w:ind w:right="429"/>
      </w:pPr>
      <w:r>
        <w:rPr/>
        <w:t>Для того, щоб продовжити нинішню конкуренцію, в якій бере участь ТОВ "Браммер", його асортимент продукції повинен бути гнучким і швидким у реагуванні. Це означає, наприклад, що будуть придбані сучасні інструменти проектування, наприклад, системи CAD, і одночасно будуть переналаштовані виробничі операції для виконання спеціальних замовлень. Однак, як тільки компанія зарекомендує себе як ефективне та результативне підприємство, що пропонує клієнтам нестандартні рішення, вона зможе залучити та утримати набагато більше клієнтів на тривалий період часу[39].</w:t>
      </w:r>
    </w:p>
    <w:p>
      <w:pPr>
        <w:pStyle w:val="BodyText"/>
        <w:spacing w:line="360" w:lineRule="auto"/>
        <w:ind w:right="424"/>
      </w:pPr>
      <w:r>
        <w:rPr/>
        <w:t>Впровадження технологій є дуже важливим з точки зору конкуренції в металообробному секторі. ТОВ "Браммер" слід шукати шляхи вдосконалення своїх виробничих процесів, наприклад, використовуючи роботів, впроваджуючи</w:t>
      </w:r>
      <w:r>
        <w:rPr>
          <w:spacing w:val="8"/>
        </w:rPr>
        <w:t> </w:t>
      </w:r>
      <w:r>
        <w:rPr/>
        <w:t>профілактичне</w:t>
      </w:r>
      <w:r>
        <w:rPr>
          <w:spacing w:val="10"/>
        </w:rPr>
        <w:t> </w:t>
      </w:r>
      <w:r>
        <w:rPr/>
        <w:t>обслуговування,</w:t>
      </w:r>
      <w:r>
        <w:rPr>
          <w:spacing w:val="12"/>
        </w:rPr>
        <w:t> </w:t>
      </w:r>
      <w:r>
        <w:rPr/>
        <w:t>щоб</w:t>
      </w:r>
      <w:r>
        <w:rPr>
          <w:spacing w:val="11"/>
        </w:rPr>
        <w:t> </w:t>
      </w:r>
      <w:r>
        <w:rPr/>
        <w:t>скоротити</w:t>
      </w:r>
      <w:r>
        <w:rPr>
          <w:spacing w:val="18"/>
        </w:rPr>
        <w:t> </w:t>
      </w:r>
      <w:r>
        <w:rPr/>
        <w:t>час</w:t>
      </w:r>
      <w:r>
        <w:rPr>
          <w:spacing w:val="10"/>
        </w:rPr>
        <w:t> </w:t>
      </w:r>
      <w:r>
        <w:rPr/>
        <w:t>простою,</w:t>
      </w:r>
      <w:r>
        <w:rPr>
          <w:spacing w:val="11"/>
        </w:rPr>
        <w:t> </w:t>
      </w:r>
      <w:r>
        <w:rPr>
          <w:spacing w:val="-10"/>
        </w:rPr>
        <w:t>і</w:t>
      </w:r>
    </w:p>
    <w:p>
      <w:pPr>
        <w:pStyle w:val="BodyText"/>
        <w:spacing w:after="0" w:line="360" w:lineRule="auto"/>
        <w:sectPr>
          <w:pgSz w:w="11910" w:h="16840"/>
          <w:pgMar w:header="0" w:footer="1387" w:top="960" w:bottom="1580" w:left="992" w:right="708"/>
        </w:sectPr>
      </w:pPr>
    </w:p>
    <w:p>
      <w:pPr>
        <w:pStyle w:val="BodyText"/>
        <w:spacing w:line="360" w:lineRule="auto" w:before="75"/>
        <w:ind w:right="434" w:firstLine="0"/>
      </w:pPr>
      <w:r>
        <w:rPr/>
        <w:t>використовуючи аналіз даних ринку. Ці стратегії призведуть до підвищення операційної ефективності та сприятимуть створенню нових високоякісних </w:t>
      </w:r>
      <w:r>
        <w:rPr>
          <w:spacing w:val="-2"/>
        </w:rPr>
        <w:t>продуктів.</w:t>
      </w:r>
    </w:p>
    <w:p>
      <w:pPr>
        <w:pStyle w:val="BodyText"/>
        <w:spacing w:line="360" w:lineRule="auto" w:before="2"/>
        <w:ind w:right="430"/>
      </w:pPr>
      <w:r>
        <w:rPr/>
        <w:t>Співпраця з іншими підприємствами, науково-дослідними установами або навіть державними органами може прискорити інноваційний розвиток та збільшити клієнтську базу. У зв'язку з цим, ТОВ "Браммер" має націлюватися на побудову відносин, які б забезпечили доступ до відповідних технологій, матеріалів та ноу-хау. Наприклад, співпраця з оборонними відомствами допоможе зрозуміти, які прогалини існують на ринку, а також сприятиме спільним зусиллям у створенні передових систем озброєнь.</w:t>
      </w:r>
    </w:p>
    <w:p>
      <w:pPr>
        <w:pStyle w:val="BodyText"/>
        <w:spacing w:line="360" w:lineRule="auto"/>
        <w:ind w:right="427"/>
      </w:pPr>
      <w:r>
        <w:rPr/>
        <w:t>Для успішної реалізації цих стратегічних цілей необхідне ретельне планування</w:t>
      </w:r>
      <w:r>
        <w:rPr>
          <w:spacing w:val="-18"/>
        </w:rPr>
        <w:t> </w:t>
      </w:r>
      <w:r>
        <w:rPr/>
        <w:t>та</w:t>
      </w:r>
      <w:r>
        <w:rPr>
          <w:spacing w:val="-17"/>
        </w:rPr>
        <w:t> </w:t>
      </w:r>
      <w:r>
        <w:rPr/>
        <w:t>виконання.</w:t>
      </w:r>
      <w:r>
        <w:rPr>
          <w:spacing w:val="-18"/>
        </w:rPr>
        <w:t> </w:t>
      </w:r>
      <w:r>
        <w:rPr/>
        <w:t>ТОВ</w:t>
      </w:r>
      <w:r>
        <w:rPr>
          <w:spacing w:val="-17"/>
        </w:rPr>
        <w:t> </w:t>
      </w:r>
      <w:r>
        <w:rPr/>
        <w:t>"Браммер"</w:t>
      </w:r>
      <w:r>
        <w:rPr>
          <w:spacing w:val="-18"/>
        </w:rPr>
        <w:t> </w:t>
      </w:r>
      <w:r>
        <w:rPr/>
        <w:t>має</w:t>
      </w:r>
      <w:r>
        <w:rPr>
          <w:spacing w:val="-17"/>
        </w:rPr>
        <w:t> </w:t>
      </w:r>
      <w:r>
        <w:rPr/>
        <w:t>ефективно</w:t>
      </w:r>
      <w:r>
        <w:rPr>
          <w:spacing w:val="-18"/>
        </w:rPr>
        <w:t> </w:t>
      </w:r>
      <w:r>
        <w:rPr/>
        <w:t>управляти</w:t>
      </w:r>
      <w:r>
        <w:rPr>
          <w:spacing w:val="-17"/>
        </w:rPr>
        <w:t> </w:t>
      </w:r>
      <w:r>
        <w:rPr/>
        <w:t>ресурсами, надаючи однаковий пріоритет операціям всередині компанії та зовнішнім інноваціям, змінюючи баланс на їхню користь або проти них, залежно від обставин. Ключові міркування щодо впровадження включають</w:t>
      </w:r>
    </w:p>
    <w:p>
      <w:pPr>
        <w:pStyle w:val="BodyText"/>
        <w:spacing w:line="360" w:lineRule="auto"/>
        <w:ind w:right="428"/>
      </w:pPr>
      <w:r>
        <w:rPr/>
        <w:t>Інвестиції в дослідження та розробки необхідні для відкриття нових матеріалів, технологій або навіть нових продуктів. Створення окремого підрозділу з досліджень і розробок не лише стимулюватиме творчий процес, але й допоможе утримувати зусилля зі створення контенту на стратегічному курсі. Навчання персоналу передовим технологіям і раціональним методам функціонування</w:t>
      </w:r>
      <w:r>
        <w:rPr>
          <w:spacing w:val="-8"/>
        </w:rPr>
        <w:t> </w:t>
      </w:r>
      <w:r>
        <w:rPr/>
        <w:t>допоможе</w:t>
      </w:r>
      <w:r>
        <w:rPr>
          <w:spacing w:val="-8"/>
        </w:rPr>
        <w:t> </w:t>
      </w:r>
      <w:r>
        <w:rPr/>
        <w:t>підвищити</w:t>
      </w:r>
      <w:r>
        <w:rPr>
          <w:spacing w:val="-8"/>
        </w:rPr>
        <w:t> </w:t>
      </w:r>
      <w:r>
        <w:rPr/>
        <w:t>продуктивність</w:t>
      </w:r>
      <w:r>
        <w:rPr>
          <w:spacing w:val="-6"/>
        </w:rPr>
        <w:t> </w:t>
      </w:r>
      <w:r>
        <w:rPr/>
        <w:t>і</w:t>
      </w:r>
      <w:r>
        <w:rPr>
          <w:spacing w:val="-14"/>
        </w:rPr>
        <w:t> </w:t>
      </w:r>
      <w:r>
        <w:rPr/>
        <w:t>здатність</w:t>
      </w:r>
      <w:r>
        <w:rPr>
          <w:spacing w:val="-11"/>
        </w:rPr>
        <w:t> </w:t>
      </w:r>
      <w:r>
        <w:rPr/>
        <w:t>до</w:t>
      </w:r>
      <w:r>
        <w:rPr>
          <w:spacing w:val="-8"/>
        </w:rPr>
        <w:t> </w:t>
      </w:r>
      <w:r>
        <w:rPr/>
        <w:t>інновацій. Залучення клієнтів та з'ясування їхньої думки щодо розробки продукту допоможе процесу відповідати потребам ринку та підвищити цінність створюваного продукту[41].</w:t>
      </w:r>
    </w:p>
    <w:p>
      <w:pPr>
        <w:pStyle w:val="BodyText"/>
        <w:spacing w:line="360" w:lineRule="auto" w:before="3"/>
        <w:ind w:right="423"/>
      </w:pPr>
      <w:r>
        <w:rPr/>
        <w:t>Встановлення показників ефективності та періодичний моніторинг реалізації</w:t>
      </w:r>
      <w:r>
        <w:rPr>
          <w:spacing w:val="-18"/>
        </w:rPr>
        <w:t> </w:t>
      </w:r>
      <w:r>
        <w:rPr/>
        <w:t>стратегічних</w:t>
      </w:r>
      <w:r>
        <w:rPr>
          <w:spacing w:val="-17"/>
        </w:rPr>
        <w:t> </w:t>
      </w:r>
      <w:r>
        <w:rPr/>
        <w:t>цілей</w:t>
      </w:r>
      <w:r>
        <w:rPr>
          <w:spacing w:val="-18"/>
        </w:rPr>
        <w:t> </w:t>
      </w:r>
      <w:r>
        <w:rPr/>
        <w:t>дозволить</w:t>
      </w:r>
      <w:r>
        <w:rPr>
          <w:spacing w:val="-17"/>
        </w:rPr>
        <w:t> </w:t>
      </w:r>
      <w:r>
        <w:rPr/>
        <w:t>ТОВ</w:t>
      </w:r>
      <w:r>
        <w:rPr>
          <w:spacing w:val="-18"/>
        </w:rPr>
        <w:t> </w:t>
      </w:r>
      <w:r>
        <w:rPr/>
        <w:t>"Браммер"</w:t>
      </w:r>
      <w:r>
        <w:rPr>
          <w:spacing w:val="-17"/>
        </w:rPr>
        <w:t> </w:t>
      </w:r>
      <w:r>
        <w:rPr/>
        <w:t>тримати</w:t>
      </w:r>
      <w:r>
        <w:rPr>
          <w:spacing w:val="-18"/>
        </w:rPr>
        <w:t> </w:t>
      </w:r>
      <w:r>
        <w:rPr/>
        <w:t>фокус</w:t>
      </w:r>
      <w:r>
        <w:rPr>
          <w:spacing w:val="-17"/>
        </w:rPr>
        <w:t> </w:t>
      </w:r>
      <w:r>
        <w:rPr/>
        <w:t>і</w:t>
      </w:r>
      <w:r>
        <w:rPr>
          <w:spacing w:val="-18"/>
        </w:rPr>
        <w:t> </w:t>
      </w:r>
      <w:r>
        <w:rPr/>
        <w:t>вчасно вносити корективи. У консалтинговій та виробничій галузях розуміння ринку та</w:t>
      </w:r>
      <w:r>
        <w:rPr>
          <w:spacing w:val="-5"/>
        </w:rPr>
        <w:t> </w:t>
      </w:r>
      <w:r>
        <w:rPr/>
        <w:t>визначення</w:t>
      </w:r>
      <w:r>
        <w:rPr>
          <w:spacing w:val="-5"/>
        </w:rPr>
        <w:t> </w:t>
      </w:r>
      <w:r>
        <w:rPr/>
        <w:t>цільового</w:t>
      </w:r>
      <w:r>
        <w:rPr>
          <w:spacing w:val="-6"/>
        </w:rPr>
        <w:t> </w:t>
      </w:r>
      <w:r>
        <w:rPr/>
        <w:t>ринку</w:t>
      </w:r>
      <w:r>
        <w:rPr>
          <w:spacing w:val="-9"/>
        </w:rPr>
        <w:t> </w:t>
      </w:r>
      <w:r>
        <w:rPr/>
        <w:t>фірми</w:t>
      </w:r>
      <w:r>
        <w:rPr>
          <w:spacing w:val="-6"/>
        </w:rPr>
        <w:t> </w:t>
      </w:r>
      <w:r>
        <w:rPr/>
        <w:t>є</w:t>
      </w:r>
      <w:r>
        <w:rPr>
          <w:spacing w:val="-5"/>
        </w:rPr>
        <w:t> </w:t>
      </w:r>
      <w:r>
        <w:rPr/>
        <w:t>обов'язковим</w:t>
      </w:r>
      <w:r>
        <w:rPr>
          <w:spacing w:val="-5"/>
        </w:rPr>
        <w:t> </w:t>
      </w:r>
      <w:r>
        <w:rPr/>
        <w:t>для</w:t>
      </w:r>
      <w:r>
        <w:rPr>
          <w:spacing w:val="-4"/>
        </w:rPr>
        <w:t> </w:t>
      </w:r>
      <w:r>
        <w:rPr/>
        <w:t>створення</w:t>
      </w:r>
      <w:r>
        <w:rPr>
          <w:spacing w:val="-5"/>
        </w:rPr>
        <w:t> </w:t>
      </w:r>
      <w:r>
        <w:rPr/>
        <w:t>цінності</w:t>
      </w:r>
      <w:r>
        <w:rPr>
          <w:spacing w:val="-10"/>
        </w:rPr>
        <w:t> </w:t>
      </w:r>
      <w:r>
        <w:rPr/>
        <w:t>та забезпечення довгострокової стійкості зростання. Для ТОВ "Браммер" знання</w:t>
      </w:r>
    </w:p>
    <w:p>
      <w:pPr>
        <w:pStyle w:val="BodyText"/>
        <w:spacing w:after="0" w:line="360" w:lineRule="auto"/>
        <w:sectPr>
          <w:pgSz w:w="11910" w:h="16840"/>
          <w:pgMar w:header="0" w:footer="1387" w:top="960" w:bottom="1580" w:left="992" w:right="708"/>
        </w:sectPr>
      </w:pPr>
    </w:p>
    <w:p>
      <w:pPr>
        <w:pStyle w:val="BodyText"/>
        <w:spacing w:line="360" w:lineRule="auto" w:before="75"/>
        <w:ind w:right="429" w:firstLine="0"/>
      </w:pPr>
      <w:r>
        <w:rPr/>
        <w:t>правильного сегменту ринку допомагає компанії ефективно розподіляти свої ресурси, адаптувати свою продукцію та координувати свої маркетингові стратегії. Критерії ідентифікації та сегментації цільового ринку дозволяють компанії дізнатися про інтереси, потреби та купівельну поведінку клієнтів і таким чином виділитися на ринку.</w:t>
      </w:r>
    </w:p>
    <w:p>
      <w:pPr>
        <w:pStyle w:val="BodyText"/>
        <w:spacing w:before="1"/>
        <w:ind w:left="1039" w:firstLine="0"/>
      </w:pPr>
      <w:r>
        <w:rPr/>
        <w:t>Визначення</w:t>
      </w:r>
      <w:r>
        <w:rPr>
          <w:spacing w:val="-14"/>
        </w:rPr>
        <w:t> </w:t>
      </w:r>
      <w:r>
        <w:rPr/>
        <w:t>цільового</w:t>
      </w:r>
      <w:r>
        <w:rPr>
          <w:spacing w:val="-14"/>
        </w:rPr>
        <w:t> </w:t>
      </w:r>
      <w:r>
        <w:rPr>
          <w:spacing w:val="-4"/>
        </w:rPr>
        <w:t>ринку</w:t>
      </w:r>
    </w:p>
    <w:p>
      <w:pPr>
        <w:pStyle w:val="BodyText"/>
        <w:spacing w:line="360" w:lineRule="auto" w:before="163"/>
        <w:ind w:right="428"/>
      </w:pPr>
      <w:r>
        <w:rPr/>
        <w:t>ТОВ "Браммер" має широке коло підприємств та організацій, які потребують металоконструкцій, а також рішень у своїй роботі. До них відносяться компанії, що займаються будівництвом, виробники, державні організації</w:t>
      </w:r>
      <w:r>
        <w:rPr>
          <w:spacing w:val="-13"/>
        </w:rPr>
        <w:t> </w:t>
      </w:r>
      <w:r>
        <w:rPr/>
        <w:t>та</w:t>
      </w:r>
      <w:r>
        <w:rPr>
          <w:spacing w:val="-11"/>
        </w:rPr>
        <w:t> </w:t>
      </w:r>
      <w:r>
        <w:rPr/>
        <w:t>військові.</w:t>
      </w:r>
      <w:r>
        <w:rPr>
          <w:spacing w:val="-6"/>
        </w:rPr>
        <w:t> </w:t>
      </w:r>
      <w:r>
        <w:rPr/>
        <w:t>Всі</w:t>
      </w:r>
      <w:r>
        <w:rPr>
          <w:spacing w:val="-17"/>
        </w:rPr>
        <w:t> </w:t>
      </w:r>
      <w:r>
        <w:rPr/>
        <w:t>ці</w:t>
      </w:r>
      <w:r>
        <w:rPr>
          <w:spacing w:val="-17"/>
        </w:rPr>
        <w:t> </w:t>
      </w:r>
      <w:r>
        <w:rPr/>
        <w:t>сегменти</w:t>
      </w:r>
      <w:r>
        <w:rPr>
          <w:spacing w:val="-8"/>
        </w:rPr>
        <w:t> </w:t>
      </w:r>
      <w:r>
        <w:rPr/>
        <w:t>мають</w:t>
      </w:r>
      <w:r>
        <w:rPr>
          <w:spacing w:val="-10"/>
        </w:rPr>
        <w:t> </w:t>
      </w:r>
      <w:r>
        <w:rPr/>
        <w:t>різні</w:t>
      </w:r>
      <w:r>
        <w:rPr>
          <w:spacing w:val="-13"/>
        </w:rPr>
        <w:t> </w:t>
      </w:r>
      <w:r>
        <w:rPr/>
        <w:t>характеристики,</w:t>
      </w:r>
      <w:r>
        <w:rPr>
          <w:spacing w:val="-10"/>
        </w:rPr>
        <w:t> </w:t>
      </w:r>
      <w:r>
        <w:rPr/>
        <w:t>яким</w:t>
      </w:r>
      <w:r>
        <w:rPr>
          <w:spacing w:val="-11"/>
        </w:rPr>
        <w:t> </w:t>
      </w:r>
      <w:r>
        <w:rPr/>
        <w:t>ТОВ "Браммер" може протистояти завдяки власним кваліфікованим фахівцям, інноваціям та індивідуальному підходу. Визначивши свій цільовий ринок, компанія максимізує виробництво товарів, які відповідають потребам конкретних клієнтів, тим самим підвищуючи задоволеність і утримання своїх </w:t>
      </w:r>
      <w:r>
        <w:rPr>
          <w:spacing w:val="-2"/>
        </w:rPr>
        <w:t>клієнтів.</w:t>
      </w:r>
    </w:p>
    <w:p>
      <w:pPr>
        <w:pStyle w:val="BodyText"/>
        <w:spacing w:line="320" w:lineRule="exact"/>
        <w:ind w:left="1039" w:firstLine="0"/>
      </w:pPr>
      <w:r>
        <w:rPr/>
        <w:t>Сегментація</w:t>
      </w:r>
      <w:r>
        <w:rPr>
          <w:spacing w:val="-8"/>
        </w:rPr>
        <w:t> </w:t>
      </w:r>
      <w:r>
        <w:rPr/>
        <w:t>клієнтів:</w:t>
      </w:r>
      <w:r>
        <w:rPr>
          <w:spacing w:val="-13"/>
        </w:rPr>
        <w:t> </w:t>
      </w:r>
      <w:r>
        <w:rPr/>
        <w:t>Основні</w:t>
      </w:r>
      <w:r>
        <w:rPr>
          <w:spacing w:val="-13"/>
        </w:rPr>
        <w:t> </w:t>
      </w:r>
      <w:r>
        <w:rPr>
          <w:spacing w:val="-2"/>
        </w:rPr>
        <w:t>категорії</w:t>
      </w:r>
    </w:p>
    <w:p>
      <w:pPr>
        <w:pStyle w:val="BodyText"/>
        <w:spacing w:line="360" w:lineRule="auto" w:before="163"/>
        <w:ind w:right="426"/>
      </w:pPr>
      <w:r>
        <w:rPr/>
        <w:t>Сегментація клієнтів - це процес, за допомогою якого цільовий ринок поділяється</w:t>
      </w:r>
      <w:r>
        <w:rPr>
          <w:spacing w:val="-3"/>
        </w:rPr>
        <w:t> </w:t>
      </w:r>
      <w:r>
        <w:rPr/>
        <w:t>на</w:t>
      </w:r>
      <w:r>
        <w:rPr>
          <w:spacing w:val="-4"/>
        </w:rPr>
        <w:t> </w:t>
      </w:r>
      <w:r>
        <w:rPr/>
        <w:t>групи,</w:t>
      </w:r>
      <w:r>
        <w:rPr>
          <w:spacing w:val="-3"/>
        </w:rPr>
        <w:t> </w:t>
      </w:r>
      <w:r>
        <w:rPr/>
        <w:t>що</w:t>
      </w:r>
      <w:r>
        <w:rPr>
          <w:spacing w:val="-5"/>
        </w:rPr>
        <w:t> </w:t>
      </w:r>
      <w:r>
        <w:rPr/>
        <w:t>мають</w:t>
      </w:r>
      <w:r>
        <w:rPr>
          <w:spacing w:val="-7"/>
        </w:rPr>
        <w:t> </w:t>
      </w:r>
      <w:r>
        <w:rPr/>
        <w:t>спільні</w:t>
      </w:r>
      <w:r>
        <w:rPr>
          <w:spacing w:val="-10"/>
        </w:rPr>
        <w:t> </w:t>
      </w:r>
      <w:r>
        <w:rPr/>
        <w:t>характеристики,</w:t>
      </w:r>
      <w:r>
        <w:rPr>
          <w:spacing w:val="-3"/>
        </w:rPr>
        <w:t> </w:t>
      </w:r>
      <w:r>
        <w:rPr/>
        <w:t>такі</w:t>
      </w:r>
      <w:r>
        <w:rPr>
          <w:spacing w:val="-10"/>
        </w:rPr>
        <w:t> </w:t>
      </w:r>
      <w:r>
        <w:rPr/>
        <w:t>як</w:t>
      </w:r>
      <w:r>
        <w:rPr>
          <w:spacing w:val="-5"/>
        </w:rPr>
        <w:t> </w:t>
      </w:r>
      <w:r>
        <w:rPr/>
        <w:t>галузь,</w:t>
      </w:r>
      <w:r>
        <w:rPr>
          <w:spacing w:val="-3"/>
        </w:rPr>
        <w:t> </w:t>
      </w:r>
      <w:r>
        <w:rPr/>
        <w:t>розмір, географічний регіон або специфічний попит. Це саме той випадок для ТОВ "Браммер", де сегментація допомагає структурувати щільну продуктову пропозицію відповідно до потреб різних клієнтів, зберігаючи при цьому раціональність операцій. Нижче наведено ключові сегменти клієнтів для маркетингової стратегії ТОВ "Браммер":</w:t>
      </w:r>
    </w:p>
    <w:p>
      <w:pPr>
        <w:pStyle w:val="BodyText"/>
        <w:spacing w:line="360" w:lineRule="auto"/>
        <w:ind w:right="429"/>
      </w:pPr>
      <w:r>
        <w:rPr/>
        <w:t>Будівельні компанії складають значну частину клієнтів ТОВ "Браммер", оскільки їхня бізнес-модель побудована на використанні сталевих та алюмінієвих конструкцій. Це означає такі продукти, як каркаси, металоконструкції на замовлення та декоративні металоконструкції. У будівельній галузі ТОВ “Браммер” також може класифікувати клієнтів відповідно до типу проектів, в яких вони беруть участь (житлове, комерційне</w:t>
      </w:r>
    </w:p>
    <w:p>
      <w:pPr>
        <w:pStyle w:val="BodyText"/>
        <w:spacing w:after="0" w:line="360" w:lineRule="auto"/>
        <w:sectPr>
          <w:pgSz w:w="11910" w:h="16840"/>
          <w:pgMar w:header="0" w:footer="1387" w:top="960" w:bottom="1580" w:left="992" w:right="708"/>
        </w:sectPr>
      </w:pPr>
    </w:p>
    <w:p>
      <w:pPr>
        <w:pStyle w:val="BodyText"/>
        <w:spacing w:line="360" w:lineRule="auto" w:before="75"/>
        <w:ind w:right="429" w:firstLine="0"/>
      </w:pPr>
      <w:r>
        <w:rPr/>
        <w:t>або</w:t>
      </w:r>
      <w:r>
        <w:rPr>
          <w:spacing w:val="-18"/>
        </w:rPr>
        <w:t> </w:t>
      </w:r>
      <w:r>
        <w:rPr/>
        <w:t>промислове</w:t>
      </w:r>
      <w:r>
        <w:rPr>
          <w:spacing w:val="-17"/>
        </w:rPr>
        <w:t> </w:t>
      </w:r>
      <w:r>
        <w:rPr/>
        <w:t>будівництво),</w:t>
      </w:r>
      <w:r>
        <w:rPr>
          <w:spacing w:val="-18"/>
        </w:rPr>
        <w:t> </w:t>
      </w:r>
      <w:r>
        <w:rPr/>
        <w:t>та</w:t>
      </w:r>
      <w:r>
        <w:rPr>
          <w:spacing w:val="-17"/>
        </w:rPr>
        <w:t> </w:t>
      </w:r>
      <w:r>
        <w:rPr/>
        <w:t>розміру</w:t>
      </w:r>
      <w:r>
        <w:rPr>
          <w:spacing w:val="-18"/>
        </w:rPr>
        <w:t> </w:t>
      </w:r>
      <w:r>
        <w:rPr/>
        <w:t>(наприклад,</w:t>
      </w:r>
      <w:r>
        <w:rPr>
          <w:spacing w:val="-17"/>
        </w:rPr>
        <w:t> </w:t>
      </w:r>
      <w:r>
        <w:rPr/>
        <w:t>малі</w:t>
      </w:r>
      <w:r>
        <w:rPr>
          <w:spacing w:val="-18"/>
        </w:rPr>
        <w:t> </w:t>
      </w:r>
      <w:r>
        <w:rPr/>
        <w:t>підрядники</w:t>
      </w:r>
      <w:r>
        <w:rPr>
          <w:spacing w:val="-17"/>
        </w:rPr>
        <w:t> </w:t>
      </w:r>
      <w:r>
        <w:rPr/>
        <w:t>та</w:t>
      </w:r>
      <w:r>
        <w:rPr>
          <w:spacing w:val="-18"/>
        </w:rPr>
        <w:t> </w:t>
      </w:r>
      <w:r>
        <w:rPr/>
        <w:t>великі компанії, що займаються розвитком інфраструктури). Ці відмінності допомагають</w:t>
      </w:r>
      <w:r>
        <w:rPr>
          <w:spacing w:val="-18"/>
        </w:rPr>
        <w:t> </w:t>
      </w:r>
      <w:r>
        <w:rPr/>
        <w:t>компанії</w:t>
      </w:r>
      <w:r>
        <w:rPr>
          <w:spacing w:val="-17"/>
        </w:rPr>
        <w:t> </w:t>
      </w:r>
      <w:r>
        <w:rPr/>
        <w:t>пропонувати</w:t>
      </w:r>
      <w:r>
        <w:rPr>
          <w:spacing w:val="-16"/>
        </w:rPr>
        <w:t> </w:t>
      </w:r>
      <w:r>
        <w:rPr/>
        <w:t>такі</w:t>
      </w:r>
      <w:r>
        <w:rPr>
          <w:spacing w:val="-16"/>
        </w:rPr>
        <w:t> </w:t>
      </w:r>
      <w:r>
        <w:rPr/>
        <w:t>рішення,</w:t>
      </w:r>
      <w:r>
        <w:rPr>
          <w:spacing w:val="-15"/>
        </w:rPr>
        <w:t> </w:t>
      </w:r>
      <w:r>
        <w:rPr/>
        <w:t>як</w:t>
      </w:r>
      <w:r>
        <w:rPr>
          <w:spacing w:val="-18"/>
        </w:rPr>
        <w:t> </w:t>
      </w:r>
      <w:r>
        <w:rPr/>
        <w:t>менші</w:t>
      </w:r>
      <w:r>
        <w:rPr>
          <w:spacing w:val="-17"/>
        </w:rPr>
        <w:t> </w:t>
      </w:r>
      <w:r>
        <w:rPr/>
        <w:t>проектні</w:t>
      </w:r>
      <w:r>
        <w:rPr>
          <w:spacing w:val="-18"/>
        </w:rPr>
        <w:t> </w:t>
      </w:r>
      <w:r>
        <w:rPr/>
        <w:t>модулі</w:t>
      </w:r>
      <w:r>
        <w:rPr>
          <w:spacing w:val="-17"/>
        </w:rPr>
        <w:t> </w:t>
      </w:r>
      <w:r>
        <w:rPr/>
        <w:t>або проектні структури з високим трафіком для їхніх будівельних проектів.</w:t>
      </w:r>
    </w:p>
    <w:p>
      <w:pPr>
        <w:pStyle w:val="BodyText"/>
        <w:spacing w:line="360" w:lineRule="auto"/>
        <w:ind w:right="424"/>
      </w:pPr>
      <w:r>
        <w:rPr/>
        <w:t>Для покращення своєї</w:t>
      </w:r>
      <w:r>
        <w:rPr>
          <w:spacing w:val="-3"/>
        </w:rPr>
        <w:t> </w:t>
      </w:r>
      <w:r>
        <w:rPr/>
        <w:t>діяльності</w:t>
      </w:r>
      <w:r>
        <w:rPr>
          <w:spacing w:val="-3"/>
        </w:rPr>
        <w:t> </w:t>
      </w:r>
      <w:r>
        <w:rPr/>
        <w:t>виробничі</w:t>
      </w:r>
      <w:r>
        <w:rPr>
          <w:spacing w:val="-3"/>
        </w:rPr>
        <w:t> </w:t>
      </w:r>
      <w:r>
        <w:rPr/>
        <w:t>компанії, як правило, мають потребу в деяких спеціалізованих металевих конструкціях, таких як, серед іншого, деталі машин, зовнішні фітинги для складальних ліній та системи зберігання. У цьому напрямку ТОВ "Браммер" може скористатися цією можливістю</w:t>
      </w:r>
      <w:r>
        <w:rPr>
          <w:spacing w:val="-14"/>
        </w:rPr>
        <w:t> </w:t>
      </w:r>
      <w:r>
        <w:rPr/>
        <w:t>і</w:t>
      </w:r>
      <w:r>
        <w:rPr>
          <w:spacing w:val="-18"/>
        </w:rPr>
        <w:t> </w:t>
      </w:r>
      <w:r>
        <w:rPr/>
        <w:t>запропонувати</w:t>
      </w:r>
      <w:r>
        <w:rPr>
          <w:spacing w:val="-14"/>
        </w:rPr>
        <w:t> </w:t>
      </w:r>
      <w:r>
        <w:rPr/>
        <w:t>відповідні</w:t>
      </w:r>
      <w:r>
        <w:rPr>
          <w:spacing w:val="-15"/>
        </w:rPr>
        <w:t> </w:t>
      </w:r>
      <w:r>
        <w:rPr/>
        <w:t>рішення,</w:t>
      </w:r>
      <w:r>
        <w:rPr>
          <w:spacing w:val="-12"/>
        </w:rPr>
        <w:t> </w:t>
      </w:r>
      <w:r>
        <w:rPr/>
        <w:t>які</w:t>
      </w:r>
      <w:r>
        <w:rPr>
          <w:spacing w:val="-18"/>
        </w:rPr>
        <w:t> </w:t>
      </w:r>
      <w:r>
        <w:rPr/>
        <w:t>спрямовані</w:t>
      </w:r>
      <w:r>
        <w:rPr>
          <w:spacing w:val="-17"/>
        </w:rPr>
        <w:t> </w:t>
      </w:r>
      <w:r>
        <w:rPr/>
        <w:t>на</w:t>
      </w:r>
      <w:r>
        <w:rPr>
          <w:spacing w:val="-13"/>
        </w:rPr>
        <w:t> </w:t>
      </w:r>
      <w:r>
        <w:rPr/>
        <w:t>підвищення операційної</w:t>
      </w:r>
      <w:r>
        <w:rPr>
          <w:spacing w:val="-16"/>
        </w:rPr>
        <w:t> </w:t>
      </w:r>
      <w:r>
        <w:rPr/>
        <w:t>ефективності,</w:t>
      </w:r>
      <w:r>
        <w:rPr>
          <w:spacing w:val="-8"/>
        </w:rPr>
        <w:t> </w:t>
      </w:r>
      <w:r>
        <w:rPr/>
        <w:t>але</w:t>
      </w:r>
      <w:r>
        <w:rPr>
          <w:spacing w:val="-14"/>
        </w:rPr>
        <w:t> </w:t>
      </w:r>
      <w:r>
        <w:rPr/>
        <w:t>розроблені</w:t>
      </w:r>
      <w:r>
        <w:rPr>
          <w:spacing w:val="-16"/>
        </w:rPr>
        <w:t> </w:t>
      </w:r>
      <w:r>
        <w:rPr/>
        <w:t>з</w:t>
      </w:r>
      <w:r>
        <w:rPr>
          <w:spacing w:val="-10"/>
        </w:rPr>
        <w:t> </w:t>
      </w:r>
      <w:r>
        <w:rPr/>
        <w:t>урахуванням</w:t>
      </w:r>
      <w:r>
        <w:rPr>
          <w:spacing w:val="-9"/>
        </w:rPr>
        <w:t> </w:t>
      </w:r>
      <w:r>
        <w:rPr/>
        <w:t>конкретних</w:t>
      </w:r>
      <w:r>
        <w:rPr>
          <w:spacing w:val="-15"/>
        </w:rPr>
        <w:t> </w:t>
      </w:r>
      <w:r>
        <w:rPr/>
        <w:t>технічних потреб</w:t>
      </w:r>
      <w:r>
        <w:rPr>
          <w:spacing w:val="-16"/>
        </w:rPr>
        <w:t> </w:t>
      </w:r>
      <w:r>
        <w:rPr/>
        <w:t>клієнтів.</w:t>
      </w:r>
      <w:r>
        <w:rPr>
          <w:spacing w:val="-14"/>
        </w:rPr>
        <w:t> </w:t>
      </w:r>
      <w:r>
        <w:rPr/>
        <w:t>Також</w:t>
      </w:r>
      <w:r>
        <w:rPr>
          <w:spacing w:val="-16"/>
        </w:rPr>
        <w:t> </w:t>
      </w:r>
      <w:r>
        <w:rPr/>
        <w:t>варто</w:t>
      </w:r>
      <w:r>
        <w:rPr>
          <w:spacing w:val="-16"/>
        </w:rPr>
        <w:t> </w:t>
      </w:r>
      <w:r>
        <w:rPr/>
        <w:t>відзначити,</w:t>
      </w:r>
      <w:r>
        <w:rPr>
          <w:spacing w:val="-9"/>
        </w:rPr>
        <w:t> </w:t>
      </w:r>
      <w:r>
        <w:rPr/>
        <w:t>що</w:t>
      </w:r>
      <w:r>
        <w:rPr>
          <w:spacing w:val="-16"/>
        </w:rPr>
        <w:t> </w:t>
      </w:r>
      <w:r>
        <w:rPr/>
        <w:t>орієнтація</w:t>
      </w:r>
      <w:r>
        <w:rPr>
          <w:spacing w:val="-15"/>
        </w:rPr>
        <w:t> </w:t>
      </w:r>
      <w:r>
        <w:rPr/>
        <w:t>на</w:t>
      </w:r>
      <w:r>
        <w:rPr>
          <w:spacing w:val="-15"/>
        </w:rPr>
        <w:t> </w:t>
      </w:r>
      <w:r>
        <w:rPr/>
        <w:t>якість</w:t>
      </w:r>
      <w:r>
        <w:rPr>
          <w:spacing w:val="-14"/>
        </w:rPr>
        <w:t> </w:t>
      </w:r>
      <w:r>
        <w:rPr/>
        <w:t>і</w:t>
      </w:r>
      <w:r>
        <w:rPr>
          <w:spacing w:val="-18"/>
        </w:rPr>
        <w:t> </w:t>
      </w:r>
      <w:r>
        <w:rPr/>
        <w:t>правильність роботи дуже добре сумісна з інтересами тих виробників, які цінують міцне і надійне обладнання на своїх заводах.</w:t>
      </w:r>
    </w:p>
    <w:p>
      <w:pPr>
        <w:pStyle w:val="BodyText"/>
        <w:spacing w:line="360" w:lineRule="auto" w:before="2"/>
        <w:ind w:right="425"/>
      </w:pPr>
      <w:r>
        <w:rPr/>
        <w:t>Ще однією важливою групою замовників для ТОВ "Браммер" є органи державного управління та муніципалітети. Ці організації також потребують металоконструкцій</w:t>
      </w:r>
      <w:r>
        <w:rPr>
          <w:spacing w:val="-14"/>
        </w:rPr>
        <w:t> </w:t>
      </w:r>
      <w:r>
        <w:rPr/>
        <w:t>для</w:t>
      </w:r>
      <w:r>
        <w:rPr>
          <w:spacing w:val="-11"/>
        </w:rPr>
        <w:t> </w:t>
      </w:r>
      <w:r>
        <w:rPr/>
        <w:t>виконання</w:t>
      </w:r>
      <w:r>
        <w:rPr>
          <w:spacing w:val="-12"/>
        </w:rPr>
        <w:t> </w:t>
      </w:r>
      <w:r>
        <w:rPr/>
        <w:t>ряду</w:t>
      </w:r>
      <w:r>
        <w:rPr>
          <w:spacing w:val="-18"/>
        </w:rPr>
        <w:t> </w:t>
      </w:r>
      <w:r>
        <w:rPr/>
        <w:t>громадських</w:t>
      </w:r>
      <w:r>
        <w:rPr>
          <w:spacing w:val="-17"/>
        </w:rPr>
        <w:t> </w:t>
      </w:r>
      <w:r>
        <w:rPr/>
        <w:t>робіт,</w:t>
      </w:r>
      <w:r>
        <w:rPr>
          <w:spacing w:val="-11"/>
        </w:rPr>
        <w:t> </w:t>
      </w:r>
      <w:r>
        <w:rPr/>
        <w:t>до</w:t>
      </w:r>
      <w:r>
        <w:rPr>
          <w:spacing w:val="-13"/>
        </w:rPr>
        <w:t> </w:t>
      </w:r>
      <w:r>
        <w:rPr/>
        <w:t>яких,</w:t>
      </w:r>
      <w:r>
        <w:rPr>
          <w:spacing w:val="-11"/>
        </w:rPr>
        <w:t> </w:t>
      </w:r>
      <w:r>
        <w:rPr/>
        <w:t>наприклад, відносяться дитячі ігрові майданчики, вуличні тренажерні зали та вуличні меблі. З таким визначенням ринку ТОВ "Браммер" виявляється готовим запропонувати послуги, які відповідають дизайну, правилам безпеки та екологічній політиці. Ще однією причиною, чому</w:t>
      </w:r>
      <w:r>
        <w:rPr>
          <w:spacing w:val="-4"/>
        </w:rPr>
        <w:t> </w:t>
      </w:r>
      <w:r>
        <w:rPr/>
        <w:t>муніципалітет</w:t>
      </w:r>
      <w:r>
        <w:rPr>
          <w:spacing w:val="-1"/>
        </w:rPr>
        <w:t> </w:t>
      </w:r>
      <w:r>
        <w:rPr/>
        <w:t>може віддати перевагу</w:t>
      </w:r>
      <w:r>
        <w:rPr>
          <w:spacing w:val="-17"/>
        </w:rPr>
        <w:t> </w:t>
      </w:r>
      <w:r>
        <w:rPr/>
        <w:t>компанії</w:t>
      </w:r>
      <w:r>
        <w:rPr>
          <w:spacing w:val="-13"/>
        </w:rPr>
        <w:t> </w:t>
      </w:r>
      <w:r>
        <w:rPr/>
        <w:t>[ТОВ</w:t>
      </w:r>
      <w:r>
        <w:rPr>
          <w:spacing w:val="-15"/>
        </w:rPr>
        <w:t> </w:t>
      </w:r>
      <w:r>
        <w:rPr/>
        <w:t>"Браммер"]</w:t>
      </w:r>
      <w:r>
        <w:rPr>
          <w:spacing w:val="-14"/>
        </w:rPr>
        <w:t> </w:t>
      </w:r>
      <w:r>
        <w:rPr/>
        <w:t>перед</w:t>
      </w:r>
      <w:r>
        <w:rPr>
          <w:spacing w:val="-10"/>
        </w:rPr>
        <w:t> </w:t>
      </w:r>
      <w:r>
        <w:rPr/>
        <w:t>іншими</w:t>
      </w:r>
      <w:r>
        <w:rPr>
          <w:spacing w:val="-12"/>
        </w:rPr>
        <w:t> </w:t>
      </w:r>
      <w:r>
        <w:rPr/>
        <w:t>конкурентами,</w:t>
      </w:r>
      <w:r>
        <w:rPr>
          <w:spacing w:val="-10"/>
        </w:rPr>
        <w:t> </w:t>
      </w:r>
      <w:r>
        <w:rPr/>
        <w:t>є</w:t>
      </w:r>
      <w:r>
        <w:rPr>
          <w:spacing w:val="-12"/>
        </w:rPr>
        <w:t> </w:t>
      </w:r>
      <w:r>
        <w:rPr/>
        <w:t>асортимент продукції, яку компанія також виробляє - сучасні дизайнерські огорожі[45].</w:t>
      </w:r>
    </w:p>
    <w:p>
      <w:pPr>
        <w:pStyle w:val="BodyText"/>
        <w:spacing w:line="360" w:lineRule="auto"/>
        <w:ind w:right="425"/>
      </w:pPr>
      <w:r>
        <w:rPr/>
        <w:t>Іншим швидкозростаючим сегментом для ТОВ "Браммер" є ринок, пов'язаний з оборонним і тактичним призначенням. З ростом популярності тактичного візка, який компанія винайшла, вона підкреслила свою здатність заповнити прогалини у військових та оборонних установах. На цьому ринку немає жодної продукції на передовій, яка б не забезпечувала оперативну підтримку</w:t>
      </w:r>
      <w:r>
        <w:rPr>
          <w:spacing w:val="-1"/>
        </w:rPr>
        <w:t> </w:t>
      </w:r>
      <w:r>
        <w:rPr/>
        <w:t>та безпеку, була функціональною та міцною. З цією метою Фрініко продовжить</w:t>
      </w:r>
      <w:r>
        <w:rPr>
          <w:spacing w:val="11"/>
        </w:rPr>
        <w:t> </w:t>
      </w:r>
      <w:r>
        <w:rPr/>
        <w:t>говорити</w:t>
      </w:r>
      <w:r>
        <w:rPr>
          <w:spacing w:val="17"/>
        </w:rPr>
        <w:t> </w:t>
      </w:r>
      <w:r>
        <w:rPr/>
        <w:t>про</w:t>
      </w:r>
      <w:r>
        <w:rPr>
          <w:spacing w:val="14"/>
        </w:rPr>
        <w:t> </w:t>
      </w:r>
      <w:r>
        <w:rPr/>
        <w:t>адаптацію</w:t>
      </w:r>
      <w:r>
        <w:rPr>
          <w:spacing w:val="11"/>
        </w:rPr>
        <w:t> </w:t>
      </w:r>
      <w:r>
        <w:rPr/>
        <w:t>ринку</w:t>
      </w:r>
      <w:r>
        <w:rPr>
          <w:spacing w:val="15"/>
        </w:rPr>
        <w:t> </w:t>
      </w:r>
      <w:r>
        <w:rPr/>
        <w:t>-</w:t>
      </w:r>
      <w:r>
        <w:rPr>
          <w:spacing w:val="12"/>
        </w:rPr>
        <w:t> </w:t>
      </w:r>
      <w:r>
        <w:rPr/>
        <w:t>розмежування</w:t>
      </w:r>
      <w:r>
        <w:rPr>
          <w:spacing w:val="15"/>
        </w:rPr>
        <w:t> </w:t>
      </w:r>
      <w:r>
        <w:rPr/>
        <w:t>між</w:t>
      </w:r>
      <w:r>
        <w:rPr>
          <w:spacing w:val="13"/>
        </w:rPr>
        <w:t> </w:t>
      </w:r>
      <w:r>
        <w:rPr>
          <w:spacing w:val="-2"/>
        </w:rPr>
        <w:t>підрозділами</w:t>
      </w:r>
    </w:p>
    <w:p>
      <w:pPr>
        <w:pStyle w:val="BodyText"/>
        <w:spacing w:after="0" w:line="360" w:lineRule="auto"/>
        <w:sectPr>
          <w:pgSz w:w="11910" w:h="16840"/>
          <w:pgMar w:header="0" w:footer="1387" w:top="960" w:bottom="1580" w:left="992" w:right="708"/>
        </w:sectPr>
      </w:pPr>
    </w:p>
    <w:p>
      <w:pPr>
        <w:pStyle w:val="BodyText"/>
        <w:spacing w:line="360" w:lineRule="auto" w:before="75"/>
        <w:ind w:right="431" w:firstLine="0"/>
      </w:pPr>
      <w:r>
        <w:rPr/>
        <w:t>на</w:t>
      </w:r>
      <w:r>
        <w:rPr>
          <w:spacing w:val="-18"/>
        </w:rPr>
        <w:t> </w:t>
      </w:r>
      <w:r>
        <w:rPr/>
        <w:t>передовій</w:t>
      </w:r>
      <w:r>
        <w:rPr>
          <w:spacing w:val="-17"/>
        </w:rPr>
        <w:t> </w:t>
      </w:r>
      <w:r>
        <w:rPr/>
        <w:t>та</w:t>
      </w:r>
      <w:r>
        <w:rPr>
          <w:spacing w:val="-18"/>
        </w:rPr>
        <w:t> </w:t>
      </w:r>
      <w:r>
        <w:rPr/>
        <w:t>логістичною</w:t>
      </w:r>
      <w:r>
        <w:rPr>
          <w:spacing w:val="-17"/>
        </w:rPr>
        <w:t> </w:t>
      </w:r>
      <w:r>
        <w:rPr/>
        <w:t>або</w:t>
      </w:r>
      <w:r>
        <w:rPr>
          <w:spacing w:val="-18"/>
        </w:rPr>
        <w:t> </w:t>
      </w:r>
      <w:r>
        <w:rPr/>
        <w:t>медичною</w:t>
      </w:r>
      <w:r>
        <w:rPr>
          <w:spacing w:val="-17"/>
        </w:rPr>
        <w:t> </w:t>
      </w:r>
      <w:r>
        <w:rPr/>
        <w:t>евакуацією</w:t>
      </w:r>
      <w:r>
        <w:rPr>
          <w:spacing w:val="-18"/>
        </w:rPr>
        <w:t> </w:t>
      </w:r>
      <w:r>
        <w:rPr/>
        <w:t>-</w:t>
      </w:r>
      <w:r>
        <w:rPr>
          <w:spacing w:val="-17"/>
        </w:rPr>
        <w:t> </w:t>
      </w:r>
      <w:r>
        <w:rPr/>
        <w:t>таким</w:t>
      </w:r>
      <w:r>
        <w:rPr>
          <w:spacing w:val="-18"/>
        </w:rPr>
        <w:t> </w:t>
      </w:r>
      <w:r>
        <w:rPr/>
        <w:t>чином,</w:t>
      </w:r>
      <w:r>
        <w:rPr>
          <w:spacing w:val="-17"/>
        </w:rPr>
        <w:t> </w:t>
      </w:r>
      <w:r>
        <w:rPr/>
        <w:t>компанія </w:t>
      </w:r>
      <w:r>
        <w:rPr>
          <w:spacing w:val="-2"/>
        </w:rPr>
        <w:t>ТОВ</w:t>
      </w:r>
      <w:r>
        <w:rPr>
          <w:spacing w:val="-9"/>
        </w:rPr>
        <w:t> </w:t>
      </w:r>
      <w:r>
        <w:rPr>
          <w:spacing w:val="-2"/>
        </w:rPr>
        <w:t>“Браммер”</w:t>
      </w:r>
      <w:r>
        <w:rPr>
          <w:spacing w:val="-7"/>
        </w:rPr>
        <w:t> </w:t>
      </w:r>
      <w:r>
        <w:rPr>
          <w:spacing w:val="-2"/>
        </w:rPr>
        <w:t>зможе</w:t>
      </w:r>
      <w:r>
        <w:rPr>
          <w:spacing w:val="-10"/>
        </w:rPr>
        <w:t> </w:t>
      </w:r>
      <w:r>
        <w:rPr>
          <w:spacing w:val="-2"/>
        </w:rPr>
        <w:t>створювати</w:t>
      </w:r>
      <w:r>
        <w:rPr>
          <w:spacing w:val="-6"/>
        </w:rPr>
        <w:t> </w:t>
      </w:r>
      <w:r>
        <w:rPr>
          <w:spacing w:val="-2"/>
        </w:rPr>
        <w:t>ще</w:t>
      </w:r>
      <w:r>
        <w:rPr>
          <w:spacing w:val="-5"/>
        </w:rPr>
        <w:t> </w:t>
      </w:r>
      <w:r>
        <w:rPr>
          <w:spacing w:val="-2"/>
        </w:rPr>
        <w:t>більш</w:t>
      </w:r>
      <w:r>
        <w:rPr>
          <w:spacing w:val="-4"/>
        </w:rPr>
        <w:t> </w:t>
      </w:r>
      <w:r>
        <w:rPr>
          <w:spacing w:val="-2"/>
        </w:rPr>
        <w:t>вдосконалені</w:t>
      </w:r>
      <w:r>
        <w:rPr>
          <w:spacing w:val="-12"/>
        </w:rPr>
        <w:t> </w:t>
      </w:r>
      <w:r>
        <w:rPr>
          <w:spacing w:val="-2"/>
        </w:rPr>
        <w:t>рішення</w:t>
      </w:r>
      <w:r>
        <w:rPr>
          <w:spacing w:val="-5"/>
        </w:rPr>
        <w:t> </w:t>
      </w:r>
      <w:r>
        <w:rPr>
          <w:spacing w:val="-2"/>
        </w:rPr>
        <w:t>для</w:t>
      </w:r>
      <w:r>
        <w:rPr>
          <w:spacing w:val="-9"/>
        </w:rPr>
        <w:t> </w:t>
      </w:r>
      <w:r>
        <w:rPr>
          <w:spacing w:val="-2"/>
        </w:rPr>
        <w:t>клієнтів </w:t>
      </w:r>
      <w:r>
        <w:rPr/>
        <w:t>оборонного сектору.</w:t>
      </w:r>
    </w:p>
    <w:p>
      <w:pPr>
        <w:pStyle w:val="BodyText"/>
        <w:spacing w:line="360" w:lineRule="auto" w:before="2"/>
        <w:ind w:right="427"/>
      </w:pPr>
      <w:r>
        <w:rPr>
          <w:spacing w:val="-2"/>
        </w:rPr>
        <w:t>Багато</w:t>
      </w:r>
      <w:r>
        <w:rPr>
          <w:spacing w:val="-8"/>
        </w:rPr>
        <w:t> </w:t>
      </w:r>
      <w:r>
        <w:rPr>
          <w:spacing w:val="-2"/>
        </w:rPr>
        <w:t>малих</w:t>
      </w:r>
      <w:r>
        <w:rPr>
          <w:spacing w:val="-8"/>
        </w:rPr>
        <w:t> </w:t>
      </w:r>
      <w:r>
        <w:rPr>
          <w:spacing w:val="-2"/>
        </w:rPr>
        <w:t>і</w:t>
      </w:r>
      <w:r>
        <w:rPr>
          <w:spacing w:val="-14"/>
        </w:rPr>
        <w:t> </w:t>
      </w:r>
      <w:r>
        <w:rPr>
          <w:spacing w:val="-2"/>
        </w:rPr>
        <w:t>середніх</w:t>
      </w:r>
      <w:r>
        <w:rPr>
          <w:spacing w:val="-8"/>
        </w:rPr>
        <w:t> </w:t>
      </w:r>
      <w:r>
        <w:rPr>
          <w:spacing w:val="-2"/>
        </w:rPr>
        <w:t>підприємств</w:t>
      </w:r>
      <w:r>
        <w:rPr>
          <w:spacing w:val="-10"/>
        </w:rPr>
        <w:t> </w:t>
      </w:r>
      <w:r>
        <w:rPr>
          <w:spacing w:val="-2"/>
        </w:rPr>
        <w:t>шукають</w:t>
      </w:r>
      <w:r>
        <w:rPr>
          <w:spacing w:val="-11"/>
        </w:rPr>
        <w:t> </w:t>
      </w:r>
      <w:r>
        <w:rPr>
          <w:spacing w:val="-2"/>
        </w:rPr>
        <w:t>адекватні</w:t>
      </w:r>
      <w:r>
        <w:rPr>
          <w:spacing w:val="-8"/>
        </w:rPr>
        <w:t> </w:t>
      </w:r>
      <w:r>
        <w:rPr>
          <w:spacing w:val="-2"/>
        </w:rPr>
        <w:t>за</w:t>
      </w:r>
      <w:r>
        <w:rPr>
          <w:spacing w:val="-6"/>
        </w:rPr>
        <w:t> </w:t>
      </w:r>
      <w:r>
        <w:rPr>
          <w:spacing w:val="-2"/>
        </w:rPr>
        <w:t>ціною</w:t>
      </w:r>
      <w:r>
        <w:rPr>
          <w:spacing w:val="-10"/>
        </w:rPr>
        <w:t> </w:t>
      </w:r>
      <w:r>
        <w:rPr>
          <w:spacing w:val="-2"/>
        </w:rPr>
        <w:t>та</w:t>
      </w:r>
      <w:r>
        <w:rPr>
          <w:spacing w:val="-7"/>
        </w:rPr>
        <w:t> </w:t>
      </w:r>
      <w:r>
        <w:rPr>
          <w:spacing w:val="-2"/>
        </w:rPr>
        <w:t>якісні </w:t>
      </w:r>
      <w:r>
        <w:rPr/>
        <w:t>продукти чи послуги, пов'язані з металообробкою. Цей сегмент складається з невеликих будівельних компаній, місцевих постачальників та компаній, які перебувають на стадії становлення і не можуть дозволити собі працювати з великими гравцями. Надаючи два безкоштовних коригування та часові рамки для</w:t>
      </w:r>
      <w:r>
        <w:rPr>
          <w:spacing w:val="-13"/>
        </w:rPr>
        <w:t> </w:t>
      </w:r>
      <w:r>
        <w:rPr/>
        <w:t>роботи</w:t>
      </w:r>
      <w:r>
        <w:rPr>
          <w:spacing w:val="-14"/>
        </w:rPr>
        <w:t> </w:t>
      </w:r>
      <w:r>
        <w:rPr/>
        <w:t>з</w:t>
      </w:r>
      <w:r>
        <w:rPr>
          <w:spacing w:val="-18"/>
        </w:rPr>
        <w:t> </w:t>
      </w:r>
      <w:r>
        <w:rPr/>
        <w:t>ними,</w:t>
      </w:r>
      <w:r>
        <w:rPr>
          <w:spacing w:val="-12"/>
        </w:rPr>
        <w:t> </w:t>
      </w:r>
      <w:r>
        <w:rPr/>
        <w:t>ТОВ</w:t>
      </w:r>
      <w:r>
        <w:rPr>
          <w:spacing w:val="-17"/>
        </w:rPr>
        <w:t> </w:t>
      </w:r>
      <w:r>
        <w:rPr/>
        <w:t>"Браммер"</w:t>
      </w:r>
      <w:r>
        <w:rPr>
          <w:spacing w:val="-17"/>
        </w:rPr>
        <w:t> </w:t>
      </w:r>
      <w:r>
        <w:rPr/>
        <w:t>може</w:t>
      </w:r>
      <w:r>
        <w:rPr>
          <w:spacing w:val="-13"/>
        </w:rPr>
        <w:t> </w:t>
      </w:r>
      <w:r>
        <w:rPr/>
        <w:t>досягти</w:t>
      </w:r>
      <w:r>
        <w:rPr>
          <w:spacing w:val="-14"/>
        </w:rPr>
        <w:t> </w:t>
      </w:r>
      <w:r>
        <w:rPr/>
        <w:t>цілей</w:t>
      </w:r>
      <w:r>
        <w:rPr>
          <w:spacing w:val="-14"/>
        </w:rPr>
        <w:t> </w:t>
      </w:r>
      <w:r>
        <w:rPr/>
        <w:t>цього</w:t>
      </w:r>
      <w:r>
        <w:rPr>
          <w:spacing w:val="-14"/>
        </w:rPr>
        <w:t> </w:t>
      </w:r>
      <w:r>
        <w:rPr/>
        <w:t>сегменту,</w:t>
      </w:r>
      <w:r>
        <w:rPr>
          <w:spacing w:val="-13"/>
        </w:rPr>
        <w:t> </w:t>
      </w:r>
      <w:r>
        <w:rPr/>
        <w:t>а</w:t>
      </w:r>
      <w:r>
        <w:rPr>
          <w:spacing w:val="-13"/>
        </w:rPr>
        <w:t> </w:t>
      </w:r>
      <w:r>
        <w:rPr/>
        <w:t>також побудувати відносини з ними в довгостроковій перспективі.</w:t>
      </w:r>
    </w:p>
    <w:p>
      <w:pPr>
        <w:pStyle w:val="BodyText"/>
        <w:spacing w:line="360" w:lineRule="auto"/>
        <w:ind w:right="427"/>
      </w:pPr>
      <w:r>
        <w:rPr/>
        <w:t>Зростає кількість організацій та підприємств, які впроваджують екологічно стійкі практики, що створює новий сегмент клієнтів, який ТОВ "Браммер" має намір використати у своїх інтересах. Вони зацікавлені в біопакувальних матеріалах, енергоефективному виробництві та продуктах з відходів, придатних для вторинної переробки. ТОВ "Браммер" може звернутися до своїх потенційних клієнтів, які цікавляться питаннями сталого розвитку, просуваючи себе, що компанія може робити майже в кожному секторі, що робить її кращою за своїх конкурентів у галузі.</w:t>
      </w:r>
    </w:p>
    <w:p>
      <w:pPr>
        <w:pStyle w:val="BodyText"/>
        <w:ind w:left="1039" w:firstLine="0"/>
      </w:pPr>
      <w:r>
        <w:rPr/>
        <w:t>Стратегії</w:t>
      </w:r>
      <w:r>
        <w:rPr>
          <w:spacing w:val="-16"/>
        </w:rPr>
        <w:t> </w:t>
      </w:r>
      <w:r>
        <w:rPr/>
        <w:t>обслуговування</w:t>
      </w:r>
      <w:r>
        <w:rPr>
          <w:spacing w:val="-11"/>
        </w:rPr>
        <w:t> </w:t>
      </w:r>
      <w:r>
        <w:rPr/>
        <w:t>цільових</w:t>
      </w:r>
      <w:r>
        <w:rPr>
          <w:spacing w:val="-14"/>
        </w:rPr>
        <w:t> </w:t>
      </w:r>
      <w:r>
        <w:rPr>
          <w:spacing w:val="-2"/>
        </w:rPr>
        <w:t>сегментів</w:t>
      </w:r>
    </w:p>
    <w:p>
      <w:pPr>
        <w:pStyle w:val="BodyText"/>
        <w:spacing w:line="360" w:lineRule="auto" w:before="163"/>
        <w:ind w:right="432"/>
      </w:pPr>
      <w:r>
        <w:rPr/>
        <w:t>Як тільки цільові ринки та групи клієнтів будуть визначені та проаналізовані,</w:t>
      </w:r>
      <w:r>
        <w:rPr>
          <w:spacing w:val="-1"/>
        </w:rPr>
        <w:t> </w:t>
      </w:r>
      <w:r>
        <w:rPr/>
        <w:t>ТОВ</w:t>
      </w:r>
      <w:r>
        <w:rPr>
          <w:spacing w:val="-1"/>
        </w:rPr>
        <w:t> </w:t>
      </w:r>
      <w:r>
        <w:rPr/>
        <w:t>"Браммер"</w:t>
      </w:r>
      <w:r>
        <w:rPr>
          <w:spacing w:val="-5"/>
        </w:rPr>
        <w:t> </w:t>
      </w:r>
      <w:r>
        <w:rPr/>
        <w:t>має</w:t>
      </w:r>
      <w:r>
        <w:rPr>
          <w:spacing w:val="-1"/>
        </w:rPr>
        <w:t> </w:t>
      </w:r>
      <w:r>
        <w:rPr/>
        <w:t>вжити</w:t>
      </w:r>
      <w:r>
        <w:rPr>
          <w:spacing w:val="-2"/>
        </w:rPr>
        <w:t> </w:t>
      </w:r>
      <w:r>
        <w:rPr/>
        <w:t>заходів,</w:t>
      </w:r>
      <w:r>
        <w:rPr>
          <w:spacing w:val="-1"/>
        </w:rPr>
        <w:t> </w:t>
      </w:r>
      <w:r>
        <w:rPr/>
        <w:t>спрямованих</w:t>
      </w:r>
      <w:r>
        <w:rPr>
          <w:spacing w:val="-7"/>
        </w:rPr>
        <w:t> </w:t>
      </w:r>
      <w:r>
        <w:rPr/>
        <w:t>на</w:t>
      </w:r>
      <w:r>
        <w:rPr>
          <w:spacing w:val="-1"/>
        </w:rPr>
        <w:t> </w:t>
      </w:r>
      <w:r>
        <w:rPr/>
        <w:t>ефективне обслуговування цих конкретних груп клієнтів. Ці дії включають в себе</w:t>
      </w:r>
    </w:p>
    <w:p>
      <w:pPr>
        <w:pStyle w:val="BodyText"/>
        <w:spacing w:line="360" w:lineRule="auto"/>
        <w:ind w:right="431"/>
      </w:pPr>
      <w:r>
        <w:rPr/>
        <w:t>Застосування таких понять, як кастомізація, є досить важливим у досягненні задовільного виконання цільових сегментів ТОВ "Браммер". Наприклад,</w:t>
      </w:r>
      <w:r>
        <w:rPr>
          <w:spacing w:val="-9"/>
        </w:rPr>
        <w:t> </w:t>
      </w:r>
      <w:r>
        <w:rPr/>
        <w:t>підрядник,</w:t>
      </w:r>
      <w:r>
        <w:rPr>
          <w:spacing w:val="-9"/>
        </w:rPr>
        <w:t> </w:t>
      </w:r>
      <w:r>
        <w:rPr/>
        <w:t>який</w:t>
      </w:r>
      <w:r>
        <w:rPr>
          <w:spacing w:val="-12"/>
        </w:rPr>
        <w:t> </w:t>
      </w:r>
      <w:r>
        <w:rPr/>
        <w:t>виконує</w:t>
      </w:r>
      <w:r>
        <w:rPr>
          <w:spacing w:val="-11"/>
        </w:rPr>
        <w:t> </w:t>
      </w:r>
      <w:r>
        <w:rPr/>
        <w:t>будівельні</w:t>
      </w:r>
      <w:r>
        <w:rPr>
          <w:spacing w:val="-16"/>
        </w:rPr>
        <w:t> </w:t>
      </w:r>
      <w:r>
        <w:rPr/>
        <w:t>роботи,</w:t>
      </w:r>
      <w:r>
        <w:rPr>
          <w:spacing w:val="-9"/>
        </w:rPr>
        <w:t> </w:t>
      </w:r>
      <w:r>
        <w:rPr/>
        <w:t>може</w:t>
      </w:r>
      <w:r>
        <w:rPr>
          <w:spacing w:val="-11"/>
        </w:rPr>
        <w:t> </w:t>
      </w:r>
      <w:r>
        <w:rPr/>
        <w:t>замовити</w:t>
      </w:r>
      <w:r>
        <w:rPr>
          <w:spacing w:val="-11"/>
        </w:rPr>
        <w:t> </w:t>
      </w:r>
      <w:r>
        <w:rPr/>
        <w:t>метали різних</w:t>
      </w:r>
      <w:r>
        <w:rPr>
          <w:spacing w:val="-18"/>
        </w:rPr>
        <w:t> </w:t>
      </w:r>
      <w:r>
        <w:rPr/>
        <w:t>розмірів</w:t>
      </w:r>
      <w:r>
        <w:rPr>
          <w:spacing w:val="-15"/>
        </w:rPr>
        <w:t> </w:t>
      </w:r>
      <w:r>
        <w:rPr/>
        <w:t>та</w:t>
      </w:r>
      <w:r>
        <w:rPr>
          <w:spacing w:val="-12"/>
        </w:rPr>
        <w:t> </w:t>
      </w:r>
      <w:r>
        <w:rPr/>
        <w:t>обробки,</w:t>
      </w:r>
      <w:r>
        <w:rPr>
          <w:spacing w:val="-11"/>
        </w:rPr>
        <w:t> </w:t>
      </w:r>
      <w:r>
        <w:rPr/>
        <w:t>в</w:t>
      </w:r>
      <w:r>
        <w:rPr>
          <w:spacing w:val="-14"/>
        </w:rPr>
        <w:t> </w:t>
      </w:r>
      <w:r>
        <w:rPr/>
        <w:t>той</w:t>
      </w:r>
      <w:r>
        <w:rPr>
          <w:spacing w:val="-13"/>
        </w:rPr>
        <w:t> </w:t>
      </w:r>
      <w:r>
        <w:rPr/>
        <w:t>час</w:t>
      </w:r>
      <w:r>
        <w:rPr>
          <w:spacing w:val="-12"/>
        </w:rPr>
        <w:t> </w:t>
      </w:r>
      <w:r>
        <w:rPr/>
        <w:t>як</w:t>
      </w:r>
      <w:r>
        <w:rPr>
          <w:spacing w:val="-18"/>
        </w:rPr>
        <w:t> </w:t>
      </w:r>
      <w:r>
        <w:rPr/>
        <w:t>клієнт</w:t>
      </w:r>
      <w:r>
        <w:rPr>
          <w:spacing w:val="-14"/>
        </w:rPr>
        <w:t> </w:t>
      </w:r>
      <w:r>
        <w:rPr/>
        <w:t>з</w:t>
      </w:r>
      <w:r>
        <w:rPr>
          <w:spacing w:val="-13"/>
        </w:rPr>
        <w:t> </w:t>
      </w:r>
      <w:r>
        <w:rPr/>
        <w:t>оборонної</w:t>
      </w:r>
      <w:r>
        <w:rPr>
          <w:spacing w:val="-17"/>
        </w:rPr>
        <w:t> </w:t>
      </w:r>
      <w:r>
        <w:rPr/>
        <w:t>промисловості</w:t>
      </w:r>
      <w:r>
        <w:rPr>
          <w:spacing w:val="-17"/>
        </w:rPr>
        <w:t> </w:t>
      </w:r>
      <w:r>
        <w:rPr/>
        <w:t>може потребувати легких, але міцних матеріалів. Завдяки передовим можливостям проектування та сучасним технологіям виробництва, якими володіє компанія, ТОВ “Браммер” зможе запропонувати таким клієнтам індивідуальні рішення.</w:t>
      </w:r>
    </w:p>
    <w:p>
      <w:pPr>
        <w:pStyle w:val="BodyText"/>
        <w:spacing w:after="0" w:line="360" w:lineRule="auto"/>
        <w:sectPr>
          <w:pgSz w:w="11910" w:h="16840"/>
          <w:pgMar w:header="0" w:footer="1387" w:top="960" w:bottom="1580" w:left="992" w:right="708"/>
        </w:sectPr>
      </w:pPr>
    </w:p>
    <w:p>
      <w:pPr>
        <w:pStyle w:val="BodyText"/>
        <w:spacing w:line="360" w:lineRule="auto" w:before="75"/>
        <w:ind w:right="425"/>
      </w:pPr>
      <w:r>
        <w:rPr/>
        <w:t>Додавання цінності шляхом надання послуг, які не входять до складу основного продукту, наприклад, допомога в проектуванні або монтажі, підвищує</w:t>
      </w:r>
      <w:r>
        <w:rPr>
          <w:spacing w:val="-11"/>
        </w:rPr>
        <w:t> </w:t>
      </w:r>
      <w:r>
        <w:rPr/>
        <w:t>задоволеність</w:t>
      </w:r>
      <w:r>
        <w:rPr>
          <w:spacing w:val="-16"/>
        </w:rPr>
        <w:t> </w:t>
      </w:r>
      <w:r>
        <w:rPr/>
        <w:t>клієнтів</w:t>
      </w:r>
      <w:r>
        <w:rPr>
          <w:spacing w:val="-13"/>
        </w:rPr>
        <w:t> </w:t>
      </w:r>
      <w:r>
        <w:rPr/>
        <w:t>і</w:t>
      </w:r>
      <w:r>
        <w:rPr>
          <w:spacing w:val="-18"/>
        </w:rPr>
        <w:t> </w:t>
      </w:r>
      <w:r>
        <w:rPr/>
        <w:t>формує</w:t>
      </w:r>
      <w:r>
        <w:rPr>
          <w:spacing w:val="-4"/>
        </w:rPr>
        <w:t> </w:t>
      </w:r>
      <w:r>
        <w:rPr/>
        <w:t>лояльність.</w:t>
      </w:r>
      <w:r>
        <w:rPr>
          <w:spacing w:val="-8"/>
        </w:rPr>
        <w:t> </w:t>
      </w:r>
      <w:r>
        <w:rPr/>
        <w:t>Це</w:t>
      </w:r>
      <w:r>
        <w:rPr>
          <w:spacing w:val="-13"/>
        </w:rPr>
        <w:t> </w:t>
      </w:r>
      <w:r>
        <w:rPr/>
        <w:t>найбільше</w:t>
      </w:r>
      <w:r>
        <w:rPr>
          <w:spacing w:val="-13"/>
        </w:rPr>
        <w:t> </w:t>
      </w:r>
      <w:r>
        <w:rPr/>
        <w:t>приваблює чоловіків у державному секторі, будівництві та інших галузях, пов'язаних із високими</w:t>
      </w:r>
      <w:r>
        <w:rPr>
          <w:spacing w:val="-14"/>
        </w:rPr>
        <w:t> </w:t>
      </w:r>
      <w:r>
        <w:rPr/>
        <w:t>технологіями</w:t>
      </w:r>
      <w:r>
        <w:rPr>
          <w:spacing w:val="-15"/>
        </w:rPr>
        <w:t> </w:t>
      </w:r>
      <w:r>
        <w:rPr/>
        <w:t>та</w:t>
      </w:r>
      <w:r>
        <w:rPr>
          <w:spacing w:val="-15"/>
        </w:rPr>
        <w:t> </w:t>
      </w:r>
      <w:r>
        <w:rPr/>
        <w:t>повномасштабним</w:t>
      </w:r>
      <w:r>
        <w:rPr>
          <w:spacing w:val="-15"/>
        </w:rPr>
        <w:t> </w:t>
      </w:r>
      <w:r>
        <w:rPr/>
        <w:t>створенням</w:t>
      </w:r>
      <w:r>
        <w:rPr>
          <w:spacing w:val="-14"/>
        </w:rPr>
        <w:t> </w:t>
      </w:r>
      <w:r>
        <w:rPr/>
        <w:t>доданої</w:t>
      </w:r>
      <w:r>
        <w:rPr>
          <w:spacing w:val="-18"/>
        </w:rPr>
        <w:t> </w:t>
      </w:r>
      <w:r>
        <w:rPr>
          <w:spacing w:val="-2"/>
        </w:rPr>
        <w:t>вартості[51].</w:t>
      </w:r>
    </w:p>
    <w:p>
      <w:pPr>
        <w:pStyle w:val="BodyText"/>
        <w:spacing w:before="1"/>
        <w:ind w:left="1039" w:firstLine="0"/>
        <w:jc w:val="left"/>
      </w:pPr>
      <w:r>
        <w:rPr>
          <w:spacing w:val="-2"/>
        </w:rPr>
        <w:t>Інтеграція</w:t>
      </w:r>
    </w:p>
    <w:p>
      <w:pPr>
        <w:pStyle w:val="BodyText"/>
        <w:spacing w:line="360" w:lineRule="auto" w:before="163"/>
        <w:ind w:right="426"/>
      </w:pPr>
      <w:r>
        <w:rPr/>
        <w:t>Таким чином ТОВ "Браммер" створить ринок екологічно дружніх клієнтів, що також призведе до зростання доходів фірми. Серед принципів відповідального</w:t>
      </w:r>
      <w:r>
        <w:rPr>
          <w:spacing w:val="-6"/>
        </w:rPr>
        <w:t> </w:t>
      </w:r>
      <w:r>
        <w:rPr/>
        <w:t>виробництва,</w:t>
      </w:r>
      <w:r>
        <w:rPr>
          <w:spacing w:val="-8"/>
        </w:rPr>
        <w:t> </w:t>
      </w:r>
      <w:r>
        <w:rPr/>
        <w:t>які</w:t>
      </w:r>
      <w:r>
        <w:rPr>
          <w:spacing w:val="-15"/>
        </w:rPr>
        <w:t> </w:t>
      </w:r>
      <w:r>
        <w:rPr/>
        <w:t>така</w:t>
      </w:r>
      <w:r>
        <w:rPr>
          <w:spacing w:val="-5"/>
        </w:rPr>
        <w:t> </w:t>
      </w:r>
      <w:r>
        <w:rPr/>
        <w:t>компанія</w:t>
      </w:r>
      <w:r>
        <w:rPr>
          <w:spacing w:val="-8"/>
        </w:rPr>
        <w:t> </w:t>
      </w:r>
      <w:r>
        <w:rPr/>
        <w:t>практикує</w:t>
      </w:r>
      <w:r>
        <w:rPr>
          <w:spacing w:val="-5"/>
        </w:rPr>
        <w:t> </w:t>
      </w:r>
      <w:r>
        <w:rPr/>
        <w:t>у</w:t>
      </w:r>
      <w:r>
        <w:rPr>
          <w:spacing w:val="-9"/>
        </w:rPr>
        <w:t> </w:t>
      </w:r>
      <w:r>
        <w:rPr/>
        <w:t>своїй</w:t>
      </w:r>
      <w:r>
        <w:rPr>
          <w:spacing w:val="-10"/>
        </w:rPr>
        <w:t> </w:t>
      </w:r>
      <w:r>
        <w:rPr/>
        <w:t>діяльності, - процеси мінімізації відходів, використання вторинної сировини та використання енергоефективного обладнання. Для кожного клієнтського сегменту розробляються окремі комунікаційні стратегії. Наприклад, підрядники, які займаються цивільним будівництвом, швидше за все, позитивно відреагують на переконливі презентації, що включають фотографії реально поставлених профілів, тоді як військові замовники, швидше за все, більше зосередяться на технічному паспорті продукту та його послужному списку. Це означає, що, використовуючи сегментовані маркетингові комунікаційні стратегії, ТОВ "Браммер" має завоювати довіру споживачів.</w:t>
      </w:r>
    </w:p>
    <w:p>
      <w:pPr>
        <w:pStyle w:val="BodyText"/>
        <w:spacing w:line="360" w:lineRule="auto"/>
        <w:ind w:right="433"/>
      </w:pPr>
      <w:r>
        <w:rPr/>
        <w:t>Встановлення</w:t>
      </w:r>
      <w:r>
        <w:rPr>
          <w:spacing w:val="-18"/>
        </w:rPr>
        <w:t> </w:t>
      </w:r>
      <w:r>
        <w:rPr/>
        <w:t>та</w:t>
      </w:r>
      <w:r>
        <w:rPr>
          <w:spacing w:val="-17"/>
        </w:rPr>
        <w:t> </w:t>
      </w:r>
      <w:r>
        <w:rPr/>
        <w:t>розвиток</w:t>
      </w:r>
      <w:r>
        <w:rPr>
          <w:spacing w:val="-18"/>
        </w:rPr>
        <w:t> </w:t>
      </w:r>
      <w:r>
        <w:rPr/>
        <w:t>відносин</w:t>
      </w:r>
      <w:r>
        <w:rPr>
          <w:spacing w:val="-17"/>
        </w:rPr>
        <w:t> </w:t>
      </w:r>
      <w:r>
        <w:rPr/>
        <w:t>з</w:t>
      </w:r>
      <w:r>
        <w:rPr>
          <w:spacing w:val="-18"/>
        </w:rPr>
        <w:t> </w:t>
      </w:r>
      <w:r>
        <w:rPr/>
        <w:t>великими</w:t>
      </w:r>
      <w:r>
        <w:rPr>
          <w:spacing w:val="-17"/>
        </w:rPr>
        <w:t> </w:t>
      </w:r>
      <w:r>
        <w:rPr/>
        <w:t>клієнтами</w:t>
      </w:r>
      <w:r>
        <w:rPr>
          <w:spacing w:val="-18"/>
        </w:rPr>
        <w:t> </w:t>
      </w:r>
      <w:r>
        <w:rPr/>
        <w:t>не</w:t>
      </w:r>
      <w:r>
        <w:rPr>
          <w:spacing w:val="-17"/>
        </w:rPr>
        <w:t> </w:t>
      </w:r>
      <w:r>
        <w:rPr/>
        <w:t>лише</w:t>
      </w:r>
      <w:r>
        <w:rPr>
          <w:spacing w:val="-18"/>
        </w:rPr>
        <w:t> </w:t>
      </w:r>
      <w:r>
        <w:rPr/>
        <w:t>сприяє підвищенню прихильності, але й забезпечує регулярність ділових операцій. Наприклад, ТОВ "Браммер" може підписувати рамкові угоди з містами чи військовими та періодично постачати певні матеріали.</w:t>
      </w:r>
    </w:p>
    <w:p>
      <w:pPr>
        <w:pStyle w:val="BodyText"/>
        <w:spacing w:line="360" w:lineRule="auto"/>
        <w:ind w:right="433"/>
      </w:pPr>
      <w:r>
        <w:rPr/>
        <w:t>Бізнес-стратегія, по суті, є всіма аспектами стратегії, які охоплюють як позиціонування, так і ціннісну пропозицію, особливо в консалтингових та виробничих галузях, які мають високий рівень конкуренції. Для ТОВ "Браммер"</w:t>
      </w:r>
      <w:r>
        <w:rPr>
          <w:spacing w:val="-11"/>
        </w:rPr>
        <w:t> </w:t>
      </w:r>
      <w:r>
        <w:rPr/>
        <w:t>стратегічно</w:t>
      </w:r>
      <w:r>
        <w:rPr>
          <w:spacing w:val="-8"/>
        </w:rPr>
        <w:t> </w:t>
      </w:r>
      <w:r>
        <w:rPr/>
        <w:t>орієнтованим</w:t>
      </w:r>
      <w:r>
        <w:rPr>
          <w:spacing w:val="-7"/>
        </w:rPr>
        <w:t> </w:t>
      </w:r>
      <w:r>
        <w:rPr/>
        <w:t>елементом</w:t>
      </w:r>
      <w:r>
        <w:rPr>
          <w:spacing w:val="-7"/>
        </w:rPr>
        <w:t> </w:t>
      </w:r>
      <w:r>
        <w:rPr/>
        <w:t>є</w:t>
      </w:r>
      <w:r>
        <w:rPr>
          <w:spacing w:val="-7"/>
        </w:rPr>
        <w:t> </w:t>
      </w:r>
      <w:r>
        <w:rPr/>
        <w:t>необхідність</w:t>
      </w:r>
      <w:r>
        <w:rPr>
          <w:spacing w:val="-10"/>
        </w:rPr>
        <w:t> </w:t>
      </w:r>
      <w:r>
        <w:rPr/>
        <w:t>мати</w:t>
      </w:r>
      <w:r>
        <w:rPr>
          <w:spacing w:val="-8"/>
        </w:rPr>
        <w:t> </w:t>
      </w:r>
      <w:r>
        <w:rPr/>
        <w:t>визначене позиціонування і, якщо можливо, ціннісну пропозицію для того, щоб перевершити своїх конкурентів на ринку. Таке позиціонування визначає ринкову</w:t>
      </w:r>
      <w:r>
        <w:rPr>
          <w:spacing w:val="59"/>
        </w:rPr>
        <w:t> </w:t>
      </w:r>
      <w:r>
        <w:rPr/>
        <w:t>позицію</w:t>
      </w:r>
      <w:r>
        <w:rPr>
          <w:spacing w:val="62"/>
        </w:rPr>
        <w:t> </w:t>
      </w:r>
      <w:r>
        <w:rPr/>
        <w:t>компанії,</w:t>
      </w:r>
      <w:r>
        <w:rPr>
          <w:spacing w:val="65"/>
        </w:rPr>
        <w:t> </w:t>
      </w:r>
      <w:r>
        <w:rPr/>
        <w:t>в</w:t>
      </w:r>
      <w:r>
        <w:rPr>
          <w:spacing w:val="62"/>
        </w:rPr>
        <w:t> </w:t>
      </w:r>
      <w:r>
        <w:rPr/>
        <w:t>той</w:t>
      </w:r>
      <w:r>
        <w:rPr>
          <w:spacing w:val="64"/>
        </w:rPr>
        <w:t> </w:t>
      </w:r>
      <w:r>
        <w:rPr/>
        <w:t>час</w:t>
      </w:r>
      <w:r>
        <w:rPr>
          <w:spacing w:val="60"/>
        </w:rPr>
        <w:t> </w:t>
      </w:r>
      <w:r>
        <w:rPr/>
        <w:t>як</w:t>
      </w:r>
      <w:r>
        <w:rPr>
          <w:spacing w:val="63"/>
        </w:rPr>
        <w:t> </w:t>
      </w:r>
      <w:r>
        <w:rPr/>
        <w:t>ціннісна</w:t>
      </w:r>
      <w:r>
        <w:rPr>
          <w:spacing w:val="65"/>
        </w:rPr>
        <w:t> </w:t>
      </w:r>
      <w:r>
        <w:rPr/>
        <w:t>пропозиція</w:t>
      </w:r>
      <w:r>
        <w:rPr>
          <w:spacing w:val="66"/>
        </w:rPr>
        <w:t> </w:t>
      </w:r>
      <w:r>
        <w:rPr/>
        <w:t>пояснює,</w:t>
      </w:r>
      <w:r>
        <w:rPr>
          <w:spacing w:val="66"/>
        </w:rPr>
        <w:t> </w:t>
      </w:r>
      <w:r>
        <w:rPr>
          <w:spacing w:val="-5"/>
        </w:rPr>
        <w:t>які</w:t>
      </w:r>
    </w:p>
    <w:p>
      <w:pPr>
        <w:pStyle w:val="BodyText"/>
        <w:spacing w:after="0" w:line="360" w:lineRule="auto"/>
        <w:sectPr>
          <w:pgSz w:w="11910" w:h="16840"/>
          <w:pgMar w:header="0" w:footer="1387" w:top="960" w:bottom="1580" w:left="992" w:right="708"/>
        </w:sectPr>
      </w:pPr>
    </w:p>
    <w:p>
      <w:pPr>
        <w:pStyle w:val="BodyText"/>
        <w:spacing w:line="360" w:lineRule="auto" w:before="75"/>
        <w:ind w:right="436" w:firstLine="0"/>
      </w:pPr>
      <w:r>
        <w:rPr/>
        <w:t>переваги отримають клієнти. Ці</w:t>
      </w:r>
      <w:r>
        <w:rPr>
          <w:spacing w:val="-4"/>
        </w:rPr>
        <w:t> </w:t>
      </w:r>
      <w:r>
        <w:rPr/>
        <w:t>два фактори, а також навички людей, ресурси та структури є складовими маркетингової стратегії ТОВ "Браммер" і взаємопов'язані між собою.</w:t>
      </w:r>
    </w:p>
    <w:p>
      <w:pPr>
        <w:pStyle w:val="BodyText"/>
        <w:spacing w:line="357" w:lineRule="auto" w:before="2"/>
        <w:ind w:right="429"/>
      </w:pPr>
      <w:r>
        <w:rPr/>
        <w:t>Позиціонування</w:t>
      </w:r>
      <w:r>
        <w:rPr>
          <w:spacing w:val="-17"/>
        </w:rPr>
        <w:t> </w:t>
      </w:r>
      <w:r>
        <w:rPr/>
        <w:t>на</w:t>
      </w:r>
      <w:r>
        <w:rPr>
          <w:spacing w:val="-14"/>
        </w:rPr>
        <w:t> </w:t>
      </w:r>
      <w:r>
        <w:rPr/>
        <w:t>ринку</w:t>
      </w:r>
      <w:r>
        <w:rPr>
          <w:spacing w:val="-18"/>
        </w:rPr>
        <w:t> </w:t>
      </w:r>
      <w:r>
        <w:rPr/>
        <w:t>як</w:t>
      </w:r>
      <w:r>
        <w:rPr>
          <w:spacing w:val="-16"/>
        </w:rPr>
        <w:t> </w:t>
      </w:r>
      <w:r>
        <w:rPr/>
        <w:t>стратегія:</w:t>
      </w:r>
      <w:r>
        <w:rPr>
          <w:spacing w:val="-16"/>
        </w:rPr>
        <w:t> </w:t>
      </w:r>
      <w:r>
        <w:rPr/>
        <w:t>Визначення</w:t>
      </w:r>
      <w:r>
        <w:rPr>
          <w:spacing w:val="-15"/>
        </w:rPr>
        <w:t> </w:t>
      </w:r>
      <w:r>
        <w:rPr/>
        <w:t>належного</w:t>
      </w:r>
      <w:r>
        <w:rPr>
          <w:spacing w:val="-16"/>
        </w:rPr>
        <w:t> </w:t>
      </w:r>
      <w:r>
        <w:rPr/>
        <w:t>місця</w:t>
      </w:r>
      <w:r>
        <w:rPr>
          <w:spacing w:val="-15"/>
        </w:rPr>
        <w:t> </w:t>
      </w:r>
      <w:r>
        <w:rPr/>
        <w:t>ТОВ "Браммер" на ринку</w:t>
      </w:r>
    </w:p>
    <w:p>
      <w:pPr>
        <w:pStyle w:val="BodyText"/>
        <w:spacing w:line="360" w:lineRule="auto" w:before="5"/>
        <w:ind w:right="423"/>
      </w:pPr>
      <w:r>
        <w:rPr/>
        <w:t>ТОВ "Браммер". Стратегія позиціонування повинна включати сильні сторони, конкурентні переваги та специфічний цільовий ринок ТОВ "Браммер". Позиціонування компанії на ринку ТОВ "Браммер" є компанією з широкою кваліфікацією в галузі металообробки, тому фірма розуміє, що її основним ринком збуту є металоконструкції та рішення в галузі металообробки. Це ще більше посилюється здатністю компанії підтримувати такі сектори, як будівництво, виробництво, військові та урядові проекти.</w:t>
      </w:r>
    </w:p>
    <w:p>
      <w:pPr>
        <w:pStyle w:val="BodyText"/>
        <w:spacing w:line="362" w:lineRule="auto"/>
        <w:ind w:right="424"/>
      </w:pPr>
      <w:r>
        <w:rPr/>
        <w:t>Ключові компоненти стратегії позиціонування ТОВ "Браммер" включають в себе</w:t>
      </w:r>
    </w:p>
    <w:p>
      <w:pPr>
        <w:pStyle w:val="BodyText"/>
        <w:spacing w:line="360" w:lineRule="auto"/>
        <w:ind w:right="425"/>
      </w:pPr>
      <w:r>
        <w:rPr/>
        <w:t>ТОВ “Браммер” визнаний як бренд якості. Зосередженість на створенні міцних, точних і функціональних металоконструкцій - це те, що відрізняє цю фірму</w:t>
      </w:r>
      <w:r>
        <w:rPr>
          <w:spacing w:val="-18"/>
        </w:rPr>
        <w:t> </w:t>
      </w:r>
      <w:r>
        <w:rPr/>
        <w:t>від</w:t>
      </w:r>
      <w:r>
        <w:rPr>
          <w:spacing w:val="-17"/>
        </w:rPr>
        <w:t> </w:t>
      </w:r>
      <w:r>
        <w:rPr/>
        <w:t>інших</w:t>
      </w:r>
      <w:r>
        <w:rPr>
          <w:spacing w:val="-18"/>
        </w:rPr>
        <w:t> </w:t>
      </w:r>
      <w:r>
        <w:rPr/>
        <w:t>в</w:t>
      </w:r>
      <w:r>
        <w:rPr>
          <w:spacing w:val="-17"/>
        </w:rPr>
        <w:t> </w:t>
      </w:r>
      <w:r>
        <w:rPr/>
        <w:t>галузі.</w:t>
      </w:r>
      <w:r>
        <w:rPr>
          <w:spacing w:val="-18"/>
        </w:rPr>
        <w:t> </w:t>
      </w:r>
      <w:r>
        <w:rPr/>
        <w:t>Довіра</w:t>
      </w:r>
      <w:r>
        <w:rPr>
          <w:spacing w:val="-17"/>
        </w:rPr>
        <w:t> </w:t>
      </w:r>
      <w:r>
        <w:rPr/>
        <w:t>також</w:t>
      </w:r>
      <w:r>
        <w:rPr>
          <w:spacing w:val="-18"/>
        </w:rPr>
        <w:t> </w:t>
      </w:r>
      <w:r>
        <w:rPr/>
        <w:t>є</w:t>
      </w:r>
      <w:r>
        <w:rPr>
          <w:spacing w:val="-17"/>
        </w:rPr>
        <w:t> </w:t>
      </w:r>
      <w:r>
        <w:rPr/>
        <w:t>важливим</w:t>
      </w:r>
      <w:r>
        <w:rPr>
          <w:spacing w:val="-18"/>
        </w:rPr>
        <w:t> </w:t>
      </w:r>
      <w:r>
        <w:rPr/>
        <w:t>фактором,</w:t>
      </w:r>
      <w:r>
        <w:rPr>
          <w:spacing w:val="-17"/>
        </w:rPr>
        <w:t> </w:t>
      </w:r>
      <w:r>
        <w:rPr/>
        <w:t>оскільки</w:t>
      </w:r>
      <w:r>
        <w:rPr>
          <w:spacing w:val="-18"/>
        </w:rPr>
        <w:t> </w:t>
      </w:r>
      <w:r>
        <w:rPr/>
        <w:t>компанії в оборонній та будівельній галузях не використовують продукцію, щодо якої вони не впевнені, чи буде вона відповідати очікуваним умовам. Таким чином, просуваючи свої суворі заходи управління якістю та низку завершених проектів,</w:t>
      </w:r>
      <w:r>
        <w:rPr>
          <w:spacing w:val="-1"/>
        </w:rPr>
        <w:t> </w:t>
      </w:r>
      <w:r>
        <w:rPr/>
        <w:t>ТОВ</w:t>
      </w:r>
      <w:r>
        <w:rPr>
          <w:spacing w:val="-7"/>
        </w:rPr>
        <w:t> </w:t>
      </w:r>
      <w:r>
        <w:rPr/>
        <w:t>"Браммер"</w:t>
      </w:r>
      <w:r>
        <w:rPr>
          <w:spacing w:val="-7"/>
        </w:rPr>
        <w:t> </w:t>
      </w:r>
      <w:r>
        <w:rPr/>
        <w:t>доводить,</w:t>
      </w:r>
      <w:r>
        <w:rPr>
          <w:spacing w:val="-1"/>
        </w:rPr>
        <w:t> </w:t>
      </w:r>
      <w:r>
        <w:rPr/>
        <w:t>що</w:t>
      </w:r>
      <w:r>
        <w:rPr>
          <w:spacing w:val="-4"/>
        </w:rPr>
        <w:t> </w:t>
      </w:r>
      <w:r>
        <w:rPr/>
        <w:t>це</w:t>
      </w:r>
      <w:r>
        <w:rPr>
          <w:spacing w:val="-3"/>
        </w:rPr>
        <w:t> </w:t>
      </w:r>
      <w:r>
        <w:rPr/>
        <w:t>компанія,</w:t>
      </w:r>
      <w:r>
        <w:rPr>
          <w:spacing w:val="-1"/>
        </w:rPr>
        <w:t> </w:t>
      </w:r>
      <w:r>
        <w:rPr/>
        <w:t>на</w:t>
      </w:r>
      <w:r>
        <w:rPr>
          <w:spacing w:val="-3"/>
        </w:rPr>
        <w:t> </w:t>
      </w:r>
      <w:r>
        <w:rPr/>
        <w:t>яку</w:t>
      </w:r>
      <w:r>
        <w:rPr>
          <w:spacing w:val="-8"/>
        </w:rPr>
        <w:t> </w:t>
      </w:r>
      <w:r>
        <w:rPr/>
        <w:t>можна</w:t>
      </w:r>
      <w:r>
        <w:rPr>
          <w:spacing w:val="-3"/>
        </w:rPr>
        <w:t> </w:t>
      </w:r>
      <w:r>
        <w:rPr/>
        <w:t>покластися. Спритність, гнучкість та інноваційність є фірмовими якостями компанії ТОВ </w:t>
      </w:r>
      <w:r>
        <w:rPr>
          <w:spacing w:val="-2"/>
        </w:rPr>
        <w:t>“Браммер”.</w:t>
      </w:r>
    </w:p>
    <w:p>
      <w:pPr>
        <w:pStyle w:val="BodyText"/>
        <w:spacing w:line="360" w:lineRule="auto"/>
        <w:ind w:right="429"/>
      </w:pPr>
      <w:r>
        <w:rPr/>
        <w:t>Компанія надає ще більше переваг на ринку, якщо вона знає, як спроектувати та виготовити необхідні специфічні деталі для клієнта. Наприклад, розробка тактичного візка може ще більше продемонструвати здатність ТОВ "Браммер" вирішувати проблеми за допомогою інженерії та інновацій. Виходячи з цього, компанію також можна назвати "тією, що створює,</w:t>
      </w:r>
      <w:r>
        <w:rPr>
          <w:spacing w:val="34"/>
        </w:rPr>
        <w:t> </w:t>
      </w:r>
      <w:r>
        <w:rPr/>
        <w:t>а</w:t>
      </w:r>
      <w:r>
        <w:rPr>
          <w:spacing w:val="33"/>
        </w:rPr>
        <w:t> </w:t>
      </w:r>
      <w:r>
        <w:rPr/>
        <w:t>не</w:t>
      </w:r>
      <w:r>
        <w:rPr>
          <w:spacing w:val="32"/>
        </w:rPr>
        <w:t> </w:t>
      </w:r>
      <w:r>
        <w:rPr/>
        <w:t>будує".</w:t>
      </w:r>
      <w:r>
        <w:rPr>
          <w:spacing w:val="34"/>
        </w:rPr>
        <w:t> </w:t>
      </w:r>
      <w:r>
        <w:rPr/>
        <w:t>Створення</w:t>
      </w:r>
      <w:r>
        <w:rPr>
          <w:spacing w:val="32"/>
        </w:rPr>
        <w:t> </w:t>
      </w:r>
      <w:r>
        <w:rPr/>
        <w:t>стартапу</w:t>
      </w:r>
      <w:r>
        <w:rPr>
          <w:spacing w:val="27"/>
        </w:rPr>
        <w:t> </w:t>
      </w:r>
      <w:r>
        <w:rPr/>
        <w:t>та</w:t>
      </w:r>
      <w:r>
        <w:rPr>
          <w:spacing w:val="33"/>
        </w:rPr>
        <w:t> </w:t>
      </w:r>
      <w:r>
        <w:rPr/>
        <w:t>позиціонування</w:t>
      </w:r>
      <w:r>
        <w:rPr>
          <w:spacing w:val="33"/>
        </w:rPr>
        <w:t> </w:t>
      </w:r>
      <w:r>
        <w:rPr/>
        <w:t>своєї</w:t>
      </w:r>
      <w:r>
        <w:rPr>
          <w:spacing w:val="27"/>
        </w:rPr>
        <w:t> </w:t>
      </w:r>
      <w:r>
        <w:rPr/>
        <w:t>фірми</w:t>
      </w:r>
      <w:r>
        <w:rPr>
          <w:spacing w:val="30"/>
        </w:rPr>
        <w:t> </w:t>
      </w:r>
      <w:r>
        <w:rPr>
          <w:spacing w:val="-5"/>
        </w:rPr>
        <w:t>як</w:t>
      </w:r>
    </w:p>
    <w:p>
      <w:pPr>
        <w:pStyle w:val="BodyText"/>
        <w:spacing w:after="0" w:line="360" w:lineRule="auto"/>
        <w:sectPr>
          <w:pgSz w:w="11910" w:h="16840"/>
          <w:pgMar w:header="0" w:footer="1387" w:top="960" w:bottom="1580" w:left="992" w:right="708"/>
        </w:sectPr>
      </w:pPr>
    </w:p>
    <w:p>
      <w:pPr>
        <w:pStyle w:val="BodyText"/>
        <w:spacing w:line="360" w:lineRule="auto" w:before="75"/>
        <w:ind w:right="430" w:firstLine="0"/>
        <w:jc w:val="right"/>
      </w:pPr>
      <w:r>
        <w:rPr/>
        <w:t>такої,</w:t>
      </w:r>
      <w:r>
        <w:rPr>
          <w:spacing w:val="-15"/>
        </w:rPr>
        <w:t> </w:t>
      </w:r>
      <w:r>
        <w:rPr/>
        <w:t>що</w:t>
      </w:r>
      <w:r>
        <w:rPr>
          <w:spacing w:val="-15"/>
        </w:rPr>
        <w:t> </w:t>
      </w:r>
      <w:r>
        <w:rPr/>
        <w:t>створює</w:t>
      </w:r>
      <w:r>
        <w:rPr>
          <w:spacing w:val="-15"/>
        </w:rPr>
        <w:t> </w:t>
      </w:r>
      <w:r>
        <w:rPr/>
        <w:t>цінність</w:t>
      </w:r>
      <w:r>
        <w:rPr>
          <w:spacing w:val="-17"/>
        </w:rPr>
        <w:t> </w:t>
      </w:r>
      <w:r>
        <w:rPr/>
        <w:t>через</w:t>
      </w:r>
      <w:r>
        <w:rPr>
          <w:spacing w:val="-15"/>
        </w:rPr>
        <w:t> </w:t>
      </w:r>
      <w:r>
        <w:rPr/>
        <w:t>надання</w:t>
      </w:r>
      <w:r>
        <w:rPr>
          <w:spacing w:val="-18"/>
        </w:rPr>
        <w:t> </w:t>
      </w:r>
      <w:r>
        <w:rPr/>
        <w:t>передових</w:t>
      </w:r>
      <w:r>
        <w:rPr>
          <w:spacing w:val="-17"/>
        </w:rPr>
        <w:t> </w:t>
      </w:r>
      <w:r>
        <w:rPr/>
        <w:t>послуг</w:t>
      </w:r>
      <w:r>
        <w:rPr>
          <w:spacing w:val="-14"/>
        </w:rPr>
        <w:t> </w:t>
      </w:r>
      <w:r>
        <w:rPr/>
        <w:t>або</w:t>
      </w:r>
      <w:r>
        <w:rPr>
          <w:spacing w:val="-15"/>
        </w:rPr>
        <w:t> </w:t>
      </w:r>
      <w:r>
        <w:rPr/>
        <w:t>продуктів,</w:t>
      </w:r>
      <w:r>
        <w:rPr>
          <w:spacing w:val="-13"/>
        </w:rPr>
        <w:t> </w:t>
      </w:r>
      <w:r>
        <w:rPr/>
        <w:t>буде привабливим</w:t>
      </w:r>
      <w:r>
        <w:rPr>
          <w:spacing w:val="-3"/>
        </w:rPr>
        <w:t> </w:t>
      </w:r>
      <w:r>
        <w:rPr/>
        <w:t>для</w:t>
      </w:r>
      <w:r>
        <w:rPr>
          <w:spacing w:val="-2"/>
        </w:rPr>
        <w:t> </w:t>
      </w:r>
      <w:r>
        <w:rPr/>
        <w:t>таких</w:t>
      </w:r>
      <w:r>
        <w:rPr>
          <w:spacing w:val="-7"/>
        </w:rPr>
        <w:t> </w:t>
      </w:r>
      <w:r>
        <w:rPr/>
        <w:t>клієнтів.</w:t>
      </w:r>
      <w:r>
        <w:rPr>
          <w:spacing w:val="-1"/>
        </w:rPr>
        <w:t> </w:t>
      </w:r>
      <w:r>
        <w:rPr/>
        <w:t>Говорячи</w:t>
      </w:r>
      <w:r>
        <w:rPr>
          <w:spacing w:val="-4"/>
        </w:rPr>
        <w:t> </w:t>
      </w:r>
      <w:r>
        <w:rPr/>
        <w:t>про</w:t>
      </w:r>
      <w:r>
        <w:rPr>
          <w:spacing w:val="-4"/>
        </w:rPr>
        <w:t> </w:t>
      </w:r>
      <w:r>
        <w:rPr/>
        <w:t>тенденції</w:t>
      </w:r>
      <w:r>
        <w:rPr>
          <w:spacing w:val="-5"/>
        </w:rPr>
        <w:t> </w:t>
      </w:r>
      <w:r>
        <w:rPr/>
        <w:t>на</w:t>
      </w:r>
      <w:r>
        <w:rPr>
          <w:spacing w:val="-3"/>
        </w:rPr>
        <w:t> </w:t>
      </w:r>
      <w:r>
        <w:rPr/>
        <w:t>ринку</w:t>
      </w:r>
      <w:r>
        <w:rPr>
          <w:spacing w:val="-4"/>
        </w:rPr>
        <w:t> </w:t>
      </w:r>
      <w:r>
        <w:rPr/>
        <w:t>та</w:t>
      </w:r>
      <w:r>
        <w:rPr>
          <w:spacing w:val="-3"/>
        </w:rPr>
        <w:t> </w:t>
      </w:r>
      <w:r>
        <w:rPr/>
        <w:t>майбутнє ринків,</w:t>
      </w:r>
      <w:r>
        <w:rPr>
          <w:spacing w:val="-18"/>
        </w:rPr>
        <w:t> </w:t>
      </w:r>
      <w:r>
        <w:rPr/>
        <w:t>соціальні</w:t>
      </w:r>
      <w:r>
        <w:rPr>
          <w:spacing w:val="-18"/>
        </w:rPr>
        <w:t> </w:t>
      </w:r>
      <w:r>
        <w:rPr/>
        <w:t>та</w:t>
      </w:r>
      <w:r>
        <w:rPr>
          <w:spacing w:val="-17"/>
        </w:rPr>
        <w:t> </w:t>
      </w:r>
      <w:r>
        <w:rPr/>
        <w:t>екологічні</w:t>
      </w:r>
      <w:r>
        <w:rPr>
          <w:spacing w:val="-18"/>
        </w:rPr>
        <w:t> </w:t>
      </w:r>
      <w:r>
        <w:rPr/>
        <w:t>питання</w:t>
      </w:r>
      <w:r>
        <w:rPr>
          <w:spacing w:val="-18"/>
        </w:rPr>
        <w:t> </w:t>
      </w:r>
      <w:r>
        <w:rPr/>
        <w:t>так</w:t>
      </w:r>
      <w:r>
        <w:rPr>
          <w:spacing w:val="-17"/>
        </w:rPr>
        <w:t> </w:t>
      </w:r>
      <w:r>
        <w:rPr/>
        <w:t>чи</w:t>
      </w:r>
      <w:r>
        <w:rPr>
          <w:spacing w:val="-18"/>
        </w:rPr>
        <w:t> </w:t>
      </w:r>
      <w:r>
        <w:rPr/>
        <w:t>інакше</w:t>
      </w:r>
      <w:r>
        <w:rPr>
          <w:spacing w:val="-17"/>
        </w:rPr>
        <w:t> </w:t>
      </w:r>
      <w:r>
        <w:rPr/>
        <w:t>будуть</w:t>
      </w:r>
      <w:r>
        <w:rPr>
          <w:spacing w:val="-18"/>
        </w:rPr>
        <w:t> </w:t>
      </w:r>
      <w:r>
        <w:rPr/>
        <w:t>у</w:t>
      </w:r>
      <w:r>
        <w:rPr>
          <w:spacing w:val="-18"/>
        </w:rPr>
        <w:t> </w:t>
      </w:r>
      <w:r>
        <w:rPr/>
        <w:t>центрі</w:t>
      </w:r>
      <w:r>
        <w:rPr>
          <w:spacing w:val="-17"/>
        </w:rPr>
        <w:t> </w:t>
      </w:r>
      <w:r>
        <w:rPr/>
        <w:t>уваги[53]. І</w:t>
      </w:r>
      <w:r>
        <w:rPr>
          <w:spacing w:val="40"/>
        </w:rPr>
        <w:t> </w:t>
      </w:r>
      <w:r>
        <w:rPr/>
        <w:t>саме</w:t>
      </w:r>
      <w:r>
        <w:rPr>
          <w:spacing w:val="40"/>
        </w:rPr>
        <w:t> </w:t>
      </w:r>
      <w:r>
        <w:rPr/>
        <w:t>тому</w:t>
      </w:r>
      <w:r>
        <w:rPr>
          <w:spacing w:val="40"/>
        </w:rPr>
        <w:t> </w:t>
      </w:r>
      <w:r>
        <w:rPr/>
        <w:t>ТОВ</w:t>
      </w:r>
      <w:r>
        <w:rPr>
          <w:spacing w:val="40"/>
        </w:rPr>
        <w:t> </w:t>
      </w:r>
      <w:r>
        <w:rPr/>
        <w:t>"Браммер"</w:t>
      </w:r>
      <w:r>
        <w:rPr>
          <w:spacing w:val="40"/>
        </w:rPr>
        <w:t> </w:t>
      </w:r>
      <w:r>
        <w:rPr/>
        <w:t>вважає</w:t>
      </w:r>
      <w:r>
        <w:rPr>
          <w:spacing w:val="40"/>
        </w:rPr>
        <w:t> </w:t>
      </w:r>
      <w:r>
        <w:rPr/>
        <w:t>себе</w:t>
      </w:r>
      <w:r>
        <w:rPr>
          <w:spacing w:val="40"/>
        </w:rPr>
        <w:t> </w:t>
      </w:r>
      <w:r>
        <w:rPr/>
        <w:t>відповідальним</w:t>
      </w:r>
      <w:r>
        <w:rPr>
          <w:spacing w:val="40"/>
        </w:rPr>
        <w:t> </w:t>
      </w:r>
      <w:r>
        <w:rPr/>
        <w:t>виробником, орієнтованим</w:t>
      </w:r>
      <w:r>
        <w:rPr>
          <w:spacing w:val="-7"/>
        </w:rPr>
        <w:t> </w:t>
      </w:r>
      <w:r>
        <w:rPr/>
        <w:t>на</w:t>
      </w:r>
      <w:r>
        <w:rPr>
          <w:spacing w:val="-7"/>
        </w:rPr>
        <w:t> </w:t>
      </w:r>
      <w:r>
        <w:rPr/>
        <w:t>принципи</w:t>
      </w:r>
      <w:r>
        <w:rPr>
          <w:spacing w:val="-7"/>
        </w:rPr>
        <w:t> </w:t>
      </w:r>
      <w:r>
        <w:rPr/>
        <w:t>сталого</w:t>
      </w:r>
      <w:r>
        <w:rPr>
          <w:spacing w:val="-7"/>
        </w:rPr>
        <w:t> </w:t>
      </w:r>
      <w:r>
        <w:rPr/>
        <w:t>розвитку.</w:t>
      </w:r>
      <w:r>
        <w:rPr>
          <w:spacing w:val="-5"/>
        </w:rPr>
        <w:t> </w:t>
      </w:r>
      <w:r>
        <w:rPr/>
        <w:t>Використання</w:t>
      </w:r>
      <w:r>
        <w:rPr>
          <w:spacing w:val="-7"/>
        </w:rPr>
        <w:t> </w:t>
      </w:r>
      <w:r>
        <w:rPr/>
        <w:t>екологічно</w:t>
      </w:r>
      <w:r>
        <w:rPr>
          <w:spacing w:val="-7"/>
        </w:rPr>
        <w:t> </w:t>
      </w:r>
      <w:r>
        <w:rPr/>
        <w:t>чистих матеріалів,</w:t>
      </w:r>
      <w:r>
        <w:rPr>
          <w:spacing w:val="40"/>
        </w:rPr>
        <w:t> </w:t>
      </w:r>
      <w:r>
        <w:rPr/>
        <w:t>екологічно</w:t>
      </w:r>
      <w:r>
        <w:rPr>
          <w:spacing w:val="40"/>
        </w:rPr>
        <w:t> </w:t>
      </w:r>
      <w:r>
        <w:rPr/>
        <w:t>чисте</w:t>
      </w:r>
      <w:r>
        <w:rPr>
          <w:spacing w:val="40"/>
        </w:rPr>
        <w:t> </w:t>
      </w:r>
      <w:r>
        <w:rPr/>
        <w:t>виробництво</w:t>
      </w:r>
      <w:r>
        <w:rPr>
          <w:spacing w:val="40"/>
        </w:rPr>
        <w:t> </w:t>
      </w:r>
      <w:r>
        <w:rPr/>
        <w:t>та</w:t>
      </w:r>
      <w:r>
        <w:rPr>
          <w:spacing w:val="40"/>
        </w:rPr>
        <w:t> </w:t>
      </w:r>
      <w:r>
        <w:rPr/>
        <w:t>мінімізація</w:t>
      </w:r>
      <w:r>
        <w:rPr>
          <w:spacing w:val="40"/>
        </w:rPr>
        <w:t> </w:t>
      </w:r>
      <w:r>
        <w:rPr/>
        <w:t>відходів</w:t>
      </w:r>
      <w:r>
        <w:rPr>
          <w:spacing w:val="40"/>
        </w:rPr>
        <w:t> </w:t>
      </w:r>
      <w:r>
        <w:rPr/>
        <w:t>зробили</w:t>
      </w:r>
      <w:r>
        <w:rPr>
          <w:spacing w:val="80"/>
        </w:rPr>
        <w:t> </w:t>
      </w:r>
      <w:r>
        <w:rPr/>
        <w:t>компанію співзвучною принципам своїх екологічно свідомих клієнтів. Окрім посилення</w:t>
      </w:r>
      <w:r>
        <w:rPr>
          <w:spacing w:val="35"/>
        </w:rPr>
        <w:t> </w:t>
      </w:r>
      <w:r>
        <w:rPr/>
        <w:t>ідентичності бренду</w:t>
      </w:r>
      <w:r>
        <w:rPr>
          <w:spacing w:val="33"/>
        </w:rPr>
        <w:t> </w:t>
      </w:r>
      <w:r>
        <w:rPr/>
        <w:t>ТОВ “Браммер”, досягнення цієї мети</w:t>
      </w:r>
      <w:r>
        <w:rPr>
          <w:spacing w:val="33"/>
        </w:rPr>
        <w:t> </w:t>
      </w:r>
      <w:r>
        <w:rPr/>
        <w:t>також забезпечує</w:t>
      </w:r>
      <w:r>
        <w:rPr>
          <w:spacing w:val="72"/>
        </w:rPr>
        <w:t> </w:t>
      </w:r>
      <w:r>
        <w:rPr/>
        <w:t>перевагу</w:t>
      </w:r>
      <w:r>
        <w:rPr>
          <w:spacing w:val="66"/>
        </w:rPr>
        <w:t> </w:t>
      </w:r>
      <w:r>
        <w:rPr/>
        <w:t>в</w:t>
      </w:r>
      <w:r>
        <w:rPr>
          <w:spacing w:val="70"/>
        </w:rPr>
        <w:t> </w:t>
      </w:r>
      <w:r>
        <w:rPr/>
        <w:t>тій</w:t>
      </w:r>
      <w:r>
        <w:rPr>
          <w:spacing w:val="70"/>
        </w:rPr>
        <w:t> </w:t>
      </w:r>
      <w:r>
        <w:rPr/>
        <w:t>категорії</w:t>
      </w:r>
      <w:r>
        <w:rPr>
          <w:spacing w:val="70"/>
        </w:rPr>
        <w:t> </w:t>
      </w:r>
      <w:r>
        <w:rPr/>
        <w:t>ринку,</w:t>
      </w:r>
      <w:r>
        <w:rPr>
          <w:spacing w:val="74"/>
        </w:rPr>
        <w:t> </w:t>
      </w:r>
      <w:r>
        <w:rPr/>
        <w:t>де</w:t>
      </w:r>
      <w:r>
        <w:rPr>
          <w:spacing w:val="72"/>
        </w:rPr>
        <w:t> </w:t>
      </w:r>
      <w:r>
        <w:rPr/>
        <w:t>сталість</w:t>
      </w:r>
      <w:r>
        <w:rPr>
          <w:spacing w:val="69"/>
        </w:rPr>
        <w:t> </w:t>
      </w:r>
      <w:r>
        <w:rPr/>
        <w:t>стає</w:t>
      </w:r>
      <w:r>
        <w:rPr>
          <w:spacing w:val="73"/>
        </w:rPr>
        <w:t> </w:t>
      </w:r>
      <w:r>
        <w:rPr>
          <w:spacing w:val="-2"/>
        </w:rPr>
        <w:t>конкурентною</w:t>
      </w:r>
    </w:p>
    <w:p>
      <w:pPr>
        <w:pStyle w:val="BodyText"/>
        <w:spacing w:line="320" w:lineRule="exact"/>
        <w:ind w:firstLine="0"/>
        <w:jc w:val="left"/>
      </w:pPr>
      <w:r>
        <w:rPr>
          <w:spacing w:val="-2"/>
        </w:rPr>
        <w:t>перевагою.</w:t>
      </w:r>
    </w:p>
    <w:p>
      <w:pPr>
        <w:pStyle w:val="BodyText"/>
        <w:spacing w:line="360" w:lineRule="auto" w:before="164"/>
        <w:ind w:right="429"/>
      </w:pPr>
      <w:r>
        <w:rPr/>
        <w:t>Різноманітне</w:t>
      </w:r>
      <w:r>
        <w:rPr>
          <w:spacing w:val="-11"/>
        </w:rPr>
        <w:t> </w:t>
      </w:r>
      <w:r>
        <w:rPr/>
        <w:t>портфоліо</w:t>
      </w:r>
      <w:r>
        <w:rPr>
          <w:spacing w:val="-12"/>
        </w:rPr>
        <w:t> </w:t>
      </w:r>
      <w:r>
        <w:rPr/>
        <w:t>компанії</w:t>
      </w:r>
      <w:r>
        <w:rPr>
          <w:spacing w:val="-14"/>
        </w:rPr>
        <w:t> </w:t>
      </w:r>
      <w:r>
        <w:rPr/>
        <w:t>ТОВ</w:t>
      </w:r>
      <w:r>
        <w:rPr>
          <w:spacing w:val="-15"/>
        </w:rPr>
        <w:t> </w:t>
      </w:r>
      <w:r>
        <w:rPr/>
        <w:t>“Браммер”</w:t>
      </w:r>
      <w:r>
        <w:rPr>
          <w:spacing w:val="-8"/>
        </w:rPr>
        <w:t> </w:t>
      </w:r>
      <w:r>
        <w:rPr/>
        <w:t>підкреслює</w:t>
      </w:r>
      <w:r>
        <w:rPr>
          <w:spacing w:val="-11"/>
        </w:rPr>
        <w:t> </w:t>
      </w:r>
      <w:r>
        <w:rPr/>
        <w:t>її</w:t>
      </w:r>
      <w:r>
        <w:rPr>
          <w:spacing w:val="-17"/>
        </w:rPr>
        <w:t> </w:t>
      </w:r>
      <w:r>
        <w:rPr/>
        <w:t>здатність надавати спеціалізовані рішення для різних галузей промисловості. Від складних</w:t>
      </w:r>
      <w:r>
        <w:rPr>
          <w:spacing w:val="-15"/>
        </w:rPr>
        <w:t> </w:t>
      </w:r>
      <w:r>
        <w:rPr/>
        <w:t>металевих</w:t>
      </w:r>
      <w:r>
        <w:rPr>
          <w:spacing w:val="-15"/>
        </w:rPr>
        <w:t> </w:t>
      </w:r>
      <w:r>
        <w:rPr/>
        <w:t>конструкцій</w:t>
      </w:r>
      <w:r>
        <w:rPr>
          <w:spacing w:val="-11"/>
        </w:rPr>
        <w:t> </w:t>
      </w:r>
      <w:r>
        <w:rPr/>
        <w:t>для</w:t>
      </w:r>
      <w:r>
        <w:rPr>
          <w:spacing w:val="-9"/>
        </w:rPr>
        <w:t> </w:t>
      </w:r>
      <w:r>
        <w:rPr/>
        <w:t>будівництва</w:t>
      </w:r>
      <w:r>
        <w:rPr>
          <w:spacing w:val="-10"/>
        </w:rPr>
        <w:t> </w:t>
      </w:r>
      <w:r>
        <w:rPr/>
        <w:t>до</w:t>
      </w:r>
      <w:r>
        <w:rPr>
          <w:spacing w:val="-10"/>
        </w:rPr>
        <w:t> </w:t>
      </w:r>
      <w:r>
        <w:rPr/>
        <w:t>інноваційного</w:t>
      </w:r>
      <w:r>
        <w:rPr>
          <w:spacing w:val="-10"/>
        </w:rPr>
        <w:t> </w:t>
      </w:r>
      <w:r>
        <w:rPr/>
        <w:t>тактичного обладнання для оборони - універсальність компанії підвищує її привабливість для</w:t>
      </w:r>
      <w:r>
        <w:rPr>
          <w:spacing w:val="-15"/>
        </w:rPr>
        <w:t> </w:t>
      </w:r>
      <w:r>
        <w:rPr/>
        <w:t>широкого</w:t>
      </w:r>
      <w:r>
        <w:rPr>
          <w:spacing w:val="-16"/>
        </w:rPr>
        <w:t> </w:t>
      </w:r>
      <w:r>
        <w:rPr/>
        <w:t>кола</w:t>
      </w:r>
      <w:r>
        <w:rPr>
          <w:spacing w:val="-15"/>
        </w:rPr>
        <w:t> </w:t>
      </w:r>
      <w:r>
        <w:rPr/>
        <w:t>клієнтів.</w:t>
      </w:r>
      <w:r>
        <w:rPr>
          <w:spacing w:val="-14"/>
        </w:rPr>
        <w:t> </w:t>
      </w:r>
      <w:r>
        <w:rPr/>
        <w:t>Позиціонування</w:t>
      </w:r>
      <w:r>
        <w:rPr>
          <w:spacing w:val="-15"/>
        </w:rPr>
        <w:t> </w:t>
      </w:r>
      <w:r>
        <w:rPr/>
        <w:t>себе</w:t>
      </w:r>
      <w:r>
        <w:rPr>
          <w:spacing w:val="-18"/>
        </w:rPr>
        <w:t> </w:t>
      </w:r>
      <w:r>
        <w:rPr/>
        <w:t>як</w:t>
      </w:r>
      <w:r>
        <w:rPr>
          <w:spacing w:val="-16"/>
        </w:rPr>
        <w:t> </w:t>
      </w:r>
      <w:r>
        <w:rPr/>
        <w:t>багатогалузевого</w:t>
      </w:r>
      <w:r>
        <w:rPr>
          <w:spacing w:val="-16"/>
        </w:rPr>
        <w:t> </w:t>
      </w:r>
      <w:r>
        <w:rPr/>
        <w:t>експерта дозволяє ТОВ “Браммер” залучати клієнтів з різноманітними потребами, демонструючи при цьому свою адаптивність.</w:t>
      </w:r>
    </w:p>
    <w:p>
      <w:pPr>
        <w:pStyle w:val="BodyText"/>
        <w:spacing w:line="360" w:lineRule="auto"/>
        <w:ind w:right="430"/>
      </w:pPr>
      <w:r>
        <w:rPr/>
        <w:t>ТОВ</w:t>
      </w:r>
      <w:r>
        <w:rPr>
          <w:spacing w:val="-6"/>
        </w:rPr>
        <w:t> </w:t>
      </w:r>
      <w:r>
        <w:rPr/>
        <w:t>"Браммер"</w:t>
      </w:r>
      <w:r>
        <w:rPr>
          <w:spacing w:val="-6"/>
        </w:rPr>
        <w:t> </w:t>
      </w:r>
      <w:r>
        <w:rPr/>
        <w:t>відрізняється від</w:t>
      </w:r>
      <w:r>
        <w:rPr>
          <w:spacing w:val="-1"/>
        </w:rPr>
        <w:t> </w:t>
      </w:r>
      <w:r>
        <w:rPr/>
        <w:t>будь-якої</w:t>
      </w:r>
      <w:r>
        <w:rPr>
          <w:spacing w:val="-3"/>
        </w:rPr>
        <w:t> </w:t>
      </w:r>
      <w:r>
        <w:rPr/>
        <w:t>іншої</w:t>
      </w:r>
      <w:r>
        <w:rPr>
          <w:spacing w:val="-3"/>
        </w:rPr>
        <w:t> </w:t>
      </w:r>
      <w:r>
        <w:rPr/>
        <w:t>компанії</w:t>
      </w:r>
      <w:r>
        <w:rPr>
          <w:spacing w:val="-9"/>
        </w:rPr>
        <w:t> </w:t>
      </w:r>
      <w:r>
        <w:rPr/>
        <w:t>на</w:t>
      </w:r>
      <w:r>
        <w:rPr>
          <w:spacing w:val="-2"/>
        </w:rPr>
        <w:t> </w:t>
      </w:r>
      <w:r>
        <w:rPr/>
        <w:t>ринку</w:t>
      </w:r>
      <w:r>
        <w:rPr>
          <w:spacing w:val="-3"/>
        </w:rPr>
        <w:t> </w:t>
      </w:r>
      <w:r>
        <w:rPr/>
        <w:t>тим, що робить акцент на побудові довготривалих відносин з клієнтами. Компанія робить акцент на вивченні цілей, проблем та очікувань клієнта, щоб гарантувати, що запропоновані рішення принесуть користь. Партнер, а не постачальник - ось як ТОВ "Браммер" змогло завоювати довіру та лояльність своїх клієнтів.</w:t>
      </w:r>
    </w:p>
    <w:p>
      <w:pPr>
        <w:pStyle w:val="BodyText"/>
        <w:tabs>
          <w:tab w:pos="1647" w:val="left" w:leader="none"/>
          <w:tab w:pos="3858" w:val="left" w:leader="none"/>
          <w:tab w:pos="5532" w:val="left" w:leader="none"/>
          <w:tab w:pos="6078" w:val="left" w:leader="none"/>
          <w:tab w:pos="7680" w:val="left" w:leader="none"/>
          <w:tab w:pos="7996" w:val="left" w:leader="none"/>
          <w:tab w:pos="9618" w:val="left" w:leader="none"/>
        </w:tabs>
        <w:spacing w:line="360" w:lineRule="auto" w:before="1"/>
        <w:ind w:right="430"/>
        <w:jc w:val="right"/>
      </w:pPr>
      <w:r>
        <w:rPr/>
        <w:t>Ціннісна пропозиція:</w:t>
      </w:r>
      <w:r>
        <w:rPr>
          <w:spacing w:val="-5"/>
        </w:rPr>
        <w:t> </w:t>
      </w:r>
      <w:r>
        <w:rPr/>
        <w:t>Формулювання унікальних</w:t>
      </w:r>
      <w:r>
        <w:rPr>
          <w:spacing w:val="-4"/>
        </w:rPr>
        <w:t> </w:t>
      </w:r>
      <w:r>
        <w:rPr/>
        <w:t>переваг ТОВ</w:t>
      </w:r>
      <w:r>
        <w:rPr>
          <w:spacing w:val="-3"/>
        </w:rPr>
        <w:t> </w:t>
      </w:r>
      <w:r>
        <w:rPr/>
        <w:t>"Браммер Ціннісна пропозиція</w:t>
      </w:r>
      <w:r>
        <w:rPr>
          <w:spacing w:val="40"/>
        </w:rPr>
        <w:t> </w:t>
      </w:r>
      <w:r>
        <w:rPr/>
        <w:t>- це гарантія, яку ТОВ "Браммер" пропонує своїм </w:t>
      </w:r>
      <w:r>
        <w:rPr>
          <w:spacing w:val="-2"/>
        </w:rPr>
        <w:t>клієнтам,</w:t>
      </w:r>
      <w:r>
        <w:rPr/>
        <w:tab/>
      </w:r>
      <w:r>
        <w:rPr>
          <w:spacing w:val="-2"/>
        </w:rPr>
        <w:t>диференційовані</w:t>
      </w:r>
      <w:r>
        <w:rPr/>
        <w:tab/>
      </w:r>
      <w:r>
        <w:rPr>
          <w:spacing w:val="-2"/>
        </w:rPr>
        <w:t>можливості,</w:t>
      </w:r>
      <w:r>
        <w:rPr/>
        <w:tab/>
      </w:r>
      <w:r>
        <w:rPr>
          <w:spacing w:val="-4"/>
        </w:rPr>
        <w:t>які</w:t>
      </w:r>
      <w:r>
        <w:rPr/>
        <w:tab/>
      </w:r>
      <w:r>
        <w:rPr>
          <w:spacing w:val="-2"/>
        </w:rPr>
        <w:t>з'являються</w:t>
      </w:r>
      <w:r>
        <w:rPr/>
        <w:tab/>
      </w:r>
      <w:r>
        <w:rPr>
          <w:spacing w:val="-10"/>
        </w:rPr>
        <w:t>з</w:t>
      </w:r>
      <w:r>
        <w:rPr/>
        <w:tab/>
      </w:r>
      <w:r>
        <w:rPr>
          <w:spacing w:val="-2"/>
        </w:rPr>
        <w:t>прийняттям</w:t>
      </w:r>
      <w:r>
        <w:rPr/>
        <w:tab/>
      </w:r>
      <w:r>
        <w:rPr>
          <w:spacing w:val="-6"/>
        </w:rPr>
        <w:t>її </w:t>
      </w:r>
      <w:r>
        <w:rPr/>
        <w:t>продуктів</w:t>
      </w:r>
      <w:r>
        <w:rPr>
          <w:spacing w:val="-10"/>
        </w:rPr>
        <w:t> </w:t>
      </w:r>
      <w:r>
        <w:rPr/>
        <w:t>та</w:t>
      </w:r>
      <w:r>
        <w:rPr>
          <w:spacing w:val="-7"/>
        </w:rPr>
        <w:t> </w:t>
      </w:r>
      <w:r>
        <w:rPr/>
        <w:t>послуг.</w:t>
      </w:r>
      <w:r>
        <w:rPr>
          <w:spacing w:val="-5"/>
        </w:rPr>
        <w:t> </w:t>
      </w:r>
      <w:r>
        <w:rPr/>
        <w:t>Хороший</w:t>
      </w:r>
      <w:r>
        <w:rPr>
          <w:spacing w:val="-8"/>
        </w:rPr>
        <w:t> </w:t>
      </w:r>
      <w:r>
        <w:rPr/>
        <w:t>рівень</w:t>
      </w:r>
      <w:r>
        <w:rPr>
          <w:spacing w:val="-10"/>
        </w:rPr>
        <w:t> </w:t>
      </w:r>
      <w:r>
        <w:rPr/>
        <w:t>ціннісної</w:t>
      </w:r>
      <w:r>
        <w:rPr>
          <w:spacing w:val="-12"/>
        </w:rPr>
        <w:t> </w:t>
      </w:r>
      <w:r>
        <w:rPr/>
        <w:t>пропозиції</w:t>
      </w:r>
      <w:r>
        <w:rPr>
          <w:spacing w:val="-8"/>
        </w:rPr>
        <w:t> </w:t>
      </w:r>
      <w:r>
        <w:rPr/>
        <w:t>пояснює,</w:t>
      </w:r>
      <w:r>
        <w:rPr>
          <w:spacing w:val="-5"/>
        </w:rPr>
        <w:t> </w:t>
      </w:r>
      <w:r>
        <w:rPr/>
        <w:t>що</w:t>
      </w:r>
      <w:r>
        <w:rPr>
          <w:spacing w:val="-7"/>
        </w:rPr>
        <w:t> </w:t>
      </w:r>
      <w:r>
        <w:rPr/>
        <w:t>робить компанію,</w:t>
      </w:r>
      <w:r>
        <w:rPr>
          <w:spacing w:val="47"/>
          <w:w w:val="150"/>
        </w:rPr>
        <w:t> </w:t>
      </w:r>
      <w:r>
        <w:rPr/>
        <w:t>чому</w:t>
      </w:r>
      <w:r>
        <w:rPr>
          <w:spacing w:val="75"/>
        </w:rPr>
        <w:t> </w:t>
      </w:r>
      <w:r>
        <w:rPr/>
        <w:t>вона</w:t>
      </w:r>
      <w:r>
        <w:rPr>
          <w:spacing w:val="46"/>
          <w:w w:val="150"/>
        </w:rPr>
        <w:t> </w:t>
      </w:r>
      <w:r>
        <w:rPr/>
        <w:t>є</w:t>
      </w:r>
      <w:r>
        <w:rPr>
          <w:spacing w:val="46"/>
          <w:w w:val="150"/>
        </w:rPr>
        <w:t> </w:t>
      </w:r>
      <w:r>
        <w:rPr/>
        <w:t>єдиним</w:t>
      </w:r>
      <w:r>
        <w:rPr>
          <w:spacing w:val="45"/>
          <w:w w:val="150"/>
        </w:rPr>
        <w:t> </w:t>
      </w:r>
      <w:r>
        <w:rPr/>
        <w:t>варіантом</w:t>
      </w:r>
      <w:r>
        <w:rPr>
          <w:spacing w:val="46"/>
          <w:w w:val="150"/>
        </w:rPr>
        <w:t> </w:t>
      </w:r>
      <w:r>
        <w:rPr/>
        <w:t>для</w:t>
      </w:r>
      <w:r>
        <w:rPr>
          <w:spacing w:val="47"/>
          <w:w w:val="150"/>
        </w:rPr>
        <w:t> </w:t>
      </w:r>
      <w:r>
        <w:rPr/>
        <w:t>клієнтів</w:t>
      </w:r>
      <w:r>
        <w:rPr>
          <w:spacing w:val="77"/>
        </w:rPr>
        <w:t> </w:t>
      </w:r>
      <w:r>
        <w:rPr/>
        <w:t>та</w:t>
      </w:r>
      <w:r>
        <w:rPr>
          <w:spacing w:val="46"/>
          <w:w w:val="150"/>
        </w:rPr>
        <w:t> </w:t>
      </w:r>
      <w:r>
        <w:rPr/>
        <w:t>їхніх</w:t>
      </w:r>
      <w:r>
        <w:rPr>
          <w:spacing w:val="75"/>
        </w:rPr>
        <w:t> </w:t>
      </w:r>
      <w:r>
        <w:rPr>
          <w:spacing w:val="-2"/>
        </w:rPr>
        <w:t>викликів.</w:t>
      </w:r>
    </w:p>
    <w:p>
      <w:pPr>
        <w:pStyle w:val="BodyText"/>
        <w:spacing w:before="1"/>
        <w:ind w:firstLine="0"/>
        <w:jc w:val="left"/>
      </w:pPr>
      <w:r>
        <w:rPr/>
        <w:t>Ціннісна</w:t>
      </w:r>
      <w:r>
        <w:rPr>
          <w:spacing w:val="-7"/>
        </w:rPr>
        <w:t> </w:t>
      </w:r>
      <w:r>
        <w:rPr/>
        <w:t>пропозиція</w:t>
      </w:r>
      <w:r>
        <w:rPr>
          <w:spacing w:val="-6"/>
        </w:rPr>
        <w:t> </w:t>
      </w:r>
      <w:r>
        <w:rPr/>
        <w:t>ТОВ</w:t>
      </w:r>
      <w:r>
        <w:rPr>
          <w:spacing w:val="-6"/>
        </w:rPr>
        <w:t> </w:t>
      </w:r>
      <w:r>
        <w:rPr/>
        <w:t>"Браммер"</w:t>
      </w:r>
      <w:r>
        <w:rPr>
          <w:spacing w:val="-11"/>
        </w:rPr>
        <w:t> </w:t>
      </w:r>
      <w:r>
        <w:rPr/>
        <w:t>включає</w:t>
      </w:r>
      <w:r>
        <w:rPr>
          <w:spacing w:val="-7"/>
        </w:rPr>
        <w:t> </w:t>
      </w:r>
      <w:r>
        <w:rPr/>
        <w:t>ці</w:t>
      </w:r>
      <w:r>
        <w:rPr>
          <w:spacing w:val="-12"/>
        </w:rPr>
        <w:t> </w:t>
      </w:r>
      <w:r>
        <w:rPr/>
        <w:t>основні</w:t>
      </w:r>
      <w:r>
        <w:rPr>
          <w:spacing w:val="-12"/>
        </w:rPr>
        <w:t> </w:t>
      </w:r>
      <w:r>
        <w:rPr>
          <w:spacing w:val="-2"/>
        </w:rPr>
        <w:t>аспекти.</w:t>
      </w:r>
    </w:p>
    <w:p>
      <w:pPr>
        <w:pStyle w:val="BodyText"/>
        <w:spacing w:after="0"/>
        <w:jc w:val="left"/>
        <w:sectPr>
          <w:pgSz w:w="11910" w:h="16840"/>
          <w:pgMar w:header="0" w:footer="1387" w:top="960" w:bottom="1580" w:left="992" w:right="708"/>
        </w:sectPr>
      </w:pPr>
    </w:p>
    <w:p>
      <w:pPr>
        <w:pStyle w:val="BodyText"/>
        <w:tabs>
          <w:tab w:pos="1868" w:val="left" w:leader="none"/>
          <w:tab w:pos="3408" w:val="left" w:leader="none"/>
          <w:tab w:pos="4804" w:val="left" w:leader="none"/>
          <w:tab w:pos="6569" w:val="left" w:leader="none"/>
          <w:tab w:pos="7682" w:val="left" w:leader="none"/>
          <w:tab w:pos="9413" w:val="left" w:leader="none"/>
        </w:tabs>
        <w:spacing w:line="360" w:lineRule="auto" w:before="75"/>
        <w:ind w:right="427"/>
        <w:jc w:val="right"/>
      </w:pPr>
      <w:r>
        <w:rPr>
          <w:spacing w:val="-4"/>
        </w:rPr>
        <w:t>ТОВ</w:t>
      </w:r>
      <w:r>
        <w:rPr/>
        <w:tab/>
      </w:r>
      <w:r>
        <w:rPr>
          <w:spacing w:val="-2"/>
        </w:rPr>
        <w:t>"Браммер"</w:t>
      </w:r>
      <w:r>
        <w:rPr/>
        <w:tab/>
      </w:r>
      <w:r>
        <w:rPr>
          <w:spacing w:val="-2"/>
        </w:rPr>
        <w:t>пропонує</w:t>
      </w:r>
      <w:r>
        <w:rPr/>
        <w:tab/>
      </w:r>
      <w:r>
        <w:rPr>
          <w:spacing w:val="-2"/>
        </w:rPr>
        <w:t>різноманітні</w:t>
      </w:r>
      <w:r>
        <w:rPr/>
        <w:tab/>
      </w:r>
      <w:r>
        <w:rPr>
          <w:spacing w:val="-2"/>
        </w:rPr>
        <w:t>сталеві</w:t>
      </w:r>
      <w:r>
        <w:rPr/>
        <w:tab/>
      </w:r>
      <w:r>
        <w:rPr>
          <w:spacing w:val="-2"/>
        </w:rPr>
        <w:t>конструкції,</w:t>
      </w:r>
      <w:r>
        <w:rPr/>
        <w:tab/>
      </w:r>
      <w:r>
        <w:rPr>
          <w:spacing w:val="-6"/>
        </w:rPr>
        <w:t>що </w:t>
      </w:r>
      <w:r>
        <w:rPr/>
        <w:t>відповідають</w:t>
      </w:r>
      <w:r>
        <w:rPr>
          <w:spacing w:val="-3"/>
        </w:rPr>
        <w:t> </w:t>
      </w:r>
      <w:r>
        <w:rPr/>
        <w:t>потребам індивідуальних</w:t>
      </w:r>
      <w:r>
        <w:rPr>
          <w:spacing w:val="-6"/>
        </w:rPr>
        <w:t> </w:t>
      </w:r>
      <w:r>
        <w:rPr/>
        <w:t>замовників. Це може бути</w:t>
      </w:r>
      <w:r>
        <w:rPr>
          <w:spacing w:val="-1"/>
        </w:rPr>
        <w:t> </w:t>
      </w:r>
      <w:r>
        <w:rPr/>
        <w:t>як</w:t>
      </w:r>
      <w:r>
        <w:rPr>
          <w:spacing w:val="-2"/>
        </w:rPr>
        <w:t> </w:t>
      </w:r>
      <w:r>
        <w:rPr/>
        <w:t>модульна конструкція</w:t>
      </w:r>
      <w:r>
        <w:rPr>
          <w:spacing w:val="40"/>
        </w:rPr>
        <w:t> </w:t>
      </w:r>
      <w:r>
        <w:rPr/>
        <w:t>для</w:t>
      </w:r>
      <w:r>
        <w:rPr>
          <w:spacing w:val="40"/>
        </w:rPr>
        <w:t> </w:t>
      </w:r>
      <w:r>
        <w:rPr/>
        <w:t>будівництва,</w:t>
      </w:r>
      <w:r>
        <w:rPr>
          <w:spacing w:val="40"/>
        </w:rPr>
        <w:t> </w:t>
      </w:r>
      <w:r>
        <w:rPr/>
        <w:t>так</w:t>
      </w:r>
      <w:r>
        <w:rPr>
          <w:spacing w:val="40"/>
        </w:rPr>
        <w:t> </w:t>
      </w:r>
      <w:r>
        <w:rPr/>
        <w:t>і</w:t>
      </w:r>
      <w:r>
        <w:rPr>
          <w:spacing w:val="40"/>
        </w:rPr>
        <w:t> </w:t>
      </w:r>
      <w:r>
        <w:rPr/>
        <w:t>мобільний</w:t>
      </w:r>
      <w:r>
        <w:rPr>
          <w:spacing w:val="40"/>
        </w:rPr>
        <w:t> </w:t>
      </w:r>
      <w:r>
        <w:rPr/>
        <w:t>візок</w:t>
      </w:r>
      <w:r>
        <w:rPr>
          <w:spacing w:val="40"/>
        </w:rPr>
        <w:t> </w:t>
      </w:r>
      <w:r>
        <w:rPr/>
        <w:t>для</w:t>
      </w:r>
      <w:r>
        <w:rPr>
          <w:spacing w:val="40"/>
        </w:rPr>
        <w:t> </w:t>
      </w:r>
      <w:r>
        <w:rPr/>
        <w:t>стелс-обладнання,</w:t>
      </w:r>
      <w:r>
        <w:rPr>
          <w:spacing w:val="40"/>
        </w:rPr>
        <w:t> </w:t>
      </w:r>
      <w:r>
        <w:rPr/>
        <w:t>завдяки адаптивності розроблених компанією систем до різних застосувань, її клієнти</w:t>
      </w:r>
      <w:r>
        <w:rPr>
          <w:spacing w:val="-7"/>
        </w:rPr>
        <w:t> </w:t>
      </w:r>
      <w:r>
        <w:rPr/>
        <w:t>отримують</w:t>
      </w:r>
      <w:r>
        <w:rPr>
          <w:spacing w:val="-8"/>
        </w:rPr>
        <w:t> </w:t>
      </w:r>
      <w:r>
        <w:rPr/>
        <w:t>ефективні</w:t>
      </w:r>
      <w:r>
        <w:rPr>
          <w:spacing w:val="-11"/>
        </w:rPr>
        <w:t> </w:t>
      </w:r>
      <w:r>
        <w:rPr/>
        <w:t>рішення</w:t>
      </w:r>
      <w:r>
        <w:rPr>
          <w:spacing w:val="-6"/>
        </w:rPr>
        <w:t> </w:t>
      </w:r>
      <w:r>
        <w:rPr/>
        <w:t>для</w:t>
      </w:r>
      <w:r>
        <w:rPr>
          <w:spacing w:val="-5"/>
        </w:rPr>
        <w:t> </w:t>
      </w:r>
      <w:r>
        <w:rPr/>
        <w:t>реагування</w:t>
      </w:r>
      <w:r>
        <w:rPr>
          <w:spacing w:val="-6"/>
        </w:rPr>
        <w:t> </w:t>
      </w:r>
      <w:r>
        <w:rPr/>
        <w:t>на</w:t>
      </w:r>
      <w:r>
        <w:rPr>
          <w:spacing w:val="-6"/>
        </w:rPr>
        <w:t> </w:t>
      </w:r>
      <w:r>
        <w:rPr/>
        <w:t>надзвичайні</w:t>
      </w:r>
      <w:r>
        <w:rPr>
          <w:spacing w:val="-11"/>
        </w:rPr>
        <w:t> </w:t>
      </w:r>
      <w:r>
        <w:rPr/>
        <w:t>ситуації. Ключовим</w:t>
      </w:r>
      <w:r>
        <w:rPr>
          <w:spacing w:val="80"/>
        </w:rPr>
        <w:t> </w:t>
      </w:r>
      <w:r>
        <w:rPr/>
        <w:t>акцентом</w:t>
      </w:r>
      <w:r>
        <w:rPr>
          <w:spacing w:val="80"/>
        </w:rPr>
        <w:t> </w:t>
      </w:r>
      <w:r>
        <w:rPr/>
        <w:t>ціннісної</w:t>
      </w:r>
      <w:r>
        <w:rPr>
          <w:spacing w:val="80"/>
        </w:rPr>
        <w:t> </w:t>
      </w:r>
      <w:r>
        <w:rPr/>
        <w:t>пропозиції</w:t>
      </w:r>
      <w:r>
        <w:rPr>
          <w:spacing w:val="80"/>
        </w:rPr>
        <w:t> </w:t>
      </w:r>
      <w:r>
        <w:rPr/>
        <w:t>ТОВ</w:t>
      </w:r>
      <w:r>
        <w:rPr>
          <w:spacing w:val="80"/>
        </w:rPr>
        <w:t> </w:t>
      </w:r>
      <w:r>
        <w:rPr/>
        <w:t>“Браммер”</w:t>
      </w:r>
      <w:r>
        <w:rPr>
          <w:spacing w:val="80"/>
        </w:rPr>
        <w:t> </w:t>
      </w:r>
      <w:r>
        <w:rPr/>
        <w:t>є</w:t>
      </w:r>
      <w:r>
        <w:rPr>
          <w:spacing w:val="80"/>
        </w:rPr>
        <w:t> </w:t>
      </w:r>
      <w:r>
        <w:rPr/>
        <w:t>якість.</w:t>
      </w:r>
    </w:p>
    <w:p>
      <w:pPr>
        <w:pStyle w:val="BodyText"/>
        <w:spacing w:line="360" w:lineRule="auto" w:before="3"/>
        <w:ind w:right="436" w:firstLine="0"/>
      </w:pPr>
      <w:r>
        <w:rPr/>
        <w:t>Продукція компанії призначена для роботи в суворих умовах, забезпечуючи довговічність</w:t>
      </w:r>
      <w:r>
        <w:rPr>
          <w:spacing w:val="-8"/>
        </w:rPr>
        <w:t> </w:t>
      </w:r>
      <w:r>
        <w:rPr/>
        <w:t>і</w:t>
      </w:r>
      <w:r>
        <w:rPr>
          <w:spacing w:val="-15"/>
        </w:rPr>
        <w:t> </w:t>
      </w:r>
      <w:r>
        <w:rPr/>
        <w:t>надійність.</w:t>
      </w:r>
      <w:r>
        <w:rPr>
          <w:spacing w:val="-8"/>
        </w:rPr>
        <w:t> </w:t>
      </w:r>
      <w:r>
        <w:rPr/>
        <w:t>Це</w:t>
      </w:r>
      <w:r>
        <w:rPr>
          <w:spacing w:val="-10"/>
        </w:rPr>
        <w:t> </w:t>
      </w:r>
      <w:r>
        <w:rPr/>
        <w:t>особливо</w:t>
      </w:r>
      <w:r>
        <w:rPr>
          <w:spacing w:val="-10"/>
        </w:rPr>
        <w:t> </w:t>
      </w:r>
      <w:r>
        <w:rPr/>
        <w:t>привабливо</w:t>
      </w:r>
      <w:r>
        <w:rPr>
          <w:spacing w:val="-10"/>
        </w:rPr>
        <w:t> </w:t>
      </w:r>
      <w:r>
        <w:rPr/>
        <w:t>для</w:t>
      </w:r>
      <w:r>
        <w:rPr>
          <w:spacing w:val="-9"/>
        </w:rPr>
        <w:t> </w:t>
      </w:r>
      <w:r>
        <w:rPr/>
        <w:t>клієнтів,</w:t>
      </w:r>
      <w:r>
        <w:rPr>
          <w:spacing w:val="-8"/>
        </w:rPr>
        <w:t> </w:t>
      </w:r>
      <w:r>
        <w:rPr/>
        <w:t>які</w:t>
      </w:r>
      <w:r>
        <w:rPr>
          <w:spacing w:val="-15"/>
        </w:rPr>
        <w:t> </w:t>
      </w:r>
      <w:r>
        <w:rPr/>
        <w:t>працюють в дуже ризикованих галузях, таких як оборонна промисловість, де відмова продукції є неприпустимою.</w:t>
      </w:r>
    </w:p>
    <w:p>
      <w:pPr>
        <w:pStyle w:val="BodyText"/>
        <w:spacing w:line="360" w:lineRule="auto"/>
        <w:ind w:right="425"/>
      </w:pPr>
      <w:r>
        <w:rPr/>
        <w:t>Компанія ТОВ “Браммер” називає себе передовим інноватором, створюючи продукти, які відповідають сучасним можливостям та викликам. Один з поточних проектів, тактичний візок, який має на меті забезпечити ефективність</w:t>
      </w:r>
      <w:r>
        <w:rPr>
          <w:spacing w:val="-14"/>
        </w:rPr>
        <w:t> </w:t>
      </w:r>
      <w:r>
        <w:rPr/>
        <w:t>та</w:t>
      </w:r>
      <w:r>
        <w:rPr>
          <w:spacing w:val="-11"/>
        </w:rPr>
        <w:t> </w:t>
      </w:r>
      <w:r>
        <w:rPr/>
        <w:t>безпеку</w:t>
      </w:r>
      <w:r>
        <w:rPr>
          <w:spacing w:val="-16"/>
        </w:rPr>
        <w:t> </w:t>
      </w:r>
      <w:r>
        <w:rPr/>
        <w:t>роботи</w:t>
      </w:r>
      <w:r>
        <w:rPr>
          <w:spacing w:val="-11"/>
        </w:rPr>
        <w:t> </w:t>
      </w:r>
      <w:r>
        <w:rPr/>
        <w:t>військовослужбовців,</w:t>
      </w:r>
      <w:r>
        <w:rPr>
          <w:spacing w:val="-9"/>
        </w:rPr>
        <w:t> </w:t>
      </w:r>
      <w:r>
        <w:rPr/>
        <w:t>є</w:t>
      </w:r>
      <w:r>
        <w:rPr>
          <w:spacing w:val="-11"/>
        </w:rPr>
        <w:t> </w:t>
      </w:r>
      <w:r>
        <w:rPr/>
        <w:t>прикладом</w:t>
      </w:r>
      <w:r>
        <w:rPr>
          <w:spacing w:val="-10"/>
        </w:rPr>
        <w:t> </w:t>
      </w:r>
      <w:r>
        <w:rPr/>
        <w:t>практичних та корисних рішень компанії. Така бізнес-модель приваблює клієнтів, які мають творчу уяву та схильність до технологій.</w:t>
      </w:r>
    </w:p>
    <w:p>
      <w:pPr>
        <w:pStyle w:val="BodyText"/>
        <w:spacing w:line="360" w:lineRule="auto"/>
        <w:ind w:right="428"/>
      </w:pPr>
      <w:r>
        <w:rPr/>
        <w:t>ТОВ “Браммер” приділяє циркулярній економіці та екологічним підходам увагу, на яку ці питання заслуговують. Ця частина ціннісної пропозиції</w:t>
      </w:r>
      <w:r>
        <w:rPr>
          <w:spacing w:val="-14"/>
        </w:rPr>
        <w:t> </w:t>
      </w:r>
      <w:r>
        <w:rPr/>
        <w:t>є</w:t>
      </w:r>
      <w:r>
        <w:rPr>
          <w:spacing w:val="-9"/>
        </w:rPr>
        <w:t> </w:t>
      </w:r>
      <w:r>
        <w:rPr/>
        <w:t>дуже</w:t>
      </w:r>
      <w:r>
        <w:rPr>
          <w:spacing w:val="-9"/>
        </w:rPr>
        <w:t> </w:t>
      </w:r>
      <w:r>
        <w:rPr/>
        <w:t>привабливою</w:t>
      </w:r>
      <w:r>
        <w:rPr>
          <w:spacing w:val="-11"/>
        </w:rPr>
        <w:t> </w:t>
      </w:r>
      <w:r>
        <w:rPr/>
        <w:t>для</w:t>
      </w:r>
      <w:r>
        <w:rPr>
          <w:spacing w:val="-8"/>
        </w:rPr>
        <w:t> </w:t>
      </w:r>
      <w:r>
        <w:rPr/>
        <w:t>клієнтів</w:t>
      </w:r>
      <w:r>
        <w:rPr>
          <w:spacing w:val="-11"/>
        </w:rPr>
        <w:t> </w:t>
      </w:r>
      <w:r>
        <w:rPr/>
        <w:t>з</w:t>
      </w:r>
      <w:r>
        <w:rPr>
          <w:spacing w:val="-9"/>
        </w:rPr>
        <w:t> </w:t>
      </w:r>
      <w:r>
        <w:rPr/>
        <w:t>державного</w:t>
      </w:r>
      <w:r>
        <w:rPr>
          <w:spacing w:val="-9"/>
        </w:rPr>
        <w:t> </w:t>
      </w:r>
      <w:r>
        <w:rPr/>
        <w:t>сектору,</w:t>
      </w:r>
      <w:r>
        <w:rPr>
          <w:spacing w:val="-7"/>
        </w:rPr>
        <w:t> </w:t>
      </w:r>
      <w:r>
        <w:rPr/>
        <w:t>а</w:t>
      </w:r>
      <w:r>
        <w:rPr>
          <w:spacing w:val="-9"/>
        </w:rPr>
        <w:t> </w:t>
      </w:r>
      <w:r>
        <w:rPr/>
        <w:t>також</w:t>
      </w:r>
      <w:r>
        <w:rPr>
          <w:spacing w:val="-10"/>
        </w:rPr>
        <w:t> </w:t>
      </w:r>
      <w:r>
        <w:rPr/>
        <w:t>для тих, хто має корпоративні програми сталого розвитку. Вона також слугує зміцненню іміджу фірми як відповідального та прогресивного партнера.</w:t>
      </w:r>
    </w:p>
    <w:p>
      <w:pPr>
        <w:pStyle w:val="BodyText"/>
        <w:spacing w:line="360" w:lineRule="auto" w:before="1"/>
        <w:ind w:right="435"/>
      </w:pPr>
      <w:r>
        <w:rPr/>
        <w:t>Клієнти цінують не лише якість продукту, який вони отримують. Порушення цього розуміння може дуже дорого коштувати клієнтам, наприклад, якщо обіцяна продукція не надійде до них вчасно. Переміщення парасольок і подібних систем з однієї географічної точки в іншу завжди буде пов'язане з витратами. Наголошуючи на надійності послуг для клієнтів, ви заохочуєте їх повертатися за новими послугами[55].</w:t>
      </w:r>
    </w:p>
    <w:p>
      <w:pPr>
        <w:pStyle w:val="BodyText"/>
        <w:spacing w:line="362" w:lineRule="auto"/>
        <w:ind w:right="422"/>
      </w:pPr>
      <w:r>
        <w:rPr/>
        <w:t>ТОВ “Браммер” Model зосереджується на наданні клієнтам продукції найвищої</w:t>
      </w:r>
      <w:r>
        <w:rPr>
          <w:spacing w:val="40"/>
        </w:rPr>
        <w:t> </w:t>
      </w:r>
      <w:r>
        <w:rPr/>
        <w:t>якості,</w:t>
      </w:r>
      <w:r>
        <w:rPr>
          <w:spacing w:val="61"/>
        </w:rPr>
        <w:t> </w:t>
      </w:r>
      <w:r>
        <w:rPr/>
        <w:t>але</w:t>
      </w:r>
      <w:r>
        <w:rPr>
          <w:spacing w:val="60"/>
        </w:rPr>
        <w:t> </w:t>
      </w:r>
      <w:r>
        <w:rPr/>
        <w:t>також</w:t>
      </w:r>
      <w:r>
        <w:rPr>
          <w:spacing w:val="58"/>
        </w:rPr>
        <w:t> </w:t>
      </w:r>
      <w:r>
        <w:rPr/>
        <w:t>дбає</w:t>
      </w:r>
      <w:r>
        <w:rPr>
          <w:spacing w:val="40"/>
        </w:rPr>
        <w:t> </w:t>
      </w:r>
      <w:r>
        <w:rPr/>
        <w:t>про</w:t>
      </w:r>
      <w:r>
        <w:rPr>
          <w:spacing w:val="40"/>
        </w:rPr>
        <w:t> </w:t>
      </w:r>
      <w:r>
        <w:rPr/>
        <w:t>те,</w:t>
      </w:r>
      <w:r>
        <w:rPr>
          <w:spacing w:val="61"/>
        </w:rPr>
        <w:t> </w:t>
      </w:r>
      <w:r>
        <w:rPr/>
        <w:t>щоб</w:t>
      </w:r>
      <w:r>
        <w:rPr>
          <w:spacing w:val="56"/>
        </w:rPr>
        <w:t> </w:t>
      </w:r>
      <w:r>
        <w:rPr/>
        <w:t>усі</w:t>
      </w:r>
      <w:r>
        <w:rPr>
          <w:spacing w:val="40"/>
        </w:rPr>
        <w:t> </w:t>
      </w:r>
      <w:r>
        <w:rPr/>
        <w:t>її</w:t>
      </w:r>
      <w:r>
        <w:rPr>
          <w:spacing w:val="40"/>
        </w:rPr>
        <w:t> </w:t>
      </w:r>
      <w:r>
        <w:rPr/>
        <w:t>рішення</w:t>
      </w:r>
      <w:r>
        <w:rPr>
          <w:spacing w:val="60"/>
        </w:rPr>
        <w:t> </w:t>
      </w:r>
      <w:r>
        <w:rPr/>
        <w:t>мали</w:t>
      </w:r>
      <w:r>
        <w:rPr>
          <w:spacing w:val="59"/>
        </w:rPr>
        <w:t> </w:t>
      </w:r>
      <w:r>
        <w:rPr/>
        <w:t>розумну</w:t>
      </w:r>
    </w:p>
    <w:p>
      <w:pPr>
        <w:pStyle w:val="BodyText"/>
        <w:spacing w:after="0" w:line="362" w:lineRule="auto"/>
        <w:sectPr>
          <w:pgSz w:w="11910" w:h="16840"/>
          <w:pgMar w:header="0" w:footer="1387" w:top="960" w:bottom="1580" w:left="992" w:right="708"/>
        </w:sectPr>
      </w:pPr>
    </w:p>
    <w:p>
      <w:pPr>
        <w:pStyle w:val="BodyText"/>
        <w:spacing w:line="360" w:lineRule="auto" w:before="75"/>
        <w:ind w:right="430" w:firstLine="0"/>
      </w:pPr>
      <w:r>
        <w:rPr/>
        <w:t>вартість. Це означає, що, вдосконалюючи існуючі виробничі системи та </w:t>
      </w:r>
      <w:r>
        <w:rPr>
          <w:spacing w:val="-2"/>
        </w:rPr>
        <w:t>використовуючи</w:t>
      </w:r>
      <w:r>
        <w:rPr>
          <w:spacing w:val="-6"/>
        </w:rPr>
        <w:t> </w:t>
      </w:r>
      <w:r>
        <w:rPr>
          <w:spacing w:val="-2"/>
        </w:rPr>
        <w:t>свої</w:t>
      </w:r>
      <w:r>
        <w:rPr>
          <w:spacing w:val="-12"/>
        </w:rPr>
        <w:t> </w:t>
      </w:r>
      <w:r>
        <w:rPr>
          <w:spacing w:val="-2"/>
        </w:rPr>
        <w:t>ноу-хау, компанії</w:t>
      </w:r>
      <w:r>
        <w:rPr>
          <w:spacing w:val="-7"/>
        </w:rPr>
        <w:t> </w:t>
      </w:r>
      <w:r>
        <w:rPr>
          <w:spacing w:val="-2"/>
        </w:rPr>
        <w:t>вдається</w:t>
      </w:r>
      <w:r>
        <w:rPr>
          <w:spacing w:val="-3"/>
        </w:rPr>
        <w:t> </w:t>
      </w:r>
      <w:r>
        <w:rPr>
          <w:spacing w:val="-2"/>
        </w:rPr>
        <w:t>надавати</w:t>
      </w:r>
      <w:r>
        <w:rPr>
          <w:spacing w:val="-6"/>
        </w:rPr>
        <w:t> </w:t>
      </w:r>
      <w:r>
        <w:rPr>
          <w:spacing w:val="-2"/>
        </w:rPr>
        <w:t>недорогі</w:t>
      </w:r>
      <w:r>
        <w:rPr>
          <w:spacing w:val="-6"/>
        </w:rPr>
        <w:t> </w:t>
      </w:r>
      <w:r>
        <w:rPr>
          <w:spacing w:val="-2"/>
        </w:rPr>
        <w:t>рішення, які </w:t>
      </w:r>
      <w:r>
        <w:rPr/>
        <w:t>генерують дуже високу рентабельність для клієнтів.</w:t>
      </w:r>
    </w:p>
    <w:p>
      <w:pPr>
        <w:pStyle w:val="BodyText"/>
        <w:spacing w:before="2"/>
        <w:ind w:left="1039" w:firstLine="0"/>
      </w:pPr>
      <w:r>
        <w:rPr/>
        <w:t>Інтеграція</w:t>
      </w:r>
      <w:r>
        <w:rPr>
          <w:spacing w:val="-10"/>
        </w:rPr>
        <w:t> </w:t>
      </w:r>
      <w:r>
        <w:rPr/>
        <w:t>позиціонування</w:t>
      </w:r>
      <w:r>
        <w:rPr>
          <w:spacing w:val="-10"/>
        </w:rPr>
        <w:t> </w:t>
      </w:r>
      <w:r>
        <w:rPr/>
        <w:t>та</w:t>
      </w:r>
      <w:r>
        <w:rPr>
          <w:spacing w:val="-10"/>
        </w:rPr>
        <w:t> </w:t>
      </w:r>
      <w:r>
        <w:rPr/>
        <w:t>ціннісної</w:t>
      </w:r>
      <w:r>
        <w:rPr>
          <w:spacing w:val="-15"/>
        </w:rPr>
        <w:t> </w:t>
      </w:r>
      <w:r>
        <w:rPr>
          <w:spacing w:val="-2"/>
        </w:rPr>
        <w:t>пропозиції</w:t>
      </w:r>
    </w:p>
    <w:p>
      <w:pPr>
        <w:pStyle w:val="BodyText"/>
        <w:spacing w:line="360" w:lineRule="auto" w:before="158"/>
        <w:ind w:right="429"/>
      </w:pPr>
      <w:r>
        <w:rPr/>
        <w:t>У компанії ТОВ “Браммер” стратегії позиціонування та ціннісної пропозиції повинні бути інтегровані, особливо якщо мова йде про створення бренду.</w:t>
      </w:r>
      <w:r>
        <w:rPr>
          <w:spacing w:val="-14"/>
        </w:rPr>
        <w:t> </w:t>
      </w:r>
      <w:r>
        <w:rPr/>
        <w:t>Позиціонування</w:t>
      </w:r>
      <w:r>
        <w:rPr>
          <w:spacing w:val="-14"/>
        </w:rPr>
        <w:t> </w:t>
      </w:r>
      <w:r>
        <w:rPr/>
        <w:t>показує,</w:t>
      </w:r>
      <w:r>
        <w:rPr>
          <w:spacing w:val="-13"/>
        </w:rPr>
        <w:t> </w:t>
      </w:r>
      <w:r>
        <w:rPr/>
        <w:t>на</w:t>
      </w:r>
      <w:r>
        <w:rPr>
          <w:spacing w:val="-14"/>
        </w:rPr>
        <w:t> </w:t>
      </w:r>
      <w:r>
        <w:rPr/>
        <w:t>який</w:t>
      </w:r>
      <w:r>
        <w:rPr>
          <w:spacing w:val="-15"/>
        </w:rPr>
        <w:t> </w:t>
      </w:r>
      <w:r>
        <w:rPr/>
        <w:t>ринок</w:t>
      </w:r>
      <w:r>
        <w:rPr>
          <w:spacing w:val="-16"/>
        </w:rPr>
        <w:t> </w:t>
      </w:r>
      <w:r>
        <w:rPr/>
        <w:t>орієнтується</w:t>
      </w:r>
      <w:r>
        <w:rPr>
          <w:spacing w:val="-14"/>
        </w:rPr>
        <w:t> </w:t>
      </w:r>
      <w:r>
        <w:rPr/>
        <w:t>компанія,</w:t>
      </w:r>
      <w:r>
        <w:rPr>
          <w:spacing w:val="-14"/>
        </w:rPr>
        <w:t> </w:t>
      </w:r>
      <w:r>
        <w:rPr/>
        <w:t>а</w:t>
      </w:r>
      <w:r>
        <w:rPr>
          <w:spacing w:val="-14"/>
        </w:rPr>
        <w:t> </w:t>
      </w:r>
      <w:r>
        <w:rPr/>
        <w:t>також її конкурентні переваги, тоді як ціннісна пропозиція показує, що клієнти можуть фізично побачити або відчути в якості гарантій. Ці стратегії розповідають про те, чим займається ТОВ "Браммер", його цільові споживачі та чим воно відрізняється від інших гравців на тому ж ринку.</w:t>
      </w:r>
    </w:p>
    <w:p>
      <w:pPr>
        <w:pStyle w:val="BodyText"/>
        <w:spacing w:line="360" w:lineRule="auto" w:before="4"/>
        <w:ind w:right="431"/>
      </w:pPr>
      <w:r>
        <w:rPr/>
        <w:t>Для того, щоб ці стратегії були успішними, необхідно забезпечити відсутність суперечностей у повідомленнях, які компанія надсилає на всьому шляху від маркетингових матеріалів до дизайну продукції та обслуговування клієнтів. Дії, узгоджені зі стратегією з точки зору позиціонування та ціннісної пропозиції, гарантують, що ТОВ "Браммер" зможе розробити привабливі та відтворювані бренди, які сподобаються клієнтам, а також підтримуватимуть </w:t>
      </w:r>
      <w:r>
        <w:rPr>
          <w:spacing w:val="-2"/>
        </w:rPr>
        <w:t>лояльність.</w:t>
      </w:r>
    </w:p>
    <w:p>
      <w:pPr>
        <w:pStyle w:val="BodyText"/>
        <w:spacing w:line="362" w:lineRule="auto"/>
        <w:ind w:right="431"/>
      </w:pPr>
      <w:r>
        <w:rPr/>
        <w:t>Оцінка поточного товарного портфеля ТОВ "Браммер" за допомогою матриці BCG</w:t>
      </w:r>
    </w:p>
    <w:p>
      <w:pPr>
        <w:pStyle w:val="BodyText"/>
        <w:spacing w:line="315" w:lineRule="exact"/>
        <w:ind w:left="1039" w:firstLine="0"/>
      </w:pPr>
      <w:r>
        <w:rPr/>
        <w:t>для</w:t>
      </w:r>
      <w:r>
        <w:rPr>
          <w:spacing w:val="-4"/>
        </w:rPr>
        <w:t> </w:t>
      </w:r>
      <w:r>
        <w:rPr/>
        <w:t>матриці</w:t>
      </w:r>
      <w:r>
        <w:rPr>
          <w:spacing w:val="-9"/>
        </w:rPr>
        <w:t> </w:t>
      </w:r>
      <w:r>
        <w:rPr/>
        <w:t>bcg</w:t>
      </w:r>
      <w:r>
        <w:rPr>
          <w:spacing w:val="-9"/>
        </w:rPr>
        <w:t> </w:t>
      </w:r>
      <w:r>
        <w:rPr/>
        <w:t>розглянемо</w:t>
      </w:r>
      <w:r>
        <w:rPr>
          <w:spacing w:val="-5"/>
        </w:rPr>
        <w:t> </w:t>
      </w:r>
      <w:r>
        <w:rPr/>
        <w:t>3</w:t>
      </w:r>
      <w:r>
        <w:rPr>
          <w:spacing w:val="-5"/>
        </w:rPr>
        <w:t> </w:t>
      </w:r>
      <w:r>
        <w:rPr/>
        <w:t>основні</w:t>
      </w:r>
      <w:r>
        <w:rPr>
          <w:spacing w:val="-9"/>
        </w:rPr>
        <w:t> </w:t>
      </w:r>
      <w:r>
        <w:rPr/>
        <w:t>продукти</w:t>
      </w:r>
      <w:r>
        <w:rPr>
          <w:spacing w:val="-5"/>
        </w:rPr>
        <w:t> </w:t>
      </w:r>
      <w:r>
        <w:rPr>
          <w:spacing w:val="-2"/>
        </w:rPr>
        <w:t>компанії:</w:t>
      </w:r>
    </w:p>
    <w:p>
      <w:pPr>
        <w:pStyle w:val="ListParagraph"/>
        <w:numPr>
          <w:ilvl w:val="0"/>
          <w:numId w:val="10"/>
        </w:numPr>
        <w:tabs>
          <w:tab w:pos="1759" w:val="left" w:leader="none"/>
        </w:tabs>
        <w:spacing w:line="240" w:lineRule="auto" w:before="162" w:after="0"/>
        <w:ind w:left="1759" w:right="0" w:hanging="360"/>
        <w:jc w:val="left"/>
        <w:rPr>
          <w:sz w:val="28"/>
        </w:rPr>
      </w:pPr>
      <w:r>
        <w:rPr>
          <w:sz w:val="28"/>
        </w:rPr>
        <w:t>тактичні</w:t>
      </w:r>
      <w:r>
        <w:rPr>
          <w:spacing w:val="-11"/>
          <w:sz w:val="28"/>
        </w:rPr>
        <w:t> </w:t>
      </w:r>
      <w:r>
        <w:rPr>
          <w:sz w:val="28"/>
        </w:rPr>
        <w:t>візки</w:t>
      </w:r>
      <w:r>
        <w:rPr>
          <w:spacing w:val="-4"/>
          <w:sz w:val="28"/>
        </w:rPr>
        <w:t> </w:t>
      </w:r>
      <w:r>
        <w:rPr>
          <w:sz w:val="28"/>
        </w:rPr>
        <w:t>(продукт</w:t>
      </w:r>
      <w:r>
        <w:rPr>
          <w:spacing w:val="-7"/>
          <w:sz w:val="28"/>
        </w:rPr>
        <w:t> </w:t>
      </w:r>
      <w:r>
        <w:rPr>
          <w:sz w:val="28"/>
        </w:rPr>
        <w:t>для</w:t>
      </w:r>
      <w:r>
        <w:rPr>
          <w:spacing w:val="-5"/>
          <w:sz w:val="28"/>
        </w:rPr>
        <w:t> </w:t>
      </w:r>
      <w:r>
        <w:rPr>
          <w:sz w:val="28"/>
        </w:rPr>
        <w:t>оборонного</w:t>
      </w:r>
      <w:r>
        <w:rPr>
          <w:spacing w:val="-1"/>
          <w:sz w:val="28"/>
        </w:rPr>
        <w:t> </w:t>
      </w:r>
      <w:r>
        <w:rPr>
          <w:spacing w:val="-2"/>
          <w:sz w:val="28"/>
        </w:rPr>
        <w:t>сектору);</w:t>
      </w:r>
    </w:p>
    <w:p>
      <w:pPr>
        <w:pStyle w:val="ListParagraph"/>
        <w:numPr>
          <w:ilvl w:val="0"/>
          <w:numId w:val="10"/>
        </w:numPr>
        <w:tabs>
          <w:tab w:pos="1759" w:val="left" w:leader="none"/>
          <w:tab w:pos="3303" w:val="left" w:leader="none"/>
          <w:tab w:pos="4995" w:val="left" w:leader="none"/>
          <w:tab w:pos="7605" w:val="left" w:leader="none"/>
          <w:tab w:pos="8314" w:val="left" w:leader="none"/>
        </w:tabs>
        <w:spacing w:line="362" w:lineRule="auto" w:before="158" w:after="0"/>
        <w:ind w:left="1759" w:right="429" w:hanging="360"/>
        <w:jc w:val="left"/>
        <w:rPr>
          <w:sz w:val="28"/>
        </w:rPr>
      </w:pPr>
      <w:r>
        <w:rPr>
          <w:spacing w:val="-2"/>
          <w:sz w:val="28"/>
        </w:rPr>
        <w:t>будівельні</w:t>
      </w:r>
      <w:r>
        <w:rPr>
          <w:sz w:val="28"/>
        </w:rPr>
        <w:tab/>
      </w:r>
      <w:r>
        <w:rPr>
          <w:spacing w:val="-2"/>
          <w:sz w:val="28"/>
        </w:rPr>
        <w:t>конструкції</w:t>
      </w:r>
      <w:r>
        <w:rPr>
          <w:sz w:val="28"/>
        </w:rPr>
        <w:tab/>
      </w:r>
      <w:r>
        <w:rPr>
          <w:spacing w:val="-2"/>
          <w:sz w:val="28"/>
        </w:rPr>
        <w:t>(металоконструкції</w:t>
      </w:r>
      <w:r>
        <w:rPr>
          <w:sz w:val="28"/>
        </w:rPr>
        <w:tab/>
      </w:r>
      <w:r>
        <w:rPr>
          <w:spacing w:val="-4"/>
          <w:sz w:val="28"/>
        </w:rPr>
        <w:t>для</w:t>
      </w:r>
      <w:r>
        <w:rPr>
          <w:sz w:val="28"/>
        </w:rPr>
        <w:tab/>
      </w:r>
      <w:r>
        <w:rPr>
          <w:spacing w:val="-2"/>
          <w:sz w:val="28"/>
        </w:rPr>
        <w:t>будівельних проєктів);</w:t>
      </w:r>
    </w:p>
    <w:p>
      <w:pPr>
        <w:pStyle w:val="ListParagraph"/>
        <w:numPr>
          <w:ilvl w:val="0"/>
          <w:numId w:val="10"/>
        </w:numPr>
        <w:tabs>
          <w:tab w:pos="1759" w:val="left" w:leader="none"/>
        </w:tabs>
        <w:spacing w:line="357" w:lineRule="auto" w:before="0" w:after="0"/>
        <w:ind w:left="1759" w:right="430" w:hanging="360"/>
        <w:jc w:val="left"/>
        <w:rPr>
          <w:sz w:val="28"/>
        </w:rPr>
      </w:pPr>
      <w:r>
        <w:rPr>
          <w:sz w:val="28"/>
        </w:rPr>
        <w:t>міські</w:t>
      </w:r>
      <w:r>
        <w:rPr>
          <w:spacing w:val="80"/>
          <w:sz w:val="28"/>
        </w:rPr>
        <w:t> </w:t>
      </w:r>
      <w:r>
        <w:rPr>
          <w:sz w:val="28"/>
        </w:rPr>
        <w:t>меблі</w:t>
      </w:r>
      <w:r>
        <w:rPr>
          <w:spacing w:val="80"/>
          <w:sz w:val="28"/>
        </w:rPr>
        <w:t> </w:t>
      </w:r>
      <w:r>
        <w:rPr>
          <w:sz w:val="28"/>
        </w:rPr>
        <w:t>(вуличні</w:t>
      </w:r>
      <w:r>
        <w:rPr>
          <w:spacing w:val="80"/>
          <w:sz w:val="28"/>
        </w:rPr>
        <w:t> </w:t>
      </w:r>
      <w:r>
        <w:rPr>
          <w:sz w:val="28"/>
        </w:rPr>
        <w:t>тренажери,</w:t>
      </w:r>
      <w:r>
        <w:rPr>
          <w:spacing w:val="80"/>
          <w:sz w:val="28"/>
        </w:rPr>
        <w:t> </w:t>
      </w:r>
      <w:r>
        <w:rPr>
          <w:sz w:val="28"/>
        </w:rPr>
        <w:t>ігрові</w:t>
      </w:r>
      <w:r>
        <w:rPr>
          <w:spacing w:val="80"/>
          <w:sz w:val="28"/>
        </w:rPr>
        <w:t> </w:t>
      </w:r>
      <w:r>
        <w:rPr>
          <w:sz w:val="28"/>
        </w:rPr>
        <w:t>майданчики,</w:t>
      </w:r>
      <w:r>
        <w:rPr>
          <w:spacing w:val="80"/>
          <w:sz w:val="28"/>
        </w:rPr>
        <w:t> </w:t>
      </w:r>
      <w:r>
        <w:rPr>
          <w:sz w:val="28"/>
        </w:rPr>
        <w:t>огорожі </w:t>
      </w:r>
      <w:r>
        <w:rPr>
          <w:spacing w:val="-2"/>
          <w:sz w:val="28"/>
        </w:rPr>
        <w:t>тощо).</w:t>
      </w:r>
    </w:p>
    <w:p>
      <w:pPr>
        <w:pStyle w:val="ListParagraph"/>
        <w:spacing w:after="0" w:line="357" w:lineRule="auto"/>
        <w:jc w:val="left"/>
        <w:rPr>
          <w:sz w:val="28"/>
        </w:rPr>
        <w:sectPr>
          <w:pgSz w:w="11910" w:h="16840"/>
          <w:pgMar w:header="0" w:footer="1387" w:top="960" w:bottom="1580" w:left="992" w:right="708"/>
        </w:sectPr>
      </w:pPr>
    </w:p>
    <w:p>
      <w:pPr>
        <w:pStyle w:val="BodyText"/>
        <w:spacing w:before="75"/>
        <w:ind w:left="895" w:firstLine="0"/>
        <w:jc w:val="left"/>
      </w:pPr>
      <w:r>
        <w:rPr/>
        <w:t>Таблиця</w:t>
      </w:r>
      <w:r>
        <w:rPr>
          <w:spacing w:val="-3"/>
        </w:rPr>
        <w:t> </w:t>
      </w:r>
      <w:r>
        <w:rPr/>
        <w:t>3.1</w:t>
      </w:r>
      <w:r>
        <w:rPr>
          <w:spacing w:val="-2"/>
        </w:rPr>
        <w:t> </w:t>
      </w:r>
      <w:r>
        <w:rPr/>
        <w:t>Дані</w:t>
      </w:r>
      <w:r>
        <w:rPr>
          <w:spacing w:val="-9"/>
        </w:rPr>
        <w:t> </w:t>
      </w:r>
      <w:r>
        <w:rPr/>
        <w:t>для</w:t>
      </w:r>
      <w:r>
        <w:rPr>
          <w:spacing w:val="-2"/>
        </w:rPr>
        <w:t> розрахунку</w:t>
      </w:r>
    </w:p>
    <w:p>
      <w:pPr>
        <w:pStyle w:val="BodyText"/>
        <w:spacing w:before="4" w:after="1"/>
        <w:ind w:left="0" w:firstLine="0"/>
        <w:jc w:val="left"/>
        <w:rPr>
          <w:sz w:val="14"/>
        </w:rPr>
      </w:pPr>
    </w:p>
    <w:tbl>
      <w:tblPr>
        <w:tblW w:w="0" w:type="auto"/>
        <w:jc w:val="left"/>
        <w:tblInd w:w="9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64"/>
        <w:gridCol w:w="2405"/>
        <w:gridCol w:w="3135"/>
      </w:tblGrid>
      <w:tr>
        <w:trPr>
          <w:trHeight w:val="277" w:hRule="atLeast"/>
        </w:trPr>
        <w:tc>
          <w:tcPr>
            <w:tcW w:w="2564" w:type="dxa"/>
          </w:tcPr>
          <w:p>
            <w:pPr>
              <w:pStyle w:val="TableParagraph"/>
              <w:spacing w:line="257" w:lineRule="exact" w:before="1"/>
              <w:rPr>
                <w:b/>
                <w:sz w:val="24"/>
              </w:rPr>
            </w:pPr>
            <w:r>
              <w:rPr>
                <w:b/>
                <w:spacing w:val="-2"/>
                <w:sz w:val="24"/>
              </w:rPr>
              <w:t>Продукт</w:t>
            </w:r>
          </w:p>
        </w:tc>
        <w:tc>
          <w:tcPr>
            <w:tcW w:w="2405" w:type="dxa"/>
          </w:tcPr>
          <w:p>
            <w:pPr>
              <w:pStyle w:val="TableParagraph"/>
              <w:spacing w:line="257" w:lineRule="exact" w:before="1"/>
              <w:ind w:left="105"/>
              <w:rPr>
                <w:b/>
                <w:sz w:val="24"/>
              </w:rPr>
            </w:pPr>
            <w:r>
              <w:rPr>
                <w:b/>
                <w:sz w:val="24"/>
              </w:rPr>
              <w:t>Ринкова</w:t>
            </w:r>
            <w:r>
              <w:rPr>
                <w:b/>
                <w:spacing w:val="-1"/>
                <w:sz w:val="24"/>
              </w:rPr>
              <w:t> </w:t>
            </w:r>
            <w:r>
              <w:rPr>
                <w:b/>
                <w:sz w:val="24"/>
              </w:rPr>
              <w:t>частка</w:t>
            </w:r>
            <w:r>
              <w:rPr>
                <w:b/>
                <w:spacing w:val="-4"/>
                <w:sz w:val="24"/>
              </w:rPr>
              <w:t> </w:t>
            </w:r>
            <w:r>
              <w:rPr>
                <w:b/>
                <w:spacing w:val="-5"/>
                <w:sz w:val="24"/>
              </w:rPr>
              <w:t>(%)</w:t>
            </w:r>
          </w:p>
        </w:tc>
        <w:tc>
          <w:tcPr>
            <w:tcW w:w="3135" w:type="dxa"/>
          </w:tcPr>
          <w:p>
            <w:pPr>
              <w:pStyle w:val="TableParagraph"/>
              <w:spacing w:line="257" w:lineRule="exact" w:before="1"/>
              <w:ind w:left="106"/>
              <w:rPr>
                <w:b/>
                <w:sz w:val="24"/>
              </w:rPr>
            </w:pPr>
            <w:r>
              <w:rPr>
                <w:b/>
                <w:sz w:val="24"/>
              </w:rPr>
              <w:t>Темп</w:t>
            </w:r>
            <w:r>
              <w:rPr>
                <w:b/>
                <w:spacing w:val="-3"/>
                <w:sz w:val="24"/>
              </w:rPr>
              <w:t> </w:t>
            </w:r>
            <w:r>
              <w:rPr>
                <w:b/>
                <w:sz w:val="24"/>
              </w:rPr>
              <w:t>зростання</w:t>
            </w:r>
            <w:r>
              <w:rPr>
                <w:b/>
                <w:spacing w:val="-6"/>
                <w:sz w:val="24"/>
              </w:rPr>
              <w:t> </w:t>
            </w:r>
            <w:r>
              <w:rPr>
                <w:b/>
                <w:sz w:val="24"/>
              </w:rPr>
              <w:t>ринку</w:t>
            </w:r>
            <w:r>
              <w:rPr>
                <w:b/>
                <w:spacing w:val="-5"/>
                <w:sz w:val="24"/>
              </w:rPr>
              <w:t> (%)</w:t>
            </w:r>
          </w:p>
        </w:tc>
      </w:tr>
      <w:tr>
        <w:trPr>
          <w:trHeight w:val="277" w:hRule="atLeast"/>
        </w:trPr>
        <w:tc>
          <w:tcPr>
            <w:tcW w:w="2564" w:type="dxa"/>
          </w:tcPr>
          <w:p>
            <w:pPr>
              <w:pStyle w:val="TableParagraph"/>
              <w:spacing w:line="258" w:lineRule="exact"/>
              <w:rPr>
                <w:sz w:val="24"/>
              </w:rPr>
            </w:pPr>
            <w:r>
              <w:rPr>
                <w:sz w:val="24"/>
              </w:rPr>
              <w:t>Тактичні</w:t>
            </w:r>
            <w:r>
              <w:rPr>
                <w:spacing w:val="-10"/>
                <w:sz w:val="24"/>
              </w:rPr>
              <w:t> </w:t>
            </w:r>
            <w:r>
              <w:rPr>
                <w:spacing w:val="-2"/>
                <w:sz w:val="24"/>
              </w:rPr>
              <w:t>візки</w:t>
            </w:r>
          </w:p>
        </w:tc>
        <w:tc>
          <w:tcPr>
            <w:tcW w:w="2405" w:type="dxa"/>
          </w:tcPr>
          <w:p>
            <w:pPr>
              <w:pStyle w:val="TableParagraph"/>
              <w:spacing w:line="258" w:lineRule="exact"/>
              <w:ind w:left="105"/>
              <w:rPr>
                <w:sz w:val="24"/>
              </w:rPr>
            </w:pPr>
            <w:r>
              <w:rPr>
                <w:spacing w:val="-5"/>
                <w:sz w:val="24"/>
              </w:rPr>
              <w:t>20%</w:t>
            </w:r>
          </w:p>
        </w:tc>
        <w:tc>
          <w:tcPr>
            <w:tcW w:w="3135" w:type="dxa"/>
          </w:tcPr>
          <w:p>
            <w:pPr>
              <w:pStyle w:val="TableParagraph"/>
              <w:spacing w:line="258" w:lineRule="exact"/>
              <w:ind w:left="106"/>
              <w:rPr>
                <w:sz w:val="24"/>
              </w:rPr>
            </w:pPr>
            <w:r>
              <w:rPr>
                <w:spacing w:val="-5"/>
                <w:sz w:val="24"/>
              </w:rPr>
              <w:t>15%</w:t>
            </w:r>
          </w:p>
        </w:tc>
      </w:tr>
      <w:tr>
        <w:trPr>
          <w:trHeight w:val="273" w:hRule="atLeast"/>
        </w:trPr>
        <w:tc>
          <w:tcPr>
            <w:tcW w:w="2564" w:type="dxa"/>
          </w:tcPr>
          <w:p>
            <w:pPr>
              <w:pStyle w:val="TableParagraph"/>
              <w:spacing w:line="253" w:lineRule="exact"/>
              <w:rPr>
                <w:sz w:val="24"/>
              </w:rPr>
            </w:pPr>
            <w:r>
              <w:rPr>
                <w:sz w:val="24"/>
              </w:rPr>
              <w:t>Будівельні</w:t>
            </w:r>
            <w:r>
              <w:rPr>
                <w:spacing w:val="-11"/>
                <w:sz w:val="24"/>
              </w:rPr>
              <w:t> </w:t>
            </w:r>
            <w:r>
              <w:rPr>
                <w:spacing w:val="-2"/>
                <w:sz w:val="24"/>
              </w:rPr>
              <w:t>конструкції</w:t>
            </w:r>
          </w:p>
        </w:tc>
        <w:tc>
          <w:tcPr>
            <w:tcW w:w="2405" w:type="dxa"/>
          </w:tcPr>
          <w:p>
            <w:pPr>
              <w:pStyle w:val="TableParagraph"/>
              <w:spacing w:line="253" w:lineRule="exact"/>
              <w:ind w:left="105"/>
              <w:rPr>
                <w:sz w:val="24"/>
              </w:rPr>
            </w:pPr>
            <w:r>
              <w:rPr>
                <w:spacing w:val="-5"/>
                <w:sz w:val="24"/>
              </w:rPr>
              <w:t>35%</w:t>
            </w:r>
          </w:p>
        </w:tc>
        <w:tc>
          <w:tcPr>
            <w:tcW w:w="3135" w:type="dxa"/>
          </w:tcPr>
          <w:p>
            <w:pPr>
              <w:pStyle w:val="TableParagraph"/>
              <w:spacing w:line="253" w:lineRule="exact"/>
              <w:ind w:left="106"/>
              <w:rPr>
                <w:sz w:val="24"/>
              </w:rPr>
            </w:pPr>
            <w:r>
              <w:rPr>
                <w:spacing w:val="-5"/>
                <w:sz w:val="24"/>
              </w:rPr>
              <w:t>5%</w:t>
            </w:r>
          </w:p>
        </w:tc>
      </w:tr>
      <w:tr>
        <w:trPr>
          <w:trHeight w:val="278" w:hRule="atLeast"/>
        </w:trPr>
        <w:tc>
          <w:tcPr>
            <w:tcW w:w="2564" w:type="dxa"/>
          </w:tcPr>
          <w:p>
            <w:pPr>
              <w:pStyle w:val="TableParagraph"/>
              <w:spacing w:line="259" w:lineRule="exact"/>
              <w:rPr>
                <w:sz w:val="24"/>
              </w:rPr>
            </w:pPr>
            <w:r>
              <w:rPr>
                <w:sz w:val="24"/>
              </w:rPr>
              <w:t>Міські</w:t>
            </w:r>
            <w:r>
              <w:rPr>
                <w:spacing w:val="-8"/>
                <w:sz w:val="24"/>
              </w:rPr>
              <w:t> </w:t>
            </w:r>
            <w:r>
              <w:rPr>
                <w:spacing w:val="-2"/>
                <w:sz w:val="24"/>
              </w:rPr>
              <w:t>меблі</w:t>
            </w:r>
          </w:p>
        </w:tc>
        <w:tc>
          <w:tcPr>
            <w:tcW w:w="2405" w:type="dxa"/>
          </w:tcPr>
          <w:p>
            <w:pPr>
              <w:pStyle w:val="TableParagraph"/>
              <w:spacing w:line="259" w:lineRule="exact"/>
              <w:ind w:left="105"/>
              <w:rPr>
                <w:sz w:val="24"/>
              </w:rPr>
            </w:pPr>
            <w:r>
              <w:rPr>
                <w:spacing w:val="-5"/>
                <w:sz w:val="24"/>
              </w:rPr>
              <w:t>10%</w:t>
            </w:r>
          </w:p>
        </w:tc>
        <w:tc>
          <w:tcPr>
            <w:tcW w:w="3135" w:type="dxa"/>
          </w:tcPr>
          <w:p>
            <w:pPr>
              <w:pStyle w:val="TableParagraph"/>
              <w:spacing w:line="259" w:lineRule="exact"/>
              <w:ind w:left="106"/>
              <w:rPr>
                <w:sz w:val="24"/>
              </w:rPr>
            </w:pPr>
            <w:r>
              <w:rPr>
                <w:spacing w:val="-5"/>
                <w:sz w:val="24"/>
              </w:rPr>
              <w:t>8%</w:t>
            </w:r>
          </w:p>
        </w:tc>
      </w:tr>
    </w:tbl>
    <w:p>
      <w:pPr>
        <w:spacing w:before="0"/>
        <w:ind w:left="1039" w:right="0" w:firstLine="0"/>
        <w:jc w:val="left"/>
        <w:rPr>
          <w:i/>
          <w:sz w:val="24"/>
        </w:rPr>
      </w:pPr>
      <w:r>
        <w:rPr>
          <w:i/>
          <w:sz w:val="24"/>
        </w:rPr>
        <w:t>Авторська </w:t>
      </w:r>
      <w:r>
        <w:rPr>
          <w:i/>
          <w:spacing w:val="-2"/>
          <w:sz w:val="24"/>
        </w:rPr>
        <w:t>розробка</w:t>
      </w:r>
    </w:p>
    <w:p>
      <w:pPr>
        <w:pStyle w:val="BodyText"/>
        <w:spacing w:before="269"/>
        <w:ind w:left="0" w:firstLine="0"/>
        <w:jc w:val="left"/>
        <w:rPr>
          <w:i/>
          <w:sz w:val="24"/>
        </w:rPr>
      </w:pPr>
    </w:p>
    <w:p>
      <w:pPr>
        <w:pStyle w:val="BodyText"/>
        <w:ind w:left="1039" w:firstLine="0"/>
        <w:jc w:val="left"/>
      </w:pPr>
      <w:r>
        <w:rPr/>
        <w:t>Визначення</w:t>
      </w:r>
      <w:r>
        <w:rPr>
          <w:spacing w:val="-11"/>
        </w:rPr>
        <w:t> </w:t>
      </w:r>
      <w:r>
        <w:rPr>
          <w:spacing w:val="-2"/>
        </w:rPr>
        <w:t>квадрантів:</w:t>
      </w:r>
    </w:p>
    <w:p>
      <w:pPr>
        <w:pStyle w:val="ListParagraph"/>
        <w:numPr>
          <w:ilvl w:val="0"/>
          <w:numId w:val="10"/>
        </w:numPr>
        <w:tabs>
          <w:tab w:pos="1744" w:val="left" w:leader="none"/>
        </w:tabs>
        <w:spacing w:line="240" w:lineRule="auto" w:before="163" w:after="0"/>
        <w:ind w:left="1744" w:right="0" w:hanging="359"/>
        <w:jc w:val="left"/>
        <w:rPr>
          <w:sz w:val="20"/>
        </w:rPr>
      </w:pPr>
      <w:r>
        <w:rPr>
          <w:sz w:val="28"/>
        </w:rPr>
        <w:t>"зірки":</w:t>
      </w:r>
      <w:r>
        <w:rPr>
          <w:spacing w:val="-9"/>
          <w:sz w:val="28"/>
        </w:rPr>
        <w:t> </w:t>
      </w:r>
      <w:r>
        <w:rPr>
          <w:sz w:val="28"/>
        </w:rPr>
        <w:t>висока</w:t>
      </w:r>
      <w:r>
        <w:rPr>
          <w:spacing w:val="-4"/>
          <w:sz w:val="28"/>
        </w:rPr>
        <w:t> </w:t>
      </w:r>
      <w:r>
        <w:rPr>
          <w:sz w:val="28"/>
        </w:rPr>
        <w:t>частка</w:t>
      </w:r>
      <w:r>
        <w:rPr>
          <w:spacing w:val="-3"/>
          <w:sz w:val="28"/>
        </w:rPr>
        <w:t> </w:t>
      </w:r>
      <w:r>
        <w:rPr>
          <w:sz w:val="28"/>
        </w:rPr>
        <w:t>ринку</w:t>
      </w:r>
      <w:r>
        <w:rPr>
          <w:spacing w:val="-8"/>
          <w:sz w:val="28"/>
        </w:rPr>
        <w:t> </w:t>
      </w:r>
      <w:r>
        <w:rPr>
          <w:sz w:val="28"/>
        </w:rPr>
        <w:t>+</w:t>
      </w:r>
      <w:r>
        <w:rPr>
          <w:spacing w:val="-3"/>
          <w:sz w:val="28"/>
        </w:rPr>
        <w:t> </w:t>
      </w:r>
      <w:r>
        <w:rPr>
          <w:sz w:val="28"/>
        </w:rPr>
        <w:t>високі</w:t>
      </w:r>
      <w:r>
        <w:rPr>
          <w:spacing w:val="-9"/>
          <w:sz w:val="28"/>
        </w:rPr>
        <w:t> </w:t>
      </w:r>
      <w:r>
        <w:rPr>
          <w:sz w:val="28"/>
        </w:rPr>
        <w:t>темпи</w:t>
      </w:r>
      <w:r>
        <w:rPr>
          <w:spacing w:val="-4"/>
          <w:sz w:val="28"/>
        </w:rPr>
        <w:t> </w:t>
      </w:r>
      <w:r>
        <w:rPr>
          <w:spacing w:val="-2"/>
          <w:sz w:val="28"/>
        </w:rPr>
        <w:t>зростання;</w:t>
      </w:r>
    </w:p>
    <w:p>
      <w:pPr>
        <w:pStyle w:val="ListParagraph"/>
        <w:numPr>
          <w:ilvl w:val="0"/>
          <w:numId w:val="10"/>
        </w:numPr>
        <w:tabs>
          <w:tab w:pos="1744" w:val="left" w:leader="none"/>
        </w:tabs>
        <w:spacing w:line="240" w:lineRule="auto" w:before="163" w:after="0"/>
        <w:ind w:left="1744" w:right="0" w:hanging="359"/>
        <w:jc w:val="left"/>
        <w:rPr>
          <w:sz w:val="20"/>
        </w:rPr>
      </w:pPr>
      <w:r>
        <w:rPr>
          <w:sz w:val="28"/>
        </w:rPr>
        <w:t>"дійні</w:t>
      </w:r>
      <w:r>
        <w:rPr>
          <w:spacing w:val="-11"/>
          <w:sz w:val="28"/>
        </w:rPr>
        <w:t> </w:t>
      </w:r>
      <w:r>
        <w:rPr>
          <w:sz w:val="28"/>
        </w:rPr>
        <w:t>корови":</w:t>
      </w:r>
      <w:r>
        <w:rPr>
          <w:spacing w:val="-6"/>
          <w:sz w:val="28"/>
        </w:rPr>
        <w:t> </w:t>
      </w:r>
      <w:r>
        <w:rPr>
          <w:sz w:val="28"/>
        </w:rPr>
        <w:t>висока</w:t>
      </w:r>
      <w:r>
        <w:rPr>
          <w:spacing w:val="-5"/>
          <w:sz w:val="28"/>
        </w:rPr>
        <w:t> </w:t>
      </w:r>
      <w:r>
        <w:rPr>
          <w:sz w:val="28"/>
        </w:rPr>
        <w:t>частка</w:t>
      </w:r>
      <w:r>
        <w:rPr>
          <w:spacing w:val="-5"/>
          <w:sz w:val="28"/>
        </w:rPr>
        <w:t> </w:t>
      </w:r>
      <w:r>
        <w:rPr>
          <w:sz w:val="28"/>
        </w:rPr>
        <w:t>ринку</w:t>
      </w:r>
      <w:r>
        <w:rPr>
          <w:spacing w:val="-10"/>
          <w:sz w:val="28"/>
        </w:rPr>
        <w:t> </w:t>
      </w:r>
      <w:r>
        <w:rPr>
          <w:sz w:val="28"/>
        </w:rPr>
        <w:t>+</w:t>
      </w:r>
      <w:r>
        <w:rPr>
          <w:spacing w:val="-5"/>
          <w:sz w:val="28"/>
        </w:rPr>
        <w:t> </w:t>
      </w:r>
      <w:r>
        <w:rPr>
          <w:sz w:val="28"/>
        </w:rPr>
        <w:t>низький</w:t>
      </w:r>
      <w:r>
        <w:rPr>
          <w:spacing w:val="-6"/>
          <w:sz w:val="28"/>
        </w:rPr>
        <w:t> </w:t>
      </w:r>
      <w:r>
        <w:rPr>
          <w:sz w:val="28"/>
        </w:rPr>
        <w:t>темп</w:t>
      </w:r>
      <w:r>
        <w:rPr>
          <w:spacing w:val="-6"/>
          <w:sz w:val="28"/>
        </w:rPr>
        <w:t> </w:t>
      </w:r>
      <w:r>
        <w:rPr>
          <w:spacing w:val="-2"/>
          <w:sz w:val="28"/>
        </w:rPr>
        <w:t>зростання;</w:t>
      </w:r>
    </w:p>
    <w:p>
      <w:pPr>
        <w:pStyle w:val="ListParagraph"/>
        <w:numPr>
          <w:ilvl w:val="0"/>
          <w:numId w:val="10"/>
        </w:numPr>
        <w:tabs>
          <w:tab w:pos="1744" w:val="left" w:leader="none"/>
        </w:tabs>
        <w:spacing w:line="240" w:lineRule="auto" w:before="158" w:after="0"/>
        <w:ind w:left="1744" w:right="0" w:hanging="359"/>
        <w:jc w:val="left"/>
        <w:rPr>
          <w:sz w:val="20"/>
        </w:rPr>
      </w:pPr>
      <w:r>
        <w:rPr>
          <w:sz w:val="28"/>
        </w:rPr>
        <w:t>"важкі</w:t>
      </w:r>
      <w:r>
        <w:rPr>
          <w:spacing w:val="-10"/>
          <w:sz w:val="28"/>
        </w:rPr>
        <w:t> </w:t>
      </w:r>
      <w:r>
        <w:rPr>
          <w:sz w:val="28"/>
        </w:rPr>
        <w:t>діти":</w:t>
      </w:r>
      <w:r>
        <w:rPr>
          <w:spacing w:val="-9"/>
          <w:sz w:val="28"/>
        </w:rPr>
        <w:t> </w:t>
      </w:r>
      <w:r>
        <w:rPr>
          <w:sz w:val="28"/>
        </w:rPr>
        <w:t>низька</w:t>
      </w:r>
      <w:r>
        <w:rPr>
          <w:spacing w:val="-4"/>
          <w:sz w:val="28"/>
        </w:rPr>
        <w:t> </w:t>
      </w:r>
      <w:r>
        <w:rPr>
          <w:sz w:val="28"/>
        </w:rPr>
        <w:t>частка</w:t>
      </w:r>
      <w:r>
        <w:rPr>
          <w:spacing w:val="-4"/>
          <w:sz w:val="28"/>
        </w:rPr>
        <w:t> </w:t>
      </w:r>
      <w:r>
        <w:rPr>
          <w:sz w:val="28"/>
        </w:rPr>
        <w:t>ринку</w:t>
      </w:r>
      <w:r>
        <w:rPr>
          <w:spacing w:val="-9"/>
          <w:sz w:val="28"/>
        </w:rPr>
        <w:t> </w:t>
      </w:r>
      <w:r>
        <w:rPr>
          <w:sz w:val="28"/>
        </w:rPr>
        <w:t>+</w:t>
      </w:r>
      <w:r>
        <w:rPr>
          <w:spacing w:val="-3"/>
          <w:sz w:val="28"/>
        </w:rPr>
        <w:t> </w:t>
      </w:r>
      <w:r>
        <w:rPr>
          <w:sz w:val="28"/>
        </w:rPr>
        <w:t>високий</w:t>
      </w:r>
      <w:r>
        <w:rPr>
          <w:spacing w:val="-5"/>
          <w:sz w:val="28"/>
        </w:rPr>
        <w:t> </w:t>
      </w:r>
      <w:r>
        <w:rPr>
          <w:sz w:val="28"/>
        </w:rPr>
        <w:t>темп</w:t>
      </w:r>
      <w:r>
        <w:rPr>
          <w:spacing w:val="-5"/>
          <w:sz w:val="28"/>
        </w:rPr>
        <w:t> </w:t>
      </w:r>
      <w:r>
        <w:rPr>
          <w:spacing w:val="-2"/>
          <w:sz w:val="28"/>
        </w:rPr>
        <w:t>зростання;</w:t>
      </w:r>
    </w:p>
    <w:p>
      <w:pPr>
        <w:pStyle w:val="ListParagraph"/>
        <w:numPr>
          <w:ilvl w:val="0"/>
          <w:numId w:val="10"/>
        </w:numPr>
        <w:tabs>
          <w:tab w:pos="1744" w:val="left" w:leader="none"/>
        </w:tabs>
        <w:spacing w:line="357" w:lineRule="auto" w:before="163" w:after="0"/>
        <w:ind w:left="1039" w:right="1605" w:firstLine="345"/>
        <w:jc w:val="left"/>
        <w:rPr>
          <w:sz w:val="20"/>
        </w:rPr>
      </w:pPr>
      <w:r>
        <w:rPr>
          <w:sz w:val="28"/>
        </w:rPr>
        <w:t>"собаки":</w:t>
      </w:r>
      <w:r>
        <w:rPr>
          <w:spacing w:val="-11"/>
          <w:sz w:val="28"/>
        </w:rPr>
        <w:t> </w:t>
      </w:r>
      <w:r>
        <w:rPr>
          <w:sz w:val="28"/>
        </w:rPr>
        <w:t>низька</w:t>
      </w:r>
      <w:r>
        <w:rPr>
          <w:spacing w:val="-6"/>
          <w:sz w:val="28"/>
        </w:rPr>
        <w:t> </w:t>
      </w:r>
      <w:r>
        <w:rPr>
          <w:sz w:val="28"/>
        </w:rPr>
        <w:t>частка</w:t>
      </w:r>
      <w:r>
        <w:rPr>
          <w:spacing w:val="-6"/>
          <w:sz w:val="28"/>
        </w:rPr>
        <w:t> </w:t>
      </w:r>
      <w:r>
        <w:rPr>
          <w:sz w:val="28"/>
        </w:rPr>
        <w:t>ринку</w:t>
      </w:r>
      <w:r>
        <w:rPr>
          <w:spacing w:val="-10"/>
          <w:sz w:val="28"/>
        </w:rPr>
        <w:t> </w:t>
      </w:r>
      <w:r>
        <w:rPr>
          <w:sz w:val="28"/>
        </w:rPr>
        <w:t>+</w:t>
      </w:r>
      <w:r>
        <w:rPr>
          <w:spacing w:val="-6"/>
          <w:sz w:val="28"/>
        </w:rPr>
        <w:t> </w:t>
      </w:r>
      <w:r>
        <w:rPr>
          <w:sz w:val="28"/>
        </w:rPr>
        <w:t>низький</w:t>
      </w:r>
      <w:r>
        <w:rPr>
          <w:spacing w:val="-3"/>
          <w:sz w:val="28"/>
        </w:rPr>
        <w:t> </w:t>
      </w:r>
      <w:r>
        <w:rPr>
          <w:sz w:val="28"/>
        </w:rPr>
        <w:t>темп</w:t>
      </w:r>
      <w:r>
        <w:rPr>
          <w:spacing w:val="-6"/>
          <w:sz w:val="28"/>
        </w:rPr>
        <w:t> </w:t>
      </w:r>
      <w:r>
        <w:rPr>
          <w:sz w:val="28"/>
        </w:rPr>
        <w:t>зростання. </w:t>
      </w:r>
      <w:r>
        <w:rPr>
          <w:spacing w:val="-2"/>
          <w:sz w:val="28"/>
        </w:rPr>
        <w:t>Результат:</w:t>
      </w:r>
    </w:p>
    <w:p>
      <w:pPr>
        <w:pStyle w:val="ListParagraph"/>
        <w:numPr>
          <w:ilvl w:val="0"/>
          <w:numId w:val="10"/>
        </w:numPr>
        <w:tabs>
          <w:tab w:pos="1745" w:val="left" w:leader="none"/>
        </w:tabs>
        <w:spacing w:line="362" w:lineRule="auto" w:before="6" w:after="0"/>
        <w:ind w:left="1745" w:right="434" w:hanging="360"/>
        <w:jc w:val="left"/>
        <w:rPr>
          <w:sz w:val="20"/>
        </w:rPr>
      </w:pPr>
      <w:r>
        <w:rPr>
          <w:sz w:val="28"/>
        </w:rPr>
        <w:t>тактичні</w:t>
      </w:r>
      <w:r>
        <w:rPr>
          <w:spacing w:val="-14"/>
          <w:sz w:val="28"/>
        </w:rPr>
        <w:t> </w:t>
      </w:r>
      <w:r>
        <w:rPr>
          <w:sz w:val="28"/>
        </w:rPr>
        <w:t>візки:</w:t>
      </w:r>
      <w:r>
        <w:rPr>
          <w:spacing w:val="-9"/>
          <w:sz w:val="28"/>
        </w:rPr>
        <w:t> </w:t>
      </w:r>
      <w:r>
        <w:rPr>
          <w:sz w:val="28"/>
        </w:rPr>
        <w:t>"зірки"</w:t>
      </w:r>
      <w:r>
        <w:rPr>
          <w:spacing w:val="-12"/>
          <w:sz w:val="28"/>
        </w:rPr>
        <w:t> </w:t>
      </w:r>
      <w:r>
        <w:rPr>
          <w:sz w:val="28"/>
        </w:rPr>
        <w:t>(потенційний</w:t>
      </w:r>
      <w:r>
        <w:rPr>
          <w:spacing w:val="-9"/>
          <w:sz w:val="28"/>
        </w:rPr>
        <w:t> </w:t>
      </w:r>
      <w:r>
        <w:rPr>
          <w:sz w:val="28"/>
        </w:rPr>
        <w:t>лідер</w:t>
      </w:r>
      <w:r>
        <w:rPr>
          <w:spacing w:val="-8"/>
          <w:sz w:val="28"/>
        </w:rPr>
        <w:t> </w:t>
      </w:r>
      <w:r>
        <w:rPr>
          <w:sz w:val="28"/>
        </w:rPr>
        <w:t>ринку</w:t>
      </w:r>
      <w:r>
        <w:rPr>
          <w:spacing w:val="-13"/>
          <w:sz w:val="28"/>
        </w:rPr>
        <w:t> </w:t>
      </w:r>
      <w:r>
        <w:rPr>
          <w:sz w:val="28"/>
        </w:rPr>
        <w:t>з</w:t>
      </w:r>
      <w:r>
        <w:rPr>
          <w:spacing w:val="-8"/>
          <w:sz w:val="28"/>
        </w:rPr>
        <w:t> </w:t>
      </w:r>
      <w:r>
        <w:rPr>
          <w:sz w:val="28"/>
        </w:rPr>
        <w:t>високим</w:t>
      </w:r>
      <w:r>
        <w:rPr>
          <w:spacing w:val="-8"/>
          <w:sz w:val="28"/>
        </w:rPr>
        <w:t> </w:t>
      </w:r>
      <w:r>
        <w:rPr>
          <w:sz w:val="28"/>
        </w:rPr>
        <w:t>темпом </w:t>
      </w:r>
      <w:r>
        <w:rPr>
          <w:spacing w:val="-2"/>
          <w:sz w:val="28"/>
        </w:rPr>
        <w:t>зростання);</w:t>
      </w:r>
    </w:p>
    <w:p>
      <w:pPr>
        <w:pStyle w:val="ListParagraph"/>
        <w:numPr>
          <w:ilvl w:val="0"/>
          <w:numId w:val="10"/>
        </w:numPr>
        <w:tabs>
          <w:tab w:pos="1745" w:val="left" w:leader="none"/>
        </w:tabs>
        <w:spacing w:line="362" w:lineRule="auto" w:before="0" w:after="0"/>
        <w:ind w:left="1745" w:right="434" w:hanging="360"/>
        <w:jc w:val="left"/>
        <w:rPr>
          <w:sz w:val="20"/>
        </w:rPr>
      </w:pPr>
      <w:r>
        <w:rPr>
          <w:sz w:val="28"/>
        </w:rPr>
        <w:t>будівельні</w:t>
      </w:r>
      <w:r>
        <w:rPr>
          <w:spacing w:val="80"/>
          <w:sz w:val="28"/>
        </w:rPr>
        <w:t> </w:t>
      </w:r>
      <w:r>
        <w:rPr>
          <w:sz w:val="28"/>
        </w:rPr>
        <w:t>конструкції:</w:t>
      </w:r>
      <w:r>
        <w:rPr>
          <w:spacing w:val="80"/>
          <w:sz w:val="28"/>
        </w:rPr>
        <w:t> </w:t>
      </w:r>
      <w:r>
        <w:rPr>
          <w:sz w:val="28"/>
        </w:rPr>
        <w:t>"дійні</w:t>
      </w:r>
      <w:r>
        <w:rPr>
          <w:spacing w:val="80"/>
          <w:sz w:val="28"/>
        </w:rPr>
        <w:t> </w:t>
      </w:r>
      <w:r>
        <w:rPr>
          <w:sz w:val="28"/>
        </w:rPr>
        <w:t>корови"</w:t>
      </w:r>
      <w:r>
        <w:rPr>
          <w:spacing w:val="80"/>
          <w:sz w:val="28"/>
        </w:rPr>
        <w:t> </w:t>
      </w:r>
      <w:r>
        <w:rPr>
          <w:sz w:val="28"/>
        </w:rPr>
        <w:t>(стабільний</w:t>
      </w:r>
      <w:r>
        <w:rPr>
          <w:spacing w:val="80"/>
          <w:sz w:val="28"/>
        </w:rPr>
        <w:t> </w:t>
      </w:r>
      <w:r>
        <w:rPr>
          <w:sz w:val="28"/>
        </w:rPr>
        <w:t>сегмент</w:t>
      </w:r>
      <w:r>
        <w:rPr>
          <w:spacing w:val="80"/>
          <w:sz w:val="28"/>
        </w:rPr>
        <w:t> </w:t>
      </w:r>
      <w:r>
        <w:rPr>
          <w:sz w:val="28"/>
        </w:rPr>
        <w:t>із низьким зростанням);</w:t>
      </w:r>
    </w:p>
    <w:p>
      <w:pPr>
        <w:pStyle w:val="ListParagraph"/>
        <w:numPr>
          <w:ilvl w:val="0"/>
          <w:numId w:val="10"/>
        </w:numPr>
        <w:tabs>
          <w:tab w:pos="1745" w:val="left" w:leader="none"/>
        </w:tabs>
        <w:spacing w:line="362" w:lineRule="auto" w:before="0" w:after="0"/>
        <w:ind w:left="1745" w:right="437" w:hanging="360"/>
        <w:jc w:val="left"/>
        <w:rPr>
          <w:sz w:val="20"/>
        </w:rPr>
      </w:pPr>
      <w:r>
        <w:rPr>
          <w:sz w:val="28"/>
        </w:rPr>
        <w:t>міські</w:t>
      </w:r>
      <w:r>
        <w:rPr>
          <w:spacing w:val="40"/>
          <w:sz w:val="28"/>
        </w:rPr>
        <w:t> </w:t>
      </w:r>
      <w:r>
        <w:rPr>
          <w:sz w:val="28"/>
        </w:rPr>
        <w:t>меблі:</w:t>
      </w:r>
      <w:r>
        <w:rPr>
          <w:spacing w:val="40"/>
          <w:sz w:val="28"/>
        </w:rPr>
        <w:t> </w:t>
      </w:r>
      <w:r>
        <w:rPr>
          <w:sz w:val="28"/>
        </w:rPr>
        <w:t>"важкі</w:t>
      </w:r>
      <w:r>
        <w:rPr>
          <w:spacing w:val="40"/>
          <w:sz w:val="28"/>
        </w:rPr>
        <w:t> </w:t>
      </w:r>
      <w:r>
        <w:rPr>
          <w:sz w:val="28"/>
        </w:rPr>
        <w:t>діти"</w:t>
      </w:r>
      <w:r>
        <w:rPr>
          <w:spacing w:val="40"/>
          <w:sz w:val="28"/>
        </w:rPr>
        <w:t> </w:t>
      </w:r>
      <w:r>
        <w:rPr>
          <w:sz w:val="28"/>
        </w:rPr>
        <w:t>(потрібні</w:t>
      </w:r>
      <w:r>
        <w:rPr>
          <w:spacing w:val="40"/>
          <w:sz w:val="28"/>
        </w:rPr>
        <w:t> </w:t>
      </w:r>
      <w:r>
        <w:rPr>
          <w:sz w:val="28"/>
        </w:rPr>
        <w:t>інвестиції</w:t>
      </w:r>
      <w:r>
        <w:rPr>
          <w:spacing w:val="40"/>
          <w:sz w:val="28"/>
        </w:rPr>
        <w:t> </w:t>
      </w:r>
      <w:r>
        <w:rPr>
          <w:sz w:val="28"/>
        </w:rPr>
        <w:t>для</w:t>
      </w:r>
      <w:r>
        <w:rPr>
          <w:spacing w:val="80"/>
          <w:sz w:val="28"/>
        </w:rPr>
        <w:t> </w:t>
      </w:r>
      <w:r>
        <w:rPr>
          <w:sz w:val="28"/>
        </w:rPr>
        <w:t>збільшення</w:t>
      </w:r>
      <w:r>
        <w:rPr>
          <w:spacing w:val="80"/>
          <w:sz w:val="28"/>
        </w:rPr>
        <w:t> </w:t>
      </w:r>
      <w:r>
        <w:rPr>
          <w:sz w:val="28"/>
        </w:rPr>
        <w:t>частки ринку).</w:t>
      </w:r>
    </w:p>
    <w:p>
      <w:pPr>
        <w:pStyle w:val="BodyText"/>
        <w:spacing w:line="261" w:lineRule="auto"/>
        <w:jc w:val="left"/>
      </w:pPr>
      <w:r>
        <w:rPr/>
        <w:t>Розрахунок</w:t>
      </w:r>
      <w:r>
        <w:rPr>
          <w:spacing w:val="-8"/>
        </w:rPr>
        <w:t> </w:t>
      </w:r>
      <w:r>
        <w:rPr/>
        <w:t>прогнозованого</w:t>
      </w:r>
      <w:r>
        <w:rPr>
          <w:spacing w:val="-8"/>
        </w:rPr>
        <w:t> </w:t>
      </w:r>
      <w:r>
        <w:rPr/>
        <w:t>доходу</w:t>
      </w:r>
      <w:r>
        <w:rPr>
          <w:spacing w:val="-11"/>
        </w:rPr>
        <w:t> </w:t>
      </w:r>
      <w:r>
        <w:rPr/>
        <w:t>від</w:t>
      </w:r>
      <w:r>
        <w:rPr>
          <w:spacing w:val="-6"/>
        </w:rPr>
        <w:t> </w:t>
      </w:r>
      <w:r>
        <w:rPr/>
        <w:t>впровадження</w:t>
      </w:r>
      <w:r>
        <w:rPr>
          <w:spacing w:val="-6"/>
        </w:rPr>
        <w:t> </w:t>
      </w:r>
      <w:r>
        <w:rPr/>
        <w:t>нових</w:t>
      </w:r>
      <w:r>
        <w:rPr>
          <w:spacing w:val="-11"/>
        </w:rPr>
        <w:t> </w:t>
      </w:r>
      <w:r>
        <w:rPr/>
        <w:t>продуктів відбувається за наступною формулою:</w:t>
      </w:r>
    </w:p>
    <w:p>
      <w:pPr>
        <w:pStyle w:val="BodyText"/>
        <w:spacing w:before="140"/>
        <w:ind w:right="2395" w:firstLine="0"/>
        <w:jc w:val="right"/>
      </w:pPr>
      <w:r>
        <w:rPr/>
        <w:drawing>
          <wp:anchor distT="0" distB="0" distL="0" distR="0" allowOverlap="1" layoutInCell="1" locked="0" behindDoc="0" simplePos="0" relativeHeight="15738880">
            <wp:simplePos x="0" y="0"/>
            <wp:positionH relativeFrom="page">
              <wp:posOffset>2474606</wp:posOffset>
            </wp:positionH>
            <wp:positionV relativeFrom="paragraph">
              <wp:posOffset>9150</wp:posOffset>
            </wp:positionV>
            <wp:extent cx="2252961" cy="392986"/>
            <wp:effectExtent l="0" t="0" r="0" b="0"/>
            <wp:wrapNone/>
            <wp:docPr id="28" name="Image 28"/>
            <wp:cNvGraphicFramePr>
              <a:graphicFrameLocks/>
            </wp:cNvGraphicFramePr>
            <a:graphic>
              <a:graphicData uri="http://schemas.openxmlformats.org/drawingml/2006/picture">
                <pic:pic>
                  <pic:nvPicPr>
                    <pic:cNvPr id="28" name="Image 28"/>
                    <pic:cNvPicPr/>
                  </pic:nvPicPr>
                  <pic:blipFill>
                    <a:blip r:embed="rId13" cstate="print"/>
                    <a:stretch>
                      <a:fillRect/>
                    </a:stretch>
                  </pic:blipFill>
                  <pic:spPr>
                    <a:xfrm>
                      <a:off x="0" y="0"/>
                      <a:ext cx="2252961" cy="392986"/>
                    </a:xfrm>
                    <a:prstGeom prst="rect">
                      <a:avLst/>
                    </a:prstGeom>
                  </pic:spPr>
                </pic:pic>
              </a:graphicData>
            </a:graphic>
          </wp:anchor>
        </w:drawing>
      </w:r>
      <w:r>
        <w:rPr>
          <w:spacing w:val="-2"/>
        </w:rPr>
        <w:t>(3.1)</w:t>
      </w:r>
    </w:p>
    <w:p>
      <w:pPr>
        <w:pStyle w:val="BodyText"/>
        <w:ind w:left="0" w:firstLine="0"/>
        <w:jc w:val="left"/>
      </w:pPr>
    </w:p>
    <w:p>
      <w:pPr>
        <w:pStyle w:val="BodyText"/>
        <w:spacing w:before="42"/>
        <w:ind w:left="0" w:firstLine="0"/>
        <w:jc w:val="left"/>
      </w:pPr>
    </w:p>
    <w:p>
      <w:pPr>
        <w:pStyle w:val="BodyText"/>
        <w:ind w:left="1039" w:firstLine="0"/>
        <w:jc w:val="left"/>
      </w:pPr>
      <w:r>
        <w:rPr/>
        <w:t>Дані</w:t>
      </w:r>
      <w:r>
        <w:rPr>
          <w:spacing w:val="-8"/>
        </w:rPr>
        <w:t> </w:t>
      </w:r>
      <w:r>
        <w:rPr/>
        <w:t>для </w:t>
      </w:r>
      <w:r>
        <w:rPr>
          <w:spacing w:val="-2"/>
        </w:rPr>
        <w:t>розрахунку</w:t>
      </w:r>
    </w:p>
    <w:p>
      <w:pPr>
        <w:pStyle w:val="BodyText"/>
        <w:tabs>
          <w:tab w:pos="3161" w:val="left" w:leader="none"/>
        </w:tabs>
        <w:spacing w:before="163"/>
        <w:ind w:left="2455" w:firstLine="0"/>
        <w:jc w:val="left"/>
      </w:pPr>
      <w:r>
        <w:rPr>
          <w:spacing w:val="-10"/>
          <w:sz w:val="20"/>
        </w:rPr>
        <w:t>-</w:t>
      </w:r>
      <w:r>
        <w:rPr>
          <w:sz w:val="20"/>
        </w:rPr>
        <w:tab/>
      </w:r>
      <w:r>
        <w:rPr/>
        <w:t>Базовий</w:t>
      </w:r>
      <w:r>
        <w:rPr>
          <w:spacing w:val="-5"/>
        </w:rPr>
        <w:t> </w:t>
      </w:r>
      <w:r>
        <w:rPr/>
        <w:t>дохід:</w:t>
      </w:r>
      <w:r>
        <w:rPr>
          <w:spacing w:val="-9"/>
        </w:rPr>
        <w:t> </w:t>
      </w:r>
      <w:r>
        <w:rPr/>
        <w:t>5</w:t>
      </w:r>
      <w:r>
        <w:rPr>
          <w:spacing w:val="-4"/>
        </w:rPr>
        <w:t> </w:t>
      </w:r>
      <w:r>
        <w:rPr/>
        <w:t>млн</w:t>
      </w:r>
      <w:r>
        <w:rPr>
          <w:spacing w:val="-4"/>
        </w:rPr>
        <w:t> грн;</w:t>
      </w:r>
    </w:p>
    <w:p>
      <w:pPr>
        <w:pStyle w:val="BodyText"/>
        <w:tabs>
          <w:tab w:pos="3161" w:val="left" w:leader="none"/>
        </w:tabs>
        <w:spacing w:before="163"/>
        <w:ind w:left="2455" w:firstLine="0"/>
        <w:jc w:val="left"/>
      </w:pPr>
      <w:r>
        <w:rPr>
          <w:spacing w:val="-10"/>
          <w:sz w:val="20"/>
        </w:rPr>
        <w:t>-</w:t>
      </w:r>
      <w:r>
        <w:rPr>
          <w:sz w:val="20"/>
        </w:rPr>
        <w:tab/>
      </w:r>
      <w:r>
        <w:rPr/>
        <w:t>Тактичні</w:t>
      </w:r>
      <w:r>
        <w:rPr>
          <w:spacing w:val="-8"/>
        </w:rPr>
        <w:t> </w:t>
      </w:r>
      <w:r>
        <w:rPr/>
        <w:t>візки:</w:t>
      </w:r>
      <w:r>
        <w:rPr>
          <w:spacing w:val="-8"/>
        </w:rPr>
        <w:t> </w:t>
      </w:r>
      <w:r>
        <w:rPr/>
        <w:t>Q</w:t>
      </w:r>
      <w:r>
        <w:rPr>
          <w:spacing w:val="-2"/>
        </w:rPr>
        <w:t> </w:t>
      </w:r>
      <w:r>
        <w:rPr/>
        <w:t>=</w:t>
      </w:r>
      <w:r>
        <w:rPr>
          <w:spacing w:val="-2"/>
        </w:rPr>
        <w:t> </w:t>
      </w:r>
      <w:r>
        <w:rPr/>
        <w:t>1000</w:t>
      </w:r>
      <w:r>
        <w:rPr>
          <w:spacing w:val="-2"/>
        </w:rPr>
        <w:t> </w:t>
      </w:r>
      <w:r>
        <w:rPr/>
        <w:t>P</w:t>
      </w:r>
      <w:r>
        <w:rPr>
          <w:spacing w:val="-4"/>
        </w:rPr>
        <w:t> </w:t>
      </w:r>
      <w:r>
        <w:rPr/>
        <w:t>=</w:t>
      </w:r>
      <w:r>
        <w:rPr>
          <w:spacing w:val="-2"/>
        </w:rPr>
        <w:t> </w:t>
      </w:r>
      <w:r>
        <w:rPr/>
        <w:t>15000</w:t>
      </w:r>
      <w:r>
        <w:rPr>
          <w:spacing w:val="-1"/>
        </w:rPr>
        <w:t> </w:t>
      </w:r>
      <w:r>
        <w:rPr/>
        <w:t>r+</w:t>
      </w:r>
      <w:r>
        <w:rPr>
          <w:spacing w:val="-2"/>
        </w:rPr>
        <w:t> </w:t>
      </w:r>
      <w:r>
        <w:rPr>
          <w:spacing w:val="-4"/>
        </w:rPr>
        <w:t>10%;</w:t>
      </w:r>
    </w:p>
    <w:p>
      <w:pPr>
        <w:pStyle w:val="BodyText"/>
        <w:tabs>
          <w:tab w:pos="3161" w:val="left" w:leader="none"/>
        </w:tabs>
        <w:spacing w:before="159"/>
        <w:ind w:left="2455" w:firstLine="0"/>
        <w:jc w:val="left"/>
      </w:pPr>
      <w:r>
        <w:rPr>
          <w:spacing w:val="-10"/>
          <w:sz w:val="20"/>
        </w:rPr>
        <w:t>-</w:t>
      </w:r>
      <w:r>
        <w:rPr>
          <w:sz w:val="20"/>
        </w:rPr>
        <w:tab/>
      </w:r>
      <w:r>
        <w:rPr/>
        <w:t>Міські</w:t>
      </w:r>
      <w:r>
        <w:rPr>
          <w:spacing w:val="-8"/>
        </w:rPr>
        <w:t> </w:t>
      </w:r>
      <w:r>
        <w:rPr/>
        <w:t>меблі:</w:t>
      </w:r>
      <w:r>
        <w:rPr>
          <w:spacing w:val="-7"/>
        </w:rPr>
        <w:t> </w:t>
      </w:r>
      <w:r>
        <w:rPr/>
        <w:t>Q</w:t>
      </w:r>
      <w:r>
        <w:rPr>
          <w:spacing w:val="-1"/>
        </w:rPr>
        <w:t> </w:t>
      </w:r>
      <w:r>
        <w:rPr/>
        <w:t>=</w:t>
      </w:r>
      <w:r>
        <w:rPr>
          <w:spacing w:val="-1"/>
        </w:rPr>
        <w:t> </w:t>
      </w:r>
      <w:r>
        <w:rPr/>
        <w:t>500,</w:t>
      </w:r>
      <w:r>
        <w:rPr>
          <w:spacing w:val="1"/>
        </w:rPr>
        <w:t> </w:t>
      </w:r>
      <w:r>
        <w:rPr/>
        <w:t>P</w:t>
      </w:r>
      <w:r>
        <w:rPr>
          <w:spacing w:val="-3"/>
        </w:rPr>
        <w:t> </w:t>
      </w:r>
      <w:r>
        <w:rPr/>
        <w:t>=</w:t>
      </w:r>
      <w:r>
        <w:rPr>
          <w:spacing w:val="-2"/>
        </w:rPr>
        <w:t> </w:t>
      </w:r>
      <w:r>
        <w:rPr/>
        <w:t>10000,</w:t>
      </w:r>
      <w:r>
        <w:rPr>
          <w:spacing w:val="2"/>
        </w:rPr>
        <w:t> </w:t>
      </w:r>
      <w:r>
        <w:rPr/>
        <w:t>r</w:t>
      </w:r>
      <w:r>
        <w:rPr>
          <w:spacing w:val="-3"/>
        </w:rPr>
        <w:t> </w:t>
      </w:r>
      <w:r>
        <w:rPr/>
        <w:t>=</w:t>
      </w:r>
      <w:r>
        <w:rPr>
          <w:spacing w:val="-2"/>
        </w:rPr>
        <w:t> </w:t>
      </w:r>
      <w:r>
        <w:rPr>
          <w:spacing w:val="-5"/>
        </w:rPr>
        <w:t>8%.</w:t>
      </w:r>
    </w:p>
    <w:p>
      <w:pPr>
        <w:pStyle w:val="BodyText"/>
        <w:spacing w:before="162"/>
        <w:ind w:left="683" w:firstLine="0"/>
        <w:jc w:val="left"/>
      </w:pPr>
      <w:r>
        <w:rPr>
          <w:spacing w:val="-2"/>
        </w:rPr>
        <w:t>Розрахунок:</w:t>
      </w:r>
    </w:p>
    <w:p>
      <w:pPr>
        <w:pStyle w:val="BodyText"/>
        <w:tabs>
          <w:tab w:pos="1404" w:val="left" w:leader="none"/>
        </w:tabs>
        <w:spacing w:before="158"/>
        <w:ind w:left="1044" w:firstLine="0"/>
        <w:jc w:val="left"/>
      </w:pPr>
      <w:r>
        <w:rPr>
          <w:spacing w:val="-10"/>
        </w:rPr>
        <w:t>-</w:t>
      </w:r>
      <w:r>
        <w:rPr/>
        <w:tab/>
        <w:t>Дпрогноз</w:t>
      </w:r>
      <w:r>
        <w:rPr>
          <w:spacing w:val="-8"/>
        </w:rPr>
        <w:t> </w:t>
      </w:r>
      <w:r>
        <w:rPr/>
        <w:t>=</w:t>
      </w:r>
      <w:r>
        <w:rPr>
          <w:spacing w:val="-7"/>
        </w:rPr>
        <w:t> </w:t>
      </w:r>
      <w:r>
        <w:rPr/>
        <w:t>5,000,000+(1,000×15,000×0.10)</w:t>
      </w:r>
      <w:r>
        <w:rPr>
          <w:spacing w:val="-5"/>
        </w:rPr>
        <w:t> </w:t>
      </w:r>
      <w:r>
        <w:rPr/>
        <w:t>+</w:t>
      </w:r>
      <w:r>
        <w:rPr>
          <w:spacing w:val="-6"/>
        </w:rPr>
        <w:t> </w:t>
      </w:r>
      <w:r>
        <w:rPr>
          <w:spacing w:val="-2"/>
        </w:rPr>
        <w:t>(500×10,000×0.08);</w:t>
      </w:r>
    </w:p>
    <w:p>
      <w:pPr>
        <w:pStyle w:val="BodyText"/>
        <w:tabs>
          <w:tab w:pos="1404" w:val="left" w:leader="none"/>
        </w:tabs>
        <w:spacing w:before="164"/>
        <w:ind w:left="1044" w:firstLine="0"/>
        <w:jc w:val="left"/>
      </w:pPr>
      <w:r>
        <w:rPr>
          <w:spacing w:val="-10"/>
        </w:rPr>
        <w:t>-</w:t>
      </w:r>
      <w:r>
        <w:rPr/>
        <w:tab/>
        <w:t>Дпрогноз</w:t>
      </w:r>
      <w:r>
        <w:rPr>
          <w:spacing w:val="-12"/>
        </w:rPr>
        <w:t> </w:t>
      </w:r>
      <w:r>
        <w:rPr/>
        <w:t>=</w:t>
      </w:r>
      <w:r>
        <w:rPr>
          <w:spacing w:val="-11"/>
        </w:rPr>
        <w:t> </w:t>
      </w:r>
      <w:r>
        <w:rPr/>
        <w:t>5,000,000+1,500,000+400,000=6,900,000</w:t>
      </w:r>
      <w:r>
        <w:rPr>
          <w:spacing w:val="-8"/>
        </w:rPr>
        <w:t> </w:t>
      </w:r>
      <w:r>
        <w:rPr>
          <w:spacing w:val="-4"/>
        </w:rPr>
        <w:t>грн.</w:t>
      </w:r>
    </w:p>
    <w:p>
      <w:pPr>
        <w:pStyle w:val="BodyText"/>
        <w:spacing w:before="163"/>
        <w:ind w:left="683" w:firstLine="0"/>
        <w:jc w:val="left"/>
      </w:pPr>
      <w:r>
        <w:rPr/>
        <w:t>Прогнозований</w:t>
      </w:r>
      <w:r>
        <w:rPr>
          <w:spacing w:val="-8"/>
        </w:rPr>
        <w:t> </w:t>
      </w:r>
      <w:r>
        <w:rPr/>
        <w:t>дохід:</w:t>
      </w:r>
      <w:r>
        <w:rPr>
          <w:spacing w:val="-13"/>
        </w:rPr>
        <w:t> </w:t>
      </w:r>
      <w:r>
        <w:rPr/>
        <w:t>6.9</w:t>
      </w:r>
      <w:r>
        <w:rPr>
          <w:spacing w:val="-7"/>
        </w:rPr>
        <w:t> </w:t>
      </w:r>
      <w:r>
        <w:rPr/>
        <w:t>млн</w:t>
      </w:r>
      <w:r>
        <w:rPr>
          <w:spacing w:val="-8"/>
        </w:rPr>
        <w:t> </w:t>
      </w:r>
      <w:r>
        <w:rPr/>
        <w:t>грн</w:t>
      </w:r>
      <w:r>
        <w:rPr>
          <w:spacing w:val="-8"/>
        </w:rPr>
        <w:t> </w:t>
      </w:r>
      <w:r>
        <w:rPr/>
        <w:t>після</w:t>
      </w:r>
      <w:r>
        <w:rPr>
          <w:spacing w:val="-6"/>
        </w:rPr>
        <w:t> </w:t>
      </w:r>
      <w:r>
        <w:rPr/>
        <w:t>впровадження</w:t>
      </w:r>
      <w:r>
        <w:rPr>
          <w:spacing w:val="-6"/>
        </w:rPr>
        <w:t> </w:t>
      </w:r>
      <w:r>
        <w:rPr/>
        <w:t>нових</w:t>
      </w:r>
      <w:r>
        <w:rPr>
          <w:spacing w:val="-12"/>
        </w:rPr>
        <w:t> </w:t>
      </w:r>
      <w:r>
        <w:rPr>
          <w:spacing w:val="-2"/>
        </w:rPr>
        <w:t>продуктів.</w:t>
      </w:r>
    </w:p>
    <w:p>
      <w:pPr>
        <w:pStyle w:val="BodyText"/>
        <w:spacing w:after="0"/>
        <w:jc w:val="left"/>
        <w:sectPr>
          <w:pgSz w:w="11910" w:h="16840"/>
          <w:pgMar w:header="0" w:footer="1387" w:top="960" w:bottom="1580" w:left="992" w:right="708"/>
        </w:sectPr>
      </w:pPr>
    </w:p>
    <w:p>
      <w:pPr>
        <w:pStyle w:val="BodyText"/>
        <w:tabs>
          <w:tab w:pos="2670" w:val="left" w:leader="none"/>
          <w:tab w:pos="4392" w:val="left" w:leader="none"/>
          <w:tab w:pos="4895" w:val="left" w:leader="none"/>
          <w:tab w:pos="7027" w:val="left" w:leader="none"/>
          <w:tab w:pos="8403" w:val="left" w:leader="none"/>
          <w:tab w:pos="9075" w:val="left" w:leader="none"/>
        </w:tabs>
        <w:spacing w:line="357" w:lineRule="auto" w:before="75"/>
        <w:ind w:right="421"/>
        <w:jc w:val="left"/>
      </w:pPr>
      <w:r>
        <w:rPr>
          <w:spacing w:val="-2"/>
        </w:rPr>
        <w:t>Розрахунок</w:t>
      </w:r>
      <w:r>
        <w:rPr/>
        <w:tab/>
      </w:r>
      <w:r>
        <w:rPr>
          <w:spacing w:val="-2"/>
        </w:rPr>
        <w:t>собівартості</w:t>
      </w:r>
      <w:r>
        <w:rPr/>
        <w:tab/>
      </w:r>
      <w:r>
        <w:rPr>
          <w:spacing w:val="-6"/>
        </w:rPr>
        <w:t>та</w:t>
      </w:r>
      <w:r>
        <w:rPr/>
        <w:tab/>
      </w:r>
      <w:r>
        <w:rPr>
          <w:spacing w:val="-2"/>
        </w:rPr>
        <w:t>маржинального</w:t>
      </w:r>
      <w:r>
        <w:rPr/>
        <w:tab/>
      </w:r>
      <w:r>
        <w:rPr>
          <w:spacing w:val="-2"/>
        </w:rPr>
        <w:t>прибутку</w:t>
      </w:r>
      <w:r>
        <w:rPr/>
        <w:tab/>
      </w:r>
      <w:r>
        <w:rPr>
          <w:spacing w:val="-4"/>
        </w:rPr>
        <w:t>для</w:t>
      </w:r>
      <w:r>
        <w:rPr/>
        <w:tab/>
      </w:r>
      <w:r>
        <w:rPr>
          <w:spacing w:val="-2"/>
        </w:rPr>
        <w:t>нових продуктів</w:t>
      </w:r>
    </w:p>
    <w:p>
      <w:pPr>
        <w:pStyle w:val="BodyText"/>
        <w:spacing w:before="6"/>
        <w:ind w:left="1039" w:firstLine="0"/>
        <w:jc w:val="left"/>
      </w:pPr>
      <w:r>
        <w:rPr>
          <w:spacing w:val="-2"/>
        </w:rPr>
        <w:t>Формула:</w:t>
      </w:r>
    </w:p>
    <w:p>
      <w:pPr>
        <w:pStyle w:val="BodyText"/>
        <w:spacing w:before="163"/>
        <w:ind w:left="1745" w:firstLine="0"/>
        <w:jc w:val="left"/>
      </w:pPr>
      <w:r>
        <w:rPr/>
        <w:t>M</w:t>
      </w:r>
      <w:r>
        <w:rPr>
          <w:spacing w:val="1"/>
        </w:rPr>
        <w:t> </w:t>
      </w:r>
      <w:r>
        <w:rPr/>
        <w:t>= P –</w:t>
      </w:r>
      <w:r>
        <w:rPr>
          <w:spacing w:val="1"/>
        </w:rPr>
        <w:t> </w:t>
      </w:r>
      <w:r>
        <w:rPr/>
        <w:t>C</w:t>
      </w:r>
      <w:r>
        <w:rPr>
          <w:spacing w:val="67"/>
        </w:rPr>
        <w:t> </w:t>
      </w:r>
      <w:r>
        <w:rPr>
          <w:spacing w:val="-4"/>
        </w:rPr>
        <w:t>(3.2)</w:t>
      </w:r>
    </w:p>
    <w:p>
      <w:pPr>
        <w:pStyle w:val="BodyText"/>
        <w:spacing w:before="158"/>
        <w:ind w:left="1039" w:firstLine="0"/>
        <w:jc w:val="left"/>
      </w:pPr>
      <w:r>
        <w:rPr>
          <w:spacing w:val="-2"/>
        </w:rPr>
        <w:t>Дані:</w:t>
      </w:r>
    </w:p>
    <w:p>
      <w:pPr>
        <w:pStyle w:val="ListParagraph"/>
        <w:numPr>
          <w:ilvl w:val="0"/>
          <w:numId w:val="10"/>
        </w:numPr>
        <w:tabs>
          <w:tab w:pos="1744" w:val="left" w:leader="none"/>
        </w:tabs>
        <w:spacing w:line="240" w:lineRule="auto" w:before="163" w:after="0"/>
        <w:ind w:left="1744" w:right="0" w:hanging="359"/>
        <w:jc w:val="left"/>
        <w:rPr>
          <w:sz w:val="20"/>
        </w:rPr>
      </w:pPr>
      <w:r>
        <w:rPr>
          <w:sz w:val="28"/>
        </w:rPr>
        <w:t>Тактичні</w:t>
      </w:r>
      <w:r>
        <w:rPr>
          <w:spacing w:val="-12"/>
          <w:sz w:val="28"/>
        </w:rPr>
        <w:t> </w:t>
      </w:r>
      <w:r>
        <w:rPr>
          <w:sz w:val="28"/>
        </w:rPr>
        <w:t>візки</w:t>
      </w:r>
      <w:r>
        <w:rPr>
          <w:b/>
          <w:sz w:val="28"/>
        </w:rPr>
        <w:t>:</w:t>
      </w:r>
      <w:r>
        <w:rPr>
          <w:b/>
          <w:spacing w:val="-9"/>
          <w:sz w:val="28"/>
        </w:rPr>
        <w:t> </w:t>
      </w:r>
      <w:r>
        <w:rPr>
          <w:sz w:val="28"/>
        </w:rPr>
        <w:t>P=15,000P,</w:t>
      </w:r>
      <w:r>
        <w:rPr>
          <w:spacing w:val="-4"/>
          <w:sz w:val="28"/>
        </w:rPr>
        <w:t> </w:t>
      </w:r>
      <w:r>
        <w:rPr>
          <w:spacing w:val="-2"/>
          <w:sz w:val="28"/>
        </w:rPr>
        <w:t>C=10,000C;</w:t>
      </w:r>
    </w:p>
    <w:p>
      <w:pPr>
        <w:pStyle w:val="BodyText"/>
        <w:tabs>
          <w:tab w:pos="1744" w:val="left" w:leader="none"/>
        </w:tabs>
        <w:spacing w:before="163"/>
        <w:ind w:left="1385" w:firstLine="0"/>
        <w:jc w:val="left"/>
      </w:pPr>
      <w:r>
        <w:rPr>
          <w:spacing w:val="-10"/>
          <w:sz w:val="20"/>
        </w:rPr>
        <w:t>-</w:t>
      </w:r>
      <w:r>
        <w:rPr>
          <w:sz w:val="20"/>
        </w:rPr>
        <w:tab/>
      </w:r>
      <w:r>
        <w:rPr/>
        <w:t>Міські</w:t>
      </w:r>
      <w:r>
        <w:rPr>
          <w:spacing w:val="-13"/>
        </w:rPr>
        <w:t> </w:t>
      </w:r>
      <w:r>
        <w:rPr/>
        <w:t>меблі</w:t>
      </w:r>
      <w:r>
        <w:rPr>
          <w:b/>
        </w:rPr>
        <w:t>:</w:t>
      </w:r>
      <w:r>
        <w:rPr>
          <w:b/>
          <w:spacing w:val="-7"/>
        </w:rPr>
        <w:t> </w:t>
      </w:r>
      <w:r>
        <w:rPr/>
        <w:t>P=10,000,</w:t>
      </w:r>
      <w:r>
        <w:rPr>
          <w:spacing w:val="-3"/>
        </w:rPr>
        <w:t> </w:t>
      </w:r>
      <w:r>
        <w:rPr>
          <w:spacing w:val="-2"/>
        </w:rPr>
        <w:t>C=7,500.</w:t>
      </w:r>
    </w:p>
    <w:p>
      <w:pPr>
        <w:pStyle w:val="BodyText"/>
        <w:spacing w:before="158"/>
        <w:ind w:left="1039" w:firstLine="0"/>
        <w:jc w:val="left"/>
      </w:pPr>
      <w:r>
        <w:rPr>
          <w:spacing w:val="-2"/>
        </w:rPr>
        <w:t>Розрахунок:</w:t>
      </w:r>
    </w:p>
    <w:p>
      <w:pPr>
        <w:pStyle w:val="ListParagraph"/>
        <w:numPr>
          <w:ilvl w:val="0"/>
          <w:numId w:val="10"/>
        </w:numPr>
        <w:tabs>
          <w:tab w:pos="1744" w:val="left" w:leader="none"/>
        </w:tabs>
        <w:spacing w:line="240" w:lineRule="auto" w:before="163" w:after="0"/>
        <w:ind w:left="1744" w:right="0" w:hanging="359"/>
        <w:jc w:val="left"/>
        <w:rPr>
          <w:sz w:val="22"/>
        </w:rPr>
      </w:pPr>
      <w:r>
        <w:rPr>
          <w:sz w:val="28"/>
        </w:rPr>
        <w:t>Тактичні</w:t>
      </w:r>
      <w:r>
        <w:rPr>
          <w:spacing w:val="-12"/>
          <w:sz w:val="28"/>
        </w:rPr>
        <w:t> </w:t>
      </w:r>
      <w:r>
        <w:rPr>
          <w:sz w:val="28"/>
        </w:rPr>
        <w:t>візки</w:t>
      </w:r>
      <w:r>
        <w:rPr>
          <w:b/>
          <w:sz w:val="28"/>
        </w:rPr>
        <w:t>:</w:t>
      </w:r>
      <w:r>
        <w:rPr>
          <w:b/>
          <w:spacing w:val="-9"/>
          <w:sz w:val="28"/>
        </w:rPr>
        <w:t> </w:t>
      </w:r>
      <w:r>
        <w:rPr>
          <w:sz w:val="28"/>
        </w:rPr>
        <w:t>M=15,000−10,000=5,000</w:t>
      </w:r>
      <w:r>
        <w:rPr>
          <w:spacing w:val="-7"/>
          <w:sz w:val="28"/>
        </w:rPr>
        <w:t> </w:t>
      </w:r>
      <w:r>
        <w:rPr>
          <w:sz w:val="28"/>
        </w:rPr>
        <w:t>грн</w:t>
      </w:r>
      <w:r>
        <w:rPr>
          <w:spacing w:val="-7"/>
          <w:sz w:val="28"/>
        </w:rPr>
        <w:t> </w:t>
      </w:r>
      <w:r>
        <w:rPr>
          <w:sz w:val="28"/>
        </w:rPr>
        <w:t>(на</w:t>
      </w:r>
      <w:r>
        <w:rPr>
          <w:spacing w:val="-7"/>
          <w:sz w:val="28"/>
        </w:rPr>
        <w:t> </w:t>
      </w:r>
      <w:r>
        <w:rPr>
          <w:spacing w:val="-2"/>
          <w:sz w:val="28"/>
        </w:rPr>
        <w:t>одиницю);</w:t>
      </w:r>
    </w:p>
    <w:p>
      <w:pPr>
        <w:pStyle w:val="ListParagraph"/>
        <w:numPr>
          <w:ilvl w:val="0"/>
          <w:numId w:val="11"/>
        </w:numPr>
        <w:tabs>
          <w:tab w:pos="1744" w:val="left" w:leader="none"/>
        </w:tabs>
        <w:spacing w:line="240" w:lineRule="auto" w:before="156" w:after="0"/>
        <w:ind w:left="1744" w:right="0" w:hanging="359"/>
        <w:jc w:val="left"/>
        <w:rPr>
          <w:sz w:val="36"/>
        </w:rPr>
      </w:pPr>
      <w:r>
        <w:rPr>
          <w:sz w:val="28"/>
        </w:rPr>
        <w:t>Міські</w:t>
      </w:r>
      <w:r>
        <w:rPr>
          <w:spacing w:val="-11"/>
          <w:sz w:val="28"/>
        </w:rPr>
        <w:t> </w:t>
      </w:r>
      <w:r>
        <w:rPr>
          <w:sz w:val="28"/>
        </w:rPr>
        <w:t>меблі</w:t>
      </w:r>
      <w:r>
        <w:rPr>
          <w:b/>
          <w:sz w:val="28"/>
        </w:rPr>
        <w:t>:</w:t>
      </w:r>
      <w:r>
        <w:rPr>
          <w:b/>
          <w:spacing w:val="-7"/>
          <w:sz w:val="28"/>
        </w:rPr>
        <w:t> </w:t>
      </w:r>
      <w:r>
        <w:rPr>
          <w:sz w:val="28"/>
        </w:rPr>
        <w:t>M=10,000−7,500=2,500</w:t>
      </w:r>
      <w:r>
        <w:rPr>
          <w:spacing w:val="-5"/>
          <w:sz w:val="28"/>
        </w:rPr>
        <w:t> </w:t>
      </w:r>
      <w:r>
        <w:rPr>
          <w:sz w:val="28"/>
        </w:rPr>
        <w:t>грн</w:t>
      </w:r>
      <w:r>
        <w:rPr>
          <w:spacing w:val="-6"/>
          <w:sz w:val="28"/>
        </w:rPr>
        <w:t> </w:t>
      </w:r>
      <w:r>
        <w:rPr>
          <w:sz w:val="28"/>
        </w:rPr>
        <w:t>(на</w:t>
      </w:r>
      <w:r>
        <w:rPr>
          <w:spacing w:val="-5"/>
          <w:sz w:val="28"/>
        </w:rPr>
        <w:t> </w:t>
      </w:r>
      <w:r>
        <w:rPr>
          <w:spacing w:val="-2"/>
          <w:sz w:val="28"/>
        </w:rPr>
        <w:t>одиницю).</w:t>
      </w:r>
    </w:p>
    <w:p>
      <w:pPr>
        <w:pStyle w:val="BodyText"/>
        <w:spacing w:before="150"/>
        <w:ind w:left="1039" w:firstLine="0"/>
        <w:jc w:val="left"/>
        <w:rPr>
          <w:b/>
        </w:rPr>
      </w:pPr>
      <w:r>
        <w:rPr>
          <w:spacing w:val="-2"/>
        </w:rPr>
        <w:t>Результат</w:t>
      </w:r>
      <w:r>
        <w:rPr>
          <w:b/>
          <w:spacing w:val="-2"/>
        </w:rPr>
        <w:t>:</w:t>
      </w:r>
    </w:p>
    <w:p>
      <w:pPr>
        <w:pStyle w:val="ListParagraph"/>
        <w:numPr>
          <w:ilvl w:val="0"/>
          <w:numId w:val="11"/>
        </w:numPr>
        <w:tabs>
          <w:tab w:pos="1759" w:val="left" w:leader="none"/>
        </w:tabs>
        <w:spacing w:line="240" w:lineRule="auto" w:before="158" w:after="0"/>
        <w:ind w:left="1759" w:right="0" w:hanging="360"/>
        <w:jc w:val="left"/>
        <w:rPr>
          <w:sz w:val="28"/>
        </w:rPr>
      </w:pPr>
      <w:r>
        <w:rPr>
          <w:sz w:val="28"/>
        </w:rPr>
        <w:t>Маржинальний</w:t>
      </w:r>
      <w:r>
        <w:rPr>
          <w:spacing w:val="-9"/>
          <w:sz w:val="28"/>
        </w:rPr>
        <w:t> </w:t>
      </w:r>
      <w:r>
        <w:rPr>
          <w:sz w:val="28"/>
        </w:rPr>
        <w:t>прибуток</w:t>
      </w:r>
      <w:r>
        <w:rPr>
          <w:spacing w:val="-9"/>
          <w:sz w:val="28"/>
        </w:rPr>
        <w:t> </w:t>
      </w:r>
      <w:r>
        <w:rPr>
          <w:sz w:val="28"/>
        </w:rPr>
        <w:t>тактичних</w:t>
      </w:r>
      <w:r>
        <w:rPr>
          <w:spacing w:val="-12"/>
          <w:sz w:val="28"/>
        </w:rPr>
        <w:t> </w:t>
      </w:r>
      <w:r>
        <w:rPr>
          <w:sz w:val="28"/>
        </w:rPr>
        <w:t>візків:</w:t>
      </w:r>
      <w:r>
        <w:rPr>
          <w:spacing w:val="-8"/>
          <w:sz w:val="28"/>
        </w:rPr>
        <w:t> </w:t>
      </w:r>
      <w:r>
        <w:rPr>
          <w:sz w:val="28"/>
        </w:rPr>
        <w:t>5,000</w:t>
      </w:r>
      <w:r>
        <w:rPr>
          <w:spacing w:val="-9"/>
          <w:sz w:val="28"/>
        </w:rPr>
        <w:t> </w:t>
      </w:r>
      <w:r>
        <w:rPr>
          <w:spacing w:val="-2"/>
          <w:sz w:val="28"/>
        </w:rPr>
        <w:t>грн/од;</w:t>
      </w:r>
    </w:p>
    <w:p>
      <w:pPr>
        <w:pStyle w:val="ListParagraph"/>
        <w:numPr>
          <w:ilvl w:val="0"/>
          <w:numId w:val="11"/>
        </w:numPr>
        <w:tabs>
          <w:tab w:pos="1759" w:val="left" w:leader="none"/>
        </w:tabs>
        <w:spacing w:line="360" w:lineRule="auto" w:before="163" w:after="0"/>
        <w:ind w:left="1039" w:right="1145" w:firstLine="360"/>
        <w:jc w:val="left"/>
        <w:rPr>
          <w:sz w:val="22"/>
        </w:rPr>
      </w:pPr>
      <w:r>
        <w:rPr>
          <w:sz w:val="28"/>
        </w:rPr>
        <w:t>Маржинальний прибуток міських меблів: 2,500 грн/од. Порівняльний</w:t>
      </w:r>
      <w:r>
        <w:rPr>
          <w:spacing w:val="-9"/>
          <w:sz w:val="28"/>
        </w:rPr>
        <w:t> </w:t>
      </w:r>
      <w:r>
        <w:rPr>
          <w:sz w:val="28"/>
        </w:rPr>
        <w:t>аналіз</w:t>
      </w:r>
      <w:r>
        <w:rPr>
          <w:spacing w:val="-4"/>
          <w:sz w:val="28"/>
        </w:rPr>
        <w:t> </w:t>
      </w:r>
      <w:r>
        <w:rPr>
          <w:sz w:val="28"/>
        </w:rPr>
        <w:t>витрат</w:t>
      </w:r>
      <w:r>
        <w:rPr>
          <w:spacing w:val="-10"/>
          <w:sz w:val="28"/>
        </w:rPr>
        <w:t> </w:t>
      </w:r>
      <w:r>
        <w:rPr>
          <w:sz w:val="28"/>
        </w:rPr>
        <w:t>на</w:t>
      </w:r>
      <w:r>
        <w:rPr>
          <w:spacing w:val="-8"/>
          <w:sz w:val="28"/>
        </w:rPr>
        <w:t> </w:t>
      </w:r>
      <w:r>
        <w:rPr>
          <w:sz w:val="28"/>
        </w:rPr>
        <w:t>впровадження</w:t>
      </w:r>
      <w:r>
        <w:rPr>
          <w:spacing w:val="-7"/>
          <w:sz w:val="28"/>
        </w:rPr>
        <w:t> </w:t>
      </w:r>
      <w:r>
        <w:rPr>
          <w:sz w:val="28"/>
        </w:rPr>
        <w:t>інноваційних</w:t>
      </w:r>
      <w:r>
        <w:rPr>
          <w:spacing w:val="-12"/>
          <w:sz w:val="28"/>
        </w:rPr>
        <w:t> </w:t>
      </w:r>
      <w:r>
        <w:rPr>
          <w:sz w:val="28"/>
        </w:rPr>
        <w:t>рішень </w:t>
      </w:r>
      <w:r>
        <w:rPr>
          <w:spacing w:val="-2"/>
          <w:sz w:val="28"/>
        </w:rPr>
        <w:t>Дані:</w:t>
      </w:r>
    </w:p>
    <w:p>
      <w:pPr>
        <w:pStyle w:val="ListParagraph"/>
        <w:numPr>
          <w:ilvl w:val="0"/>
          <w:numId w:val="11"/>
        </w:numPr>
        <w:tabs>
          <w:tab w:pos="1759" w:val="left" w:leader="none"/>
        </w:tabs>
        <w:spacing w:line="240" w:lineRule="auto" w:before="1" w:after="0"/>
        <w:ind w:left="1759" w:right="0" w:hanging="360"/>
        <w:jc w:val="left"/>
        <w:rPr>
          <w:sz w:val="28"/>
        </w:rPr>
      </w:pPr>
      <w:r>
        <w:rPr>
          <w:sz w:val="28"/>
        </w:rPr>
        <w:t>CapEx</w:t>
      </w:r>
      <w:r>
        <w:rPr>
          <w:spacing w:val="-10"/>
          <w:sz w:val="28"/>
        </w:rPr>
        <w:t> </w:t>
      </w:r>
      <w:r>
        <w:rPr>
          <w:sz w:val="28"/>
        </w:rPr>
        <w:t>(капітальні</w:t>
      </w:r>
      <w:r>
        <w:rPr>
          <w:spacing w:val="-11"/>
          <w:sz w:val="28"/>
        </w:rPr>
        <w:t> </w:t>
      </w:r>
      <w:r>
        <w:rPr>
          <w:sz w:val="28"/>
        </w:rPr>
        <w:t>витрати):</w:t>
      </w:r>
      <w:r>
        <w:rPr>
          <w:spacing w:val="-11"/>
          <w:sz w:val="28"/>
        </w:rPr>
        <w:t> </w:t>
      </w:r>
      <w:r>
        <w:rPr>
          <w:sz w:val="28"/>
        </w:rPr>
        <w:t>2,500,000</w:t>
      </w:r>
      <w:r>
        <w:rPr>
          <w:spacing w:val="-7"/>
          <w:sz w:val="28"/>
        </w:rPr>
        <w:t> </w:t>
      </w:r>
      <w:r>
        <w:rPr>
          <w:spacing w:val="-4"/>
          <w:sz w:val="28"/>
        </w:rPr>
        <w:t>грн;</w:t>
      </w:r>
    </w:p>
    <w:p>
      <w:pPr>
        <w:pStyle w:val="ListParagraph"/>
        <w:numPr>
          <w:ilvl w:val="0"/>
          <w:numId w:val="11"/>
        </w:numPr>
        <w:tabs>
          <w:tab w:pos="1759" w:val="left" w:leader="none"/>
        </w:tabs>
        <w:spacing w:line="240" w:lineRule="auto" w:before="158" w:after="0"/>
        <w:ind w:left="1759" w:right="0" w:hanging="360"/>
        <w:jc w:val="left"/>
        <w:rPr>
          <w:sz w:val="28"/>
        </w:rPr>
      </w:pPr>
      <w:r>
        <w:rPr>
          <w:sz w:val="28"/>
        </w:rPr>
        <w:t>OpEx</w:t>
      </w:r>
      <w:r>
        <w:rPr>
          <w:spacing w:val="-10"/>
          <w:sz w:val="28"/>
        </w:rPr>
        <w:t> </w:t>
      </w:r>
      <w:r>
        <w:rPr>
          <w:sz w:val="28"/>
        </w:rPr>
        <w:t>(операційні</w:t>
      </w:r>
      <w:r>
        <w:rPr>
          <w:spacing w:val="-6"/>
          <w:sz w:val="28"/>
        </w:rPr>
        <w:t> </w:t>
      </w:r>
      <w:r>
        <w:rPr>
          <w:sz w:val="28"/>
        </w:rPr>
        <w:t>витрати):</w:t>
      </w:r>
      <w:r>
        <w:rPr>
          <w:spacing w:val="-7"/>
          <w:sz w:val="28"/>
        </w:rPr>
        <w:t> </w:t>
      </w:r>
      <w:r>
        <w:rPr>
          <w:sz w:val="28"/>
        </w:rPr>
        <w:t>1,000,000</w:t>
      </w:r>
      <w:r>
        <w:rPr>
          <w:spacing w:val="-6"/>
          <w:sz w:val="28"/>
        </w:rPr>
        <w:t> </w:t>
      </w:r>
      <w:r>
        <w:rPr>
          <w:spacing w:val="-4"/>
          <w:sz w:val="28"/>
        </w:rPr>
        <w:t>грн;</w:t>
      </w:r>
    </w:p>
    <w:p>
      <w:pPr>
        <w:pStyle w:val="ListParagraph"/>
        <w:numPr>
          <w:ilvl w:val="0"/>
          <w:numId w:val="11"/>
        </w:numPr>
        <w:tabs>
          <w:tab w:pos="1759" w:val="left" w:leader="none"/>
        </w:tabs>
        <w:spacing w:line="240" w:lineRule="auto" w:before="164" w:after="0"/>
        <w:ind w:left="1759" w:right="0" w:hanging="360"/>
        <w:jc w:val="left"/>
        <w:rPr>
          <w:sz w:val="28"/>
        </w:rPr>
      </w:pPr>
      <w:r>
        <w:rPr>
          <w:sz w:val="28"/>
        </w:rPr>
        <w:t>Чистий</w:t>
      </w:r>
      <w:r>
        <w:rPr>
          <w:spacing w:val="-8"/>
          <w:sz w:val="28"/>
        </w:rPr>
        <w:t> </w:t>
      </w:r>
      <w:r>
        <w:rPr>
          <w:sz w:val="28"/>
        </w:rPr>
        <w:t>прибуток:</w:t>
      </w:r>
      <w:r>
        <w:rPr>
          <w:spacing w:val="-11"/>
          <w:sz w:val="28"/>
        </w:rPr>
        <w:t> </w:t>
      </w:r>
      <w:r>
        <w:rPr>
          <w:sz w:val="28"/>
        </w:rPr>
        <w:t>4,000,000</w:t>
      </w:r>
      <w:r>
        <w:rPr>
          <w:spacing w:val="-7"/>
          <w:sz w:val="28"/>
        </w:rPr>
        <w:t> </w:t>
      </w:r>
      <w:r>
        <w:rPr>
          <w:spacing w:val="-4"/>
          <w:sz w:val="28"/>
        </w:rPr>
        <w:t>грн.</w:t>
      </w:r>
    </w:p>
    <w:p>
      <w:pPr>
        <w:pStyle w:val="BodyText"/>
        <w:spacing w:before="158"/>
        <w:ind w:left="1039" w:firstLine="0"/>
        <w:jc w:val="left"/>
        <w:rPr>
          <w:b/>
        </w:rPr>
      </w:pPr>
      <w:r>
        <w:rPr/>
        <w:t>Формула</w:t>
      </w:r>
      <w:r>
        <w:rPr>
          <w:spacing w:val="-8"/>
        </w:rPr>
        <w:t> </w:t>
      </w:r>
      <w:r>
        <w:rPr>
          <w:spacing w:val="-4"/>
        </w:rPr>
        <w:t>ROI</w:t>
      </w:r>
      <w:r>
        <w:rPr>
          <w:b/>
          <w:spacing w:val="-4"/>
        </w:rPr>
        <w:t>:</w:t>
      </w:r>
    </w:p>
    <w:p>
      <w:pPr>
        <w:pStyle w:val="BodyText"/>
        <w:ind w:left="0" w:firstLine="0"/>
        <w:jc w:val="left"/>
        <w:rPr>
          <w:b/>
        </w:rPr>
      </w:pPr>
    </w:p>
    <w:p>
      <w:pPr>
        <w:pStyle w:val="BodyText"/>
        <w:spacing w:before="4"/>
        <w:ind w:left="0" w:firstLine="0"/>
        <w:jc w:val="left"/>
        <w:rPr>
          <w:b/>
        </w:rPr>
      </w:pPr>
    </w:p>
    <w:p>
      <w:pPr>
        <w:pStyle w:val="BodyText"/>
        <w:ind w:right="1415" w:firstLine="0"/>
        <w:jc w:val="right"/>
      </w:pPr>
      <w:r>
        <w:rPr/>
        <w:drawing>
          <wp:anchor distT="0" distB="0" distL="0" distR="0" allowOverlap="1" layoutInCell="1" locked="0" behindDoc="0" simplePos="0" relativeHeight="15739392">
            <wp:simplePos x="0" y="0"/>
            <wp:positionH relativeFrom="page">
              <wp:posOffset>2531950</wp:posOffset>
            </wp:positionH>
            <wp:positionV relativeFrom="paragraph">
              <wp:posOffset>-193397</wp:posOffset>
            </wp:positionV>
            <wp:extent cx="2218482" cy="525832"/>
            <wp:effectExtent l="0" t="0" r="0" b="0"/>
            <wp:wrapNone/>
            <wp:docPr id="29" name="Image 29"/>
            <wp:cNvGraphicFramePr>
              <a:graphicFrameLocks/>
            </wp:cNvGraphicFramePr>
            <a:graphic>
              <a:graphicData uri="http://schemas.openxmlformats.org/drawingml/2006/picture">
                <pic:pic>
                  <pic:nvPicPr>
                    <pic:cNvPr id="29" name="Image 29"/>
                    <pic:cNvPicPr/>
                  </pic:nvPicPr>
                  <pic:blipFill>
                    <a:blip r:embed="rId14" cstate="print"/>
                    <a:stretch>
                      <a:fillRect/>
                    </a:stretch>
                  </pic:blipFill>
                  <pic:spPr>
                    <a:xfrm>
                      <a:off x="0" y="0"/>
                      <a:ext cx="2218482" cy="525832"/>
                    </a:xfrm>
                    <a:prstGeom prst="rect">
                      <a:avLst/>
                    </a:prstGeom>
                  </pic:spPr>
                </pic:pic>
              </a:graphicData>
            </a:graphic>
          </wp:anchor>
        </w:drawing>
      </w:r>
      <w:r>
        <w:rPr>
          <w:spacing w:val="-2"/>
        </w:rPr>
        <w:t>(3.3)</w:t>
      </w:r>
    </w:p>
    <w:p>
      <w:pPr>
        <w:pStyle w:val="BodyText"/>
        <w:spacing w:before="321"/>
        <w:ind w:left="0" w:firstLine="0"/>
        <w:jc w:val="left"/>
      </w:pPr>
    </w:p>
    <w:p>
      <w:pPr>
        <w:pStyle w:val="BodyText"/>
        <w:spacing w:line="362" w:lineRule="auto"/>
        <w:ind w:firstLine="0"/>
        <w:jc w:val="left"/>
      </w:pPr>
      <w:r>
        <w:rPr/>
        <w:t>Результат</w:t>
      </w:r>
      <w:r>
        <w:rPr>
          <w:spacing w:val="80"/>
          <w:w w:val="150"/>
        </w:rPr>
        <w:t> </w:t>
      </w:r>
      <w:r>
        <w:rPr/>
        <w:t>-</w:t>
      </w:r>
      <w:r>
        <w:rPr>
          <w:spacing w:val="80"/>
          <w:w w:val="150"/>
        </w:rPr>
        <w:t> </w:t>
      </w:r>
      <w:r>
        <w:rPr/>
        <w:t>ROI</w:t>
      </w:r>
      <w:r>
        <w:rPr>
          <w:spacing w:val="80"/>
          <w:w w:val="150"/>
        </w:rPr>
        <w:t> </w:t>
      </w:r>
      <w:r>
        <w:rPr/>
        <w:t>становить</w:t>
      </w:r>
      <w:r>
        <w:rPr>
          <w:spacing w:val="80"/>
          <w:w w:val="150"/>
        </w:rPr>
        <w:t> </w:t>
      </w:r>
      <w:r>
        <w:rPr>
          <w:b/>
        </w:rPr>
        <w:t>114.3%</w:t>
      </w:r>
      <w:r>
        <w:rPr/>
        <w:t>,</w:t>
      </w:r>
      <w:r>
        <w:rPr>
          <w:spacing w:val="80"/>
          <w:w w:val="150"/>
        </w:rPr>
        <w:t> </w:t>
      </w:r>
      <w:r>
        <w:rPr/>
        <w:t>що</w:t>
      </w:r>
      <w:r>
        <w:rPr>
          <w:spacing w:val="80"/>
          <w:w w:val="150"/>
        </w:rPr>
        <w:t> </w:t>
      </w:r>
      <w:r>
        <w:rPr/>
        <w:t>вказує</w:t>
      </w:r>
      <w:r>
        <w:rPr>
          <w:spacing w:val="80"/>
          <w:w w:val="150"/>
        </w:rPr>
        <w:t> </w:t>
      </w:r>
      <w:r>
        <w:rPr/>
        <w:t>на</w:t>
      </w:r>
      <w:r>
        <w:rPr>
          <w:spacing w:val="80"/>
          <w:w w:val="150"/>
        </w:rPr>
        <w:t> </w:t>
      </w:r>
      <w:r>
        <w:rPr/>
        <w:t>високу</w:t>
      </w:r>
      <w:r>
        <w:rPr>
          <w:spacing w:val="80"/>
        </w:rPr>
        <w:t> </w:t>
      </w:r>
      <w:r>
        <w:rPr/>
        <w:t>ефективність </w:t>
      </w:r>
      <w:r>
        <w:rPr>
          <w:spacing w:val="-2"/>
        </w:rPr>
        <w:t>інвестицій.</w:t>
      </w:r>
    </w:p>
    <w:p>
      <w:pPr>
        <w:pStyle w:val="BodyText"/>
        <w:spacing w:line="362" w:lineRule="auto"/>
        <w:ind w:left="1039" w:right="857" w:firstLine="0"/>
        <w:jc w:val="left"/>
      </w:pPr>
      <w:r>
        <w:rPr/>
        <w:t>Прогнозування</w:t>
      </w:r>
      <w:r>
        <w:rPr>
          <w:spacing w:val="-5"/>
        </w:rPr>
        <w:t> </w:t>
      </w:r>
      <w:r>
        <w:rPr/>
        <w:t>впливу</w:t>
      </w:r>
      <w:r>
        <w:rPr>
          <w:spacing w:val="-10"/>
        </w:rPr>
        <w:t> </w:t>
      </w:r>
      <w:r>
        <w:rPr/>
        <w:t>товарної</w:t>
      </w:r>
      <w:r>
        <w:rPr>
          <w:spacing w:val="-10"/>
        </w:rPr>
        <w:t> </w:t>
      </w:r>
      <w:r>
        <w:rPr/>
        <w:t>стратегії</w:t>
      </w:r>
      <w:r>
        <w:rPr>
          <w:spacing w:val="-11"/>
        </w:rPr>
        <w:t> </w:t>
      </w:r>
      <w:r>
        <w:rPr/>
        <w:t>на</w:t>
      </w:r>
      <w:r>
        <w:rPr>
          <w:spacing w:val="-5"/>
        </w:rPr>
        <w:t> </w:t>
      </w:r>
      <w:r>
        <w:rPr/>
        <w:t>фінансові</w:t>
      </w:r>
      <w:r>
        <w:rPr>
          <w:spacing w:val="-10"/>
        </w:rPr>
        <w:t> </w:t>
      </w:r>
      <w:r>
        <w:rPr/>
        <w:t>результати </w:t>
      </w:r>
      <w:r>
        <w:rPr>
          <w:spacing w:val="-2"/>
        </w:rPr>
        <w:t>Дані:</w:t>
      </w:r>
    </w:p>
    <w:p>
      <w:pPr>
        <w:pStyle w:val="ListParagraph"/>
        <w:numPr>
          <w:ilvl w:val="0"/>
          <w:numId w:val="11"/>
        </w:numPr>
        <w:tabs>
          <w:tab w:pos="1759" w:val="left" w:leader="none"/>
        </w:tabs>
        <w:spacing w:line="314" w:lineRule="exact" w:before="0" w:after="0"/>
        <w:ind w:left="1759" w:right="0" w:hanging="360"/>
        <w:jc w:val="left"/>
        <w:rPr>
          <w:sz w:val="28"/>
        </w:rPr>
      </w:pPr>
      <w:r>
        <w:rPr>
          <w:sz w:val="28"/>
        </w:rPr>
        <w:t>Поточний</w:t>
      </w:r>
      <w:r>
        <w:rPr>
          <w:spacing w:val="-8"/>
          <w:sz w:val="28"/>
        </w:rPr>
        <w:t> </w:t>
      </w:r>
      <w:r>
        <w:rPr>
          <w:sz w:val="28"/>
        </w:rPr>
        <w:t>дохід:</w:t>
      </w:r>
      <w:r>
        <w:rPr>
          <w:spacing w:val="-12"/>
          <w:sz w:val="28"/>
        </w:rPr>
        <w:t> </w:t>
      </w:r>
      <w:r>
        <w:rPr>
          <w:sz w:val="28"/>
        </w:rPr>
        <w:t>5,000,000</w:t>
      </w:r>
      <w:r>
        <w:rPr>
          <w:spacing w:val="-8"/>
          <w:sz w:val="28"/>
        </w:rPr>
        <w:t> </w:t>
      </w:r>
      <w:r>
        <w:rPr>
          <w:spacing w:val="-4"/>
          <w:sz w:val="28"/>
        </w:rPr>
        <w:t>грн;</w:t>
      </w:r>
    </w:p>
    <w:p>
      <w:pPr>
        <w:pStyle w:val="ListParagraph"/>
        <w:numPr>
          <w:ilvl w:val="0"/>
          <w:numId w:val="11"/>
        </w:numPr>
        <w:tabs>
          <w:tab w:pos="1759" w:val="left" w:leader="none"/>
        </w:tabs>
        <w:spacing w:line="240" w:lineRule="auto" w:before="156" w:after="0"/>
        <w:ind w:left="1759" w:right="0" w:hanging="360"/>
        <w:jc w:val="left"/>
        <w:rPr>
          <w:sz w:val="28"/>
        </w:rPr>
      </w:pPr>
      <w:r>
        <w:rPr>
          <w:sz w:val="28"/>
        </w:rPr>
        <w:t>Прогнозований</w:t>
      </w:r>
      <w:r>
        <w:rPr>
          <w:spacing w:val="-10"/>
          <w:sz w:val="28"/>
        </w:rPr>
        <w:t> </w:t>
      </w:r>
      <w:r>
        <w:rPr>
          <w:sz w:val="28"/>
        </w:rPr>
        <w:t>дохід:</w:t>
      </w:r>
      <w:r>
        <w:rPr>
          <w:spacing w:val="-14"/>
          <w:sz w:val="28"/>
        </w:rPr>
        <w:t> </w:t>
      </w:r>
      <w:r>
        <w:rPr>
          <w:sz w:val="28"/>
        </w:rPr>
        <w:t>6,900,000</w:t>
      </w:r>
      <w:r>
        <w:rPr>
          <w:spacing w:val="-10"/>
          <w:sz w:val="28"/>
        </w:rPr>
        <w:t> </w:t>
      </w:r>
      <w:r>
        <w:rPr>
          <w:spacing w:val="-4"/>
          <w:sz w:val="28"/>
        </w:rPr>
        <w:t>грн;</w:t>
      </w:r>
    </w:p>
    <w:p>
      <w:pPr>
        <w:pStyle w:val="ListParagraph"/>
        <w:numPr>
          <w:ilvl w:val="0"/>
          <w:numId w:val="11"/>
        </w:numPr>
        <w:tabs>
          <w:tab w:pos="1759" w:val="left" w:leader="none"/>
        </w:tabs>
        <w:spacing w:line="240" w:lineRule="auto" w:before="163" w:after="0"/>
        <w:ind w:left="1759" w:right="0" w:hanging="360"/>
        <w:jc w:val="left"/>
        <w:rPr>
          <w:sz w:val="28"/>
        </w:rPr>
      </w:pPr>
      <w:r>
        <w:rPr>
          <w:sz w:val="28"/>
        </w:rPr>
        <w:t>Збільшення</w:t>
      </w:r>
      <w:r>
        <w:rPr>
          <w:spacing w:val="-3"/>
          <w:sz w:val="28"/>
        </w:rPr>
        <w:t> </w:t>
      </w:r>
      <w:r>
        <w:rPr>
          <w:sz w:val="28"/>
        </w:rPr>
        <w:t>прибутку:</w:t>
      </w:r>
      <w:r>
        <w:rPr>
          <w:spacing w:val="-8"/>
          <w:sz w:val="28"/>
        </w:rPr>
        <w:t> </w:t>
      </w:r>
      <w:r>
        <w:rPr>
          <w:sz w:val="28"/>
        </w:rPr>
        <w:t>6.9</w:t>
      </w:r>
      <w:r>
        <w:rPr>
          <w:spacing w:val="1"/>
          <w:sz w:val="28"/>
        </w:rPr>
        <w:t> </w:t>
      </w:r>
      <w:r>
        <w:rPr>
          <w:sz w:val="28"/>
        </w:rPr>
        <w:t>-</w:t>
      </w:r>
      <w:r>
        <w:rPr>
          <w:spacing w:val="-5"/>
          <w:sz w:val="28"/>
        </w:rPr>
        <w:t> </w:t>
      </w:r>
      <w:r>
        <w:rPr>
          <w:sz w:val="28"/>
        </w:rPr>
        <w:t>5</w:t>
      </w:r>
      <w:r>
        <w:rPr>
          <w:spacing w:val="-3"/>
          <w:sz w:val="28"/>
        </w:rPr>
        <w:t> </w:t>
      </w:r>
      <w:r>
        <w:rPr>
          <w:sz w:val="28"/>
        </w:rPr>
        <w:t>=</w:t>
      </w:r>
      <w:r>
        <w:rPr>
          <w:spacing w:val="-2"/>
          <w:sz w:val="28"/>
        </w:rPr>
        <w:t> </w:t>
      </w:r>
      <w:r>
        <w:rPr>
          <w:sz w:val="28"/>
        </w:rPr>
        <w:t>1.9</w:t>
      </w:r>
      <w:r>
        <w:rPr>
          <w:spacing w:val="-4"/>
          <w:sz w:val="28"/>
        </w:rPr>
        <w:t> </w:t>
      </w:r>
      <w:r>
        <w:rPr>
          <w:sz w:val="28"/>
        </w:rPr>
        <w:t>млн</w:t>
      </w:r>
      <w:r>
        <w:rPr>
          <w:spacing w:val="-3"/>
          <w:sz w:val="28"/>
        </w:rPr>
        <w:t> </w:t>
      </w:r>
      <w:r>
        <w:rPr>
          <w:spacing w:val="-5"/>
          <w:sz w:val="28"/>
        </w:rPr>
        <w:t>грн</w:t>
      </w:r>
    </w:p>
    <w:p>
      <w:pPr>
        <w:pStyle w:val="ListParagraph"/>
        <w:spacing w:after="0" w:line="240" w:lineRule="auto"/>
        <w:jc w:val="left"/>
        <w:rPr>
          <w:sz w:val="28"/>
        </w:rPr>
        <w:sectPr>
          <w:pgSz w:w="11910" w:h="16840"/>
          <w:pgMar w:header="0" w:footer="1387" w:top="960" w:bottom="1580" w:left="992" w:right="708"/>
        </w:sectPr>
      </w:pPr>
    </w:p>
    <w:p>
      <w:pPr>
        <w:pStyle w:val="BodyText"/>
        <w:spacing w:before="75"/>
        <w:ind w:left="1039" w:firstLine="0"/>
      </w:pPr>
      <w:r>
        <w:rPr/>
        <w:t>Грошовий</w:t>
      </w:r>
      <w:r>
        <w:rPr>
          <w:spacing w:val="-14"/>
        </w:rPr>
        <w:t> </w:t>
      </w:r>
      <w:r>
        <w:rPr>
          <w:spacing w:val="-2"/>
        </w:rPr>
        <w:t>потік:</w:t>
      </w:r>
    </w:p>
    <w:p>
      <w:pPr>
        <w:pStyle w:val="ListParagraph"/>
        <w:numPr>
          <w:ilvl w:val="0"/>
          <w:numId w:val="11"/>
        </w:numPr>
        <w:tabs>
          <w:tab w:pos="1759" w:val="left" w:leader="none"/>
        </w:tabs>
        <w:spacing w:line="362" w:lineRule="auto" w:before="159" w:after="0"/>
        <w:ind w:left="1759" w:right="429" w:hanging="360"/>
        <w:jc w:val="both"/>
        <w:rPr>
          <w:sz w:val="28"/>
        </w:rPr>
      </w:pPr>
      <w:r>
        <w:rPr>
          <w:sz w:val="28"/>
        </w:rPr>
        <w:t>Очікуване покращення Cash Flow від зростання продажів нових продуктів становить 1.9 млн грн, що посилить фінансову стабільність ТОВ "Браммер".</w:t>
      </w:r>
    </w:p>
    <w:p>
      <w:pPr>
        <w:pStyle w:val="BodyText"/>
        <w:spacing w:before="159"/>
        <w:ind w:left="0" w:firstLine="0"/>
        <w:jc w:val="left"/>
      </w:pPr>
    </w:p>
    <w:p>
      <w:pPr>
        <w:pStyle w:val="Heading2"/>
        <w:numPr>
          <w:ilvl w:val="1"/>
          <w:numId w:val="7"/>
        </w:numPr>
        <w:tabs>
          <w:tab w:pos="1451" w:val="left" w:leader="none"/>
        </w:tabs>
        <w:spacing w:line="240" w:lineRule="auto" w:before="0" w:after="0"/>
        <w:ind w:left="1451" w:right="0" w:hanging="412"/>
        <w:jc w:val="left"/>
      </w:pPr>
      <w:bookmarkStart w:name="3.2 Маркетенгові заходи з реалізацій тов" w:id="25"/>
      <w:bookmarkEnd w:id="25"/>
      <w:r>
        <w:rPr>
          <w:b w:val="0"/>
        </w:rPr>
      </w:r>
      <w:bookmarkStart w:name="_bookmark11" w:id="26"/>
      <w:bookmarkEnd w:id="26"/>
      <w:r>
        <w:rPr>
          <w:b w:val="0"/>
        </w:rPr>
      </w:r>
      <w:r>
        <w:rPr/>
        <w:t>Маркетенгові</w:t>
      </w:r>
      <w:r>
        <w:rPr>
          <w:spacing w:val="-14"/>
        </w:rPr>
        <w:t> </w:t>
      </w:r>
      <w:r>
        <w:rPr/>
        <w:t>заходи</w:t>
      </w:r>
      <w:r>
        <w:rPr>
          <w:spacing w:val="-17"/>
        </w:rPr>
        <w:t> </w:t>
      </w:r>
      <w:r>
        <w:rPr/>
        <w:t>з</w:t>
      </w:r>
      <w:r>
        <w:rPr>
          <w:spacing w:val="-16"/>
        </w:rPr>
        <w:t> </w:t>
      </w:r>
      <w:r>
        <w:rPr/>
        <w:t>реалізацій</w:t>
      </w:r>
      <w:r>
        <w:rPr>
          <w:spacing w:val="-18"/>
        </w:rPr>
        <w:t> </w:t>
      </w:r>
      <w:r>
        <w:rPr/>
        <w:t>товарної</w:t>
      </w:r>
      <w:r>
        <w:rPr>
          <w:spacing w:val="-16"/>
        </w:rPr>
        <w:t> </w:t>
      </w:r>
      <w:r>
        <w:rPr/>
        <w:t>стратегії</w:t>
      </w:r>
      <w:r>
        <w:rPr>
          <w:spacing w:val="-16"/>
        </w:rPr>
        <w:t> </w:t>
      </w:r>
      <w:r>
        <w:rPr>
          <w:spacing w:val="-2"/>
        </w:rPr>
        <w:t>підприємства</w:t>
      </w:r>
    </w:p>
    <w:p>
      <w:pPr>
        <w:pStyle w:val="BodyText"/>
        <w:spacing w:before="316"/>
        <w:ind w:left="0" w:firstLine="0"/>
        <w:jc w:val="left"/>
        <w:rPr>
          <w:b/>
        </w:rPr>
      </w:pPr>
    </w:p>
    <w:p>
      <w:pPr>
        <w:pStyle w:val="BodyText"/>
        <w:spacing w:line="360" w:lineRule="auto"/>
        <w:ind w:right="424"/>
      </w:pPr>
      <w:r>
        <w:rPr/>
        <w:t>У відповідь на швидкозмінну та висококонкурентну консалтингову галузь для таких компаній, як ТОВ "Браммер", стає вкрай необхідним впроваджувати інновації у свої пропозиції послуг, щоб мати змогу вижити в умовах динамічного характеру клієнтських уподобань. В умовах високої конкуренції</w:t>
      </w:r>
      <w:r>
        <w:rPr>
          <w:spacing w:val="-8"/>
        </w:rPr>
        <w:t> </w:t>
      </w:r>
      <w:r>
        <w:rPr/>
        <w:t>ретельно</w:t>
      </w:r>
      <w:r>
        <w:rPr>
          <w:spacing w:val="-2"/>
        </w:rPr>
        <w:t> </w:t>
      </w:r>
      <w:r>
        <w:rPr/>
        <w:t>продумана</w:t>
      </w:r>
      <w:r>
        <w:rPr>
          <w:spacing w:val="-2"/>
        </w:rPr>
        <w:t> </w:t>
      </w:r>
      <w:r>
        <w:rPr/>
        <w:t>пропозиція</w:t>
      </w:r>
      <w:r>
        <w:rPr>
          <w:spacing w:val="-1"/>
        </w:rPr>
        <w:t> </w:t>
      </w:r>
      <w:r>
        <w:rPr/>
        <w:t>продукту</w:t>
      </w:r>
      <w:r>
        <w:rPr>
          <w:spacing w:val="-6"/>
        </w:rPr>
        <w:t> </w:t>
      </w:r>
      <w:r>
        <w:rPr/>
        <w:t>в консалтингу</w:t>
      </w:r>
      <w:r>
        <w:rPr>
          <w:spacing w:val="-6"/>
        </w:rPr>
        <w:t> </w:t>
      </w:r>
      <w:r>
        <w:rPr/>
        <w:t>не тільки вирішує цільові проблеми клієнта, але й надає фірмі конкурентну перевагу.</w:t>
      </w:r>
    </w:p>
    <w:p>
      <w:pPr>
        <w:pStyle w:val="BodyText"/>
        <w:spacing w:line="360" w:lineRule="auto" w:before="3"/>
        <w:ind w:right="427"/>
      </w:pPr>
      <w:r>
        <w:rPr/>
        <w:t>Наприклад, для ТОВ "Браммер" перехід до надання консалтингових послуг - це шанс максимізувати свої навички в галузі металообробки та переробки продукції, одночасно вирішуючи проблеми, з якими стикаються інші галузі, що входять до цієї сфери. У цій частині документа обговорюється розробка</w:t>
      </w:r>
      <w:r>
        <w:rPr>
          <w:spacing w:val="-9"/>
        </w:rPr>
        <w:t> </w:t>
      </w:r>
      <w:r>
        <w:rPr/>
        <w:t>нової</w:t>
      </w:r>
      <w:r>
        <w:rPr>
          <w:spacing w:val="-14"/>
        </w:rPr>
        <w:t> </w:t>
      </w:r>
      <w:r>
        <w:rPr/>
        <w:t>консалтингової</w:t>
      </w:r>
      <w:r>
        <w:rPr>
          <w:spacing w:val="-14"/>
        </w:rPr>
        <w:t> </w:t>
      </w:r>
      <w:r>
        <w:rPr/>
        <w:t>послуги,</w:t>
      </w:r>
      <w:r>
        <w:rPr>
          <w:spacing w:val="-7"/>
        </w:rPr>
        <w:t> </w:t>
      </w:r>
      <w:r>
        <w:rPr/>
        <w:t>яка</w:t>
      </w:r>
      <w:r>
        <w:rPr>
          <w:spacing w:val="-9"/>
        </w:rPr>
        <w:t> </w:t>
      </w:r>
      <w:r>
        <w:rPr/>
        <w:t>має</w:t>
      </w:r>
      <w:r>
        <w:rPr>
          <w:spacing w:val="-9"/>
        </w:rPr>
        <w:t> </w:t>
      </w:r>
      <w:r>
        <w:rPr/>
        <w:t>бути</w:t>
      </w:r>
      <w:r>
        <w:rPr>
          <w:spacing w:val="-9"/>
        </w:rPr>
        <w:t> </w:t>
      </w:r>
      <w:r>
        <w:rPr/>
        <w:t>розроблена</w:t>
      </w:r>
      <w:r>
        <w:rPr>
          <w:spacing w:val="-9"/>
        </w:rPr>
        <w:t> </w:t>
      </w:r>
      <w:r>
        <w:rPr/>
        <w:t>відповідно</w:t>
      </w:r>
      <w:r>
        <w:rPr>
          <w:spacing w:val="-9"/>
        </w:rPr>
        <w:t> </w:t>
      </w:r>
      <w:r>
        <w:rPr/>
        <w:t>до економічних вимог і обернена на користь компанії.</w:t>
      </w:r>
    </w:p>
    <w:p>
      <w:pPr>
        <w:pStyle w:val="BodyText"/>
        <w:spacing w:line="360" w:lineRule="auto" w:before="2"/>
        <w:ind w:right="430"/>
      </w:pPr>
      <w:r>
        <w:rPr/>
        <w:t>Консультаційні послуги ТОВ "Браммер" мають стати дуже серйозною перевагою, особливо якщо вони зосереджуватимуться на фундаментальних сферах бізнесу, в яких компанія може повністю і без труднощів розібратися. Однією з потенційно цікавих нових згаданих послуг може бути "Консультування з питань операційної ефективності та сталого проектування продуктів і процесів", призначена для виробничого, будівельного та оборонного секторів. Ця послуга допоможе клієнтам вдосконалити свої процеси,</w:t>
      </w:r>
      <w:r>
        <w:rPr>
          <w:spacing w:val="-2"/>
        </w:rPr>
        <w:t> </w:t>
      </w:r>
      <w:r>
        <w:rPr/>
        <w:t>стати "зеленими"</w:t>
      </w:r>
      <w:r>
        <w:rPr>
          <w:spacing w:val="-3"/>
        </w:rPr>
        <w:t> </w:t>
      </w:r>
      <w:r>
        <w:rPr/>
        <w:t>та</w:t>
      </w:r>
      <w:r>
        <w:rPr>
          <w:spacing w:val="-3"/>
        </w:rPr>
        <w:t> </w:t>
      </w:r>
      <w:r>
        <w:rPr/>
        <w:t>знайти</w:t>
      </w:r>
      <w:r>
        <w:rPr>
          <w:spacing w:val="-3"/>
        </w:rPr>
        <w:t> </w:t>
      </w:r>
      <w:r>
        <w:rPr/>
        <w:t>ефективні</w:t>
      </w:r>
      <w:r>
        <w:rPr>
          <w:spacing w:val="-4"/>
        </w:rPr>
        <w:t> </w:t>
      </w:r>
      <w:r>
        <w:rPr/>
        <w:t>та</w:t>
      </w:r>
      <w:r>
        <w:rPr>
          <w:spacing w:val="-3"/>
        </w:rPr>
        <w:t> </w:t>
      </w:r>
      <w:r>
        <w:rPr/>
        <w:t>менш</w:t>
      </w:r>
      <w:r>
        <w:rPr>
          <w:spacing w:val="-3"/>
        </w:rPr>
        <w:t> </w:t>
      </w:r>
      <w:r>
        <w:rPr/>
        <w:t>шкідливі</w:t>
      </w:r>
      <w:r>
        <w:rPr>
          <w:spacing w:val="-3"/>
        </w:rPr>
        <w:t> </w:t>
      </w:r>
      <w:r>
        <w:rPr/>
        <w:t>для</w:t>
      </w:r>
      <w:r>
        <w:rPr>
          <w:spacing w:val="-2"/>
        </w:rPr>
        <w:t> </w:t>
      </w:r>
      <w:r>
        <w:rPr/>
        <w:t>довкілля </w:t>
      </w:r>
      <w:r>
        <w:rPr>
          <w:spacing w:val="-2"/>
        </w:rPr>
        <w:t>рішення.</w:t>
      </w:r>
    </w:p>
    <w:p>
      <w:pPr>
        <w:pStyle w:val="BodyText"/>
        <w:spacing w:after="0" w:line="360" w:lineRule="auto"/>
        <w:sectPr>
          <w:pgSz w:w="11910" w:h="16840"/>
          <w:pgMar w:header="0" w:footer="1387" w:top="960" w:bottom="1580" w:left="992" w:right="708"/>
        </w:sectPr>
      </w:pPr>
    </w:p>
    <w:p>
      <w:pPr>
        <w:pStyle w:val="BodyText"/>
        <w:spacing w:line="360" w:lineRule="auto" w:before="75"/>
        <w:ind w:right="431"/>
      </w:pPr>
      <w:r>
        <w:rPr/>
        <w:t>Досвід</w:t>
      </w:r>
      <w:r>
        <w:rPr>
          <w:spacing w:val="-11"/>
        </w:rPr>
        <w:t> </w:t>
      </w:r>
      <w:r>
        <w:rPr/>
        <w:t>ТОВ</w:t>
      </w:r>
      <w:r>
        <w:rPr>
          <w:spacing w:val="-11"/>
        </w:rPr>
        <w:t> </w:t>
      </w:r>
      <w:r>
        <w:rPr/>
        <w:t>"Браммер"</w:t>
      </w:r>
      <w:r>
        <w:rPr>
          <w:spacing w:val="-11"/>
        </w:rPr>
        <w:t> </w:t>
      </w:r>
      <w:r>
        <w:rPr/>
        <w:t>у</w:t>
      </w:r>
      <w:r>
        <w:rPr>
          <w:spacing w:val="-17"/>
        </w:rPr>
        <w:t> </w:t>
      </w:r>
      <w:r>
        <w:rPr/>
        <w:t>виробництві</w:t>
      </w:r>
      <w:r>
        <w:rPr>
          <w:spacing w:val="-17"/>
        </w:rPr>
        <w:t> </w:t>
      </w:r>
      <w:r>
        <w:rPr/>
        <w:t>металоконструкцій,</w:t>
      </w:r>
      <w:r>
        <w:rPr>
          <w:spacing w:val="-11"/>
        </w:rPr>
        <w:t> </w:t>
      </w:r>
      <w:r>
        <w:rPr/>
        <w:t>пристосуванні продукції до вимог та впровадженні політики "зеленого" виробництва вплине на розробку послуги. Поєднання різноманітних технічних навичок та операційних стратегій дозволяє організації надавати консультаційні послуги, які відповідають потребам клієнтів, що цінують практичний підхід.</w:t>
      </w:r>
    </w:p>
    <w:p>
      <w:pPr>
        <w:pStyle w:val="BodyText"/>
        <w:spacing w:line="360" w:lineRule="auto" w:before="1"/>
        <w:ind w:right="436"/>
      </w:pPr>
      <w:r>
        <w:rPr/>
        <w:t>Консалтингова послуга, однак, повинна бути здатна продемонструвати свою пропозицію цінності в однозначних і кількісно вимірюваних термінах. Нижче наведені типові елементи пропозиції послуг, які очікуються від ТОВ </w:t>
      </w:r>
      <w:r>
        <w:rPr>
          <w:spacing w:val="-2"/>
        </w:rPr>
        <w:t>"Браммер":</w:t>
      </w:r>
    </w:p>
    <w:p>
      <w:pPr>
        <w:pStyle w:val="ListParagraph"/>
        <w:numPr>
          <w:ilvl w:val="0"/>
          <w:numId w:val="12"/>
        </w:numPr>
        <w:tabs>
          <w:tab w:pos="1511" w:val="left" w:leader="none"/>
        </w:tabs>
        <w:spacing w:line="360" w:lineRule="auto" w:before="0" w:after="0"/>
        <w:ind w:left="328" w:right="426" w:firstLine="710"/>
        <w:jc w:val="both"/>
        <w:rPr>
          <w:sz w:val="28"/>
        </w:rPr>
      </w:pPr>
      <w:r>
        <w:rPr>
          <w:sz w:val="28"/>
        </w:rPr>
        <w:t>Повномасштабне визначення потреб. В основі пропонованих консалтингових послуг лежить повний аналіз внутрішніх процесів, проблем і цілей клієнта. Це означає вивчення процесів, матеріалів і креслень, щоб зрозуміти, як виробляється продукт і де можна підвищити його ефективність. Наприклад, в "ідеальному" сценарії оцінка виробництва може виявити перевантаження на складальних лініях або високий рівень браку.</w:t>
      </w:r>
    </w:p>
    <w:p>
      <w:pPr>
        <w:pStyle w:val="ListParagraph"/>
        <w:numPr>
          <w:ilvl w:val="0"/>
          <w:numId w:val="12"/>
        </w:numPr>
        <w:tabs>
          <w:tab w:pos="1378" w:val="left" w:leader="none"/>
        </w:tabs>
        <w:spacing w:line="360" w:lineRule="auto" w:before="0" w:after="0"/>
        <w:ind w:left="328" w:right="424" w:firstLine="710"/>
        <w:jc w:val="both"/>
        <w:rPr>
          <w:sz w:val="28"/>
        </w:rPr>
      </w:pPr>
      <w:r>
        <w:rPr>
          <w:sz w:val="28"/>
        </w:rPr>
        <w:t>Розробка індивідуальних рішень. Однією з ключових можливостей ТОВ "Браммер" є розробка рішень. Ця основна здатність консалтингової служби буде посилена шляхом надання індивідуальних рекомендацій, які вирішують проблеми, з якими стикається клієнт. Це може означати створення спеціалізованих металевих виробів, покращення дизайну заводських приміщень або заміну деталей на більш функціональні та екологічно чисті.</w:t>
      </w:r>
    </w:p>
    <w:p>
      <w:pPr>
        <w:pStyle w:val="ListParagraph"/>
        <w:numPr>
          <w:ilvl w:val="0"/>
          <w:numId w:val="12"/>
        </w:numPr>
        <w:tabs>
          <w:tab w:pos="1367" w:val="left" w:leader="none"/>
        </w:tabs>
        <w:spacing w:line="360" w:lineRule="auto" w:before="3" w:after="0"/>
        <w:ind w:left="328" w:right="427" w:firstLine="710"/>
        <w:jc w:val="both"/>
        <w:rPr>
          <w:sz w:val="28"/>
        </w:rPr>
      </w:pPr>
      <w:r>
        <w:rPr>
          <w:sz w:val="28"/>
        </w:rPr>
        <w:t>Інтеграція сталого розвитку. Зростає тенденція до розгляду сталого розвитку як одного з ключових елементів операційної стратегії підприємств, незалежно</w:t>
      </w:r>
      <w:r>
        <w:rPr>
          <w:spacing w:val="-18"/>
          <w:sz w:val="28"/>
        </w:rPr>
        <w:t> </w:t>
      </w:r>
      <w:r>
        <w:rPr>
          <w:sz w:val="28"/>
        </w:rPr>
        <w:t>від</w:t>
      </w:r>
      <w:r>
        <w:rPr>
          <w:spacing w:val="-17"/>
          <w:sz w:val="28"/>
        </w:rPr>
        <w:t> </w:t>
      </w:r>
      <w:r>
        <w:rPr>
          <w:sz w:val="28"/>
        </w:rPr>
        <w:t>сектору,</w:t>
      </w:r>
      <w:r>
        <w:rPr>
          <w:spacing w:val="-18"/>
          <w:sz w:val="28"/>
        </w:rPr>
        <w:t> </w:t>
      </w:r>
      <w:r>
        <w:rPr>
          <w:sz w:val="28"/>
        </w:rPr>
        <w:t>в</w:t>
      </w:r>
      <w:r>
        <w:rPr>
          <w:spacing w:val="-17"/>
          <w:sz w:val="28"/>
        </w:rPr>
        <w:t> </w:t>
      </w:r>
      <w:r>
        <w:rPr>
          <w:sz w:val="28"/>
        </w:rPr>
        <w:t>якому</w:t>
      </w:r>
      <w:r>
        <w:rPr>
          <w:spacing w:val="-18"/>
          <w:sz w:val="28"/>
        </w:rPr>
        <w:t> </w:t>
      </w:r>
      <w:r>
        <w:rPr>
          <w:sz w:val="28"/>
        </w:rPr>
        <w:t>вони</w:t>
      </w:r>
      <w:r>
        <w:rPr>
          <w:spacing w:val="-17"/>
          <w:sz w:val="28"/>
        </w:rPr>
        <w:t> </w:t>
      </w:r>
      <w:r>
        <w:rPr>
          <w:sz w:val="28"/>
        </w:rPr>
        <w:t>працюють.</w:t>
      </w:r>
      <w:r>
        <w:rPr>
          <w:spacing w:val="-18"/>
          <w:sz w:val="28"/>
        </w:rPr>
        <w:t> </w:t>
      </w:r>
      <w:r>
        <w:rPr>
          <w:sz w:val="28"/>
        </w:rPr>
        <w:t>Консультаційні</w:t>
      </w:r>
      <w:r>
        <w:rPr>
          <w:spacing w:val="-17"/>
          <w:sz w:val="28"/>
        </w:rPr>
        <w:t> </w:t>
      </w:r>
      <w:r>
        <w:rPr>
          <w:sz w:val="28"/>
        </w:rPr>
        <w:t>послуги</w:t>
      </w:r>
      <w:r>
        <w:rPr>
          <w:spacing w:val="-18"/>
          <w:sz w:val="28"/>
        </w:rPr>
        <w:t> </w:t>
      </w:r>
      <w:r>
        <w:rPr>
          <w:sz w:val="28"/>
        </w:rPr>
        <w:t>будуть зосереджені на "зелених" підходах, включаючи застосування парадигми, яка заохочує використання вторинних ресурсів, використання менш енергоємних виробничих процесів та заохочення до утилізації відходів. Клієнтам надаватимуться</w:t>
      </w:r>
      <w:r>
        <w:rPr>
          <w:spacing w:val="10"/>
          <w:sz w:val="28"/>
        </w:rPr>
        <w:t> </w:t>
      </w:r>
      <w:r>
        <w:rPr>
          <w:sz w:val="28"/>
        </w:rPr>
        <w:t>конкретні</w:t>
      </w:r>
      <w:r>
        <w:rPr>
          <w:spacing w:val="8"/>
          <w:sz w:val="28"/>
        </w:rPr>
        <w:t> </w:t>
      </w:r>
      <w:r>
        <w:rPr>
          <w:sz w:val="28"/>
        </w:rPr>
        <w:t>рекомендації</w:t>
      </w:r>
      <w:r>
        <w:rPr>
          <w:spacing w:val="7"/>
          <w:sz w:val="28"/>
        </w:rPr>
        <w:t> </w:t>
      </w:r>
      <w:r>
        <w:rPr>
          <w:sz w:val="28"/>
        </w:rPr>
        <w:t>щодо</w:t>
      </w:r>
      <w:r>
        <w:rPr>
          <w:spacing w:val="9"/>
          <w:sz w:val="28"/>
        </w:rPr>
        <w:t> </w:t>
      </w:r>
      <w:r>
        <w:rPr>
          <w:sz w:val="28"/>
        </w:rPr>
        <w:t>того,</w:t>
      </w:r>
      <w:r>
        <w:rPr>
          <w:spacing w:val="11"/>
          <w:sz w:val="28"/>
        </w:rPr>
        <w:t> </w:t>
      </w:r>
      <w:r>
        <w:rPr>
          <w:sz w:val="28"/>
        </w:rPr>
        <w:t>як</w:t>
      </w:r>
      <w:r>
        <w:rPr>
          <w:spacing w:val="8"/>
          <w:sz w:val="28"/>
        </w:rPr>
        <w:t> </w:t>
      </w:r>
      <w:r>
        <w:rPr>
          <w:sz w:val="28"/>
        </w:rPr>
        <w:t>впровадити</w:t>
      </w:r>
      <w:r>
        <w:rPr>
          <w:spacing w:val="8"/>
          <w:sz w:val="28"/>
        </w:rPr>
        <w:t> </w:t>
      </w:r>
      <w:r>
        <w:rPr>
          <w:sz w:val="28"/>
        </w:rPr>
        <w:t>ці</w:t>
      </w:r>
      <w:r>
        <w:rPr>
          <w:spacing w:val="8"/>
          <w:sz w:val="28"/>
        </w:rPr>
        <w:t> </w:t>
      </w:r>
      <w:r>
        <w:rPr>
          <w:sz w:val="28"/>
        </w:rPr>
        <w:t>заходи</w:t>
      </w:r>
      <w:r>
        <w:rPr>
          <w:spacing w:val="13"/>
          <w:sz w:val="28"/>
        </w:rPr>
        <w:t> </w:t>
      </w:r>
      <w:r>
        <w:rPr>
          <w:spacing w:val="-10"/>
          <w:sz w:val="28"/>
        </w:rPr>
        <w:t>у</w:t>
      </w:r>
    </w:p>
    <w:p>
      <w:pPr>
        <w:pStyle w:val="ListParagraph"/>
        <w:spacing w:after="0" w:line="360" w:lineRule="auto"/>
        <w:jc w:val="both"/>
        <w:rPr>
          <w:sz w:val="28"/>
        </w:rPr>
        <w:sectPr>
          <w:pgSz w:w="11910" w:h="16840"/>
          <w:pgMar w:header="0" w:footer="1387" w:top="960" w:bottom="1580" w:left="992" w:right="708"/>
        </w:sectPr>
      </w:pPr>
    </w:p>
    <w:p>
      <w:pPr>
        <w:pStyle w:val="BodyText"/>
        <w:spacing w:line="357" w:lineRule="auto" w:before="75"/>
        <w:ind w:right="438" w:firstLine="0"/>
      </w:pPr>
      <w:r>
        <w:rPr/>
        <w:t>свою бізнес-практику, щоб вони відповідали вимогам законодавства та очікуванням суспільства, яке переймається питаннями охорони довкілля.</w:t>
      </w:r>
    </w:p>
    <w:p>
      <w:pPr>
        <w:pStyle w:val="ListParagraph"/>
        <w:numPr>
          <w:ilvl w:val="0"/>
          <w:numId w:val="12"/>
        </w:numPr>
        <w:tabs>
          <w:tab w:pos="1305" w:val="left" w:leader="none"/>
        </w:tabs>
        <w:spacing w:line="360" w:lineRule="auto" w:before="6" w:after="0"/>
        <w:ind w:left="328" w:right="426" w:firstLine="710"/>
        <w:jc w:val="both"/>
        <w:rPr>
          <w:sz w:val="28"/>
        </w:rPr>
      </w:pPr>
      <w:r>
        <w:rPr>
          <w:sz w:val="28"/>
        </w:rPr>
        <w:t>Впровадження</w:t>
      </w:r>
      <w:r>
        <w:rPr>
          <w:spacing w:val="-18"/>
          <w:sz w:val="28"/>
        </w:rPr>
        <w:t> </w:t>
      </w:r>
      <w:r>
        <w:rPr>
          <w:sz w:val="28"/>
        </w:rPr>
        <w:t>передових</w:t>
      </w:r>
      <w:r>
        <w:rPr>
          <w:spacing w:val="-17"/>
          <w:sz w:val="28"/>
        </w:rPr>
        <w:t> </w:t>
      </w:r>
      <w:r>
        <w:rPr>
          <w:sz w:val="28"/>
        </w:rPr>
        <w:t>технологій.</w:t>
      </w:r>
      <w:r>
        <w:rPr>
          <w:spacing w:val="-18"/>
          <w:sz w:val="28"/>
        </w:rPr>
        <w:t> </w:t>
      </w:r>
      <w:r>
        <w:rPr>
          <w:sz w:val="28"/>
        </w:rPr>
        <w:t>Послуга</w:t>
      </w:r>
      <w:r>
        <w:rPr>
          <w:spacing w:val="-17"/>
          <w:sz w:val="28"/>
        </w:rPr>
        <w:t> </w:t>
      </w:r>
      <w:r>
        <w:rPr>
          <w:sz w:val="28"/>
        </w:rPr>
        <w:t>включатиме</w:t>
      </w:r>
      <w:r>
        <w:rPr>
          <w:spacing w:val="-18"/>
          <w:sz w:val="28"/>
        </w:rPr>
        <w:t> </w:t>
      </w:r>
      <w:r>
        <w:rPr>
          <w:sz w:val="28"/>
        </w:rPr>
        <w:t>матеріальні рекомендації щодо передових технологій, які можуть бути доступні для підвищення ефективності та креативності. Це може навіть включати використання деяких інструментів для автоматизації процесів, впровадження пакетів цифрового дизайну або систем управління продуктивністю з використанням аналітики для покращення роботи. Наприклад, клієнтам Legit Design можна порекомендувати використовувати комп'ютерне проектування (CAD) як спосіб підвищити точність продукту компанії та скоротити час, необхідний для його розробки.</w:t>
      </w:r>
    </w:p>
    <w:p>
      <w:pPr>
        <w:pStyle w:val="ListParagraph"/>
        <w:numPr>
          <w:ilvl w:val="0"/>
          <w:numId w:val="12"/>
        </w:numPr>
        <w:tabs>
          <w:tab w:pos="1310" w:val="left" w:leader="none"/>
        </w:tabs>
        <w:spacing w:line="360" w:lineRule="auto" w:before="4" w:after="0"/>
        <w:ind w:left="328" w:right="424" w:firstLine="710"/>
        <w:jc w:val="both"/>
        <w:rPr>
          <w:sz w:val="28"/>
        </w:rPr>
      </w:pPr>
      <w:r>
        <w:rPr>
          <w:sz w:val="28"/>
        </w:rPr>
        <w:t>Наскрізний</w:t>
      </w:r>
      <w:r>
        <w:rPr>
          <w:spacing w:val="-13"/>
          <w:sz w:val="28"/>
        </w:rPr>
        <w:t> </w:t>
      </w:r>
      <w:r>
        <w:rPr>
          <w:sz w:val="28"/>
        </w:rPr>
        <w:t>супровід</w:t>
      </w:r>
      <w:r>
        <w:rPr>
          <w:spacing w:val="-11"/>
          <w:sz w:val="28"/>
        </w:rPr>
        <w:t> </w:t>
      </w:r>
      <w:r>
        <w:rPr>
          <w:sz w:val="28"/>
        </w:rPr>
        <w:t>проекту.</w:t>
      </w:r>
      <w:r>
        <w:rPr>
          <w:spacing w:val="-11"/>
          <w:sz w:val="28"/>
        </w:rPr>
        <w:t> </w:t>
      </w:r>
      <w:r>
        <w:rPr>
          <w:sz w:val="28"/>
        </w:rPr>
        <w:t>Зазвичай</w:t>
      </w:r>
      <w:r>
        <w:rPr>
          <w:spacing w:val="-13"/>
          <w:sz w:val="28"/>
        </w:rPr>
        <w:t> </w:t>
      </w:r>
      <w:r>
        <w:rPr>
          <w:sz w:val="28"/>
        </w:rPr>
        <w:t>у</w:t>
      </w:r>
      <w:r>
        <w:rPr>
          <w:spacing w:val="-13"/>
          <w:sz w:val="28"/>
        </w:rPr>
        <w:t> </w:t>
      </w:r>
      <w:r>
        <w:rPr>
          <w:sz w:val="28"/>
        </w:rPr>
        <w:t>клієнтів</w:t>
      </w:r>
      <w:r>
        <w:rPr>
          <w:spacing w:val="-15"/>
          <w:sz w:val="28"/>
        </w:rPr>
        <w:t> </w:t>
      </w:r>
      <w:r>
        <w:rPr>
          <w:sz w:val="28"/>
        </w:rPr>
        <w:t>виникають</w:t>
      </w:r>
      <w:r>
        <w:rPr>
          <w:spacing w:val="-14"/>
          <w:sz w:val="28"/>
        </w:rPr>
        <w:t> </w:t>
      </w:r>
      <w:r>
        <w:rPr>
          <w:sz w:val="28"/>
        </w:rPr>
        <w:t>труднощі з дотриманням наданих рекомендацій. Щоб пом'якшити цю проблему, консалтингова</w:t>
      </w:r>
      <w:r>
        <w:rPr>
          <w:spacing w:val="-3"/>
          <w:sz w:val="28"/>
        </w:rPr>
        <w:t> </w:t>
      </w:r>
      <w:r>
        <w:rPr>
          <w:sz w:val="28"/>
        </w:rPr>
        <w:t>пропозиція</w:t>
      </w:r>
      <w:r>
        <w:rPr>
          <w:spacing w:val="-2"/>
          <w:sz w:val="28"/>
        </w:rPr>
        <w:t> </w:t>
      </w:r>
      <w:r>
        <w:rPr>
          <w:sz w:val="28"/>
        </w:rPr>
        <w:t>ТОВ</w:t>
      </w:r>
      <w:r>
        <w:rPr>
          <w:spacing w:val="-2"/>
          <w:sz w:val="28"/>
        </w:rPr>
        <w:t> </w:t>
      </w:r>
      <w:r>
        <w:rPr>
          <w:sz w:val="28"/>
        </w:rPr>
        <w:t>"Браммер"</w:t>
      </w:r>
      <w:r>
        <w:rPr>
          <w:spacing w:val="-7"/>
          <w:sz w:val="28"/>
        </w:rPr>
        <w:t> </w:t>
      </w:r>
      <w:r>
        <w:rPr>
          <w:sz w:val="28"/>
        </w:rPr>
        <w:t>охоплює</w:t>
      </w:r>
      <w:r>
        <w:rPr>
          <w:spacing w:val="-3"/>
          <w:sz w:val="28"/>
        </w:rPr>
        <w:t> </w:t>
      </w:r>
      <w:r>
        <w:rPr>
          <w:sz w:val="28"/>
        </w:rPr>
        <w:t>підтримку</w:t>
      </w:r>
      <w:r>
        <w:rPr>
          <w:spacing w:val="-8"/>
          <w:sz w:val="28"/>
        </w:rPr>
        <w:t> </w:t>
      </w:r>
      <w:r>
        <w:rPr>
          <w:sz w:val="28"/>
        </w:rPr>
        <w:t>на</w:t>
      </w:r>
      <w:r>
        <w:rPr>
          <w:spacing w:val="-3"/>
          <w:sz w:val="28"/>
        </w:rPr>
        <w:t> </w:t>
      </w:r>
      <w:r>
        <w:rPr>
          <w:sz w:val="28"/>
        </w:rPr>
        <w:t>всіх</w:t>
      </w:r>
      <w:r>
        <w:rPr>
          <w:spacing w:val="-9"/>
          <w:sz w:val="28"/>
        </w:rPr>
        <w:t> </w:t>
      </w:r>
      <w:r>
        <w:rPr>
          <w:sz w:val="28"/>
        </w:rPr>
        <w:t>етапах - від концепції, проектування до впровадження. Це може бути, наприклад, активна участь у проектуванні та розробці продукту, проведення практичних занять з працівниками щодо послуг чи продуктів, які надаються, а також подальші візити для забезпечення успішного впровадження цих </w:t>
      </w:r>
      <w:r>
        <w:rPr>
          <w:spacing w:val="-2"/>
          <w:sz w:val="28"/>
        </w:rPr>
        <w:t>"впроваджень"[59].</w:t>
      </w:r>
    </w:p>
    <w:p>
      <w:pPr>
        <w:pStyle w:val="ListParagraph"/>
        <w:numPr>
          <w:ilvl w:val="0"/>
          <w:numId w:val="12"/>
        </w:numPr>
        <w:tabs>
          <w:tab w:pos="1334" w:val="left" w:leader="none"/>
        </w:tabs>
        <w:spacing w:line="360" w:lineRule="auto" w:before="1" w:after="0"/>
        <w:ind w:left="328" w:right="426" w:firstLine="710"/>
        <w:jc w:val="both"/>
        <w:rPr>
          <w:sz w:val="28"/>
        </w:rPr>
      </w:pPr>
      <w:r>
        <w:rPr>
          <w:sz w:val="28"/>
        </w:rPr>
        <w:t>Оцінка досягнень та повернення інвестицій. Цінність консалтингових послуг можна оцінити лише за результатами роботи. Служба визначатиме ключові показники ефективності, розраховуватиме рентабельність інвестицій та</w:t>
      </w:r>
      <w:r>
        <w:rPr>
          <w:spacing w:val="-8"/>
          <w:sz w:val="28"/>
        </w:rPr>
        <w:t> </w:t>
      </w:r>
      <w:r>
        <w:rPr>
          <w:sz w:val="28"/>
        </w:rPr>
        <w:t>вимірюватиме</w:t>
      </w:r>
      <w:r>
        <w:rPr>
          <w:spacing w:val="-5"/>
          <w:sz w:val="28"/>
        </w:rPr>
        <w:t> </w:t>
      </w:r>
      <w:r>
        <w:rPr>
          <w:sz w:val="28"/>
        </w:rPr>
        <w:t>продуктивність</w:t>
      </w:r>
      <w:r>
        <w:rPr>
          <w:spacing w:val="-6"/>
          <w:sz w:val="28"/>
        </w:rPr>
        <w:t> </w:t>
      </w:r>
      <w:r>
        <w:rPr>
          <w:sz w:val="28"/>
        </w:rPr>
        <w:t>і</w:t>
      </w:r>
      <w:r>
        <w:rPr>
          <w:spacing w:val="-9"/>
          <w:sz w:val="28"/>
        </w:rPr>
        <w:t> </w:t>
      </w:r>
      <w:r>
        <w:rPr>
          <w:sz w:val="28"/>
        </w:rPr>
        <w:t>вигоди.</w:t>
      </w:r>
      <w:r>
        <w:rPr>
          <w:spacing w:val="-6"/>
          <w:sz w:val="28"/>
        </w:rPr>
        <w:t> </w:t>
      </w:r>
      <w:r>
        <w:rPr>
          <w:sz w:val="28"/>
        </w:rPr>
        <w:t>Усі</w:t>
      </w:r>
      <w:r>
        <w:rPr>
          <w:spacing w:val="-13"/>
          <w:sz w:val="28"/>
        </w:rPr>
        <w:t> </w:t>
      </w:r>
      <w:r>
        <w:rPr>
          <w:sz w:val="28"/>
        </w:rPr>
        <w:t>клієнти</w:t>
      </w:r>
      <w:r>
        <w:rPr>
          <w:spacing w:val="-8"/>
          <w:sz w:val="28"/>
        </w:rPr>
        <w:t> </w:t>
      </w:r>
      <w:r>
        <w:rPr>
          <w:sz w:val="28"/>
        </w:rPr>
        <w:t>отримуватимуть</w:t>
      </w:r>
      <w:r>
        <w:rPr>
          <w:spacing w:val="-10"/>
          <w:sz w:val="28"/>
        </w:rPr>
        <w:t> </w:t>
      </w:r>
      <w:r>
        <w:rPr>
          <w:sz w:val="28"/>
        </w:rPr>
        <w:t>звіти,</w:t>
      </w:r>
      <w:r>
        <w:rPr>
          <w:spacing w:val="-6"/>
          <w:sz w:val="28"/>
        </w:rPr>
        <w:t> </w:t>
      </w:r>
      <w:r>
        <w:rPr>
          <w:sz w:val="28"/>
        </w:rPr>
        <w:t>в яких</w:t>
      </w:r>
      <w:r>
        <w:rPr>
          <w:spacing w:val="-10"/>
          <w:sz w:val="28"/>
        </w:rPr>
        <w:t> </w:t>
      </w:r>
      <w:r>
        <w:rPr>
          <w:sz w:val="28"/>
        </w:rPr>
        <w:t>буде</w:t>
      </w:r>
      <w:r>
        <w:rPr>
          <w:spacing w:val="-6"/>
          <w:sz w:val="28"/>
        </w:rPr>
        <w:t> </w:t>
      </w:r>
      <w:r>
        <w:rPr>
          <w:sz w:val="28"/>
        </w:rPr>
        <w:t>зазначено</w:t>
      </w:r>
      <w:r>
        <w:rPr>
          <w:spacing w:val="-7"/>
          <w:sz w:val="28"/>
        </w:rPr>
        <w:t> </w:t>
      </w:r>
      <w:r>
        <w:rPr>
          <w:sz w:val="28"/>
        </w:rPr>
        <w:t>економію</w:t>
      </w:r>
      <w:r>
        <w:rPr>
          <w:spacing w:val="-8"/>
          <w:sz w:val="28"/>
        </w:rPr>
        <w:t> </w:t>
      </w:r>
      <w:r>
        <w:rPr>
          <w:sz w:val="28"/>
        </w:rPr>
        <w:t>коштів,</w:t>
      </w:r>
      <w:r>
        <w:rPr>
          <w:spacing w:val="-4"/>
          <w:sz w:val="28"/>
        </w:rPr>
        <w:t> </w:t>
      </w:r>
      <w:r>
        <w:rPr>
          <w:sz w:val="28"/>
        </w:rPr>
        <w:t>підвищення</w:t>
      </w:r>
      <w:r>
        <w:rPr>
          <w:spacing w:val="-6"/>
          <w:sz w:val="28"/>
        </w:rPr>
        <w:t> </w:t>
      </w:r>
      <w:r>
        <w:rPr>
          <w:sz w:val="28"/>
        </w:rPr>
        <w:t>ефективності</w:t>
      </w:r>
      <w:r>
        <w:rPr>
          <w:spacing w:val="-11"/>
          <w:sz w:val="28"/>
        </w:rPr>
        <w:t> </w:t>
      </w:r>
      <w:r>
        <w:rPr>
          <w:sz w:val="28"/>
        </w:rPr>
        <w:t>та</w:t>
      </w:r>
      <w:r>
        <w:rPr>
          <w:spacing w:val="-6"/>
          <w:sz w:val="28"/>
        </w:rPr>
        <w:t> </w:t>
      </w:r>
      <w:r>
        <w:rPr>
          <w:sz w:val="28"/>
        </w:rPr>
        <w:t>зменшення впливу на навколишнє середовище.</w:t>
      </w:r>
    </w:p>
    <w:p>
      <w:pPr>
        <w:pStyle w:val="BodyText"/>
        <w:spacing w:line="360" w:lineRule="auto"/>
        <w:ind w:right="431"/>
      </w:pPr>
      <w:r>
        <w:rPr/>
        <w:t>Надання послуг. Враховуючи необхідність доступності та масштабованості, консультаційні послуги надаватимуться за кількома моделями.</w:t>
      </w:r>
      <w:r>
        <w:rPr>
          <w:spacing w:val="56"/>
        </w:rPr>
        <w:t> </w:t>
      </w:r>
      <w:r>
        <w:rPr/>
        <w:t>Це</w:t>
      </w:r>
      <w:r>
        <w:rPr>
          <w:spacing w:val="56"/>
        </w:rPr>
        <w:t> </w:t>
      </w:r>
      <w:r>
        <w:rPr/>
        <w:t>поєднує</w:t>
      </w:r>
      <w:r>
        <w:rPr>
          <w:spacing w:val="54"/>
        </w:rPr>
        <w:t> </w:t>
      </w:r>
      <w:r>
        <w:rPr/>
        <w:t>прямі</w:t>
      </w:r>
      <w:r>
        <w:rPr>
          <w:spacing w:val="49"/>
        </w:rPr>
        <w:t> </w:t>
      </w:r>
      <w:r>
        <w:rPr/>
        <w:t>консультації</w:t>
      </w:r>
      <w:r>
        <w:rPr>
          <w:spacing w:val="49"/>
        </w:rPr>
        <w:t> </w:t>
      </w:r>
      <w:r>
        <w:rPr/>
        <w:t>з</w:t>
      </w:r>
      <w:r>
        <w:rPr>
          <w:spacing w:val="55"/>
        </w:rPr>
        <w:t> </w:t>
      </w:r>
      <w:r>
        <w:rPr/>
        <w:t>дистанційною</w:t>
      </w:r>
      <w:r>
        <w:rPr>
          <w:spacing w:val="53"/>
        </w:rPr>
        <w:t> </w:t>
      </w:r>
      <w:r>
        <w:rPr/>
        <w:t>підтримкою,</w:t>
      </w:r>
      <w:r>
        <w:rPr>
          <w:spacing w:val="56"/>
        </w:rPr>
        <w:t> </w:t>
      </w:r>
      <w:r>
        <w:rPr>
          <w:spacing w:val="-7"/>
        </w:rPr>
        <w:t>що</w:t>
      </w:r>
    </w:p>
    <w:p>
      <w:pPr>
        <w:pStyle w:val="BodyText"/>
        <w:spacing w:after="0" w:line="360" w:lineRule="auto"/>
        <w:sectPr>
          <w:pgSz w:w="11910" w:h="16840"/>
          <w:pgMar w:header="0" w:footer="1387" w:top="960" w:bottom="1580" w:left="992" w:right="708"/>
        </w:sectPr>
      </w:pPr>
    </w:p>
    <w:p>
      <w:pPr>
        <w:pStyle w:val="BodyText"/>
        <w:spacing w:line="357" w:lineRule="auto" w:before="75"/>
        <w:ind w:right="441" w:firstLine="0"/>
      </w:pPr>
      <w:r>
        <w:rPr/>
        <w:t>дозволяє ТОВ "Браммер" охопити клієнтів у різних місцях. Модель повинна комплексно складатися з</w:t>
      </w:r>
    </w:p>
    <w:p>
      <w:pPr>
        <w:pStyle w:val="BodyText"/>
        <w:spacing w:line="360" w:lineRule="auto" w:before="6"/>
        <w:ind w:right="430"/>
      </w:pPr>
      <w:r>
        <w:rPr/>
        <w:t>Консультації на місці: Для складних проектів, де практичний підхід є обов'язковим, консультант виїжджає на об'єкт клієнта для оцінки та </w:t>
      </w:r>
      <w:r>
        <w:rPr>
          <w:spacing w:val="-2"/>
        </w:rPr>
        <w:t>керівництва.</w:t>
      </w:r>
    </w:p>
    <w:p>
      <w:pPr>
        <w:pStyle w:val="BodyText"/>
        <w:spacing w:line="362" w:lineRule="auto" w:before="1"/>
        <w:ind w:right="436"/>
      </w:pPr>
      <w:r>
        <w:rPr/>
        <w:t>Віртуальні сесії: Дистанційні сеанси низького рівня з використанням відеоконференцій для клієнтів, які не потребують інтенсивного втручання.</w:t>
      </w:r>
    </w:p>
    <w:p>
      <w:pPr>
        <w:pStyle w:val="BodyText"/>
        <w:spacing w:line="360" w:lineRule="auto"/>
        <w:ind w:right="431"/>
      </w:pPr>
      <w:r>
        <w:rPr/>
        <w:t>Цифрові інструменти та ресурси: Послуга повинна надавати доступ до веб-інструментів та ресурсів, таких як інформаційні панелі управління клієнтськими проектами та сховище найкращих практик.</w:t>
      </w:r>
    </w:p>
    <w:p>
      <w:pPr>
        <w:pStyle w:val="BodyText"/>
        <w:spacing w:line="360" w:lineRule="auto"/>
        <w:ind w:right="424"/>
      </w:pPr>
      <w:r>
        <w:rPr/>
        <w:t>Конкурентна перевага. Нова ліцензія на консалтингові послуги буде унікальною на існуючому ринку завдяки використанню людського капіталу через</w:t>
      </w:r>
      <w:r>
        <w:rPr>
          <w:spacing w:val="-9"/>
        </w:rPr>
        <w:t> </w:t>
      </w:r>
      <w:r>
        <w:rPr/>
        <w:t>технологічні</w:t>
      </w:r>
      <w:r>
        <w:rPr>
          <w:spacing w:val="-14"/>
        </w:rPr>
        <w:t> </w:t>
      </w:r>
      <w:r>
        <w:rPr/>
        <w:t>ноу-хау,</w:t>
      </w:r>
      <w:r>
        <w:rPr>
          <w:spacing w:val="-7"/>
        </w:rPr>
        <w:t> </w:t>
      </w:r>
      <w:r>
        <w:rPr/>
        <w:t>екологічний</w:t>
      </w:r>
      <w:r>
        <w:rPr>
          <w:spacing w:val="-5"/>
        </w:rPr>
        <w:t> </w:t>
      </w:r>
      <w:r>
        <w:rPr/>
        <w:t>світогляд</w:t>
      </w:r>
      <w:r>
        <w:rPr>
          <w:spacing w:val="-7"/>
        </w:rPr>
        <w:t> </w:t>
      </w:r>
      <w:r>
        <w:rPr/>
        <w:t>та</w:t>
      </w:r>
      <w:r>
        <w:rPr>
          <w:spacing w:val="-9"/>
        </w:rPr>
        <w:t> </w:t>
      </w:r>
      <w:r>
        <w:rPr/>
        <w:t>повний</w:t>
      </w:r>
      <w:r>
        <w:rPr>
          <w:spacing w:val="-10"/>
        </w:rPr>
        <w:t> </w:t>
      </w:r>
      <w:r>
        <w:rPr/>
        <w:t>спектр</w:t>
      </w:r>
      <w:r>
        <w:rPr>
          <w:spacing w:val="-9"/>
        </w:rPr>
        <w:t> </w:t>
      </w:r>
      <w:r>
        <w:rPr/>
        <w:t>послуг.</w:t>
      </w:r>
      <w:r>
        <w:rPr>
          <w:spacing w:val="-7"/>
        </w:rPr>
        <w:t> </w:t>
      </w:r>
      <w:r>
        <w:rPr/>
        <w:t>На відміну від звичайних консалтингових послуг, послуги ТОВ “Браммер” ґрунтуватимуться на прагматичному досвіді та пропонуватимуть реальні </w:t>
      </w:r>
      <w:r>
        <w:rPr>
          <w:spacing w:val="-2"/>
        </w:rPr>
        <w:t>рішення.</w:t>
      </w:r>
    </w:p>
    <w:p>
      <w:pPr>
        <w:pStyle w:val="BodyText"/>
        <w:spacing w:line="357" w:lineRule="auto"/>
        <w:ind w:right="438"/>
      </w:pPr>
      <w:r>
        <w:rPr/>
        <w:t>Він також буде привабливим, оскільки відповідатиме змінам на ринку, таким як "зелені" практики та впровадження технологій.</w:t>
      </w:r>
    </w:p>
    <w:p>
      <w:pPr>
        <w:pStyle w:val="BodyText"/>
        <w:spacing w:line="362" w:lineRule="auto" w:before="2"/>
        <w:ind w:right="425"/>
      </w:pPr>
      <w:r>
        <w:rPr/>
        <w:t>Цільова аудиторія. Основною аудиторією для цієї консультаційної послуги є:</w:t>
      </w:r>
    </w:p>
    <w:p>
      <w:pPr>
        <w:pStyle w:val="BodyText"/>
        <w:spacing w:line="362" w:lineRule="auto"/>
        <w:ind w:right="425"/>
      </w:pPr>
      <w:r>
        <w:rPr/>
        <w:t>Виробничі компанії: Клієнти, які прагнуть оптимізувати виробничі процеси та зменшити витрати.</w:t>
      </w:r>
    </w:p>
    <w:p>
      <w:pPr>
        <w:pStyle w:val="BodyText"/>
        <w:spacing w:line="362" w:lineRule="auto"/>
        <w:ind w:right="438"/>
      </w:pPr>
      <w:r>
        <w:rPr/>
        <w:t>Будівельні фірми: Компанії, що прагнуть підвищити ефективність проектів та впровадити практики сталого будівництва.</w:t>
      </w:r>
    </w:p>
    <w:p>
      <w:pPr>
        <w:pStyle w:val="BodyText"/>
        <w:spacing w:line="357" w:lineRule="auto"/>
        <w:ind w:right="436"/>
      </w:pPr>
      <w:r>
        <w:rPr/>
        <w:t>Оборонні</w:t>
      </w:r>
      <w:r>
        <w:rPr>
          <w:spacing w:val="-18"/>
        </w:rPr>
        <w:t> </w:t>
      </w:r>
      <w:r>
        <w:rPr/>
        <w:t>організації:</w:t>
      </w:r>
      <w:r>
        <w:rPr>
          <w:spacing w:val="-17"/>
        </w:rPr>
        <w:t> </w:t>
      </w:r>
      <w:r>
        <w:rPr/>
        <w:t>Організації,</w:t>
      </w:r>
      <w:r>
        <w:rPr>
          <w:spacing w:val="-18"/>
        </w:rPr>
        <w:t> </w:t>
      </w:r>
      <w:r>
        <w:rPr/>
        <w:t>що</w:t>
      </w:r>
      <w:r>
        <w:rPr>
          <w:spacing w:val="-17"/>
        </w:rPr>
        <w:t> </w:t>
      </w:r>
      <w:r>
        <w:rPr/>
        <w:t>потребують</w:t>
      </w:r>
      <w:r>
        <w:rPr>
          <w:spacing w:val="-16"/>
        </w:rPr>
        <w:t> </w:t>
      </w:r>
      <w:r>
        <w:rPr/>
        <w:t>індивідуальних</w:t>
      </w:r>
      <w:r>
        <w:rPr>
          <w:spacing w:val="-18"/>
        </w:rPr>
        <w:t> </w:t>
      </w:r>
      <w:r>
        <w:rPr/>
        <w:t>рішень для підвищення операційної ефективності та безпеки.</w:t>
      </w:r>
    </w:p>
    <w:p>
      <w:pPr>
        <w:pStyle w:val="BodyText"/>
        <w:spacing w:line="357" w:lineRule="auto"/>
        <w:ind w:right="434"/>
      </w:pPr>
      <w:r>
        <w:rPr/>
        <w:t>Державний</w:t>
      </w:r>
      <w:r>
        <w:rPr>
          <w:spacing w:val="-18"/>
        </w:rPr>
        <w:t> </w:t>
      </w:r>
      <w:r>
        <w:rPr/>
        <w:t>сектор</w:t>
      </w:r>
      <w:r>
        <w:rPr>
          <w:spacing w:val="-17"/>
        </w:rPr>
        <w:t> </w:t>
      </w:r>
      <w:r>
        <w:rPr/>
        <w:t>та</w:t>
      </w:r>
      <w:r>
        <w:rPr>
          <w:spacing w:val="-18"/>
        </w:rPr>
        <w:t> </w:t>
      </w:r>
      <w:r>
        <w:rPr/>
        <w:t>муніципалітети:</w:t>
      </w:r>
      <w:r>
        <w:rPr>
          <w:spacing w:val="-17"/>
        </w:rPr>
        <w:t> </w:t>
      </w:r>
      <w:r>
        <w:rPr/>
        <w:t>Уряди</w:t>
      </w:r>
      <w:r>
        <w:rPr>
          <w:spacing w:val="-18"/>
        </w:rPr>
        <w:t> </w:t>
      </w:r>
      <w:r>
        <w:rPr/>
        <w:t>та</w:t>
      </w:r>
      <w:r>
        <w:rPr>
          <w:spacing w:val="-17"/>
        </w:rPr>
        <w:t> </w:t>
      </w:r>
      <w:r>
        <w:rPr/>
        <w:t>установи,</w:t>
      </w:r>
      <w:r>
        <w:rPr>
          <w:spacing w:val="-18"/>
        </w:rPr>
        <w:t> </w:t>
      </w:r>
      <w:r>
        <w:rPr/>
        <w:t>що</w:t>
      </w:r>
      <w:r>
        <w:rPr>
          <w:spacing w:val="-17"/>
        </w:rPr>
        <w:t> </w:t>
      </w:r>
      <w:r>
        <w:rPr/>
        <w:t>зосереджені на сталому розвитку інфраструктури.</w:t>
      </w:r>
    </w:p>
    <w:p>
      <w:pPr>
        <w:pStyle w:val="BodyText"/>
        <w:spacing w:after="0" w:line="357" w:lineRule="auto"/>
        <w:sectPr>
          <w:pgSz w:w="11910" w:h="16840"/>
          <w:pgMar w:header="0" w:footer="1387" w:top="960" w:bottom="1580" w:left="992" w:right="708"/>
        </w:sectPr>
      </w:pPr>
    </w:p>
    <w:p>
      <w:pPr>
        <w:pStyle w:val="BodyText"/>
        <w:spacing w:line="357" w:lineRule="auto" w:before="75"/>
        <w:ind w:right="430"/>
      </w:pPr>
      <w:r>
        <w:rPr/>
        <w:t>Переваги для клієнтів. Залучаючи консалтингові послуги ТОВ "Браммер", клієнти виграють:</w:t>
      </w:r>
    </w:p>
    <w:p>
      <w:pPr>
        <w:pStyle w:val="BodyText"/>
        <w:spacing w:line="362" w:lineRule="auto" w:before="6"/>
        <w:ind w:right="429"/>
      </w:pPr>
      <w:r>
        <w:rPr/>
        <w:t>Підвищення ефективності: Оптимізація операцій та зменшення споживання ресурсів.</w:t>
      </w:r>
    </w:p>
    <w:p>
      <w:pPr>
        <w:pStyle w:val="BodyText"/>
        <w:spacing w:line="315" w:lineRule="exact"/>
        <w:ind w:left="1039" w:firstLine="0"/>
      </w:pPr>
      <w:r>
        <w:rPr/>
        <w:t>Економія</w:t>
      </w:r>
      <w:r>
        <w:rPr>
          <w:spacing w:val="-7"/>
        </w:rPr>
        <w:t> </w:t>
      </w:r>
      <w:r>
        <w:rPr/>
        <w:t>коштів:</w:t>
      </w:r>
      <w:r>
        <w:rPr>
          <w:spacing w:val="-12"/>
        </w:rPr>
        <w:t> </w:t>
      </w:r>
      <w:r>
        <w:rPr/>
        <w:t>Зниження</w:t>
      </w:r>
      <w:r>
        <w:rPr>
          <w:spacing w:val="-7"/>
        </w:rPr>
        <w:t> </w:t>
      </w:r>
      <w:r>
        <w:rPr/>
        <w:t>виробничих</w:t>
      </w:r>
      <w:r>
        <w:rPr>
          <w:spacing w:val="-7"/>
        </w:rPr>
        <w:t> </w:t>
      </w:r>
      <w:r>
        <w:rPr/>
        <w:t>витрат</w:t>
      </w:r>
      <w:r>
        <w:rPr>
          <w:spacing w:val="-6"/>
        </w:rPr>
        <w:t> </w:t>
      </w:r>
      <w:r>
        <w:rPr/>
        <w:t>і</w:t>
      </w:r>
      <w:r>
        <w:rPr>
          <w:spacing w:val="-12"/>
        </w:rPr>
        <w:t> </w:t>
      </w:r>
      <w:r>
        <w:rPr/>
        <w:t>мінімізація</w:t>
      </w:r>
      <w:r>
        <w:rPr>
          <w:spacing w:val="-6"/>
        </w:rPr>
        <w:t> </w:t>
      </w:r>
      <w:r>
        <w:rPr>
          <w:spacing w:val="-2"/>
        </w:rPr>
        <w:t>відходів.</w:t>
      </w:r>
    </w:p>
    <w:p>
      <w:pPr>
        <w:pStyle w:val="BodyText"/>
        <w:spacing w:line="362" w:lineRule="auto" w:before="163"/>
        <w:ind w:right="428"/>
      </w:pPr>
      <w:r>
        <w:rPr/>
        <w:t>Підвищення конкурентоспроможності: Інноваційні рішення, які диференціюють клієнтів на відповідних ринках.</w:t>
      </w:r>
    </w:p>
    <w:p>
      <w:pPr>
        <w:pStyle w:val="BodyText"/>
        <w:spacing w:line="362" w:lineRule="auto"/>
        <w:ind w:right="434"/>
      </w:pPr>
      <w:r>
        <w:rPr/>
        <w:t>Відповідність принципам сталого розвитку: Відповідність екологічним нормам та корпоративним цілям сталого розвитку.</w:t>
      </w:r>
    </w:p>
    <w:p>
      <w:pPr>
        <w:pStyle w:val="BodyText"/>
        <w:spacing w:line="362" w:lineRule="auto"/>
        <w:ind w:right="433"/>
      </w:pPr>
      <w:r>
        <w:rPr/>
        <w:t>Експертне керівництво: Доступ до галузевих знань і технічної </w:t>
      </w:r>
      <w:r>
        <w:rPr>
          <w:spacing w:val="-2"/>
        </w:rPr>
        <w:t>експертизи.</w:t>
      </w:r>
    </w:p>
    <w:p>
      <w:pPr>
        <w:pStyle w:val="BodyText"/>
        <w:spacing w:line="360" w:lineRule="auto"/>
        <w:ind w:right="427"/>
      </w:pPr>
      <w:r>
        <w:rPr/>
        <w:t>Для виживання та загального успіху консалтингових послуг важливо мати відповідну цінову стратегію. Оскільки ціноутворення впливає на прибутковість</w:t>
      </w:r>
      <w:r>
        <w:rPr>
          <w:spacing w:val="-7"/>
        </w:rPr>
        <w:t> </w:t>
      </w:r>
      <w:r>
        <w:rPr/>
        <w:t>компанії, її</w:t>
      </w:r>
      <w:r>
        <w:rPr>
          <w:spacing w:val="-11"/>
        </w:rPr>
        <w:t> </w:t>
      </w:r>
      <w:r>
        <w:rPr/>
        <w:t>конкурентоспроможність</w:t>
      </w:r>
      <w:r>
        <w:rPr>
          <w:spacing w:val="-7"/>
        </w:rPr>
        <w:t> </w:t>
      </w:r>
      <w:r>
        <w:rPr/>
        <w:t>на</w:t>
      </w:r>
      <w:r>
        <w:rPr>
          <w:spacing w:val="-5"/>
        </w:rPr>
        <w:t> </w:t>
      </w:r>
      <w:r>
        <w:rPr/>
        <w:t>ринку,</w:t>
      </w:r>
      <w:r>
        <w:rPr>
          <w:spacing w:val="-3"/>
        </w:rPr>
        <w:t> </w:t>
      </w:r>
      <w:r>
        <w:rPr/>
        <w:t>а</w:t>
      </w:r>
      <w:r>
        <w:rPr>
          <w:spacing w:val="-5"/>
        </w:rPr>
        <w:t> </w:t>
      </w:r>
      <w:r>
        <w:rPr/>
        <w:t>також</w:t>
      </w:r>
      <w:r>
        <w:rPr>
          <w:spacing w:val="-6"/>
        </w:rPr>
        <w:t> </w:t>
      </w:r>
      <w:r>
        <w:rPr/>
        <w:t>на</w:t>
      </w:r>
      <w:r>
        <w:rPr>
          <w:spacing w:val="-5"/>
        </w:rPr>
        <w:t> </w:t>
      </w:r>
      <w:r>
        <w:rPr/>
        <w:t>те,</w:t>
      </w:r>
      <w:r>
        <w:rPr>
          <w:spacing w:val="-7"/>
        </w:rPr>
        <w:t> </w:t>
      </w:r>
      <w:r>
        <w:rPr/>
        <w:t>як клієнти сприймають їхню цінність, воно має велике значення в будь-якій бізнес-діяльності. Для ТОВ "Браммер", яке є консалтинговою компанією, розробка цінової стратегії для своєї консалтингової діяльності передбачає надання провідної цінності для клієнтів, одночасно забезпечуючи фінансову стійкість компанії.</w:t>
      </w:r>
    </w:p>
    <w:p>
      <w:pPr>
        <w:pStyle w:val="BodyText"/>
        <w:spacing w:line="360" w:lineRule="auto"/>
        <w:ind w:right="428"/>
      </w:pPr>
      <w:r>
        <w:rPr/>
        <w:t>Географічна сегментація та її відповідні аспекти, спектр пропонованих послуг, так звані клієнтські субстрати, норми ринку, що склалися, та стратегічні цілі конкретного комерційного підприємства - все це лежить в основі такого підходу. Таким чином, ТОВ "Браммер" може досягти конкурентних переваг і завоювати довіру як консалтингова компанія, коли пристосовує</w:t>
      </w:r>
      <w:r>
        <w:rPr>
          <w:spacing w:val="-18"/>
        </w:rPr>
        <w:t> </w:t>
      </w:r>
      <w:r>
        <w:rPr/>
        <w:t>свою</w:t>
      </w:r>
      <w:r>
        <w:rPr>
          <w:spacing w:val="-17"/>
        </w:rPr>
        <w:t> </w:t>
      </w:r>
      <w:r>
        <w:rPr/>
        <w:t>цінову</w:t>
      </w:r>
      <w:r>
        <w:rPr>
          <w:spacing w:val="-18"/>
        </w:rPr>
        <w:t> </w:t>
      </w:r>
      <w:r>
        <w:rPr/>
        <w:t>політику</w:t>
      </w:r>
      <w:r>
        <w:rPr>
          <w:spacing w:val="-17"/>
        </w:rPr>
        <w:t> </w:t>
      </w:r>
      <w:r>
        <w:rPr/>
        <w:t>до</w:t>
      </w:r>
      <w:r>
        <w:rPr>
          <w:spacing w:val="-15"/>
        </w:rPr>
        <w:t> </w:t>
      </w:r>
      <w:r>
        <w:rPr/>
        <w:t>існуючих</w:t>
      </w:r>
      <w:r>
        <w:rPr>
          <w:spacing w:val="-18"/>
        </w:rPr>
        <w:t> </w:t>
      </w:r>
      <w:r>
        <w:rPr/>
        <w:t>ринкових</w:t>
      </w:r>
      <w:r>
        <w:rPr>
          <w:spacing w:val="-14"/>
        </w:rPr>
        <w:t> </w:t>
      </w:r>
      <w:r>
        <w:rPr/>
        <w:t>умов,</w:t>
      </w:r>
      <w:r>
        <w:rPr>
          <w:spacing w:val="-13"/>
        </w:rPr>
        <w:t> </w:t>
      </w:r>
      <w:r>
        <w:rPr/>
        <w:t>очікувань</w:t>
      </w:r>
      <w:r>
        <w:rPr>
          <w:spacing w:val="-17"/>
        </w:rPr>
        <w:t> </w:t>
      </w:r>
      <w:r>
        <w:rPr/>
        <w:t>своїх клієнтів і своєї ціннісної пропозиції.</w:t>
      </w:r>
    </w:p>
    <w:p>
      <w:pPr>
        <w:pStyle w:val="BodyText"/>
        <w:spacing w:line="357" w:lineRule="auto"/>
        <w:ind w:right="428"/>
      </w:pPr>
      <w:r>
        <w:rPr/>
        <w:t>Існують</w:t>
      </w:r>
      <w:r>
        <w:rPr>
          <w:spacing w:val="-18"/>
        </w:rPr>
        <w:t> </w:t>
      </w:r>
      <w:r>
        <w:rPr/>
        <w:t>різні</w:t>
      </w:r>
      <w:r>
        <w:rPr>
          <w:spacing w:val="-17"/>
        </w:rPr>
        <w:t> </w:t>
      </w:r>
      <w:r>
        <w:rPr/>
        <w:t>детермінанти,</w:t>
      </w:r>
      <w:r>
        <w:rPr>
          <w:spacing w:val="-18"/>
        </w:rPr>
        <w:t> </w:t>
      </w:r>
      <w:r>
        <w:rPr/>
        <w:t>які</w:t>
      </w:r>
      <w:r>
        <w:rPr>
          <w:spacing w:val="-17"/>
        </w:rPr>
        <w:t> </w:t>
      </w:r>
      <w:r>
        <w:rPr/>
        <w:t>впливають</w:t>
      </w:r>
      <w:r>
        <w:rPr>
          <w:spacing w:val="-18"/>
        </w:rPr>
        <w:t> </w:t>
      </w:r>
      <w:r>
        <w:rPr/>
        <w:t>на</w:t>
      </w:r>
      <w:r>
        <w:rPr>
          <w:spacing w:val="-16"/>
        </w:rPr>
        <w:t> </w:t>
      </w:r>
      <w:r>
        <w:rPr/>
        <w:t>стратегію</w:t>
      </w:r>
      <w:r>
        <w:rPr>
          <w:spacing w:val="-17"/>
        </w:rPr>
        <w:t> </w:t>
      </w:r>
      <w:r>
        <w:rPr/>
        <w:t>ціноутворення</w:t>
      </w:r>
      <w:r>
        <w:rPr>
          <w:spacing w:val="-15"/>
        </w:rPr>
        <w:t> </w:t>
      </w:r>
      <w:r>
        <w:rPr/>
        <w:t>на консалтингові</w:t>
      </w:r>
      <w:r>
        <w:rPr>
          <w:spacing w:val="17"/>
        </w:rPr>
        <w:t> </w:t>
      </w:r>
      <w:r>
        <w:rPr/>
        <w:t>послуги.</w:t>
      </w:r>
      <w:r>
        <w:rPr>
          <w:spacing w:val="23"/>
        </w:rPr>
        <w:t> </w:t>
      </w:r>
      <w:r>
        <w:rPr/>
        <w:t>Такі</w:t>
      </w:r>
      <w:r>
        <w:rPr>
          <w:spacing w:val="17"/>
        </w:rPr>
        <w:t> </w:t>
      </w:r>
      <w:r>
        <w:rPr/>
        <w:t>аспекти</w:t>
      </w:r>
      <w:r>
        <w:rPr>
          <w:spacing w:val="22"/>
        </w:rPr>
        <w:t> </w:t>
      </w:r>
      <w:r>
        <w:rPr/>
        <w:t>повинні</w:t>
      </w:r>
      <w:r>
        <w:rPr>
          <w:spacing w:val="17"/>
        </w:rPr>
        <w:t> </w:t>
      </w:r>
      <w:r>
        <w:rPr/>
        <w:t>бути</w:t>
      </w:r>
      <w:r>
        <w:rPr>
          <w:spacing w:val="21"/>
        </w:rPr>
        <w:t> </w:t>
      </w:r>
      <w:r>
        <w:rPr/>
        <w:t>враховані</w:t>
      </w:r>
      <w:r>
        <w:rPr>
          <w:spacing w:val="22"/>
        </w:rPr>
        <w:t> </w:t>
      </w:r>
      <w:r>
        <w:rPr/>
        <w:t>ТОВ</w:t>
      </w:r>
      <w:r>
        <w:rPr>
          <w:spacing w:val="19"/>
        </w:rPr>
        <w:t> </w:t>
      </w:r>
      <w:r>
        <w:rPr>
          <w:spacing w:val="-2"/>
        </w:rPr>
        <w:t>"Браммер"</w:t>
      </w:r>
    </w:p>
    <w:p>
      <w:pPr>
        <w:pStyle w:val="BodyText"/>
        <w:spacing w:after="0" w:line="357" w:lineRule="auto"/>
        <w:sectPr>
          <w:pgSz w:w="11910" w:h="16840"/>
          <w:pgMar w:header="0" w:footer="1387" w:top="960" w:bottom="1580" w:left="992" w:right="708"/>
        </w:sectPr>
      </w:pPr>
    </w:p>
    <w:p>
      <w:pPr>
        <w:pStyle w:val="BodyText"/>
        <w:spacing w:line="357" w:lineRule="auto" w:before="75"/>
        <w:ind w:right="433" w:firstLine="0"/>
      </w:pPr>
      <w:r>
        <w:rPr/>
        <w:t>для того, щоб модель ціноутворення не занижувала ціну на продукцію і водночас залишалася привабливою для клієнтів.</w:t>
      </w:r>
    </w:p>
    <w:p>
      <w:pPr>
        <w:pStyle w:val="BodyText"/>
        <w:spacing w:line="360" w:lineRule="auto" w:before="6"/>
        <w:ind w:right="431"/>
      </w:pPr>
      <w:r>
        <w:rPr/>
        <w:t>Більшість консалтингових послуг не пропонуються за фіксованою вартістю, оскільки вони надаються індивідуально для кожного клієнта, і, крім того, ціна залежить від обсягу та деталей завдання, що надається. Наприклад, оцінка внутрішніх операцій невеликої виробничої компанії може зайняти менше часу та праці, ніж розробка детального плану сталого розвитку для міжнародної</w:t>
      </w:r>
      <w:r>
        <w:rPr>
          <w:spacing w:val="-2"/>
        </w:rPr>
        <w:t> </w:t>
      </w:r>
      <w:r>
        <w:rPr/>
        <w:t>корпорації. Всі</w:t>
      </w:r>
      <w:r>
        <w:rPr>
          <w:spacing w:val="-2"/>
        </w:rPr>
        <w:t> </w:t>
      </w:r>
      <w:r>
        <w:rPr/>
        <w:t>ці аспекти ціноутворення необхідно враховувати, щоб гарантувати, що з кожного клієнта стягується справедлива ціна, яка базується на складності послуги та обсязі ресурсів, виділених на її надання.</w:t>
      </w:r>
    </w:p>
    <w:p>
      <w:pPr>
        <w:pStyle w:val="BodyText"/>
        <w:spacing w:line="360" w:lineRule="auto" w:before="2"/>
        <w:ind w:right="429"/>
      </w:pPr>
      <w:r>
        <w:rPr/>
        <w:t>Різні сегменти клієнтів мають різний ступінь цінової чутливості та очікувань. Наприклад, транснаціональні організації здебільшого готові платити</w:t>
      </w:r>
      <w:r>
        <w:rPr>
          <w:spacing w:val="-1"/>
        </w:rPr>
        <w:t> </w:t>
      </w:r>
      <w:r>
        <w:rPr/>
        <w:t>за послуги</w:t>
      </w:r>
      <w:r>
        <w:rPr>
          <w:spacing w:val="-1"/>
        </w:rPr>
        <w:t> </w:t>
      </w:r>
      <w:r>
        <w:rPr/>
        <w:t>з</w:t>
      </w:r>
      <w:r>
        <w:rPr>
          <w:spacing w:val="-1"/>
        </w:rPr>
        <w:t> </w:t>
      </w:r>
      <w:r>
        <w:rPr/>
        <w:t>доданою</w:t>
      </w:r>
      <w:r>
        <w:rPr>
          <w:spacing w:val="-3"/>
        </w:rPr>
        <w:t> </w:t>
      </w:r>
      <w:r>
        <w:rPr/>
        <w:t>вартістю</w:t>
      </w:r>
      <w:r>
        <w:rPr>
          <w:spacing w:val="-3"/>
        </w:rPr>
        <w:t> </w:t>
      </w:r>
      <w:r>
        <w:rPr/>
        <w:t>з</w:t>
      </w:r>
      <w:r>
        <w:rPr>
          <w:spacing w:val="-1"/>
        </w:rPr>
        <w:t> </w:t>
      </w:r>
      <w:r>
        <w:rPr/>
        <w:t>очевидною</w:t>
      </w:r>
      <w:r>
        <w:rPr>
          <w:spacing w:val="-3"/>
        </w:rPr>
        <w:t> </w:t>
      </w:r>
      <w:r>
        <w:rPr/>
        <w:t>віддачею</w:t>
      </w:r>
      <w:r>
        <w:rPr>
          <w:spacing w:val="-3"/>
        </w:rPr>
        <w:t> </w:t>
      </w:r>
      <w:r>
        <w:rPr/>
        <w:t>від інвестицій у маркетингові продукти, на які понесені витрати на маркетинг. На відміну від них, малі та середні підприємства (МСП) можуть просто хотіти отримати послугу за нижчою ціною. ТОВ "Браммер" має відповідним чином змінити свою</w:t>
      </w:r>
      <w:r>
        <w:rPr>
          <w:spacing w:val="-18"/>
        </w:rPr>
        <w:t> </w:t>
      </w:r>
      <w:r>
        <w:rPr/>
        <w:t>цінову</w:t>
      </w:r>
      <w:r>
        <w:rPr>
          <w:spacing w:val="-17"/>
        </w:rPr>
        <w:t> </w:t>
      </w:r>
      <w:r>
        <w:rPr/>
        <w:t>стратегію,</w:t>
      </w:r>
      <w:r>
        <w:rPr>
          <w:spacing w:val="-17"/>
        </w:rPr>
        <w:t> </w:t>
      </w:r>
      <w:r>
        <w:rPr/>
        <w:t>орієнтуючись</w:t>
      </w:r>
      <w:r>
        <w:rPr>
          <w:spacing w:val="-16"/>
        </w:rPr>
        <w:t> </w:t>
      </w:r>
      <w:r>
        <w:rPr/>
        <w:t>на</w:t>
      </w:r>
      <w:r>
        <w:rPr>
          <w:spacing w:val="-15"/>
        </w:rPr>
        <w:t> </w:t>
      </w:r>
      <w:r>
        <w:rPr/>
        <w:t>кожен</w:t>
      </w:r>
      <w:r>
        <w:rPr>
          <w:spacing w:val="-15"/>
        </w:rPr>
        <w:t> </w:t>
      </w:r>
      <w:r>
        <w:rPr/>
        <w:t>сегмент,</w:t>
      </w:r>
      <w:r>
        <w:rPr>
          <w:spacing w:val="-14"/>
        </w:rPr>
        <w:t> </w:t>
      </w:r>
      <w:r>
        <w:rPr/>
        <w:t>і</w:t>
      </w:r>
      <w:r>
        <w:rPr>
          <w:spacing w:val="-18"/>
        </w:rPr>
        <w:t> </w:t>
      </w:r>
      <w:r>
        <w:rPr/>
        <w:t>включити</w:t>
      </w:r>
      <w:r>
        <w:rPr>
          <w:spacing w:val="-15"/>
        </w:rPr>
        <w:t> </w:t>
      </w:r>
      <w:r>
        <w:rPr/>
        <w:t>еластичний план ціноутворення як для бюджетних, так і для високооплачуваних клієнтів. Інші сили при створенні комплексу маркетингу повинні враховувати високу конкуренцію в консалтинговій галузі, де різні фірми застосовують різні стратегії ціноутворення[59].</w:t>
      </w:r>
    </w:p>
    <w:p>
      <w:pPr>
        <w:pStyle w:val="BodyText"/>
        <w:spacing w:line="360" w:lineRule="auto" w:before="2"/>
        <w:ind w:right="431"/>
      </w:pPr>
      <w:r>
        <w:rPr/>
        <w:t>Для ТОВ "Браммер" буде важливо порівняти ціни фірми з цінами інших фірм у галузі, щоб завоювати та утримати частку ринку, водночас демонструючи конкурентні переваги фірми. Важливо, щоб ціни були зрозумілими і співвідносили витрати з пропонованими послугами, щоб вони </w:t>
      </w:r>
      <w:r>
        <w:rPr>
          <w:spacing w:val="-2"/>
        </w:rPr>
        <w:t>вселяли</w:t>
      </w:r>
      <w:r>
        <w:rPr>
          <w:spacing w:val="-9"/>
        </w:rPr>
        <w:t> </w:t>
      </w:r>
      <w:r>
        <w:rPr>
          <w:spacing w:val="-2"/>
        </w:rPr>
        <w:t>довіру</w:t>
      </w:r>
      <w:r>
        <w:rPr>
          <w:spacing w:val="-9"/>
        </w:rPr>
        <w:t> </w:t>
      </w:r>
      <w:r>
        <w:rPr>
          <w:spacing w:val="-2"/>
        </w:rPr>
        <w:t>до</w:t>
      </w:r>
      <w:r>
        <w:rPr>
          <w:spacing w:val="-9"/>
        </w:rPr>
        <w:t> </w:t>
      </w:r>
      <w:r>
        <w:rPr>
          <w:spacing w:val="-2"/>
        </w:rPr>
        <w:t>діяльності</w:t>
      </w:r>
      <w:r>
        <w:rPr>
          <w:spacing w:val="-15"/>
        </w:rPr>
        <w:t> </w:t>
      </w:r>
      <w:r>
        <w:rPr>
          <w:spacing w:val="-2"/>
        </w:rPr>
        <w:t>фірми,</w:t>
      </w:r>
      <w:r>
        <w:rPr>
          <w:spacing w:val="-7"/>
        </w:rPr>
        <w:t> </w:t>
      </w:r>
      <w:r>
        <w:rPr>
          <w:spacing w:val="-2"/>
        </w:rPr>
        <w:t>на відміну</w:t>
      </w:r>
      <w:r>
        <w:rPr>
          <w:spacing w:val="-9"/>
        </w:rPr>
        <w:t> </w:t>
      </w:r>
      <w:r>
        <w:rPr>
          <w:spacing w:val="-2"/>
        </w:rPr>
        <w:t>від її</w:t>
      </w:r>
      <w:r>
        <w:rPr>
          <w:spacing w:val="-10"/>
        </w:rPr>
        <w:t> </w:t>
      </w:r>
      <w:r>
        <w:rPr>
          <w:spacing w:val="-2"/>
        </w:rPr>
        <w:t>конкурентів.</w:t>
      </w:r>
      <w:r>
        <w:rPr>
          <w:spacing w:val="-6"/>
        </w:rPr>
        <w:t> </w:t>
      </w:r>
      <w:r>
        <w:rPr>
          <w:spacing w:val="-2"/>
        </w:rPr>
        <w:t>Використання </w:t>
      </w:r>
      <w:r>
        <w:rPr/>
        <w:t>конкретних консалтингових послуг є більш прийнятним, коли клієнти бачать, що</w:t>
      </w:r>
      <w:r>
        <w:rPr>
          <w:spacing w:val="-12"/>
        </w:rPr>
        <w:t> </w:t>
      </w:r>
      <w:r>
        <w:rPr/>
        <w:t>гроші</w:t>
      </w:r>
      <w:r>
        <w:rPr>
          <w:spacing w:val="-17"/>
        </w:rPr>
        <w:t> </w:t>
      </w:r>
      <w:r>
        <w:rPr/>
        <w:t>були</w:t>
      </w:r>
      <w:r>
        <w:rPr>
          <w:spacing w:val="-12"/>
        </w:rPr>
        <w:t> </w:t>
      </w:r>
      <w:r>
        <w:rPr/>
        <w:t>витрачені</w:t>
      </w:r>
      <w:r>
        <w:rPr>
          <w:spacing w:val="-13"/>
        </w:rPr>
        <w:t> </w:t>
      </w:r>
      <w:r>
        <w:rPr/>
        <w:t>на</w:t>
      </w:r>
      <w:r>
        <w:rPr>
          <w:spacing w:val="-11"/>
        </w:rPr>
        <w:t> </w:t>
      </w:r>
      <w:r>
        <w:rPr/>
        <w:t>щось,</w:t>
      </w:r>
      <w:r>
        <w:rPr>
          <w:spacing w:val="-10"/>
        </w:rPr>
        <w:t> </w:t>
      </w:r>
      <w:r>
        <w:rPr/>
        <w:t>що</w:t>
      </w:r>
      <w:r>
        <w:rPr>
          <w:spacing w:val="-12"/>
        </w:rPr>
        <w:t> </w:t>
      </w:r>
      <w:r>
        <w:rPr/>
        <w:t>гарантує</w:t>
      </w:r>
      <w:r>
        <w:rPr>
          <w:spacing w:val="-7"/>
        </w:rPr>
        <w:t> </w:t>
      </w:r>
      <w:r>
        <w:rPr/>
        <w:t>їм</w:t>
      </w:r>
      <w:r>
        <w:rPr>
          <w:spacing w:val="-11"/>
        </w:rPr>
        <w:t> </w:t>
      </w:r>
      <w:r>
        <w:rPr/>
        <w:t>певну</w:t>
      </w:r>
      <w:r>
        <w:rPr>
          <w:spacing w:val="-12"/>
        </w:rPr>
        <w:t> </w:t>
      </w:r>
      <w:r>
        <w:rPr/>
        <w:t>вигоду/повернення</w:t>
      </w:r>
      <w:r>
        <w:rPr>
          <w:spacing w:val="-11"/>
        </w:rPr>
        <w:t> </w:t>
      </w:r>
      <w:r>
        <w:rPr/>
        <w:t>або навіть</w:t>
      </w:r>
      <w:r>
        <w:rPr>
          <w:spacing w:val="43"/>
        </w:rPr>
        <w:t>  </w:t>
      </w:r>
      <w:r>
        <w:rPr/>
        <w:t>прибуток</w:t>
      </w:r>
      <w:r>
        <w:rPr>
          <w:spacing w:val="44"/>
        </w:rPr>
        <w:t>  </w:t>
      </w:r>
      <w:r>
        <w:rPr/>
        <w:t>(Berg,</w:t>
      </w:r>
      <w:r>
        <w:rPr>
          <w:spacing w:val="45"/>
        </w:rPr>
        <w:t>  </w:t>
      </w:r>
      <w:r>
        <w:rPr/>
        <w:t>2020).</w:t>
      </w:r>
      <w:r>
        <w:rPr>
          <w:spacing w:val="45"/>
        </w:rPr>
        <w:t>  </w:t>
      </w:r>
      <w:r>
        <w:rPr/>
        <w:t>Орієнтуючись</w:t>
      </w:r>
      <w:r>
        <w:rPr>
          <w:spacing w:val="43"/>
        </w:rPr>
        <w:t>  </w:t>
      </w:r>
      <w:r>
        <w:rPr/>
        <w:t>на</w:t>
      </w:r>
      <w:r>
        <w:rPr>
          <w:spacing w:val="45"/>
        </w:rPr>
        <w:t>  </w:t>
      </w:r>
      <w:r>
        <w:rPr/>
        <w:t>пропозицію</w:t>
      </w:r>
      <w:r>
        <w:rPr>
          <w:spacing w:val="43"/>
        </w:rPr>
        <w:t>  </w:t>
      </w:r>
      <w:r>
        <w:rPr>
          <w:spacing w:val="-2"/>
        </w:rPr>
        <w:t>клієнтам,</w:t>
      </w:r>
    </w:p>
    <w:p>
      <w:pPr>
        <w:pStyle w:val="BodyText"/>
        <w:spacing w:after="0" w:line="360" w:lineRule="auto"/>
        <w:sectPr>
          <w:pgSz w:w="11910" w:h="16840"/>
          <w:pgMar w:header="0" w:footer="1387" w:top="960" w:bottom="1580" w:left="992" w:right="708"/>
        </w:sectPr>
      </w:pPr>
    </w:p>
    <w:p>
      <w:pPr>
        <w:pStyle w:val="BodyText"/>
        <w:spacing w:line="360" w:lineRule="auto" w:before="75"/>
        <w:ind w:right="433" w:firstLine="0"/>
      </w:pPr>
      <w:r>
        <w:rPr/>
        <w:t>ціноутворення має включати відчутні чисті вигоди, такі як економія коштів, покращення операційних показників або навіть ринкові ризики, коли клієнт стає більш конкурентоспроможним. Більш практичні</w:t>
      </w:r>
      <w:r>
        <w:rPr>
          <w:spacing w:val="-1"/>
        </w:rPr>
        <w:t> </w:t>
      </w:r>
      <w:r>
        <w:rPr/>
        <w:t>докази, такі</w:t>
      </w:r>
      <w:r>
        <w:rPr>
          <w:spacing w:val="-1"/>
        </w:rPr>
        <w:t> </w:t>
      </w:r>
      <w:r>
        <w:rPr/>
        <w:t>як прив'язка тематичних досліджень до прикладів минулих результатів діяльності, могли б пом'якшити</w:t>
      </w:r>
      <w:r>
        <w:rPr>
          <w:spacing w:val="-10"/>
        </w:rPr>
        <w:t> </w:t>
      </w:r>
      <w:r>
        <w:rPr/>
        <w:t>аргументацію</w:t>
      </w:r>
      <w:r>
        <w:rPr>
          <w:spacing w:val="-13"/>
        </w:rPr>
        <w:t> </w:t>
      </w:r>
      <w:r>
        <w:rPr/>
        <w:t>щодо</w:t>
      </w:r>
      <w:r>
        <w:rPr>
          <w:spacing w:val="-10"/>
        </w:rPr>
        <w:t> </w:t>
      </w:r>
      <w:r>
        <w:rPr/>
        <w:t>рентабельності</w:t>
      </w:r>
      <w:r>
        <w:rPr>
          <w:spacing w:val="-11"/>
        </w:rPr>
        <w:t> </w:t>
      </w:r>
      <w:r>
        <w:rPr/>
        <w:t>інвестицій</w:t>
      </w:r>
      <w:r>
        <w:rPr>
          <w:spacing w:val="-6"/>
        </w:rPr>
        <w:t> </w:t>
      </w:r>
      <w:r>
        <w:rPr/>
        <w:t>та</w:t>
      </w:r>
      <w:r>
        <w:rPr>
          <w:spacing w:val="-10"/>
        </w:rPr>
        <w:t> </w:t>
      </w:r>
      <w:r>
        <w:rPr/>
        <w:t>цінової</w:t>
      </w:r>
      <w:r>
        <w:rPr>
          <w:spacing w:val="-15"/>
        </w:rPr>
        <w:t> </w:t>
      </w:r>
      <w:r>
        <w:rPr/>
        <w:t>стратегії. ТОВ "Браммер", з одного боку, розуміє, що існує короткострокова прибутковість, яка більше орієнтована на задоволення потреб клієнта.</w:t>
      </w:r>
    </w:p>
    <w:p>
      <w:pPr>
        <w:pStyle w:val="BodyText"/>
        <w:spacing w:line="360" w:lineRule="auto"/>
        <w:ind w:right="432"/>
      </w:pPr>
      <w:r>
        <w:rPr/>
        <w:t>Але</w:t>
      </w:r>
      <w:r>
        <w:rPr>
          <w:spacing w:val="-4"/>
        </w:rPr>
        <w:t> </w:t>
      </w:r>
      <w:r>
        <w:rPr/>
        <w:t>з</w:t>
      </w:r>
      <w:r>
        <w:rPr>
          <w:spacing w:val="-5"/>
        </w:rPr>
        <w:t> </w:t>
      </w:r>
      <w:r>
        <w:rPr/>
        <w:t>іншого</w:t>
      </w:r>
      <w:r>
        <w:rPr>
          <w:spacing w:val="-6"/>
        </w:rPr>
        <w:t> </w:t>
      </w:r>
      <w:r>
        <w:rPr/>
        <w:t>боку,</w:t>
      </w:r>
      <w:r>
        <w:rPr>
          <w:spacing w:val="-3"/>
        </w:rPr>
        <w:t> </w:t>
      </w:r>
      <w:r>
        <w:rPr/>
        <w:t>компанія</w:t>
      </w:r>
      <w:r>
        <w:rPr>
          <w:spacing w:val="-4"/>
        </w:rPr>
        <w:t> </w:t>
      </w:r>
      <w:r>
        <w:rPr/>
        <w:t>розуміє,</w:t>
      </w:r>
      <w:r>
        <w:rPr>
          <w:spacing w:val="-3"/>
        </w:rPr>
        <w:t> </w:t>
      </w:r>
      <w:r>
        <w:rPr/>
        <w:t>що</w:t>
      </w:r>
      <w:r>
        <w:rPr>
          <w:spacing w:val="-6"/>
        </w:rPr>
        <w:t> </w:t>
      </w:r>
      <w:r>
        <w:rPr/>
        <w:t>має</w:t>
      </w:r>
      <w:r>
        <w:rPr>
          <w:spacing w:val="-5"/>
        </w:rPr>
        <w:t> </w:t>
      </w:r>
      <w:r>
        <w:rPr/>
        <w:t>довгострокові</w:t>
      </w:r>
      <w:r>
        <w:rPr>
          <w:spacing w:val="-10"/>
        </w:rPr>
        <w:t> </w:t>
      </w:r>
      <w:r>
        <w:rPr/>
        <w:t>цілі.</w:t>
      </w:r>
      <w:r>
        <w:rPr>
          <w:spacing w:val="-3"/>
        </w:rPr>
        <w:t> </w:t>
      </w:r>
      <w:r>
        <w:rPr/>
        <w:t>Існують випадки, коли цінова політика, яка збільшує інвестиції в довгострокову клієнтуру, яка, ймовірно, повернеться за послугами, є кращою, навіть якщо вищі ціни на послуги є привабливими в даний момент. Такі програми можуть бути реалізовані шляхом надання клієнтам певних знижок, якщо вони беруть участь у постійному процесі або включені в певні програми лояльності.</w:t>
      </w:r>
    </w:p>
    <w:p>
      <w:pPr>
        <w:pStyle w:val="BodyText"/>
        <w:spacing w:line="357" w:lineRule="auto" w:before="2"/>
        <w:ind w:right="435"/>
      </w:pPr>
      <w:r>
        <w:rPr/>
        <w:t>ТОВ "Браммер" обирає одну або декілька з наступних цінових стратегій відповідно до типу проекту або вподобань клієнтів:</w:t>
      </w:r>
    </w:p>
    <w:p>
      <w:pPr>
        <w:pStyle w:val="BodyText"/>
        <w:spacing w:line="360" w:lineRule="auto" w:before="6"/>
        <w:ind w:right="429"/>
      </w:pPr>
      <w:r>
        <w:rPr/>
        <w:t>"При погодинній системі ціноутворення клієнти платять відповідно до часу, який консультанти витрачають на роботу над проектом. Така структура ціноутворення є простою і зрозумілою, оскільки дозволяє клієнтам контролювати, скільки вони витрачають. Вона в основному використовується для</w:t>
      </w:r>
      <w:r>
        <w:rPr>
          <w:spacing w:val="-11"/>
        </w:rPr>
        <w:t> </w:t>
      </w:r>
      <w:r>
        <w:rPr/>
        <w:t>короткострокових</w:t>
      </w:r>
      <w:r>
        <w:rPr>
          <w:spacing w:val="-18"/>
        </w:rPr>
        <w:t> </w:t>
      </w:r>
      <w:r>
        <w:rPr/>
        <w:t>контрактів</w:t>
      </w:r>
      <w:r>
        <w:rPr>
          <w:spacing w:val="-15"/>
        </w:rPr>
        <w:t> </w:t>
      </w:r>
      <w:r>
        <w:rPr/>
        <w:t>або</w:t>
      </w:r>
      <w:r>
        <w:rPr>
          <w:spacing w:val="-13"/>
        </w:rPr>
        <w:t> </w:t>
      </w:r>
      <w:r>
        <w:rPr/>
        <w:t>завдань,</w:t>
      </w:r>
      <w:r>
        <w:rPr>
          <w:spacing w:val="-11"/>
        </w:rPr>
        <w:t> </w:t>
      </w:r>
      <w:r>
        <w:rPr/>
        <w:t>які</w:t>
      </w:r>
      <w:r>
        <w:rPr>
          <w:spacing w:val="-18"/>
        </w:rPr>
        <w:t> </w:t>
      </w:r>
      <w:r>
        <w:rPr/>
        <w:t>не</w:t>
      </w:r>
      <w:r>
        <w:rPr>
          <w:spacing w:val="-11"/>
        </w:rPr>
        <w:t> </w:t>
      </w:r>
      <w:r>
        <w:rPr/>
        <w:t>мають</w:t>
      </w:r>
      <w:r>
        <w:rPr>
          <w:spacing w:val="-15"/>
        </w:rPr>
        <w:t> </w:t>
      </w:r>
      <w:r>
        <w:rPr/>
        <w:t>конкретного</w:t>
      </w:r>
      <w:r>
        <w:rPr>
          <w:spacing w:val="-13"/>
        </w:rPr>
        <w:t> </w:t>
      </w:r>
      <w:r>
        <w:rPr/>
        <w:t>плану. Однак, вона не враховує цінність таких послуг, особливо тих, які є висококваліфікованими і потребують значних навичок, щоб гарантувати </w:t>
      </w:r>
      <w:r>
        <w:rPr>
          <w:spacing w:val="-2"/>
        </w:rPr>
        <w:t>результат.</w:t>
      </w:r>
    </w:p>
    <w:p>
      <w:pPr>
        <w:pStyle w:val="BodyText"/>
        <w:spacing w:line="360" w:lineRule="auto" w:before="1"/>
        <w:ind w:right="436"/>
      </w:pPr>
      <w:r>
        <w:rPr/>
        <w:t>За такої тактики ціноутворення клієнти заздалегідь отримують інформацію про загальну вартість проекту із зазначенням того, що витрати не залежать від часу, витраченого на виконання проекту, або ресурсів, використаних на його реалізацію. Ця стратегія особливо приваблює клієнтів, які мають суворий бюджетний контроль, оскільки вона пропонує їм впевненість</w:t>
      </w:r>
      <w:r>
        <w:rPr>
          <w:spacing w:val="-2"/>
        </w:rPr>
        <w:t> </w:t>
      </w:r>
      <w:r>
        <w:rPr/>
        <w:t>і</w:t>
      </w:r>
      <w:r>
        <w:rPr>
          <w:spacing w:val="-3"/>
        </w:rPr>
        <w:t> </w:t>
      </w:r>
      <w:r>
        <w:rPr/>
        <w:t>передбачуваність.</w:t>
      </w:r>
      <w:r>
        <w:rPr>
          <w:spacing w:val="2"/>
        </w:rPr>
        <w:t> </w:t>
      </w:r>
      <w:r>
        <w:rPr/>
        <w:t>Для</w:t>
      </w:r>
      <w:r>
        <w:rPr>
          <w:spacing w:val="1"/>
        </w:rPr>
        <w:t> </w:t>
      </w:r>
      <w:r>
        <w:rPr/>
        <w:t>ТОВ</w:t>
      </w:r>
      <w:r>
        <w:rPr>
          <w:spacing w:val="-2"/>
        </w:rPr>
        <w:t> </w:t>
      </w:r>
      <w:r>
        <w:rPr/>
        <w:t>"Браммер"</w:t>
      </w:r>
      <w:r>
        <w:rPr>
          <w:spacing w:val="-2"/>
        </w:rPr>
        <w:t> </w:t>
      </w:r>
      <w:r>
        <w:rPr/>
        <w:t>фіксована</w:t>
      </w:r>
      <w:r>
        <w:rPr>
          <w:spacing w:val="2"/>
        </w:rPr>
        <w:t> </w:t>
      </w:r>
      <w:r>
        <w:rPr/>
        <w:t>ціна</w:t>
      </w:r>
      <w:r>
        <w:rPr>
          <w:spacing w:val="1"/>
        </w:rPr>
        <w:t> </w:t>
      </w:r>
      <w:r>
        <w:rPr>
          <w:spacing w:val="-2"/>
        </w:rPr>
        <w:t>підходить</w:t>
      </w:r>
    </w:p>
    <w:p>
      <w:pPr>
        <w:pStyle w:val="BodyText"/>
        <w:spacing w:after="0" w:line="360" w:lineRule="auto"/>
        <w:sectPr>
          <w:pgSz w:w="11910" w:h="16840"/>
          <w:pgMar w:header="0" w:footer="1387" w:top="960" w:bottom="1580" w:left="992" w:right="708"/>
        </w:sectPr>
      </w:pPr>
    </w:p>
    <w:p>
      <w:pPr>
        <w:pStyle w:val="BodyText"/>
        <w:spacing w:line="357" w:lineRule="auto" w:before="75"/>
        <w:ind w:right="431" w:firstLine="0"/>
      </w:pPr>
      <w:r>
        <w:rPr/>
        <w:t>для чітко визначених проектів, таких як проведення операційного аудиту або розробка конкретних продуктів компанії.</w:t>
      </w:r>
    </w:p>
    <w:p>
      <w:pPr>
        <w:pStyle w:val="BodyText"/>
        <w:spacing w:line="360" w:lineRule="auto" w:before="6"/>
        <w:ind w:right="425"/>
      </w:pPr>
      <w:r>
        <w:rPr/>
        <w:t>Ціноутворення</w:t>
      </w:r>
      <w:r>
        <w:rPr>
          <w:spacing w:val="-18"/>
        </w:rPr>
        <w:t> </w:t>
      </w:r>
      <w:r>
        <w:rPr/>
        <w:t>на</w:t>
      </w:r>
      <w:r>
        <w:rPr>
          <w:spacing w:val="-17"/>
        </w:rPr>
        <w:t> </w:t>
      </w:r>
      <w:r>
        <w:rPr/>
        <w:t>основі</w:t>
      </w:r>
      <w:r>
        <w:rPr>
          <w:spacing w:val="-18"/>
        </w:rPr>
        <w:t> </w:t>
      </w:r>
      <w:r>
        <w:rPr/>
        <w:t>цінності,</w:t>
      </w:r>
      <w:r>
        <w:rPr>
          <w:spacing w:val="-17"/>
        </w:rPr>
        <w:t> </w:t>
      </w:r>
      <w:r>
        <w:rPr/>
        <w:t>на</w:t>
      </w:r>
      <w:r>
        <w:rPr>
          <w:spacing w:val="-18"/>
        </w:rPr>
        <w:t> </w:t>
      </w:r>
      <w:r>
        <w:rPr/>
        <w:t>відміну</w:t>
      </w:r>
      <w:r>
        <w:rPr>
          <w:spacing w:val="-17"/>
        </w:rPr>
        <w:t> </w:t>
      </w:r>
      <w:r>
        <w:rPr/>
        <w:t>від</w:t>
      </w:r>
      <w:r>
        <w:rPr>
          <w:spacing w:val="-18"/>
        </w:rPr>
        <w:t> </w:t>
      </w:r>
      <w:r>
        <w:rPr/>
        <w:t>попередніх,</w:t>
      </w:r>
      <w:r>
        <w:rPr>
          <w:spacing w:val="-17"/>
        </w:rPr>
        <w:t> </w:t>
      </w:r>
      <w:r>
        <w:rPr/>
        <w:t>стягує</w:t>
      </w:r>
      <w:r>
        <w:rPr>
          <w:spacing w:val="-18"/>
        </w:rPr>
        <w:t> </w:t>
      </w:r>
      <w:r>
        <w:rPr/>
        <w:t>плату з клієнтів на основі вартості наданих послуг. Наприклад, якщо компанія заощаджує $100 000 завдяки конкретній консультаційній послузі, ТОВ “Браммер”</w:t>
      </w:r>
      <w:r>
        <w:rPr>
          <w:spacing w:val="-11"/>
        </w:rPr>
        <w:t> </w:t>
      </w:r>
      <w:r>
        <w:rPr/>
        <w:t>може</w:t>
      </w:r>
      <w:r>
        <w:rPr>
          <w:spacing w:val="-9"/>
        </w:rPr>
        <w:t> </w:t>
      </w:r>
      <w:r>
        <w:rPr/>
        <w:t>взяти</w:t>
      </w:r>
      <w:r>
        <w:rPr>
          <w:spacing w:val="-9"/>
        </w:rPr>
        <w:t> </w:t>
      </w:r>
      <w:r>
        <w:rPr/>
        <w:t>20%</w:t>
      </w:r>
      <w:r>
        <w:rPr>
          <w:spacing w:val="-11"/>
        </w:rPr>
        <w:t> </w:t>
      </w:r>
      <w:r>
        <w:rPr/>
        <w:t>від</w:t>
      </w:r>
      <w:r>
        <w:rPr>
          <w:spacing w:val="-7"/>
        </w:rPr>
        <w:t> </w:t>
      </w:r>
      <w:r>
        <w:rPr/>
        <w:t>цієї</w:t>
      </w:r>
      <w:r>
        <w:rPr>
          <w:spacing w:val="-14"/>
        </w:rPr>
        <w:t> </w:t>
      </w:r>
      <w:r>
        <w:rPr/>
        <w:t>суми</w:t>
      </w:r>
      <w:r>
        <w:rPr>
          <w:spacing w:val="-5"/>
        </w:rPr>
        <w:t> </w:t>
      </w:r>
      <w:r>
        <w:rPr/>
        <w:t>в</w:t>
      </w:r>
      <w:r>
        <w:rPr>
          <w:spacing w:val="-11"/>
        </w:rPr>
        <w:t> </w:t>
      </w:r>
      <w:r>
        <w:rPr/>
        <w:t>якості</w:t>
      </w:r>
      <w:r>
        <w:rPr>
          <w:spacing w:val="-14"/>
        </w:rPr>
        <w:t> </w:t>
      </w:r>
      <w:r>
        <w:rPr/>
        <w:t>гонорару.</w:t>
      </w:r>
      <w:r>
        <w:rPr>
          <w:spacing w:val="-7"/>
        </w:rPr>
        <w:t> </w:t>
      </w:r>
      <w:r>
        <w:rPr/>
        <w:t>Це</w:t>
      </w:r>
      <w:r>
        <w:rPr>
          <w:spacing w:val="-9"/>
        </w:rPr>
        <w:t> </w:t>
      </w:r>
      <w:r>
        <w:rPr/>
        <w:t>сприяє</w:t>
      </w:r>
      <w:r>
        <w:rPr>
          <w:spacing w:val="-9"/>
        </w:rPr>
        <w:t> </w:t>
      </w:r>
      <w:r>
        <w:rPr/>
        <w:t>кращому співвідношенню ціни та якості для клієнтів і демонструє впевненість фірми у досягненні успіху завдяки наданим послугам. Проте, щоб це спрацювало, це має бути добре продумано, а клієнт має бути переконаний, що це спрацює".</w:t>
      </w:r>
    </w:p>
    <w:p>
      <w:pPr>
        <w:pStyle w:val="BodyText"/>
        <w:spacing w:line="360" w:lineRule="auto"/>
        <w:ind w:right="424"/>
      </w:pPr>
      <w:r>
        <w:rPr/>
        <w:t>Клієнти укладають договори про надання послуг, за якими сплачують консалтинговим</w:t>
      </w:r>
      <w:r>
        <w:rPr>
          <w:spacing w:val="-6"/>
        </w:rPr>
        <w:t> </w:t>
      </w:r>
      <w:r>
        <w:rPr/>
        <w:t>фірмам</w:t>
      </w:r>
      <w:r>
        <w:rPr>
          <w:spacing w:val="-5"/>
        </w:rPr>
        <w:t> </w:t>
      </w:r>
      <w:r>
        <w:rPr/>
        <w:t>періодичну</w:t>
      </w:r>
      <w:r>
        <w:rPr>
          <w:spacing w:val="-11"/>
        </w:rPr>
        <w:t> </w:t>
      </w:r>
      <w:r>
        <w:rPr/>
        <w:t>плату</w:t>
      </w:r>
      <w:r>
        <w:rPr>
          <w:spacing w:val="-11"/>
        </w:rPr>
        <w:t> </w:t>
      </w:r>
      <w:r>
        <w:rPr/>
        <w:t>за</w:t>
      </w:r>
      <w:r>
        <w:rPr>
          <w:spacing w:val="-5"/>
        </w:rPr>
        <w:t> </w:t>
      </w:r>
      <w:r>
        <w:rPr/>
        <w:t>доступ</w:t>
      </w:r>
      <w:r>
        <w:rPr>
          <w:spacing w:val="-6"/>
        </w:rPr>
        <w:t> </w:t>
      </w:r>
      <w:r>
        <w:rPr/>
        <w:t>до</w:t>
      </w:r>
      <w:r>
        <w:rPr>
          <w:spacing w:val="-6"/>
        </w:rPr>
        <w:t> </w:t>
      </w:r>
      <w:r>
        <w:rPr/>
        <w:t>консалтингових</w:t>
      </w:r>
      <w:r>
        <w:rPr>
          <w:spacing w:val="-11"/>
        </w:rPr>
        <w:t> </w:t>
      </w:r>
      <w:r>
        <w:rPr/>
        <w:t>послуг на невизначений термін. Ця модель ідеально підходить для довгострокових відносин, коли клієнти очікують на допомогу або консультації протягом тривалого періоду часу. Хоча ретейнерські угоди задовольняють потреби клієнтів, дозволяючи їм користуватися послугами лише в разі потреби, вони також гарантують стабільний потік доходу для ТОВ "Браммер"[36].</w:t>
      </w:r>
    </w:p>
    <w:p>
      <w:pPr>
        <w:pStyle w:val="BodyText"/>
        <w:spacing w:line="360" w:lineRule="auto" w:before="4"/>
        <w:ind w:right="428"/>
      </w:pPr>
      <w:r>
        <w:rPr/>
        <w:t>Ціноутворення на основі результатів - це метод, при якому оплата залежить від виконання завдання або досягнення певного етапу. Наприклад, компанія ТОВ</w:t>
      </w:r>
      <w:r>
        <w:rPr>
          <w:spacing w:val="-3"/>
        </w:rPr>
        <w:t> </w:t>
      </w:r>
      <w:r>
        <w:rPr/>
        <w:t>“Браммер” стягує початковий</w:t>
      </w:r>
      <w:r>
        <w:rPr>
          <w:spacing w:val="-1"/>
        </w:rPr>
        <w:t> </w:t>
      </w:r>
      <w:r>
        <w:rPr/>
        <w:t>гонорар</w:t>
      </w:r>
      <w:r>
        <w:rPr>
          <w:spacing w:val="-1"/>
        </w:rPr>
        <w:t> </w:t>
      </w:r>
      <w:r>
        <w:rPr/>
        <w:t>як</w:t>
      </w:r>
      <w:r>
        <w:rPr>
          <w:spacing w:val="-2"/>
        </w:rPr>
        <w:t> </w:t>
      </w:r>
      <w:r>
        <w:rPr/>
        <w:t>аванс, а згодом</w:t>
      </w:r>
      <w:r>
        <w:rPr>
          <w:spacing w:val="-3"/>
        </w:rPr>
        <w:t> </w:t>
      </w:r>
      <w:r>
        <w:rPr/>
        <w:t>стягує гонорар за виконання завдання, який виплачується після досягнення певних ключових показників ефективності. Це гарантує, що компанія зацікавлена в тому ж, що і клієнт, таким чином, створюючи міцний зв'язок і підвищуючи цінність послуг.</w:t>
      </w:r>
    </w:p>
    <w:p>
      <w:pPr>
        <w:pStyle w:val="BodyText"/>
        <w:spacing w:line="360" w:lineRule="auto"/>
        <w:ind w:right="429"/>
      </w:pPr>
      <w:r>
        <w:rPr/>
        <w:t>Для того, щоб повною мірою використати цінову конкуренцію, ТОВ "Браммер" має прийняти цінові стратегії в чистому вигляді, а не намагатися прийняти лише одну цінову модель. Основні п'ять пропозицій такі:</w:t>
      </w:r>
    </w:p>
    <w:p>
      <w:pPr>
        <w:pStyle w:val="BodyText"/>
        <w:spacing w:line="360" w:lineRule="auto"/>
        <w:ind w:right="435"/>
      </w:pPr>
      <w:r>
        <w:rPr/>
        <w:t>Пропонування багаторівневих цінових пакетів дозволяє клієнтам обирати рівень послуг, який вони бажають, виходячи з їхніх уподобань та ресурсів.</w:t>
      </w:r>
      <w:r>
        <w:rPr>
          <w:spacing w:val="-17"/>
        </w:rPr>
        <w:t> </w:t>
      </w:r>
      <w:r>
        <w:rPr/>
        <w:t>У</w:t>
      </w:r>
      <w:r>
        <w:rPr>
          <w:spacing w:val="-16"/>
        </w:rPr>
        <w:t> </w:t>
      </w:r>
      <w:r>
        <w:rPr/>
        <w:t>цьому</w:t>
      </w:r>
      <w:r>
        <w:rPr>
          <w:spacing w:val="-16"/>
        </w:rPr>
        <w:t> </w:t>
      </w:r>
      <w:r>
        <w:rPr/>
        <w:t>випадку</w:t>
      </w:r>
      <w:r>
        <w:rPr>
          <w:spacing w:val="-17"/>
        </w:rPr>
        <w:t> </w:t>
      </w:r>
      <w:r>
        <w:rPr/>
        <w:t>ТОВ</w:t>
      </w:r>
      <w:r>
        <w:rPr>
          <w:spacing w:val="-15"/>
        </w:rPr>
        <w:t> </w:t>
      </w:r>
      <w:r>
        <w:rPr/>
        <w:t>"Браммер"</w:t>
      </w:r>
      <w:r>
        <w:rPr>
          <w:spacing w:val="-18"/>
        </w:rPr>
        <w:t> </w:t>
      </w:r>
      <w:r>
        <w:rPr/>
        <w:t>може</w:t>
      </w:r>
      <w:r>
        <w:rPr>
          <w:spacing w:val="-15"/>
        </w:rPr>
        <w:t> </w:t>
      </w:r>
      <w:r>
        <w:rPr/>
        <w:t>запропонувати</w:t>
      </w:r>
      <w:r>
        <w:rPr>
          <w:spacing w:val="-17"/>
        </w:rPr>
        <w:t> </w:t>
      </w:r>
      <w:r>
        <w:rPr/>
        <w:t>базовий</w:t>
      </w:r>
      <w:r>
        <w:rPr>
          <w:spacing w:val="-16"/>
        </w:rPr>
        <w:t> </w:t>
      </w:r>
      <w:r>
        <w:rPr>
          <w:spacing w:val="-2"/>
        </w:rPr>
        <w:t>пакет,</w:t>
      </w:r>
    </w:p>
    <w:p>
      <w:pPr>
        <w:pStyle w:val="BodyText"/>
        <w:spacing w:after="0" w:line="360" w:lineRule="auto"/>
        <w:sectPr>
          <w:pgSz w:w="11910" w:h="16840"/>
          <w:pgMar w:header="0" w:footer="1387" w:top="960" w:bottom="1580" w:left="992" w:right="708"/>
        </w:sectPr>
      </w:pPr>
    </w:p>
    <w:p>
      <w:pPr>
        <w:pStyle w:val="BodyText"/>
        <w:spacing w:line="360" w:lineRule="auto" w:before="75"/>
        <w:ind w:right="430" w:firstLine="0"/>
      </w:pPr>
      <w:r>
        <w:rPr/>
        <w:t>який включає лише первинну оцінку, стандартний пакет, який включає рекомендації, і преміум-пакет, який включає впровадження та подальші </w:t>
      </w:r>
      <w:r>
        <w:rPr>
          <w:spacing w:val="-2"/>
        </w:rPr>
        <w:t>послуги.</w:t>
      </w:r>
    </w:p>
    <w:p>
      <w:pPr>
        <w:pStyle w:val="BodyText"/>
        <w:spacing w:line="360" w:lineRule="auto" w:before="2"/>
        <w:ind w:right="425"/>
      </w:pPr>
      <w:r>
        <w:rPr/>
        <w:t>Нішевий</w:t>
      </w:r>
      <w:r>
        <w:rPr>
          <w:spacing w:val="-18"/>
        </w:rPr>
        <w:t> </w:t>
      </w:r>
      <w:r>
        <w:rPr/>
        <w:t>підхід</w:t>
      </w:r>
      <w:r>
        <w:rPr>
          <w:spacing w:val="-17"/>
        </w:rPr>
        <w:t> </w:t>
      </w:r>
      <w:r>
        <w:rPr/>
        <w:t>до</w:t>
      </w:r>
      <w:r>
        <w:rPr>
          <w:spacing w:val="-17"/>
        </w:rPr>
        <w:t> </w:t>
      </w:r>
      <w:r>
        <w:rPr/>
        <w:t>ціноутворення</w:t>
      </w:r>
      <w:r>
        <w:rPr>
          <w:spacing w:val="-17"/>
        </w:rPr>
        <w:t> </w:t>
      </w:r>
      <w:r>
        <w:rPr/>
        <w:t>для</w:t>
      </w:r>
      <w:r>
        <w:rPr>
          <w:spacing w:val="-16"/>
        </w:rPr>
        <w:t> </w:t>
      </w:r>
      <w:r>
        <w:rPr/>
        <w:t>клієнтів</w:t>
      </w:r>
      <w:r>
        <w:rPr>
          <w:spacing w:val="-16"/>
        </w:rPr>
        <w:t> </w:t>
      </w:r>
      <w:r>
        <w:rPr/>
        <w:t>допомагає</w:t>
      </w:r>
      <w:r>
        <w:rPr>
          <w:spacing w:val="-17"/>
        </w:rPr>
        <w:t> </w:t>
      </w:r>
      <w:r>
        <w:rPr/>
        <w:t>гарантувати,</w:t>
      </w:r>
      <w:r>
        <w:rPr>
          <w:spacing w:val="-16"/>
        </w:rPr>
        <w:t> </w:t>
      </w:r>
      <w:r>
        <w:rPr/>
        <w:t>що ціна, яка стягується, відповідає конкретному обсягу робіт. Квитки ТОВ “Браммер”</w:t>
      </w:r>
      <w:r>
        <w:rPr>
          <w:spacing w:val="40"/>
        </w:rPr>
        <w:t> </w:t>
      </w:r>
      <w:r>
        <w:rPr/>
        <w:t>пропонуються клієнтам, які готові обговорити свої пріоритети та обмеження,</w:t>
      </w:r>
      <w:r>
        <w:rPr>
          <w:spacing w:val="-4"/>
        </w:rPr>
        <w:t> </w:t>
      </w:r>
      <w:r>
        <w:rPr/>
        <w:t>щоб</w:t>
      </w:r>
      <w:r>
        <w:rPr>
          <w:spacing w:val="-8"/>
        </w:rPr>
        <w:t> </w:t>
      </w:r>
      <w:r>
        <w:rPr/>
        <w:t>розробити</w:t>
      </w:r>
      <w:r>
        <w:rPr>
          <w:spacing w:val="-7"/>
        </w:rPr>
        <w:t> </w:t>
      </w:r>
      <w:r>
        <w:rPr/>
        <w:t>систему</w:t>
      </w:r>
      <w:r>
        <w:rPr>
          <w:spacing w:val="-10"/>
        </w:rPr>
        <w:t> </w:t>
      </w:r>
      <w:r>
        <w:rPr/>
        <w:t>квитків,</w:t>
      </w:r>
      <w:r>
        <w:rPr>
          <w:spacing w:val="-4"/>
        </w:rPr>
        <w:t> </w:t>
      </w:r>
      <w:r>
        <w:rPr/>
        <w:t>яка</w:t>
      </w:r>
      <w:r>
        <w:rPr>
          <w:spacing w:val="-6"/>
        </w:rPr>
        <w:t> </w:t>
      </w:r>
      <w:r>
        <w:rPr/>
        <w:t>найкращим</w:t>
      </w:r>
      <w:r>
        <w:rPr>
          <w:spacing w:val="-6"/>
        </w:rPr>
        <w:t> </w:t>
      </w:r>
      <w:r>
        <w:rPr/>
        <w:t>чином</w:t>
      </w:r>
      <w:r>
        <w:rPr>
          <w:spacing w:val="-6"/>
        </w:rPr>
        <w:t> </w:t>
      </w:r>
      <w:r>
        <w:rPr/>
        <w:t>максимізує цінність в рамках цих проблем.</w:t>
      </w:r>
    </w:p>
    <w:p>
      <w:pPr>
        <w:pStyle w:val="BodyText"/>
        <w:spacing w:line="360" w:lineRule="auto"/>
        <w:ind w:right="429"/>
      </w:pPr>
      <w:r>
        <w:rPr/>
        <w:t>Для</w:t>
      </w:r>
      <w:r>
        <w:rPr>
          <w:spacing w:val="-9"/>
        </w:rPr>
        <w:t> </w:t>
      </w:r>
      <w:r>
        <w:rPr/>
        <w:t>того,</w:t>
      </w:r>
      <w:r>
        <w:rPr>
          <w:spacing w:val="-8"/>
        </w:rPr>
        <w:t> </w:t>
      </w:r>
      <w:r>
        <w:rPr/>
        <w:t>щоб</w:t>
      </w:r>
      <w:r>
        <w:rPr>
          <w:spacing w:val="-8"/>
        </w:rPr>
        <w:t> </w:t>
      </w:r>
      <w:r>
        <w:rPr/>
        <w:t>сприяти</w:t>
      </w:r>
      <w:r>
        <w:rPr>
          <w:spacing w:val="-10"/>
        </w:rPr>
        <w:t> </w:t>
      </w:r>
      <w:r>
        <w:rPr/>
        <w:t>довготривалим</w:t>
      </w:r>
      <w:r>
        <w:rPr>
          <w:spacing w:val="-9"/>
        </w:rPr>
        <w:t> </w:t>
      </w:r>
      <w:r>
        <w:rPr/>
        <w:t>відносинам,</w:t>
      </w:r>
      <w:r>
        <w:rPr>
          <w:spacing w:val="-8"/>
        </w:rPr>
        <w:t> </w:t>
      </w:r>
      <w:r>
        <w:rPr/>
        <w:t>ТОВ</w:t>
      </w:r>
      <w:r>
        <w:rPr>
          <w:spacing w:val="-13"/>
        </w:rPr>
        <w:t> </w:t>
      </w:r>
      <w:r>
        <w:rPr/>
        <w:t>"Браммер"</w:t>
      </w:r>
      <w:r>
        <w:rPr>
          <w:spacing w:val="-14"/>
        </w:rPr>
        <w:t> </w:t>
      </w:r>
      <w:r>
        <w:rPr/>
        <w:t>може знижувати гонорари клієнтам, які</w:t>
      </w:r>
      <w:r>
        <w:rPr>
          <w:spacing w:val="-4"/>
        </w:rPr>
        <w:t> </w:t>
      </w:r>
      <w:r>
        <w:rPr/>
        <w:t>повертаються, надавати знижки залежно від обсягу виконаної роботи та винагородити тих, хто сплачує внески до встановленого терміну. Такі фактори допомагають покращити відносини з клієнтом, а також забезпечують фірмі певний дохід.</w:t>
      </w:r>
    </w:p>
    <w:p>
      <w:pPr>
        <w:pStyle w:val="BodyText"/>
        <w:spacing w:line="360" w:lineRule="auto"/>
        <w:ind w:right="429"/>
      </w:pPr>
      <w:r>
        <w:rPr/>
        <w:t>Цінова політика допомагає завоювати довіру клієнтів. Тому ТОВ "Браммер"</w:t>
      </w:r>
      <w:r>
        <w:rPr>
          <w:spacing w:val="-18"/>
        </w:rPr>
        <w:t> </w:t>
      </w:r>
      <w:r>
        <w:rPr/>
        <w:t>докладає</w:t>
      </w:r>
      <w:r>
        <w:rPr>
          <w:spacing w:val="-17"/>
        </w:rPr>
        <w:t> </w:t>
      </w:r>
      <w:r>
        <w:rPr/>
        <w:t>значних</w:t>
      </w:r>
      <w:r>
        <w:rPr>
          <w:spacing w:val="-18"/>
        </w:rPr>
        <w:t> </w:t>
      </w:r>
      <w:r>
        <w:rPr/>
        <w:t>зусиль</w:t>
      </w:r>
      <w:r>
        <w:rPr>
          <w:spacing w:val="-17"/>
        </w:rPr>
        <w:t> </w:t>
      </w:r>
      <w:r>
        <w:rPr/>
        <w:t>для</w:t>
      </w:r>
      <w:r>
        <w:rPr>
          <w:spacing w:val="-18"/>
        </w:rPr>
        <w:t> </w:t>
      </w:r>
      <w:r>
        <w:rPr/>
        <w:t>представлення</w:t>
      </w:r>
      <w:r>
        <w:rPr>
          <w:spacing w:val="-17"/>
        </w:rPr>
        <w:t> </w:t>
      </w:r>
      <w:r>
        <w:rPr/>
        <w:t>різних</w:t>
      </w:r>
      <w:r>
        <w:rPr>
          <w:spacing w:val="-18"/>
        </w:rPr>
        <w:t> </w:t>
      </w:r>
      <w:r>
        <w:rPr/>
        <w:t>категорій</w:t>
      </w:r>
      <w:r>
        <w:rPr>
          <w:spacing w:val="-17"/>
        </w:rPr>
        <w:t> </w:t>
      </w:r>
      <w:r>
        <w:rPr/>
        <w:t>витрат, не забуваючи при цьому про аргументовану підготовку цінової пропозиції та доведення її до клієнтів. Ніщо так не породжує розбіжності та незадоволення серед клієнтів, як відсутність ясності.</w:t>
      </w:r>
    </w:p>
    <w:p>
      <w:pPr>
        <w:pStyle w:val="BodyText"/>
        <w:spacing w:line="360" w:lineRule="auto"/>
        <w:ind w:right="431"/>
      </w:pPr>
      <w:r>
        <w:rPr/>
        <w:t>Зовнішнє</w:t>
      </w:r>
      <w:r>
        <w:rPr>
          <w:spacing w:val="-7"/>
        </w:rPr>
        <w:t> </w:t>
      </w:r>
      <w:r>
        <w:rPr/>
        <w:t>середовище,</w:t>
      </w:r>
      <w:r>
        <w:rPr>
          <w:spacing w:val="-5"/>
        </w:rPr>
        <w:t> </w:t>
      </w:r>
      <w:r>
        <w:rPr/>
        <w:t>таке</w:t>
      </w:r>
      <w:r>
        <w:rPr>
          <w:spacing w:val="-7"/>
        </w:rPr>
        <w:t> </w:t>
      </w:r>
      <w:r>
        <w:rPr/>
        <w:t>як</w:t>
      </w:r>
      <w:r>
        <w:rPr>
          <w:spacing w:val="-8"/>
        </w:rPr>
        <w:t> </w:t>
      </w:r>
      <w:r>
        <w:rPr/>
        <w:t>попит, внутрішні</w:t>
      </w:r>
      <w:r>
        <w:rPr>
          <w:spacing w:val="-12"/>
        </w:rPr>
        <w:t> </w:t>
      </w:r>
      <w:r>
        <w:rPr/>
        <w:t>фактори,</w:t>
      </w:r>
      <w:r>
        <w:rPr>
          <w:spacing w:val="-6"/>
        </w:rPr>
        <w:t> </w:t>
      </w:r>
      <w:r>
        <w:rPr/>
        <w:t>такі</w:t>
      </w:r>
      <w:r>
        <w:rPr>
          <w:spacing w:val="-12"/>
        </w:rPr>
        <w:t> </w:t>
      </w:r>
      <w:r>
        <w:rPr/>
        <w:t>як</w:t>
      </w:r>
      <w:r>
        <w:rPr>
          <w:spacing w:val="-8"/>
        </w:rPr>
        <w:t> </w:t>
      </w:r>
      <w:r>
        <w:rPr/>
        <w:t>вартість і вимоги клієнта, змінюються з часом. ТОВ "Браммер" може переглядати та коригувати свою. час від часу, якщо не на регулярній основі. Думки та пропозиції клієнтів дають змогу доповнити дані про сприйняття цінності та зміни, що розмивають цінність.</w:t>
      </w:r>
    </w:p>
    <w:p>
      <w:pPr>
        <w:pStyle w:val="BodyText"/>
        <w:spacing w:line="360" w:lineRule="auto" w:before="1"/>
        <w:ind w:right="433"/>
      </w:pPr>
      <w:r>
        <w:rPr/>
        <w:t>Механізми збору та доставки є дуже важливими при наданні консалтингових</w:t>
      </w:r>
      <w:r>
        <w:rPr>
          <w:spacing w:val="-18"/>
        </w:rPr>
        <w:t> </w:t>
      </w:r>
      <w:r>
        <w:rPr/>
        <w:t>послуг.</w:t>
      </w:r>
      <w:r>
        <w:rPr>
          <w:spacing w:val="-12"/>
        </w:rPr>
        <w:t> </w:t>
      </w:r>
      <w:r>
        <w:rPr/>
        <w:t>Наприклад,</w:t>
      </w:r>
      <w:r>
        <w:rPr>
          <w:spacing w:val="-12"/>
        </w:rPr>
        <w:t> </w:t>
      </w:r>
      <w:r>
        <w:rPr/>
        <w:t>у</w:t>
      </w:r>
      <w:r>
        <w:rPr>
          <w:spacing w:val="-18"/>
        </w:rPr>
        <w:t> </w:t>
      </w:r>
      <w:r>
        <w:rPr/>
        <w:t>випадку</w:t>
      </w:r>
      <w:r>
        <w:rPr>
          <w:spacing w:val="-17"/>
        </w:rPr>
        <w:t> </w:t>
      </w:r>
      <w:r>
        <w:rPr/>
        <w:t>з</w:t>
      </w:r>
      <w:r>
        <w:rPr>
          <w:spacing w:val="-15"/>
        </w:rPr>
        <w:t> </w:t>
      </w:r>
      <w:r>
        <w:rPr/>
        <w:t>ТОВ</w:t>
      </w:r>
      <w:r>
        <w:rPr>
          <w:spacing w:val="-17"/>
        </w:rPr>
        <w:t> </w:t>
      </w:r>
      <w:r>
        <w:rPr/>
        <w:t>"Браммер",</w:t>
      </w:r>
      <w:r>
        <w:rPr>
          <w:spacing w:val="-13"/>
        </w:rPr>
        <w:t> </w:t>
      </w:r>
      <w:r>
        <w:rPr/>
        <w:t>яке</w:t>
      </w:r>
      <w:r>
        <w:rPr>
          <w:spacing w:val="-14"/>
        </w:rPr>
        <w:t> </w:t>
      </w:r>
      <w:r>
        <w:rPr/>
        <w:t>розширює свою діяльність за рахунок консалтингу, внутрішній структурний дизайн і функціональна робота цих каналів впливає на те, наскільки якісна послуга доступна клієнтам, наскільки ефективним є надання послуг і на загальну задоволеність</w:t>
      </w:r>
      <w:r>
        <w:rPr>
          <w:spacing w:val="-10"/>
        </w:rPr>
        <w:t> </w:t>
      </w:r>
      <w:r>
        <w:rPr/>
        <w:t>клієнтів.</w:t>
      </w:r>
      <w:r>
        <w:rPr>
          <w:spacing w:val="-5"/>
        </w:rPr>
        <w:t> </w:t>
      </w:r>
      <w:r>
        <w:rPr/>
        <w:t>Консалтингові</w:t>
      </w:r>
      <w:r>
        <w:rPr>
          <w:spacing w:val="-12"/>
        </w:rPr>
        <w:t> </w:t>
      </w:r>
      <w:r>
        <w:rPr/>
        <w:t>послуги</w:t>
      </w:r>
      <w:r>
        <w:rPr>
          <w:spacing w:val="-7"/>
        </w:rPr>
        <w:t> </w:t>
      </w:r>
      <w:r>
        <w:rPr/>
        <w:t>відрізняються</w:t>
      </w:r>
      <w:r>
        <w:rPr>
          <w:spacing w:val="-7"/>
        </w:rPr>
        <w:t> </w:t>
      </w:r>
      <w:r>
        <w:rPr/>
        <w:t>від</w:t>
      </w:r>
      <w:r>
        <w:rPr>
          <w:spacing w:val="-6"/>
        </w:rPr>
        <w:t> </w:t>
      </w:r>
      <w:r>
        <w:rPr>
          <w:spacing w:val="-2"/>
        </w:rPr>
        <w:t>матеріальних</w:t>
      </w:r>
    </w:p>
    <w:p>
      <w:pPr>
        <w:pStyle w:val="BodyText"/>
        <w:spacing w:after="0" w:line="360" w:lineRule="auto"/>
        <w:sectPr>
          <w:pgSz w:w="11910" w:h="16840"/>
          <w:pgMar w:header="0" w:footer="1387" w:top="960" w:bottom="1580" w:left="992" w:right="708"/>
        </w:sectPr>
      </w:pPr>
    </w:p>
    <w:p>
      <w:pPr>
        <w:pStyle w:val="BodyText"/>
        <w:spacing w:line="360" w:lineRule="auto" w:before="75"/>
        <w:ind w:right="430" w:firstLine="0"/>
      </w:pPr>
      <w:r>
        <w:rPr/>
        <w:t>товарів тим, що передбачають багато індивідуальних контактів, використання технологічних гаджетів та об'єднання зусиль людей. Існує також потреба у специфічній моделі, яка забезпечує доступність, масштабованість та цінність.</w:t>
      </w:r>
    </w:p>
    <w:p>
      <w:pPr>
        <w:pStyle w:val="BodyText"/>
        <w:spacing w:line="360" w:lineRule="auto" w:before="2"/>
        <w:ind w:right="432"/>
      </w:pPr>
      <w:r>
        <w:rPr/>
        <w:t>Надання</w:t>
      </w:r>
      <w:r>
        <w:rPr>
          <w:spacing w:val="-12"/>
        </w:rPr>
        <w:t> </w:t>
      </w:r>
      <w:r>
        <w:rPr/>
        <w:t>консалтингових</w:t>
      </w:r>
      <w:r>
        <w:rPr>
          <w:spacing w:val="-13"/>
        </w:rPr>
        <w:t> </w:t>
      </w:r>
      <w:r>
        <w:rPr/>
        <w:t>послуг</w:t>
      </w:r>
      <w:r>
        <w:rPr>
          <w:spacing w:val="-12"/>
        </w:rPr>
        <w:t> </w:t>
      </w:r>
      <w:r>
        <w:rPr/>
        <w:t>є</w:t>
      </w:r>
      <w:r>
        <w:rPr>
          <w:spacing w:val="-13"/>
        </w:rPr>
        <w:t> </w:t>
      </w:r>
      <w:r>
        <w:rPr/>
        <w:t>за</w:t>
      </w:r>
      <w:r>
        <w:rPr>
          <w:spacing w:val="-12"/>
        </w:rPr>
        <w:t> </w:t>
      </w:r>
      <w:r>
        <w:rPr/>
        <w:t>своєю</w:t>
      </w:r>
      <w:r>
        <w:rPr>
          <w:spacing w:val="-14"/>
        </w:rPr>
        <w:t> </w:t>
      </w:r>
      <w:r>
        <w:rPr/>
        <w:t>суттю</w:t>
      </w:r>
      <w:r>
        <w:rPr>
          <w:spacing w:val="-15"/>
        </w:rPr>
        <w:t> </w:t>
      </w:r>
      <w:r>
        <w:rPr/>
        <w:t>нематеріальним</w:t>
      </w:r>
      <w:r>
        <w:rPr>
          <w:spacing w:val="-8"/>
        </w:rPr>
        <w:t> </w:t>
      </w:r>
      <w:r>
        <w:rPr/>
        <w:t>і</w:t>
      </w:r>
      <w:r>
        <w:rPr>
          <w:spacing w:val="-17"/>
        </w:rPr>
        <w:t> </w:t>
      </w:r>
      <w:r>
        <w:rPr/>
        <w:t>часто персоналізованим, що вимагає моделі надання послуг, яка приділяє увагу взаємодії з клієнтом та ефективній комунікації. Аналогічно, канали збуту в консалтингу включають в себе різні способи зв'язку з клієнтами та створення цінності - через фізичні зустрічі, віртуальні зустрічі або готові додатки. Відповідні канали полегшують клієнтам доступ до послуг, а також до інформації та підтримки в ефективний спосіб, що відповідає їхнім потребам.</w:t>
      </w:r>
    </w:p>
    <w:p>
      <w:pPr>
        <w:pStyle w:val="BodyText"/>
        <w:spacing w:line="360" w:lineRule="auto"/>
        <w:ind w:right="429"/>
      </w:pPr>
      <w:r>
        <w:rPr/>
        <w:t>Оскільки ТОВ "Браммер" спеціалізується на металообробці та дизайні продукції, ці канали дистрибуції необхідно застосовувати для координації надання консалтингових послуг. Належним чином збалансоване поєднання методів</w:t>
      </w:r>
      <w:r>
        <w:rPr>
          <w:spacing w:val="-8"/>
        </w:rPr>
        <w:t> </w:t>
      </w:r>
      <w:r>
        <w:rPr/>
        <w:t>доставки</w:t>
      </w:r>
      <w:r>
        <w:rPr>
          <w:spacing w:val="-6"/>
        </w:rPr>
        <w:t> </w:t>
      </w:r>
      <w:r>
        <w:rPr/>
        <w:t>дозволяє</w:t>
      </w:r>
      <w:r>
        <w:rPr>
          <w:spacing w:val="-6"/>
        </w:rPr>
        <w:t> </w:t>
      </w:r>
      <w:r>
        <w:rPr/>
        <w:t>підприємству</w:t>
      </w:r>
      <w:r>
        <w:rPr>
          <w:spacing w:val="-2"/>
        </w:rPr>
        <w:t> </w:t>
      </w:r>
      <w:r>
        <w:rPr/>
        <w:t>збільшити</w:t>
      </w:r>
      <w:r>
        <w:rPr>
          <w:spacing w:val="-6"/>
        </w:rPr>
        <w:t> </w:t>
      </w:r>
      <w:r>
        <w:rPr/>
        <w:t>обсяг</w:t>
      </w:r>
      <w:r>
        <w:rPr>
          <w:spacing w:val="-9"/>
        </w:rPr>
        <w:t> </w:t>
      </w:r>
      <w:r>
        <w:rPr/>
        <w:t>ринку</w:t>
      </w:r>
      <w:r>
        <w:rPr>
          <w:spacing w:val="-10"/>
        </w:rPr>
        <w:t> </w:t>
      </w:r>
      <w:r>
        <w:rPr/>
        <w:t>без</w:t>
      </w:r>
      <w:r>
        <w:rPr>
          <w:spacing w:val="-6"/>
        </w:rPr>
        <w:t> </w:t>
      </w:r>
      <w:r>
        <w:rPr/>
        <w:t>шкоди</w:t>
      </w:r>
      <w:r>
        <w:rPr>
          <w:spacing w:val="-10"/>
        </w:rPr>
        <w:t> </w:t>
      </w:r>
      <w:r>
        <w:rPr/>
        <w:t>для якості послуг, що надаються клієнтам.</w:t>
      </w:r>
    </w:p>
    <w:p>
      <w:pPr>
        <w:pStyle w:val="BodyText"/>
        <w:spacing w:line="360" w:lineRule="auto"/>
        <w:ind w:right="435"/>
      </w:pPr>
      <w:r>
        <w:rPr>
          <w:i/>
        </w:rPr>
        <w:t>Пряма взаємодія з клієнтом</w:t>
      </w:r>
      <w:r>
        <w:rPr/>
        <w:t>. Безпосередня взаємодія залишається наріжним каменем консалтингових послуг, оскільки вона дозволяє персоналізувати взаємодію та знаходити індивідуальні рішення. ТОВ "Браммер" може надавати свої консалтингові послуги через:</w:t>
      </w:r>
    </w:p>
    <w:p>
      <w:pPr>
        <w:pStyle w:val="BodyText"/>
        <w:spacing w:line="360" w:lineRule="auto" w:before="2"/>
        <w:ind w:right="428"/>
      </w:pPr>
      <w:r>
        <w:rPr>
          <w:i/>
        </w:rPr>
        <w:t>Виїзні консультації. </w:t>
      </w:r>
      <w:r>
        <w:rPr/>
        <w:t>Для клієнтів зі складними або масштабними проектами</w:t>
      </w:r>
      <w:r>
        <w:rPr>
          <w:spacing w:val="-18"/>
        </w:rPr>
        <w:t> </w:t>
      </w:r>
      <w:r>
        <w:rPr/>
        <w:t>консультації</w:t>
      </w:r>
      <w:r>
        <w:rPr>
          <w:spacing w:val="-17"/>
        </w:rPr>
        <w:t> </w:t>
      </w:r>
      <w:r>
        <w:rPr/>
        <w:t>на</w:t>
      </w:r>
      <w:r>
        <w:rPr>
          <w:spacing w:val="-18"/>
        </w:rPr>
        <w:t> </w:t>
      </w:r>
      <w:r>
        <w:rPr/>
        <w:t>місці</w:t>
      </w:r>
      <w:r>
        <w:rPr>
          <w:spacing w:val="-17"/>
        </w:rPr>
        <w:t> </w:t>
      </w:r>
      <w:r>
        <w:rPr/>
        <w:t>дають</w:t>
      </w:r>
      <w:r>
        <w:rPr>
          <w:spacing w:val="-18"/>
        </w:rPr>
        <w:t> </w:t>
      </w:r>
      <w:r>
        <w:rPr/>
        <w:t>можливість</w:t>
      </w:r>
      <w:r>
        <w:rPr>
          <w:spacing w:val="-17"/>
        </w:rPr>
        <w:t> </w:t>
      </w:r>
      <w:r>
        <w:rPr/>
        <w:t>консультантам</w:t>
      </w:r>
      <w:r>
        <w:rPr>
          <w:spacing w:val="-18"/>
        </w:rPr>
        <w:t> </w:t>
      </w:r>
      <w:r>
        <w:rPr/>
        <w:t>спостерігати за</w:t>
      </w:r>
      <w:r>
        <w:rPr>
          <w:spacing w:val="-6"/>
        </w:rPr>
        <w:t> </w:t>
      </w:r>
      <w:r>
        <w:rPr/>
        <w:t>операціями</w:t>
      </w:r>
      <w:r>
        <w:rPr>
          <w:spacing w:val="-7"/>
        </w:rPr>
        <w:t> </w:t>
      </w:r>
      <w:r>
        <w:rPr/>
        <w:t>з</w:t>
      </w:r>
      <w:r>
        <w:rPr>
          <w:spacing w:val="-7"/>
        </w:rPr>
        <w:t> </w:t>
      </w:r>
      <w:r>
        <w:rPr/>
        <w:t>перших</w:t>
      </w:r>
      <w:r>
        <w:rPr>
          <w:spacing w:val="-7"/>
        </w:rPr>
        <w:t> </w:t>
      </w:r>
      <w:r>
        <w:rPr/>
        <w:t>вуст,</w:t>
      </w:r>
      <w:r>
        <w:rPr>
          <w:spacing w:val="-5"/>
        </w:rPr>
        <w:t> </w:t>
      </w:r>
      <w:r>
        <w:rPr/>
        <w:t>проводити</w:t>
      </w:r>
      <w:r>
        <w:rPr>
          <w:spacing w:val="-4"/>
        </w:rPr>
        <w:t> </w:t>
      </w:r>
      <w:r>
        <w:rPr/>
        <w:t>оцінку</w:t>
      </w:r>
      <w:r>
        <w:rPr>
          <w:spacing w:val="-7"/>
        </w:rPr>
        <w:t> </w:t>
      </w:r>
      <w:r>
        <w:rPr/>
        <w:t>та</w:t>
      </w:r>
      <w:r>
        <w:rPr>
          <w:spacing w:val="-7"/>
        </w:rPr>
        <w:t> </w:t>
      </w:r>
      <w:r>
        <w:rPr/>
        <w:t>надавати</w:t>
      </w:r>
      <w:r>
        <w:rPr>
          <w:spacing w:val="-7"/>
        </w:rPr>
        <w:t> </w:t>
      </w:r>
      <w:r>
        <w:rPr/>
        <w:t>дієві</w:t>
      </w:r>
      <w:r>
        <w:rPr>
          <w:spacing w:val="-8"/>
        </w:rPr>
        <w:t> </w:t>
      </w:r>
      <w:r>
        <w:rPr/>
        <w:t>рекомендації. Цей підхід особливо ефективний для виробничих клієнтів або будівельних проектів, які потребують поглибленого технічного керівництва.</w:t>
      </w:r>
    </w:p>
    <w:p>
      <w:pPr>
        <w:pStyle w:val="BodyText"/>
        <w:spacing w:line="360" w:lineRule="auto" w:before="1"/>
        <w:ind w:right="425"/>
      </w:pPr>
      <w:r>
        <w:rPr>
          <w:i/>
        </w:rPr>
        <w:t>Семінари та тренінги. </w:t>
      </w:r>
      <w:r>
        <w:rPr/>
        <w:t>ТОВ “Браммер”</w:t>
      </w:r>
      <w:r>
        <w:rPr>
          <w:spacing w:val="40"/>
        </w:rPr>
        <w:t> </w:t>
      </w:r>
      <w:r>
        <w:rPr/>
        <w:t>може проводити особисті семінари для навчання команд клієнтів новим процесам, інструментам або стратегіям. Такий практичний підхід сприяє співпраці та забезпечує передачу </w:t>
      </w:r>
      <w:r>
        <w:rPr>
          <w:spacing w:val="-2"/>
        </w:rPr>
        <w:t>знань.</w:t>
      </w:r>
    </w:p>
    <w:p>
      <w:pPr>
        <w:pStyle w:val="BodyText"/>
        <w:spacing w:after="0" w:line="360" w:lineRule="auto"/>
        <w:sectPr>
          <w:pgSz w:w="11910" w:h="16840"/>
          <w:pgMar w:header="0" w:footer="1387" w:top="960" w:bottom="1580" w:left="992" w:right="708"/>
        </w:sectPr>
      </w:pPr>
    </w:p>
    <w:p>
      <w:pPr>
        <w:pStyle w:val="BodyText"/>
        <w:spacing w:line="360" w:lineRule="auto" w:before="75"/>
        <w:ind w:right="426"/>
      </w:pPr>
      <w:r>
        <w:rPr>
          <w:i/>
        </w:rPr>
        <w:t>Віртуальні консультаційні платформи. </w:t>
      </w:r>
      <w:r>
        <w:rPr/>
        <w:t>Зростаюче впровадження цифрових інструментів зробило віртуальний консалтинг важливим каналом надання послуг. ТОВ “Браммер” може використовувати платформи відеоконференцій, програмне забезпечення для спільної роботи та онлайн- панелі для надання віддалених консультаційних послуг. Основні переваги </w:t>
      </w:r>
      <w:r>
        <w:rPr>
          <w:spacing w:val="-2"/>
        </w:rPr>
        <w:t>включають</w:t>
      </w:r>
    </w:p>
    <w:p>
      <w:pPr>
        <w:pStyle w:val="BodyText"/>
        <w:spacing w:line="360" w:lineRule="auto" w:before="3"/>
        <w:ind w:right="437"/>
      </w:pPr>
      <w:r>
        <w:rPr>
          <w:i/>
        </w:rPr>
        <w:t>Гнучкість. </w:t>
      </w:r>
      <w:r>
        <w:rPr/>
        <w:t>Віртуальні консультації дозволяють клієнтам отримати доступ до експертизи без географічних обмежень, що полегшує обслуговування клієнтів у різних регіонах.</w:t>
      </w:r>
    </w:p>
    <w:p>
      <w:pPr>
        <w:pStyle w:val="BodyText"/>
        <w:spacing w:line="360" w:lineRule="auto"/>
        <w:ind w:right="428"/>
        <w:jc w:val="right"/>
      </w:pPr>
      <w:r>
        <w:rPr>
          <w:i/>
        </w:rPr>
        <w:t>Економічна</w:t>
      </w:r>
      <w:r>
        <w:rPr>
          <w:i/>
          <w:spacing w:val="40"/>
        </w:rPr>
        <w:t> </w:t>
      </w:r>
      <w:r>
        <w:rPr>
          <w:i/>
        </w:rPr>
        <w:t>ефективність</w:t>
      </w:r>
      <w:r>
        <w:rPr/>
        <w:t>.</w:t>
      </w:r>
      <w:r>
        <w:rPr>
          <w:spacing w:val="40"/>
        </w:rPr>
        <w:t> </w:t>
      </w:r>
      <w:r>
        <w:rPr/>
        <w:t>Дистанційна</w:t>
      </w:r>
      <w:r>
        <w:rPr>
          <w:spacing w:val="40"/>
        </w:rPr>
        <w:t> </w:t>
      </w:r>
      <w:r>
        <w:rPr/>
        <w:t>доставка</w:t>
      </w:r>
      <w:r>
        <w:rPr>
          <w:spacing w:val="40"/>
        </w:rPr>
        <w:t> </w:t>
      </w:r>
      <w:r>
        <w:rPr/>
        <w:t>зменшує</w:t>
      </w:r>
      <w:r>
        <w:rPr>
          <w:spacing w:val="40"/>
        </w:rPr>
        <w:t> </w:t>
      </w:r>
      <w:r>
        <w:rPr/>
        <w:t>витрати</w:t>
      </w:r>
      <w:r>
        <w:rPr>
          <w:spacing w:val="40"/>
        </w:rPr>
        <w:t> </w:t>
      </w:r>
      <w:r>
        <w:rPr/>
        <w:t>на відрядження</w:t>
      </w:r>
      <w:r>
        <w:rPr>
          <w:spacing w:val="-3"/>
        </w:rPr>
        <w:t> </w:t>
      </w:r>
      <w:r>
        <w:rPr/>
        <w:t>і</w:t>
      </w:r>
      <w:r>
        <w:rPr>
          <w:spacing w:val="-10"/>
        </w:rPr>
        <w:t> </w:t>
      </w:r>
      <w:r>
        <w:rPr/>
        <w:t>дозволяє</w:t>
      </w:r>
      <w:r>
        <w:rPr>
          <w:spacing w:val="-4"/>
        </w:rPr>
        <w:t> </w:t>
      </w:r>
      <w:r>
        <w:rPr/>
        <w:t>ТОВ</w:t>
      </w:r>
      <w:r>
        <w:rPr>
          <w:spacing w:val="-8"/>
        </w:rPr>
        <w:t> </w:t>
      </w:r>
      <w:r>
        <w:rPr/>
        <w:t>"Браммер"</w:t>
      </w:r>
      <w:r>
        <w:rPr>
          <w:spacing w:val="-3"/>
        </w:rPr>
        <w:t> </w:t>
      </w:r>
      <w:r>
        <w:rPr/>
        <w:t>більш</w:t>
      </w:r>
      <w:r>
        <w:rPr>
          <w:spacing w:val="-3"/>
        </w:rPr>
        <w:t> </w:t>
      </w:r>
      <w:r>
        <w:rPr/>
        <w:t>ефективно</w:t>
      </w:r>
      <w:r>
        <w:rPr>
          <w:spacing w:val="-5"/>
        </w:rPr>
        <w:t> </w:t>
      </w:r>
      <w:r>
        <w:rPr/>
        <w:t>розподіляти</w:t>
      </w:r>
      <w:r>
        <w:rPr>
          <w:spacing w:val="-5"/>
        </w:rPr>
        <w:t> </w:t>
      </w:r>
      <w:r>
        <w:rPr/>
        <w:t>ресурси. Співпраця</w:t>
      </w:r>
      <w:r>
        <w:rPr>
          <w:spacing w:val="80"/>
        </w:rPr>
        <w:t> </w:t>
      </w:r>
      <w:r>
        <w:rPr/>
        <w:t>в</w:t>
      </w:r>
      <w:r>
        <w:rPr>
          <w:spacing w:val="80"/>
        </w:rPr>
        <w:t> </w:t>
      </w:r>
      <w:r>
        <w:rPr/>
        <w:t>режимі</w:t>
      </w:r>
      <w:r>
        <w:rPr>
          <w:spacing w:val="80"/>
        </w:rPr>
        <w:t> </w:t>
      </w:r>
      <w:r>
        <w:rPr/>
        <w:t>реального</w:t>
      </w:r>
      <w:r>
        <w:rPr>
          <w:spacing w:val="80"/>
        </w:rPr>
        <w:t> </w:t>
      </w:r>
      <w:r>
        <w:rPr/>
        <w:t>часу.</w:t>
      </w:r>
      <w:r>
        <w:rPr>
          <w:spacing w:val="80"/>
        </w:rPr>
        <w:t> </w:t>
      </w:r>
      <w:r>
        <w:rPr/>
        <w:t>Такі</w:t>
      </w:r>
      <w:r>
        <w:rPr>
          <w:spacing w:val="80"/>
        </w:rPr>
        <w:t> </w:t>
      </w:r>
      <w:r>
        <w:rPr/>
        <w:t>інструменти,</w:t>
      </w:r>
      <w:r>
        <w:rPr>
          <w:spacing w:val="80"/>
        </w:rPr>
        <w:t> </w:t>
      </w:r>
      <w:r>
        <w:rPr/>
        <w:t>як</w:t>
      </w:r>
      <w:r>
        <w:rPr>
          <w:spacing w:val="80"/>
        </w:rPr>
        <w:t> </w:t>
      </w:r>
      <w:r>
        <w:rPr/>
        <w:t>віртуальні дошки та спільний доступ до документів, сприяють інтерактивним дискусіям, гарантуючи,</w:t>
      </w:r>
      <w:r>
        <w:rPr>
          <w:spacing w:val="-16"/>
        </w:rPr>
        <w:t> </w:t>
      </w:r>
      <w:r>
        <w:rPr/>
        <w:t>що</w:t>
      </w:r>
      <w:r>
        <w:rPr>
          <w:spacing w:val="-18"/>
        </w:rPr>
        <w:t> </w:t>
      </w:r>
      <w:r>
        <w:rPr/>
        <w:t>клієнти</w:t>
      </w:r>
      <w:r>
        <w:rPr>
          <w:spacing w:val="-17"/>
        </w:rPr>
        <w:t> </w:t>
      </w:r>
      <w:r>
        <w:rPr/>
        <w:t>залишатимуться</w:t>
      </w:r>
      <w:r>
        <w:rPr>
          <w:spacing w:val="-13"/>
        </w:rPr>
        <w:t> </w:t>
      </w:r>
      <w:r>
        <w:rPr/>
        <w:t>залученими</w:t>
      </w:r>
      <w:r>
        <w:rPr>
          <w:spacing w:val="-18"/>
        </w:rPr>
        <w:t> </w:t>
      </w:r>
      <w:r>
        <w:rPr/>
        <w:t>протягом</w:t>
      </w:r>
      <w:r>
        <w:rPr>
          <w:spacing w:val="-17"/>
        </w:rPr>
        <w:t> </w:t>
      </w:r>
      <w:r>
        <w:rPr/>
        <w:t>усього</w:t>
      </w:r>
      <w:r>
        <w:rPr>
          <w:spacing w:val="-18"/>
        </w:rPr>
        <w:t> </w:t>
      </w:r>
      <w:r>
        <w:rPr/>
        <w:t>процесу. </w:t>
      </w:r>
      <w:r>
        <w:rPr>
          <w:i/>
        </w:rPr>
        <w:t>Інструменти</w:t>
      </w:r>
      <w:r>
        <w:rPr>
          <w:i/>
          <w:spacing w:val="40"/>
        </w:rPr>
        <w:t> </w:t>
      </w:r>
      <w:r>
        <w:rPr>
          <w:i/>
        </w:rPr>
        <w:t>та</w:t>
      </w:r>
      <w:r>
        <w:rPr>
          <w:i/>
          <w:spacing w:val="40"/>
        </w:rPr>
        <w:t> </w:t>
      </w:r>
      <w:r>
        <w:rPr>
          <w:i/>
        </w:rPr>
        <w:t>ресурси</w:t>
      </w:r>
      <w:r>
        <w:rPr>
          <w:i/>
          <w:spacing w:val="40"/>
        </w:rPr>
        <w:t> </w:t>
      </w:r>
      <w:r>
        <w:rPr>
          <w:i/>
        </w:rPr>
        <w:t>для</w:t>
      </w:r>
      <w:r>
        <w:rPr>
          <w:i/>
          <w:spacing w:val="40"/>
        </w:rPr>
        <w:t> </w:t>
      </w:r>
      <w:r>
        <w:rPr>
          <w:i/>
        </w:rPr>
        <w:t>самообслуговування</w:t>
      </w:r>
      <w:r>
        <w:rPr/>
        <w:t>.</w:t>
      </w:r>
      <w:r>
        <w:rPr>
          <w:spacing w:val="40"/>
        </w:rPr>
        <w:t> </w:t>
      </w:r>
      <w:r>
        <w:rPr/>
        <w:t>Надання</w:t>
      </w:r>
      <w:r>
        <w:rPr>
          <w:spacing w:val="40"/>
        </w:rPr>
        <w:t> </w:t>
      </w:r>
      <w:r>
        <w:rPr/>
        <w:t>клієнтам</w:t>
      </w:r>
      <w:r>
        <w:rPr>
          <w:spacing w:val="40"/>
        </w:rPr>
        <w:t> </w:t>
      </w:r>
      <w:r>
        <w:rPr/>
        <w:t>можливостей</w:t>
      </w:r>
      <w:r>
        <w:rPr>
          <w:spacing w:val="80"/>
        </w:rPr>
        <w:t> </w:t>
      </w:r>
      <w:r>
        <w:rPr/>
        <w:t>самообслуговування</w:t>
      </w:r>
      <w:r>
        <w:rPr>
          <w:spacing w:val="80"/>
        </w:rPr>
        <w:t> </w:t>
      </w:r>
      <w:r>
        <w:rPr/>
        <w:t>додає</w:t>
      </w:r>
      <w:r>
        <w:rPr>
          <w:spacing w:val="80"/>
        </w:rPr>
        <w:t> </w:t>
      </w:r>
      <w:r>
        <w:rPr/>
        <w:t>значної</w:t>
      </w:r>
      <w:r>
        <w:rPr>
          <w:spacing w:val="80"/>
        </w:rPr>
        <w:t> </w:t>
      </w:r>
      <w:r>
        <w:rPr/>
        <w:t>цінності</w:t>
      </w:r>
      <w:r>
        <w:rPr>
          <w:spacing w:val="80"/>
        </w:rPr>
        <w:t> </w:t>
      </w:r>
      <w:r>
        <w:rPr/>
        <w:t>консалтинговим послугам.</w:t>
      </w:r>
      <w:r>
        <w:rPr>
          <w:spacing w:val="76"/>
        </w:rPr>
        <w:t> </w:t>
      </w:r>
      <w:r>
        <w:rPr/>
        <w:t>ТОВ</w:t>
      </w:r>
      <w:r>
        <w:rPr>
          <w:spacing w:val="72"/>
        </w:rPr>
        <w:t> </w:t>
      </w:r>
      <w:r>
        <w:rPr/>
        <w:t>"Браммер"</w:t>
      </w:r>
      <w:r>
        <w:rPr>
          <w:spacing w:val="72"/>
        </w:rPr>
        <w:t> </w:t>
      </w:r>
      <w:r>
        <w:rPr/>
        <w:t>може</w:t>
      </w:r>
      <w:r>
        <w:rPr>
          <w:spacing w:val="76"/>
        </w:rPr>
        <w:t> </w:t>
      </w:r>
      <w:r>
        <w:rPr/>
        <w:t>розробити</w:t>
      </w:r>
      <w:r>
        <w:rPr>
          <w:spacing w:val="74"/>
        </w:rPr>
        <w:t> </w:t>
      </w:r>
      <w:r>
        <w:rPr/>
        <w:t>цифрові</w:t>
      </w:r>
      <w:r>
        <w:rPr>
          <w:spacing w:val="74"/>
        </w:rPr>
        <w:t> </w:t>
      </w:r>
      <w:r>
        <w:rPr/>
        <w:t>інструменти,</w:t>
      </w:r>
      <w:r>
        <w:rPr>
          <w:spacing w:val="77"/>
        </w:rPr>
        <w:t> </w:t>
      </w:r>
      <w:r>
        <w:rPr/>
        <w:t>до</w:t>
      </w:r>
      <w:r>
        <w:rPr>
          <w:spacing w:val="75"/>
        </w:rPr>
        <w:t> </w:t>
      </w:r>
      <w:r>
        <w:rPr>
          <w:spacing w:val="-4"/>
        </w:rPr>
        <w:t>яких</w:t>
      </w:r>
    </w:p>
    <w:p>
      <w:pPr>
        <w:pStyle w:val="BodyText"/>
        <w:ind w:firstLine="0"/>
      </w:pPr>
      <w:r>
        <w:rPr/>
        <w:t>клієнти</w:t>
      </w:r>
      <w:r>
        <w:rPr>
          <w:spacing w:val="-8"/>
        </w:rPr>
        <w:t> </w:t>
      </w:r>
      <w:r>
        <w:rPr/>
        <w:t>можуть</w:t>
      </w:r>
      <w:r>
        <w:rPr>
          <w:spacing w:val="-10"/>
        </w:rPr>
        <w:t> </w:t>
      </w:r>
      <w:r>
        <w:rPr/>
        <w:t>отримати</w:t>
      </w:r>
      <w:r>
        <w:rPr>
          <w:spacing w:val="-8"/>
        </w:rPr>
        <w:t> </w:t>
      </w:r>
      <w:r>
        <w:rPr/>
        <w:t>доступ</w:t>
      </w:r>
      <w:r>
        <w:rPr>
          <w:spacing w:val="-8"/>
        </w:rPr>
        <w:t> </w:t>
      </w:r>
      <w:r>
        <w:rPr/>
        <w:t>самостійно,</w:t>
      </w:r>
      <w:r>
        <w:rPr>
          <w:spacing w:val="-5"/>
        </w:rPr>
        <w:t> </w:t>
      </w:r>
      <w:r>
        <w:rPr/>
        <w:t>такі</w:t>
      </w:r>
      <w:r>
        <w:rPr>
          <w:spacing w:val="-13"/>
        </w:rPr>
        <w:t> </w:t>
      </w:r>
      <w:r>
        <w:rPr>
          <w:spacing w:val="-5"/>
        </w:rPr>
        <w:t>як</w:t>
      </w:r>
    </w:p>
    <w:p>
      <w:pPr>
        <w:pStyle w:val="BodyText"/>
        <w:spacing w:line="360" w:lineRule="auto" w:before="160"/>
        <w:ind w:right="423"/>
      </w:pPr>
      <w:r>
        <w:rPr>
          <w:i/>
        </w:rPr>
        <w:t>Діагностичні інструменти. </w:t>
      </w:r>
      <w:r>
        <w:rPr/>
        <w:t>Онлайн-опитувальники або алгоритми, які допомагають клієнтам оцінити свою операційну ефективність або практику сталого розвитку перед тим, як звернутися до консультантів.</w:t>
      </w:r>
    </w:p>
    <w:p>
      <w:pPr>
        <w:pStyle w:val="BodyText"/>
        <w:spacing w:line="360" w:lineRule="auto" w:before="2"/>
        <w:ind w:right="431"/>
      </w:pPr>
      <w:r>
        <w:rPr>
          <w:i/>
        </w:rPr>
        <w:t>Бібліотеки ресурсів. </w:t>
      </w:r>
      <w:r>
        <w:rPr/>
        <w:t>Сховище офіційних документів, тематичних досліджень та найкращих практик, які клієнти можуть використовувати для отримання інформації та підготовки до консультацій.</w:t>
      </w:r>
    </w:p>
    <w:p>
      <w:pPr>
        <w:pStyle w:val="BodyText"/>
        <w:spacing w:line="360" w:lineRule="auto" w:before="1"/>
        <w:ind w:right="431"/>
        <w:jc w:val="right"/>
      </w:pPr>
      <w:r>
        <w:rPr>
          <w:i/>
        </w:rPr>
        <w:t>Клієнтські</w:t>
      </w:r>
      <w:r>
        <w:rPr>
          <w:i/>
          <w:spacing w:val="-2"/>
        </w:rPr>
        <w:t> </w:t>
      </w:r>
      <w:r>
        <w:rPr>
          <w:i/>
        </w:rPr>
        <w:t>портали</w:t>
      </w:r>
      <w:r>
        <w:rPr/>
        <w:t>. Захищені</w:t>
      </w:r>
      <w:r>
        <w:rPr>
          <w:spacing w:val="-6"/>
        </w:rPr>
        <w:t> </w:t>
      </w:r>
      <w:r>
        <w:rPr/>
        <w:t>портали, де</w:t>
      </w:r>
      <w:r>
        <w:rPr>
          <w:spacing w:val="-1"/>
        </w:rPr>
        <w:t> </w:t>
      </w:r>
      <w:r>
        <w:rPr/>
        <w:t>клієнти</w:t>
      </w:r>
      <w:r>
        <w:rPr>
          <w:spacing w:val="-1"/>
        </w:rPr>
        <w:t> </w:t>
      </w:r>
      <w:r>
        <w:rPr/>
        <w:t>можуть відстежувати </w:t>
      </w:r>
      <w:r>
        <w:rPr>
          <w:spacing w:val="-2"/>
        </w:rPr>
        <w:t>хід</w:t>
      </w:r>
      <w:r>
        <w:rPr>
          <w:spacing w:val="-6"/>
        </w:rPr>
        <w:t> </w:t>
      </w:r>
      <w:r>
        <w:rPr>
          <w:spacing w:val="-2"/>
        </w:rPr>
        <w:t>проекту,</w:t>
      </w:r>
      <w:r>
        <w:rPr>
          <w:spacing w:val="-4"/>
        </w:rPr>
        <w:t> </w:t>
      </w:r>
      <w:r>
        <w:rPr>
          <w:spacing w:val="-2"/>
        </w:rPr>
        <w:t>отримувати</w:t>
      </w:r>
      <w:r>
        <w:rPr>
          <w:spacing w:val="-8"/>
        </w:rPr>
        <w:t> </w:t>
      </w:r>
      <w:r>
        <w:rPr>
          <w:spacing w:val="-2"/>
        </w:rPr>
        <w:t>доступ</w:t>
      </w:r>
      <w:r>
        <w:rPr>
          <w:spacing w:val="-8"/>
        </w:rPr>
        <w:t> </w:t>
      </w:r>
      <w:r>
        <w:rPr>
          <w:spacing w:val="-2"/>
        </w:rPr>
        <w:t>до</w:t>
      </w:r>
      <w:r>
        <w:rPr>
          <w:spacing w:val="-8"/>
        </w:rPr>
        <w:t> </w:t>
      </w:r>
      <w:r>
        <w:rPr>
          <w:spacing w:val="-2"/>
        </w:rPr>
        <w:t>результатів</w:t>
      </w:r>
      <w:r>
        <w:rPr>
          <w:spacing w:val="-4"/>
        </w:rPr>
        <w:t> </w:t>
      </w:r>
      <w:r>
        <w:rPr>
          <w:spacing w:val="-2"/>
        </w:rPr>
        <w:t>і</w:t>
      </w:r>
      <w:r>
        <w:rPr>
          <w:spacing w:val="-14"/>
        </w:rPr>
        <w:t> </w:t>
      </w:r>
      <w:r>
        <w:rPr>
          <w:spacing w:val="-2"/>
        </w:rPr>
        <w:t>спілкуватися</w:t>
      </w:r>
      <w:r>
        <w:rPr>
          <w:spacing w:val="-6"/>
        </w:rPr>
        <w:t> </w:t>
      </w:r>
      <w:r>
        <w:rPr>
          <w:spacing w:val="-2"/>
        </w:rPr>
        <w:t>з</w:t>
      </w:r>
      <w:r>
        <w:rPr>
          <w:spacing w:val="-7"/>
        </w:rPr>
        <w:t> </w:t>
      </w:r>
      <w:r>
        <w:rPr>
          <w:spacing w:val="-2"/>
        </w:rPr>
        <w:t>консультантами. </w:t>
      </w:r>
      <w:r>
        <w:rPr>
          <w:i/>
        </w:rPr>
        <w:t>Гібридна</w:t>
      </w:r>
      <w:r>
        <w:rPr>
          <w:i/>
          <w:spacing w:val="80"/>
        </w:rPr>
        <w:t> </w:t>
      </w:r>
      <w:r>
        <w:rPr>
          <w:i/>
        </w:rPr>
        <w:t>модель</w:t>
      </w:r>
      <w:r>
        <w:rPr>
          <w:i/>
          <w:spacing w:val="80"/>
        </w:rPr>
        <w:t> </w:t>
      </w:r>
      <w:r>
        <w:rPr>
          <w:i/>
        </w:rPr>
        <w:t>доставки</w:t>
      </w:r>
      <w:r>
        <w:rPr/>
        <w:t>.</w:t>
      </w:r>
      <w:r>
        <w:rPr>
          <w:spacing w:val="80"/>
        </w:rPr>
        <w:t> </w:t>
      </w:r>
      <w:r>
        <w:rPr/>
        <w:t>Гібридна</w:t>
      </w:r>
      <w:r>
        <w:rPr>
          <w:spacing w:val="80"/>
        </w:rPr>
        <w:t> </w:t>
      </w:r>
      <w:r>
        <w:rPr/>
        <w:t>модель,</w:t>
      </w:r>
      <w:r>
        <w:rPr>
          <w:spacing w:val="80"/>
        </w:rPr>
        <w:t> </w:t>
      </w:r>
      <w:r>
        <w:rPr/>
        <w:t>що</w:t>
      </w:r>
      <w:r>
        <w:rPr>
          <w:spacing w:val="80"/>
        </w:rPr>
        <w:t> </w:t>
      </w:r>
      <w:r>
        <w:rPr/>
        <w:t>поєднує</w:t>
      </w:r>
      <w:r>
        <w:rPr>
          <w:spacing w:val="80"/>
        </w:rPr>
        <w:t> </w:t>
      </w:r>
      <w:r>
        <w:rPr/>
        <w:t>виїзну</w:t>
      </w:r>
      <w:r>
        <w:rPr>
          <w:spacing w:val="80"/>
        </w:rPr>
        <w:t> </w:t>
      </w:r>
      <w:r>
        <w:rPr/>
        <w:t>та віртуальну взаємодію, пропонує найкраще з обох світів. Наприклад, компанія ТОВ</w:t>
      </w:r>
      <w:r>
        <w:rPr>
          <w:spacing w:val="-5"/>
        </w:rPr>
        <w:t> </w:t>
      </w:r>
      <w:r>
        <w:rPr/>
        <w:t>“Браммер”</w:t>
      </w:r>
      <w:r>
        <w:rPr>
          <w:spacing w:val="4"/>
        </w:rPr>
        <w:t> </w:t>
      </w:r>
      <w:r>
        <w:rPr/>
        <w:t>може</w:t>
      </w:r>
      <w:r>
        <w:rPr>
          <w:spacing w:val="-1"/>
        </w:rPr>
        <w:t> </w:t>
      </w:r>
      <w:r>
        <w:rPr/>
        <w:t>розпочати</w:t>
      </w:r>
      <w:r>
        <w:rPr>
          <w:spacing w:val="-1"/>
        </w:rPr>
        <w:t> </w:t>
      </w:r>
      <w:r>
        <w:rPr/>
        <w:t>проект</w:t>
      </w:r>
      <w:r>
        <w:rPr>
          <w:spacing w:val="-3"/>
        </w:rPr>
        <w:t> </w:t>
      </w:r>
      <w:r>
        <w:rPr/>
        <w:t>з</w:t>
      </w:r>
      <w:r>
        <w:rPr>
          <w:spacing w:val="-2"/>
        </w:rPr>
        <w:t> </w:t>
      </w:r>
      <w:r>
        <w:rPr/>
        <w:t>оцінки</w:t>
      </w:r>
      <w:r>
        <w:rPr>
          <w:spacing w:val="-1"/>
        </w:rPr>
        <w:t> </w:t>
      </w:r>
      <w:r>
        <w:rPr/>
        <w:t>на</w:t>
      </w:r>
      <w:r>
        <w:rPr>
          <w:spacing w:val="-1"/>
        </w:rPr>
        <w:t> </w:t>
      </w:r>
      <w:r>
        <w:rPr/>
        <w:t>місці,</w:t>
      </w:r>
      <w:r>
        <w:rPr>
          <w:spacing w:val="1"/>
        </w:rPr>
        <w:t> </w:t>
      </w:r>
      <w:r>
        <w:rPr/>
        <w:t>а</w:t>
      </w:r>
      <w:r>
        <w:rPr>
          <w:spacing w:val="-1"/>
        </w:rPr>
        <w:t> </w:t>
      </w:r>
      <w:r>
        <w:rPr/>
        <w:t>потім </w:t>
      </w:r>
      <w:r>
        <w:rPr>
          <w:spacing w:val="-2"/>
        </w:rPr>
        <w:t>продовжити</w:t>
      </w:r>
    </w:p>
    <w:p>
      <w:pPr>
        <w:pStyle w:val="BodyText"/>
        <w:spacing w:after="0" w:line="360" w:lineRule="auto"/>
        <w:jc w:val="right"/>
        <w:sectPr>
          <w:pgSz w:w="11910" w:h="16840"/>
          <w:pgMar w:header="0" w:footer="1387" w:top="960" w:bottom="1580" w:left="992" w:right="708"/>
        </w:sectPr>
      </w:pPr>
    </w:p>
    <w:p>
      <w:pPr>
        <w:pStyle w:val="BodyText"/>
        <w:spacing w:line="360" w:lineRule="auto" w:before="75"/>
        <w:ind w:right="439" w:firstLine="0"/>
      </w:pPr>
      <w:r>
        <w:rPr/>
        <w:t>його віртуальними консультаціями для постійної підтримки. Такий підхід підвищує гнучкість, зберігаючи при цьому особистий підхід, притаманний безпосередній взаємодії.</w:t>
      </w:r>
    </w:p>
    <w:p>
      <w:pPr>
        <w:pStyle w:val="BodyText"/>
        <w:spacing w:line="360" w:lineRule="auto" w:before="2"/>
        <w:ind w:right="428"/>
      </w:pPr>
      <w:r>
        <w:rPr>
          <w:i/>
        </w:rPr>
        <w:t>Стратегічні партнерства</w:t>
      </w:r>
      <w:r>
        <w:rPr/>
        <w:t>. Партнерство з іншими організаціями може розширити</w:t>
      </w:r>
      <w:r>
        <w:rPr>
          <w:spacing w:val="-18"/>
        </w:rPr>
        <w:t> </w:t>
      </w:r>
      <w:r>
        <w:rPr/>
        <w:t>сферу</w:t>
      </w:r>
      <w:r>
        <w:rPr>
          <w:spacing w:val="-17"/>
        </w:rPr>
        <w:t> </w:t>
      </w:r>
      <w:r>
        <w:rPr/>
        <w:t>діяльності</w:t>
      </w:r>
      <w:r>
        <w:rPr>
          <w:spacing w:val="-17"/>
        </w:rPr>
        <w:t> </w:t>
      </w:r>
      <w:r>
        <w:rPr/>
        <w:t>ТОВ</w:t>
      </w:r>
      <w:r>
        <w:rPr>
          <w:spacing w:val="-18"/>
        </w:rPr>
        <w:t> </w:t>
      </w:r>
      <w:r>
        <w:rPr/>
        <w:t>“Браммер”</w:t>
      </w:r>
      <w:r>
        <w:rPr>
          <w:spacing w:val="-12"/>
        </w:rPr>
        <w:t> </w:t>
      </w:r>
      <w:r>
        <w:rPr/>
        <w:t>та</w:t>
      </w:r>
      <w:r>
        <w:rPr>
          <w:spacing w:val="-15"/>
        </w:rPr>
        <w:t> </w:t>
      </w:r>
      <w:r>
        <w:rPr/>
        <w:t>покращити</w:t>
      </w:r>
      <w:r>
        <w:rPr>
          <w:spacing w:val="-16"/>
        </w:rPr>
        <w:t> </w:t>
      </w:r>
      <w:r>
        <w:rPr/>
        <w:t>пропозицію</w:t>
      </w:r>
      <w:r>
        <w:rPr>
          <w:spacing w:val="-18"/>
        </w:rPr>
        <w:t> </w:t>
      </w:r>
      <w:r>
        <w:rPr/>
        <w:t>послуг. </w:t>
      </w:r>
      <w:r>
        <w:rPr>
          <w:spacing w:val="-2"/>
        </w:rPr>
        <w:t>Наприклад:</w:t>
      </w:r>
    </w:p>
    <w:p>
      <w:pPr>
        <w:pStyle w:val="BodyText"/>
        <w:spacing w:line="360" w:lineRule="auto" w:before="1"/>
        <w:ind w:right="427"/>
      </w:pPr>
      <w:r>
        <w:rPr>
          <w:i/>
        </w:rPr>
        <w:t>Співпраця з постачальниками технологій</w:t>
      </w:r>
      <w:r>
        <w:rPr/>
        <w:t>. Партнерство з виробниками програмного забезпечення або обладнання дозволяє ТОВ “Браммер” інтегрувати найсучасніші інструменти в свої консалтингові послуги.</w:t>
      </w:r>
    </w:p>
    <w:p>
      <w:pPr>
        <w:pStyle w:val="BodyText"/>
        <w:spacing w:line="362" w:lineRule="auto"/>
        <w:ind w:right="435"/>
      </w:pPr>
      <w:r>
        <w:rPr>
          <w:i/>
        </w:rPr>
        <w:t>Галузеві асоціації</w:t>
      </w:r>
      <w:r>
        <w:rPr/>
        <w:t>. Співпраця з галузевими групами чи торговельними палатами може допомогти компанії налагодити зв'язок з потенційними клієнтами та запропонувати спільні навчальні програми чи семінари.</w:t>
      </w:r>
    </w:p>
    <w:p>
      <w:pPr>
        <w:pStyle w:val="BodyText"/>
        <w:spacing w:line="360" w:lineRule="auto"/>
        <w:ind w:right="427"/>
      </w:pPr>
      <w:r>
        <w:rPr>
          <w:i/>
        </w:rPr>
        <w:t>Регіональні хаби та представники</w:t>
      </w:r>
      <w:r>
        <w:rPr/>
        <w:t>. Створення регіональних центрів або наймання місцевих представників може допомогти компанії ТОВ “Браммер” ефективніше</w:t>
      </w:r>
      <w:r>
        <w:rPr>
          <w:spacing w:val="-18"/>
        </w:rPr>
        <w:t> </w:t>
      </w:r>
      <w:r>
        <w:rPr/>
        <w:t>обслуговувати</w:t>
      </w:r>
      <w:r>
        <w:rPr>
          <w:spacing w:val="-17"/>
        </w:rPr>
        <w:t> </w:t>
      </w:r>
      <w:r>
        <w:rPr/>
        <w:t>клієнтів</w:t>
      </w:r>
      <w:r>
        <w:rPr>
          <w:spacing w:val="-18"/>
        </w:rPr>
        <w:t> </w:t>
      </w:r>
      <w:r>
        <w:rPr/>
        <w:t>у</w:t>
      </w:r>
      <w:r>
        <w:rPr>
          <w:spacing w:val="-17"/>
        </w:rPr>
        <w:t> </w:t>
      </w:r>
      <w:r>
        <w:rPr/>
        <w:t>певних</w:t>
      </w:r>
      <w:r>
        <w:rPr>
          <w:spacing w:val="-18"/>
        </w:rPr>
        <w:t> </w:t>
      </w:r>
      <w:r>
        <w:rPr/>
        <w:t>географічних</w:t>
      </w:r>
      <w:r>
        <w:rPr>
          <w:spacing w:val="-17"/>
        </w:rPr>
        <w:t> </w:t>
      </w:r>
      <w:r>
        <w:rPr/>
        <w:t>регіонах.</w:t>
      </w:r>
      <w:r>
        <w:rPr>
          <w:spacing w:val="-18"/>
        </w:rPr>
        <w:t> </w:t>
      </w:r>
      <w:r>
        <w:rPr/>
        <w:t>Ці</w:t>
      </w:r>
      <w:r>
        <w:rPr>
          <w:spacing w:val="-17"/>
        </w:rPr>
        <w:t> </w:t>
      </w:r>
      <w:r>
        <w:rPr/>
        <w:t>центри діють як контактні</w:t>
      </w:r>
      <w:r>
        <w:rPr>
          <w:spacing w:val="-3"/>
        </w:rPr>
        <w:t> </w:t>
      </w:r>
      <w:r>
        <w:rPr/>
        <w:t>пункти для місцевих клієнтів, надаючи швидкі відповіді</w:t>
      </w:r>
      <w:r>
        <w:rPr>
          <w:spacing w:val="-3"/>
        </w:rPr>
        <w:t> </w:t>
      </w:r>
      <w:r>
        <w:rPr/>
        <w:t>на запити та сприяючи наданню послуг на місці.</w:t>
      </w:r>
    </w:p>
    <w:p>
      <w:pPr>
        <w:spacing w:line="360" w:lineRule="auto" w:before="0"/>
        <w:ind w:left="328" w:right="427" w:firstLine="710"/>
        <w:jc w:val="both"/>
        <w:rPr>
          <w:sz w:val="28"/>
        </w:rPr>
      </w:pPr>
      <w:r>
        <w:rPr>
          <w:i/>
          <w:sz w:val="28"/>
        </w:rPr>
        <w:t>Оптимізація клієнтського досвіду через канали доставки. </w:t>
      </w:r>
      <w:r>
        <w:rPr>
          <w:sz w:val="28"/>
        </w:rPr>
        <w:t>Ефективність каналів дистрибуції та доставки залежить від того, наскільки добре вони покращують клієнтський досвід. ТОВ "Браммер" слід зосередитися на наступних аспектах для оптимізації надання послуг:</w:t>
      </w:r>
    </w:p>
    <w:p>
      <w:pPr>
        <w:pStyle w:val="BodyText"/>
        <w:spacing w:line="360" w:lineRule="auto"/>
        <w:ind w:right="431"/>
      </w:pPr>
      <w:r>
        <w:rPr>
          <w:i/>
        </w:rPr>
        <w:t>Доступність. </w:t>
      </w:r>
      <w:r>
        <w:rPr/>
        <w:t>Клієнти повинні мати кілька варіантів взаємодії з консалтинговими послугами - через особисті зустрічі, віртуальні консультації або онлайн-інструменти. Гнучкий графік і прості у використанні платформи гарантують, що послуги будуть доступні широкому колу клієнтів.</w:t>
      </w:r>
    </w:p>
    <w:p>
      <w:pPr>
        <w:pStyle w:val="BodyText"/>
        <w:spacing w:line="360" w:lineRule="auto"/>
        <w:ind w:right="425"/>
      </w:pPr>
      <w:r>
        <w:rPr>
          <w:i/>
        </w:rPr>
        <w:t>Послідовність. </w:t>
      </w:r>
      <w:r>
        <w:rPr/>
        <w:t>Незалежно від способу надання послуг, компанія ТОВ “Браммер” повинна підтримувати незмінну якість та обмін повідомленнями. Незалежно</w:t>
      </w:r>
      <w:r>
        <w:rPr>
          <w:spacing w:val="25"/>
        </w:rPr>
        <w:t> </w:t>
      </w:r>
      <w:r>
        <w:rPr/>
        <w:t>від</w:t>
      </w:r>
      <w:r>
        <w:rPr>
          <w:spacing w:val="27"/>
        </w:rPr>
        <w:t> </w:t>
      </w:r>
      <w:r>
        <w:rPr/>
        <w:t>того,</w:t>
      </w:r>
      <w:r>
        <w:rPr>
          <w:spacing w:val="27"/>
        </w:rPr>
        <w:t> </w:t>
      </w:r>
      <w:r>
        <w:rPr/>
        <w:t>чи</w:t>
      </w:r>
      <w:r>
        <w:rPr>
          <w:spacing w:val="30"/>
        </w:rPr>
        <w:t> </w:t>
      </w:r>
      <w:r>
        <w:rPr/>
        <w:t>взаємодіє</w:t>
      </w:r>
      <w:r>
        <w:rPr>
          <w:spacing w:val="26"/>
        </w:rPr>
        <w:t> </w:t>
      </w:r>
      <w:r>
        <w:rPr/>
        <w:t>клієнт</w:t>
      </w:r>
      <w:r>
        <w:rPr>
          <w:spacing w:val="24"/>
        </w:rPr>
        <w:t> </w:t>
      </w:r>
      <w:r>
        <w:rPr/>
        <w:t>з</w:t>
      </w:r>
      <w:r>
        <w:rPr>
          <w:spacing w:val="26"/>
        </w:rPr>
        <w:t> </w:t>
      </w:r>
      <w:r>
        <w:rPr/>
        <w:t>консультантами</w:t>
      </w:r>
      <w:r>
        <w:rPr>
          <w:spacing w:val="25"/>
        </w:rPr>
        <w:t> </w:t>
      </w:r>
      <w:r>
        <w:rPr/>
        <w:t>на</w:t>
      </w:r>
      <w:r>
        <w:rPr>
          <w:spacing w:val="26"/>
        </w:rPr>
        <w:t> </w:t>
      </w:r>
      <w:r>
        <w:rPr/>
        <w:t>місці,</w:t>
      </w:r>
      <w:r>
        <w:rPr>
          <w:spacing w:val="27"/>
        </w:rPr>
        <w:t> </w:t>
      </w:r>
      <w:r>
        <w:rPr/>
        <w:t>чи</w:t>
      </w:r>
      <w:r>
        <w:rPr>
          <w:spacing w:val="25"/>
        </w:rPr>
        <w:t> </w:t>
      </w:r>
      <w:r>
        <w:rPr/>
        <w:t>через</w:t>
      </w:r>
    </w:p>
    <w:p>
      <w:pPr>
        <w:pStyle w:val="BodyText"/>
        <w:spacing w:after="0" w:line="360" w:lineRule="auto"/>
        <w:sectPr>
          <w:pgSz w:w="11910" w:h="16840"/>
          <w:pgMar w:header="0" w:footer="1387" w:top="960" w:bottom="1580" w:left="992" w:right="708"/>
        </w:sectPr>
      </w:pPr>
    </w:p>
    <w:p>
      <w:pPr>
        <w:pStyle w:val="BodyText"/>
        <w:spacing w:line="357" w:lineRule="auto" w:before="75"/>
        <w:ind w:right="440" w:firstLine="0"/>
      </w:pPr>
      <w:r>
        <w:rPr/>
        <w:t>віртуальну</w:t>
      </w:r>
      <w:r>
        <w:rPr>
          <w:spacing w:val="-18"/>
        </w:rPr>
        <w:t> </w:t>
      </w:r>
      <w:r>
        <w:rPr/>
        <w:t>платформу,</w:t>
      </w:r>
      <w:r>
        <w:rPr>
          <w:spacing w:val="-16"/>
        </w:rPr>
        <w:t> </w:t>
      </w:r>
      <w:r>
        <w:rPr/>
        <w:t>він</w:t>
      </w:r>
      <w:r>
        <w:rPr>
          <w:spacing w:val="-15"/>
        </w:rPr>
        <w:t> </w:t>
      </w:r>
      <w:r>
        <w:rPr/>
        <w:t>повинен</w:t>
      </w:r>
      <w:r>
        <w:rPr>
          <w:spacing w:val="-16"/>
        </w:rPr>
        <w:t> </w:t>
      </w:r>
      <w:r>
        <w:rPr/>
        <w:t>відчути</w:t>
      </w:r>
      <w:r>
        <w:rPr>
          <w:spacing w:val="-16"/>
        </w:rPr>
        <w:t> </w:t>
      </w:r>
      <w:r>
        <w:rPr/>
        <w:t>однаковий</w:t>
      </w:r>
      <w:r>
        <w:rPr>
          <w:spacing w:val="-16"/>
        </w:rPr>
        <w:t> </w:t>
      </w:r>
      <w:r>
        <w:rPr/>
        <w:t>рівень</w:t>
      </w:r>
      <w:r>
        <w:rPr>
          <w:spacing w:val="-18"/>
        </w:rPr>
        <w:t> </w:t>
      </w:r>
      <w:r>
        <w:rPr/>
        <w:t>професіоналізму, досвіду та надійності.</w:t>
      </w:r>
    </w:p>
    <w:p>
      <w:pPr>
        <w:pStyle w:val="BodyText"/>
        <w:spacing w:line="360" w:lineRule="auto" w:before="6"/>
        <w:ind w:right="430"/>
      </w:pPr>
      <w:r>
        <w:rPr>
          <w:i/>
        </w:rPr>
        <w:t>Персоналізація</w:t>
      </w:r>
      <w:r>
        <w:rPr/>
        <w:t>. Пристосування підходу до надання послуг до індивідуальних потреб клієнта підвищує задоволеність і довіру. Наприклад, малий бізнес може віддавати перевагу дистанційним консультаціям для економії</w:t>
      </w:r>
      <w:r>
        <w:rPr>
          <w:spacing w:val="-14"/>
        </w:rPr>
        <w:t> </w:t>
      </w:r>
      <w:r>
        <w:rPr/>
        <w:t>коштів,</w:t>
      </w:r>
      <w:r>
        <w:rPr>
          <w:spacing w:val="-6"/>
        </w:rPr>
        <w:t> </w:t>
      </w:r>
      <w:r>
        <w:rPr/>
        <w:t>тоді</w:t>
      </w:r>
      <w:r>
        <w:rPr>
          <w:spacing w:val="-14"/>
        </w:rPr>
        <w:t> </w:t>
      </w:r>
      <w:r>
        <w:rPr/>
        <w:t>як</w:t>
      </w:r>
      <w:r>
        <w:rPr>
          <w:spacing w:val="-9"/>
        </w:rPr>
        <w:t> </w:t>
      </w:r>
      <w:r>
        <w:rPr/>
        <w:t>велике</w:t>
      </w:r>
      <w:r>
        <w:rPr>
          <w:spacing w:val="-8"/>
        </w:rPr>
        <w:t> </w:t>
      </w:r>
      <w:r>
        <w:rPr/>
        <w:t>підприємство</w:t>
      </w:r>
      <w:r>
        <w:rPr>
          <w:spacing w:val="-8"/>
        </w:rPr>
        <w:t> </w:t>
      </w:r>
      <w:r>
        <w:rPr/>
        <w:t>може</w:t>
      </w:r>
      <w:r>
        <w:rPr>
          <w:spacing w:val="-8"/>
        </w:rPr>
        <w:t> </w:t>
      </w:r>
      <w:r>
        <w:rPr/>
        <w:t>цінувати</w:t>
      </w:r>
      <w:r>
        <w:rPr>
          <w:spacing w:val="-8"/>
        </w:rPr>
        <w:t> </w:t>
      </w:r>
      <w:r>
        <w:rPr/>
        <w:t>глибину</w:t>
      </w:r>
      <w:r>
        <w:rPr>
          <w:spacing w:val="-13"/>
        </w:rPr>
        <w:t> </w:t>
      </w:r>
      <w:r>
        <w:rPr/>
        <w:t>взаємодії на місці.</w:t>
      </w:r>
    </w:p>
    <w:p>
      <w:pPr>
        <w:pStyle w:val="BodyText"/>
        <w:spacing w:line="360" w:lineRule="auto"/>
        <w:ind w:right="425"/>
      </w:pPr>
      <w:r>
        <w:rPr>
          <w:i/>
        </w:rPr>
        <w:t>Швидкість та оперативність. </w:t>
      </w:r>
      <w:r>
        <w:rPr/>
        <w:t>Швидкий час реагування та ефективне надання послуг мають вирішальне значення в консалтингу. Компанія ТОВ “Браммер” повинна інвестувати в інструменти та процеси, які спрощують взаємодію, мінімізують затримки та забезпечують виконання проектів.</w:t>
      </w:r>
    </w:p>
    <w:p>
      <w:pPr>
        <w:pStyle w:val="BodyText"/>
        <w:spacing w:line="360" w:lineRule="auto" w:before="4"/>
        <w:ind w:right="430"/>
      </w:pPr>
      <w:r>
        <w:rPr>
          <w:i/>
        </w:rPr>
        <w:t>Механізми</w:t>
      </w:r>
      <w:r>
        <w:rPr>
          <w:i/>
          <w:spacing w:val="-16"/>
        </w:rPr>
        <w:t> </w:t>
      </w:r>
      <w:r>
        <w:rPr>
          <w:i/>
        </w:rPr>
        <w:t>зворотного</w:t>
      </w:r>
      <w:r>
        <w:rPr>
          <w:i/>
          <w:spacing w:val="-15"/>
        </w:rPr>
        <w:t> </w:t>
      </w:r>
      <w:r>
        <w:rPr>
          <w:i/>
        </w:rPr>
        <w:t>зв'язку</w:t>
      </w:r>
      <w:r>
        <w:rPr/>
        <w:t>.</w:t>
      </w:r>
      <w:r>
        <w:rPr>
          <w:spacing w:val="-13"/>
        </w:rPr>
        <w:t> </w:t>
      </w:r>
      <w:r>
        <w:rPr/>
        <w:t>Включення</w:t>
      </w:r>
      <w:r>
        <w:rPr>
          <w:spacing w:val="-14"/>
        </w:rPr>
        <w:t> </w:t>
      </w:r>
      <w:r>
        <w:rPr/>
        <w:t>зворотного</w:t>
      </w:r>
      <w:r>
        <w:rPr>
          <w:spacing w:val="-15"/>
        </w:rPr>
        <w:t> </w:t>
      </w:r>
      <w:r>
        <w:rPr/>
        <w:t>зв'язку</w:t>
      </w:r>
      <w:r>
        <w:rPr>
          <w:spacing w:val="-18"/>
        </w:rPr>
        <w:t> </w:t>
      </w:r>
      <w:r>
        <w:rPr/>
        <w:t>з</w:t>
      </w:r>
      <w:r>
        <w:rPr>
          <w:spacing w:val="-14"/>
        </w:rPr>
        <w:t> </w:t>
      </w:r>
      <w:r>
        <w:rPr/>
        <w:t>клієнтами в</w:t>
      </w:r>
      <w:r>
        <w:rPr>
          <w:spacing w:val="-18"/>
        </w:rPr>
        <w:t> </w:t>
      </w:r>
      <w:r>
        <w:rPr/>
        <w:t>процес</w:t>
      </w:r>
      <w:r>
        <w:rPr>
          <w:spacing w:val="-17"/>
        </w:rPr>
        <w:t> </w:t>
      </w:r>
      <w:r>
        <w:rPr/>
        <w:t>надання</w:t>
      </w:r>
      <w:r>
        <w:rPr>
          <w:spacing w:val="-18"/>
        </w:rPr>
        <w:t> </w:t>
      </w:r>
      <w:r>
        <w:rPr/>
        <w:t>послуг</w:t>
      </w:r>
      <w:r>
        <w:rPr>
          <w:spacing w:val="-17"/>
        </w:rPr>
        <w:t> </w:t>
      </w:r>
      <w:r>
        <w:rPr/>
        <w:t>забезпечує</w:t>
      </w:r>
      <w:r>
        <w:rPr>
          <w:spacing w:val="-17"/>
        </w:rPr>
        <w:t> </w:t>
      </w:r>
      <w:r>
        <w:rPr/>
        <w:t>постійне</w:t>
      </w:r>
      <w:r>
        <w:rPr>
          <w:spacing w:val="-16"/>
        </w:rPr>
        <w:t> </w:t>
      </w:r>
      <w:r>
        <w:rPr/>
        <w:t>вдосконалення.</w:t>
      </w:r>
      <w:r>
        <w:rPr>
          <w:spacing w:val="-15"/>
        </w:rPr>
        <w:t> </w:t>
      </w:r>
      <w:r>
        <w:rPr/>
        <w:t>Опитування</w:t>
      </w:r>
      <w:r>
        <w:rPr>
          <w:spacing w:val="-16"/>
        </w:rPr>
        <w:t> </w:t>
      </w:r>
      <w:r>
        <w:rPr/>
        <w:t>після завершення співпраці, контрольні дзвінки та показники ефективності допомагають компанії ТОВ “Браммер” визначати сфери для вдосконалення та покращення каналів дистрибуції[29].</w:t>
      </w:r>
    </w:p>
    <w:p>
      <w:pPr>
        <w:pStyle w:val="BodyText"/>
        <w:spacing w:line="357" w:lineRule="auto"/>
        <w:ind w:left="1039" w:right="4772" w:firstLine="0"/>
      </w:pPr>
      <w:r>
        <w:rPr/>
        <w:t>Ціннісно-орієнтоване</w:t>
      </w:r>
      <w:r>
        <w:rPr>
          <w:spacing w:val="-18"/>
        </w:rPr>
        <w:t> </w:t>
      </w:r>
      <w:r>
        <w:rPr/>
        <w:t>ціноутворення Суть підходу</w:t>
      </w:r>
    </w:p>
    <w:p>
      <w:pPr>
        <w:pStyle w:val="BodyText"/>
        <w:spacing w:line="360" w:lineRule="auto" w:before="5"/>
        <w:ind w:right="424"/>
      </w:pPr>
      <w:r>
        <w:rPr/>
        <w:t>Ціннісно-орієнтоване ціноутворення - це ціноутворення послуги на основі цінності, яку вона приносить клієнту. Основна ідея полягає в тому, що ціна повинна відображати конкретні вигоди, які клієнт отримає в результаті впровадження консультаційних рекомендацій або послуг.</w:t>
      </w:r>
    </w:p>
    <w:p>
      <w:pPr>
        <w:pStyle w:val="BodyText"/>
        <w:spacing w:line="320" w:lineRule="exact"/>
        <w:ind w:left="1039" w:firstLine="0"/>
        <w:jc w:val="left"/>
      </w:pPr>
      <w:r>
        <w:rPr>
          <w:spacing w:val="-2"/>
        </w:rPr>
        <w:t>Застосування.</w:t>
      </w:r>
    </w:p>
    <w:p>
      <w:pPr>
        <w:pStyle w:val="BodyText"/>
        <w:spacing w:line="362" w:lineRule="auto" w:before="163"/>
        <w:ind w:right="94"/>
        <w:jc w:val="left"/>
      </w:pPr>
      <w:r>
        <w:rPr/>
        <w:t>Послуги,</w:t>
      </w:r>
      <w:r>
        <w:rPr>
          <w:spacing w:val="-17"/>
        </w:rPr>
        <w:t> </w:t>
      </w:r>
      <w:r>
        <w:rPr/>
        <w:t>які</w:t>
      </w:r>
      <w:r>
        <w:rPr>
          <w:spacing w:val="-17"/>
        </w:rPr>
        <w:t> </w:t>
      </w:r>
      <w:r>
        <w:rPr/>
        <w:t>мають</w:t>
      </w:r>
      <w:r>
        <w:rPr>
          <w:spacing w:val="-17"/>
        </w:rPr>
        <w:t> </w:t>
      </w:r>
      <w:r>
        <w:rPr/>
        <w:t>чіткий</w:t>
      </w:r>
      <w:r>
        <w:rPr>
          <w:spacing w:val="-12"/>
        </w:rPr>
        <w:t> </w:t>
      </w:r>
      <w:r>
        <w:rPr/>
        <w:t>і</w:t>
      </w:r>
      <w:r>
        <w:rPr>
          <w:spacing w:val="-18"/>
        </w:rPr>
        <w:t> </w:t>
      </w:r>
      <w:r>
        <w:rPr/>
        <w:t>вимірюваний</w:t>
      </w:r>
      <w:r>
        <w:rPr>
          <w:spacing w:val="-15"/>
        </w:rPr>
        <w:t> </w:t>
      </w:r>
      <w:r>
        <w:rPr/>
        <w:t>економічний</w:t>
      </w:r>
      <w:r>
        <w:rPr>
          <w:spacing w:val="-15"/>
        </w:rPr>
        <w:t> </w:t>
      </w:r>
      <w:r>
        <w:rPr/>
        <w:t>ефект</w:t>
      </w:r>
      <w:r>
        <w:rPr>
          <w:spacing w:val="-17"/>
        </w:rPr>
        <w:t> </w:t>
      </w:r>
      <w:r>
        <w:rPr/>
        <w:t>для</w:t>
      </w:r>
      <w:r>
        <w:rPr>
          <w:spacing w:val="-13"/>
        </w:rPr>
        <w:t> </w:t>
      </w:r>
      <w:r>
        <w:rPr/>
        <w:t>клієнта, </w:t>
      </w:r>
      <w:r>
        <w:rPr>
          <w:spacing w:val="-2"/>
        </w:rPr>
        <w:t>наприклад:</w:t>
      </w:r>
    </w:p>
    <w:p>
      <w:pPr>
        <w:pStyle w:val="ListParagraph"/>
        <w:numPr>
          <w:ilvl w:val="0"/>
          <w:numId w:val="13"/>
        </w:numPr>
        <w:tabs>
          <w:tab w:pos="1759" w:val="left" w:leader="none"/>
        </w:tabs>
        <w:spacing w:line="362" w:lineRule="auto" w:before="0" w:after="0"/>
        <w:ind w:left="1759" w:right="433" w:hanging="437"/>
        <w:jc w:val="left"/>
        <w:rPr>
          <w:sz w:val="28"/>
        </w:rPr>
      </w:pPr>
      <w:r>
        <w:rPr>
          <w:sz w:val="28"/>
        </w:rPr>
        <w:t>оптимізація</w:t>
      </w:r>
      <w:r>
        <w:rPr>
          <w:spacing w:val="40"/>
          <w:sz w:val="28"/>
        </w:rPr>
        <w:t> </w:t>
      </w:r>
      <w:r>
        <w:rPr>
          <w:sz w:val="28"/>
        </w:rPr>
        <w:t>виробничих</w:t>
      </w:r>
      <w:r>
        <w:rPr>
          <w:spacing w:val="40"/>
          <w:sz w:val="28"/>
        </w:rPr>
        <w:t> </w:t>
      </w:r>
      <w:r>
        <w:rPr>
          <w:sz w:val="28"/>
        </w:rPr>
        <w:t>процесів,</w:t>
      </w:r>
      <w:r>
        <w:rPr>
          <w:spacing w:val="40"/>
          <w:sz w:val="28"/>
        </w:rPr>
        <w:t> </w:t>
      </w:r>
      <w:r>
        <w:rPr>
          <w:sz w:val="28"/>
        </w:rPr>
        <w:t>що</w:t>
      </w:r>
      <w:r>
        <w:rPr>
          <w:spacing w:val="40"/>
          <w:sz w:val="28"/>
        </w:rPr>
        <w:t> </w:t>
      </w:r>
      <w:r>
        <w:rPr>
          <w:sz w:val="28"/>
        </w:rPr>
        <w:t>призводить</w:t>
      </w:r>
      <w:r>
        <w:rPr>
          <w:spacing w:val="40"/>
          <w:sz w:val="28"/>
        </w:rPr>
        <w:t> </w:t>
      </w:r>
      <w:r>
        <w:rPr>
          <w:sz w:val="28"/>
        </w:rPr>
        <w:t>до</w:t>
      </w:r>
      <w:r>
        <w:rPr>
          <w:spacing w:val="40"/>
          <w:sz w:val="28"/>
        </w:rPr>
        <w:t> </w:t>
      </w:r>
      <w:r>
        <w:rPr>
          <w:sz w:val="28"/>
        </w:rPr>
        <w:t>зниження </w:t>
      </w:r>
      <w:r>
        <w:rPr>
          <w:spacing w:val="-2"/>
          <w:sz w:val="28"/>
        </w:rPr>
        <w:t>витрат;</w:t>
      </w:r>
    </w:p>
    <w:p>
      <w:pPr>
        <w:pStyle w:val="ListParagraph"/>
        <w:numPr>
          <w:ilvl w:val="0"/>
          <w:numId w:val="13"/>
        </w:numPr>
        <w:tabs>
          <w:tab w:pos="1759" w:val="left" w:leader="none"/>
          <w:tab w:pos="3433" w:val="left" w:leader="none"/>
          <w:tab w:pos="5404" w:val="left" w:leader="none"/>
          <w:tab w:pos="6695" w:val="left" w:leader="none"/>
          <w:tab w:pos="7189" w:val="left" w:leader="none"/>
          <w:tab w:pos="8407" w:val="left" w:leader="none"/>
        </w:tabs>
        <w:spacing w:line="362" w:lineRule="auto" w:before="0" w:after="0"/>
        <w:ind w:left="1759" w:right="437" w:hanging="437"/>
        <w:jc w:val="left"/>
        <w:rPr>
          <w:sz w:val="28"/>
        </w:rPr>
      </w:pPr>
      <w:r>
        <w:rPr>
          <w:spacing w:val="-2"/>
          <w:sz w:val="28"/>
        </w:rPr>
        <w:t>підвищення</w:t>
      </w:r>
      <w:r>
        <w:rPr>
          <w:sz w:val="28"/>
        </w:rPr>
        <w:tab/>
      </w:r>
      <w:r>
        <w:rPr>
          <w:spacing w:val="-2"/>
          <w:sz w:val="28"/>
        </w:rPr>
        <w:t>прибутковості</w:t>
      </w:r>
      <w:r>
        <w:rPr>
          <w:sz w:val="28"/>
        </w:rPr>
        <w:tab/>
      </w:r>
      <w:r>
        <w:rPr>
          <w:spacing w:val="-2"/>
          <w:sz w:val="28"/>
        </w:rPr>
        <w:t>компанії</w:t>
      </w:r>
      <w:r>
        <w:rPr>
          <w:sz w:val="28"/>
        </w:rPr>
        <w:tab/>
      </w:r>
      <w:r>
        <w:rPr>
          <w:spacing w:val="-6"/>
          <w:sz w:val="28"/>
        </w:rPr>
        <w:t>за</w:t>
      </w:r>
      <w:r>
        <w:rPr>
          <w:sz w:val="28"/>
        </w:rPr>
        <w:tab/>
      </w:r>
      <w:r>
        <w:rPr>
          <w:spacing w:val="-2"/>
          <w:sz w:val="28"/>
        </w:rPr>
        <w:t>рахунок</w:t>
      </w:r>
      <w:r>
        <w:rPr>
          <w:sz w:val="28"/>
        </w:rPr>
        <w:tab/>
      </w:r>
      <w:r>
        <w:rPr>
          <w:spacing w:val="-2"/>
          <w:sz w:val="28"/>
        </w:rPr>
        <w:t>збільшення продуктивності;</w:t>
      </w:r>
    </w:p>
    <w:p>
      <w:pPr>
        <w:pStyle w:val="ListParagraph"/>
        <w:spacing w:after="0" w:line="362" w:lineRule="auto"/>
        <w:jc w:val="left"/>
        <w:rPr>
          <w:sz w:val="28"/>
        </w:rPr>
        <w:sectPr>
          <w:pgSz w:w="11910" w:h="16840"/>
          <w:pgMar w:header="0" w:footer="1387" w:top="960" w:bottom="1580" w:left="992" w:right="708"/>
        </w:sectPr>
      </w:pPr>
    </w:p>
    <w:p>
      <w:pPr>
        <w:pStyle w:val="ListParagraph"/>
        <w:numPr>
          <w:ilvl w:val="0"/>
          <w:numId w:val="13"/>
        </w:numPr>
        <w:tabs>
          <w:tab w:pos="1759" w:val="left" w:leader="none"/>
        </w:tabs>
        <w:spacing w:line="357" w:lineRule="auto" w:before="75" w:after="0"/>
        <w:ind w:left="1759" w:right="438" w:hanging="437"/>
        <w:jc w:val="left"/>
        <w:rPr>
          <w:sz w:val="28"/>
        </w:rPr>
      </w:pPr>
      <w:r>
        <w:rPr>
          <w:sz w:val="28"/>
        </w:rPr>
        <w:t>підвищення</w:t>
      </w:r>
      <w:r>
        <w:rPr>
          <w:spacing w:val="-4"/>
          <w:sz w:val="28"/>
        </w:rPr>
        <w:t> </w:t>
      </w:r>
      <w:r>
        <w:rPr>
          <w:sz w:val="28"/>
        </w:rPr>
        <w:t>ефективності</w:t>
      </w:r>
      <w:r>
        <w:rPr>
          <w:spacing w:val="-10"/>
          <w:sz w:val="28"/>
        </w:rPr>
        <w:t> </w:t>
      </w:r>
      <w:r>
        <w:rPr>
          <w:sz w:val="28"/>
        </w:rPr>
        <w:t>ланцюжка</w:t>
      </w:r>
      <w:r>
        <w:rPr>
          <w:spacing w:val="-4"/>
          <w:sz w:val="28"/>
        </w:rPr>
        <w:t> </w:t>
      </w:r>
      <w:r>
        <w:rPr>
          <w:sz w:val="28"/>
        </w:rPr>
        <w:t>поставок</w:t>
      </w:r>
      <w:r>
        <w:rPr>
          <w:spacing w:val="-6"/>
          <w:sz w:val="28"/>
        </w:rPr>
        <w:t> </w:t>
      </w:r>
      <w:r>
        <w:rPr>
          <w:sz w:val="28"/>
        </w:rPr>
        <w:t>завдяки</w:t>
      </w:r>
      <w:r>
        <w:rPr>
          <w:spacing w:val="-5"/>
          <w:sz w:val="28"/>
        </w:rPr>
        <w:t> </w:t>
      </w:r>
      <w:r>
        <w:rPr>
          <w:sz w:val="28"/>
        </w:rPr>
        <w:t>конкретним </w:t>
      </w:r>
      <w:r>
        <w:rPr>
          <w:spacing w:val="-2"/>
          <w:sz w:val="28"/>
        </w:rPr>
        <w:t>рекомендаціям.</w:t>
      </w:r>
    </w:p>
    <w:p>
      <w:pPr>
        <w:pStyle w:val="BodyText"/>
        <w:spacing w:before="6"/>
        <w:ind w:left="1039" w:firstLine="0"/>
        <w:jc w:val="left"/>
      </w:pPr>
      <w:r>
        <w:rPr>
          <w:spacing w:val="-2"/>
        </w:rPr>
        <w:t>Особливості:</w:t>
      </w:r>
    </w:p>
    <w:p>
      <w:pPr>
        <w:pStyle w:val="ListParagraph"/>
        <w:numPr>
          <w:ilvl w:val="0"/>
          <w:numId w:val="13"/>
        </w:numPr>
        <w:tabs>
          <w:tab w:pos="1759" w:val="left" w:leader="none"/>
        </w:tabs>
        <w:spacing w:line="357" w:lineRule="auto" w:before="163" w:after="0"/>
        <w:ind w:left="1759" w:right="429" w:hanging="437"/>
        <w:jc w:val="left"/>
        <w:rPr>
          <w:sz w:val="28"/>
        </w:rPr>
      </w:pPr>
      <w:r>
        <w:rPr>
          <w:sz w:val="28"/>
        </w:rPr>
        <w:t>важливо</w:t>
      </w:r>
      <w:r>
        <w:rPr>
          <w:spacing w:val="80"/>
          <w:sz w:val="28"/>
        </w:rPr>
        <w:t> </w:t>
      </w:r>
      <w:r>
        <w:rPr>
          <w:sz w:val="28"/>
        </w:rPr>
        <w:t>заздалегідь</w:t>
      </w:r>
      <w:r>
        <w:rPr>
          <w:spacing w:val="80"/>
          <w:sz w:val="28"/>
        </w:rPr>
        <w:t> </w:t>
      </w:r>
      <w:r>
        <w:rPr>
          <w:sz w:val="28"/>
        </w:rPr>
        <w:t>узгодити</w:t>
      </w:r>
      <w:r>
        <w:rPr>
          <w:spacing w:val="80"/>
          <w:sz w:val="28"/>
        </w:rPr>
        <w:t> </w:t>
      </w:r>
      <w:r>
        <w:rPr>
          <w:sz w:val="28"/>
        </w:rPr>
        <w:t>з</w:t>
      </w:r>
      <w:r>
        <w:rPr>
          <w:spacing w:val="80"/>
          <w:sz w:val="28"/>
        </w:rPr>
        <w:t> </w:t>
      </w:r>
      <w:r>
        <w:rPr>
          <w:sz w:val="28"/>
        </w:rPr>
        <w:t>клієнтом</w:t>
      </w:r>
      <w:r>
        <w:rPr>
          <w:spacing w:val="80"/>
          <w:sz w:val="28"/>
        </w:rPr>
        <w:t> </w:t>
      </w:r>
      <w:r>
        <w:rPr>
          <w:sz w:val="28"/>
        </w:rPr>
        <w:t>очікувані</w:t>
      </w:r>
      <w:r>
        <w:rPr>
          <w:spacing w:val="80"/>
          <w:sz w:val="28"/>
        </w:rPr>
        <w:t> </w:t>
      </w:r>
      <w:r>
        <w:rPr>
          <w:sz w:val="28"/>
        </w:rPr>
        <w:t>показники </w:t>
      </w:r>
      <w:r>
        <w:rPr>
          <w:spacing w:val="-2"/>
          <w:sz w:val="28"/>
        </w:rPr>
        <w:t>ефективності;</w:t>
      </w:r>
    </w:p>
    <w:p>
      <w:pPr>
        <w:pStyle w:val="ListParagraph"/>
        <w:numPr>
          <w:ilvl w:val="0"/>
          <w:numId w:val="13"/>
        </w:numPr>
        <w:tabs>
          <w:tab w:pos="1759" w:val="left" w:leader="none"/>
        </w:tabs>
        <w:spacing w:line="362" w:lineRule="auto" w:before="6" w:after="0"/>
        <w:ind w:left="1759" w:right="433" w:hanging="437"/>
        <w:jc w:val="left"/>
        <w:rPr>
          <w:sz w:val="28"/>
        </w:rPr>
      </w:pPr>
      <w:r>
        <w:rPr>
          <w:sz w:val="28"/>
        </w:rPr>
        <w:t>ключовими</w:t>
      </w:r>
      <w:r>
        <w:rPr>
          <w:spacing w:val="-18"/>
          <w:sz w:val="28"/>
        </w:rPr>
        <w:t> </w:t>
      </w:r>
      <w:r>
        <w:rPr>
          <w:sz w:val="28"/>
        </w:rPr>
        <w:t>показниками</w:t>
      </w:r>
      <w:r>
        <w:rPr>
          <w:spacing w:val="-17"/>
          <w:sz w:val="28"/>
        </w:rPr>
        <w:t> </w:t>
      </w:r>
      <w:r>
        <w:rPr>
          <w:sz w:val="28"/>
        </w:rPr>
        <w:t>можуть</w:t>
      </w:r>
      <w:r>
        <w:rPr>
          <w:spacing w:val="-18"/>
          <w:sz w:val="28"/>
        </w:rPr>
        <w:t> </w:t>
      </w:r>
      <w:r>
        <w:rPr>
          <w:sz w:val="28"/>
        </w:rPr>
        <w:t>бути</w:t>
      </w:r>
      <w:r>
        <w:rPr>
          <w:spacing w:val="-17"/>
          <w:sz w:val="28"/>
        </w:rPr>
        <w:t> </w:t>
      </w:r>
      <w:r>
        <w:rPr>
          <w:sz w:val="28"/>
        </w:rPr>
        <w:t>економія</w:t>
      </w:r>
      <w:r>
        <w:rPr>
          <w:spacing w:val="-18"/>
          <w:sz w:val="28"/>
        </w:rPr>
        <w:t> </w:t>
      </w:r>
      <w:r>
        <w:rPr>
          <w:sz w:val="28"/>
        </w:rPr>
        <w:t>витрат,</w:t>
      </w:r>
      <w:r>
        <w:rPr>
          <w:spacing w:val="-17"/>
          <w:sz w:val="28"/>
        </w:rPr>
        <w:t> </w:t>
      </w:r>
      <w:r>
        <w:rPr>
          <w:sz w:val="28"/>
        </w:rPr>
        <w:t>збільшення прибутку або певний відсоток підвищення продуктивності.</w:t>
      </w:r>
    </w:p>
    <w:p>
      <w:pPr>
        <w:pStyle w:val="BodyText"/>
        <w:spacing w:line="315" w:lineRule="exact"/>
        <w:ind w:left="1039" w:firstLine="0"/>
        <w:jc w:val="left"/>
      </w:pPr>
      <w:r>
        <w:rPr>
          <w:spacing w:val="-2"/>
        </w:rPr>
        <w:t>Приклад</w:t>
      </w:r>
    </w:p>
    <w:p>
      <w:pPr>
        <w:pStyle w:val="BodyText"/>
        <w:spacing w:line="360" w:lineRule="auto" w:before="162"/>
        <w:ind w:right="435"/>
      </w:pPr>
      <w:r>
        <w:rPr/>
        <w:t>Компанія замовляє аудит</w:t>
      </w:r>
      <w:r>
        <w:rPr>
          <w:spacing w:val="-3"/>
        </w:rPr>
        <w:t> </w:t>
      </w:r>
      <w:r>
        <w:rPr/>
        <w:t>операційної</w:t>
      </w:r>
      <w:r>
        <w:rPr>
          <w:spacing w:val="-6"/>
        </w:rPr>
        <w:t> </w:t>
      </w:r>
      <w:r>
        <w:rPr/>
        <w:t>ефективності, результатом якого</w:t>
      </w:r>
      <w:r>
        <w:rPr>
          <w:spacing w:val="-1"/>
        </w:rPr>
        <w:t> </w:t>
      </w:r>
      <w:r>
        <w:rPr/>
        <w:t>є економія витрат у розмірі 1 млн грн. У цьому випадку ТОВ «Браммер» може виставити рахунок на 20% від зекономленої суми, тобто 200 тис. грн.</w:t>
      </w:r>
    </w:p>
    <w:p>
      <w:pPr>
        <w:pStyle w:val="BodyText"/>
        <w:spacing w:before="6"/>
        <w:ind w:left="1039" w:firstLine="0"/>
        <w:jc w:val="left"/>
        <w:rPr>
          <w:rFonts w:ascii="Calibri" w:hAnsi="Calibri"/>
        </w:rPr>
      </w:pPr>
      <w:r>
        <w:rPr>
          <w:rFonts w:ascii="Calibri" w:hAnsi="Calibri"/>
          <w:spacing w:val="-2"/>
        </w:rPr>
        <w:t>Переваги</w:t>
      </w:r>
    </w:p>
    <w:p>
      <w:pPr>
        <w:pStyle w:val="ListParagraph"/>
        <w:numPr>
          <w:ilvl w:val="0"/>
          <w:numId w:val="13"/>
        </w:numPr>
        <w:tabs>
          <w:tab w:pos="1744" w:val="left" w:leader="none"/>
        </w:tabs>
        <w:spacing w:line="240" w:lineRule="auto" w:before="182" w:after="0"/>
        <w:ind w:left="1744" w:right="0" w:hanging="422"/>
        <w:jc w:val="left"/>
        <w:rPr>
          <w:sz w:val="28"/>
        </w:rPr>
      </w:pPr>
      <w:r>
        <w:rPr>
          <w:sz w:val="28"/>
        </w:rPr>
        <w:t>чітка</w:t>
      </w:r>
      <w:r>
        <w:rPr>
          <w:spacing w:val="-8"/>
          <w:sz w:val="28"/>
        </w:rPr>
        <w:t> </w:t>
      </w:r>
      <w:r>
        <w:rPr>
          <w:sz w:val="28"/>
        </w:rPr>
        <w:t>демонстрація</w:t>
      </w:r>
      <w:r>
        <w:rPr>
          <w:spacing w:val="-7"/>
          <w:sz w:val="28"/>
        </w:rPr>
        <w:t> </w:t>
      </w:r>
      <w:r>
        <w:rPr>
          <w:sz w:val="28"/>
        </w:rPr>
        <w:t>цінності</w:t>
      </w:r>
      <w:r>
        <w:rPr>
          <w:spacing w:val="-13"/>
          <w:sz w:val="28"/>
        </w:rPr>
        <w:t> </w:t>
      </w:r>
      <w:r>
        <w:rPr>
          <w:sz w:val="28"/>
        </w:rPr>
        <w:t>для</w:t>
      </w:r>
      <w:r>
        <w:rPr>
          <w:spacing w:val="-7"/>
          <w:sz w:val="28"/>
        </w:rPr>
        <w:t> </w:t>
      </w:r>
      <w:r>
        <w:rPr>
          <w:spacing w:val="-2"/>
          <w:sz w:val="28"/>
        </w:rPr>
        <w:t>клієнта;</w:t>
      </w:r>
    </w:p>
    <w:p>
      <w:pPr>
        <w:pStyle w:val="ListParagraph"/>
        <w:numPr>
          <w:ilvl w:val="0"/>
          <w:numId w:val="13"/>
        </w:numPr>
        <w:tabs>
          <w:tab w:pos="1745" w:val="left" w:leader="none"/>
        </w:tabs>
        <w:spacing w:line="362" w:lineRule="auto" w:before="158" w:after="0"/>
        <w:ind w:left="1745" w:right="1284" w:hanging="423"/>
        <w:jc w:val="left"/>
        <w:rPr>
          <w:sz w:val="28"/>
        </w:rPr>
      </w:pPr>
      <w:r>
        <w:rPr>
          <w:sz w:val="28"/>
        </w:rPr>
        <w:t>посилення</w:t>
      </w:r>
      <w:r>
        <w:rPr>
          <w:spacing w:val="-8"/>
          <w:sz w:val="28"/>
        </w:rPr>
        <w:t> </w:t>
      </w:r>
      <w:r>
        <w:rPr>
          <w:sz w:val="28"/>
        </w:rPr>
        <w:t>довіри</w:t>
      </w:r>
      <w:r>
        <w:rPr>
          <w:spacing w:val="-9"/>
          <w:sz w:val="28"/>
        </w:rPr>
        <w:t> </w:t>
      </w:r>
      <w:r>
        <w:rPr>
          <w:sz w:val="28"/>
        </w:rPr>
        <w:t>до</w:t>
      </w:r>
      <w:r>
        <w:rPr>
          <w:spacing w:val="-9"/>
          <w:sz w:val="28"/>
        </w:rPr>
        <w:t> </w:t>
      </w:r>
      <w:r>
        <w:rPr>
          <w:sz w:val="28"/>
        </w:rPr>
        <w:t>компанії,</w:t>
      </w:r>
      <w:r>
        <w:rPr>
          <w:spacing w:val="-6"/>
          <w:sz w:val="28"/>
        </w:rPr>
        <w:t> </w:t>
      </w:r>
      <w:r>
        <w:rPr>
          <w:sz w:val="28"/>
        </w:rPr>
        <w:t>оскільки</w:t>
      </w:r>
      <w:r>
        <w:rPr>
          <w:spacing w:val="-4"/>
          <w:sz w:val="28"/>
        </w:rPr>
        <w:t> </w:t>
      </w:r>
      <w:r>
        <w:rPr>
          <w:sz w:val="28"/>
        </w:rPr>
        <w:t>оплата</w:t>
      </w:r>
      <w:r>
        <w:rPr>
          <w:spacing w:val="-8"/>
          <w:sz w:val="28"/>
        </w:rPr>
        <w:t> </w:t>
      </w:r>
      <w:r>
        <w:rPr>
          <w:sz w:val="28"/>
        </w:rPr>
        <w:t>залежить</w:t>
      </w:r>
      <w:r>
        <w:rPr>
          <w:spacing w:val="-10"/>
          <w:sz w:val="28"/>
        </w:rPr>
        <w:t> </w:t>
      </w:r>
      <w:r>
        <w:rPr>
          <w:sz w:val="28"/>
        </w:rPr>
        <w:t>від реального результату;</w:t>
      </w:r>
    </w:p>
    <w:p>
      <w:pPr>
        <w:pStyle w:val="ListParagraph"/>
        <w:numPr>
          <w:ilvl w:val="0"/>
          <w:numId w:val="13"/>
        </w:numPr>
        <w:tabs>
          <w:tab w:pos="1745" w:val="left" w:leader="none"/>
        </w:tabs>
        <w:spacing w:line="357" w:lineRule="auto" w:before="0" w:after="0"/>
        <w:ind w:left="1745" w:right="554" w:hanging="423"/>
        <w:jc w:val="left"/>
        <w:rPr>
          <w:sz w:val="28"/>
        </w:rPr>
      </w:pPr>
      <w:r>
        <w:rPr>
          <w:sz w:val="28"/>
        </w:rPr>
        <w:t>відсутність</w:t>
      </w:r>
      <w:r>
        <w:rPr>
          <w:spacing w:val="-8"/>
          <w:sz w:val="28"/>
        </w:rPr>
        <w:t> </w:t>
      </w:r>
      <w:r>
        <w:rPr>
          <w:sz w:val="28"/>
        </w:rPr>
        <w:t>ризиків</w:t>
      </w:r>
      <w:r>
        <w:rPr>
          <w:spacing w:val="-8"/>
          <w:sz w:val="28"/>
        </w:rPr>
        <w:t> </w:t>
      </w:r>
      <w:r>
        <w:rPr>
          <w:sz w:val="28"/>
        </w:rPr>
        <w:t>для</w:t>
      </w:r>
      <w:r>
        <w:rPr>
          <w:spacing w:val="-4"/>
          <w:sz w:val="28"/>
        </w:rPr>
        <w:t> </w:t>
      </w:r>
      <w:r>
        <w:rPr>
          <w:sz w:val="28"/>
        </w:rPr>
        <w:t>клієнта,</w:t>
      </w:r>
      <w:r>
        <w:rPr>
          <w:spacing w:val="-3"/>
          <w:sz w:val="28"/>
        </w:rPr>
        <w:t> </w:t>
      </w:r>
      <w:r>
        <w:rPr>
          <w:sz w:val="28"/>
        </w:rPr>
        <w:t>оскільки</w:t>
      </w:r>
      <w:r>
        <w:rPr>
          <w:spacing w:val="-2"/>
          <w:sz w:val="28"/>
        </w:rPr>
        <w:t> </w:t>
      </w:r>
      <w:r>
        <w:rPr>
          <w:sz w:val="28"/>
        </w:rPr>
        <w:t>ціна</w:t>
      </w:r>
      <w:r>
        <w:rPr>
          <w:spacing w:val="-5"/>
          <w:sz w:val="28"/>
        </w:rPr>
        <w:t> </w:t>
      </w:r>
      <w:r>
        <w:rPr>
          <w:sz w:val="28"/>
        </w:rPr>
        <w:t>напряму</w:t>
      </w:r>
      <w:r>
        <w:rPr>
          <w:spacing w:val="-10"/>
          <w:sz w:val="28"/>
        </w:rPr>
        <w:t> </w:t>
      </w:r>
      <w:r>
        <w:rPr>
          <w:sz w:val="28"/>
        </w:rPr>
        <w:t>пов'язана</w:t>
      </w:r>
      <w:r>
        <w:rPr>
          <w:spacing w:val="-5"/>
          <w:sz w:val="28"/>
        </w:rPr>
        <w:t> </w:t>
      </w:r>
      <w:r>
        <w:rPr>
          <w:sz w:val="28"/>
        </w:rPr>
        <w:t>з досягнутими вигодами.</w:t>
      </w:r>
    </w:p>
    <w:p>
      <w:pPr>
        <w:pStyle w:val="BodyText"/>
        <w:spacing w:before="8"/>
        <w:ind w:left="1039" w:firstLine="0"/>
        <w:jc w:val="left"/>
        <w:rPr>
          <w:rFonts w:ascii="Calibri" w:hAnsi="Calibri"/>
        </w:rPr>
      </w:pPr>
      <w:r>
        <w:rPr>
          <w:rFonts w:ascii="Calibri" w:hAnsi="Calibri"/>
          <w:spacing w:val="-2"/>
        </w:rPr>
        <w:t>Недоліки</w:t>
      </w:r>
    </w:p>
    <w:p>
      <w:pPr>
        <w:pStyle w:val="ListParagraph"/>
        <w:numPr>
          <w:ilvl w:val="0"/>
          <w:numId w:val="13"/>
        </w:numPr>
        <w:tabs>
          <w:tab w:pos="1743" w:val="left" w:leader="none"/>
          <w:tab w:pos="1745" w:val="left" w:leader="none"/>
        </w:tabs>
        <w:spacing w:line="362" w:lineRule="auto" w:before="182" w:after="0"/>
        <w:ind w:left="1745" w:right="433" w:hanging="423"/>
        <w:jc w:val="both"/>
        <w:rPr>
          <w:sz w:val="28"/>
        </w:rPr>
      </w:pPr>
      <w:r>
        <w:rPr>
          <w:sz w:val="28"/>
        </w:rPr>
        <w:t>вимагає точного розрахунку очікуваних результатів і їх </w:t>
      </w:r>
      <w:r>
        <w:rPr>
          <w:spacing w:val="-2"/>
          <w:sz w:val="28"/>
        </w:rPr>
        <w:t>вимірювання;</w:t>
      </w:r>
    </w:p>
    <w:p>
      <w:pPr>
        <w:pStyle w:val="ListParagraph"/>
        <w:numPr>
          <w:ilvl w:val="0"/>
          <w:numId w:val="13"/>
        </w:numPr>
        <w:tabs>
          <w:tab w:pos="1743" w:val="left" w:leader="none"/>
          <w:tab w:pos="1745" w:val="left" w:leader="none"/>
        </w:tabs>
        <w:spacing w:line="362" w:lineRule="auto" w:before="0" w:after="0"/>
        <w:ind w:left="1745" w:right="435" w:hanging="423"/>
        <w:jc w:val="both"/>
        <w:rPr>
          <w:sz w:val="28"/>
        </w:rPr>
      </w:pPr>
      <w:r>
        <w:rPr>
          <w:sz w:val="28"/>
        </w:rPr>
        <w:t>складність у</w:t>
      </w:r>
      <w:r>
        <w:rPr>
          <w:spacing w:val="-4"/>
          <w:sz w:val="28"/>
        </w:rPr>
        <w:t> </w:t>
      </w:r>
      <w:r>
        <w:rPr>
          <w:sz w:val="28"/>
        </w:rPr>
        <w:t>визначенні цінності</w:t>
      </w:r>
      <w:r>
        <w:rPr>
          <w:spacing w:val="-4"/>
          <w:sz w:val="28"/>
        </w:rPr>
        <w:t> </w:t>
      </w:r>
      <w:r>
        <w:rPr>
          <w:sz w:val="28"/>
        </w:rPr>
        <w:t>для складних</w:t>
      </w:r>
      <w:r>
        <w:rPr>
          <w:spacing w:val="-4"/>
          <w:sz w:val="28"/>
        </w:rPr>
        <w:t> </w:t>
      </w:r>
      <w:r>
        <w:rPr>
          <w:sz w:val="28"/>
        </w:rPr>
        <w:t>або нематеріальних </w:t>
      </w:r>
      <w:r>
        <w:rPr>
          <w:spacing w:val="-2"/>
          <w:sz w:val="28"/>
        </w:rPr>
        <w:t>завдань.</w:t>
      </w:r>
    </w:p>
    <w:p>
      <w:pPr>
        <w:pStyle w:val="BodyText"/>
        <w:spacing w:line="357" w:lineRule="auto"/>
        <w:ind w:left="1039" w:right="5125" w:firstLine="0"/>
      </w:pPr>
      <w:r>
        <w:rPr/>
        <w:t>Фіксована</w:t>
      </w:r>
      <w:r>
        <w:rPr>
          <w:spacing w:val="-11"/>
        </w:rPr>
        <w:t> </w:t>
      </w:r>
      <w:r>
        <w:rPr/>
        <w:t>ціна</w:t>
      </w:r>
      <w:r>
        <w:rPr>
          <w:spacing w:val="-12"/>
        </w:rPr>
        <w:t> </w:t>
      </w:r>
      <w:r>
        <w:rPr/>
        <w:t>(Fixed</w:t>
      </w:r>
      <w:r>
        <w:rPr>
          <w:spacing w:val="-9"/>
        </w:rPr>
        <w:t> </w:t>
      </w:r>
      <w:r>
        <w:rPr/>
        <w:t>Fee</w:t>
      </w:r>
      <w:r>
        <w:rPr>
          <w:spacing w:val="-13"/>
        </w:rPr>
        <w:t> </w:t>
      </w:r>
      <w:r>
        <w:rPr/>
        <w:t>Pricing) Суть підходу</w:t>
      </w:r>
    </w:p>
    <w:p>
      <w:pPr>
        <w:pStyle w:val="BodyText"/>
        <w:spacing w:line="360" w:lineRule="auto"/>
        <w:ind w:right="434"/>
      </w:pPr>
      <w:r>
        <w:rPr/>
        <w:t>Ціна</w:t>
      </w:r>
      <w:r>
        <w:rPr>
          <w:spacing w:val="-10"/>
        </w:rPr>
        <w:t> </w:t>
      </w:r>
      <w:r>
        <w:rPr/>
        <w:t>послуги</w:t>
      </w:r>
      <w:r>
        <w:rPr>
          <w:spacing w:val="-10"/>
        </w:rPr>
        <w:t> </w:t>
      </w:r>
      <w:r>
        <w:rPr/>
        <w:t>встановлюється</w:t>
      </w:r>
      <w:r>
        <w:rPr>
          <w:spacing w:val="-9"/>
        </w:rPr>
        <w:t> </w:t>
      </w:r>
      <w:r>
        <w:rPr/>
        <w:t>на</w:t>
      </w:r>
      <w:r>
        <w:rPr>
          <w:spacing w:val="-10"/>
        </w:rPr>
        <w:t> </w:t>
      </w:r>
      <w:r>
        <w:rPr/>
        <w:t>основі</w:t>
      </w:r>
      <w:r>
        <w:rPr>
          <w:spacing w:val="-15"/>
        </w:rPr>
        <w:t> </w:t>
      </w:r>
      <w:r>
        <w:rPr/>
        <w:t>чітко</w:t>
      </w:r>
      <w:r>
        <w:rPr>
          <w:spacing w:val="-10"/>
        </w:rPr>
        <w:t> </w:t>
      </w:r>
      <w:r>
        <w:rPr/>
        <w:t>визначених</w:t>
      </w:r>
      <w:r>
        <w:rPr>
          <w:spacing w:val="-14"/>
        </w:rPr>
        <w:t> </w:t>
      </w:r>
      <w:r>
        <w:rPr/>
        <w:t>обсягів</w:t>
      </w:r>
      <w:r>
        <w:rPr>
          <w:spacing w:val="-13"/>
        </w:rPr>
        <w:t> </w:t>
      </w:r>
      <w:r>
        <w:rPr/>
        <w:t>робіт</w:t>
      </w:r>
      <w:r>
        <w:rPr>
          <w:spacing w:val="-13"/>
        </w:rPr>
        <w:t> </w:t>
      </w:r>
      <w:r>
        <w:rPr/>
        <w:t>та строків виконання завдання. Замовник заздалегідь отримує інформацію про загальну вартість послуги.</w:t>
      </w:r>
    </w:p>
    <w:p>
      <w:pPr>
        <w:pStyle w:val="BodyText"/>
        <w:ind w:left="1039" w:firstLine="0"/>
        <w:jc w:val="left"/>
      </w:pPr>
      <w:r>
        <w:rPr>
          <w:spacing w:val="-2"/>
        </w:rPr>
        <w:t>Застосування:</w:t>
      </w:r>
    </w:p>
    <w:p>
      <w:pPr>
        <w:pStyle w:val="ListParagraph"/>
        <w:numPr>
          <w:ilvl w:val="0"/>
          <w:numId w:val="13"/>
        </w:numPr>
        <w:tabs>
          <w:tab w:pos="1744" w:val="left" w:leader="none"/>
        </w:tabs>
        <w:spacing w:line="240" w:lineRule="auto" w:before="155" w:after="0"/>
        <w:ind w:left="1744" w:right="0" w:hanging="422"/>
        <w:jc w:val="left"/>
        <w:rPr>
          <w:sz w:val="28"/>
        </w:rPr>
      </w:pPr>
      <w:r>
        <w:rPr>
          <w:sz w:val="28"/>
        </w:rPr>
        <w:t>чітко</w:t>
      </w:r>
      <w:r>
        <w:rPr>
          <w:spacing w:val="-8"/>
          <w:sz w:val="28"/>
        </w:rPr>
        <w:t> </w:t>
      </w:r>
      <w:r>
        <w:rPr>
          <w:sz w:val="28"/>
        </w:rPr>
        <w:t>структуровані</w:t>
      </w:r>
      <w:r>
        <w:rPr>
          <w:spacing w:val="-11"/>
          <w:sz w:val="28"/>
        </w:rPr>
        <w:t> </w:t>
      </w:r>
      <w:r>
        <w:rPr>
          <w:sz w:val="28"/>
        </w:rPr>
        <w:t>проєкти</w:t>
      </w:r>
      <w:r>
        <w:rPr>
          <w:spacing w:val="-7"/>
          <w:sz w:val="28"/>
        </w:rPr>
        <w:t> </w:t>
      </w:r>
      <w:r>
        <w:rPr>
          <w:sz w:val="28"/>
        </w:rPr>
        <w:t>з</w:t>
      </w:r>
      <w:r>
        <w:rPr>
          <w:spacing w:val="-6"/>
          <w:sz w:val="28"/>
        </w:rPr>
        <w:t> </w:t>
      </w:r>
      <w:r>
        <w:rPr>
          <w:sz w:val="28"/>
        </w:rPr>
        <w:t>визначеним</w:t>
      </w:r>
      <w:r>
        <w:rPr>
          <w:spacing w:val="-5"/>
          <w:sz w:val="28"/>
        </w:rPr>
        <w:t> </w:t>
      </w:r>
      <w:r>
        <w:rPr>
          <w:spacing w:val="-2"/>
          <w:sz w:val="28"/>
        </w:rPr>
        <w:t>результатом;</w:t>
      </w:r>
    </w:p>
    <w:p>
      <w:pPr>
        <w:pStyle w:val="ListParagraph"/>
        <w:spacing w:after="0" w:line="240" w:lineRule="auto"/>
        <w:jc w:val="left"/>
        <w:rPr>
          <w:sz w:val="28"/>
        </w:rPr>
        <w:sectPr>
          <w:pgSz w:w="11910" w:h="16840"/>
          <w:pgMar w:header="0" w:footer="1387" w:top="960" w:bottom="1580" w:left="992" w:right="708"/>
        </w:sectPr>
      </w:pPr>
    </w:p>
    <w:p>
      <w:pPr>
        <w:pStyle w:val="ListParagraph"/>
        <w:numPr>
          <w:ilvl w:val="0"/>
          <w:numId w:val="13"/>
        </w:numPr>
        <w:tabs>
          <w:tab w:pos="1743" w:val="left" w:leader="none"/>
        </w:tabs>
        <w:spacing w:line="240" w:lineRule="auto" w:before="75" w:after="0"/>
        <w:ind w:left="1743" w:right="0" w:hanging="421"/>
        <w:jc w:val="both"/>
        <w:rPr>
          <w:sz w:val="28"/>
        </w:rPr>
      </w:pPr>
      <w:r>
        <w:rPr>
          <w:sz w:val="28"/>
        </w:rPr>
        <w:t>короткострокові</w:t>
      </w:r>
      <w:r>
        <w:rPr>
          <w:spacing w:val="-14"/>
          <w:sz w:val="28"/>
        </w:rPr>
        <w:t> </w:t>
      </w:r>
      <w:r>
        <w:rPr>
          <w:sz w:val="28"/>
        </w:rPr>
        <w:t>завдання</w:t>
      </w:r>
      <w:r>
        <w:rPr>
          <w:spacing w:val="-9"/>
          <w:sz w:val="28"/>
        </w:rPr>
        <w:t> </w:t>
      </w:r>
      <w:r>
        <w:rPr>
          <w:sz w:val="28"/>
        </w:rPr>
        <w:t>з</w:t>
      </w:r>
      <w:r>
        <w:rPr>
          <w:spacing w:val="-8"/>
          <w:sz w:val="28"/>
        </w:rPr>
        <w:t> </w:t>
      </w:r>
      <w:r>
        <w:rPr>
          <w:sz w:val="28"/>
        </w:rPr>
        <w:t>конкретним</w:t>
      </w:r>
      <w:r>
        <w:rPr>
          <w:spacing w:val="-9"/>
          <w:sz w:val="28"/>
        </w:rPr>
        <w:t> </w:t>
      </w:r>
      <w:r>
        <w:rPr>
          <w:sz w:val="28"/>
        </w:rPr>
        <w:t>технічним</w:t>
      </w:r>
      <w:r>
        <w:rPr>
          <w:spacing w:val="-8"/>
          <w:sz w:val="28"/>
        </w:rPr>
        <w:t> </w:t>
      </w:r>
      <w:r>
        <w:rPr>
          <w:spacing w:val="-2"/>
          <w:sz w:val="28"/>
        </w:rPr>
        <w:t>завданням;</w:t>
      </w:r>
    </w:p>
    <w:p>
      <w:pPr>
        <w:pStyle w:val="ListParagraph"/>
        <w:numPr>
          <w:ilvl w:val="0"/>
          <w:numId w:val="13"/>
        </w:numPr>
        <w:tabs>
          <w:tab w:pos="1743" w:val="left" w:leader="none"/>
        </w:tabs>
        <w:spacing w:line="362" w:lineRule="auto" w:before="159" w:after="0"/>
        <w:ind w:left="1039" w:right="550" w:firstLine="283"/>
        <w:jc w:val="both"/>
        <w:rPr>
          <w:sz w:val="28"/>
        </w:rPr>
      </w:pPr>
      <w:r>
        <w:rPr>
          <w:sz w:val="28"/>
        </w:rPr>
        <w:t>аудити,</w:t>
      </w:r>
      <w:r>
        <w:rPr>
          <w:spacing w:val="-6"/>
          <w:sz w:val="28"/>
        </w:rPr>
        <w:t> </w:t>
      </w:r>
      <w:r>
        <w:rPr>
          <w:sz w:val="28"/>
        </w:rPr>
        <w:t>стратегічні</w:t>
      </w:r>
      <w:r>
        <w:rPr>
          <w:spacing w:val="-12"/>
          <w:sz w:val="28"/>
        </w:rPr>
        <w:t> </w:t>
      </w:r>
      <w:r>
        <w:rPr>
          <w:sz w:val="28"/>
        </w:rPr>
        <w:t>плани</w:t>
      </w:r>
      <w:r>
        <w:rPr>
          <w:spacing w:val="-8"/>
          <w:sz w:val="28"/>
        </w:rPr>
        <w:t> </w:t>
      </w:r>
      <w:r>
        <w:rPr>
          <w:sz w:val="28"/>
        </w:rPr>
        <w:t>або</w:t>
      </w:r>
      <w:r>
        <w:rPr>
          <w:spacing w:val="-8"/>
          <w:sz w:val="28"/>
        </w:rPr>
        <w:t> </w:t>
      </w:r>
      <w:r>
        <w:rPr>
          <w:sz w:val="28"/>
        </w:rPr>
        <w:t>розробка</w:t>
      </w:r>
      <w:r>
        <w:rPr>
          <w:spacing w:val="-7"/>
          <w:sz w:val="28"/>
        </w:rPr>
        <w:t> </w:t>
      </w:r>
      <w:r>
        <w:rPr>
          <w:sz w:val="28"/>
        </w:rPr>
        <w:t>конкретних</w:t>
      </w:r>
      <w:r>
        <w:rPr>
          <w:spacing w:val="-11"/>
          <w:sz w:val="28"/>
        </w:rPr>
        <w:t> </w:t>
      </w:r>
      <w:r>
        <w:rPr>
          <w:sz w:val="28"/>
        </w:rPr>
        <w:t>рекомендацій. </w:t>
      </w:r>
      <w:r>
        <w:rPr>
          <w:spacing w:val="-2"/>
          <w:sz w:val="28"/>
        </w:rPr>
        <w:t>Приклад</w:t>
      </w:r>
    </w:p>
    <w:p>
      <w:pPr>
        <w:pStyle w:val="BodyText"/>
        <w:spacing w:line="360" w:lineRule="auto"/>
        <w:ind w:right="425"/>
      </w:pPr>
      <w:r>
        <w:rPr/>
        <w:t>Розробка операційної стратегії для виробничої компанії коштує фіксовану суму 150 тис. грн. Проєкт включає аналіз поточних процесів, створення стратегії та надання рекомендацій.</w:t>
      </w:r>
    </w:p>
    <w:p>
      <w:pPr>
        <w:pStyle w:val="BodyText"/>
        <w:ind w:left="1039" w:firstLine="0"/>
        <w:jc w:val="left"/>
      </w:pPr>
      <w:r>
        <w:rPr>
          <w:spacing w:val="-2"/>
        </w:rPr>
        <w:t>Переваги</w:t>
      </w:r>
    </w:p>
    <w:p>
      <w:pPr>
        <w:pStyle w:val="ListParagraph"/>
        <w:numPr>
          <w:ilvl w:val="0"/>
          <w:numId w:val="13"/>
        </w:numPr>
        <w:tabs>
          <w:tab w:pos="1744" w:val="left" w:leader="none"/>
        </w:tabs>
        <w:spacing w:line="240" w:lineRule="auto" w:before="157" w:after="0"/>
        <w:ind w:left="1744" w:right="0" w:hanging="422"/>
        <w:jc w:val="left"/>
        <w:rPr>
          <w:sz w:val="28"/>
        </w:rPr>
      </w:pPr>
      <w:r>
        <w:rPr>
          <w:sz w:val="28"/>
        </w:rPr>
        <w:t>прозорість</w:t>
      </w:r>
      <w:r>
        <w:rPr>
          <w:spacing w:val="-9"/>
          <w:sz w:val="28"/>
        </w:rPr>
        <w:t> </w:t>
      </w:r>
      <w:r>
        <w:rPr>
          <w:sz w:val="28"/>
        </w:rPr>
        <w:t>витрат</w:t>
      </w:r>
      <w:r>
        <w:rPr>
          <w:spacing w:val="-7"/>
          <w:sz w:val="28"/>
        </w:rPr>
        <w:t> </w:t>
      </w:r>
      <w:r>
        <w:rPr>
          <w:sz w:val="28"/>
        </w:rPr>
        <w:t>для</w:t>
      </w:r>
      <w:r>
        <w:rPr>
          <w:spacing w:val="-5"/>
          <w:sz w:val="28"/>
        </w:rPr>
        <w:t> </w:t>
      </w:r>
      <w:r>
        <w:rPr>
          <w:spacing w:val="-2"/>
          <w:sz w:val="28"/>
        </w:rPr>
        <w:t>клієнта;</w:t>
      </w:r>
    </w:p>
    <w:p>
      <w:pPr>
        <w:pStyle w:val="ListParagraph"/>
        <w:numPr>
          <w:ilvl w:val="0"/>
          <w:numId w:val="13"/>
        </w:numPr>
        <w:tabs>
          <w:tab w:pos="1743" w:val="left" w:leader="none"/>
        </w:tabs>
        <w:spacing w:line="240" w:lineRule="auto" w:before="162" w:after="0"/>
        <w:ind w:left="1743" w:right="0" w:hanging="421"/>
        <w:jc w:val="both"/>
        <w:rPr>
          <w:sz w:val="28"/>
        </w:rPr>
      </w:pPr>
      <w:r>
        <w:rPr>
          <w:sz w:val="28"/>
        </w:rPr>
        <w:t>відсутність</w:t>
      </w:r>
      <w:r>
        <w:rPr>
          <w:spacing w:val="-17"/>
          <w:sz w:val="28"/>
        </w:rPr>
        <w:t> </w:t>
      </w:r>
      <w:r>
        <w:rPr>
          <w:sz w:val="28"/>
        </w:rPr>
        <w:t>непередбачуваних</w:t>
      </w:r>
      <w:r>
        <w:rPr>
          <w:spacing w:val="-18"/>
          <w:sz w:val="28"/>
        </w:rPr>
        <w:t> </w:t>
      </w:r>
      <w:r>
        <w:rPr>
          <w:spacing w:val="-2"/>
          <w:sz w:val="28"/>
        </w:rPr>
        <w:t>витрат;</w:t>
      </w:r>
    </w:p>
    <w:p>
      <w:pPr>
        <w:pStyle w:val="ListParagraph"/>
        <w:numPr>
          <w:ilvl w:val="0"/>
          <w:numId w:val="13"/>
        </w:numPr>
        <w:tabs>
          <w:tab w:pos="1743" w:val="left" w:leader="none"/>
        </w:tabs>
        <w:spacing w:line="362" w:lineRule="auto" w:before="158" w:after="0"/>
        <w:ind w:left="1039" w:right="2733" w:firstLine="283"/>
        <w:jc w:val="both"/>
        <w:rPr>
          <w:sz w:val="28"/>
        </w:rPr>
      </w:pPr>
      <w:r>
        <w:rPr>
          <w:sz w:val="28"/>
        </w:rPr>
        <w:t>зручність</w:t>
      </w:r>
      <w:r>
        <w:rPr>
          <w:spacing w:val="-12"/>
          <w:sz w:val="28"/>
        </w:rPr>
        <w:t> </w:t>
      </w:r>
      <w:r>
        <w:rPr>
          <w:sz w:val="28"/>
        </w:rPr>
        <w:t>для</w:t>
      </w:r>
      <w:r>
        <w:rPr>
          <w:spacing w:val="-9"/>
          <w:sz w:val="28"/>
        </w:rPr>
        <w:t> </w:t>
      </w:r>
      <w:r>
        <w:rPr>
          <w:sz w:val="28"/>
        </w:rPr>
        <w:t>клієнтів</w:t>
      </w:r>
      <w:r>
        <w:rPr>
          <w:spacing w:val="-8"/>
          <w:sz w:val="28"/>
        </w:rPr>
        <w:t> </w:t>
      </w:r>
      <w:r>
        <w:rPr>
          <w:sz w:val="28"/>
        </w:rPr>
        <w:t>із</w:t>
      </w:r>
      <w:r>
        <w:rPr>
          <w:spacing w:val="-10"/>
          <w:sz w:val="28"/>
        </w:rPr>
        <w:t> </w:t>
      </w:r>
      <w:r>
        <w:rPr>
          <w:sz w:val="28"/>
        </w:rPr>
        <w:t>обмеженим</w:t>
      </w:r>
      <w:r>
        <w:rPr>
          <w:spacing w:val="-9"/>
          <w:sz w:val="28"/>
        </w:rPr>
        <w:t> </w:t>
      </w:r>
      <w:r>
        <w:rPr>
          <w:sz w:val="28"/>
        </w:rPr>
        <w:t>бюджетом. </w:t>
      </w:r>
      <w:r>
        <w:rPr>
          <w:spacing w:val="-2"/>
          <w:sz w:val="28"/>
        </w:rPr>
        <w:t>Недоліки</w:t>
      </w:r>
    </w:p>
    <w:p>
      <w:pPr>
        <w:pStyle w:val="ListParagraph"/>
        <w:numPr>
          <w:ilvl w:val="0"/>
          <w:numId w:val="13"/>
        </w:numPr>
        <w:tabs>
          <w:tab w:pos="1743" w:val="left" w:leader="none"/>
          <w:tab w:pos="1745" w:val="left" w:leader="none"/>
        </w:tabs>
        <w:spacing w:line="357" w:lineRule="auto" w:before="0" w:after="0"/>
        <w:ind w:left="1745" w:right="435" w:hanging="423"/>
        <w:jc w:val="both"/>
        <w:rPr>
          <w:sz w:val="28"/>
        </w:rPr>
      </w:pPr>
      <w:r>
        <w:rPr>
          <w:sz w:val="28"/>
        </w:rPr>
        <w:t>ризик недооцінки обсягу робіт, що може призвести до додаткових витрат для компанії;</w:t>
      </w:r>
    </w:p>
    <w:p>
      <w:pPr>
        <w:pStyle w:val="ListParagraph"/>
        <w:numPr>
          <w:ilvl w:val="0"/>
          <w:numId w:val="13"/>
        </w:numPr>
        <w:tabs>
          <w:tab w:pos="1743" w:val="left" w:leader="none"/>
        </w:tabs>
        <w:spacing w:line="357" w:lineRule="auto" w:before="4" w:after="0"/>
        <w:ind w:left="1039" w:right="3203" w:firstLine="283"/>
        <w:jc w:val="both"/>
        <w:rPr>
          <w:sz w:val="28"/>
        </w:rPr>
      </w:pPr>
      <w:r>
        <w:rPr>
          <w:sz w:val="28"/>
        </w:rPr>
        <w:t>менше</w:t>
      </w:r>
      <w:r>
        <w:rPr>
          <w:spacing w:val="-6"/>
          <w:sz w:val="28"/>
        </w:rPr>
        <w:t> </w:t>
      </w:r>
      <w:r>
        <w:rPr>
          <w:sz w:val="28"/>
        </w:rPr>
        <w:t>гнучкості</w:t>
      </w:r>
      <w:r>
        <w:rPr>
          <w:spacing w:val="-7"/>
          <w:sz w:val="28"/>
        </w:rPr>
        <w:t> </w:t>
      </w:r>
      <w:r>
        <w:rPr>
          <w:sz w:val="28"/>
        </w:rPr>
        <w:t>у</w:t>
      </w:r>
      <w:r>
        <w:rPr>
          <w:spacing w:val="-10"/>
          <w:sz w:val="28"/>
        </w:rPr>
        <w:t> </w:t>
      </w:r>
      <w:r>
        <w:rPr>
          <w:sz w:val="28"/>
        </w:rPr>
        <w:t>разі</w:t>
      </w:r>
      <w:r>
        <w:rPr>
          <w:spacing w:val="-11"/>
          <w:sz w:val="28"/>
        </w:rPr>
        <w:t> </w:t>
      </w:r>
      <w:r>
        <w:rPr>
          <w:sz w:val="28"/>
        </w:rPr>
        <w:t>зміни</w:t>
      </w:r>
      <w:r>
        <w:rPr>
          <w:spacing w:val="-8"/>
          <w:sz w:val="28"/>
        </w:rPr>
        <w:t> </w:t>
      </w:r>
      <w:r>
        <w:rPr>
          <w:sz w:val="28"/>
        </w:rPr>
        <w:t>вимог</w:t>
      </w:r>
      <w:r>
        <w:rPr>
          <w:spacing w:val="-6"/>
          <w:sz w:val="28"/>
        </w:rPr>
        <w:t> </w:t>
      </w:r>
      <w:r>
        <w:rPr>
          <w:sz w:val="28"/>
        </w:rPr>
        <w:t>клієнта. Погодинна система (Hourly Fee Pricing)</w:t>
      </w:r>
    </w:p>
    <w:p>
      <w:pPr>
        <w:pStyle w:val="BodyText"/>
        <w:spacing w:before="5"/>
        <w:ind w:left="1039" w:firstLine="0"/>
      </w:pPr>
      <w:r>
        <w:rPr/>
        <w:t>Суть</w:t>
      </w:r>
      <w:r>
        <w:rPr>
          <w:spacing w:val="-8"/>
        </w:rPr>
        <w:t> </w:t>
      </w:r>
      <w:r>
        <w:rPr>
          <w:spacing w:val="-2"/>
        </w:rPr>
        <w:t>підходу</w:t>
      </w:r>
    </w:p>
    <w:p>
      <w:pPr>
        <w:pStyle w:val="BodyText"/>
        <w:spacing w:line="360" w:lineRule="auto" w:before="163"/>
        <w:ind w:right="439"/>
      </w:pPr>
      <w:r>
        <w:rPr/>
        <w:t>Ціноутворення відбувається на основі кількості годин, витрачених на надання консалтингових</w:t>
      </w:r>
      <w:r>
        <w:rPr>
          <w:spacing w:val="-2"/>
        </w:rPr>
        <w:t> </w:t>
      </w:r>
      <w:r>
        <w:rPr/>
        <w:t>послуг. Ставка за годину</w:t>
      </w:r>
      <w:r>
        <w:rPr>
          <w:spacing w:val="-2"/>
        </w:rPr>
        <w:t> </w:t>
      </w:r>
      <w:r>
        <w:rPr/>
        <w:t>встановлюється заздалегідь і фіксується у контракті.</w:t>
      </w:r>
    </w:p>
    <w:p>
      <w:pPr>
        <w:pStyle w:val="BodyText"/>
        <w:spacing w:before="1"/>
        <w:ind w:left="1039" w:firstLine="0"/>
        <w:jc w:val="left"/>
      </w:pPr>
      <w:r>
        <w:rPr>
          <w:spacing w:val="-2"/>
        </w:rPr>
        <w:t>Застосування</w:t>
      </w:r>
    </w:p>
    <w:p>
      <w:pPr>
        <w:pStyle w:val="BodyText"/>
        <w:spacing w:before="159"/>
        <w:ind w:left="1039" w:firstLine="0"/>
        <w:jc w:val="left"/>
      </w:pPr>
      <w:r>
        <w:rPr/>
        <w:t>Сфера</w:t>
      </w:r>
      <w:r>
        <w:rPr>
          <w:spacing w:val="-4"/>
        </w:rPr>
        <w:t> </w:t>
      </w:r>
      <w:r>
        <w:rPr>
          <w:spacing w:val="-2"/>
        </w:rPr>
        <w:t>застосування:</w:t>
      </w:r>
    </w:p>
    <w:p>
      <w:pPr>
        <w:pStyle w:val="ListParagraph"/>
        <w:numPr>
          <w:ilvl w:val="0"/>
          <w:numId w:val="13"/>
        </w:numPr>
        <w:tabs>
          <w:tab w:pos="1744" w:val="left" w:leader="none"/>
        </w:tabs>
        <w:spacing w:line="240" w:lineRule="auto" w:before="163" w:after="0"/>
        <w:ind w:left="1744" w:right="0" w:hanging="422"/>
        <w:jc w:val="left"/>
        <w:rPr>
          <w:sz w:val="28"/>
        </w:rPr>
      </w:pPr>
      <w:r>
        <w:rPr>
          <w:sz w:val="28"/>
        </w:rPr>
        <w:t>проєкти</w:t>
      </w:r>
      <w:r>
        <w:rPr>
          <w:spacing w:val="-8"/>
          <w:sz w:val="28"/>
        </w:rPr>
        <w:t> </w:t>
      </w:r>
      <w:r>
        <w:rPr>
          <w:sz w:val="28"/>
        </w:rPr>
        <w:t>з</w:t>
      </w:r>
      <w:r>
        <w:rPr>
          <w:spacing w:val="-6"/>
          <w:sz w:val="28"/>
        </w:rPr>
        <w:t> </w:t>
      </w:r>
      <w:r>
        <w:rPr>
          <w:sz w:val="28"/>
        </w:rPr>
        <w:t>невизначеним</w:t>
      </w:r>
      <w:r>
        <w:rPr>
          <w:spacing w:val="-7"/>
          <w:sz w:val="28"/>
        </w:rPr>
        <w:t> </w:t>
      </w:r>
      <w:r>
        <w:rPr>
          <w:sz w:val="28"/>
        </w:rPr>
        <w:t>обсягом</w:t>
      </w:r>
      <w:r>
        <w:rPr>
          <w:spacing w:val="-6"/>
          <w:sz w:val="28"/>
        </w:rPr>
        <w:t> </w:t>
      </w:r>
      <w:r>
        <w:rPr>
          <w:spacing w:val="-2"/>
          <w:sz w:val="28"/>
        </w:rPr>
        <w:t>робіт;</w:t>
      </w:r>
    </w:p>
    <w:p>
      <w:pPr>
        <w:pStyle w:val="ListParagraph"/>
        <w:numPr>
          <w:ilvl w:val="0"/>
          <w:numId w:val="13"/>
        </w:numPr>
        <w:tabs>
          <w:tab w:pos="1745" w:val="left" w:leader="none"/>
        </w:tabs>
        <w:spacing w:line="362" w:lineRule="auto" w:before="158" w:after="0"/>
        <w:ind w:left="1745" w:right="436" w:hanging="423"/>
        <w:jc w:val="left"/>
        <w:rPr>
          <w:sz w:val="28"/>
        </w:rPr>
      </w:pPr>
      <w:r>
        <w:rPr>
          <w:sz w:val="28"/>
        </w:rPr>
        <w:t>завдання,</w:t>
      </w:r>
      <w:r>
        <w:rPr>
          <w:spacing w:val="40"/>
          <w:sz w:val="28"/>
        </w:rPr>
        <w:t> </w:t>
      </w:r>
      <w:r>
        <w:rPr>
          <w:sz w:val="28"/>
        </w:rPr>
        <w:t>які</w:t>
      </w:r>
      <w:r>
        <w:rPr>
          <w:spacing w:val="40"/>
          <w:sz w:val="28"/>
        </w:rPr>
        <w:t> </w:t>
      </w:r>
      <w:r>
        <w:rPr>
          <w:sz w:val="28"/>
        </w:rPr>
        <w:t>виконуються</w:t>
      </w:r>
      <w:r>
        <w:rPr>
          <w:spacing w:val="40"/>
          <w:sz w:val="28"/>
        </w:rPr>
        <w:t> </w:t>
      </w:r>
      <w:r>
        <w:rPr>
          <w:sz w:val="28"/>
        </w:rPr>
        <w:t>в</w:t>
      </w:r>
      <w:r>
        <w:rPr>
          <w:spacing w:val="40"/>
          <w:sz w:val="28"/>
        </w:rPr>
        <w:t> </w:t>
      </w:r>
      <w:r>
        <w:rPr>
          <w:sz w:val="28"/>
        </w:rPr>
        <w:t>режимі</w:t>
      </w:r>
      <w:r>
        <w:rPr>
          <w:spacing w:val="40"/>
          <w:sz w:val="28"/>
        </w:rPr>
        <w:t> </w:t>
      </w:r>
      <w:r>
        <w:rPr>
          <w:sz w:val="28"/>
        </w:rPr>
        <w:t>реального</w:t>
      </w:r>
      <w:r>
        <w:rPr>
          <w:spacing w:val="40"/>
          <w:sz w:val="28"/>
        </w:rPr>
        <w:t> </w:t>
      </w:r>
      <w:r>
        <w:rPr>
          <w:sz w:val="28"/>
        </w:rPr>
        <w:t>часу</w:t>
      </w:r>
      <w:r>
        <w:rPr>
          <w:spacing w:val="40"/>
          <w:sz w:val="28"/>
        </w:rPr>
        <w:t> </w:t>
      </w:r>
      <w:r>
        <w:rPr>
          <w:sz w:val="28"/>
        </w:rPr>
        <w:t>(наприклад, консультації, дослідження, адаптація стратегій);</w:t>
      </w:r>
    </w:p>
    <w:p>
      <w:pPr>
        <w:pStyle w:val="ListParagraph"/>
        <w:numPr>
          <w:ilvl w:val="0"/>
          <w:numId w:val="13"/>
        </w:numPr>
        <w:tabs>
          <w:tab w:pos="1744" w:val="left" w:leader="none"/>
        </w:tabs>
        <w:spacing w:line="357" w:lineRule="auto" w:before="0" w:after="0"/>
        <w:ind w:left="1039" w:right="3562" w:firstLine="283"/>
        <w:jc w:val="left"/>
        <w:rPr>
          <w:sz w:val="28"/>
        </w:rPr>
      </w:pPr>
      <w:r>
        <w:rPr>
          <w:sz w:val="28"/>
        </w:rPr>
        <w:t>невеликі</w:t>
      </w:r>
      <w:r>
        <w:rPr>
          <w:spacing w:val="-17"/>
          <w:sz w:val="28"/>
        </w:rPr>
        <w:t> </w:t>
      </w:r>
      <w:r>
        <w:rPr>
          <w:sz w:val="28"/>
        </w:rPr>
        <w:t>або</w:t>
      </w:r>
      <w:r>
        <w:rPr>
          <w:spacing w:val="-13"/>
          <w:sz w:val="28"/>
        </w:rPr>
        <w:t> </w:t>
      </w:r>
      <w:r>
        <w:rPr>
          <w:sz w:val="28"/>
        </w:rPr>
        <w:t>короткострокові</w:t>
      </w:r>
      <w:r>
        <w:rPr>
          <w:spacing w:val="-17"/>
          <w:sz w:val="28"/>
        </w:rPr>
        <w:t> </w:t>
      </w:r>
      <w:r>
        <w:rPr>
          <w:sz w:val="28"/>
        </w:rPr>
        <w:t>контракти. </w:t>
      </w:r>
      <w:r>
        <w:rPr>
          <w:spacing w:val="-2"/>
          <w:sz w:val="28"/>
        </w:rPr>
        <w:t>Приклад</w:t>
      </w:r>
    </w:p>
    <w:p>
      <w:pPr>
        <w:pStyle w:val="BodyText"/>
        <w:spacing w:line="357" w:lineRule="auto" w:before="3"/>
        <w:ind w:right="94"/>
        <w:jc w:val="left"/>
      </w:pPr>
      <w:r>
        <w:rPr/>
        <w:t>Ставка</w:t>
      </w:r>
      <w:r>
        <w:rPr>
          <w:spacing w:val="80"/>
        </w:rPr>
        <w:t> </w:t>
      </w:r>
      <w:r>
        <w:rPr/>
        <w:t>за</w:t>
      </w:r>
      <w:r>
        <w:rPr>
          <w:spacing w:val="80"/>
        </w:rPr>
        <w:t> </w:t>
      </w:r>
      <w:r>
        <w:rPr/>
        <w:t>годину</w:t>
      </w:r>
      <w:r>
        <w:rPr>
          <w:spacing w:val="80"/>
        </w:rPr>
        <w:t> </w:t>
      </w:r>
      <w:r>
        <w:rPr/>
        <w:t>роботи</w:t>
      </w:r>
      <w:r>
        <w:rPr>
          <w:spacing w:val="80"/>
        </w:rPr>
        <w:t> </w:t>
      </w:r>
      <w:r>
        <w:rPr/>
        <w:t>консультанта</w:t>
      </w:r>
      <w:r>
        <w:rPr>
          <w:spacing w:val="80"/>
        </w:rPr>
        <w:t> </w:t>
      </w:r>
      <w:r>
        <w:rPr/>
        <w:t>складає</w:t>
      </w:r>
      <w:r>
        <w:rPr>
          <w:spacing w:val="80"/>
        </w:rPr>
        <w:t> </w:t>
      </w:r>
      <w:r>
        <w:rPr/>
        <w:t>500</w:t>
      </w:r>
      <w:r>
        <w:rPr>
          <w:spacing w:val="80"/>
        </w:rPr>
        <w:t> </w:t>
      </w:r>
      <w:r>
        <w:rPr/>
        <w:t>грн/год.</w:t>
      </w:r>
      <w:r>
        <w:rPr>
          <w:spacing w:val="80"/>
        </w:rPr>
        <w:t> </w:t>
      </w:r>
      <w:r>
        <w:rPr/>
        <w:t>Якщо завдання потребує 50 годин, загальна вартість проєкту складе 25 тис. грн.</w:t>
      </w:r>
    </w:p>
    <w:p>
      <w:pPr>
        <w:pStyle w:val="BodyText"/>
        <w:spacing w:before="5"/>
        <w:ind w:left="1039" w:firstLine="0"/>
        <w:jc w:val="left"/>
      </w:pPr>
      <w:r>
        <w:rPr>
          <w:spacing w:val="-2"/>
        </w:rPr>
        <w:t>Переваги</w:t>
      </w:r>
    </w:p>
    <w:p>
      <w:pPr>
        <w:pStyle w:val="BodyText"/>
        <w:spacing w:after="0"/>
        <w:jc w:val="left"/>
        <w:sectPr>
          <w:pgSz w:w="11910" w:h="16840"/>
          <w:pgMar w:header="0" w:footer="1387" w:top="960" w:bottom="1580" w:left="992" w:right="708"/>
        </w:sectPr>
      </w:pPr>
    </w:p>
    <w:p>
      <w:pPr>
        <w:pStyle w:val="ListParagraph"/>
        <w:numPr>
          <w:ilvl w:val="0"/>
          <w:numId w:val="13"/>
        </w:numPr>
        <w:tabs>
          <w:tab w:pos="1744" w:val="left" w:leader="none"/>
        </w:tabs>
        <w:spacing w:line="240" w:lineRule="auto" w:before="75" w:after="0"/>
        <w:ind w:left="1744" w:right="0" w:hanging="422"/>
        <w:jc w:val="left"/>
        <w:rPr>
          <w:sz w:val="28"/>
        </w:rPr>
      </w:pPr>
      <w:r>
        <w:rPr>
          <w:sz w:val="28"/>
        </w:rPr>
        <w:t>гнучкість</w:t>
      </w:r>
      <w:r>
        <w:rPr>
          <w:spacing w:val="-7"/>
          <w:sz w:val="28"/>
        </w:rPr>
        <w:t> </w:t>
      </w:r>
      <w:r>
        <w:rPr>
          <w:sz w:val="28"/>
        </w:rPr>
        <w:t>для</w:t>
      </w:r>
      <w:r>
        <w:rPr>
          <w:spacing w:val="-3"/>
          <w:sz w:val="28"/>
        </w:rPr>
        <w:t> </w:t>
      </w:r>
      <w:r>
        <w:rPr>
          <w:sz w:val="28"/>
        </w:rPr>
        <w:t>клієнтів</w:t>
      </w:r>
      <w:r>
        <w:rPr>
          <w:spacing w:val="-2"/>
          <w:sz w:val="28"/>
        </w:rPr>
        <w:t> </w:t>
      </w:r>
      <w:r>
        <w:rPr>
          <w:sz w:val="28"/>
        </w:rPr>
        <w:t>у</w:t>
      </w:r>
      <w:r>
        <w:rPr>
          <w:spacing w:val="-8"/>
          <w:sz w:val="28"/>
        </w:rPr>
        <w:t> </w:t>
      </w:r>
      <w:r>
        <w:rPr>
          <w:sz w:val="28"/>
        </w:rPr>
        <w:t>разі</w:t>
      </w:r>
      <w:r>
        <w:rPr>
          <w:spacing w:val="-10"/>
          <w:sz w:val="28"/>
        </w:rPr>
        <w:t> </w:t>
      </w:r>
      <w:r>
        <w:rPr>
          <w:sz w:val="28"/>
        </w:rPr>
        <w:t>зміни</w:t>
      </w:r>
      <w:r>
        <w:rPr>
          <w:spacing w:val="-6"/>
          <w:sz w:val="28"/>
        </w:rPr>
        <w:t> </w:t>
      </w:r>
      <w:r>
        <w:rPr>
          <w:sz w:val="28"/>
        </w:rPr>
        <w:t>обсягу</w:t>
      </w:r>
      <w:r>
        <w:rPr>
          <w:spacing w:val="-8"/>
          <w:sz w:val="28"/>
        </w:rPr>
        <w:t> </w:t>
      </w:r>
      <w:r>
        <w:rPr>
          <w:spacing w:val="-2"/>
          <w:sz w:val="28"/>
        </w:rPr>
        <w:t>робіт;</w:t>
      </w:r>
    </w:p>
    <w:p>
      <w:pPr>
        <w:pStyle w:val="ListParagraph"/>
        <w:numPr>
          <w:ilvl w:val="0"/>
          <w:numId w:val="13"/>
        </w:numPr>
        <w:tabs>
          <w:tab w:pos="1744" w:val="left" w:leader="none"/>
        </w:tabs>
        <w:spacing w:line="240" w:lineRule="auto" w:before="159" w:after="0"/>
        <w:ind w:left="1744" w:right="0" w:hanging="422"/>
        <w:jc w:val="left"/>
        <w:rPr>
          <w:sz w:val="28"/>
        </w:rPr>
      </w:pPr>
      <w:r>
        <w:rPr>
          <w:sz w:val="28"/>
        </w:rPr>
        <w:t>можливість</w:t>
      </w:r>
      <w:r>
        <w:rPr>
          <w:spacing w:val="-9"/>
          <w:sz w:val="28"/>
        </w:rPr>
        <w:t> </w:t>
      </w:r>
      <w:r>
        <w:rPr>
          <w:sz w:val="28"/>
        </w:rPr>
        <w:t>адаптації</w:t>
      </w:r>
      <w:r>
        <w:rPr>
          <w:spacing w:val="-13"/>
          <w:sz w:val="28"/>
        </w:rPr>
        <w:t> </w:t>
      </w:r>
      <w:r>
        <w:rPr>
          <w:sz w:val="28"/>
        </w:rPr>
        <w:t>до</w:t>
      </w:r>
      <w:r>
        <w:rPr>
          <w:spacing w:val="-7"/>
          <w:sz w:val="28"/>
        </w:rPr>
        <w:t> </w:t>
      </w:r>
      <w:r>
        <w:rPr>
          <w:sz w:val="28"/>
        </w:rPr>
        <w:t>потреб</w:t>
      </w:r>
      <w:r>
        <w:rPr>
          <w:spacing w:val="-5"/>
          <w:sz w:val="28"/>
        </w:rPr>
        <w:t> </w:t>
      </w:r>
      <w:r>
        <w:rPr>
          <w:spacing w:val="-2"/>
          <w:sz w:val="28"/>
        </w:rPr>
        <w:t>клієнта;</w:t>
      </w:r>
    </w:p>
    <w:p>
      <w:pPr>
        <w:pStyle w:val="ListParagraph"/>
        <w:numPr>
          <w:ilvl w:val="0"/>
          <w:numId w:val="13"/>
        </w:numPr>
        <w:tabs>
          <w:tab w:pos="1744" w:val="left" w:leader="none"/>
        </w:tabs>
        <w:spacing w:line="240" w:lineRule="auto" w:before="162" w:after="0"/>
        <w:ind w:left="1744" w:right="0" w:hanging="422"/>
        <w:jc w:val="left"/>
        <w:rPr>
          <w:sz w:val="28"/>
        </w:rPr>
      </w:pPr>
      <w:r>
        <w:rPr>
          <w:sz w:val="28"/>
        </w:rPr>
        <w:t>прозорість</w:t>
      </w:r>
      <w:r>
        <w:rPr>
          <w:spacing w:val="-11"/>
          <w:sz w:val="28"/>
        </w:rPr>
        <w:t> </w:t>
      </w:r>
      <w:r>
        <w:rPr>
          <w:sz w:val="28"/>
        </w:rPr>
        <w:t>завдяки</w:t>
      </w:r>
      <w:r>
        <w:rPr>
          <w:spacing w:val="-10"/>
          <w:sz w:val="28"/>
        </w:rPr>
        <w:t> </w:t>
      </w:r>
      <w:r>
        <w:rPr>
          <w:sz w:val="28"/>
        </w:rPr>
        <w:t>фіксації</w:t>
      </w:r>
      <w:r>
        <w:rPr>
          <w:spacing w:val="-10"/>
          <w:sz w:val="28"/>
        </w:rPr>
        <w:t> </w:t>
      </w:r>
      <w:r>
        <w:rPr>
          <w:sz w:val="28"/>
        </w:rPr>
        <w:t>витраченого</w:t>
      </w:r>
      <w:r>
        <w:rPr>
          <w:spacing w:val="-5"/>
          <w:sz w:val="28"/>
        </w:rPr>
        <w:t> </w:t>
      </w:r>
      <w:r>
        <w:rPr>
          <w:spacing w:val="-2"/>
          <w:sz w:val="28"/>
        </w:rPr>
        <w:t>часу.</w:t>
      </w:r>
    </w:p>
    <w:p>
      <w:pPr>
        <w:pStyle w:val="BodyText"/>
        <w:spacing w:before="164"/>
        <w:ind w:left="1039" w:firstLine="0"/>
        <w:jc w:val="left"/>
      </w:pPr>
      <w:r>
        <w:rPr>
          <w:spacing w:val="-2"/>
        </w:rPr>
        <w:t>Недоліки</w:t>
      </w:r>
    </w:p>
    <w:p>
      <w:pPr>
        <w:pStyle w:val="ListParagraph"/>
        <w:numPr>
          <w:ilvl w:val="0"/>
          <w:numId w:val="13"/>
        </w:numPr>
        <w:tabs>
          <w:tab w:pos="1744" w:val="left" w:leader="none"/>
        </w:tabs>
        <w:spacing w:line="240" w:lineRule="auto" w:before="158" w:after="0"/>
        <w:ind w:left="1744" w:right="0" w:hanging="422"/>
        <w:jc w:val="left"/>
        <w:rPr>
          <w:sz w:val="28"/>
        </w:rPr>
      </w:pPr>
      <w:r>
        <w:rPr>
          <w:sz w:val="28"/>
        </w:rPr>
        <w:t>відсутність</w:t>
      </w:r>
      <w:r>
        <w:rPr>
          <w:spacing w:val="-9"/>
          <w:sz w:val="28"/>
        </w:rPr>
        <w:t> </w:t>
      </w:r>
      <w:r>
        <w:rPr>
          <w:sz w:val="28"/>
        </w:rPr>
        <w:t>чіткої</w:t>
      </w:r>
      <w:r>
        <w:rPr>
          <w:spacing w:val="-12"/>
          <w:sz w:val="28"/>
        </w:rPr>
        <w:t> </w:t>
      </w:r>
      <w:r>
        <w:rPr>
          <w:sz w:val="28"/>
        </w:rPr>
        <w:t>прогнозованості</w:t>
      </w:r>
      <w:r>
        <w:rPr>
          <w:spacing w:val="-6"/>
          <w:sz w:val="28"/>
        </w:rPr>
        <w:t> </w:t>
      </w:r>
      <w:r>
        <w:rPr>
          <w:sz w:val="28"/>
        </w:rPr>
        <w:t>витрат</w:t>
      </w:r>
      <w:r>
        <w:rPr>
          <w:spacing w:val="-8"/>
          <w:sz w:val="28"/>
        </w:rPr>
        <w:t> </w:t>
      </w:r>
      <w:r>
        <w:rPr>
          <w:sz w:val="28"/>
        </w:rPr>
        <w:t>для</w:t>
      </w:r>
      <w:r>
        <w:rPr>
          <w:spacing w:val="-5"/>
          <w:sz w:val="28"/>
        </w:rPr>
        <w:t> </w:t>
      </w:r>
      <w:r>
        <w:rPr>
          <w:spacing w:val="-2"/>
          <w:sz w:val="28"/>
        </w:rPr>
        <w:t>клієнта;</w:t>
      </w:r>
    </w:p>
    <w:p>
      <w:pPr>
        <w:pStyle w:val="ListParagraph"/>
        <w:numPr>
          <w:ilvl w:val="0"/>
          <w:numId w:val="13"/>
        </w:numPr>
        <w:tabs>
          <w:tab w:pos="1744" w:val="left" w:leader="none"/>
        </w:tabs>
        <w:spacing w:line="362" w:lineRule="auto" w:before="163" w:after="0"/>
        <w:ind w:left="1039" w:right="1446" w:firstLine="283"/>
        <w:jc w:val="left"/>
        <w:rPr>
          <w:sz w:val="28"/>
        </w:rPr>
      </w:pPr>
      <w:r>
        <w:rPr>
          <w:sz w:val="28"/>
        </w:rPr>
        <w:t>потреба</w:t>
      </w:r>
      <w:r>
        <w:rPr>
          <w:spacing w:val="-6"/>
          <w:sz w:val="28"/>
        </w:rPr>
        <w:t> </w:t>
      </w:r>
      <w:r>
        <w:rPr>
          <w:sz w:val="28"/>
        </w:rPr>
        <w:t>у</w:t>
      </w:r>
      <w:r>
        <w:rPr>
          <w:spacing w:val="-10"/>
          <w:sz w:val="28"/>
        </w:rPr>
        <w:t> </w:t>
      </w:r>
      <w:r>
        <w:rPr>
          <w:sz w:val="28"/>
        </w:rPr>
        <w:t>постійному</w:t>
      </w:r>
      <w:r>
        <w:rPr>
          <w:spacing w:val="-10"/>
          <w:sz w:val="28"/>
        </w:rPr>
        <w:t> </w:t>
      </w:r>
      <w:r>
        <w:rPr>
          <w:sz w:val="28"/>
        </w:rPr>
        <w:t>моніторингу</w:t>
      </w:r>
      <w:r>
        <w:rPr>
          <w:spacing w:val="-10"/>
          <w:sz w:val="28"/>
        </w:rPr>
        <w:t> </w:t>
      </w:r>
      <w:r>
        <w:rPr>
          <w:sz w:val="28"/>
        </w:rPr>
        <w:t>годин</w:t>
      </w:r>
      <w:r>
        <w:rPr>
          <w:spacing w:val="-7"/>
          <w:sz w:val="28"/>
        </w:rPr>
        <w:t> </w:t>
      </w:r>
      <w:r>
        <w:rPr>
          <w:sz w:val="28"/>
        </w:rPr>
        <w:t>виконання</w:t>
      </w:r>
      <w:r>
        <w:rPr>
          <w:spacing w:val="-6"/>
          <w:sz w:val="28"/>
        </w:rPr>
        <w:t> </w:t>
      </w:r>
      <w:r>
        <w:rPr>
          <w:sz w:val="28"/>
        </w:rPr>
        <w:t>робіт. Цінова політика лояльності (Retainer Pricing)</w:t>
      </w:r>
    </w:p>
    <w:p>
      <w:pPr>
        <w:pStyle w:val="BodyText"/>
        <w:spacing w:line="315" w:lineRule="exact"/>
        <w:ind w:left="1039" w:firstLine="0"/>
        <w:jc w:val="left"/>
      </w:pPr>
      <w:r>
        <w:rPr/>
        <w:t>Суть</w:t>
      </w:r>
      <w:r>
        <w:rPr>
          <w:spacing w:val="-8"/>
        </w:rPr>
        <w:t> </w:t>
      </w:r>
      <w:r>
        <w:rPr>
          <w:spacing w:val="-2"/>
        </w:rPr>
        <w:t>підходу</w:t>
      </w:r>
    </w:p>
    <w:p>
      <w:pPr>
        <w:pStyle w:val="BodyText"/>
        <w:tabs>
          <w:tab w:pos="3034" w:val="left" w:leader="none"/>
          <w:tab w:pos="4645" w:val="left" w:leader="none"/>
          <w:tab w:pos="5125" w:val="left" w:leader="none"/>
          <w:tab w:pos="6892" w:val="left" w:leader="none"/>
          <w:tab w:pos="9540" w:val="left" w:leader="none"/>
        </w:tabs>
        <w:spacing w:line="357" w:lineRule="auto" w:before="162"/>
        <w:ind w:right="432"/>
        <w:jc w:val="left"/>
      </w:pPr>
      <w:r>
        <w:rPr>
          <w:spacing w:val="-2"/>
        </w:rPr>
        <w:t>Ціноутворення</w:t>
      </w:r>
      <w:r>
        <w:rPr/>
        <w:tab/>
      </w:r>
      <w:r>
        <w:rPr>
          <w:spacing w:val="-2"/>
        </w:rPr>
        <w:t>ґрунтується</w:t>
      </w:r>
      <w:r>
        <w:rPr/>
        <w:tab/>
      </w:r>
      <w:r>
        <w:rPr>
          <w:spacing w:val="-6"/>
        </w:rPr>
        <w:t>на</w:t>
      </w:r>
      <w:r>
        <w:rPr/>
        <w:tab/>
      </w:r>
      <w:r>
        <w:rPr>
          <w:spacing w:val="-2"/>
        </w:rPr>
        <w:t>встановленні</w:t>
      </w:r>
      <w:r>
        <w:rPr/>
        <w:tab/>
        <w:t>абонентської</w:t>
      </w:r>
      <w:r>
        <w:rPr>
          <w:spacing w:val="80"/>
        </w:rPr>
        <w:t> </w:t>
      </w:r>
      <w:r>
        <w:rPr/>
        <w:t>плати</w:t>
        <w:tab/>
      </w:r>
      <w:r>
        <w:rPr>
          <w:spacing w:val="-6"/>
        </w:rPr>
        <w:t>за </w:t>
      </w:r>
      <w:r>
        <w:rPr/>
        <w:t>регулярне надання консалтингових послуг протягом певного періоду часу.</w:t>
      </w:r>
    </w:p>
    <w:p>
      <w:pPr>
        <w:pStyle w:val="BodyText"/>
        <w:spacing w:before="6"/>
        <w:ind w:left="1039" w:firstLine="0"/>
        <w:jc w:val="left"/>
      </w:pPr>
      <w:r>
        <w:rPr>
          <w:spacing w:val="-2"/>
        </w:rPr>
        <w:t>Застосування:</w:t>
      </w:r>
    </w:p>
    <w:p>
      <w:pPr>
        <w:pStyle w:val="ListParagraph"/>
        <w:numPr>
          <w:ilvl w:val="0"/>
          <w:numId w:val="13"/>
        </w:numPr>
        <w:tabs>
          <w:tab w:pos="1744" w:val="left" w:leader="none"/>
        </w:tabs>
        <w:spacing w:line="240" w:lineRule="auto" w:before="163" w:after="0"/>
        <w:ind w:left="1744" w:right="0" w:hanging="422"/>
        <w:jc w:val="left"/>
        <w:rPr>
          <w:sz w:val="28"/>
        </w:rPr>
      </w:pPr>
      <w:r>
        <w:rPr>
          <w:sz w:val="28"/>
        </w:rPr>
        <w:t>довгострокові</w:t>
      </w:r>
      <w:r>
        <w:rPr>
          <w:spacing w:val="-13"/>
          <w:sz w:val="28"/>
        </w:rPr>
        <w:t> </w:t>
      </w:r>
      <w:r>
        <w:rPr>
          <w:sz w:val="28"/>
        </w:rPr>
        <w:t>клієнти,</w:t>
      </w:r>
      <w:r>
        <w:rPr>
          <w:spacing w:val="-7"/>
          <w:sz w:val="28"/>
        </w:rPr>
        <w:t> </w:t>
      </w:r>
      <w:r>
        <w:rPr>
          <w:sz w:val="28"/>
        </w:rPr>
        <w:t>які</w:t>
      </w:r>
      <w:r>
        <w:rPr>
          <w:spacing w:val="-13"/>
          <w:sz w:val="28"/>
        </w:rPr>
        <w:t> </w:t>
      </w:r>
      <w:r>
        <w:rPr>
          <w:sz w:val="28"/>
        </w:rPr>
        <w:t>потребують</w:t>
      </w:r>
      <w:r>
        <w:rPr>
          <w:spacing w:val="-11"/>
          <w:sz w:val="28"/>
        </w:rPr>
        <w:t> </w:t>
      </w:r>
      <w:r>
        <w:rPr>
          <w:sz w:val="28"/>
        </w:rPr>
        <w:t>регулярних</w:t>
      </w:r>
      <w:r>
        <w:rPr>
          <w:spacing w:val="-8"/>
          <w:sz w:val="28"/>
        </w:rPr>
        <w:t> </w:t>
      </w:r>
      <w:r>
        <w:rPr>
          <w:spacing w:val="-2"/>
          <w:sz w:val="28"/>
        </w:rPr>
        <w:t>консультацій;</w:t>
      </w:r>
    </w:p>
    <w:p>
      <w:pPr>
        <w:pStyle w:val="ListParagraph"/>
        <w:numPr>
          <w:ilvl w:val="0"/>
          <w:numId w:val="13"/>
        </w:numPr>
        <w:tabs>
          <w:tab w:pos="1744" w:val="left" w:leader="none"/>
        </w:tabs>
        <w:spacing w:line="240" w:lineRule="auto" w:before="158" w:after="0"/>
        <w:ind w:left="1744" w:right="0" w:hanging="422"/>
        <w:jc w:val="left"/>
        <w:rPr>
          <w:sz w:val="28"/>
        </w:rPr>
      </w:pPr>
      <w:r>
        <w:rPr>
          <w:sz w:val="28"/>
        </w:rPr>
        <w:t>компанії,</w:t>
      </w:r>
      <w:r>
        <w:rPr>
          <w:spacing w:val="-3"/>
          <w:sz w:val="28"/>
        </w:rPr>
        <w:t> </w:t>
      </w:r>
      <w:r>
        <w:rPr>
          <w:sz w:val="28"/>
        </w:rPr>
        <w:t>які</w:t>
      </w:r>
      <w:r>
        <w:rPr>
          <w:spacing w:val="-11"/>
          <w:sz w:val="28"/>
        </w:rPr>
        <w:t> </w:t>
      </w:r>
      <w:r>
        <w:rPr>
          <w:sz w:val="28"/>
        </w:rPr>
        <w:t>працюють</w:t>
      </w:r>
      <w:r>
        <w:rPr>
          <w:spacing w:val="-3"/>
          <w:sz w:val="28"/>
        </w:rPr>
        <w:t> </w:t>
      </w:r>
      <w:r>
        <w:rPr>
          <w:sz w:val="28"/>
        </w:rPr>
        <w:t>у</w:t>
      </w:r>
      <w:r>
        <w:rPr>
          <w:spacing w:val="-9"/>
          <w:sz w:val="28"/>
        </w:rPr>
        <w:t> </w:t>
      </w:r>
      <w:r>
        <w:rPr>
          <w:sz w:val="28"/>
        </w:rPr>
        <w:t>складних</w:t>
      </w:r>
      <w:r>
        <w:rPr>
          <w:spacing w:val="-5"/>
          <w:sz w:val="28"/>
        </w:rPr>
        <w:t> </w:t>
      </w:r>
      <w:r>
        <w:rPr>
          <w:sz w:val="28"/>
        </w:rPr>
        <w:t>і</w:t>
      </w:r>
      <w:r>
        <w:rPr>
          <w:spacing w:val="-11"/>
          <w:sz w:val="28"/>
        </w:rPr>
        <w:t> </w:t>
      </w:r>
      <w:r>
        <w:rPr>
          <w:sz w:val="28"/>
        </w:rPr>
        <w:t>швидкозмінних</w:t>
      </w:r>
      <w:r>
        <w:rPr>
          <w:spacing w:val="-5"/>
          <w:sz w:val="28"/>
        </w:rPr>
        <w:t> </w:t>
      </w:r>
      <w:r>
        <w:rPr>
          <w:spacing w:val="-2"/>
          <w:sz w:val="28"/>
        </w:rPr>
        <w:t>умовах;</w:t>
      </w:r>
    </w:p>
    <w:p>
      <w:pPr>
        <w:pStyle w:val="ListParagraph"/>
        <w:numPr>
          <w:ilvl w:val="0"/>
          <w:numId w:val="13"/>
        </w:numPr>
        <w:tabs>
          <w:tab w:pos="1744" w:val="left" w:leader="none"/>
        </w:tabs>
        <w:spacing w:line="357" w:lineRule="auto" w:before="163" w:after="0"/>
        <w:ind w:left="1039" w:right="1754" w:firstLine="283"/>
        <w:jc w:val="left"/>
        <w:rPr>
          <w:sz w:val="28"/>
        </w:rPr>
      </w:pPr>
      <w:r>
        <w:rPr>
          <w:sz w:val="28"/>
        </w:rPr>
        <w:t>постійна</w:t>
      </w:r>
      <w:r>
        <w:rPr>
          <w:spacing w:val="-6"/>
          <w:sz w:val="28"/>
        </w:rPr>
        <w:t> </w:t>
      </w:r>
      <w:r>
        <w:rPr>
          <w:sz w:val="28"/>
        </w:rPr>
        <w:t>підтримка</w:t>
      </w:r>
      <w:r>
        <w:rPr>
          <w:spacing w:val="-6"/>
          <w:sz w:val="28"/>
        </w:rPr>
        <w:t> </w:t>
      </w:r>
      <w:r>
        <w:rPr>
          <w:sz w:val="28"/>
        </w:rPr>
        <w:t>для</w:t>
      </w:r>
      <w:r>
        <w:rPr>
          <w:spacing w:val="-5"/>
          <w:sz w:val="28"/>
        </w:rPr>
        <w:t> </w:t>
      </w:r>
      <w:r>
        <w:rPr>
          <w:sz w:val="28"/>
        </w:rPr>
        <w:t>середніх</w:t>
      </w:r>
      <w:r>
        <w:rPr>
          <w:spacing w:val="-7"/>
          <w:sz w:val="28"/>
        </w:rPr>
        <w:t> </w:t>
      </w:r>
      <w:r>
        <w:rPr>
          <w:sz w:val="28"/>
        </w:rPr>
        <w:t>і</w:t>
      </w:r>
      <w:r>
        <w:rPr>
          <w:spacing w:val="-12"/>
          <w:sz w:val="28"/>
        </w:rPr>
        <w:t> </w:t>
      </w:r>
      <w:r>
        <w:rPr>
          <w:sz w:val="28"/>
        </w:rPr>
        <w:t>великих</w:t>
      </w:r>
      <w:r>
        <w:rPr>
          <w:spacing w:val="-12"/>
          <w:sz w:val="28"/>
        </w:rPr>
        <w:t> </w:t>
      </w:r>
      <w:r>
        <w:rPr>
          <w:sz w:val="28"/>
        </w:rPr>
        <w:t>підприємств. </w:t>
      </w:r>
      <w:r>
        <w:rPr>
          <w:spacing w:val="-2"/>
          <w:sz w:val="28"/>
        </w:rPr>
        <w:t>Приклад</w:t>
      </w:r>
    </w:p>
    <w:p>
      <w:pPr>
        <w:pStyle w:val="BodyText"/>
        <w:spacing w:line="362" w:lineRule="auto" w:before="6"/>
        <w:ind w:right="94"/>
        <w:jc w:val="left"/>
      </w:pPr>
      <w:r>
        <w:rPr/>
        <w:t>ТОВ "Браммер" укладає договір на постійну консультаційну підтримку протягом року за абонентською платою 50 тис. грн/місяць.</w:t>
      </w:r>
    </w:p>
    <w:p>
      <w:pPr>
        <w:pStyle w:val="BodyText"/>
        <w:spacing w:line="315" w:lineRule="exact"/>
        <w:ind w:left="1039" w:firstLine="0"/>
        <w:jc w:val="left"/>
      </w:pPr>
      <w:r>
        <w:rPr>
          <w:spacing w:val="-2"/>
        </w:rPr>
        <w:t>Переваги</w:t>
      </w:r>
    </w:p>
    <w:p>
      <w:pPr>
        <w:pStyle w:val="ListParagraph"/>
        <w:numPr>
          <w:ilvl w:val="0"/>
          <w:numId w:val="13"/>
        </w:numPr>
        <w:tabs>
          <w:tab w:pos="1744" w:val="left" w:leader="none"/>
        </w:tabs>
        <w:spacing w:line="240" w:lineRule="auto" w:before="163" w:after="0"/>
        <w:ind w:left="1744" w:right="0" w:hanging="422"/>
        <w:jc w:val="left"/>
        <w:rPr>
          <w:sz w:val="28"/>
        </w:rPr>
      </w:pPr>
      <w:r>
        <w:rPr>
          <w:sz w:val="28"/>
        </w:rPr>
        <w:t>гарантований</w:t>
      </w:r>
      <w:r>
        <w:rPr>
          <w:spacing w:val="-11"/>
          <w:sz w:val="28"/>
        </w:rPr>
        <w:t> </w:t>
      </w:r>
      <w:r>
        <w:rPr>
          <w:sz w:val="28"/>
        </w:rPr>
        <w:t>стабільний</w:t>
      </w:r>
      <w:r>
        <w:rPr>
          <w:spacing w:val="-10"/>
          <w:sz w:val="28"/>
        </w:rPr>
        <w:t> </w:t>
      </w:r>
      <w:r>
        <w:rPr>
          <w:sz w:val="28"/>
        </w:rPr>
        <w:t>дохід</w:t>
      </w:r>
      <w:r>
        <w:rPr>
          <w:spacing w:val="-9"/>
          <w:sz w:val="28"/>
        </w:rPr>
        <w:t> </w:t>
      </w:r>
      <w:r>
        <w:rPr>
          <w:sz w:val="28"/>
        </w:rPr>
        <w:t>для</w:t>
      </w:r>
      <w:r>
        <w:rPr>
          <w:spacing w:val="-8"/>
          <w:sz w:val="28"/>
        </w:rPr>
        <w:t> </w:t>
      </w:r>
      <w:r>
        <w:rPr>
          <w:spacing w:val="-2"/>
          <w:sz w:val="28"/>
        </w:rPr>
        <w:t>компанії;</w:t>
      </w:r>
    </w:p>
    <w:p>
      <w:pPr>
        <w:pStyle w:val="ListParagraph"/>
        <w:numPr>
          <w:ilvl w:val="0"/>
          <w:numId w:val="13"/>
        </w:numPr>
        <w:tabs>
          <w:tab w:pos="1744" w:val="left" w:leader="none"/>
        </w:tabs>
        <w:spacing w:line="240" w:lineRule="auto" w:before="162" w:after="0"/>
        <w:ind w:left="1744" w:right="0" w:hanging="422"/>
        <w:jc w:val="left"/>
        <w:rPr>
          <w:sz w:val="28"/>
        </w:rPr>
      </w:pPr>
      <w:r>
        <w:rPr>
          <w:sz w:val="28"/>
        </w:rPr>
        <w:t>довгострокові</w:t>
      </w:r>
      <w:r>
        <w:rPr>
          <w:spacing w:val="-10"/>
          <w:sz w:val="28"/>
        </w:rPr>
        <w:t> </w:t>
      </w:r>
      <w:r>
        <w:rPr>
          <w:sz w:val="28"/>
        </w:rPr>
        <w:t>відносини</w:t>
      </w:r>
      <w:r>
        <w:rPr>
          <w:spacing w:val="-10"/>
          <w:sz w:val="28"/>
        </w:rPr>
        <w:t> </w:t>
      </w:r>
      <w:r>
        <w:rPr>
          <w:sz w:val="28"/>
        </w:rPr>
        <w:t>з</w:t>
      </w:r>
      <w:r>
        <w:rPr>
          <w:spacing w:val="-10"/>
          <w:sz w:val="28"/>
        </w:rPr>
        <w:t> </w:t>
      </w:r>
      <w:r>
        <w:rPr>
          <w:spacing w:val="-2"/>
          <w:sz w:val="28"/>
        </w:rPr>
        <w:t>клієнтом;</w:t>
      </w:r>
    </w:p>
    <w:p>
      <w:pPr>
        <w:pStyle w:val="ListParagraph"/>
        <w:numPr>
          <w:ilvl w:val="0"/>
          <w:numId w:val="13"/>
        </w:numPr>
        <w:tabs>
          <w:tab w:pos="1744" w:val="left" w:leader="none"/>
        </w:tabs>
        <w:spacing w:line="362" w:lineRule="auto" w:before="159" w:after="0"/>
        <w:ind w:left="1039" w:right="808" w:firstLine="283"/>
        <w:jc w:val="left"/>
        <w:rPr>
          <w:sz w:val="28"/>
        </w:rPr>
      </w:pPr>
      <w:r>
        <w:rPr>
          <w:sz w:val="28"/>
        </w:rPr>
        <w:t>зручність</w:t>
      </w:r>
      <w:r>
        <w:rPr>
          <w:spacing w:val="-8"/>
          <w:sz w:val="28"/>
        </w:rPr>
        <w:t> </w:t>
      </w:r>
      <w:r>
        <w:rPr>
          <w:sz w:val="28"/>
        </w:rPr>
        <w:t>для</w:t>
      </w:r>
      <w:r>
        <w:rPr>
          <w:spacing w:val="-4"/>
          <w:sz w:val="28"/>
        </w:rPr>
        <w:t> </w:t>
      </w:r>
      <w:r>
        <w:rPr>
          <w:sz w:val="28"/>
        </w:rPr>
        <w:t>клієнта у</w:t>
      </w:r>
      <w:r>
        <w:rPr>
          <w:spacing w:val="-9"/>
          <w:sz w:val="28"/>
        </w:rPr>
        <w:t> </w:t>
      </w:r>
      <w:r>
        <w:rPr>
          <w:sz w:val="28"/>
        </w:rPr>
        <w:t>разі</w:t>
      </w:r>
      <w:r>
        <w:rPr>
          <w:spacing w:val="-10"/>
          <w:sz w:val="28"/>
        </w:rPr>
        <w:t> </w:t>
      </w:r>
      <w:r>
        <w:rPr>
          <w:sz w:val="28"/>
        </w:rPr>
        <w:t>регулярних</w:t>
      </w:r>
      <w:r>
        <w:rPr>
          <w:spacing w:val="-6"/>
          <w:sz w:val="28"/>
        </w:rPr>
        <w:t> </w:t>
      </w:r>
      <w:r>
        <w:rPr>
          <w:sz w:val="28"/>
        </w:rPr>
        <w:t>потреб</w:t>
      </w:r>
      <w:r>
        <w:rPr>
          <w:spacing w:val="-4"/>
          <w:sz w:val="28"/>
        </w:rPr>
        <w:t> </w:t>
      </w:r>
      <w:r>
        <w:rPr>
          <w:sz w:val="28"/>
        </w:rPr>
        <w:t>у</w:t>
      </w:r>
      <w:r>
        <w:rPr>
          <w:spacing w:val="-9"/>
          <w:sz w:val="28"/>
        </w:rPr>
        <w:t> </w:t>
      </w:r>
      <w:r>
        <w:rPr>
          <w:sz w:val="28"/>
        </w:rPr>
        <w:t>консультаціях. </w:t>
      </w:r>
      <w:r>
        <w:rPr>
          <w:spacing w:val="-2"/>
          <w:sz w:val="28"/>
        </w:rPr>
        <w:t>Недоліки</w:t>
      </w:r>
    </w:p>
    <w:p>
      <w:pPr>
        <w:pStyle w:val="ListParagraph"/>
        <w:numPr>
          <w:ilvl w:val="0"/>
          <w:numId w:val="13"/>
        </w:numPr>
        <w:tabs>
          <w:tab w:pos="1745" w:val="left" w:leader="none"/>
        </w:tabs>
        <w:spacing w:line="362" w:lineRule="auto" w:before="0" w:after="0"/>
        <w:ind w:left="1745" w:right="439" w:hanging="423"/>
        <w:jc w:val="left"/>
        <w:rPr>
          <w:sz w:val="28"/>
        </w:rPr>
      </w:pPr>
      <w:r>
        <w:rPr>
          <w:sz w:val="28"/>
        </w:rPr>
        <w:t>потреба</w:t>
      </w:r>
      <w:r>
        <w:rPr>
          <w:spacing w:val="40"/>
          <w:sz w:val="28"/>
        </w:rPr>
        <w:t> </w:t>
      </w:r>
      <w:r>
        <w:rPr>
          <w:sz w:val="28"/>
        </w:rPr>
        <w:t>у</w:t>
      </w:r>
      <w:r>
        <w:rPr>
          <w:spacing w:val="40"/>
          <w:sz w:val="28"/>
        </w:rPr>
        <w:t> </w:t>
      </w:r>
      <w:r>
        <w:rPr>
          <w:sz w:val="28"/>
        </w:rPr>
        <w:t>постійному</w:t>
      </w:r>
      <w:r>
        <w:rPr>
          <w:spacing w:val="40"/>
          <w:sz w:val="28"/>
        </w:rPr>
        <w:t> </w:t>
      </w:r>
      <w:r>
        <w:rPr>
          <w:sz w:val="28"/>
        </w:rPr>
        <w:t>наданні</w:t>
      </w:r>
      <w:r>
        <w:rPr>
          <w:spacing w:val="40"/>
          <w:sz w:val="28"/>
        </w:rPr>
        <w:t> </w:t>
      </w:r>
      <w:r>
        <w:rPr>
          <w:sz w:val="28"/>
        </w:rPr>
        <w:t>високої</w:t>
      </w:r>
      <w:r>
        <w:rPr>
          <w:spacing w:val="40"/>
          <w:sz w:val="28"/>
        </w:rPr>
        <w:t> </w:t>
      </w:r>
      <w:r>
        <w:rPr>
          <w:sz w:val="28"/>
        </w:rPr>
        <w:t>цінності</w:t>
      </w:r>
      <w:r>
        <w:rPr>
          <w:spacing w:val="40"/>
          <w:sz w:val="28"/>
        </w:rPr>
        <w:t> </w:t>
      </w:r>
      <w:r>
        <w:rPr>
          <w:sz w:val="28"/>
        </w:rPr>
        <w:t>для</w:t>
      </w:r>
      <w:r>
        <w:rPr>
          <w:spacing w:val="40"/>
          <w:sz w:val="28"/>
        </w:rPr>
        <w:t> </w:t>
      </w:r>
      <w:r>
        <w:rPr>
          <w:sz w:val="28"/>
        </w:rPr>
        <w:t>утримання</w:t>
      </w:r>
      <w:r>
        <w:rPr>
          <w:spacing w:val="80"/>
          <w:sz w:val="28"/>
        </w:rPr>
        <w:t> </w:t>
      </w:r>
      <w:r>
        <w:rPr>
          <w:spacing w:val="-2"/>
          <w:sz w:val="28"/>
        </w:rPr>
        <w:t>клієнта.</w:t>
      </w:r>
    </w:p>
    <w:p>
      <w:pPr>
        <w:pStyle w:val="BodyText"/>
        <w:spacing w:line="320" w:lineRule="exact"/>
        <w:ind w:left="1039" w:firstLine="0"/>
        <w:jc w:val="left"/>
      </w:pPr>
      <w:r>
        <w:rPr/>
        <w:t>Маркетингові</w:t>
      </w:r>
      <w:r>
        <w:rPr>
          <w:spacing w:val="-16"/>
        </w:rPr>
        <w:t> </w:t>
      </w:r>
      <w:r>
        <w:rPr>
          <w:spacing w:val="-2"/>
        </w:rPr>
        <w:t>механізми</w:t>
      </w:r>
    </w:p>
    <w:p>
      <w:pPr>
        <w:pStyle w:val="BodyText"/>
        <w:tabs>
          <w:tab w:pos="1725" w:val="left" w:leader="none"/>
          <w:tab w:pos="3322" w:val="left" w:leader="none"/>
          <w:tab w:pos="4180" w:val="left" w:leader="none"/>
          <w:tab w:pos="5427" w:val="left" w:leader="none"/>
          <w:tab w:pos="6683" w:val="left" w:leader="none"/>
          <w:tab w:pos="7465" w:val="left" w:leader="none"/>
          <w:tab w:pos="8956" w:val="left" w:leader="none"/>
        </w:tabs>
        <w:spacing w:line="362" w:lineRule="auto" w:before="151"/>
        <w:ind w:right="433"/>
        <w:jc w:val="left"/>
      </w:pPr>
      <w:r>
        <w:rPr>
          <w:spacing w:val="-4"/>
        </w:rPr>
        <w:t>Для</w:t>
      </w:r>
      <w:r>
        <w:rPr/>
        <w:tab/>
      </w:r>
      <w:r>
        <w:rPr>
          <w:spacing w:val="-2"/>
        </w:rPr>
        <w:t>просування</w:t>
      </w:r>
      <w:r>
        <w:rPr/>
        <w:tab/>
      </w:r>
      <w:r>
        <w:rPr>
          <w:spacing w:val="-4"/>
        </w:rPr>
        <w:t>нової</w:t>
      </w:r>
      <w:r>
        <w:rPr/>
        <w:tab/>
      </w:r>
      <w:r>
        <w:rPr>
          <w:spacing w:val="-2"/>
        </w:rPr>
        <w:t>товарної</w:t>
      </w:r>
      <w:r>
        <w:rPr/>
        <w:tab/>
      </w:r>
      <w:r>
        <w:rPr>
          <w:spacing w:val="-2"/>
        </w:rPr>
        <w:t>стратегії</w:t>
      </w:r>
      <w:r>
        <w:rPr/>
        <w:tab/>
      </w:r>
      <w:r>
        <w:rPr>
          <w:spacing w:val="-4"/>
        </w:rPr>
        <w:t>ТОВ</w:t>
      </w:r>
      <w:r>
        <w:rPr/>
        <w:tab/>
      </w:r>
      <w:r>
        <w:rPr>
          <w:spacing w:val="-2"/>
        </w:rPr>
        <w:t>"Браммер"</w:t>
      </w:r>
      <w:r>
        <w:rPr/>
        <w:tab/>
      </w:r>
      <w:r>
        <w:rPr>
          <w:spacing w:val="-2"/>
        </w:rPr>
        <w:t>будуть </w:t>
      </w:r>
      <w:r>
        <w:rPr/>
        <w:t>застосовані наступні маркетингові інструменти:</w:t>
      </w:r>
    </w:p>
    <w:p>
      <w:pPr>
        <w:pStyle w:val="BodyText"/>
        <w:spacing w:line="315" w:lineRule="exact"/>
        <w:ind w:left="1039" w:firstLine="0"/>
        <w:jc w:val="left"/>
      </w:pPr>
      <w:r>
        <w:rPr/>
        <w:t>Цільова</w:t>
      </w:r>
      <w:r>
        <w:rPr>
          <w:spacing w:val="-10"/>
        </w:rPr>
        <w:t> </w:t>
      </w:r>
      <w:r>
        <w:rPr>
          <w:spacing w:val="-2"/>
        </w:rPr>
        <w:t>комунікація</w:t>
      </w:r>
    </w:p>
    <w:p>
      <w:pPr>
        <w:pStyle w:val="BodyText"/>
        <w:spacing w:after="0" w:line="315" w:lineRule="exact"/>
        <w:jc w:val="left"/>
        <w:sectPr>
          <w:pgSz w:w="11910" w:h="16840"/>
          <w:pgMar w:header="0" w:footer="1387" w:top="960" w:bottom="1580" w:left="992" w:right="708"/>
        </w:sectPr>
      </w:pPr>
    </w:p>
    <w:p>
      <w:pPr>
        <w:pStyle w:val="BodyText"/>
        <w:spacing w:line="357" w:lineRule="auto" w:before="75"/>
        <w:jc w:val="left"/>
      </w:pPr>
      <w:r>
        <w:rPr/>
        <w:t>Мета</w:t>
      </w:r>
      <w:r>
        <w:rPr>
          <w:spacing w:val="80"/>
        </w:rPr>
        <w:t> </w:t>
      </w:r>
      <w:r>
        <w:rPr/>
        <w:t>-</w:t>
      </w:r>
      <w:r>
        <w:rPr>
          <w:spacing w:val="80"/>
        </w:rPr>
        <w:t> </w:t>
      </w:r>
      <w:r>
        <w:rPr/>
        <w:t>довести</w:t>
      </w:r>
      <w:r>
        <w:rPr>
          <w:spacing w:val="80"/>
        </w:rPr>
        <w:t> </w:t>
      </w:r>
      <w:r>
        <w:rPr/>
        <w:t>цінність</w:t>
      </w:r>
      <w:r>
        <w:rPr>
          <w:spacing w:val="80"/>
        </w:rPr>
        <w:t> </w:t>
      </w:r>
      <w:r>
        <w:rPr/>
        <w:t>товарної</w:t>
      </w:r>
      <w:r>
        <w:rPr>
          <w:spacing w:val="80"/>
        </w:rPr>
        <w:t> </w:t>
      </w:r>
      <w:r>
        <w:rPr/>
        <w:t>стратегії</w:t>
      </w:r>
      <w:r>
        <w:rPr>
          <w:spacing w:val="80"/>
        </w:rPr>
        <w:t> </w:t>
      </w:r>
      <w:r>
        <w:rPr/>
        <w:t>до</w:t>
      </w:r>
      <w:r>
        <w:rPr>
          <w:spacing w:val="80"/>
        </w:rPr>
        <w:t> </w:t>
      </w:r>
      <w:r>
        <w:rPr/>
        <w:t>ключових</w:t>
      </w:r>
      <w:r>
        <w:rPr>
          <w:spacing w:val="80"/>
        </w:rPr>
        <w:t> </w:t>
      </w:r>
      <w:r>
        <w:rPr/>
        <w:t>сегментів </w:t>
      </w:r>
      <w:r>
        <w:rPr>
          <w:spacing w:val="-2"/>
        </w:rPr>
        <w:t>клієнтів.</w:t>
      </w:r>
    </w:p>
    <w:p>
      <w:pPr>
        <w:pStyle w:val="BodyText"/>
        <w:spacing w:before="6"/>
        <w:ind w:left="1039" w:firstLine="0"/>
        <w:jc w:val="left"/>
      </w:pPr>
      <w:r>
        <w:rPr>
          <w:spacing w:val="-4"/>
        </w:rPr>
        <w:t>Дії:</w:t>
      </w:r>
    </w:p>
    <w:p>
      <w:pPr>
        <w:pStyle w:val="ListParagraph"/>
        <w:numPr>
          <w:ilvl w:val="0"/>
          <w:numId w:val="13"/>
        </w:numPr>
        <w:tabs>
          <w:tab w:pos="1745" w:val="left" w:leader="none"/>
          <w:tab w:pos="3165" w:val="left" w:leader="none"/>
          <w:tab w:pos="5309" w:val="left" w:leader="none"/>
          <w:tab w:pos="6905" w:val="left" w:leader="none"/>
          <w:tab w:pos="8483" w:val="left" w:leader="none"/>
        </w:tabs>
        <w:spacing w:line="357" w:lineRule="auto" w:before="163" w:after="0"/>
        <w:ind w:left="1745" w:right="431" w:hanging="423"/>
        <w:jc w:val="left"/>
        <w:rPr>
          <w:sz w:val="28"/>
        </w:rPr>
      </w:pPr>
      <w:r>
        <w:rPr>
          <w:spacing w:val="-2"/>
          <w:sz w:val="28"/>
        </w:rPr>
        <w:t>розробка</w:t>
      </w:r>
      <w:r>
        <w:rPr>
          <w:sz w:val="28"/>
        </w:rPr>
        <w:tab/>
      </w:r>
      <w:r>
        <w:rPr>
          <w:spacing w:val="-2"/>
          <w:sz w:val="28"/>
        </w:rPr>
        <w:t>маркетингових</w:t>
      </w:r>
      <w:r>
        <w:rPr>
          <w:sz w:val="28"/>
        </w:rPr>
        <w:tab/>
      </w:r>
      <w:r>
        <w:rPr>
          <w:spacing w:val="-2"/>
          <w:sz w:val="28"/>
        </w:rPr>
        <w:t>матеріалів</w:t>
      </w:r>
      <w:r>
        <w:rPr>
          <w:sz w:val="28"/>
        </w:rPr>
        <w:tab/>
      </w:r>
      <w:r>
        <w:rPr>
          <w:spacing w:val="-2"/>
          <w:sz w:val="28"/>
        </w:rPr>
        <w:t>(брошури,</w:t>
      </w:r>
      <w:r>
        <w:rPr>
          <w:sz w:val="28"/>
        </w:rPr>
        <w:tab/>
      </w:r>
      <w:r>
        <w:rPr>
          <w:spacing w:val="-2"/>
          <w:sz w:val="28"/>
        </w:rPr>
        <w:t>кейс-</w:t>
      </w:r>
      <w:r>
        <w:rPr>
          <w:spacing w:val="-2"/>
          <w:sz w:val="28"/>
        </w:rPr>
        <w:t>стаді, відеопрезентації);</w:t>
      </w:r>
    </w:p>
    <w:p>
      <w:pPr>
        <w:pStyle w:val="ListParagraph"/>
        <w:numPr>
          <w:ilvl w:val="0"/>
          <w:numId w:val="13"/>
        </w:numPr>
        <w:tabs>
          <w:tab w:pos="1745" w:val="left" w:leader="none"/>
          <w:tab w:pos="3620" w:val="left" w:leader="none"/>
          <w:tab w:pos="5164" w:val="left" w:leader="none"/>
          <w:tab w:pos="6364" w:val="left" w:leader="none"/>
          <w:tab w:pos="8062" w:val="left" w:leader="none"/>
        </w:tabs>
        <w:spacing w:line="362" w:lineRule="auto" w:before="6" w:after="0"/>
        <w:ind w:left="1745" w:right="437" w:hanging="423"/>
        <w:jc w:val="left"/>
        <w:rPr>
          <w:sz w:val="28"/>
        </w:rPr>
      </w:pPr>
      <w:r>
        <w:rPr>
          <w:spacing w:val="-2"/>
          <w:sz w:val="28"/>
        </w:rPr>
        <w:t>висвітлення</w:t>
      </w:r>
      <w:r>
        <w:rPr>
          <w:sz w:val="28"/>
        </w:rPr>
        <w:tab/>
      </w:r>
      <w:r>
        <w:rPr>
          <w:spacing w:val="-2"/>
          <w:sz w:val="28"/>
        </w:rPr>
        <w:t>реальних</w:t>
      </w:r>
      <w:r>
        <w:rPr>
          <w:sz w:val="28"/>
        </w:rPr>
        <w:tab/>
      </w:r>
      <w:r>
        <w:rPr>
          <w:spacing w:val="-2"/>
          <w:sz w:val="28"/>
        </w:rPr>
        <w:t>кейсів</w:t>
      </w:r>
      <w:r>
        <w:rPr>
          <w:sz w:val="28"/>
        </w:rPr>
        <w:tab/>
      </w:r>
      <w:r>
        <w:rPr>
          <w:spacing w:val="-2"/>
          <w:sz w:val="28"/>
        </w:rPr>
        <w:t>успішного</w:t>
      </w:r>
      <w:r>
        <w:rPr>
          <w:sz w:val="28"/>
        </w:rPr>
        <w:tab/>
      </w:r>
      <w:r>
        <w:rPr>
          <w:spacing w:val="-2"/>
          <w:sz w:val="28"/>
        </w:rPr>
        <w:t>впровадження </w:t>
      </w:r>
      <w:r>
        <w:rPr>
          <w:sz w:val="28"/>
        </w:rPr>
        <w:t>консалтингових послуг для підвищення довіри клієнтів;</w:t>
      </w:r>
    </w:p>
    <w:p>
      <w:pPr>
        <w:pStyle w:val="ListParagraph"/>
        <w:numPr>
          <w:ilvl w:val="0"/>
          <w:numId w:val="13"/>
        </w:numPr>
        <w:tabs>
          <w:tab w:pos="1745" w:val="left" w:leader="none"/>
          <w:tab w:pos="3865" w:val="left" w:leader="none"/>
          <w:tab w:pos="5361" w:val="left" w:leader="none"/>
          <w:tab w:pos="5994" w:val="left" w:leader="none"/>
          <w:tab w:pos="7184" w:val="left" w:leader="none"/>
          <w:tab w:pos="8354" w:val="left" w:leader="none"/>
        </w:tabs>
        <w:spacing w:line="362" w:lineRule="auto" w:before="0" w:after="0"/>
        <w:ind w:left="1745" w:right="434" w:hanging="423"/>
        <w:jc w:val="left"/>
        <w:rPr>
          <w:sz w:val="28"/>
        </w:rPr>
      </w:pPr>
      <w:r>
        <w:rPr>
          <w:spacing w:val="-2"/>
          <w:sz w:val="28"/>
        </w:rPr>
        <w:t>персоналізовані</w:t>
      </w:r>
      <w:r>
        <w:rPr>
          <w:sz w:val="28"/>
        </w:rPr>
        <w:tab/>
      </w:r>
      <w:r>
        <w:rPr>
          <w:spacing w:val="-2"/>
          <w:sz w:val="28"/>
        </w:rPr>
        <w:t>пропозиції</w:t>
      </w:r>
      <w:r>
        <w:rPr>
          <w:sz w:val="28"/>
        </w:rPr>
        <w:tab/>
      </w:r>
      <w:r>
        <w:rPr>
          <w:spacing w:val="-4"/>
          <w:sz w:val="28"/>
        </w:rPr>
        <w:t>для</w:t>
      </w:r>
      <w:r>
        <w:rPr>
          <w:sz w:val="28"/>
        </w:rPr>
        <w:tab/>
      </w:r>
      <w:r>
        <w:rPr>
          <w:spacing w:val="-2"/>
          <w:sz w:val="28"/>
        </w:rPr>
        <w:t>великих</w:t>
      </w:r>
      <w:r>
        <w:rPr>
          <w:sz w:val="28"/>
        </w:rPr>
        <w:tab/>
      </w:r>
      <w:r>
        <w:rPr>
          <w:spacing w:val="-2"/>
          <w:sz w:val="28"/>
        </w:rPr>
        <w:t>клієнтів</w:t>
      </w:r>
      <w:r>
        <w:rPr>
          <w:sz w:val="28"/>
        </w:rPr>
        <w:tab/>
      </w:r>
      <w:r>
        <w:rPr>
          <w:spacing w:val="-2"/>
          <w:sz w:val="28"/>
        </w:rPr>
        <w:t>(наприклад, </w:t>
      </w:r>
      <w:r>
        <w:rPr>
          <w:sz w:val="28"/>
        </w:rPr>
        <w:t>виробничі та будівельні компанії).</w:t>
      </w:r>
    </w:p>
    <w:p>
      <w:pPr>
        <w:pStyle w:val="BodyText"/>
        <w:spacing w:line="314" w:lineRule="exact"/>
        <w:ind w:left="1039" w:firstLine="0"/>
        <w:jc w:val="left"/>
      </w:pPr>
      <w:r>
        <w:rPr>
          <w:spacing w:val="-2"/>
        </w:rPr>
        <w:t>Діджитал-маркетинг</w:t>
      </w:r>
    </w:p>
    <w:p>
      <w:pPr>
        <w:pStyle w:val="BodyText"/>
        <w:spacing w:line="362" w:lineRule="auto" w:before="156"/>
        <w:jc w:val="left"/>
      </w:pPr>
      <w:r>
        <w:rPr/>
        <w:t>Мета</w:t>
      </w:r>
      <w:r>
        <w:rPr>
          <w:spacing w:val="40"/>
        </w:rPr>
        <w:t> </w:t>
      </w:r>
      <w:r>
        <w:rPr/>
        <w:t>-</w:t>
      </w:r>
      <w:r>
        <w:rPr>
          <w:spacing w:val="40"/>
        </w:rPr>
        <w:t> </w:t>
      </w:r>
      <w:r>
        <w:rPr/>
        <w:t>алучення</w:t>
      </w:r>
      <w:r>
        <w:rPr>
          <w:spacing w:val="40"/>
        </w:rPr>
        <w:t> </w:t>
      </w:r>
      <w:r>
        <w:rPr/>
        <w:t>нових</w:t>
      </w:r>
      <w:r>
        <w:rPr>
          <w:spacing w:val="40"/>
        </w:rPr>
        <w:t> </w:t>
      </w:r>
      <w:r>
        <w:rPr/>
        <w:t>клієнтів</w:t>
      </w:r>
      <w:r>
        <w:rPr>
          <w:spacing w:val="40"/>
        </w:rPr>
        <w:t> </w:t>
      </w:r>
      <w:r>
        <w:rPr/>
        <w:t>та</w:t>
      </w:r>
      <w:r>
        <w:rPr>
          <w:spacing w:val="40"/>
        </w:rPr>
        <w:t> </w:t>
      </w:r>
      <w:r>
        <w:rPr/>
        <w:t>підтримка</w:t>
      </w:r>
      <w:r>
        <w:rPr>
          <w:spacing w:val="40"/>
        </w:rPr>
        <w:t> </w:t>
      </w:r>
      <w:r>
        <w:rPr/>
        <w:t>відносин</w:t>
      </w:r>
      <w:r>
        <w:rPr>
          <w:spacing w:val="40"/>
        </w:rPr>
        <w:t> </w:t>
      </w:r>
      <w:r>
        <w:rPr/>
        <w:t>із</w:t>
      </w:r>
      <w:r>
        <w:rPr>
          <w:spacing w:val="40"/>
        </w:rPr>
        <w:t> </w:t>
      </w:r>
      <w:r>
        <w:rPr/>
        <w:t>поточними замовниками через онлайн-канали.</w:t>
      </w:r>
    </w:p>
    <w:p>
      <w:pPr>
        <w:pStyle w:val="BodyText"/>
        <w:spacing w:line="314" w:lineRule="exact"/>
        <w:ind w:left="1039" w:firstLine="0"/>
        <w:jc w:val="left"/>
      </w:pPr>
      <w:r>
        <w:rPr>
          <w:spacing w:val="-4"/>
        </w:rPr>
        <w:t>Дії:</w:t>
      </w:r>
    </w:p>
    <w:p>
      <w:pPr>
        <w:pStyle w:val="ListParagraph"/>
        <w:numPr>
          <w:ilvl w:val="0"/>
          <w:numId w:val="13"/>
        </w:numPr>
        <w:tabs>
          <w:tab w:pos="1759" w:val="left" w:leader="none"/>
        </w:tabs>
        <w:spacing w:line="357" w:lineRule="auto" w:before="163" w:after="0"/>
        <w:ind w:left="1759" w:right="431" w:hanging="437"/>
        <w:jc w:val="left"/>
        <w:rPr>
          <w:sz w:val="28"/>
        </w:rPr>
      </w:pPr>
      <w:r>
        <w:rPr>
          <w:sz w:val="28"/>
        </w:rPr>
        <w:t>seo-оптимізація</w:t>
      </w:r>
      <w:r>
        <w:rPr>
          <w:spacing w:val="40"/>
          <w:sz w:val="28"/>
        </w:rPr>
        <w:t> </w:t>
      </w:r>
      <w:r>
        <w:rPr>
          <w:sz w:val="28"/>
        </w:rPr>
        <w:t>корпоративного</w:t>
      </w:r>
      <w:r>
        <w:rPr>
          <w:spacing w:val="40"/>
          <w:sz w:val="28"/>
        </w:rPr>
        <w:t> </w:t>
      </w:r>
      <w:r>
        <w:rPr>
          <w:sz w:val="28"/>
        </w:rPr>
        <w:t>сайту</w:t>
      </w:r>
      <w:r>
        <w:rPr>
          <w:spacing w:val="40"/>
          <w:sz w:val="28"/>
        </w:rPr>
        <w:t> </w:t>
      </w:r>
      <w:r>
        <w:rPr>
          <w:sz w:val="28"/>
        </w:rPr>
        <w:t>для</w:t>
      </w:r>
      <w:r>
        <w:rPr>
          <w:spacing w:val="40"/>
          <w:sz w:val="28"/>
        </w:rPr>
        <w:t> </w:t>
      </w:r>
      <w:r>
        <w:rPr>
          <w:sz w:val="28"/>
        </w:rPr>
        <w:t>просування</w:t>
      </w:r>
      <w:r>
        <w:rPr>
          <w:spacing w:val="40"/>
          <w:sz w:val="28"/>
        </w:rPr>
        <w:t> </w:t>
      </w:r>
      <w:r>
        <w:rPr>
          <w:sz w:val="28"/>
        </w:rPr>
        <w:t>послуг</w:t>
      </w:r>
      <w:r>
        <w:rPr>
          <w:spacing w:val="40"/>
          <w:sz w:val="28"/>
        </w:rPr>
        <w:t> </w:t>
      </w:r>
      <w:r>
        <w:rPr>
          <w:sz w:val="28"/>
        </w:rPr>
        <w:t>у сфері сталого розвитку та операційного консалтингу;</w:t>
      </w:r>
    </w:p>
    <w:p>
      <w:pPr>
        <w:pStyle w:val="ListParagraph"/>
        <w:numPr>
          <w:ilvl w:val="0"/>
          <w:numId w:val="13"/>
        </w:numPr>
        <w:tabs>
          <w:tab w:pos="1759" w:val="left" w:leader="none"/>
        </w:tabs>
        <w:spacing w:line="362" w:lineRule="auto" w:before="5" w:after="0"/>
        <w:ind w:left="1759" w:right="432" w:hanging="437"/>
        <w:jc w:val="left"/>
        <w:rPr>
          <w:sz w:val="28"/>
        </w:rPr>
      </w:pPr>
      <w:r>
        <w:rPr>
          <w:sz w:val="28"/>
        </w:rPr>
        <w:t>контекстна</w:t>
      </w:r>
      <w:r>
        <w:rPr>
          <w:spacing w:val="80"/>
          <w:sz w:val="28"/>
        </w:rPr>
        <w:t> </w:t>
      </w:r>
      <w:r>
        <w:rPr>
          <w:sz w:val="28"/>
        </w:rPr>
        <w:t>реклама</w:t>
      </w:r>
      <w:r>
        <w:rPr>
          <w:spacing w:val="80"/>
          <w:sz w:val="28"/>
        </w:rPr>
        <w:t> </w:t>
      </w:r>
      <w:r>
        <w:rPr>
          <w:sz w:val="28"/>
        </w:rPr>
        <w:t>в</w:t>
      </w:r>
      <w:r>
        <w:rPr>
          <w:spacing w:val="40"/>
          <w:sz w:val="28"/>
        </w:rPr>
        <w:t> </w:t>
      </w:r>
      <w:r>
        <w:rPr>
          <w:sz w:val="28"/>
        </w:rPr>
        <w:t>google</w:t>
      </w:r>
      <w:r>
        <w:rPr>
          <w:spacing w:val="80"/>
          <w:sz w:val="28"/>
        </w:rPr>
        <w:t> </w:t>
      </w:r>
      <w:r>
        <w:rPr>
          <w:sz w:val="28"/>
        </w:rPr>
        <w:t>ads</w:t>
      </w:r>
      <w:r>
        <w:rPr>
          <w:spacing w:val="40"/>
          <w:sz w:val="28"/>
        </w:rPr>
        <w:t> </w:t>
      </w:r>
      <w:r>
        <w:rPr>
          <w:sz w:val="28"/>
        </w:rPr>
        <w:t>для</w:t>
      </w:r>
      <w:r>
        <w:rPr>
          <w:spacing w:val="40"/>
          <w:sz w:val="28"/>
        </w:rPr>
        <w:t> </w:t>
      </w:r>
      <w:r>
        <w:rPr>
          <w:sz w:val="28"/>
        </w:rPr>
        <w:t>таргетингу</w:t>
      </w:r>
      <w:r>
        <w:rPr>
          <w:spacing w:val="40"/>
          <w:sz w:val="28"/>
        </w:rPr>
        <w:t> </w:t>
      </w:r>
      <w:r>
        <w:rPr>
          <w:sz w:val="28"/>
        </w:rPr>
        <w:t>виробничих</w:t>
      </w:r>
      <w:r>
        <w:rPr>
          <w:spacing w:val="40"/>
          <w:sz w:val="28"/>
        </w:rPr>
        <w:t> </w:t>
      </w:r>
      <w:r>
        <w:rPr>
          <w:sz w:val="28"/>
        </w:rPr>
        <w:t>і будівельних компаній;</w:t>
      </w:r>
    </w:p>
    <w:p>
      <w:pPr>
        <w:pStyle w:val="ListParagraph"/>
        <w:numPr>
          <w:ilvl w:val="0"/>
          <w:numId w:val="13"/>
        </w:numPr>
        <w:tabs>
          <w:tab w:pos="1759" w:val="left" w:leader="none"/>
          <w:tab w:pos="3226" w:val="left" w:leader="none"/>
          <w:tab w:pos="4584" w:val="left" w:leader="none"/>
          <w:tab w:pos="5087" w:val="left" w:leader="none"/>
          <w:tab w:pos="7423" w:val="left" w:leader="none"/>
          <w:tab w:pos="7792" w:val="left" w:leader="none"/>
          <w:tab w:pos="8872" w:val="left" w:leader="none"/>
        </w:tabs>
        <w:spacing w:line="362" w:lineRule="auto" w:before="0" w:after="0"/>
        <w:ind w:left="1759" w:right="428" w:hanging="437"/>
        <w:jc w:val="left"/>
        <w:rPr>
          <w:sz w:val="28"/>
        </w:rPr>
      </w:pPr>
      <w:r>
        <w:rPr>
          <w:spacing w:val="-2"/>
          <w:sz w:val="28"/>
        </w:rPr>
        <w:t>створення</w:t>
      </w:r>
      <w:r>
        <w:rPr>
          <w:sz w:val="28"/>
        </w:rPr>
        <w:tab/>
      </w:r>
      <w:r>
        <w:rPr>
          <w:spacing w:val="-2"/>
          <w:sz w:val="28"/>
        </w:rPr>
        <w:t>вебінарів</w:t>
      </w:r>
      <w:r>
        <w:rPr>
          <w:sz w:val="28"/>
        </w:rPr>
        <w:tab/>
      </w:r>
      <w:r>
        <w:rPr>
          <w:spacing w:val="-6"/>
          <w:sz w:val="28"/>
        </w:rPr>
        <w:t>та</w:t>
      </w:r>
      <w:r>
        <w:rPr>
          <w:sz w:val="28"/>
        </w:rPr>
        <w:tab/>
      </w:r>
      <w:r>
        <w:rPr>
          <w:spacing w:val="-2"/>
          <w:sz w:val="28"/>
        </w:rPr>
        <w:t>онлайн-семінарів</w:t>
      </w:r>
      <w:r>
        <w:rPr>
          <w:sz w:val="28"/>
        </w:rPr>
        <w:tab/>
      </w:r>
      <w:r>
        <w:rPr>
          <w:spacing w:val="-10"/>
          <w:sz w:val="28"/>
        </w:rPr>
        <w:t>з</w:t>
      </w:r>
      <w:r>
        <w:rPr>
          <w:sz w:val="28"/>
        </w:rPr>
        <w:tab/>
      </w:r>
      <w:r>
        <w:rPr>
          <w:spacing w:val="-2"/>
          <w:sz w:val="28"/>
        </w:rPr>
        <w:t>питань</w:t>
      </w:r>
      <w:r>
        <w:rPr>
          <w:sz w:val="28"/>
        </w:rPr>
        <w:tab/>
      </w:r>
      <w:r>
        <w:rPr>
          <w:spacing w:val="-2"/>
          <w:sz w:val="28"/>
        </w:rPr>
        <w:t>сталого </w:t>
      </w:r>
      <w:r>
        <w:rPr>
          <w:sz w:val="28"/>
        </w:rPr>
        <w:t>проектування та операційної ефективності;</w:t>
      </w:r>
    </w:p>
    <w:p>
      <w:pPr>
        <w:pStyle w:val="ListParagraph"/>
        <w:numPr>
          <w:ilvl w:val="0"/>
          <w:numId w:val="13"/>
        </w:numPr>
        <w:tabs>
          <w:tab w:pos="1759" w:val="left" w:leader="none"/>
        </w:tabs>
        <w:spacing w:line="357" w:lineRule="auto" w:before="0" w:after="0"/>
        <w:ind w:left="1759" w:right="423" w:hanging="437"/>
        <w:jc w:val="left"/>
        <w:rPr>
          <w:sz w:val="28"/>
        </w:rPr>
      </w:pPr>
      <w:r>
        <w:rPr>
          <w:sz w:val="28"/>
        </w:rPr>
        <w:t>використання linkedin як основної платформи для b2b-комунікації (таргетована реклама, групи для професіоналів).</w:t>
      </w:r>
    </w:p>
    <w:p>
      <w:pPr>
        <w:pStyle w:val="BodyText"/>
        <w:ind w:left="1039" w:firstLine="0"/>
        <w:jc w:val="left"/>
      </w:pPr>
      <w:r>
        <w:rPr/>
        <w:t>Виставки</w:t>
      </w:r>
      <w:r>
        <w:rPr>
          <w:spacing w:val="-4"/>
        </w:rPr>
        <w:t> </w:t>
      </w:r>
      <w:r>
        <w:rPr/>
        <w:t>та</w:t>
      </w:r>
      <w:r>
        <w:rPr>
          <w:spacing w:val="-7"/>
        </w:rPr>
        <w:t> </w:t>
      </w:r>
      <w:r>
        <w:rPr/>
        <w:t>галузеві</w:t>
      </w:r>
      <w:r>
        <w:rPr>
          <w:spacing w:val="-12"/>
        </w:rPr>
        <w:t> </w:t>
      </w:r>
      <w:r>
        <w:rPr>
          <w:spacing w:val="-2"/>
        </w:rPr>
        <w:t>заходи</w:t>
      </w:r>
    </w:p>
    <w:p>
      <w:pPr>
        <w:pStyle w:val="BodyText"/>
        <w:spacing w:line="362" w:lineRule="auto" w:before="154"/>
        <w:jc w:val="left"/>
      </w:pPr>
      <w:r>
        <w:rPr/>
        <w:t>Мета</w:t>
      </w:r>
      <w:r>
        <w:rPr>
          <w:spacing w:val="40"/>
        </w:rPr>
        <w:t> </w:t>
      </w:r>
      <w:r>
        <w:rPr/>
        <w:t>-</w:t>
      </w:r>
      <w:r>
        <w:rPr>
          <w:spacing w:val="40"/>
        </w:rPr>
        <w:t> </w:t>
      </w:r>
      <w:r>
        <w:rPr/>
        <w:t>залучення</w:t>
      </w:r>
      <w:r>
        <w:rPr>
          <w:spacing w:val="40"/>
        </w:rPr>
        <w:t> </w:t>
      </w:r>
      <w:r>
        <w:rPr/>
        <w:t>уваги</w:t>
      </w:r>
      <w:r>
        <w:rPr>
          <w:spacing w:val="40"/>
        </w:rPr>
        <w:t> </w:t>
      </w:r>
      <w:r>
        <w:rPr/>
        <w:t>до</w:t>
      </w:r>
      <w:r>
        <w:rPr>
          <w:spacing w:val="40"/>
        </w:rPr>
        <w:t> </w:t>
      </w:r>
      <w:r>
        <w:rPr/>
        <w:t>нових</w:t>
      </w:r>
      <w:r>
        <w:rPr>
          <w:spacing w:val="40"/>
        </w:rPr>
        <w:t> </w:t>
      </w:r>
      <w:r>
        <w:rPr/>
        <w:t>послуг</w:t>
      </w:r>
      <w:r>
        <w:rPr>
          <w:spacing w:val="40"/>
        </w:rPr>
        <w:t> </w:t>
      </w:r>
      <w:r>
        <w:rPr/>
        <w:t>компанії</w:t>
      </w:r>
      <w:r>
        <w:rPr>
          <w:spacing w:val="40"/>
        </w:rPr>
        <w:t> </w:t>
      </w:r>
      <w:r>
        <w:rPr/>
        <w:t>серед</w:t>
      </w:r>
      <w:r>
        <w:rPr>
          <w:spacing w:val="40"/>
        </w:rPr>
        <w:t> </w:t>
      </w:r>
      <w:r>
        <w:rPr/>
        <w:t>потенційних </w:t>
      </w:r>
      <w:r>
        <w:rPr>
          <w:spacing w:val="-2"/>
        </w:rPr>
        <w:t>клієнтів.</w:t>
      </w:r>
    </w:p>
    <w:p>
      <w:pPr>
        <w:pStyle w:val="BodyText"/>
        <w:spacing w:after="0" w:line="362" w:lineRule="auto"/>
        <w:jc w:val="left"/>
        <w:sectPr>
          <w:pgSz w:w="11910" w:h="16840"/>
          <w:pgMar w:header="0" w:footer="1387" w:top="960" w:bottom="1580" w:left="992" w:right="708"/>
        </w:sectPr>
      </w:pPr>
    </w:p>
    <w:p>
      <w:pPr>
        <w:pStyle w:val="BodyText"/>
        <w:spacing w:before="75"/>
        <w:ind w:left="1039" w:firstLine="0"/>
        <w:jc w:val="left"/>
      </w:pPr>
      <w:r>
        <w:rPr>
          <w:spacing w:val="-4"/>
        </w:rPr>
        <w:t>Дії:</w:t>
      </w:r>
    </w:p>
    <w:p>
      <w:pPr>
        <w:pStyle w:val="ListParagraph"/>
        <w:numPr>
          <w:ilvl w:val="0"/>
          <w:numId w:val="13"/>
        </w:numPr>
        <w:tabs>
          <w:tab w:pos="1759" w:val="left" w:leader="none"/>
          <w:tab w:pos="2771" w:val="left" w:leader="none"/>
          <w:tab w:pos="3140" w:val="left" w:leader="none"/>
          <w:tab w:pos="4953" w:val="left" w:leader="none"/>
          <w:tab w:pos="5433" w:val="left" w:leader="none"/>
          <w:tab w:pos="7285" w:val="left" w:leader="none"/>
          <w:tab w:pos="8700" w:val="left" w:leader="none"/>
          <w:tab w:pos="9069" w:val="left" w:leader="none"/>
        </w:tabs>
        <w:spacing w:line="362" w:lineRule="auto" w:before="159" w:after="0"/>
        <w:ind w:left="1759" w:right="431" w:hanging="437"/>
        <w:jc w:val="left"/>
        <w:rPr>
          <w:sz w:val="28"/>
        </w:rPr>
      </w:pPr>
      <w:r>
        <w:rPr>
          <w:spacing w:val="-2"/>
          <w:sz w:val="28"/>
        </w:rPr>
        <w:t>участь</w:t>
      </w:r>
      <w:r>
        <w:rPr>
          <w:sz w:val="28"/>
        </w:rPr>
        <w:tab/>
      </w:r>
      <w:r>
        <w:rPr>
          <w:spacing w:val="-10"/>
          <w:sz w:val="28"/>
        </w:rPr>
        <w:t>у</w:t>
      </w:r>
      <w:r>
        <w:rPr>
          <w:sz w:val="28"/>
        </w:rPr>
        <w:tab/>
      </w:r>
      <w:r>
        <w:rPr>
          <w:spacing w:val="-2"/>
          <w:sz w:val="28"/>
        </w:rPr>
        <w:t>міжнародних</w:t>
      </w:r>
      <w:r>
        <w:rPr>
          <w:sz w:val="28"/>
        </w:rPr>
        <w:tab/>
      </w:r>
      <w:r>
        <w:rPr>
          <w:spacing w:val="-6"/>
          <w:sz w:val="28"/>
        </w:rPr>
        <w:t>та</w:t>
      </w:r>
      <w:r>
        <w:rPr>
          <w:sz w:val="28"/>
        </w:rPr>
        <w:tab/>
      </w:r>
      <w:r>
        <w:rPr>
          <w:spacing w:val="-2"/>
          <w:sz w:val="28"/>
        </w:rPr>
        <w:t>національних</w:t>
      </w:r>
      <w:r>
        <w:rPr>
          <w:sz w:val="28"/>
        </w:rPr>
        <w:tab/>
      </w:r>
      <w:r>
        <w:rPr>
          <w:spacing w:val="-2"/>
          <w:sz w:val="28"/>
        </w:rPr>
        <w:t>виставках</w:t>
      </w:r>
      <w:r>
        <w:rPr>
          <w:sz w:val="28"/>
        </w:rPr>
        <w:tab/>
      </w:r>
      <w:r>
        <w:rPr>
          <w:spacing w:val="-10"/>
          <w:sz w:val="28"/>
        </w:rPr>
        <w:t>у</w:t>
      </w:r>
      <w:r>
        <w:rPr>
          <w:sz w:val="28"/>
        </w:rPr>
        <w:tab/>
      </w:r>
      <w:r>
        <w:rPr>
          <w:spacing w:val="-2"/>
          <w:sz w:val="28"/>
        </w:rPr>
        <w:t>галузі </w:t>
      </w:r>
      <w:r>
        <w:rPr>
          <w:sz w:val="28"/>
        </w:rPr>
        <w:t>будівництва, виробництва та оборони;</w:t>
      </w:r>
    </w:p>
    <w:p>
      <w:pPr>
        <w:pStyle w:val="ListParagraph"/>
        <w:numPr>
          <w:ilvl w:val="0"/>
          <w:numId w:val="13"/>
        </w:numPr>
        <w:tabs>
          <w:tab w:pos="1759" w:val="left" w:leader="none"/>
        </w:tabs>
        <w:spacing w:line="357" w:lineRule="auto" w:before="0" w:after="0"/>
        <w:ind w:left="1759" w:right="437" w:hanging="437"/>
        <w:jc w:val="left"/>
        <w:rPr>
          <w:sz w:val="28"/>
        </w:rPr>
      </w:pPr>
      <w:r>
        <w:rPr>
          <w:sz w:val="28"/>
        </w:rPr>
        <w:t>організація</w:t>
      </w:r>
      <w:r>
        <w:rPr>
          <w:spacing w:val="38"/>
          <w:sz w:val="28"/>
        </w:rPr>
        <w:t> </w:t>
      </w:r>
      <w:r>
        <w:rPr>
          <w:sz w:val="28"/>
        </w:rPr>
        <w:t>власних</w:t>
      </w:r>
      <w:r>
        <w:rPr>
          <w:spacing w:val="32"/>
          <w:sz w:val="28"/>
        </w:rPr>
        <w:t> </w:t>
      </w:r>
      <w:r>
        <w:rPr>
          <w:sz w:val="28"/>
        </w:rPr>
        <w:t>семінарів</w:t>
      </w:r>
      <w:r>
        <w:rPr>
          <w:spacing w:val="34"/>
          <w:sz w:val="28"/>
        </w:rPr>
        <w:t> </w:t>
      </w:r>
      <w:r>
        <w:rPr>
          <w:sz w:val="28"/>
        </w:rPr>
        <w:t>з</w:t>
      </w:r>
      <w:r>
        <w:rPr>
          <w:spacing w:val="37"/>
          <w:sz w:val="28"/>
        </w:rPr>
        <w:t> </w:t>
      </w:r>
      <w:r>
        <w:rPr>
          <w:sz w:val="28"/>
        </w:rPr>
        <w:t>демонстрацією</w:t>
      </w:r>
      <w:r>
        <w:rPr>
          <w:spacing w:val="35"/>
          <w:sz w:val="28"/>
        </w:rPr>
        <w:t> </w:t>
      </w:r>
      <w:r>
        <w:rPr>
          <w:sz w:val="28"/>
        </w:rPr>
        <w:t>"зелених"</w:t>
      </w:r>
      <w:r>
        <w:rPr>
          <w:spacing w:val="33"/>
          <w:sz w:val="28"/>
        </w:rPr>
        <w:t> </w:t>
      </w:r>
      <w:r>
        <w:rPr>
          <w:sz w:val="28"/>
        </w:rPr>
        <w:t>рішень для бізнесу.</w:t>
      </w:r>
    </w:p>
    <w:p>
      <w:pPr>
        <w:pStyle w:val="BodyText"/>
        <w:spacing w:line="362" w:lineRule="auto" w:before="3"/>
        <w:ind w:left="1039" w:right="857" w:firstLine="0"/>
        <w:jc w:val="left"/>
      </w:pPr>
      <w:r>
        <w:rPr/>
        <w:t>Співпраця</w:t>
      </w:r>
      <w:r>
        <w:rPr>
          <w:spacing w:val="-9"/>
        </w:rPr>
        <w:t> </w:t>
      </w:r>
      <w:r>
        <w:rPr/>
        <w:t>з</w:t>
      </w:r>
      <w:r>
        <w:rPr>
          <w:spacing w:val="-9"/>
        </w:rPr>
        <w:t> </w:t>
      </w:r>
      <w:r>
        <w:rPr/>
        <w:t>галузевими</w:t>
      </w:r>
      <w:r>
        <w:rPr>
          <w:spacing w:val="-10"/>
        </w:rPr>
        <w:t> </w:t>
      </w:r>
      <w:r>
        <w:rPr/>
        <w:t>асоціаціями</w:t>
      </w:r>
      <w:r>
        <w:rPr>
          <w:spacing w:val="-10"/>
        </w:rPr>
        <w:t> </w:t>
      </w:r>
      <w:r>
        <w:rPr/>
        <w:t>для</w:t>
      </w:r>
      <w:r>
        <w:rPr>
          <w:spacing w:val="-8"/>
        </w:rPr>
        <w:t> </w:t>
      </w:r>
      <w:r>
        <w:rPr/>
        <w:t>просування</w:t>
      </w:r>
      <w:r>
        <w:rPr>
          <w:spacing w:val="-9"/>
        </w:rPr>
        <w:t> </w:t>
      </w:r>
      <w:r>
        <w:rPr/>
        <w:t>послуг. Програма лояльності для клієнтів</w:t>
      </w:r>
    </w:p>
    <w:p>
      <w:pPr>
        <w:pStyle w:val="BodyText"/>
        <w:spacing w:line="362" w:lineRule="auto"/>
        <w:ind w:left="1039" w:right="94" w:firstLine="0"/>
        <w:jc w:val="left"/>
      </w:pPr>
      <w:r>
        <w:rPr>
          <w:spacing w:val="-2"/>
        </w:rPr>
        <w:t>Мета -</w:t>
      </w:r>
      <w:r>
        <w:rPr>
          <w:spacing w:val="-5"/>
        </w:rPr>
        <w:t> </w:t>
      </w:r>
      <w:r>
        <w:rPr>
          <w:spacing w:val="-2"/>
        </w:rPr>
        <w:t>утримання</w:t>
      </w:r>
      <w:r>
        <w:rPr>
          <w:spacing w:val="-3"/>
        </w:rPr>
        <w:t> </w:t>
      </w:r>
      <w:r>
        <w:rPr>
          <w:spacing w:val="-2"/>
        </w:rPr>
        <w:t>клієнтів</w:t>
      </w:r>
      <w:r>
        <w:rPr>
          <w:spacing w:val="-6"/>
        </w:rPr>
        <w:t> </w:t>
      </w:r>
      <w:r>
        <w:rPr>
          <w:spacing w:val="-2"/>
        </w:rPr>
        <w:t>через</w:t>
      </w:r>
      <w:r>
        <w:rPr>
          <w:spacing w:val="-4"/>
        </w:rPr>
        <w:t> </w:t>
      </w:r>
      <w:r>
        <w:rPr>
          <w:spacing w:val="-2"/>
        </w:rPr>
        <w:t>стимулювання</w:t>
      </w:r>
      <w:r>
        <w:rPr>
          <w:spacing w:val="-3"/>
        </w:rPr>
        <w:t> </w:t>
      </w:r>
      <w:r>
        <w:rPr>
          <w:spacing w:val="-2"/>
        </w:rPr>
        <w:t>довгострокової</w:t>
      </w:r>
      <w:r>
        <w:rPr>
          <w:spacing w:val="-10"/>
        </w:rPr>
        <w:t> </w:t>
      </w:r>
      <w:r>
        <w:rPr>
          <w:spacing w:val="-2"/>
        </w:rPr>
        <w:t>співпраці. </w:t>
      </w:r>
      <w:r>
        <w:rPr>
          <w:spacing w:val="-4"/>
        </w:rPr>
        <w:t>Дії:</w:t>
      </w:r>
    </w:p>
    <w:p>
      <w:pPr>
        <w:pStyle w:val="ListParagraph"/>
        <w:numPr>
          <w:ilvl w:val="0"/>
          <w:numId w:val="13"/>
        </w:numPr>
        <w:tabs>
          <w:tab w:pos="1744" w:val="left" w:leader="none"/>
        </w:tabs>
        <w:spacing w:line="314" w:lineRule="exact" w:before="0" w:after="0"/>
        <w:ind w:left="1744" w:right="0" w:hanging="422"/>
        <w:jc w:val="left"/>
        <w:rPr>
          <w:sz w:val="28"/>
        </w:rPr>
      </w:pPr>
      <w:r>
        <w:rPr>
          <w:sz w:val="28"/>
        </w:rPr>
        <w:t>знижки</w:t>
      </w:r>
      <w:r>
        <w:rPr>
          <w:spacing w:val="-7"/>
          <w:sz w:val="28"/>
        </w:rPr>
        <w:t> </w:t>
      </w:r>
      <w:r>
        <w:rPr>
          <w:sz w:val="28"/>
        </w:rPr>
        <w:t>на</w:t>
      </w:r>
      <w:r>
        <w:rPr>
          <w:spacing w:val="-6"/>
          <w:sz w:val="28"/>
        </w:rPr>
        <w:t> </w:t>
      </w:r>
      <w:r>
        <w:rPr>
          <w:sz w:val="28"/>
        </w:rPr>
        <w:t>комплексні</w:t>
      </w:r>
      <w:r>
        <w:rPr>
          <w:spacing w:val="-11"/>
          <w:sz w:val="28"/>
        </w:rPr>
        <w:t> </w:t>
      </w:r>
      <w:r>
        <w:rPr>
          <w:sz w:val="28"/>
        </w:rPr>
        <w:t>послуги</w:t>
      </w:r>
      <w:r>
        <w:rPr>
          <w:spacing w:val="-6"/>
          <w:sz w:val="28"/>
        </w:rPr>
        <w:t> </w:t>
      </w:r>
      <w:r>
        <w:rPr>
          <w:sz w:val="28"/>
        </w:rPr>
        <w:t>та</w:t>
      </w:r>
      <w:r>
        <w:rPr>
          <w:spacing w:val="-6"/>
          <w:sz w:val="28"/>
        </w:rPr>
        <w:t> </w:t>
      </w:r>
      <w:r>
        <w:rPr>
          <w:sz w:val="28"/>
        </w:rPr>
        <w:t>довгострокові</w:t>
      </w:r>
      <w:r>
        <w:rPr>
          <w:spacing w:val="-11"/>
          <w:sz w:val="28"/>
        </w:rPr>
        <w:t> </w:t>
      </w:r>
      <w:r>
        <w:rPr>
          <w:spacing w:val="-2"/>
          <w:sz w:val="28"/>
        </w:rPr>
        <w:t>контракти;</w:t>
      </w:r>
    </w:p>
    <w:p>
      <w:pPr>
        <w:pStyle w:val="ListParagraph"/>
        <w:numPr>
          <w:ilvl w:val="0"/>
          <w:numId w:val="13"/>
        </w:numPr>
        <w:tabs>
          <w:tab w:pos="1745" w:val="left" w:leader="none"/>
        </w:tabs>
        <w:spacing w:line="362" w:lineRule="auto" w:before="156" w:after="0"/>
        <w:ind w:left="1745" w:right="439" w:hanging="423"/>
        <w:jc w:val="left"/>
        <w:rPr>
          <w:sz w:val="28"/>
        </w:rPr>
      </w:pPr>
      <w:r>
        <w:rPr>
          <w:sz w:val="28"/>
        </w:rPr>
        <w:t>пільгові умови для постійних клієнтів (наприклад, бонусні години </w:t>
      </w:r>
      <w:r>
        <w:rPr>
          <w:spacing w:val="-2"/>
          <w:sz w:val="28"/>
        </w:rPr>
        <w:t>консультацій);</w:t>
      </w:r>
    </w:p>
    <w:p>
      <w:pPr>
        <w:pStyle w:val="ListParagraph"/>
        <w:numPr>
          <w:ilvl w:val="0"/>
          <w:numId w:val="13"/>
        </w:numPr>
        <w:tabs>
          <w:tab w:pos="1745" w:val="left" w:leader="none"/>
        </w:tabs>
        <w:spacing w:line="362" w:lineRule="auto" w:before="0" w:after="0"/>
        <w:ind w:left="1745" w:right="431" w:hanging="423"/>
        <w:jc w:val="left"/>
        <w:rPr>
          <w:sz w:val="28"/>
        </w:rPr>
      </w:pPr>
      <w:r>
        <w:rPr>
          <w:sz w:val="28"/>
        </w:rPr>
        <w:t>програма</w:t>
      </w:r>
      <w:r>
        <w:rPr>
          <w:spacing w:val="-13"/>
          <w:sz w:val="28"/>
        </w:rPr>
        <w:t> </w:t>
      </w:r>
      <w:r>
        <w:rPr>
          <w:sz w:val="28"/>
        </w:rPr>
        <w:t>рекомендацій,</w:t>
      </w:r>
      <w:r>
        <w:rPr>
          <w:spacing w:val="-12"/>
          <w:sz w:val="28"/>
        </w:rPr>
        <w:t> </w:t>
      </w:r>
      <w:r>
        <w:rPr>
          <w:sz w:val="28"/>
        </w:rPr>
        <w:t>що</w:t>
      </w:r>
      <w:r>
        <w:rPr>
          <w:spacing w:val="-13"/>
          <w:sz w:val="28"/>
        </w:rPr>
        <w:t> </w:t>
      </w:r>
      <w:r>
        <w:rPr>
          <w:sz w:val="28"/>
        </w:rPr>
        <w:t>заохочує</w:t>
      </w:r>
      <w:r>
        <w:rPr>
          <w:spacing w:val="-13"/>
          <w:sz w:val="28"/>
        </w:rPr>
        <w:t> </w:t>
      </w:r>
      <w:r>
        <w:rPr>
          <w:sz w:val="28"/>
        </w:rPr>
        <w:t>клієнтів</w:t>
      </w:r>
      <w:r>
        <w:rPr>
          <w:spacing w:val="-15"/>
          <w:sz w:val="28"/>
        </w:rPr>
        <w:t> </w:t>
      </w:r>
      <w:r>
        <w:rPr>
          <w:sz w:val="28"/>
        </w:rPr>
        <w:t>ділитися</w:t>
      </w:r>
      <w:r>
        <w:rPr>
          <w:spacing w:val="-13"/>
          <w:sz w:val="28"/>
        </w:rPr>
        <w:t> </w:t>
      </w:r>
      <w:r>
        <w:rPr>
          <w:sz w:val="28"/>
        </w:rPr>
        <w:t>позитивним </w:t>
      </w:r>
      <w:r>
        <w:rPr>
          <w:spacing w:val="-2"/>
          <w:sz w:val="28"/>
        </w:rPr>
        <w:t>досвідом.</w:t>
      </w:r>
    </w:p>
    <w:p>
      <w:pPr>
        <w:pStyle w:val="BodyText"/>
        <w:spacing w:line="315" w:lineRule="exact"/>
        <w:ind w:left="1039" w:firstLine="0"/>
        <w:jc w:val="left"/>
      </w:pPr>
      <w:r>
        <w:rPr>
          <w:spacing w:val="-2"/>
        </w:rPr>
        <w:t>Контент-маркетинг</w:t>
      </w:r>
    </w:p>
    <w:p>
      <w:pPr>
        <w:pStyle w:val="BodyText"/>
        <w:spacing w:line="362" w:lineRule="auto" w:before="155"/>
        <w:jc w:val="left"/>
      </w:pPr>
      <w:r>
        <w:rPr/>
        <w:t>Мета - підвищення обізнаності про експертизу ТОВ "Браммер" та нові</w:t>
      </w:r>
      <w:r>
        <w:rPr>
          <w:spacing w:val="40"/>
        </w:rPr>
        <w:t> </w:t>
      </w:r>
      <w:r>
        <w:rPr>
          <w:spacing w:val="-2"/>
        </w:rPr>
        <w:t>продукти.</w:t>
      </w:r>
    </w:p>
    <w:p>
      <w:pPr>
        <w:pStyle w:val="BodyText"/>
        <w:spacing w:line="315" w:lineRule="exact"/>
        <w:ind w:left="1039" w:firstLine="0"/>
        <w:jc w:val="left"/>
      </w:pPr>
      <w:r>
        <w:rPr>
          <w:spacing w:val="-4"/>
        </w:rPr>
        <w:t>Дії:</w:t>
      </w:r>
    </w:p>
    <w:p>
      <w:pPr>
        <w:pStyle w:val="ListParagraph"/>
        <w:numPr>
          <w:ilvl w:val="0"/>
          <w:numId w:val="13"/>
        </w:numPr>
        <w:tabs>
          <w:tab w:pos="1745" w:val="left" w:leader="none"/>
        </w:tabs>
        <w:spacing w:line="362" w:lineRule="auto" w:before="163" w:after="0"/>
        <w:ind w:left="1745" w:right="435" w:hanging="423"/>
        <w:jc w:val="left"/>
        <w:rPr>
          <w:sz w:val="28"/>
        </w:rPr>
      </w:pPr>
      <w:r>
        <w:rPr>
          <w:sz w:val="28"/>
        </w:rPr>
        <w:t>публікація тематичних статей, аналітичних звітів та досліджень у провідних галузевих виданнях;</w:t>
      </w:r>
    </w:p>
    <w:p>
      <w:pPr>
        <w:pStyle w:val="ListParagraph"/>
        <w:numPr>
          <w:ilvl w:val="0"/>
          <w:numId w:val="13"/>
        </w:numPr>
        <w:tabs>
          <w:tab w:pos="1745" w:val="left" w:leader="none"/>
        </w:tabs>
        <w:spacing w:line="362" w:lineRule="auto" w:before="0" w:after="0"/>
        <w:ind w:left="1745" w:right="432" w:hanging="423"/>
        <w:jc w:val="left"/>
        <w:rPr>
          <w:sz w:val="28"/>
        </w:rPr>
      </w:pPr>
      <w:r>
        <w:rPr>
          <w:sz w:val="28"/>
        </w:rPr>
        <w:t>ведення блогу компанії про ключові тенденції у сфері "зеленого" виробництва та оптимізації процесів;</w:t>
      </w:r>
    </w:p>
    <w:p>
      <w:pPr>
        <w:pStyle w:val="ListParagraph"/>
        <w:numPr>
          <w:ilvl w:val="0"/>
          <w:numId w:val="13"/>
        </w:numPr>
        <w:tabs>
          <w:tab w:pos="1745" w:val="left" w:leader="none"/>
        </w:tabs>
        <w:spacing w:line="362" w:lineRule="auto" w:before="0" w:after="0"/>
        <w:ind w:left="1745" w:right="434" w:hanging="423"/>
        <w:jc w:val="left"/>
        <w:rPr>
          <w:sz w:val="28"/>
        </w:rPr>
      </w:pPr>
      <w:r>
        <w:rPr>
          <w:sz w:val="28"/>
        </w:rPr>
        <w:t>відеоогляди процесів, рішень та результатів впровадження нових </w:t>
      </w:r>
      <w:r>
        <w:rPr>
          <w:spacing w:val="-2"/>
          <w:sz w:val="28"/>
        </w:rPr>
        <w:t>підходів.</w:t>
      </w:r>
    </w:p>
    <w:p>
      <w:pPr>
        <w:pStyle w:val="ListParagraph"/>
        <w:spacing w:after="0" w:line="362" w:lineRule="auto"/>
        <w:jc w:val="left"/>
        <w:rPr>
          <w:sz w:val="28"/>
        </w:rPr>
        <w:sectPr>
          <w:pgSz w:w="11910" w:h="16840"/>
          <w:pgMar w:header="0" w:footer="1387" w:top="960" w:bottom="1580" w:left="992" w:right="708"/>
        </w:sectPr>
      </w:pPr>
    </w:p>
    <w:p>
      <w:pPr>
        <w:pStyle w:val="BodyText"/>
        <w:spacing w:before="60"/>
        <w:ind w:firstLine="0"/>
        <w:jc w:val="left"/>
      </w:pPr>
      <w:r>
        <w:rPr/>
        <w:t>Таблиця</w:t>
      </w:r>
      <w:r>
        <w:rPr>
          <w:spacing w:val="-6"/>
        </w:rPr>
        <w:t> </w:t>
      </w:r>
      <w:r>
        <w:rPr/>
        <w:t>3.2</w:t>
      </w:r>
      <w:r>
        <w:rPr>
          <w:spacing w:val="-5"/>
        </w:rPr>
        <w:t> </w:t>
      </w:r>
      <w:r>
        <w:rPr/>
        <w:t>План</w:t>
      </w:r>
      <w:r>
        <w:rPr>
          <w:spacing w:val="-6"/>
        </w:rPr>
        <w:t> </w:t>
      </w:r>
      <w:r>
        <w:rPr>
          <w:spacing w:val="-2"/>
        </w:rPr>
        <w:t>заходів</w:t>
      </w:r>
    </w:p>
    <w:p>
      <w:pPr>
        <w:pStyle w:val="BodyText"/>
        <w:spacing w:before="5"/>
        <w:ind w:left="0" w:firstLine="0"/>
        <w:jc w:val="left"/>
        <w:rPr>
          <w:sz w:val="16"/>
        </w:rPr>
      </w:pPr>
    </w:p>
    <w:tbl>
      <w:tblPr>
        <w:tblW w:w="0" w:type="auto"/>
        <w:jc w:val="left"/>
        <w:tblInd w:w="3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6"/>
        <w:gridCol w:w="2425"/>
        <w:gridCol w:w="1839"/>
        <w:gridCol w:w="1998"/>
        <w:gridCol w:w="2728"/>
      </w:tblGrid>
      <w:tr>
        <w:trPr>
          <w:trHeight w:val="551" w:hRule="atLeast"/>
        </w:trPr>
        <w:tc>
          <w:tcPr>
            <w:tcW w:w="456" w:type="dxa"/>
          </w:tcPr>
          <w:p>
            <w:pPr>
              <w:pStyle w:val="TableParagraph"/>
              <w:spacing w:line="273" w:lineRule="exact"/>
              <w:ind w:left="15"/>
              <w:jc w:val="center"/>
              <w:rPr>
                <w:b/>
                <w:sz w:val="24"/>
              </w:rPr>
            </w:pPr>
            <w:r>
              <w:rPr>
                <w:b/>
                <w:spacing w:val="-10"/>
                <w:sz w:val="24"/>
              </w:rPr>
              <w:t>№</w:t>
            </w:r>
          </w:p>
        </w:tc>
        <w:tc>
          <w:tcPr>
            <w:tcW w:w="2425" w:type="dxa"/>
          </w:tcPr>
          <w:p>
            <w:pPr>
              <w:pStyle w:val="TableParagraph"/>
              <w:spacing w:line="273" w:lineRule="exact"/>
              <w:ind w:left="8"/>
              <w:jc w:val="center"/>
              <w:rPr>
                <w:b/>
                <w:sz w:val="24"/>
              </w:rPr>
            </w:pPr>
            <w:r>
              <w:rPr>
                <w:b/>
                <w:spacing w:val="-2"/>
                <w:sz w:val="24"/>
              </w:rPr>
              <w:t>Заходи</w:t>
            </w:r>
          </w:p>
        </w:tc>
        <w:tc>
          <w:tcPr>
            <w:tcW w:w="1839" w:type="dxa"/>
          </w:tcPr>
          <w:p>
            <w:pPr>
              <w:pStyle w:val="TableParagraph"/>
              <w:spacing w:line="274" w:lineRule="exact"/>
              <w:ind w:left="326" w:firstLine="211"/>
              <w:rPr>
                <w:b/>
                <w:sz w:val="24"/>
              </w:rPr>
            </w:pPr>
            <w:r>
              <w:rPr>
                <w:b/>
                <w:spacing w:val="-2"/>
                <w:sz w:val="24"/>
              </w:rPr>
              <w:t>Термін виконання</w:t>
            </w:r>
          </w:p>
        </w:tc>
        <w:tc>
          <w:tcPr>
            <w:tcW w:w="1998" w:type="dxa"/>
          </w:tcPr>
          <w:p>
            <w:pPr>
              <w:pStyle w:val="TableParagraph"/>
              <w:spacing w:line="273" w:lineRule="exact"/>
              <w:ind w:left="244"/>
              <w:rPr>
                <w:b/>
                <w:sz w:val="24"/>
              </w:rPr>
            </w:pPr>
            <w:r>
              <w:rPr>
                <w:b/>
                <w:spacing w:val="-2"/>
                <w:sz w:val="24"/>
              </w:rPr>
              <w:t>Відповідальні</w:t>
            </w:r>
          </w:p>
        </w:tc>
        <w:tc>
          <w:tcPr>
            <w:tcW w:w="2728" w:type="dxa"/>
          </w:tcPr>
          <w:p>
            <w:pPr>
              <w:pStyle w:val="TableParagraph"/>
              <w:spacing w:line="273" w:lineRule="exact"/>
              <w:ind w:left="143"/>
              <w:rPr>
                <w:b/>
                <w:sz w:val="24"/>
              </w:rPr>
            </w:pPr>
            <w:r>
              <w:rPr>
                <w:b/>
                <w:sz w:val="24"/>
              </w:rPr>
              <w:t>Очікуваний</w:t>
            </w:r>
            <w:r>
              <w:rPr>
                <w:b/>
                <w:spacing w:val="-8"/>
                <w:sz w:val="24"/>
              </w:rPr>
              <w:t> </w:t>
            </w:r>
            <w:r>
              <w:rPr>
                <w:b/>
                <w:spacing w:val="-2"/>
                <w:sz w:val="24"/>
              </w:rPr>
              <w:t>результат</w:t>
            </w:r>
          </w:p>
        </w:tc>
      </w:tr>
      <w:tr>
        <w:trPr>
          <w:trHeight w:val="825" w:hRule="atLeast"/>
        </w:trPr>
        <w:tc>
          <w:tcPr>
            <w:tcW w:w="456" w:type="dxa"/>
          </w:tcPr>
          <w:p>
            <w:pPr>
              <w:pStyle w:val="TableParagraph"/>
              <w:ind w:left="0" w:right="103"/>
              <w:jc w:val="center"/>
              <w:rPr>
                <w:sz w:val="24"/>
              </w:rPr>
            </w:pPr>
            <w:r>
              <w:rPr>
                <w:spacing w:val="-10"/>
                <w:sz w:val="24"/>
              </w:rPr>
              <w:t>1</w:t>
            </w:r>
          </w:p>
        </w:tc>
        <w:tc>
          <w:tcPr>
            <w:tcW w:w="2425" w:type="dxa"/>
          </w:tcPr>
          <w:p>
            <w:pPr>
              <w:pStyle w:val="TableParagraph"/>
              <w:spacing w:line="237" w:lineRule="auto"/>
              <w:rPr>
                <w:sz w:val="24"/>
              </w:rPr>
            </w:pPr>
            <w:r>
              <w:rPr>
                <w:spacing w:val="-2"/>
                <w:sz w:val="24"/>
              </w:rPr>
              <w:t>Розробка маркетингових</w:t>
            </w:r>
          </w:p>
          <w:p>
            <w:pPr>
              <w:pStyle w:val="TableParagraph"/>
              <w:spacing w:line="261" w:lineRule="exact"/>
              <w:rPr>
                <w:sz w:val="24"/>
              </w:rPr>
            </w:pPr>
            <w:r>
              <w:rPr>
                <w:spacing w:val="-2"/>
                <w:sz w:val="24"/>
              </w:rPr>
              <w:t>матеріалів</w:t>
            </w:r>
          </w:p>
        </w:tc>
        <w:tc>
          <w:tcPr>
            <w:tcW w:w="1839" w:type="dxa"/>
          </w:tcPr>
          <w:p>
            <w:pPr>
              <w:pStyle w:val="TableParagraph"/>
              <w:rPr>
                <w:sz w:val="24"/>
              </w:rPr>
            </w:pPr>
            <w:r>
              <w:rPr>
                <w:sz w:val="24"/>
              </w:rPr>
              <w:t>1</w:t>
            </w:r>
            <w:r>
              <w:rPr>
                <w:spacing w:val="2"/>
                <w:sz w:val="24"/>
              </w:rPr>
              <w:t> </w:t>
            </w:r>
            <w:r>
              <w:rPr>
                <w:spacing w:val="-2"/>
                <w:sz w:val="24"/>
              </w:rPr>
              <w:t>місяць</w:t>
            </w:r>
          </w:p>
        </w:tc>
        <w:tc>
          <w:tcPr>
            <w:tcW w:w="1998" w:type="dxa"/>
          </w:tcPr>
          <w:p>
            <w:pPr>
              <w:pStyle w:val="TableParagraph"/>
              <w:spacing w:line="237" w:lineRule="auto"/>
              <w:rPr>
                <w:sz w:val="24"/>
              </w:rPr>
            </w:pPr>
            <w:r>
              <w:rPr>
                <w:spacing w:val="-2"/>
                <w:sz w:val="24"/>
              </w:rPr>
              <w:t>Маркетингова команда</w:t>
            </w:r>
          </w:p>
        </w:tc>
        <w:tc>
          <w:tcPr>
            <w:tcW w:w="2728" w:type="dxa"/>
          </w:tcPr>
          <w:p>
            <w:pPr>
              <w:pStyle w:val="TableParagraph"/>
              <w:spacing w:line="237" w:lineRule="auto"/>
              <w:ind w:right="258"/>
              <w:rPr>
                <w:sz w:val="24"/>
              </w:rPr>
            </w:pPr>
            <w:r>
              <w:rPr>
                <w:spacing w:val="-2"/>
                <w:sz w:val="24"/>
              </w:rPr>
              <w:t>Брошури, </w:t>
            </w:r>
            <w:r>
              <w:rPr>
                <w:sz w:val="24"/>
              </w:rPr>
              <w:t>відеопрезентації,</w:t>
            </w:r>
            <w:r>
              <w:rPr>
                <w:spacing w:val="-15"/>
                <w:sz w:val="24"/>
              </w:rPr>
              <w:t> </w:t>
            </w:r>
            <w:r>
              <w:rPr>
                <w:sz w:val="24"/>
              </w:rPr>
              <w:t>кейс-</w:t>
            </w:r>
          </w:p>
          <w:p>
            <w:pPr>
              <w:pStyle w:val="TableParagraph"/>
              <w:spacing w:line="261" w:lineRule="exact"/>
              <w:rPr>
                <w:sz w:val="24"/>
              </w:rPr>
            </w:pPr>
            <w:r>
              <w:rPr>
                <w:spacing w:val="-2"/>
                <w:sz w:val="24"/>
              </w:rPr>
              <w:t>стаді</w:t>
            </w:r>
          </w:p>
        </w:tc>
      </w:tr>
      <w:tr>
        <w:trPr>
          <w:trHeight w:val="830" w:hRule="atLeast"/>
        </w:trPr>
        <w:tc>
          <w:tcPr>
            <w:tcW w:w="456" w:type="dxa"/>
          </w:tcPr>
          <w:p>
            <w:pPr>
              <w:pStyle w:val="TableParagraph"/>
              <w:ind w:left="0" w:right="103"/>
              <w:jc w:val="center"/>
              <w:rPr>
                <w:sz w:val="24"/>
              </w:rPr>
            </w:pPr>
            <w:r>
              <w:rPr>
                <w:spacing w:val="-10"/>
                <w:sz w:val="24"/>
              </w:rPr>
              <w:t>2</w:t>
            </w:r>
          </w:p>
        </w:tc>
        <w:tc>
          <w:tcPr>
            <w:tcW w:w="2425" w:type="dxa"/>
          </w:tcPr>
          <w:p>
            <w:pPr>
              <w:pStyle w:val="TableParagraph"/>
              <w:rPr>
                <w:sz w:val="24"/>
              </w:rPr>
            </w:pPr>
            <w:r>
              <w:rPr>
                <w:sz w:val="24"/>
              </w:rPr>
              <w:t>Налаштування</w:t>
            </w:r>
            <w:r>
              <w:rPr>
                <w:spacing w:val="-6"/>
                <w:sz w:val="24"/>
              </w:rPr>
              <w:t> </w:t>
            </w:r>
            <w:r>
              <w:rPr>
                <w:spacing w:val="-5"/>
                <w:sz w:val="24"/>
              </w:rPr>
              <w:t>SEO</w:t>
            </w:r>
          </w:p>
          <w:p>
            <w:pPr>
              <w:pStyle w:val="TableParagraph"/>
              <w:spacing w:line="274" w:lineRule="exact"/>
              <w:ind w:right="172"/>
              <w:rPr>
                <w:sz w:val="24"/>
              </w:rPr>
            </w:pPr>
            <w:r>
              <w:rPr>
                <w:sz w:val="24"/>
              </w:rPr>
              <w:t>та</w:t>
            </w:r>
            <w:r>
              <w:rPr>
                <w:spacing w:val="-15"/>
                <w:sz w:val="24"/>
              </w:rPr>
              <w:t> </w:t>
            </w:r>
            <w:r>
              <w:rPr>
                <w:sz w:val="24"/>
              </w:rPr>
              <w:t>контекстної </w:t>
            </w:r>
            <w:r>
              <w:rPr>
                <w:spacing w:val="-2"/>
                <w:sz w:val="24"/>
              </w:rPr>
              <w:t>реклами</w:t>
            </w:r>
          </w:p>
        </w:tc>
        <w:tc>
          <w:tcPr>
            <w:tcW w:w="1839" w:type="dxa"/>
          </w:tcPr>
          <w:p>
            <w:pPr>
              <w:pStyle w:val="TableParagraph"/>
              <w:rPr>
                <w:sz w:val="24"/>
              </w:rPr>
            </w:pPr>
            <w:r>
              <w:rPr>
                <w:sz w:val="24"/>
              </w:rPr>
              <w:t>2</w:t>
            </w:r>
            <w:r>
              <w:rPr>
                <w:spacing w:val="2"/>
                <w:sz w:val="24"/>
              </w:rPr>
              <w:t> </w:t>
            </w:r>
            <w:r>
              <w:rPr>
                <w:spacing w:val="-2"/>
                <w:sz w:val="24"/>
              </w:rPr>
              <w:t>місяці</w:t>
            </w:r>
          </w:p>
        </w:tc>
        <w:tc>
          <w:tcPr>
            <w:tcW w:w="1998" w:type="dxa"/>
          </w:tcPr>
          <w:p>
            <w:pPr>
              <w:pStyle w:val="TableParagraph"/>
              <w:spacing w:line="242" w:lineRule="auto"/>
              <w:rPr>
                <w:sz w:val="24"/>
              </w:rPr>
            </w:pPr>
            <w:r>
              <w:rPr>
                <w:spacing w:val="-2"/>
                <w:sz w:val="24"/>
              </w:rPr>
              <w:t>IT-відділ, маркетологи</w:t>
            </w:r>
          </w:p>
        </w:tc>
        <w:tc>
          <w:tcPr>
            <w:tcW w:w="2728" w:type="dxa"/>
          </w:tcPr>
          <w:p>
            <w:pPr>
              <w:pStyle w:val="TableParagraph"/>
              <w:spacing w:line="242" w:lineRule="auto"/>
              <w:ind w:right="66"/>
              <w:rPr>
                <w:sz w:val="24"/>
              </w:rPr>
            </w:pPr>
            <w:r>
              <w:rPr>
                <w:sz w:val="24"/>
              </w:rPr>
              <w:t>Підвищення</w:t>
            </w:r>
            <w:r>
              <w:rPr>
                <w:spacing w:val="-15"/>
                <w:sz w:val="24"/>
              </w:rPr>
              <w:t> </w:t>
            </w:r>
            <w:r>
              <w:rPr>
                <w:sz w:val="24"/>
              </w:rPr>
              <w:t>видимості та залучення трафіку</w:t>
            </w:r>
          </w:p>
        </w:tc>
      </w:tr>
      <w:tr>
        <w:trPr>
          <w:trHeight w:val="825" w:hRule="atLeast"/>
        </w:trPr>
        <w:tc>
          <w:tcPr>
            <w:tcW w:w="456" w:type="dxa"/>
          </w:tcPr>
          <w:p>
            <w:pPr>
              <w:pStyle w:val="TableParagraph"/>
              <w:ind w:left="0" w:right="103"/>
              <w:jc w:val="center"/>
              <w:rPr>
                <w:sz w:val="24"/>
              </w:rPr>
            </w:pPr>
            <w:r>
              <w:rPr>
                <w:spacing w:val="-10"/>
                <w:sz w:val="24"/>
              </w:rPr>
              <w:t>3</w:t>
            </w:r>
          </w:p>
        </w:tc>
        <w:tc>
          <w:tcPr>
            <w:tcW w:w="2425" w:type="dxa"/>
          </w:tcPr>
          <w:p>
            <w:pPr>
              <w:pStyle w:val="TableParagraph"/>
              <w:spacing w:line="237" w:lineRule="auto"/>
              <w:ind w:right="172"/>
              <w:rPr>
                <w:sz w:val="24"/>
              </w:rPr>
            </w:pPr>
            <w:r>
              <w:rPr>
                <w:spacing w:val="-2"/>
                <w:sz w:val="24"/>
              </w:rPr>
              <w:t>Проведення </w:t>
            </w:r>
            <w:r>
              <w:rPr>
                <w:sz w:val="24"/>
              </w:rPr>
              <w:t>вебінарів</w:t>
            </w:r>
            <w:r>
              <w:rPr>
                <w:spacing w:val="-7"/>
                <w:sz w:val="24"/>
              </w:rPr>
              <w:t> </w:t>
            </w:r>
            <w:r>
              <w:rPr>
                <w:spacing w:val="-5"/>
                <w:sz w:val="24"/>
              </w:rPr>
              <w:t>для</w:t>
            </w:r>
          </w:p>
          <w:p>
            <w:pPr>
              <w:pStyle w:val="TableParagraph"/>
              <w:spacing w:line="261" w:lineRule="exact"/>
              <w:rPr>
                <w:sz w:val="24"/>
              </w:rPr>
            </w:pPr>
            <w:r>
              <w:rPr>
                <w:spacing w:val="-2"/>
                <w:sz w:val="24"/>
              </w:rPr>
              <w:t>клієнтів</w:t>
            </w:r>
          </w:p>
        </w:tc>
        <w:tc>
          <w:tcPr>
            <w:tcW w:w="1839" w:type="dxa"/>
          </w:tcPr>
          <w:p>
            <w:pPr>
              <w:pStyle w:val="TableParagraph"/>
              <w:rPr>
                <w:sz w:val="24"/>
              </w:rPr>
            </w:pPr>
            <w:r>
              <w:rPr>
                <w:spacing w:val="-2"/>
                <w:sz w:val="24"/>
              </w:rPr>
              <w:t>Щоквартально</w:t>
            </w:r>
          </w:p>
        </w:tc>
        <w:tc>
          <w:tcPr>
            <w:tcW w:w="1998" w:type="dxa"/>
          </w:tcPr>
          <w:p>
            <w:pPr>
              <w:pStyle w:val="TableParagraph"/>
              <w:rPr>
                <w:sz w:val="24"/>
              </w:rPr>
            </w:pPr>
            <w:r>
              <w:rPr>
                <w:spacing w:val="-2"/>
                <w:sz w:val="24"/>
              </w:rPr>
              <w:t>Консультанти</w:t>
            </w:r>
          </w:p>
        </w:tc>
        <w:tc>
          <w:tcPr>
            <w:tcW w:w="2728" w:type="dxa"/>
          </w:tcPr>
          <w:p>
            <w:pPr>
              <w:pStyle w:val="TableParagraph"/>
              <w:spacing w:line="237" w:lineRule="auto"/>
              <w:ind w:right="947"/>
              <w:rPr>
                <w:sz w:val="24"/>
              </w:rPr>
            </w:pPr>
            <w:r>
              <w:rPr>
                <w:spacing w:val="-2"/>
                <w:sz w:val="24"/>
              </w:rPr>
              <w:t>Підвищення </w:t>
            </w:r>
            <w:r>
              <w:rPr>
                <w:sz w:val="24"/>
              </w:rPr>
              <w:t>впізнаваності</w:t>
            </w:r>
            <w:r>
              <w:rPr>
                <w:spacing w:val="-15"/>
                <w:sz w:val="24"/>
              </w:rPr>
              <w:t> </w:t>
            </w:r>
            <w:r>
              <w:rPr>
                <w:sz w:val="24"/>
              </w:rPr>
              <w:t>та</w:t>
            </w:r>
          </w:p>
          <w:p>
            <w:pPr>
              <w:pStyle w:val="TableParagraph"/>
              <w:spacing w:line="261" w:lineRule="exact"/>
              <w:rPr>
                <w:sz w:val="24"/>
              </w:rPr>
            </w:pPr>
            <w:r>
              <w:rPr>
                <w:sz w:val="24"/>
              </w:rPr>
              <w:t>освіченості</w:t>
            </w:r>
            <w:r>
              <w:rPr>
                <w:spacing w:val="-7"/>
                <w:sz w:val="24"/>
              </w:rPr>
              <w:t> </w:t>
            </w:r>
            <w:r>
              <w:rPr>
                <w:spacing w:val="-2"/>
                <w:sz w:val="24"/>
              </w:rPr>
              <w:t>клієнтів</w:t>
            </w:r>
          </w:p>
        </w:tc>
      </w:tr>
      <w:tr>
        <w:trPr>
          <w:trHeight w:val="551" w:hRule="atLeast"/>
        </w:trPr>
        <w:tc>
          <w:tcPr>
            <w:tcW w:w="456" w:type="dxa"/>
          </w:tcPr>
          <w:p>
            <w:pPr>
              <w:pStyle w:val="TableParagraph"/>
              <w:ind w:left="0" w:right="103"/>
              <w:jc w:val="center"/>
              <w:rPr>
                <w:sz w:val="24"/>
              </w:rPr>
            </w:pPr>
            <w:r>
              <w:rPr>
                <w:spacing w:val="-10"/>
                <w:sz w:val="24"/>
              </w:rPr>
              <w:t>4</w:t>
            </w:r>
          </w:p>
        </w:tc>
        <w:tc>
          <w:tcPr>
            <w:tcW w:w="2425" w:type="dxa"/>
          </w:tcPr>
          <w:p>
            <w:pPr>
              <w:pStyle w:val="TableParagraph"/>
              <w:rPr>
                <w:sz w:val="24"/>
              </w:rPr>
            </w:pPr>
            <w:r>
              <w:rPr>
                <w:sz w:val="24"/>
              </w:rPr>
              <w:t>Участь</w:t>
            </w:r>
            <w:r>
              <w:rPr>
                <w:spacing w:val="4"/>
                <w:sz w:val="24"/>
              </w:rPr>
              <w:t> </w:t>
            </w:r>
            <w:r>
              <w:rPr>
                <w:sz w:val="24"/>
              </w:rPr>
              <w:t>у</w:t>
            </w:r>
            <w:r>
              <w:rPr>
                <w:spacing w:val="-10"/>
                <w:sz w:val="24"/>
              </w:rPr>
              <w:t> </w:t>
            </w:r>
            <w:r>
              <w:rPr>
                <w:spacing w:val="-2"/>
                <w:sz w:val="24"/>
              </w:rPr>
              <w:t>виставках</w:t>
            </w:r>
          </w:p>
        </w:tc>
        <w:tc>
          <w:tcPr>
            <w:tcW w:w="1839" w:type="dxa"/>
          </w:tcPr>
          <w:p>
            <w:pPr>
              <w:pStyle w:val="TableParagraph"/>
              <w:rPr>
                <w:sz w:val="24"/>
              </w:rPr>
            </w:pPr>
            <w:r>
              <w:rPr>
                <w:spacing w:val="-2"/>
                <w:sz w:val="24"/>
              </w:rPr>
              <w:t>Щорічно</w:t>
            </w:r>
          </w:p>
        </w:tc>
        <w:tc>
          <w:tcPr>
            <w:tcW w:w="1998" w:type="dxa"/>
          </w:tcPr>
          <w:p>
            <w:pPr>
              <w:pStyle w:val="TableParagraph"/>
              <w:rPr>
                <w:sz w:val="24"/>
              </w:rPr>
            </w:pPr>
            <w:r>
              <w:rPr>
                <w:spacing w:val="-2"/>
                <w:sz w:val="24"/>
              </w:rPr>
              <w:t>Керівництво,</w:t>
            </w:r>
          </w:p>
          <w:p>
            <w:pPr>
              <w:pStyle w:val="TableParagraph"/>
              <w:spacing w:line="261" w:lineRule="exact" w:before="2"/>
              <w:rPr>
                <w:sz w:val="24"/>
              </w:rPr>
            </w:pPr>
            <w:r>
              <w:rPr>
                <w:spacing w:val="-2"/>
                <w:sz w:val="24"/>
              </w:rPr>
              <w:t>маркетологи</w:t>
            </w:r>
          </w:p>
        </w:tc>
        <w:tc>
          <w:tcPr>
            <w:tcW w:w="2728" w:type="dxa"/>
          </w:tcPr>
          <w:p>
            <w:pPr>
              <w:pStyle w:val="TableParagraph"/>
              <w:rPr>
                <w:sz w:val="24"/>
              </w:rPr>
            </w:pPr>
            <w:r>
              <w:rPr>
                <w:sz w:val="24"/>
              </w:rPr>
              <w:t>Залучення</w:t>
            </w:r>
            <w:r>
              <w:rPr>
                <w:spacing w:val="-4"/>
                <w:sz w:val="24"/>
              </w:rPr>
              <w:t> </w:t>
            </w:r>
            <w:r>
              <w:rPr>
                <w:spacing w:val="-2"/>
                <w:sz w:val="24"/>
              </w:rPr>
              <w:t>нових</w:t>
            </w:r>
          </w:p>
          <w:p>
            <w:pPr>
              <w:pStyle w:val="TableParagraph"/>
              <w:spacing w:line="261" w:lineRule="exact" w:before="2"/>
              <w:rPr>
                <w:sz w:val="24"/>
              </w:rPr>
            </w:pPr>
            <w:r>
              <w:rPr>
                <w:spacing w:val="-2"/>
                <w:sz w:val="24"/>
              </w:rPr>
              <w:t>клієнтів</w:t>
            </w:r>
          </w:p>
        </w:tc>
      </w:tr>
      <w:tr>
        <w:trPr>
          <w:trHeight w:val="551" w:hRule="atLeast"/>
        </w:trPr>
        <w:tc>
          <w:tcPr>
            <w:tcW w:w="456" w:type="dxa"/>
          </w:tcPr>
          <w:p>
            <w:pPr>
              <w:pStyle w:val="TableParagraph"/>
              <w:ind w:left="0" w:right="103"/>
              <w:jc w:val="center"/>
              <w:rPr>
                <w:sz w:val="24"/>
              </w:rPr>
            </w:pPr>
            <w:r>
              <w:rPr>
                <w:spacing w:val="-10"/>
                <w:sz w:val="24"/>
              </w:rPr>
              <w:t>5</w:t>
            </w:r>
          </w:p>
        </w:tc>
        <w:tc>
          <w:tcPr>
            <w:tcW w:w="2425" w:type="dxa"/>
          </w:tcPr>
          <w:p>
            <w:pPr>
              <w:pStyle w:val="TableParagraph"/>
              <w:rPr>
                <w:sz w:val="24"/>
              </w:rPr>
            </w:pPr>
            <w:r>
              <w:rPr>
                <w:spacing w:val="-2"/>
                <w:sz w:val="24"/>
              </w:rPr>
              <w:t>Впровадження</w:t>
            </w:r>
          </w:p>
          <w:p>
            <w:pPr>
              <w:pStyle w:val="TableParagraph"/>
              <w:spacing w:line="261" w:lineRule="exact" w:before="2"/>
              <w:rPr>
                <w:sz w:val="24"/>
              </w:rPr>
            </w:pPr>
            <w:r>
              <w:rPr>
                <w:sz w:val="24"/>
              </w:rPr>
              <w:t>програми</w:t>
            </w:r>
            <w:r>
              <w:rPr>
                <w:spacing w:val="-2"/>
                <w:sz w:val="24"/>
              </w:rPr>
              <w:t> лояльності</w:t>
            </w:r>
          </w:p>
        </w:tc>
        <w:tc>
          <w:tcPr>
            <w:tcW w:w="1839" w:type="dxa"/>
          </w:tcPr>
          <w:p>
            <w:pPr>
              <w:pStyle w:val="TableParagraph"/>
              <w:rPr>
                <w:sz w:val="24"/>
              </w:rPr>
            </w:pPr>
            <w:r>
              <w:rPr>
                <w:sz w:val="24"/>
              </w:rPr>
              <w:t>3</w:t>
            </w:r>
            <w:r>
              <w:rPr>
                <w:spacing w:val="2"/>
                <w:sz w:val="24"/>
              </w:rPr>
              <w:t> </w:t>
            </w:r>
            <w:r>
              <w:rPr>
                <w:spacing w:val="-2"/>
                <w:sz w:val="24"/>
              </w:rPr>
              <w:t>місяці</w:t>
            </w:r>
          </w:p>
        </w:tc>
        <w:tc>
          <w:tcPr>
            <w:tcW w:w="1998" w:type="dxa"/>
          </w:tcPr>
          <w:p>
            <w:pPr>
              <w:pStyle w:val="TableParagraph"/>
              <w:rPr>
                <w:sz w:val="24"/>
              </w:rPr>
            </w:pPr>
            <w:r>
              <w:rPr>
                <w:sz w:val="24"/>
              </w:rPr>
              <w:t>Відділ</w:t>
            </w:r>
            <w:r>
              <w:rPr>
                <w:spacing w:val="-7"/>
                <w:sz w:val="24"/>
              </w:rPr>
              <w:t> </w:t>
            </w:r>
            <w:r>
              <w:rPr>
                <w:spacing w:val="-2"/>
                <w:sz w:val="24"/>
              </w:rPr>
              <w:t>продажів</w:t>
            </w:r>
          </w:p>
        </w:tc>
        <w:tc>
          <w:tcPr>
            <w:tcW w:w="2728" w:type="dxa"/>
          </w:tcPr>
          <w:p>
            <w:pPr>
              <w:pStyle w:val="TableParagraph"/>
              <w:rPr>
                <w:sz w:val="24"/>
              </w:rPr>
            </w:pPr>
            <w:r>
              <w:rPr>
                <w:sz w:val="24"/>
              </w:rPr>
              <w:t>Утримання</w:t>
            </w:r>
            <w:r>
              <w:rPr>
                <w:spacing w:val="-9"/>
                <w:sz w:val="24"/>
              </w:rPr>
              <w:t> </w:t>
            </w:r>
            <w:r>
              <w:rPr>
                <w:sz w:val="24"/>
              </w:rPr>
              <w:t>клієнтів</w:t>
            </w:r>
            <w:r>
              <w:rPr>
                <w:spacing w:val="-8"/>
                <w:sz w:val="24"/>
              </w:rPr>
              <w:t> </w:t>
            </w:r>
            <w:r>
              <w:rPr>
                <w:spacing w:val="-5"/>
                <w:sz w:val="24"/>
              </w:rPr>
              <w:t>та</w:t>
            </w:r>
          </w:p>
          <w:p>
            <w:pPr>
              <w:pStyle w:val="TableParagraph"/>
              <w:spacing w:line="261" w:lineRule="exact" w:before="2"/>
              <w:rPr>
                <w:sz w:val="24"/>
              </w:rPr>
            </w:pPr>
            <w:r>
              <w:rPr>
                <w:sz w:val="24"/>
              </w:rPr>
              <w:t>повторні</w:t>
            </w:r>
            <w:r>
              <w:rPr>
                <w:spacing w:val="-9"/>
                <w:sz w:val="24"/>
              </w:rPr>
              <w:t> </w:t>
            </w:r>
            <w:r>
              <w:rPr>
                <w:spacing w:val="-2"/>
                <w:sz w:val="24"/>
              </w:rPr>
              <w:t>замовлення</w:t>
            </w:r>
          </w:p>
        </w:tc>
      </w:tr>
      <w:tr>
        <w:trPr>
          <w:trHeight w:val="830" w:hRule="atLeast"/>
        </w:trPr>
        <w:tc>
          <w:tcPr>
            <w:tcW w:w="456" w:type="dxa"/>
          </w:tcPr>
          <w:p>
            <w:pPr>
              <w:pStyle w:val="TableParagraph"/>
              <w:spacing w:line="273" w:lineRule="exact"/>
              <w:ind w:left="0" w:right="103"/>
              <w:jc w:val="center"/>
              <w:rPr>
                <w:sz w:val="24"/>
              </w:rPr>
            </w:pPr>
            <w:r>
              <w:rPr>
                <w:spacing w:val="-10"/>
                <w:sz w:val="24"/>
              </w:rPr>
              <w:t>6</w:t>
            </w:r>
          </w:p>
        </w:tc>
        <w:tc>
          <w:tcPr>
            <w:tcW w:w="2425" w:type="dxa"/>
          </w:tcPr>
          <w:p>
            <w:pPr>
              <w:pStyle w:val="TableParagraph"/>
              <w:spacing w:line="237" w:lineRule="auto"/>
              <w:ind w:right="150"/>
              <w:rPr>
                <w:sz w:val="24"/>
              </w:rPr>
            </w:pPr>
            <w:r>
              <w:rPr>
                <w:spacing w:val="-2"/>
                <w:sz w:val="24"/>
              </w:rPr>
              <w:t>Розробка </w:t>
            </w:r>
            <w:r>
              <w:rPr>
                <w:sz w:val="24"/>
              </w:rPr>
              <w:t>клієнтських</w:t>
            </w:r>
            <w:r>
              <w:rPr>
                <w:spacing w:val="-15"/>
                <w:sz w:val="24"/>
              </w:rPr>
              <w:t> </w:t>
            </w:r>
            <w:r>
              <w:rPr>
                <w:sz w:val="24"/>
              </w:rPr>
              <w:t>порталів</w:t>
            </w:r>
          </w:p>
        </w:tc>
        <w:tc>
          <w:tcPr>
            <w:tcW w:w="1839" w:type="dxa"/>
          </w:tcPr>
          <w:p>
            <w:pPr>
              <w:pStyle w:val="TableParagraph"/>
              <w:spacing w:line="273" w:lineRule="exact"/>
              <w:rPr>
                <w:sz w:val="24"/>
              </w:rPr>
            </w:pPr>
            <w:r>
              <w:rPr>
                <w:sz w:val="24"/>
              </w:rPr>
              <w:t>4</w:t>
            </w:r>
            <w:r>
              <w:rPr>
                <w:spacing w:val="2"/>
                <w:sz w:val="24"/>
              </w:rPr>
              <w:t> </w:t>
            </w:r>
            <w:r>
              <w:rPr>
                <w:spacing w:val="-2"/>
                <w:sz w:val="24"/>
              </w:rPr>
              <w:t>місяці</w:t>
            </w:r>
          </w:p>
        </w:tc>
        <w:tc>
          <w:tcPr>
            <w:tcW w:w="1998" w:type="dxa"/>
          </w:tcPr>
          <w:p>
            <w:pPr>
              <w:pStyle w:val="TableParagraph"/>
              <w:spacing w:line="273" w:lineRule="exact"/>
              <w:rPr>
                <w:sz w:val="24"/>
              </w:rPr>
            </w:pPr>
            <w:r>
              <w:rPr>
                <w:spacing w:val="-2"/>
                <w:sz w:val="24"/>
              </w:rPr>
              <w:t>IT-відділ</w:t>
            </w:r>
          </w:p>
        </w:tc>
        <w:tc>
          <w:tcPr>
            <w:tcW w:w="2728" w:type="dxa"/>
          </w:tcPr>
          <w:p>
            <w:pPr>
              <w:pStyle w:val="TableParagraph"/>
              <w:spacing w:line="237" w:lineRule="auto"/>
              <w:ind w:right="1143"/>
              <w:rPr>
                <w:sz w:val="24"/>
              </w:rPr>
            </w:pPr>
            <w:r>
              <w:rPr>
                <w:spacing w:val="-2"/>
                <w:sz w:val="24"/>
              </w:rPr>
              <w:t>Полегшення </w:t>
            </w:r>
            <w:r>
              <w:rPr>
                <w:sz w:val="24"/>
              </w:rPr>
              <w:t>комунікації</w:t>
            </w:r>
            <w:r>
              <w:rPr>
                <w:spacing w:val="-15"/>
                <w:sz w:val="24"/>
              </w:rPr>
              <w:t> </w:t>
            </w:r>
            <w:r>
              <w:rPr>
                <w:sz w:val="24"/>
              </w:rPr>
              <w:t>та</w:t>
            </w:r>
          </w:p>
          <w:p>
            <w:pPr>
              <w:pStyle w:val="TableParagraph"/>
              <w:spacing w:line="261" w:lineRule="exact" w:before="2"/>
              <w:rPr>
                <w:sz w:val="24"/>
              </w:rPr>
            </w:pPr>
            <w:r>
              <w:rPr>
                <w:sz w:val="24"/>
              </w:rPr>
              <w:t>підвищення</w:t>
            </w:r>
            <w:r>
              <w:rPr>
                <w:spacing w:val="-4"/>
                <w:sz w:val="24"/>
              </w:rPr>
              <w:t> </w:t>
            </w:r>
            <w:r>
              <w:rPr>
                <w:spacing w:val="-2"/>
                <w:sz w:val="24"/>
              </w:rPr>
              <w:t>зручності</w:t>
            </w:r>
          </w:p>
        </w:tc>
      </w:tr>
    </w:tbl>
    <w:p>
      <w:pPr>
        <w:spacing w:before="0"/>
        <w:ind w:left="1039" w:right="0" w:firstLine="0"/>
        <w:jc w:val="left"/>
        <w:rPr>
          <w:i/>
          <w:sz w:val="28"/>
        </w:rPr>
      </w:pPr>
      <w:r>
        <w:rPr>
          <w:i/>
          <w:sz w:val="28"/>
        </w:rPr>
        <w:t>Авторська</w:t>
      </w:r>
      <w:r>
        <w:rPr>
          <w:i/>
          <w:spacing w:val="-12"/>
          <w:sz w:val="28"/>
        </w:rPr>
        <w:t> </w:t>
      </w:r>
      <w:r>
        <w:rPr>
          <w:i/>
          <w:spacing w:val="-2"/>
          <w:sz w:val="28"/>
        </w:rPr>
        <w:t>розробка</w:t>
      </w:r>
    </w:p>
    <w:p>
      <w:pPr>
        <w:pStyle w:val="BodyText"/>
        <w:spacing w:before="317"/>
        <w:ind w:left="0" w:firstLine="0"/>
        <w:jc w:val="left"/>
        <w:rPr>
          <w:i/>
        </w:rPr>
      </w:pPr>
    </w:p>
    <w:p>
      <w:pPr>
        <w:pStyle w:val="BodyText"/>
        <w:spacing w:line="362" w:lineRule="auto"/>
        <w:ind w:right="428"/>
        <w:rPr>
          <w:rFonts w:ascii="Calibri" w:hAnsi="Calibri"/>
          <w:sz w:val="22"/>
        </w:rPr>
      </w:pPr>
      <w:r>
        <w:rPr/>
        <w:t>ТОВ "Браммер" буде ефективно реалізовувати нову товарну стратегію через гнучку цінову політику, інноваційні маркетингові механізми та чіткий план заходів, орієнтований на потреби ринку</w:t>
      </w:r>
      <w:r>
        <w:rPr>
          <w:rFonts w:ascii="Calibri" w:hAnsi="Calibri"/>
          <w:sz w:val="22"/>
        </w:rPr>
        <w:t>.</w:t>
      </w:r>
    </w:p>
    <w:p>
      <w:pPr>
        <w:pStyle w:val="BodyText"/>
        <w:spacing w:after="0" w:line="362" w:lineRule="auto"/>
        <w:rPr>
          <w:rFonts w:ascii="Calibri" w:hAnsi="Calibri"/>
          <w:sz w:val="22"/>
        </w:rPr>
        <w:sectPr>
          <w:pgSz w:w="11910" w:h="16840"/>
          <w:pgMar w:header="0" w:footer="1387" w:top="980" w:bottom="1580" w:left="992" w:right="708"/>
        </w:sectPr>
      </w:pPr>
    </w:p>
    <w:p>
      <w:pPr>
        <w:pStyle w:val="Heading2"/>
        <w:numPr>
          <w:ilvl w:val="1"/>
          <w:numId w:val="7"/>
        </w:numPr>
        <w:tabs>
          <w:tab w:pos="750" w:val="left" w:leader="none"/>
        </w:tabs>
        <w:spacing w:line="240" w:lineRule="auto" w:before="109" w:after="0"/>
        <w:ind w:left="750" w:right="0" w:hanging="422"/>
        <w:jc w:val="left"/>
      </w:pPr>
      <w:bookmarkStart w:name="3.3 Економічне обгрунтування запропанова" w:id="27"/>
      <w:bookmarkEnd w:id="27"/>
      <w:r>
        <w:rPr>
          <w:b w:val="0"/>
        </w:rPr>
      </w:r>
      <w:bookmarkStart w:name="_bookmark12" w:id="28"/>
      <w:bookmarkEnd w:id="28"/>
      <w:r>
        <w:rPr>
          <w:b w:val="0"/>
        </w:rPr>
      </w:r>
      <w:r>
        <w:rPr/>
        <w:t>Економічне</w:t>
      </w:r>
      <w:r>
        <w:rPr>
          <w:spacing w:val="-15"/>
        </w:rPr>
        <w:t> </w:t>
      </w:r>
      <w:r>
        <w:rPr/>
        <w:t>обгрунтування</w:t>
      </w:r>
      <w:r>
        <w:rPr>
          <w:spacing w:val="-18"/>
        </w:rPr>
        <w:t> </w:t>
      </w:r>
      <w:r>
        <w:rPr/>
        <w:t>запропанованих</w:t>
      </w:r>
      <w:r>
        <w:rPr>
          <w:spacing w:val="-17"/>
        </w:rPr>
        <w:t> </w:t>
      </w:r>
      <w:r>
        <w:rPr>
          <w:spacing w:val="-2"/>
        </w:rPr>
        <w:t>заходів</w:t>
      </w:r>
    </w:p>
    <w:p>
      <w:pPr>
        <w:pStyle w:val="BodyText"/>
        <w:spacing w:before="182"/>
        <w:ind w:left="0" w:firstLine="0"/>
        <w:jc w:val="left"/>
        <w:rPr>
          <w:b/>
        </w:rPr>
      </w:pPr>
    </w:p>
    <w:p>
      <w:pPr>
        <w:pStyle w:val="BodyText"/>
        <w:spacing w:line="360" w:lineRule="auto"/>
        <w:ind w:right="422"/>
      </w:pPr>
      <w:r>
        <w:rPr/>
        <w:t>Впровадження продуктової стратегії та успішне управління нею має важливе значення для будь-якої організації, яка хоче бути конкурентоспроможною та надавати послуги клієнтам. Для ТОВ "Браммер", відомого своєю роботою в галузі металообробки та розробки новітніх продуктів, реалізація надійної продуктової стратегії включає в себе конкретні кроки, а також ефективний розподіл ресурсів і постійну оцінку для того, щоб залишатися зосередженими на стратегічних цілях компанії.</w:t>
      </w:r>
    </w:p>
    <w:p>
      <w:pPr>
        <w:pStyle w:val="BodyText"/>
        <w:spacing w:line="360" w:lineRule="auto"/>
        <w:ind w:right="427"/>
      </w:pPr>
      <w:r>
        <w:rPr/>
        <w:t>Етап виконання - це час, коли теоретичне бачення перетворюється на практичне, і</w:t>
      </w:r>
      <w:r>
        <w:rPr>
          <w:spacing w:val="-1"/>
        </w:rPr>
        <w:t> </w:t>
      </w:r>
      <w:r>
        <w:rPr/>
        <w:t>він вимагає роботи кількох відділів, впорядкованості</w:t>
      </w:r>
      <w:r>
        <w:rPr>
          <w:spacing w:val="-1"/>
        </w:rPr>
        <w:t> </w:t>
      </w:r>
      <w:r>
        <w:rPr/>
        <w:t>та здатності змінювати</w:t>
      </w:r>
      <w:r>
        <w:rPr>
          <w:spacing w:val="-13"/>
        </w:rPr>
        <w:t> </w:t>
      </w:r>
      <w:r>
        <w:rPr/>
        <w:t>плани</w:t>
      </w:r>
      <w:r>
        <w:rPr>
          <w:spacing w:val="-13"/>
        </w:rPr>
        <w:t> </w:t>
      </w:r>
      <w:r>
        <w:rPr/>
        <w:t>відповідно</w:t>
      </w:r>
      <w:r>
        <w:rPr>
          <w:spacing w:val="-13"/>
        </w:rPr>
        <w:t> </w:t>
      </w:r>
      <w:r>
        <w:rPr/>
        <w:t>до</w:t>
      </w:r>
      <w:r>
        <w:rPr>
          <w:spacing w:val="-13"/>
        </w:rPr>
        <w:t> </w:t>
      </w:r>
      <w:r>
        <w:rPr/>
        <w:t>ситуації</w:t>
      </w:r>
      <w:r>
        <w:rPr>
          <w:spacing w:val="-9"/>
        </w:rPr>
        <w:t> </w:t>
      </w:r>
      <w:r>
        <w:rPr/>
        <w:t>на</w:t>
      </w:r>
      <w:r>
        <w:rPr>
          <w:spacing w:val="-7"/>
        </w:rPr>
        <w:t> </w:t>
      </w:r>
      <w:r>
        <w:rPr/>
        <w:t>ринку.</w:t>
      </w:r>
      <w:r>
        <w:rPr>
          <w:spacing w:val="-11"/>
        </w:rPr>
        <w:t> </w:t>
      </w:r>
      <w:r>
        <w:rPr/>
        <w:t>Для</w:t>
      </w:r>
      <w:r>
        <w:rPr>
          <w:spacing w:val="-11"/>
        </w:rPr>
        <w:t> </w:t>
      </w:r>
      <w:r>
        <w:rPr/>
        <w:t>успішної</w:t>
      </w:r>
      <w:r>
        <w:rPr>
          <w:spacing w:val="-17"/>
        </w:rPr>
        <w:t> </w:t>
      </w:r>
      <w:r>
        <w:rPr/>
        <w:t>реалізації</w:t>
      </w:r>
      <w:r>
        <w:rPr>
          <w:spacing w:val="-18"/>
        </w:rPr>
        <w:t> </w:t>
      </w:r>
      <w:r>
        <w:rPr/>
        <w:t>своєї продуктової стратегії ТОВ "Браммер" має перетворити процес на набір конкретних</w:t>
      </w:r>
      <w:r>
        <w:rPr>
          <w:spacing w:val="-18"/>
        </w:rPr>
        <w:t> </w:t>
      </w:r>
      <w:r>
        <w:rPr/>
        <w:t>дій</w:t>
      </w:r>
      <w:r>
        <w:rPr>
          <w:spacing w:val="-17"/>
        </w:rPr>
        <w:t> </w:t>
      </w:r>
      <w:r>
        <w:rPr/>
        <w:t>з</w:t>
      </w:r>
      <w:r>
        <w:rPr>
          <w:spacing w:val="-17"/>
        </w:rPr>
        <w:t> </w:t>
      </w:r>
      <w:r>
        <w:rPr/>
        <w:t>визначеними</w:t>
      </w:r>
      <w:r>
        <w:rPr>
          <w:spacing w:val="-16"/>
        </w:rPr>
        <w:t> </w:t>
      </w:r>
      <w:r>
        <w:rPr/>
        <w:t>термінами</w:t>
      </w:r>
      <w:r>
        <w:rPr>
          <w:spacing w:val="-12"/>
        </w:rPr>
        <w:t> </w:t>
      </w:r>
      <w:r>
        <w:rPr/>
        <w:t>та</w:t>
      </w:r>
      <w:r>
        <w:rPr>
          <w:spacing w:val="-15"/>
        </w:rPr>
        <w:t> </w:t>
      </w:r>
      <w:r>
        <w:rPr/>
        <w:t>відповідальними</w:t>
      </w:r>
      <w:r>
        <w:rPr>
          <w:spacing w:val="-16"/>
        </w:rPr>
        <w:t> </w:t>
      </w:r>
      <w:r>
        <w:rPr/>
        <w:t>особами</w:t>
      </w:r>
      <w:r>
        <w:rPr>
          <w:spacing w:val="-16"/>
        </w:rPr>
        <w:t> </w:t>
      </w:r>
      <w:r>
        <w:rPr/>
        <w:t>за</w:t>
      </w:r>
      <w:r>
        <w:rPr>
          <w:spacing w:val="-15"/>
        </w:rPr>
        <w:t> </w:t>
      </w:r>
      <w:r>
        <w:rPr/>
        <w:t>кожну з них. Описаний план дій зосереджується на таких основних напрямках, як раціональний розподіл ресурсів, управління командами, нагляд за процесами та вимірювання рівня виграшу.</w:t>
      </w:r>
    </w:p>
    <w:p>
      <w:pPr>
        <w:pStyle w:val="BodyText"/>
        <w:spacing w:line="360" w:lineRule="auto" w:before="1"/>
        <w:ind w:right="431"/>
      </w:pPr>
      <w:r>
        <w:rPr/>
        <w:t>Перш ніж приступити до виконання, важливо визначити чіткі, вимірювані цілі, які узгоджуються із загальним стратегічним баченням компанії ТОВ “Браммер”. Ці цілі мають бути спрямовані не лише на впровадження нових продуктів чи послуг, але й на покращення операційних процесів, сталого розвитку, задоволеності клієнтів та фінансових показників.</w:t>
      </w:r>
    </w:p>
    <w:p>
      <w:pPr>
        <w:pStyle w:val="BodyText"/>
        <w:spacing w:before="5"/>
        <w:ind w:left="1039" w:firstLine="0"/>
      </w:pPr>
      <w:r>
        <w:rPr/>
        <w:t>Основні</w:t>
      </w:r>
      <w:r>
        <w:rPr>
          <w:spacing w:val="-11"/>
        </w:rPr>
        <w:t> </w:t>
      </w:r>
      <w:r>
        <w:rPr/>
        <w:t>етапи</w:t>
      </w:r>
      <w:r>
        <w:rPr>
          <w:spacing w:val="-5"/>
        </w:rPr>
        <w:t> </w:t>
      </w:r>
      <w:r>
        <w:rPr/>
        <w:t>можуть</w:t>
      </w:r>
      <w:r>
        <w:rPr>
          <w:spacing w:val="-8"/>
        </w:rPr>
        <w:t> </w:t>
      </w:r>
      <w:r>
        <w:rPr/>
        <w:t>включати</w:t>
      </w:r>
      <w:r>
        <w:rPr>
          <w:spacing w:val="-5"/>
        </w:rPr>
        <w:t> </w:t>
      </w:r>
      <w:r>
        <w:rPr/>
        <w:t>в</w:t>
      </w:r>
      <w:r>
        <w:rPr>
          <w:spacing w:val="-7"/>
        </w:rPr>
        <w:t> </w:t>
      </w:r>
      <w:r>
        <w:rPr>
          <w:spacing w:val="-4"/>
        </w:rPr>
        <w:t>себе:</w:t>
      </w:r>
    </w:p>
    <w:p>
      <w:pPr>
        <w:pStyle w:val="ListParagraph"/>
        <w:numPr>
          <w:ilvl w:val="0"/>
          <w:numId w:val="14"/>
        </w:numPr>
        <w:tabs>
          <w:tab w:pos="1745" w:val="left" w:leader="none"/>
        </w:tabs>
        <w:spacing w:line="362" w:lineRule="auto" w:before="158" w:after="0"/>
        <w:ind w:left="1745" w:right="425" w:hanging="360"/>
        <w:jc w:val="both"/>
        <w:rPr>
          <w:sz w:val="28"/>
        </w:rPr>
      </w:pPr>
      <w:r>
        <w:rPr>
          <w:sz w:val="28"/>
        </w:rPr>
        <w:t>завершення початкового дизайну продукту або рамок консультаційних послуг;</w:t>
      </w:r>
    </w:p>
    <w:p>
      <w:pPr>
        <w:pStyle w:val="ListParagraph"/>
        <w:numPr>
          <w:ilvl w:val="0"/>
          <w:numId w:val="14"/>
        </w:numPr>
        <w:tabs>
          <w:tab w:pos="1745" w:val="left" w:leader="none"/>
        </w:tabs>
        <w:spacing w:line="362" w:lineRule="auto" w:before="0" w:after="0"/>
        <w:ind w:left="1745" w:right="433" w:hanging="360"/>
        <w:jc w:val="both"/>
        <w:rPr>
          <w:sz w:val="28"/>
        </w:rPr>
      </w:pPr>
      <w:r>
        <w:rPr>
          <w:sz w:val="28"/>
        </w:rPr>
        <w:t>запуск пілотних проектів або сервісних пропозицій для ключових клієнтських сегментів;</w:t>
      </w:r>
    </w:p>
    <w:p>
      <w:pPr>
        <w:pStyle w:val="ListParagraph"/>
        <w:spacing w:after="0" w:line="362" w:lineRule="auto"/>
        <w:jc w:val="both"/>
        <w:rPr>
          <w:sz w:val="28"/>
        </w:rPr>
        <w:sectPr>
          <w:pgSz w:w="11910" w:h="16840"/>
          <w:pgMar w:header="0" w:footer="1387" w:top="1920" w:bottom="1580" w:left="992" w:right="708"/>
        </w:sectPr>
      </w:pPr>
    </w:p>
    <w:p>
      <w:pPr>
        <w:pStyle w:val="ListParagraph"/>
        <w:numPr>
          <w:ilvl w:val="0"/>
          <w:numId w:val="14"/>
        </w:numPr>
        <w:tabs>
          <w:tab w:pos="1745" w:val="left" w:leader="none"/>
        </w:tabs>
        <w:spacing w:line="357" w:lineRule="auto" w:before="75" w:after="0"/>
        <w:ind w:left="1745" w:right="437" w:hanging="360"/>
        <w:jc w:val="both"/>
        <w:rPr>
          <w:sz w:val="28"/>
        </w:rPr>
      </w:pPr>
      <w:r>
        <w:rPr>
          <w:sz w:val="28"/>
        </w:rPr>
        <w:t>досягнення цільового доходу від нових послуг або лінійок </w:t>
      </w:r>
      <w:r>
        <w:rPr>
          <w:spacing w:val="-2"/>
          <w:sz w:val="28"/>
        </w:rPr>
        <w:t>продуктів;</w:t>
      </w:r>
    </w:p>
    <w:p>
      <w:pPr>
        <w:pStyle w:val="ListParagraph"/>
        <w:numPr>
          <w:ilvl w:val="0"/>
          <w:numId w:val="14"/>
        </w:numPr>
        <w:tabs>
          <w:tab w:pos="1745" w:val="left" w:leader="none"/>
        </w:tabs>
        <w:spacing w:line="362" w:lineRule="auto" w:before="6" w:after="0"/>
        <w:ind w:left="1745" w:right="438" w:hanging="360"/>
        <w:jc w:val="both"/>
        <w:rPr>
          <w:sz w:val="28"/>
        </w:rPr>
      </w:pPr>
      <w:r>
        <w:rPr>
          <w:sz w:val="28"/>
        </w:rPr>
        <w:t>завершення внутрішніх програм навчання співробітників щодо нових продуктових пропозицій.</w:t>
      </w:r>
    </w:p>
    <w:p>
      <w:pPr>
        <w:pStyle w:val="BodyText"/>
        <w:spacing w:line="360" w:lineRule="auto"/>
        <w:ind w:right="423"/>
      </w:pPr>
      <w:r>
        <w:rPr/>
        <w:t>Щоб досягти цього, ТОВ "Браммер" має визначити чіткі орієнтири, за якими можна буде побачити, чи досягнуто прогресу, а також усунути будь-які перешкоди чи затримки. Ці цілі повинні відповідати ширшим перспективам компанії,</w:t>
      </w:r>
      <w:r>
        <w:rPr>
          <w:spacing w:val="-1"/>
        </w:rPr>
        <w:t> </w:t>
      </w:r>
      <w:r>
        <w:rPr/>
        <w:t>але кожна ініціатива</w:t>
      </w:r>
      <w:r>
        <w:rPr>
          <w:spacing w:val="-3"/>
        </w:rPr>
        <w:t> </w:t>
      </w:r>
      <w:r>
        <w:rPr/>
        <w:t>в</w:t>
      </w:r>
      <w:r>
        <w:rPr>
          <w:spacing w:val="-5"/>
        </w:rPr>
        <w:t> </w:t>
      </w:r>
      <w:r>
        <w:rPr/>
        <w:t>рамках</w:t>
      </w:r>
      <w:r>
        <w:rPr>
          <w:spacing w:val="-8"/>
        </w:rPr>
        <w:t> </w:t>
      </w:r>
      <w:r>
        <w:rPr/>
        <w:t>продуктової</w:t>
      </w:r>
      <w:r>
        <w:rPr>
          <w:spacing w:val="-9"/>
        </w:rPr>
        <w:t> </w:t>
      </w:r>
      <w:r>
        <w:rPr/>
        <w:t>стратегії</w:t>
      </w:r>
      <w:r>
        <w:rPr>
          <w:spacing w:val="-9"/>
        </w:rPr>
        <w:t> </w:t>
      </w:r>
      <w:r>
        <w:rPr/>
        <w:t>відрізняється</w:t>
      </w:r>
      <w:r>
        <w:rPr>
          <w:spacing w:val="-2"/>
        </w:rPr>
        <w:t> </w:t>
      </w:r>
      <w:r>
        <w:rPr/>
        <w:t>від інших і тому вимагає індивідуального підходу.</w:t>
      </w:r>
    </w:p>
    <w:p>
      <w:pPr>
        <w:pStyle w:val="BodyText"/>
        <w:spacing w:line="362" w:lineRule="auto"/>
        <w:ind w:right="439"/>
      </w:pPr>
      <w:r>
        <w:rPr/>
        <w:t>Сюди</w:t>
      </w:r>
      <w:r>
        <w:rPr>
          <w:spacing w:val="-2"/>
        </w:rPr>
        <w:t> </w:t>
      </w:r>
      <w:r>
        <w:rPr/>
        <w:t>входять</w:t>
      </w:r>
      <w:r>
        <w:rPr>
          <w:spacing w:val="-3"/>
        </w:rPr>
        <w:t> </w:t>
      </w:r>
      <w:r>
        <w:rPr/>
        <w:t>фінансові</w:t>
      </w:r>
      <w:r>
        <w:rPr>
          <w:spacing w:val="-6"/>
        </w:rPr>
        <w:t> </w:t>
      </w:r>
      <w:r>
        <w:rPr/>
        <w:t>ресурси, людські</w:t>
      </w:r>
      <w:r>
        <w:rPr>
          <w:spacing w:val="-6"/>
        </w:rPr>
        <w:t> </w:t>
      </w:r>
      <w:r>
        <w:rPr/>
        <w:t>ресурси, технологічні</w:t>
      </w:r>
      <w:r>
        <w:rPr>
          <w:spacing w:val="-6"/>
        </w:rPr>
        <w:t> </w:t>
      </w:r>
      <w:r>
        <w:rPr/>
        <w:t>ресурси та наявне виробництво. Наступним етапом плану дій є визначення того, як будуть розподілені ресурси.</w:t>
      </w:r>
    </w:p>
    <w:p>
      <w:pPr>
        <w:pStyle w:val="BodyText"/>
        <w:spacing w:line="360" w:lineRule="auto"/>
        <w:ind w:right="430"/>
      </w:pPr>
      <w:r>
        <w:rPr/>
        <w:t>ТОВ "Браммер" має переконатися, що його команда забезпечена необхідним</w:t>
      </w:r>
      <w:r>
        <w:rPr>
          <w:spacing w:val="-7"/>
        </w:rPr>
        <w:t> </w:t>
      </w:r>
      <w:r>
        <w:rPr/>
        <w:t>обладнанням</w:t>
      </w:r>
      <w:r>
        <w:rPr>
          <w:spacing w:val="-6"/>
        </w:rPr>
        <w:t> </w:t>
      </w:r>
      <w:r>
        <w:rPr/>
        <w:t>та</w:t>
      </w:r>
      <w:r>
        <w:rPr>
          <w:spacing w:val="-7"/>
        </w:rPr>
        <w:t> </w:t>
      </w:r>
      <w:r>
        <w:rPr/>
        <w:t>навчанням,</w:t>
      </w:r>
      <w:r>
        <w:rPr>
          <w:spacing w:val="-5"/>
        </w:rPr>
        <w:t> </w:t>
      </w:r>
      <w:r>
        <w:rPr/>
        <w:t>щоб</w:t>
      </w:r>
      <w:r>
        <w:rPr>
          <w:spacing w:val="-6"/>
        </w:rPr>
        <w:t> </w:t>
      </w:r>
      <w:r>
        <w:rPr/>
        <w:t>реалізувати</w:t>
      </w:r>
      <w:r>
        <w:rPr>
          <w:spacing w:val="-8"/>
        </w:rPr>
        <w:t> </w:t>
      </w:r>
      <w:r>
        <w:rPr/>
        <w:t>стратегію</w:t>
      </w:r>
      <w:r>
        <w:rPr>
          <w:spacing w:val="-9"/>
        </w:rPr>
        <w:t> </w:t>
      </w:r>
      <w:r>
        <w:rPr/>
        <w:t>найкращим </w:t>
      </w:r>
      <w:r>
        <w:rPr>
          <w:spacing w:val="-2"/>
        </w:rPr>
        <w:t>чином.</w:t>
      </w:r>
    </w:p>
    <w:p>
      <w:pPr>
        <w:pStyle w:val="BodyText"/>
        <w:spacing w:line="360" w:lineRule="auto"/>
        <w:ind w:right="429"/>
      </w:pPr>
      <w:r>
        <w:rPr/>
        <w:t>Що</w:t>
      </w:r>
      <w:r>
        <w:rPr>
          <w:spacing w:val="-1"/>
        </w:rPr>
        <w:t> </w:t>
      </w:r>
      <w:r>
        <w:rPr/>
        <w:t>стосується етапів</w:t>
      </w:r>
      <w:r>
        <w:rPr>
          <w:spacing w:val="-3"/>
        </w:rPr>
        <w:t> </w:t>
      </w:r>
      <w:r>
        <w:rPr/>
        <w:t>реалізації</w:t>
      </w:r>
      <w:r>
        <w:rPr>
          <w:spacing w:val="-7"/>
        </w:rPr>
        <w:t> </w:t>
      </w:r>
      <w:r>
        <w:rPr/>
        <w:t>кожної</w:t>
      </w:r>
      <w:r>
        <w:rPr>
          <w:spacing w:val="-1"/>
        </w:rPr>
        <w:t> </w:t>
      </w:r>
      <w:r>
        <w:rPr/>
        <w:t>продуктової</w:t>
      </w:r>
      <w:r>
        <w:rPr>
          <w:spacing w:val="-6"/>
        </w:rPr>
        <w:t> </w:t>
      </w:r>
      <w:r>
        <w:rPr/>
        <w:t>стратегії, незалежно від того, чи йдеться про розробку продукту, маркетинг або інвестиції в технології, для кожної</w:t>
      </w:r>
      <w:r>
        <w:rPr>
          <w:spacing w:val="-5"/>
        </w:rPr>
        <w:t> </w:t>
      </w:r>
      <w:r>
        <w:rPr/>
        <w:t>категорії</w:t>
      </w:r>
      <w:r>
        <w:rPr>
          <w:spacing w:val="-5"/>
        </w:rPr>
        <w:t> </w:t>
      </w:r>
      <w:r>
        <w:rPr/>
        <w:t>необхідно скласти бюджет. Для компанії</w:t>
      </w:r>
      <w:r>
        <w:rPr>
          <w:spacing w:val="-5"/>
        </w:rPr>
        <w:t> </w:t>
      </w:r>
      <w:r>
        <w:rPr/>
        <w:t>ТОВ "Браммер" це може включати бюджетування приблизних витрат, які будуть пов'язані</w:t>
      </w:r>
      <w:r>
        <w:rPr>
          <w:spacing w:val="-18"/>
        </w:rPr>
        <w:t> </w:t>
      </w:r>
      <w:r>
        <w:rPr/>
        <w:t>з</w:t>
      </w:r>
      <w:r>
        <w:rPr>
          <w:spacing w:val="-17"/>
        </w:rPr>
        <w:t> </w:t>
      </w:r>
      <w:r>
        <w:rPr/>
        <w:t>розробкою</w:t>
      </w:r>
      <w:r>
        <w:rPr>
          <w:spacing w:val="-18"/>
        </w:rPr>
        <w:t> </w:t>
      </w:r>
      <w:r>
        <w:rPr/>
        <w:t>нових</w:t>
      </w:r>
      <w:r>
        <w:rPr>
          <w:spacing w:val="-17"/>
        </w:rPr>
        <w:t> </w:t>
      </w:r>
      <w:r>
        <w:rPr/>
        <w:t>лінійок</w:t>
      </w:r>
      <w:r>
        <w:rPr>
          <w:spacing w:val="-18"/>
        </w:rPr>
        <w:t> </w:t>
      </w:r>
      <w:r>
        <w:rPr/>
        <w:t>продуктів,</w:t>
      </w:r>
      <w:r>
        <w:rPr>
          <w:spacing w:val="-17"/>
        </w:rPr>
        <w:t> </w:t>
      </w:r>
      <w:r>
        <w:rPr/>
        <w:t>таких</w:t>
      </w:r>
      <w:r>
        <w:rPr>
          <w:spacing w:val="-18"/>
        </w:rPr>
        <w:t> </w:t>
      </w:r>
      <w:r>
        <w:rPr/>
        <w:t>як</w:t>
      </w:r>
      <w:r>
        <w:rPr>
          <w:spacing w:val="-17"/>
        </w:rPr>
        <w:t> </w:t>
      </w:r>
      <w:r>
        <w:rPr/>
        <w:t>тактичне</w:t>
      </w:r>
      <w:r>
        <w:rPr>
          <w:spacing w:val="-18"/>
        </w:rPr>
        <w:t> </w:t>
      </w:r>
      <w:r>
        <w:rPr/>
        <w:t>спорядження, або витрачання коштів на екологічні проекти[32].</w:t>
      </w:r>
    </w:p>
    <w:p>
      <w:pPr>
        <w:pStyle w:val="BodyText"/>
        <w:spacing w:line="360" w:lineRule="auto"/>
        <w:ind w:right="427"/>
      </w:pPr>
      <w:r>
        <w:rPr/>
        <w:t>Не менш важливо переконатися, що запропоновані члени команди перебувають на своїх місцях. Це може включати найм нових людей, перекваліфікацію деяких або переміщення людей, щоб забезпечити наявність людей з потрібними навичками для реалізації стратегії продукту.</w:t>
      </w:r>
      <w:r>
        <w:rPr>
          <w:spacing w:val="40"/>
        </w:rPr>
        <w:t> </w:t>
      </w:r>
      <w:r>
        <w:rPr/>
        <w:t>ТОВ "Браммер" має використовувати свою робочу силу в повній мірі, зосереджуючись на придбанні досвіду там, де він є критично необхідним.</w:t>
      </w:r>
    </w:p>
    <w:p>
      <w:pPr>
        <w:pStyle w:val="BodyText"/>
        <w:spacing w:line="362" w:lineRule="auto"/>
        <w:ind w:right="428"/>
      </w:pPr>
      <w:r>
        <w:rPr/>
        <w:t>Правильний вибір та впровадження технологій, які відповідають процесам,</w:t>
      </w:r>
      <w:r>
        <w:rPr>
          <w:spacing w:val="9"/>
        </w:rPr>
        <w:t> </w:t>
      </w:r>
      <w:r>
        <w:rPr/>
        <w:t>що</w:t>
      </w:r>
      <w:r>
        <w:rPr>
          <w:spacing w:val="7"/>
        </w:rPr>
        <w:t> </w:t>
      </w:r>
      <w:r>
        <w:rPr/>
        <w:t>розробляються,</w:t>
      </w:r>
      <w:r>
        <w:rPr>
          <w:spacing w:val="10"/>
        </w:rPr>
        <w:t> </w:t>
      </w:r>
      <w:r>
        <w:rPr/>
        <w:t>наприклад,</w:t>
      </w:r>
      <w:r>
        <w:rPr>
          <w:spacing w:val="14"/>
        </w:rPr>
        <w:t> </w:t>
      </w:r>
      <w:r>
        <w:rPr/>
        <w:t>cad</w:t>
      </w:r>
      <w:r>
        <w:rPr>
          <w:spacing w:val="9"/>
        </w:rPr>
        <w:t> </w:t>
      </w:r>
      <w:r>
        <w:rPr/>
        <w:t>cam</w:t>
      </w:r>
      <w:r>
        <w:rPr>
          <w:spacing w:val="-2"/>
        </w:rPr>
        <w:t> </w:t>
      </w:r>
      <w:r>
        <w:rPr/>
        <w:t>системи</w:t>
      </w:r>
      <w:r>
        <w:rPr>
          <w:spacing w:val="7"/>
        </w:rPr>
        <w:t> </w:t>
      </w:r>
      <w:r>
        <w:rPr/>
        <w:t>в</w:t>
      </w:r>
      <w:r>
        <w:rPr>
          <w:spacing w:val="6"/>
        </w:rPr>
        <w:t> </w:t>
      </w:r>
      <w:r>
        <w:rPr/>
        <w:t>проектуванні</w:t>
      </w:r>
      <w:r>
        <w:rPr>
          <w:spacing w:val="2"/>
        </w:rPr>
        <w:t> </w:t>
      </w:r>
      <w:r>
        <w:rPr>
          <w:spacing w:val="-5"/>
        </w:rPr>
        <w:t>або</w:t>
      </w:r>
    </w:p>
    <w:p>
      <w:pPr>
        <w:pStyle w:val="BodyText"/>
        <w:spacing w:after="0" w:line="362" w:lineRule="auto"/>
        <w:sectPr>
          <w:pgSz w:w="11910" w:h="16840"/>
          <w:pgMar w:header="0" w:footer="1387" w:top="960" w:bottom="1580" w:left="992" w:right="708"/>
        </w:sectPr>
      </w:pPr>
    </w:p>
    <w:p>
      <w:pPr>
        <w:pStyle w:val="BodyText"/>
        <w:spacing w:line="360" w:lineRule="auto" w:before="75"/>
        <w:ind w:right="430" w:firstLine="0"/>
      </w:pPr>
      <w:r>
        <w:rPr/>
        <w:t>crms в управлінні клієнтами, дозволить оптимізувати процеси та покращити загальні терміни розробки продукту. У випадку з ТОВ "Браммер" технологічний</w:t>
      </w:r>
      <w:r>
        <w:rPr>
          <w:spacing w:val="-6"/>
        </w:rPr>
        <w:t> </w:t>
      </w:r>
      <w:r>
        <w:rPr/>
        <w:t>прогрес</w:t>
      </w:r>
      <w:r>
        <w:rPr>
          <w:spacing w:val="-2"/>
        </w:rPr>
        <w:t> </w:t>
      </w:r>
      <w:r>
        <w:rPr/>
        <w:t>у</w:t>
      </w:r>
      <w:r>
        <w:rPr>
          <w:spacing w:val="-10"/>
        </w:rPr>
        <w:t> </w:t>
      </w:r>
      <w:r>
        <w:rPr/>
        <w:t>виробництві</w:t>
      </w:r>
      <w:r>
        <w:rPr>
          <w:spacing w:val="-11"/>
        </w:rPr>
        <w:t> </w:t>
      </w:r>
      <w:r>
        <w:rPr/>
        <w:t>дозволяє</w:t>
      </w:r>
      <w:r>
        <w:rPr>
          <w:spacing w:val="-10"/>
        </w:rPr>
        <w:t> </w:t>
      </w:r>
      <w:r>
        <w:rPr/>
        <w:t>економити</w:t>
      </w:r>
      <w:r>
        <w:rPr>
          <w:spacing w:val="-10"/>
        </w:rPr>
        <w:t> </w:t>
      </w:r>
      <w:r>
        <w:rPr/>
        <w:t>матеріали</w:t>
      </w:r>
      <w:r>
        <w:rPr>
          <w:spacing w:val="-6"/>
        </w:rPr>
        <w:t> </w:t>
      </w:r>
      <w:r>
        <w:rPr/>
        <w:t>та</w:t>
      </w:r>
      <w:r>
        <w:rPr>
          <w:spacing w:val="-10"/>
        </w:rPr>
        <w:t> </w:t>
      </w:r>
      <w:r>
        <w:rPr/>
        <w:t>робочу силу, тим самим знижуючи витрати і підвищуючи якість металопродукції, що виробляється компанією.</w:t>
      </w:r>
    </w:p>
    <w:p>
      <w:pPr>
        <w:pStyle w:val="BodyText"/>
        <w:spacing w:line="360" w:lineRule="auto" w:before="1"/>
        <w:ind w:right="432"/>
      </w:pPr>
      <w:r>
        <w:rPr/>
        <w:t>Згуртована командна робота має вирішальне значення для успішної реалізації продуктової стратегії у відповідних процесах, таких як розробка продукту, маркетинг, продажі, операції та обслуговування. І тут ТОВ "Браммер"</w:t>
      </w:r>
      <w:r>
        <w:rPr>
          <w:spacing w:val="-18"/>
        </w:rPr>
        <w:t> </w:t>
      </w:r>
      <w:r>
        <w:rPr/>
        <w:t>має</w:t>
      </w:r>
      <w:r>
        <w:rPr>
          <w:spacing w:val="-17"/>
        </w:rPr>
        <w:t> </w:t>
      </w:r>
      <w:r>
        <w:rPr/>
        <w:t>гарантувати,</w:t>
      </w:r>
      <w:r>
        <w:rPr>
          <w:spacing w:val="-12"/>
        </w:rPr>
        <w:t> </w:t>
      </w:r>
      <w:r>
        <w:rPr/>
        <w:t>що</w:t>
      </w:r>
      <w:r>
        <w:rPr>
          <w:spacing w:val="-15"/>
        </w:rPr>
        <w:t> </w:t>
      </w:r>
      <w:r>
        <w:rPr/>
        <w:t>всі</w:t>
      </w:r>
      <w:r>
        <w:rPr>
          <w:spacing w:val="-18"/>
        </w:rPr>
        <w:t> </w:t>
      </w:r>
      <w:r>
        <w:rPr/>
        <w:t>ці</w:t>
      </w:r>
      <w:r>
        <w:rPr>
          <w:spacing w:val="-17"/>
        </w:rPr>
        <w:t> </w:t>
      </w:r>
      <w:r>
        <w:rPr/>
        <w:t>процеси</w:t>
      </w:r>
      <w:r>
        <w:rPr>
          <w:spacing w:val="-15"/>
        </w:rPr>
        <w:t> </w:t>
      </w:r>
      <w:r>
        <w:rPr/>
        <w:t>працюють</w:t>
      </w:r>
      <w:r>
        <w:rPr>
          <w:spacing w:val="-16"/>
        </w:rPr>
        <w:t> </w:t>
      </w:r>
      <w:r>
        <w:rPr/>
        <w:t>в</w:t>
      </w:r>
      <w:r>
        <w:rPr>
          <w:spacing w:val="-16"/>
        </w:rPr>
        <w:t> </w:t>
      </w:r>
      <w:r>
        <w:rPr/>
        <w:t>унісон</w:t>
      </w:r>
      <w:r>
        <w:rPr>
          <w:spacing w:val="-15"/>
        </w:rPr>
        <w:t> </w:t>
      </w:r>
      <w:r>
        <w:rPr/>
        <w:t>для</w:t>
      </w:r>
      <w:r>
        <w:rPr>
          <w:spacing w:val="-13"/>
        </w:rPr>
        <w:t> </w:t>
      </w:r>
      <w:r>
        <w:rPr/>
        <w:t>реалізації продуктової стратегії.</w:t>
      </w:r>
    </w:p>
    <w:p>
      <w:pPr>
        <w:pStyle w:val="BodyText"/>
        <w:spacing w:line="360" w:lineRule="auto"/>
        <w:ind w:right="429"/>
      </w:pPr>
      <w:r>
        <w:rPr/>
        <w:t>Тісна координація між центрами експлуатації та проектування також вимагатиме від команди розробників продукту, щоб гарантувати, що виробництво</w:t>
      </w:r>
      <w:r>
        <w:rPr>
          <w:spacing w:val="-7"/>
        </w:rPr>
        <w:t> </w:t>
      </w:r>
      <w:r>
        <w:rPr/>
        <w:t>враховує</w:t>
      </w:r>
      <w:r>
        <w:rPr>
          <w:spacing w:val="-6"/>
        </w:rPr>
        <w:t> </w:t>
      </w:r>
      <w:r>
        <w:rPr/>
        <w:t>вартість,</w:t>
      </w:r>
      <w:r>
        <w:rPr>
          <w:spacing w:val="-4"/>
        </w:rPr>
        <w:t> </w:t>
      </w:r>
      <w:r>
        <w:rPr/>
        <w:t>якість</w:t>
      </w:r>
      <w:r>
        <w:rPr>
          <w:spacing w:val="-8"/>
        </w:rPr>
        <w:t> </w:t>
      </w:r>
      <w:r>
        <w:rPr/>
        <w:t>та</w:t>
      </w:r>
      <w:r>
        <w:rPr>
          <w:spacing w:val="-6"/>
        </w:rPr>
        <w:t> </w:t>
      </w:r>
      <w:r>
        <w:rPr/>
        <w:t>стійкість</w:t>
      </w:r>
      <w:r>
        <w:rPr>
          <w:spacing w:val="-4"/>
        </w:rPr>
        <w:t> </w:t>
      </w:r>
      <w:r>
        <w:rPr/>
        <w:t>у</w:t>
      </w:r>
      <w:r>
        <w:rPr>
          <w:spacing w:val="-10"/>
        </w:rPr>
        <w:t> </w:t>
      </w:r>
      <w:r>
        <w:rPr/>
        <w:t>своїх</w:t>
      </w:r>
      <w:r>
        <w:rPr>
          <w:spacing w:val="-11"/>
        </w:rPr>
        <w:t> </w:t>
      </w:r>
      <w:r>
        <w:rPr/>
        <w:t>процесах.</w:t>
      </w:r>
      <w:r>
        <w:rPr>
          <w:spacing w:val="-4"/>
        </w:rPr>
        <w:t> </w:t>
      </w:r>
      <w:r>
        <w:rPr/>
        <w:t>У</w:t>
      </w:r>
      <w:r>
        <w:rPr>
          <w:spacing w:val="-7"/>
        </w:rPr>
        <w:t> </w:t>
      </w:r>
      <w:r>
        <w:rPr/>
        <w:t>випадку з кастомізацією тактичних візків для клієнта ТОВ "Браммер" залучає як дизайнерів, так і виробництво, оскільки необхідна велика ефективність у </w:t>
      </w:r>
      <w:r>
        <w:rPr>
          <w:spacing w:val="-2"/>
        </w:rPr>
        <w:t>масштабуванні.</w:t>
      </w:r>
    </w:p>
    <w:p>
      <w:pPr>
        <w:pStyle w:val="BodyText"/>
        <w:spacing w:line="360" w:lineRule="auto" w:before="2"/>
        <w:ind w:right="429"/>
      </w:pPr>
      <w:r>
        <w:rPr/>
        <w:t>Ці конкретні групи людей відіграватимуть важливу роль у підвищенні видимості нових продуктів або послуг для потенційних клієнтів. ТОВ "Браммер" має переконатися, що реклама враховує проблеми, пов'язані з пропозицією, і закликає до якості, екологічного розвитку та кастомізації. Необхідно</w:t>
      </w:r>
      <w:r>
        <w:rPr>
          <w:spacing w:val="-18"/>
        </w:rPr>
        <w:t> </w:t>
      </w:r>
      <w:r>
        <w:rPr/>
        <w:t>внести</w:t>
      </w:r>
      <w:r>
        <w:rPr>
          <w:spacing w:val="-17"/>
        </w:rPr>
        <w:t> </w:t>
      </w:r>
      <w:r>
        <w:rPr/>
        <w:t>корективи</w:t>
      </w:r>
      <w:r>
        <w:rPr>
          <w:spacing w:val="-18"/>
        </w:rPr>
        <w:t> </w:t>
      </w:r>
      <w:r>
        <w:rPr/>
        <w:t>у</w:t>
      </w:r>
      <w:r>
        <w:rPr>
          <w:spacing w:val="-17"/>
        </w:rPr>
        <w:t> </w:t>
      </w:r>
      <w:r>
        <w:rPr/>
        <w:t>навички</w:t>
      </w:r>
      <w:r>
        <w:rPr>
          <w:spacing w:val="-18"/>
        </w:rPr>
        <w:t> </w:t>
      </w:r>
      <w:r>
        <w:rPr/>
        <w:t>продажів</w:t>
      </w:r>
      <w:r>
        <w:rPr>
          <w:spacing w:val="-17"/>
        </w:rPr>
        <w:t> </w:t>
      </w:r>
      <w:r>
        <w:rPr/>
        <w:t>команд</w:t>
      </w:r>
      <w:r>
        <w:rPr>
          <w:spacing w:val="-18"/>
        </w:rPr>
        <w:t> </w:t>
      </w:r>
      <w:r>
        <w:rPr/>
        <w:t>щодо</w:t>
      </w:r>
      <w:r>
        <w:rPr>
          <w:spacing w:val="-17"/>
        </w:rPr>
        <w:t> </w:t>
      </w:r>
      <w:r>
        <w:rPr/>
        <w:t>нового</w:t>
      </w:r>
      <w:r>
        <w:rPr>
          <w:spacing w:val="-18"/>
        </w:rPr>
        <w:t> </w:t>
      </w:r>
      <w:r>
        <w:rPr/>
        <w:t>продукту або послуги, щоб вони не випускали з уваги раціональність обґрунтування продукту або послуги.</w:t>
      </w:r>
    </w:p>
    <w:p>
      <w:pPr>
        <w:pStyle w:val="BodyText"/>
        <w:spacing w:line="360" w:lineRule="auto"/>
        <w:ind w:right="427"/>
      </w:pPr>
      <w:r>
        <w:rPr/>
        <w:t>Команди</w:t>
      </w:r>
      <w:r>
        <w:rPr>
          <w:spacing w:val="-6"/>
        </w:rPr>
        <w:t> </w:t>
      </w:r>
      <w:r>
        <w:rPr/>
        <w:t>по</w:t>
      </w:r>
      <w:r>
        <w:rPr>
          <w:spacing w:val="-7"/>
        </w:rPr>
        <w:t> </w:t>
      </w:r>
      <w:r>
        <w:rPr/>
        <w:t>роботі</w:t>
      </w:r>
      <w:r>
        <w:rPr>
          <w:spacing w:val="-13"/>
        </w:rPr>
        <w:t> </w:t>
      </w:r>
      <w:r>
        <w:rPr/>
        <w:t>з</w:t>
      </w:r>
      <w:r>
        <w:rPr>
          <w:spacing w:val="-7"/>
        </w:rPr>
        <w:t> </w:t>
      </w:r>
      <w:r>
        <w:rPr/>
        <w:t>клієнтами</w:t>
      </w:r>
      <w:r>
        <w:rPr>
          <w:spacing w:val="-7"/>
        </w:rPr>
        <w:t> </w:t>
      </w:r>
      <w:r>
        <w:rPr/>
        <w:t>повинні</w:t>
      </w:r>
      <w:r>
        <w:rPr>
          <w:spacing w:val="-8"/>
        </w:rPr>
        <w:t> </w:t>
      </w:r>
      <w:r>
        <w:rPr/>
        <w:t>надавати</w:t>
      </w:r>
      <w:r>
        <w:rPr>
          <w:spacing w:val="-7"/>
        </w:rPr>
        <w:t> </w:t>
      </w:r>
      <w:r>
        <w:rPr/>
        <w:t>підтримку</w:t>
      </w:r>
      <w:r>
        <w:rPr>
          <w:spacing w:val="-12"/>
        </w:rPr>
        <w:t> </w:t>
      </w:r>
      <w:r>
        <w:rPr/>
        <w:t>клієнтам,</w:t>
      </w:r>
      <w:r>
        <w:rPr>
          <w:spacing w:val="-5"/>
        </w:rPr>
        <w:t> </w:t>
      </w:r>
      <w:r>
        <w:rPr/>
        <w:t>які працюють з новими продуктами та послугами. Ці команди повинні мати необхідну інформацію для вирішення будь-яких питань, що виникають, і збирати цінний зворотній зв'язок для постійного вдосконалення. Наприклад, якщо</w:t>
      </w:r>
      <w:r>
        <w:rPr>
          <w:spacing w:val="-18"/>
        </w:rPr>
        <w:t> </w:t>
      </w:r>
      <w:r>
        <w:rPr/>
        <w:t>клієнти</w:t>
      </w:r>
      <w:r>
        <w:rPr>
          <w:spacing w:val="-15"/>
        </w:rPr>
        <w:t> </w:t>
      </w:r>
      <w:r>
        <w:rPr/>
        <w:t>висловлюють</w:t>
      </w:r>
      <w:r>
        <w:rPr>
          <w:spacing w:val="-17"/>
        </w:rPr>
        <w:t> </w:t>
      </w:r>
      <w:r>
        <w:rPr/>
        <w:t>занепокоєння</w:t>
      </w:r>
      <w:r>
        <w:rPr>
          <w:spacing w:val="-14"/>
        </w:rPr>
        <w:t> </w:t>
      </w:r>
      <w:r>
        <w:rPr/>
        <w:t>щодо</w:t>
      </w:r>
      <w:r>
        <w:rPr>
          <w:spacing w:val="-18"/>
        </w:rPr>
        <w:t> </w:t>
      </w:r>
      <w:r>
        <w:rPr/>
        <w:t>довговічності</w:t>
      </w:r>
      <w:r>
        <w:rPr>
          <w:spacing w:val="-17"/>
        </w:rPr>
        <w:t> </w:t>
      </w:r>
      <w:r>
        <w:rPr/>
        <w:t>нового</w:t>
      </w:r>
      <w:r>
        <w:rPr>
          <w:spacing w:val="-15"/>
        </w:rPr>
        <w:t> </w:t>
      </w:r>
      <w:r>
        <w:rPr/>
        <w:t>продукту,</w:t>
      </w:r>
    </w:p>
    <w:p>
      <w:pPr>
        <w:pStyle w:val="BodyText"/>
        <w:spacing w:after="0" w:line="360" w:lineRule="auto"/>
        <w:sectPr>
          <w:pgSz w:w="11910" w:h="16840"/>
          <w:pgMar w:header="0" w:footer="1387" w:top="960" w:bottom="1580" w:left="992" w:right="708"/>
        </w:sectPr>
      </w:pPr>
    </w:p>
    <w:p>
      <w:pPr>
        <w:pStyle w:val="BodyText"/>
        <w:spacing w:line="357" w:lineRule="auto" w:before="75"/>
        <w:ind w:right="437" w:firstLine="0"/>
      </w:pPr>
      <w:r>
        <w:rPr/>
        <w:t>служба підтримки може передати цю інформацію команді розробників </w:t>
      </w:r>
      <w:r>
        <w:rPr>
          <w:spacing w:val="-2"/>
        </w:rPr>
        <w:t>продукту.</w:t>
      </w:r>
    </w:p>
    <w:p>
      <w:pPr>
        <w:pStyle w:val="BodyText"/>
        <w:spacing w:line="360" w:lineRule="auto" w:before="6"/>
        <w:ind w:right="421"/>
      </w:pPr>
      <w:r>
        <w:rPr/>
        <w:t>Впровадження продуктової стратегії вимагає ефективного управління проектами,</w:t>
      </w:r>
      <w:r>
        <w:rPr>
          <w:spacing w:val="-5"/>
        </w:rPr>
        <w:t> </w:t>
      </w:r>
      <w:r>
        <w:rPr/>
        <w:t>щоб</w:t>
      </w:r>
      <w:r>
        <w:rPr>
          <w:spacing w:val="-5"/>
        </w:rPr>
        <w:t> </w:t>
      </w:r>
      <w:r>
        <w:rPr/>
        <w:t>гарантувати,</w:t>
      </w:r>
      <w:r>
        <w:rPr>
          <w:spacing w:val="-5"/>
        </w:rPr>
        <w:t> </w:t>
      </w:r>
      <w:r>
        <w:rPr/>
        <w:t>що</w:t>
      </w:r>
      <w:r>
        <w:rPr>
          <w:spacing w:val="-7"/>
        </w:rPr>
        <w:t> </w:t>
      </w:r>
      <w:r>
        <w:rPr/>
        <w:t>ініціативи</w:t>
      </w:r>
      <w:r>
        <w:rPr>
          <w:spacing w:val="-7"/>
        </w:rPr>
        <w:t> </w:t>
      </w:r>
      <w:r>
        <w:rPr/>
        <w:t>будуть</w:t>
      </w:r>
      <w:r>
        <w:rPr>
          <w:spacing w:val="-10"/>
        </w:rPr>
        <w:t> </w:t>
      </w:r>
      <w:r>
        <w:rPr/>
        <w:t>завершені</w:t>
      </w:r>
      <w:r>
        <w:rPr>
          <w:spacing w:val="-12"/>
        </w:rPr>
        <w:t> </w:t>
      </w:r>
      <w:r>
        <w:rPr/>
        <w:t>вчасно</w:t>
      </w:r>
      <w:r>
        <w:rPr>
          <w:spacing w:val="-3"/>
        </w:rPr>
        <w:t> </w:t>
      </w:r>
      <w:r>
        <w:rPr/>
        <w:t>і</w:t>
      </w:r>
      <w:r>
        <w:rPr>
          <w:spacing w:val="-12"/>
        </w:rPr>
        <w:t> </w:t>
      </w:r>
      <w:r>
        <w:rPr/>
        <w:t>в</w:t>
      </w:r>
      <w:r>
        <w:rPr>
          <w:spacing w:val="-9"/>
        </w:rPr>
        <w:t> </w:t>
      </w:r>
      <w:r>
        <w:rPr/>
        <w:t>рамках бюджету. ТОВ "Браммер" має створити чітку систему управління проектами, яка визначатиме ролі, терміни та обов'язки для всіх зацікавлених сторін, залучених до реалізації продуктової стратегії. Цього можна досягти за </w:t>
      </w:r>
      <w:r>
        <w:rPr>
          <w:spacing w:val="-2"/>
        </w:rPr>
        <w:t>допомогою</w:t>
      </w:r>
    </w:p>
    <w:p>
      <w:pPr>
        <w:pStyle w:val="BodyText"/>
        <w:spacing w:line="360" w:lineRule="auto" w:before="2"/>
        <w:ind w:right="433"/>
      </w:pPr>
      <w:r>
        <w:rPr/>
        <w:t>Розробіть чіткі часові рамки для кожного етапу реалізації продуктової стратегії. Наприклад, слід скласти графік розробки продукту, створення прототипу, виробництва та виведення на ринок.</w:t>
      </w:r>
    </w:p>
    <w:p>
      <w:pPr>
        <w:pStyle w:val="BodyText"/>
        <w:spacing w:line="360" w:lineRule="auto" w:before="2"/>
        <w:ind w:right="426"/>
      </w:pPr>
      <w:r>
        <w:rPr/>
        <w:t>Призначте проектних менеджерів для кожної ініціативи, щоб забезпечити підзвітність. Ці менеджери контролюватимуть прогрес, управлятимуть ресурсами та вирішуватимуть будь-які перешкоди, що </w:t>
      </w:r>
      <w:r>
        <w:rPr>
          <w:spacing w:val="-2"/>
        </w:rPr>
        <w:t>виникатимуть.</w:t>
      </w:r>
    </w:p>
    <w:p>
      <w:pPr>
        <w:pStyle w:val="BodyText"/>
        <w:spacing w:line="360" w:lineRule="auto"/>
        <w:ind w:right="436"/>
      </w:pPr>
      <w:r>
        <w:rPr/>
        <w:t>Визначте потенційні ризики на ранній стадії реалізації, незалежно від того, чи пов'язані вони із затримками в ланцюжку поставок, дотриманням нормативних вимог або технологічними проблемами. Наявність планів на випадок непередбачуваних ситуацій забезпечить адаптацію стратегії до непередбачуваних обставин.</w:t>
      </w:r>
    </w:p>
    <w:p>
      <w:pPr>
        <w:pStyle w:val="BodyText"/>
        <w:spacing w:line="360" w:lineRule="auto"/>
        <w:ind w:right="432"/>
      </w:pPr>
      <w:r>
        <w:rPr/>
        <w:t>Моніторинг та вимірювання результатів діяльності після впровадження продуктової стратегії буде ключем до визначення її ефективності. ТОВ "Браммер" необхідно буде визначити кількісні показники прогресу, щоб дозволити модифікацію стратегії[64].</w:t>
      </w:r>
    </w:p>
    <w:p>
      <w:pPr>
        <w:pStyle w:val="BodyText"/>
        <w:spacing w:before="1"/>
        <w:ind w:left="1039" w:firstLine="0"/>
      </w:pPr>
      <w:r>
        <w:rPr/>
        <w:t>Такими</w:t>
      </w:r>
      <w:r>
        <w:rPr>
          <w:spacing w:val="-3"/>
        </w:rPr>
        <w:t> </w:t>
      </w:r>
      <w:r>
        <w:rPr/>
        <w:t>KPI</w:t>
      </w:r>
      <w:r>
        <w:rPr>
          <w:spacing w:val="-9"/>
        </w:rPr>
        <w:t> </w:t>
      </w:r>
      <w:r>
        <w:rPr/>
        <w:t>можуть</w:t>
      </w:r>
      <w:r>
        <w:rPr>
          <w:spacing w:val="-9"/>
        </w:rPr>
        <w:t> </w:t>
      </w:r>
      <w:r>
        <w:rPr>
          <w:spacing w:val="-4"/>
        </w:rPr>
        <w:t>бути</w:t>
      </w:r>
    </w:p>
    <w:p>
      <w:pPr>
        <w:pStyle w:val="BodyText"/>
        <w:spacing w:line="360" w:lineRule="auto" w:before="158"/>
        <w:ind w:right="427"/>
      </w:pPr>
      <w:r>
        <w:rPr/>
        <w:t>Те, як швидко клієнти сприймають нові продукти або послуги, може показати, наскільки ефективно була впроваджена та адаптована стратегія. Для ТОВ "Браммер" це може означати спостереження за прийняттям таких інновацій, як тактичний візок і консалтингові послуги в нових галузях.</w:t>
      </w:r>
    </w:p>
    <w:p>
      <w:pPr>
        <w:pStyle w:val="BodyText"/>
        <w:spacing w:after="0" w:line="360" w:lineRule="auto"/>
        <w:sectPr>
          <w:pgSz w:w="11910" w:h="16840"/>
          <w:pgMar w:header="0" w:footer="1387" w:top="960" w:bottom="1580" w:left="992" w:right="708"/>
        </w:sectPr>
      </w:pPr>
    </w:p>
    <w:p>
      <w:pPr>
        <w:pStyle w:val="BodyText"/>
        <w:spacing w:line="360" w:lineRule="auto" w:before="75"/>
        <w:ind w:right="434"/>
      </w:pPr>
      <w:r>
        <w:rPr/>
        <w:t>Рівень</w:t>
      </w:r>
      <w:r>
        <w:rPr>
          <w:spacing w:val="-18"/>
        </w:rPr>
        <w:t> </w:t>
      </w:r>
      <w:r>
        <w:rPr/>
        <w:t>задоволеності</w:t>
      </w:r>
      <w:r>
        <w:rPr>
          <w:spacing w:val="-17"/>
        </w:rPr>
        <w:t> </w:t>
      </w:r>
      <w:r>
        <w:rPr/>
        <w:t>клієнтів</w:t>
      </w:r>
      <w:r>
        <w:rPr>
          <w:spacing w:val="-18"/>
        </w:rPr>
        <w:t> </w:t>
      </w:r>
      <w:r>
        <w:rPr/>
        <w:t>слід</w:t>
      </w:r>
      <w:r>
        <w:rPr>
          <w:spacing w:val="-17"/>
        </w:rPr>
        <w:t> </w:t>
      </w:r>
      <w:r>
        <w:rPr/>
        <w:t>відстежувати</w:t>
      </w:r>
      <w:r>
        <w:rPr>
          <w:spacing w:val="-18"/>
        </w:rPr>
        <w:t> </w:t>
      </w:r>
      <w:r>
        <w:rPr/>
        <w:t>за</w:t>
      </w:r>
      <w:r>
        <w:rPr>
          <w:spacing w:val="-17"/>
        </w:rPr>
        <w:t> </w:t>
      </w:r>
      <w:r>
        <w:rPr/>
        <w:t>допомогою</w:t>
      </w:r>
      <w:r>
        <w:rPr>
          <w:spacing w:val="-18"/>
        </w:rPr>
        <w:t> </w:t>
      </w:r>
      <w:r>
        <w:rPr/>
        <w:t>опитувань, форм зворотного зв'язку і навіть неформальних бесід. Це допоможе оцінити, наскільки добре працюють нові продукти чи послуги. Щоб уникнути неприємних ситуацій, необхідно швидко реагувати на такі питання.</w:t>
      </w:r>
    </w:p>
    <w:p>
      <w:pPr>
        <w:pStyle w:val="BodyText"/>
        <w:spacing w:line="360" w:lineRule="auto"/>
        <w:ind w:right="430"/>
      </w:pPr>
      <w:r>
        <w:rPr/>
        <w:t>Захист фінансових перспектив продуктової стратегії також має першорядне значення. Наприклад, у випадку з ТОВ "Браммер" доходи, отримані від нових продуктів на ринку, а також від консультаційних послуг, слід відстежувати в порівнянні з обсягом коштів, витрачених на ці цілі, щоб провести аналіз рентабельності інвестицій. Якщо інвестиції є прийнятними, слід знову залучити інвестиції для підтримки цього обґрунтування, щоб запобігти подальшому зниженню рентабельності.</w:t>
      </w:r>
    </w:p>
    <w:p>
      <w:pPr>
        <w:pStyle w:val="BodyText"/>
        <w:spacing w:line="360" w:lineRule="auto" w:before="3"/>
        <w:ind w:right="426"/>
      </w:pPr>
      <w:r>
        <w:rPr/>
        <w:t>Забезпечення постійної оцінки ринкової частки фірми та її конкурентів допоможе ТОВ "Браммер" залишатися актуальним. Організація також зможе проаналізувати, як нові продукти або послуги на ринку просуваються по відношенню до конкурентів, і внести зміни в свою стратегію для кращого позиціонування на ринку.</w:t>
      </w:r>
    </w:p>
    <w:p>
      <w:pPr>
        <w:pStyle w:val="BodyText"/>
        <w:spacing w:line="360" w:lineRule="auto"/>
        <w:ind w:right="432"/>
      </w:pPr>
      <w:r>
        <w:rPr/>
        <w:t>І останнє, але не менш важливе: інтеграція продуктової стратегії передбачає відданість справі. Ринок, технології та клієнти постійно змінюються, а отже, ТОВ "Браммер" має бути адаптивним. Інформація, отримана з відгуків клієнтів, метрик і внутрішніх оцінок, повинна вести до постійного вдосконалення продуктів, послуг і процесів.</w:t>
      </w:r>
    </w:p>
    <w:p>
      <w:pPr>
        <w:pStyle w:val="BodyText"/>
        <w:spacing w:line="360" w:lineRule="auto" w:before="1"/>
        <w:ind w:right="425"/>
      </w:pPr>
      <w:r>
        <w:rPr/>
        <w:t>Вимірювання успіху є невід'ємною складовою будь-якої стратегії, оскільки вони дають змогу оцінити її ефективність. Для будь-якого бізнесу показники успіху дозволяють зрозуміти рівень досягнень і прогресу, а також співвідношення стратегічних ініціатив з потребами в ресурсах і навіть визначити, чи потрібно переглядати стратегію. Для ТОВ "Браммер" у процесі реалізації</w:t>
      </w:r>
      <w:r>
        <w:rPr>
          <w:spacing w:val="-18"/>
        </w:rPr>
        <w:t> </w:t>
      </w:r>
      <w:r>
        <w:rPr/>
        <w:t>продуктової</w:t>
      </w:r>
      <w:r>
        <w:rPr>
          <w:spacing w:val="-17"/>
        </w:rPr>
        <w:t> </w:t>
      </w:r>
      <w:r>
        <w:rPr/>
        <w:t>стратегії</w:t>
      </w:r>
      <w:r>
        <w:rPr>
          <w:spacing w:val="-18"/>
        </w:rPr>
        <w:t> </w:t>
      </w:r>
      <w:r>
        <w:rPr/>
        <w:t>життєво</w:t>
      </w:r>
      <w:r>
        <w:rPr>
          <w:spacing w:val="-17"/>
        </w:rPr>
        <w:t> </w:t>
      </w:r>
      <w:r>
        <w:rPr/>
        <w:t>важливо</w:t>
      </w:r>
      <w:r>
        <w:rPr>
          <w:spacing w:val="-18"/>
        </w:rPr>
        <w:t> </w:t>
      </w:r>
      <w:r>
        <w:rPr/>
        <w:t>визначити</w:t>
      </w:r>
      <w:r>
        <w:rPr>
          <w:spacing w:val="-16"/>
        </w:rPr>
        <w:t> </w:t>
      </w:r>
      <w:r>
        <w:rPr/>
        <w:t>правильні</w:t>
      </w:r>
      <w:r>
        <w:rPr>
          <w:spacing w:val="-18"/>
        </w:rPr>
        <w:t> </w:t>
      </w:r>
      <w:r>
        <w:rPr/>
        <w:t>метрики успіху та здійснювати їх моніторинг, щоб досягти як короткострокових, так і довгострокових</w:t>
      </w:r>
      <w:r>
        <w:rPr>
          <w:spacing w:val="40"/>
        </w:rPr>
        <w:t>  </w:t>
      </w:r>
      <w:r>
        <w:rPr/>
        <w:t>цілей</w:t>
      </w:r>
      <w:r>
        <w:rPr>
          <w:spacing w:val="40"/>
        </w:rPr>
        <w:t>  </w:t>
      </w:r>
      <w:r>
        <w:rPr/>
        <w:t>компанії.</w:t>
      </w:r>
      <w:r>
        <w:rPr>
          <w:spacing w:val="40"/>
        </w:rPr>
        <w:t>  </w:t>
      </w:r>
      <w:r>
        <w:rPr/>
        <w:t>Такі</w:t>
      </w:r>
      <w:r>
        <w:rPr>
          <w:spacing w:val="40"/>
        </w:rPr>
        <w:t>  </w:t>
      </w:r>
      <w:r>
        <w:rPr/>
        <w:t>показники</w:t>
      </w:r>
      <w:r>
        <w:rPr>
          <w:spacing w:val="40"/>
        </w:rPr>
        <w:t>  </w:t>
      </w:r>
      <w:r>
        <w:rPr/>
        <w:t>є</w:t>
      </w:r>
      <w:r>
        <w:rPr>
          <w:spacing w:val="40"/>
        </w:rPr>
        <w:t>  </w:t>
      </w:r>
      <w:r>
        <w:rPr/>
        <w:t>не</w:t>
      </w:r>
      <w:r>
        <w:rPr>
          <w:spacing w:val="40"/>
        </w:rPr>
        <w:t>  </w:t>
      </w:r>
      <w:r>
        <w:rPr/>
        <w:t>лише</w:t>
      </w:r>
      <w:r>
        <w:rPr>
          <w:spacing w:val="40"/>
        </w:rPr>
        <w:t>  </w:t>
      </w:r>
      <w:r>
        <w:rPr/>
        <w:t>кінцевим</w:t>
      </w:r>
    </w:p>
    <w:p>
      <w:pPr>
        <w:pStyle w:val="BodyText"/>
        <w:spacing w:after="0" w:line="360" w:lineRule="auto"/>
        <w:sectPr>
          <w:pgSz w:w="11910" w:h="16840"/>
          <w:pgMar w:header="0" w:footer="1387" w:top="960" w:bottom="1580" w:left="992" w:right="708"/>
        </w:sectPr>
      </w:pPr>
    </w:p>
    <w:p>
      <w:pPr>
        <w:pStyle w:val="BodyText"/>
        <w:spacing w:line="357" w:lineRule="auto" w:before="75"/>
        <w:ind w:right="437" w:firstLine="0"/>
      </w:pPr>
      <w:r>
        <w:rPr/>
        <w:t>результатом</w:t>
      </w:r>
      <w:r>
        <w:rPr>
          <w:spacing w:val="-13"/>
        </w:rPr>
        <w:t> </w:t>
      </w:r>
      <w:r>
        <w:rPr/>
        <w:t>вжитих</w:t>
      </w:r>
      <w:r>
        <w:rPr>
          <w:spacing w:val="-18"/>
        </w:rPr>
        <w:t> </w:t>
      </w:r>
      <w:r>
        <w:rPr/>
        <w:t>стратегічних</w:t>
      </w:r>
      <w:r>
        <w:rPr>
          <w:spacing w:val="-17"/>
        </w:rPr>
        <w:t> </w:t>
      </w:r>
      <w:r>
        <w:rPr/>
        <w:t>заходів,</w:t>
      </w:r>
      <w:r>
        <w:rPr>
          <w:spacing w:val="-12"/>
        </w:rPr>
        <w:t> </w:t>
      </w:r>
      <w:r>
        <w:rPr/>
        <w:t>але</w:t>
      </w:r>
      <w:r>
        <w:rPr>
          <w:spacing w:val="-13"/>
        </w:rPr>
        <w:t> </w:t>
      </w:r>
      <w:r>
        <w:rPr/>
        <w:t>й</w:t>
      </w:r>
      <w:r>
        <w:rPr>
          <w:spacing w:val="-14"/>
        </w:rPr>
        <w:t> </w:t>
      </w:r>
      <w:r>
        <w:rPr/>
        <w:t>відображають</w:t>
      </w:r>
      <w:r>
        <w:rPr>
          <w:spacing w:val="-15"/>
        </w:rPr>
        <w:t> </w:t>
      </w:r>
      <w:r>
        <w:rPr/>
        <w:t>картину</w:t>
      </w:r>
      <w:r>
        <w:rPr>
          <w:spacing w:val="-14"/>
        </w:rPr>
        <w:t> </w:t>
      </w:r>
      <w:r>
        <w:rPr/>
        <w:t>клієнтів організації, ефективність її діяльності, її ринки та наявні кошти.</w:t>
      </w:r>
    </w:p>
    <w:p>
      <w:pPr>
        <w:pStyle w:val="BodyText"/>
        <w:spacing w:line="360" w:lineRule="auto" w:before="6"/>
        <w:ind w:right="426"/>
      </w:pPr>
      <w:r>
        <w:rPr/>
        <w:t>Перш ніж визначити, які показники відстежувати, для ТОВ "Браммер" життєво важливо визначити, як виглядає успіх у контексті її продуктової стратегії. Успіх може варіюватися залежно від цілей стратегії, але загалом включає</w:t>
      </w:r>
      <w:r>
        <w:rPr>
          <w:spacing w:val="-5"/>
        </w:rPr>
        <w:t> </w:t>
      </w:r>
      <w:r>
        <w:rPr/>
        <w:t>в</w:t>
      </w:r>
      <w:r>
        <w:rPr>
          <w:spacing w:val="-7"/>
        </w:rPr>
        <w:t> </w:t>
      </w:r>
      <w:r>
        <w:rPr/>
        <w:t>себе</w:t>
      </w:r>
      <w:r>
        <w:rPr>
          <w:spacing w:val="-5"/>
        </w:rPr>
        <w:t> </w:t>
      </w:r>
      <w:r>
        <w:rPr/>
        <w:t>зростання</w:t>
      </w:r>
      <w:r>
        <w:rPr>
          <w:spacing w:val="-5"/>
        </w:rPr>
        <w:t> </w:t>
      </w:r>
      <w:r>
        <w:rPr/>
        <w:t>доходів,</w:t>
      </w:r>
      <w:r>
        <w:rPr>
          <w:spacing w:val="-3"/>
        </w:rPr>
        <w:t> </w:t>
      </w:r>
      <w:r>
        <w:rPr/>
        <w:t>збільшення</w:t>
      </w:r>
      <w:r>
        <w:rPr>
          <w:spacing w:val="-5"/>
        </w:rPr>
        <w:t> </w:t>
      </w:r>
      <w:r>
        <w:rPr/>
        <w:t>частки</w:t>
      </w:r>
      <w:r>
        <w:rPr>
          <w:spacing w:val="-6"/>
        </w:rPr>
        <w:t> </w:t>
      </w:r>
      <w:r>
        <w:rPr/>
        <w:t>ринку,</w:t>
      </w:r>
      <w:r>
        <w:rPr>
          <w:spacing w:val="-3"/>
        </w:rPr>
        <w:t> </w:t>
      </w:r>
      <w:r>
        <w:rPr/>
        <w:t>підвищення</w:t>
      </w:r>
      <w:r>
        <w:rPr>
          <w:spacing w:val="-5"/>
        </w:rPr>
        <w:t> </w:t>
      </w:r>
      <w:r>
        <w:rPr/>
        <w:t>рівня задоволеності клієнтів, підвищення операційної ефективності та досягнення вимірюваних</w:t>
      </w:r>
      <w:r>
        <w:rPr>
          <w:spacing w:val="-9"/>
        </w:rPr>
        <w:t> </w:t>
      </w:r>
      <w:r>
        <w:rPr/>
        <w:t>результатів</w:t>
      </w:r>
      <w:r>
        <w:rPr>
          <w:spacing w:val="-8"/>
        </w:rPr>
        <w:t> </w:t>
      </w:r>
      <w:r>
        <w:rPr/>
        <w:t>від</w:t>
      </w:r>
      <w:r>
        <w:rPr>
          <w:spacing w:val="-8"/>
        </w:rPr>
        <w:t> </w:t>
      </w:r>
      <w:r>
        <w:rPr/>
        <w:t>нових</w:t>
      </w:r>
      <w:r>
        <w:rPr>
          <w:spacing w:val="-9"/>
        </w:rPr>
        <w:t> </w:t>
      </w:r>
      <w:r>
        <w:rPr/>
        <w:t>продуктів.</w:t>
      </w:r>
      <w:r>
        <w:rPr>
          <w:spacing w:val="-8"/>
        </w:rPr>
        <w:t> </w:t>
      </w:r>
      <w:r>
        <w:rPr/>
        <w:t>Для</w:t>
      </w:r>
      <w:r>
        <w:rPr>
          <w:spacing w:val="-8"/>
        </w:rPr>
        <w:t> </w:t>
      </w:r>
      <w:r>
        <w:rPr/>
        <w:t>ТОВ</w:t>
      </w:r>
      <w:r>
        <w:rPr>
          <w:spacing w:val="-8"/>
        </w:rPr>
        <w:t> </w:t>
      </w:r>
      <w:r>
        <w:rPr/>
        <w:t>"Браммер"</w:t>
      </w:r>
      <w:r>
        <w:rPr>
          <w:spacing w:val="-8"/>
        </w:rPr>
        <w:t> </w:t>
      </w:r>
      <w:r>
        <w:rPr/>
        <w:t>продуктова стратегія може включати розширення в нові сфери послуг, розробку інноваційних пропозицій, таких як тактичне спорядження, та впровадження сталих</w:t>
      </w:r>
      <w:r>
        <w:rPr>
          <w:spacing w:val="-18"/>
        </w:rPr>
        <w:t> </w:t>
      </w:r>
      <w:r>
        <w:rPr/>
        <w:t>практик</w:t>
      </w:r>
      <w:r>
        <w:rPr>
          <w:spacing w:val="-13"/>
        </w:rPr>
        <w:t> </w:t>
      </w:r>
      <w:r>
        <w:rPr/>
        <w:t>у</w:t>
      </w:r>
      <w:r>
        <w:rPr>
          <w:spacing w:val="-18"/>
        </w:rPr>
        <w:t> </w:t>
      </w:r>
      <w:r>
        <w:rPr/>
        <w:t>свою</w:t>
      </w:r>
      <w:r>
        <w:rPr>
          <w:spacing w:val="-14"/>
        </w:rPr>
        <w:t> </w:t>
      </w:r>
      <w:r>
        <w:rPr/>
        <w:t>діяльність.</w:t>
      </w:r>
      <w:r>
        <w:rPr>
          <w:spacing w:val="-11"/>
        </w:rPr>
        <w:t> </w:t>
      </w:r>
      <w:r>
        <w:rPr/>
        <w:t>Тому</w:t>
      </w:r>
      <w:r>
        <w:rPr>
          <w:spacing w:val="-13"/>
        </w:rPr>
        <w:t> </w:t>
      </w:r>
      <w:r>
        <w:rPr/>
        <w:t>успіх</w:t>
      </w:r>
      <w:r>
        <w:rPr>
          <w:spacing w:val="-18"/>
        </w:rPr>
        <w:t> </w:t>
      </w:r>
      <w:r>
        <w:rPr/>
        <w:t>слід</w:t>
      </w:r>
      <w:r>
        <w:rPr>
          <w:spacing w:val="-11"/>
        </w:rPr>
        <w:t> </w:t>
      </w:r>
      <w:r>
        <w:rPr/>
        <w:t>оцінювати</w:t>
      </w:r>
      <w:r>
        <w:rPr>
          <w:spacing w:val="-13"/>
        </w:rPr>
        <w:t> </w:t>
      </w:r>
      <w:r>
        <w:rPr/>
        <w:t>не</w:t>
      </w:r>
      <w:r>
        <w:rPr>
          <w:spacing w:val="-12"/>
        </w:rPr>
        <w:t> </w:t>
      </w:r>
      <w:r>
        <w:rPr/>
        <w:t>лише</w:t>
      </w:r>
      <w:r>
        <w:rPr>
          <w:spacing w:val="-12"/>
        </w:rPr>
        <w:t> </w:t>
      </w:r>
      <w:r>
        <w:rPr/>
        <w:t>на</w:t>
      </w:r>
      <w:r>
        <w:rPr>
          <w:spacing w:val="-12"/>
        </w:rPr>
        <w:t> </w:t>
      </w:r>
      <w:r>
        <w:rPr/>
        <w:t>основі фінансових показників, але й на основі таких факторів, як інновації, диференціація на ринку та відносини з клієнтами.</w:t>
      </w:r>
    </w:p>
    <w:p>
      <w:pPr>
        <w:pStyle w:val="BodyText"/>
        <w:spacing w:line="357" w:lineRule="auto" w:before="3"/>
        <w:ind w:right="435"/>
      </w:pPr>
      <w:r>
        <w:rPr/>
        <w:t>Щоб</w:t>
      </w:r>
      <w:r>
        <w:rPr>
          <w:spacing w:val="-5"/>
        </w:rPr>
        <w:t> </w:t>
      </w:r>
      <w:r>
        <w:rPr/>
        <w:t>ефективно</w:t>
      </w:r>
      <w:r>
        <w:rPr>
          <w:spacing w:val="-7"/>
        </w:rPr>
        <w:t> </w:t>
      </w:r>
      <w:r>
        <w:rPr/>
        <w:t>оцінити</w:t>
      </w:r>
      <w:r>
        <w:rPr>
          <w:spacing w:val="-7"/>
        </w:rPr>
        <w:t> </w:t>
      </w:r>
      <w:r>
        <w:rPr/>
        <w:t>успіх</w:t>
      </w:r>
      <w:r>
        <w:rPr>
          <w:spacing w:val="-11"/>
        </w:rPr>
        <w:t> </w:t>
      </w:r>
      <w:r>
        <w:rPr/>
        <w:t>своєї</w:t>
      </w:r>
      <w:r>
        <w:rPr>
          <w:spacing w:val="-11"/>
        </w:rPr>
        <w:t> </w:t>
      </w:r>
      <w:r>
        <w:rPr/>
        <w:t>продуктової</w:t>
      </w:r>
      <w:r>
        <w:rPr>
          <w:spacing w:val="-11"/>
        </w:rPr>
        <w:t> </w:t>
      </w:r>
      <w:r>
        <w:rPr/>
        <w:t>стратегії,</w:t>
      </w:r>
      <w:r>
        <w:rPr>
          <w:spacing w:val="-4"/>
        </w:rPr>
        <w:t> </w:t>
      </w:r>
      <w:r>
        <w:rPr/>
        <w:t>компанія</w:t>
      </w:r>
      <w:r>
        <w:rPr>
          <w:spacing w:val="-5"/>
        </w:rPr>
        <w:t> </w:t>
      </w:r>
      <w:r>
        <w:rPr/>
        <w:t>ТОВ "Браммер" повинна зосередитися на таких ключових показниках успіху:</w:t>
      </w:r>
    </w:p>
    <w:p>
      <w:pPr>
        <w:pStyle w:val="ListParagraph"/>
        <w:numPr>
          <w:ilvl w:val="2"/>
          <w:numId w:val="7"/>
        </w:numPr>
        <w:tabs>
          <w:tab w:pos="1329" w:val="left" w:leader="none"/>
        </w:tabs>
        <w:spacing w:line="360" w:lineRule="auto" w:before="5" w:after="0"/>
        <w:ind w:left="328" w:right="426" w:firstLine="710"/>
        <w:jc w:val="both"/>
        <w:rPr>
          <w:sz w:val="28"/>
        </w:rPr>
      </w:pPr>
      <w:r>
        <w:rPr>
          <w:sz w:val="28"/>
        </w:rPr>
        <w:t>Зростання доходів. Одним з найпростіших і найважливіших критеріїв оцінки ефективності є зростання доходів. ТОВ "Браммер" повинно побачити зростання своїх продажів завдяки виконанню своєї продуктової стратегії - очікується, що збільшення продажів відбудеться в основному за рахунок запуску нового продукту і додавання консалтингових послуг. Моніторинг доходів протягом певного періоду надає інформацію про рівень сприйняття ринком нових продуктів фірми. Зокрема, ТОВ "Браммер" може оцінити:</w:t>
      </w:r>
    </w:p>
    <w:p>
      <w:pPr>
        <w:pStyle w:val="BodyText"/>
        <w:spacing w:line="362" w:lineRule="auto"/>
        <w:ind w:right="428"/>
      </w:pPr>
      <w:r>
        <w:rPr/>
        <w:t>Вимірювання зростання загального доходу по всьому асортименту продукції та послуг, що пропонуються, для визначення впливу продуктової стратегії на кінцевий результат.</w:t>
      </w:r>
    </w:p>
    <w:p>
      <w:pPr>
        <w:pStyle w:val="BodyText"/>
        <w:spacing w:line="360" w:lineRule="auto"/>
        <w:ind w:right="432"/>
      </w:pPr>
      <w:r>
        <w:rPr/>
        <w:t>Крім того, передбачуваний обсяг продажів нових стратегічних лінійок продукції,</w:t>
      </w:r>
      <w:r>
        <w:rPr>
          <w:spacing w:val="-5"/>
        </w:rPr>
        <w:t> </w:t>
      </w:r>
      <w:r>
        <w:rPr/>
        <w:t>таких</w:t>
      </w:r>
      <w:r>
        <w:rPr>
          <w:spacing w:val="-11"/>
        </w:rPr>
        <w:t> </w:t>
      </w:r>
      <w:r>
        <w:rPr/>
        <w:t>як</w:t>
      </w:r>
      <w:r>
        <w:rPr>
          <w:spacing w:val="-8"/>
        </w:rPr>
        <w:t> </w:t>
      </w:r>
      <w:r>
        <w:rPr/>
        <w:t>імпровізаційне</w:t>
      </w:r>
      <w:r>
        <w:rPr>
          <w:spacing w:val="-7"/>
        </w:rPr>
        <w:t> </w:t>
      </w:r>
      <w:r>
        <w:rPr/>
        <w:t>тактичне</w:t>
      </w:r>
      <w:r>
        <w:rPr>
          <w:spacing w:val="-7"/>
        </w:rPr>
        <w:t> </w:t>
      </w:r>
      <w:r>
        <w:rPr/>
        <w:t>спорядження</w:t>
      </w:r>
      <w:r>
        <w:rPr>
          <w:spacing w:val="-6"/>
        </w:rPr>
        <w:t> </w:t>
      </w:r>
      <w:r>
        <w:rPr/>
        <w:t>або</w:t>
      </w:r>
      <w:r>
        <w:rPr>
          <w:spacing w:val="-11"/>
        </w:rPr>
        <w:t> </w:t>
      </w:r>
      <w:r>
        <w:rPr/>
        <w:t>екологічно</w:t>
      </w:r>
      <w:r>
        <w:rPr>
          <w:spacing w:val="-8"/>
        </w:rPr>
        <w:t> </w:t>
      </w:r>
      <w:r>
        <w:rPr/>
        <w:t>чисті продукти, допомагає оцінити, чи сприяє продуктова стратегія поглибленню присутності компанії ТОВ "Браммер" на ринку.</w:t>
      </w:r>
    </w:p>
    <w:p>
      <w:pPr>
        <w:pStyle w:val="BodyText"/>
        <w:spacing w:after="0" w:line="360" w:lineRule="auto"/>
        <w:sectPr>
          <w:pgSz w:w="11910" w:h="16840"/>
          <w:pgMar w:header="0" w:footer="1387" w:top="960" w:bottom="1580" w:left="992" w:right="708"/>
        </w:sectPr>
      </w:pPr>
    </w:p>
    <w:p>
      <w:pPr>
        <w:pStyle w:val="BodyText"/>
        <w:spacing w:line="360" w:lineRule="auto" w:before="75"/>
        <w:ind w:right="431"/>
      </w:pPr>
      <w:r>
        <w:rPr/>
        <w:t>Передбачувано, що показники доходу будуть постійно зростати в ході реалізації виграшної стратегії, оскільки вона здатна задовольнити існуючий ринковий</w:t>
      </w:r>
      <w:r>
        <w:rPr>
          <w:spacing w:val="-18"/>
        </w:rPr>
        <w:t> </w:t>
      </w:r>
      <w:r>
        <w:rPr/>
        <w:t>попит</w:t>
      </w:r>
      <w:r>
        <w:rPr>
          <w:spacing w:val="-17"/>
        </w:rPr>
        <w:t> </w:t>
      </w:r>
      <w:r>
        <w:rPr/>
        <w:t>і</w:t>
      </w:r>
      <w:r>
        <w:rPr>
          <w:spacing w:val="-18"/>
        </w:rPr>
        <w:t> </w:t>
      </w:r>
      <w:r>
        <w:rPr/>
        <w:t>створити</w:t>
      </w:r>
      <w:r>
        <w:rPr>
          <w:spacing w:val="-17"/>
        </w:rPr>
        <w:t> </w:t>
      </w:r>
      <w:r>
        <w:rPr/>
        <w:t>цінність</w:t>
      </w:r>
      <w:r>
        <w:rPr>
          <w:spacing w:val="-18"/>
        </w:rPr>
        <w:t> </w:t>
      </w:r>
      <w:r>
        <w:rPr/>
        <w:t>для</w:t>
      </w:r>
      <w:r>
        <w:rPr>
          <w:spacing w:val="-17"/>
        </w:rPr>
        <w:t> </w:t>
      </w:r>
      <w:r>
        <w:rPr/>
        <w:t>клієнтів.</w:t>
      </w:r>
      <w:r>
        <w:rPr>
          <w:spacing w:val="-18"/>
        </w:rPr>
        <w:t> </w:t>
      </w:r>
      <w:r>
        <w:rPr/>
        <w:t>Якщо</w:t>
      </w:r>
      <w:r>
        <w:rPr>
          <w:spacing w:val="-17"/>
        </w:rPr>
        <w:t> </w:t>
      </w:r>
      <w:r>
        <w:rPr/>
        <w:t>крива</w:t>
      </w:r>
      <w:r>
        <w:rPr>
          <w:spacing w:val="-18"/>
        </w:rPr>
        <w:t> </w:t>
      </w:r>
      <w:r>
        <w:rPr/>
        <w:t>зростання</w:t>
      </w:r>
      <w:r>
        <w:rPr>
          <w:spacing w:val="-17"/>
        </w:rPr>
        <w:t> </w:t>
      </w:r>
      <w:r>
        <w:rPr/>
        <w:t>доходів вирівнюється, це є приводом для занепокоєння, що вимагає перегляду або оновлення існуючого асортименту продукції.</w:t>
      </w:r>
    </w:p>
    <w:p>
      <w:pPr>
        <w:pStyle w:val="ListParagraph"/>
        <w:numPr>
          <w:ilvl w:val="2"/>
          <w:numId w:val="7"/>
        </w:numPr>
        <w:tabs>
          <w:tab w:pos="1339" w:val="left" w:leader="none"/>
        </w:tabs>
        <w:spacing w:line="360" w:lineRule="auto" w:before="1" w:after="0"/>
        <w:ind w:left="328" w:right="432" w:firstLine="710"/>
        <w:jc w:val="both"/>
        <w:rPr>
          <w:sz w:val="28"/>
        </w:rPr>
      </w:pPr>
      <w:r>
        <w:rPr>
          <w:sz w:val="28"/>
        </w:rPr>
        <w:t>Частка ринку. Частка ринку є важливим елементом, який демонструє стратегічне</w:t>
      </w:r>
      <w:r>
        <w:rPr>
          <w:spacing w:val="-5"/>
          <w:sz w:val="28"/>
        </w:rPr>
        <w:t> </w:t>
      </w:r>
      <w:r>
        <w:rPr>
          <w:sz w:val="28"/>
        </w:rPr>
        <w:t>позиціонування</w:t>
      </w:r>
      <w:r>
        <w:rPr>
          <w:spacing w:val="-1"/>
          <w:sz w:val="28"/>
        </w:rPr>
        <w:t> </w:t>
      </w:r>
      <w:r>
        <w:rPr>
          <w:sz w:val="28"/>
        </w:rPr>
        <w:t>компанії</w:t>
      </w:r>
      <w:r>
        <w:rPr>
          <w:spacing w:val="-12"/>
          <w:sz w:val="28"/>
        </w:rPr>
        <w:t> </w:t>
      </w:r>
      <w:r>
        <w:rPr>
          <w:sz w:val="28"/>
        </w:rPr>
        <w:t>по</w:t>
      </w:r>
      <w:r>
        <w:rPr>
          <w:spacing w:val="-6"/>
          <w:sz w:val="28"/>
        </w:rPr>
        <w:t> </w:t>
      </w:r>
      <w:r>
        <w:rPr>
          <w:sz w:val="28"/>
        </w:rPr>
        <w:t>відношенню</w:t>
      </w:r>
      <w:r>
        <w:rPr>
          <w:spacing w:val="-7"/>
          <w:sz w:val="28"/>
        </w:rPr>
        <w:t> </w:t>
      </w:r>
      <w:r>
        <w:rPr>
          <w:sz w:val="28"/>
        </w:rPr>
        <w:t>до</w:t>
      </w:r>
      <w:r>
        <w:rPr>
          <w:spacing w:val="-6"/>
          <w:sz w:val="28"/>
        </w:rPr>
        <w:t> </w:t>
      </w:r>
      <w:r>
        <w:rPr>
          <w:sz w:val="28"/>
        </w:rPr>
        <w:t>конкурентів.</w:t>
      </w:r>
      <w:r>
        <w:rPr>
          <w:spacing w:val="-4"/>
          <w:sz w:val="28"/>
        </w:rPr>
        <w:t> </w:t>
      </w:r>
      <w:r>
        <w:rPr>
          <w:sz w:val="28"/>
        </w:rPr>
        <w:t>Для</w:t>
      </w:r>
      <w:r>
        <w:rPr>
          <w:spacing w:val="-5"/>
          <w:sz w:val="28"/>
        </w:rPr>
        <w:t> </w:t>
      </w:r>
      <w:r>
        <w:rPr>
          <w:sz w:val="28"/>
        </w:rPr>
        <w:t>ТОВ "Браммер" моніторинг частки ринку в контексті металообробної, консалтингової</w:t>
      </w:r>
      <w:r>
        <w:rPr>
          <w:spacing w:val="-16"/>
          <w:sz w:val="28"/>
        </w:rPr>
        <w:t> </w:t>
      </w:r>
      <w:r>
        <w:rPr>
          <w:sz w:val="28"/>
        </w:rPr>
        <w:t>та</w:t>
      </w:r>
      <w:r>
        <w:rPr>
          <w:spacing w:val="-10"/>
          <w:sz w:val="28"/>
        </w:rPr>
        <w:t> </w:t>
      </w:r>
      <w:r>
        <w:rPr>
          <w:sz w:val="28"/>
        </w:rPr>
        <w:t>оборонної</w:t>
      </w:r>
      <w:r>
        <w:rPr>
          <w:spacing w:val="-16"/>
          <w:sz w:val="28"/>
        </w:rPr>
        <w:t> </w:t>
      </w:r>
      <w:r>
        <w:rPr>
          <w:sz w:val="28"/>
        </w:rPr>
        <w:t>галузей</w:t>
      </w:r>
      <w:r>
        <w:rPr>
          <w:spacing w:val="-10"/>
          <w:sz w:val="28"/>
        </w:rPr>
        <w:t> </w:t>
      </w:r>
      <w:r>
        <w:rPr>
          <w:sz w:val="28"/>
        </w:rPr>
        <w:t>був</w:t>
      </w:r>
      <w:r>
        <w:rPr>
          <w:spacing w:val="-9"/>
          <w:sz w:val="28"/>
        </w:rPr>
        <w:t> </w:t>
      </w:r>
      <w:r>
        <w:rPr>
          <w:sz w:val="28"/>
        </w:rPr>
        <w:t>би</w:t>
      </w:r>
      <w:r>
        <w:rPr>
          <w:spacing w:val="-15"/>
          <w:sz w:val="28"/>
        </w:rPr>
        <w:t> </w:t>
      </w:r>
      <w:r>
        <w:rPr>
          <w:sz w:val="28"/>
        </w:rPr>
        <w:t>корисним</w:t>
      </w:r>
      <w:r>
        <w:rPr>
          <w:spacing w:val="-10"/>
          <w:sz w:val="28"/>
        </w:rPr>
        <w:t> </w:t>
      </w:r>
      <w:r>
        <w:rPr>
          <w:sz w:val="28"/>
        </w:rPr>
        <w:t>для</w:t>
      </w:r>
      <w:r>
        <w:rPr>
          <w:spacing w:val="-13"/>
          <w:sz w:val="28"/>
        </w:rPr>
        <w:t> </w:t>
      </w:r>
      <w:r>
        <w:rPr>
          <w:sz w:val="28"/>
        </w:rPr>
        <w:t>оцінки</w:t>
      </w:r>
      <w:r>
        <w:rPr>
          <w:spacing w:val="-10"/>
          <w:sz w:val="28"/>
        </w:rPr>
        <w:t> </w:t>
      </w:r>
      <w:r>
        <w:rPr>
          <w:sz w:val="28"/>
        </w:rPr>
        <w:t>ефективності її продукції та послуг порівняно з конкурентами. ТОВ "Браммер" вміє </w:t>
      </w:r>
      <w:r>
        <w:rPr>
          <w:spacing w:val="-2"/>
          <w:sz w:val="28"/>
        </w:rPr>
        <w:t>спостерігати:</w:t>
      </w:r>
    </w:p>
    <w:p>
      <w:pPr>
        <w:pStyle w:val="BodyText"/>
        <w:spacing w:line="357" w:lineRule="auto" w:before="2"/>
        <w:ind w:right="442"/>
      </w:pPr>
      <w:r>
        <w:rPr/>
        <w:t>Збільшення частки ринку неминуче означає, що фірма отримує більше ринкового простору порівняно з іншими фірмами в галузі.</w:t>
      </w:r>
    </w:p>
    <w:p>
      <w:pPr>
        <w:pStyle w:val="BodyText"/>
        <w:spacing w:line="357" w:lineRule="auto" w:before="6"/>
        <w:ind w:right="435"/>
      </w:pPr>
      <w:r>
        <w:rPr/>
        <w:t>У цьому</w:t>
      </w:r>
      <w:r>
        <w:rPr>
          <w:spacing w:val="-4"/>
        </w:rPr>
        <w:t> </w:t>
      </w:r>
      <w:r>
        <w:rPr/>
        <w:t>сенсі</w:t>
      </w:r>
      <w:r>
        <w:rPr>
          <w:spacing w:val="-4"/>
        </w:rPr>
        <w:t> </w:t>
      </w:r>
      <w:r>
        <w:rPr/>
        <w:t>аналіз частки ринку</w:t>
      </w:r>
      <w:r>
        <w:rPr>
          <w:spacing w:val="-4"/>
        </w:rPr>
        <w:t> </w:t>
      </w:r>
      <w:r>
        <w:rPr/>
        <w:t>ТОВ</w:t>
      </w:r>
      <w:r>
        <w:rPr>
          <w:spacing w:val="-2"/>
        </w:rPr>
        <w:t> </w:t>
      </w:r>
      <w:r>
        <w:rPr/>
        <w:t>"Браммер" і</w:t>
      </w:r>
      <w:r>
        <w:rPr>
          <w:spacing w:val="-4"/>
        </w:rPr>
        <w:t> </w:t>
      </w:r>
      <w:r>
        <w:rPr/>
        <w:t>частки ринку інших гравців дає розуміння того, як пропозиції компанії працюють на ринку.</w:t>
      </w:r>
    </w:p>
    <w:p>
      <w:pPr>
        <w:pStyle w:val="BodyText"/>
        <w:spacing w:line="360" w:lineRule="auto" w:before="5"/>
        <w:ind w:right="432"/>
      </w:pPr>
      <w:r>
        <w:rPr/>
        <w:t>Ринкова частка є особливо важливою для оцінки ефективності конкретної продуктової стратегії ТОВ "Браммер" з точки зору її здатності досягти значного проникнення на ринок, а також для того, щоб можна було сказати, що вона є гравцем на ринку.</w:t>
      </w:r>
    </w:p>
    <w:p>
      <w:pPr>
        <w:pStyle w:val="ListParagraph"/>
        <w:numPr>
          <w:ilvl w:val="2"/>
          <w:numId w:val="7"/>
        </w:numPr>
        <w:tabs>
          <w:tab w:pos="1468" w:val="left" w:leader="none"/>
        </w:tabs>
        <w:spacing w:line="360" w:lineRule="auto" w:before="3" w:after="0"/>
        <w:ind w:left="328" w:right="432" w:firstLine="710"/>
        <w:jc w:val="both"/>
        <w:rPr>
          <w:sz w:val="28"/>
        </w:rPr>
      </w:pPr>
      <w:r>
        <w:rPr>
          <w:sz w:val="28"/>
        </w:rPr>
        <w:t>Задоволеність та утримання клієнтів. Задоволеність клієнтів є важливим показником успіху, оскільки клієнти, які користуються послугами організації, готові скористатися послугами компанії знову і рекомендувати її іншим. ТОВ "Браммер" може вимірювати задоволеність клієнтів наступними </w:t>
      </w:r>
      <w:r>
        <w:rPr>
          <w:spacing w:val="-2"/>
          <w:sz w:val="28"/>
        </w:rPr>
        <w:t>способами:</w:t>
      </w:r>
    </w:p>
    <w:p>
      <w:pPr>
        <w:pStyle w:val="BodyText"/>
        <w:spacing w:line="360" w:lineRule="auto" w:before="1"/>
        <w:ind w:right="434"/>
      </w:pPr>
      <w:r>
        <w:rPr/>
        <w:t>Хоча опитування, огляди та безпосередня взаємодія з клієнтами, як правило, дають більш якісну інформацію про те, чи були задоволені потреби клієнтів у продуктах та послугах, огляди також допомагають відстежувати рівень задоволеності та визначати сфери, в яких можна надати більше послуг.</w:t>
      </w:r>
    </w:p>
    <w:p>
      <w:pPr>
        <w:pStyle w:val="BodyText"/>
        <w:spacing w:after="0" w:line="360" w:lineRule="auto"/>
        <w:sectPr>
          <w:pgSz w:w="11910" w:h="16840"/>
          <w:pgMar w:header="0" w:footer="1387" w:top="960" w:bottom="1580" w:left="992" w:right="708"/>
        </w:sectPr>
      </w:pPr>
    </w:p>
    <w:p>
      <w:pPr>
        <w:pStyle w:val="BodyText"/>
        <w:spacing w:line="360" w:lineRule="auto" w:before="75"/>
        <w:ind w:right="430"/>
      </w:pPr>
      <w:r>
        <w:rPr/>
        <w:t>NPS</w:t>
      </w:r>
      <w:r>
        <w:rPr>
          <w:spacing w:val="-12"/>
        </w:rPr>
        <w:t> </w:t>
      </w:r>
      <w:r>
        <w:rPr/>
        <w:t>оцінює,</w:t>
      </w:r>
      <w:r>
        <w:rPr>
          <w:spacing w:val="-8"/>
        </w:rPr>
        <w:t> </w:t>
      </w:r>
      <w:r>
        <w:rPr/>
        <w:t>якою</w:t>
      </w:r>
      <w:r>
        <w:rPr>
          <w:spacing w:val="-12"/>
        </w:rPr>
        <w:t> </w:t>
      </w:r>
      <w:r>
        <w:rPr/>
        <w:t>мірою</w:t>
      </w:r>
      <w:r>
        <w:rPr>
          <w:spacing w:val="-12"/>
        </w:rPr>
        <w:t> </w:t>
      </w:r>
      <w:r>
        <w:rPr/>
        <w:t>клієнти</w:t>
      </w:r>
      <w:r>
        <w:rPr>
          <w:spacing w:val="-10"/>
        </w:rPr>
        <w:t> </w:t>
      </w:r>
      <w:r>
        <w:rPr/>
        <w:t>можуть</w:t>
      </w:r>
      <w:r>
        <w:rPr>
          <w:spacing w:val="-8"/>
        </w:rPr>
        <w:t> </w:t>
      </w:r>
      <w:r>
        <w:rPr/>
        <w:t>рекомендувати</w:t>
      </w:r>
      <w:r>
        <w:rPr>
          <w:spacing w:val="-10"/>
        </w:rPr>
        <w:t> </w:t>
      </w:r>
      <w:r>
        <w:rPr/>
        <w:t>ТОВ</w:t>
      </w:r>
      <w:r>
        <w:rPr>
          <w:spacing w:val="-9"/>
        </w:rPr>
        <w:t> </w:t>
      </w:r>
      <w:r>
        <w:rPr/>
        <w:t>"Браммер" іншим потенційним клієнтам. Високого рівня обслуговування недостатньо; клієнти - це ті клієнти, яких варто мати, тому що вони, ймовірно, будуть рекомендувати запропоновану їм послугу.</w:t>
      </w:r>
    </w:p>
    <w:p>
      <w:pPr>
        <w:pStyle w:val="BodyText"/>
        <w:spacing w:line="360" w:lineRule="auto"/>
        <w:ind w:right="430"/>
      </w:pPr>
      <w:r>
        <w:rPr/>
        <w:t>Це показник залученості клієнтів протягом певного періоду, що показує частку клієнтів, які користувалися послугами ТОВ "Браммер" на початку і продовжують користуватися послугами через деякий час. Високий рівень утримання клієнтів означає, що продуктова стратегія компанії спрямована на створення цінності та підтримку відносин у компанії.</w:t>
      </w:r>
    </w:p>
    <w:p>
      <w:pPr>
        <w:pStyle w:val="BodyText"/>
        <w:spacing w:line="360" w:lineRule="auto"/>
        <w:ind w:right="433"/>
      </w:pPr>
      <w:r>
        <w:rPr/>
        <w:t>У консалтингових та сервісних галузях, де переважає поняття клієнтоорієнтованості, саме задоволення та утримання клієнтів сприяє позитивній незапрошеній рекламі, повторним, довгостроковим контрактам та загальному зростанню бізнесу.</w:t>
      </w:r>
    </w:p>
    <w:p>
      <w:pPr>
        <w:pStyle w:val="ListParagraph"/>
        <w:numPr>
          <w:ilvl w:val="2"/>
          <w:numId w:val="7"/>
        </w:numPr>
        <w:tabs>
          <w:tab w:pos="1382" w:val="left" w:leader="none"/>
        </w:tabs>
        <w:spacing w:line="360" w:lineRule="auto" w:before="2" w:after="0"/>
        <w:ind w:left="328" w:right="425" w:firstLine="710"/>
        <w:jc w:val="both"/>
        <w:rPr>
          <w:sz w:val="28"/>
        </w:rPr>
      </w:pPr>
      <w:r>
        <w:rPr>
          <w:sz w:val="28"/>
        </w:rPr>
        <w:t>Прибутковість та рентабельність інвестицій (ROI). Хоча зростання доходів</w:t>
      </w:r>
      <w:r>
        <w:rPr>
          <w:spacing w:val="-12"/>
          <w:sz w:val="28"/>
        </w:rPr>
        <w:t> </w:t>
      </w:r>
      <w:r>
        <w:rPr>
          <w:sz w:val="28"/>
        </w:rPr>
        <w:t>є</w:t>
      </w:r>
      <w:r>
        <w:rPr>
          <w:spacing w:val="-9"/>
          <w:sz w:val="28"/>
        </w:rPr>
        <w:t> </w:t>
      </w:r>
      <w:r>
        <w:rPr>
          <w:sz w:val="28"/>
        </w:rPr>
        <w:t>фактором,</w:t>
      </w:r>
      <w:r>
        <w:rPr>
          <w:spacing w:val="-7"/>
          <w:sz w:val="28"/>
        </w:rPr>
        <w:t> </w:t>
      </w:r>
      <w:r>
        <w:rPr>
          <w:sz w:val="28"/>
        </w:rPr>
        <w:t>який</w:t>
      </w:r>
      <w:r>
        <w:rPr>
          <w:spacing w:val="-10"/>
          <w:sz w:val="28"/>
        </w:rPr>
        <w:t> </w:t>
      </w:r>
      <w:r>
        <w:rPr>
          <w:sz w:val="28"/>
        </w:rPr>
        <w:t>слід</w:t>
      </w:r>
      <w:r>
        <w:rPr>
          <w:spacing w:val="-7"/>
          <w:sz w:val="28"/>
        </w:rPr>
        <w:t> </w:t>
      </w:r>
      <w:r>
        <w:rPr>
          <w:sz w:val="28"/>
        </w:rPr>
        <w:t>враховувати,</w:t>
      </w:r>
      <w:r>
        <w:rPr>
          <w:spacing w:val="-7"/>
          <w:sz w:val="28"/>
        </w:rPr>
        <w:t> </w:t>
      </w:r>
      <w:r>
        <w:rPr>
          <w:sz w:val="28"/>
        </w:rPr>
        <w:t>дуже</w:t>
      </w:r>
      <w:r>
        <w:rPr>
          <w:spacing w:val="-9"/>
          <w:sz w:val="28"/>
        </w:rPr>
        <w:t> </w:t>
      </w:r>
      <w:r>
        <w:rPr>
          <w:sz w:val="28"/>
        </w:rPr>
        <w:t>важливо</w:t>
      </w:r>
      <w:r>
        <w:rPr>
          <w:spacing w:val="-9"/>
          <w:sz w:val="28"/>
        </w:rPr>
        <w:t> </w:t>
      </w:r>
      <w:r>
        <w:rPr>
          <w:sz w:val="28"/>
        </w:rPr>
        <w:t>також</w:t>
      </w:r>
      <w:r>
        <w:rPr>
          <w:spacing w:val="-10"/>
          <w:sz w:val="28"/>
        </w:rPr>
        <w:t> </w:t>
      </w:r>
      <w:r>
        <w:rPr>
          <w:sz w:val="28"/>
        </w:rPr>
        <w:t>зазначити,</w:t>
      </w:r>
      <w:r>
        <w:rPr>
          <w:spacing w:val="-7"/>
          <w:sz w:val="28"/>
        </w:rPr>
        <w:t> </w:t>
      </w:r>
      <w:r>
        <w:rPr>
          <w:sz w:val="28"/>
        </w:rPr>
        <w:t>що прибутковість має не менше, якщо не більше значення для довгострокового існування</w:t>
      </w:r>
      <w:r>
        <w:rPr>
          <w:spacing w:val="-18"/>
          <w:sz w:val="28"/>
        </w:rPr>
        <w:t> </w:t>
      </w:r>
      <w:r>
        <w:rPr>
          <w:sz w:val="28"/>
        </w:rPr>
        <w:t>бізнесу.</w:t>
      </w:r>
      <w:r>
        <w:rPr>
          <w:spacing w:val="-17"/>
          <w:sz w:val="28"/>
        </w:rPr>
        <w:t> </w:t>
      </w:r>
      <w:r>
        <w:rPr>
          <w:sz w:val="28"/>
        </w:rPr>
        <w:t>Виходячи</w:t>
      </w:r>
      <w:r>
        <w:rPr>
          <w:spacing w:val="-18"/>
          <w:sz w:val="28"/>
        </w:rPr>
        <w:t> </w:t>
      </w:r>
      <w:r>
        <w:rPr>
          <w:sz w:val="28"/>
        </w:rPr>
        <w:t>з</w:t>
      </w:r>
      <w:r>
        <w:rPr>
          <w:spacing w:val="-17"/>
          <w:sz w:val="28"/>
        </w:rPr>
        <w:t> </w:t>
      </w:r>
      <w:r>
        <w:rPr>
          <w:sz w:val="28"/>
        </w:rPr>
        <w:t>цього,</w:t>
      </w:r>
      <w:r>
        <w:rPr>
          <w:spacing w:val="-18"/>
          <w:sz w:val="28"/>
        </w:rPr>
        <w:t> </w:t>
      </w:r>
      <w:r>
        <w:rPr>
          <w:sz w:val="28"/>
        </w:rPr>
        <w:t>ТОВ</w:t>
      </w:r>
      <w:r>
        <w:rPr>
          <w:spacing w:val="-17"/>
          <w:sz w:val="28"/>
        </w:rPr>
        <w:t> </w:t>
      </w:r>
      <w:r>
        <w:rPr>
          <w:sz w:val="28"/>
        </w:rPr>
        <w:t>"Браммер"</w:t>
      </w:r>
      <w:r>
        <w:rPr>
          <w:spacing w:val="-18"/>
          <w:sz w:val="28"/>
        </w:rPr>
        <w:t> </w:t>
      </w:r>
      <w:r>
        <w:rPr>
          <w:sz w:val="28"/>
        </w:rPr>
        <w:t>необхідно</w:t>
      </w:r>
      <w:r>
        <w:rPr>
          <w:spacing w:val="-17"/>
          <w:sz w:val="28"/>
        </w:rPr>
        <w:t> </w:t>
      </w:r>
      <w:r>
        <w:rPr>
          <w:sz w:val="28"/>
        </w:rPr>
        <w:t>проаналізувати продуктову стратегію та ступінь, до якого вона досягає своєї мети - прибутковості. Ефект валової маржі - це сума, отримана від продажу за вирахуванням собівартості товарів і послуг (COGS), що дозволяє ТОВ "Браммер" виміряти, наскільки добре його продукти і послуги приносять прибуток</w:t>
      </w:r>
      <w:r>
        <w:rPr>
          <w:spacing w:val="-16"/>
          <w:sz w:val="28"/>
        </w:rPr>
        <w:t> </w:t>
      </w:r>
      <w:r>
        <w:rPr>
          <w:sz w:val="28"/>
        </w:rPr>
        <w:t>після</w:t>
      </w:r>
      <w:r>
        <w:rPr>
          <w:spacing w:val="-12"/>
          <w:sz w:val="28"/>
        </w:rPr>
        <w:t> </w:t>
      </w:r>
      <w:r>
        <w:rPr>
          <w:sz w:val="28"/>
        </w:rPr>
        <w:t>покриття</w:t>
      </w:r>
      <w:r>
        <w:rPr>
          <w:spacing w:val="-13"/>
          <w:sz w:val="28"/>
        </w:rPr>
        <w:t> </w:t>
      </w:r>
      <w:r>
        <w:rPr>
          <w:sz w:val="28"/>
        </w:rPr>
        <w:t>прямих</w:t>
      </w:r>
      <w:r>
        <w:rPr>
          <w:spacing w:val="-18"/>
          <w:sz w:val="28"/>
        </w:rPr>
        <w:t> </w:t>
      </w:r>
      <w:r>
        <w:rPr>
          <w:sz w:val="28"/>
        </w:rPr>
        <w:t>витрат.</w:t>
      </w:r>
      <w:r>
        <w:rPr>
          <w:spacing w:val="-12"/>
          <w:sz w:val="28"/>
        </w:rPr>
        <w:t> </w:t>
      </w:r>
      <w:r>
        <w:rPr>
          <w:sz w:val="28"/>
        </w:rPr>
        <w:t>Хороша</w:t>
      </w:r>
      <w:r>
        <w:rPr>
          <w:spacing w:val="-13"/>
          <w:sz w:val="28"/>
        </w:rPr>
        <w:t> </w:t>
      </w:r>
      <w:r>
        <w:rPr>
          <w:sz w:val="28"/>
        </w:rPr>
        <w:t>валова</w:t>
      </w:r>
      <w:r>
        <w:rPr>
          <w:spacing w:val="-13"/>
          <w:sz w:val="28"/>
        </w:rPr>
        <w:t> </w:t>
      </w:r>
      <w:r>
        <w:rPr>
          <w:sz w:val="28"/>
        </w:rPr>
        <w:t>маржа</w:t>
      </w:r>
      <w:r>
        <w:rPr>
          <w:spacing w:val="-13"/>
          <w:sz w:val="28"/>
        </w:rPr>
        <w:t> </w:t>
      </w:r>
      <w:r>
        <w:rPr>
          <w:sz w:val="28"/>
        </w:rPr>
        <w:t>свідчить</w:t>
      </w:r>
      <w:r>
        <w:rPr>
          <w:spacing w:val="-16"/>
          <w:sz w:val="28"/>
        </w:rPr>
        <w:t> </w:t>
      </w:r>
      <w:r>
        <w:rPr>
          <w:sz w:val="28"/>
        </w:rPr>
        <w:t>про</w:t>
      </w:r>
      <w:r>
        <w:rPr>
          <w:spacing w:val="-14"/>
          <w:sz w:val="28"/>
        </w:rPr>
        <w:t> </w:t>
      </w:r>
      <w:r>
        <w:rPr>
          <w:sz w:val="28"/>
        </w:rPr>
        <w:t>те, що бізнес ефективно контролює свої витрати і витрати, пов'язані з виробництвом товарів і наданням послуг.</w:t>
      </w:r>
    </w:p>
    <w:p>
      <w:pPr>
        <w:pStyle w:val="BodyText"/>
        <w:spacing w:line="360" w:lineRule="auto" w:before="3"/>
        <w:ind w:right="433"/>
      </w:pPr>
      <w:r>
        <w:rPr/>
        <w:t>Показники прибутковості гарантують, що ТОВ "Браммер" не тільки працює над збільшенням доходу, але й здійснює це найбільш ефективним та економічно вигідним способом, оскільки це необхідно для забезпечення стійкості компанії в майбутньому.</w:t>
      </w:r>
    </w:p>
    <w:p>
      <w:pPr>
        <w:pStyle w:val="BodyText"/>
        <w:spacing w:after="0" w:line="360" w:lineRule="auto"/>
        <w:sectPr>
          <w:pgSz w:w="11910" w:h="16840"/>
          <w:pgMar w:header="0" w:footer="1387" w:top="960" w:bottom="1580" w:left="992" w:right="708"/>
        </w:sectPr>
      </w:pPr>
    </w:p>
    <w:p>
      <w:pPr>
        <w:pStyle w:val="ListParagraph"/>
        <w:numPr>
          <w:ilvl w:val="2"/>
          <w:numId w:val="7"/>
        </w:numPr>
        <w:tabs>
          <w:tab w:pos="1310" w:val="left" w:leader="none"/>
        </w:tabs>
        <w:spacing w:line="360" w:lineRule="auto" w:before="75" w:after="0"/>
        <w:ind w:left="328" w:right="432" w:firstLine="710"/>
        <w:jc w:val="both"/>
        <w:rPr>
          <w:sz w:val="28"/>
        </w:rPr>
      </w:pPr>
      <w:r>
        <w:rPr>
          <w:sz w:val="28"/>
        </w:rPr>
        <w:t>Операційна</w:t>
      </w:r>
      <w:r>
        <w:rPr>
          <w:spacing w:val="-18"/>
          <w:sz w:val="28"/>
        </w:rPr>
        <w:t> </w:t>
      </w:r>
      <w:r>
        <w:rPr>
          <w:sz w:val="28"/>
        </w:rPr>
        <w:t>ефективність.</w:t>
      </w:r>
      <w:r>
        <w:rPr>
          <w:spacing w:val="-14"/>
          <w:sz w:val="28"/>
        </w:rPr>
        <w:t> </w:t>
      </w:r>
      <w:r>
        <w:rPr>
          <w:sz w:val="28"/>
        </w:rPr>
        <w:t>Операційна</w:t>
      </w:r>
      <w:r>
        <w:rPr>
          <w:spacing w:val="-16"/>
          <w:sz w:val="28"/>
        </w:rPr>
        <w:t> </w:t>
      </w:r>
      <w:r>
        <w:rPr>
          <w:sz w:val="28"/>
        </w:rPr>
        <w:t>ефективність</w:t>
      </w:r>
      <w:r>
        <w:rPr>
          <w:spacing w:val="-16"/>
          <w:sz w:val="28"/>
        </w:rPr>
        <w:t> </w:t>
      </w:r>
      <w:r>
        <w:rPr>
          <w:sz w:val="28"/>
        </w:rPr>
        <w:t>-</w:t>
      </w:r>
      <w:r>
        <w:rPr>
          <w:spacing w:val="-18"/>
          <w:sz w:val="28"/>
        </w:rPr>
        <w:t> </w:t>
      </w:r>
      <w:r>
        <w:rPr>
          <w:sz w:val="28"/>
        </w:rPr>
        <w:t>це</w:t>
      </w:r>
      <w:r>
        <w:rPr>
          <w:spacing w:val="-16"/>
          <w:sz w:val="28"/>
        </w:rPr>
        <w:t> </w:t>
      </w:r>
      <w:r>
        <w:rPr>
          <w:sz w:val="28"/>
        </w:rPr>
        <w:t>показник</w:t>
      </w:r>
      <w:r>
        <w:rPr>
          <w:spacing w:val="-18"/>
          <w:sz w:val="28"/>
        </w:rPr>
        <w:t> </w:t>
      </w:r>
      <w:r>
        <w:rPr>
          <w:sz w:val="28"/>
        </w:rPr>
        <w:t>того, наскільки</w:t>
      </w:r>
      <w:r>
        <w:rPr>
          <w:spacing w:val="-6"/>
          <w:sz w:val="28"/>
        </w:rPr>
        <w:t> </w:t>
      </w:r>
      <w:r>
        <w:rPr>
          <w:sz w:val="28"/>
        </w:rPr>
        <w:t>ефективно</w:t>
      </w:r>
      <w:r>
        <w:rPr>
          <w:spacing w:val="-6"/>
          <w:sz w:val="28"/>
        </w:rPr>
        <w:t> </w:t>
      </w:r>
      <w:r>
        <w:rPr>
          <w:sz w:val="28"/>
        </w:rPr>
        <w:t>ТОВ</w:t>
      </w:r>
      <w:r>
        <w:rPr>
          <w:spacing w:val="-8"/>
          <w:sz w:val="28"/>
        </w:rPr>
        <w:t> </w:t>
      </w:r>
      <w:r>
        <w:rPr>
          <w:sz w:val="28"/>
        </w:rPr>
        <w:t>"Браммер"</w:t>
      </w:r>
      <w:r>
        <w:rPr>
          <w:spacing w:val="-9"/>
          <w:sz w:val="28"/>
        </w:rPr>
        <w:t> </w:t>
      </w:r>
      <w:r>
        <w:rPr>
          <w:sz w:val="28"/>
        </w:rPr>
        <w:t>змогло</w:t>
      </w:r>
      <w:r>
        <w:rPr>
          <w:spacing w:val="-5"/>
          <w:sz w:val="28"/>
        </w:rPr>
        <w:t> </w:t>
      </w:r>
      <w:r>
        <w:rPr>
          <w:sz w:val="28"/>
        </w:rPr>
        <w:t>самостійно</w:t>
      </w:r>
      <w:r>
        <w:rPr>
          <w:spacing w:val="-6"/>
          <w:sz w:val="28"/>
        </w:rPr>
        <w:t> </w:t>
      </w:r>
      <w:r>
        <w:rPr>
          <w:sz w:val="28"/>
        </w:rPr>
        <w:t>залучити</w:t>
      </w:r>
      <w:r>
        <w:rPr>
          <w:spacing w:val="-6"/>
          <w:sz w:val="28"/>
        </w:rPr>
        <w:t> </w:t>
      </w:r>
      <w:r>
        <w:rPr>
          <w:sz w:val="28"/>
        </w:rPr>
        <w:t>свої</w:t>
      </w:r>
      <w:r>
        <w:rPr>
          <w:spacing w:val="-11"/>
          <w:sz w:val="28"/>
        </w:rPr>
        <w:t> </w:t>
      </w:r>
      <w:r>
        <w:rPr>
          <w:sz w:val="28"/>
        </w:rPr>
        <w:t>ресурси до реалізації продуктової стратегії. Основні проблеми включають:</w:t>
      </w:r>
    </w:p>
    <w:p>
      <w:pPr>
        <w:pStyle w:val="BodyText"/>
        <w:spacing w:line="360" w:lineRule="auto" w:before="2"/>
        <w:ind w:right="424"/>
      </w:pPr>
      <w:r>
        <w:rPr/>
        <w:t>Цінність часу має важливе значення як для виробництва, так і для консалтингу. Період від генерації ідеї продукту до фактичного фізичного володіння</w:t>
      </w:r>
      <w:r>
        <w:rPr>
          <w:spacing w:val="-2"/>
        </w:rPr>
        <w:t> </w:t>
      </w:r>
      <w:r>
        <w:rPr/>
        <w:t>продуктом</w:t>
      </w:r>
      <w:r>
        <w:rPr>
          <w:spacing w:val="-2"/>
        </w:rPr>
        <w:t> </w:t>
      </w:r>
      <w:r>
        <w:rPr/>
        <w:t>клієнтом.</w:t>
      </w:r>
      <w:r>
        <w:rPr>
          <w:spacing w:val="-1"/>
        </w:rPr>
        <w:t> </w:t>
      </w:r>
      <w:r>
        <w:rPr/>
        <w:t>Чим</w:t>
      </w:r>
      <w:r>
        <w:rPr>
          <w:spacing w:val="-2"/>
        </w:rPr>
        <w:t> </w:t>
      </w:r>
      <w:r>
        <w:rPr/>
        <w:t>коротший</w:t>
      </w:r>
      <w:r>
        <w:rPr>
          <w:spacing w:val="-3"/>
        </w:rPr>
        <w:t> </w:t>
      </w:r>
      <w:r>
        <w:rPr/>
        <w:t>час</w:t>
      </w:r>
      <w:r>
        <w:rPr>
          <w:spacing w:val="-2"/>
        </w:rPr>
        <w:t> </w:t>
      </w:r>
      <w:r>
        <w:rPr/>
        <w:t>виконання</w:t>
      </w:r>
      <w:r>
        <w:rPr>
          <w:spacing w:val="-2"/>
        </w:rPr>
        <w:t> </w:t>
      </w:r>
      <w:r>
        <w:rPr/>
        <w:t>замовлення,</w:t>
      </w:r>
      <w:r>
        <w:rPr>
          <w:spacing w:val="-1"/>
        </w:rPr>
        <w:t> </w:t>
      </w:r>
      <w:r>
        <w:rPr/>
        <w:t>тим краще для загальної операційної ефективності та задоволеності клієнтів, оскільки</w:t>
      </w:r>
      <w:r>
        <w:rPr>
          <w:spacing w:val="-5"/>
        </w:rPr>
        <w:t> </w:t>
      </w:r>
      <w:r>
        <w:rPr/>
        <w:t>це</w:t>
      </w:r>
      <w:r>
        <w:rPr>
          <w:spacing w:val="-4"/>
        </w:rPr>
        <w:t> </w:t>
      </w:r>
      <w:r>
        <w:rPr/>
        <w:t>дозволяє</w:t>
      </w:r>
      <w:r>
        <w:rPr>
          <w:spacing w:val="-4"/>
        </w:rPr>
        <w:t> </w:t>
      </w:r>
      <w:r>
        <w:rPr/>
        <w:t>ТОВ</w:t>
      </w:r>
      <w:r>
        <w:rPr>
          <w:spacing w:val="-3"/>
        </w:rPr>
        <w:t> </w:t>
      </w:r>
      <w:r>
        <w:rPr/>
        <w:t>"Браммер"</w:t>
      </w:r>
      <w:r>
        <w:rPr>
          <w:spacing w:val="-8"/>
        </w:rPr>
        <w:t> </w:t>
      </w:r>
      <w:r>
        <w:rPr/>
        <w:t>задовольнити</w:t>
      </w:r>
      <w:r>
        <w:rPr>
          <w:spacing w:val="-5"/>
        </w:rPr>
        <w:t> </w:t>
      </w:r>
      <w:r>
        <w:rPr/>
        <w:t>вимоги</w:t>
      </w:r>
      <w:r>
        <w:rPr>
          <w:spacing w:val="-5"/>
        </w:rPr>
        <w:t> </w:t>
      </w:r>
      <w:r>
        <w:rPr/>
        <w:t>ринку</w:t>
      </w:r>
      <w:r>
        <w:rPr>
          <w:spacing w:val="-9"/>
        </w:rPr>
        <w:t> </w:t>
      </w:r>
      <w:r>
        <w:rPr/>
        <w:t>за</w:t>
      </w:r>
      <w:r>
        <w:rPr>
          <w:spacing w:val="-3"/>
        </w:rPr>
        <w:t> </w:t>
      </w:r>
      <w:r>
        <w:rPr/>
        <w:t>коротший проміжок часу.</w:t>
      </w:r>
    </w:p>
    <w:p>
      <w:pPr>
        <w:pStyle w:val="BodyText"/>
        <w:spacing w:line="360" w:lineRule="auto"/>
        <w:ind w:right="429"/>
      </w:pPr>
      <w:r>
        <w:rPr/>
        <w:t>Для пропонованих послуг, таких як виробництво і передача товарів, а також надання послуг, витрати контролюються, щоб гарантувати, що ТОВ "Браммер" не перевищує бюджетний рівень. Належне управління цими ресурсами впливає на конкурентоспроможне ціноутворення і, зрештою, на </w:t>
      </w:r>
      <w:r>
        <w:rPr>
          <w:spacing w:val="-2"/>
        </w:rPr>
        <w:t>прибутковість.</w:t>
      </w:r>
    </w:p>
    <w:p>
      <w:pPr>
        <w:pStyle w:val="BodyText"/>
        <w:spacing w:line="360" w:lineRule="auto"/>
        <w:ind w:right="433"/>
      </w:pPr>
      <w:r>
        <w:rPr/>
        <w:t>Якщо продукція має тактичний характер, наприклад, металеві конструкції</w:t>
      </w:r>
      <w:r>
        <w:rPr>
          <w:spacing w:val="-18"/>
        </w:rPr>
        <w:t> </w:t>
      </w:r>
      <w:r>
        <w:rPr/>
        <w:t>та/або</w:t>
      </w:r>
      <w:r>
        <w:rPr>
          <w:spacing w:val="-17"/>
        </w:rPr>
        <w:t> </w:t>
      </w:r>
      <w:r>
        <w:rPr/>
        <w:t>обладнання,</w:t>
      </w:r>
      <w:r>
        <w:rPr>
          <w:spacing w:val="-18"/>
        </w:rPr>
        <w:t> </w:t>
      </w:r>
      <w:r>
        <w:rPr/>
        <w:t>ТОВ</w:t>
      </w:r>
      <w:r>
        <w:rPr>
          <w:spacing w:val="-17"/>
        </w:rPr>
        <w:t> </w:t>
      </w:r>
      <w:r>
        <w:rPr/>
        <w:t>"Браммер"</w:t>
      </w:r>
      <w:r>
        <w:rPr>
          <w:spacing w:val="-18"/>
        </w:rPr>
        <w:t> </w:t>
      </w:r>
      <w:r>
        <w:rPr/>
        <w:t>забезпечує</w:t>
      </w:r>
      <w:r>
        <w:rPr>
          <w:spacing w:val="-16"/>
        </w:rPr>
        <w:t> </w:t>
      </w:r>
      <w:r>
        <w:rPr/>
        <w:t>оптимальний</w:t>
      </w:r>
      <w:r>
        <w:rPr>
          <w:spacing w:val="-16"/>
        </w:rPr>
        <w:t> </w:t>
      </w:r>
      <w:r>
        <w:rPr/>
        <w:t>рівень запасів та зменшує витрати на утримання запасів за допомогою аналізу коефіцієнту оборотності запасів.</w:t>
      </w:r>
    </w:p>
    <w:p>
      <w:pPr>
        <w:pStyle w:val="BodyText"/>
        <w:spacing w:line="360" w:lineRule="auto"/>
        <w:ind w:right="433"/>
      </w:pPr>
      <w:r>
        <w:rPr/>
        <w:t>Підвищення операційної ефективності забезпечує адекватне зростання і дозволяє ТОВ "Браммер" знизити вартість використовуваних ресурсів по відношенню до доходу, який приносить бізнес.</w:t>
      </w:r>
    </w:p>
    <w:p>
      <w:pPr>
        <w:pStyle w:val="ListParagraph"/>
        <w:numPr>
          <w:ilvl w:val="2"/>
          <w:numId w:val="7"/>
        </w:numPr>
        <w:tabs>
          <w:tab w:pos="1320" w:val="left" w:leader="none"/>
        </w:tabs>
        <w:spacing w:line="360" w:lineRule="auto" w:before="2" w:after="0"/>
        <w:ind w:left="328" w:right="428" w:firstLine="710"/>
        <w:jc w:val="both"/>
        <w:rPr>
          <w:sz w:val="28"/>
        </w:rPr>
      </w:pPr>
      <w:r>
        <w:rPr>
          <w:sz w:val="28"/>
        </w:rPr>
        <w:t>Прогрес у</w:t>
      </w:r>
      <w:r>
        <w:rPr>
          <w:spacing w:val="-8"/>
          <w:sz w:val="28"/>
        </w:rPr>
        <w:t> </w:t>
      </w:r>
      <w:r>
        <w:rPr>
          <w:sz w:val="28"/>
        </w:rPr>
        <w:t>сфері</w:t>
      </w:r>
      <w:r>
        <w:rPr>
          <w:spacing w:val="-4"/>
          <w:sz w:val="28"/>
        </w:rPr>
        <w:t> </w:t>
      </w:r>
      <w:r>
        <w:rPr>
          <w:sz w:val="28"/>
        </w:rPr>
        <w:t>інновацій</w:t>
      </w:r>
      <w:r>
        <w:rPr>
          <w:spacing w:val="-5"/>
          <w:sz w:val="28"/>
        </w:rPr>
        <w:t> </w:t>
      </w:r>
      <w:r>
        <w:rPr>
          <w:sz w:val="28"/>
        </w:rPr>
        <w:t>та</w:t>
      </w:r>
      <w:r>
        <w:rPr>
          <w:spacing w:val="-3"/>
          <w:sz w:val="28"/>
        </w:rPr>
        <w:t> </w:t>
      </w:r>
      <w:r>
        <w:rPr>
          <w:sz w:val="28"/>
        </w:rPr>
        <w:t>розробки продуктів.</w:t>
      </w:r>
      <w:r>
        <w:rPr>
          <w:spacing w:val="-1"/>
          <w:sz w:val="28"/>
        </w:rPr>
        <w:t> </w:t>
      </w:r>
      <w:r>
        <w:rPr>
          <w:sz w:val="28"/>
        </w:rPr>
        <w:t>Оскільки інновації</w:t>
      </w:r>
      <w:r>
        <w:rPr>
          <w:spacing w:val="-10"/>
          <w:sz w:val="28"/>
        </w:rPr>
        <w:t> </w:t>
      </w:r>
      <w:r>
        <w:rPr>
          <w:sz w:val="28"/>
        </w:rPr>
        <w:t>є одним із наріжних каменів стратегії ТОВ "Браммер", ретельний моніторинг досягнень</w:t>
      </w:r>
      <w:r>
        <w:rPr>
          <w:spacing w:val="-18"/>
          <w:sz w:val="28"/>
        </w:rPr>
        <w:t> </w:t>
      </w:r>
      <w:r>
        <w:rPr>
          <w:sz w:val="28"/>
        </w:rPr>
        <w:t>у</w:t>
      </w:r>
      <w:r>
        <w:rPr>
          <w:spacing w:val="-17"/>
          <w:sz w:val="28"/>
        </w:rPr>
        <w:t> </w:t>
      </w:r>
      <w:r>
        <w:rPr>
          <w:sz w:val="28"/>
        </w:rPr>
        <w:t>розробці</w:t>
      </w:r>
      <w:r>
        <w:rPr>
          <w:spacing w:val="-18"/>
          <w:sz w:val="28"/>
        </w:rPr>
        <w:t> </w:t>
      </w:r>
      <w:r>
        <w:rPr>
          <w:sz w:val="28"/>
        </w:rPr>
        <w:t>продуктів</w:t>
      </w:r>
      <w:r>
        <w:rPr>
          <w:spacing w:val="-17"/>
          <w:sz w:val="28"/>
        </w:rPr>
        <w:t> </w:t>
      </w:r>
      <w:r>
        <w:rPr>
          <w:sz w:val="28"/>
        </w:rPr>
        <w:t>є</w:t>
      </w:r>
      <w:r>
        <w:rPr>
          <w:spacing w:val="-18"/>
          <w:sz w:val="28"/>
        </w:rPr>
        <w:t> </w:t>
      </w:r>
      <w:r>
        <w:rPr>
          <w:sz w:val="28"/>
        </w:rPr>
        <w:t>надзвичайно</w:t>
      </w:r>
      <w:r>
        <w:rPr>
          <w:spacing w:val="-15"/>
          <w:sz w:val="28"/>
        </w:rPr>
        <w:t> </w:t>
      </w:r>
      <w:r>
        <w:rPr>
          <w:sz w:val="28"/>
        </w:rPr>
        <w:t>важливим.</w:t>
      </w:r>
      <w:r>
        <w:rPr>
          <w:spacing w:val="-9"/>
          <w:sz w:val="28"/>
        </w:rPr>
        <w:t> </w:t>
      </w:r>
      <w:r>
        <w:rPr>
          <w:sz w:val="28"/>
        </w:rPr>
        <w:t>Показники</w:t>
      </w:r>
      <w:r>
        <w:rPr>
          <w:spacing w:val="-11"/>
          <w:sz w:val="28"/>
        </w:rPr>
        <w:t> </w:t>
      </w:r>
      <w:r>
        <w:rPr>
          <w:sz w:val="28"/>
        </w:rPr>
        <w:t>успіху</w:t>
      </w:r>
      <w:r>
        <w:rPr>
          <w:spacing w:val="-18"/>
          <w:sz w:val="28"/>
        </w:rPr>
        <w:t> </w:t>
      </w:r>
      <w:r>
        <w:rPr>
          <w:sz w:val="28"/>
        </w:rPr>
        <w:t>тут можуть</w:t>
      </w:r>
      <w:r>
        <w:rPr>
          <w:spacing w:val="-6"/>
          <w:sz w:val="28"/>
        </w:rPr>
        <w:t> </w:t>
      </w:r>
      <w:r>
        <w:rPr>
          <w:sz w:val="28"/>
        </w:rPr>
        <w:t>включати</w:t>
      </w:r>
      <w:r>
        <w:rPr>
          <w:spacing w:val="-4"/>
          <w:sz w:val="28"/>
        </w:rPr>
        <w:t> </w:t>
      </w:r>
      <w:r>
        <w:rPr>
          <w:sz w:val="28"/>
        </w:rPr>
        <w:t>Здатність</w:t>
      </w:r>
      <w:r>
        <w:rPr>
          <w:spacing w:val="-6"/>
          <w:sz w:val="28"/>
        </w:rPr>
        <w:t> </w:t>
      </w:r>
      <w:r>
        <w:rPr>
          <w:sz w:val="28"/>
        </w:rPr>
        <w:t>розробляти та</w:t>
      </w:r>
      <w:r>
        <w:rPr>
          <w:spacing w:val="-3"/>
          <w:sz w:val="28"/>
        </w:rPr>
        <w:t> </w:t>
      </w:r>
      <w:r>
        <w:rPr>
          <w:sz w:val="28"/>
        </w:rPr>
        <w:t>комерціалізувати</w:t>
      </w:r>
      <w:r>
        <w:rPr>
          <w:spacing w:val="-4"/>
          <w:sz w:val="28"/>
        </w:rPr>
        <w:t> </w:t>
      </w:r>
      <w:r>
        <w:rPr>
          <w:sz w:val="28"/>
        </w:rPr>
        <w:t>нові</w:t>
      </w:r>
      <w:r>
        <w:rPr>
          <w:spacing w:val="-4"/>
          <w:sz w:val="28"/>
        </w:rPr>
        <w:t> </w:t>
      </w:r>
      <w:r>
        <w:rPr>
          <w:sz w:val="28"/>
        </w:rPr>
        <w:t>продукти</w:t>
      </w:r>
      <w:r>
        <w:rPr>
          <w:spacing w:val="-4"/>
          <w:sz w:val="28"/>
        </w:rPr>
        <w:t> </w:t>
      </w:r>
      <w:r>
        <w:rPr>
          <w:sz w:val="28"/>
        </w:rPr>
        <w:t>або послуги є важливим фактором, що визначає здатність ТОВ "Браммер" скористатися новими можливостями. Скорочення часу виходу на ринок допомагає компанії сьогодні задовольняти вимоги клієнтів і конкурентів набагато швидше, ніж раніше.</w:t>
      </w:r>
    </w:p>
    <w:p>
      <w:pPr>
        <w:pStyle w:val="ListParagraph"/>
        <w:spacing w:after="0" w:line="360" w:lineRule="auto"/>
        <w:jc w:val="both"/>
        <w:rPr>
          <w:sz w:val="28"/>
        </w:rPr>
        <w:sectPr>
          <w:pgSz w:w="11910" w:h="16840"/>
          <w:pgMar w:header="0" w:footer="1387" w:top="960" w:bottom="1580" w:left="992" w:right="708"/>
        </w:sectPr>
      </w:pPr>
    </w:p>
    <w:p>
      <w:pPr>
        <w:pStyle w:val="BodyText"/>
        <w:spacing w:line="360" w:lineRule="auto" w:before="75"/>
        <w:ind w:right="432"/>
      </w:pPr>
      <w:r>
        <w:rPr/>
        <w:t>Моніторинг розробки та запуску нових продуктів за рік надає інформацію</w:t>
      </w:r>
      <w:r>
        <w:rPr>
          <w:spacing w:val="-12"/>
        </w:rPr>
        <w:t> </w:t>
      </w:r>
      <w:r>
        <w:rPr/>
        <w:t>про</w:t>
      </w:r>
      <w:r>
        <w:rPr>
          <w:spacing w:val="-10"/>
        </w:rPr>
        <w:t> </w:t>
      </w:r>
      <w:r>
        <w:rPr/>
        <w:t>те,</w:t>
      </w:r>
      <w:r>
        <w:rPr>
          <w:spacing w:val="-8"/>
        </w:rPr>
        <w:t> </w:t>
      </w:r>
      <w:r>
        <w:rPr/>
        <w:t>наскільки</w:t>
      </w:r>
      <w:r>
        <w:rPr>
          <w:spacing w:val="-10"/>
        </w:rPr>
        <w:t> </w:t>
      </w:r>
      <w:r>
        <w:rPr/>
        <w:t>добре</w:t>
      </w:r>
      <w:r>
        <w:rPr>
          <w:spacing w:val="-10"/>
        </w:rPr>
        <w:t> </w:t>
      </w:r>
      <w:r>
        <w:rPr/>
        <w:t>ТОВ</w:t>
      </w:r>
      <w:r>
        <w:rPr>
          <w:spacing w:val="-13"/>
        </w:rPr>
        <w:t> </w:t>
      </w:r>
      <w:r>
        <w:rPr/>
        <w:t>"Браммер"</w:t>
      </w:r>
      <w:r>
        <w:rPr>
          <w:spacing w:val="-14"/>
        </w:rPr>
        <w:t> </w:t>
      </w:r>
      <w:r>
        <w:rPr/>
        <w:t>виконує</w:t>
      </w:r>
      <w:r>
        <w:rPr>
          <w:spacing w:val="-10"/>
        </w:rPr>
        <w:t> </w:t>
      </w:r>
      <w:r>
        <w:rPr/>
        <w:t>свою</w:t>
      </w:r>
      <w:r>
        <w:rPr>
          <w:spacing w:val="-12"/>
        </w:rPr>
        <w:t> </w:t>
      </w:r>
      <w:r>
        <w:rPr/>
        <w:t>інноваційну стратегію в розширенні лінійки продуктів.</w:t>
      </w:r>
    </w:p>
    <w:p>
      <w:pPr>
        <w:pStyle w:val="BodyText"/>
        <w:spacing w:line="360" w:lineRule="auto" w:before="2"/>
        <w:ind w:right="437"/>
      </w:pPr>
      <w:r>
        <w:rPr/>
        <w:t>Оцінка того, як швидко клієнти сприймають нові пропозиції, чи то тактичне спорядження, чи то практики сталого розвитку, дає уявлення про сприйняття ринку та придатність пропозиції.</w:t>
      </w:r>
    </w:p>
    <w:p>
      <w:pPr>
        <w:pStyle w:val="BodyText"/>
        <w:spacing w:line="360" w:lineRule="auto" w:before="1"/>
        <w:ind w:right="430"/>
      </w:pPr>
      <w:r>
        <w:rPr/>
        <w:t>Саме тут для ТОВ "Браммер" вступають у гру показники інновацій, оскільки вони дають їм уявлення про те, чи є зміни в процесах розробки продукту конструктивними і чи відповідають вони потребам клієнтів, які змінюються з плином часу.</w:t>
      </w:r>
    </w:p>
    <w:p>
      <w:pPr>
        <w:pStyle w:val="BodyText"/>
        <w:spacing w:line="360" w:lineRule="auto"/>
        <w:ind w:right="429"/>
      </w:pPr>
      <w:r>
        <w:rPr/>
        <w:t>Для того, щоб бути ефективними, організаціям стає все більш важливо бути</w:t>
      </w:r>
      <w:r>
        <w:rPr>
          <w:spacing w:val="-18"/>
        </w:rPr>
        <w:t> </w:t>
      </w:r>
      <w:r>
        <w:rPr/>
        <w:t>гнучкими</w:t>
      </w:r>
      <w:r>
        <w:rPr>
          <w:spacing w:val="-17"/>
        </w:rPr>
        <w:t> </w:t>
      </w:r>
      <w:r>
        <w:rPr/>
        <w:t>та</w:t>
      </w:r>
      <w:r>
        <w:rPr>
          <w:spacing w:val="-18"/>
        </w:rPr>
        <w:t> </w:t>
      </w:r>
      <w:r>
        <w:rPr/>
        <w:t>відданими</w:t>
      </w:r>
      <w:r>
        <w:rPr>
          <w:spacing w:val="-17"/>
        </w:rPr>
        <w:t> </w:t>
      </w:r>
      <w:r>
        <w:rPr/>
        <w:t>організаційному</w:t>
      </w:r>
      <w:r>
        <w:rPr>
          <w:spacing w:val="-18"/>
        </w:rPr>
        <w:t> </w:t>
      </w:r>
      <w:r>
        <w:rPr/>
        <w:t>навчанню</w:t>
      </w:r>
      <w:r>
        <w:rPr>
          <w:spacing w:val="-16"/>
        </w:rPr>
        <w:t> </w:t>
      </w:r>
      <w:r>
        <w:rPr/>
        <w:t>та</w:t>
      </w:r>
      <w:r>
        <w:rPr>
          <w:spacing w:val="-18"/>
        </w:rPr>
        <w:t> </w:t>
      </w:r>
      <w:r>
        <w:rPr/>
        <w:t>вдосконаленню.</w:t>
      </w:r>
      <w:r>
        <w:rPr>
          <w:spacing w:val="-16"/>
        </w:rPr>
        <w:t> </w:t>
      </w:r>
      <w:r>
        <w:rPr/>
        <w:t>Для ТОВ "Браммер", що спеціалізується на виробництві металоконструкцій та бізнес-консалтингу, прийняття вдосконалення та адаптації до ринку як культури є вигідним для компанії в довгостроковій перспективі. ТОВ "Браммер", як і будь-яка інша компанія, повинна постійно оновлювати та вдосконалювати свої процеси та продукти, а також бізнес-стратегії, щоб перемогти конкурентів.</w:t>
      </w:r>
    </w:p>
    <w:p>
      <w:pPr>
        <w:pStyle w:val="BodyText"/>
        <w:spacing w:line="360" w:lineRule="auto"/>
        <w:ind w:right="420"/>
      </w:pPr>
      <w:r>
        <w:rPr/>
        <w:t>Безперервне вдосконалення визначається зусиллями, спрямованими на поліпшення одного або декількох аспектів продукту, послуги або процесу протягом певного періоду часу, який здебільшого є поступовим. Для ТОВ "Браммер" ця концепція в першу чергу корисна в консалтингових та виробничих</w:t>
      </w:r>
      <w:r>
        <w:rPr>
          <w:spacing w:val="-3"/>
        </w:rPr>
        <w:t> </w:t>
      </w:r>
      <w:r>
        <w:rPr/>
        <w:t>аспектах, які</w:t>
      </w:r>
      <w:r>
        <w:rPr>
          <w:spacing w:val="-3"/>
        </w:rPr>
        <w:t> </w:t>
      </w:r>
      <w:r>
        <w:rPr/>
        <w:t>є дуже конкурентними, оскільки клієнти, технології, а також параметри галузі постійно змінюються.</w:t>
      </w:r>
    </w:p>
    <w:p>
      <w:pPr>
        <w:pStyle w:val="BodyText"/>
        <w:spacing w:line="360" w:lineRule="auto" w:before="2"/>
        <w:ind w:right="432"/>
      </w:pPr>
      <w:r>
        <w:rPr/>
        <w:t>Зі збільшенням попиту на індивідуальні та висококласні металоконструкції та консультаційні послуги, очікується, що ТОВ "Браммер" буде постійно підвищувати стандарти виробництва та надання послуг. Це означає, що вона повинна відшліфовувати те, як виготовляються речі, використовувати</w:t>
      </w:r>
      <w:r>
        <w:rPr>
          <w:spacing w:val="56"/>
          <w:w w:val="150"/>
        </w:rPr>
        <w:t> </w:t>
      </w:r>
      <w:r>
        <w:rPr/>
        <w:t>відповідні</w:t>
      </w:r>
      <w:r>
        <w:rPr>
          <w:spacing w:val="52"/>
          <w:w w:val="150"/>
        </w:rPr>
        <w:t> </w:t>
      </w:r>
      <w:r>
        <w:rPr/>
        <w:t>методи</w:t>
      </w:r>
      <w:r>
        <w:rPr>
          <w:spacing w:val="57"/>
          <w:w w:val="150"/>
        </w:rPr>
        <w:t> </w:t>
      </w:r>
      <w:r>
        <w:rPr/>
        <w:t>для</w:t>
      </w:r>
      <w:r>
        <w:rPr>
          <w:spacing w:val="59"/>
          <w:w w:val="150"/>
        </w:rPr>
        <w:t> </w:t>
      </w:r>
      <w:r>
        <w:rPr/>
        <w:t>винаходу</w:t>
      </w:r>
      <w:r>
        <w:rPr>
          <w:spacing w:val="52"/>
          <w:w w:val="150"/>
        </w:rPr>
        <w:t> </w:t>
      </w:r>
      <w:r>
        <w:rPr/>
        <w:t>продуктів,</w:t>
      </w:r>
      <w:r>
        <w:rPr>
          <w:spacing w:val="58"/>
          <w:w w:val="150"/>
        </w:rPr>
        <w:t> </w:t>
      </w:r>
      <w:r>
        <w:rPr/>
        <w:t>і,</w:t>
      </w:r>
      <w:r>
        <w:rPr>
          <w:spacing w:val="59"/>
          <w:w w:val="150"/>
        </w:rPr>
        <w:t> </w:t>
      </w:r>
      <w:r>
        <w:rPr/>
        <w:t>що</w:t>
      </w:r>
      <w:r>
        <w:rPr>
          <w:spacing w:val="57"/>
          <w:w w:val="150"/>
        </w:rPr>
        <w:t> </w:t>
      </w:r>
      <w:r>
        <w:rPr>
          <w:spacing w:val="-2"/>
        </w:rPr>
        <w:t>більш</w:t>
      </w:r>
    </w:p>
    <w:p>
      <w:pPr>
        <w:pStyle w:val="BodyText"/>
        <w:spacing w:after="0" w:line="360" w:lineRule="auto"/>
        <w:sectPr>
          <w:pgSz w:w="11910" w:h="16840"/>
          <w:pgMar w:header="0" w:footer="1387" w:top="960" w:bottom="1580" w:left="992" w:right="708"/>
        </w:sectPr>
      </w:pPr>
    </w:p>
    <w:p>
      <w:pPr>
        <w:pStyle w:val="BodyText"/>
        <w:spacing w:line="360" w:lineRule="auto" w:before="75"/>
        <w:ind w:right="432" w:firstLine="0"/>
      </w:pPr>
      <w:r>
        <w:rPr/>
        <w:t>важливо, відстежувати ринок, щоб знати, що і в який час потрібно надавати. Наприклад, еволюційні вдосконалення в розробці тактичних виробів покращать використання, довговічність і ефективність таких пристроїв, як тактичні візки, що додасть цінності для клієнтів в армійському секторі.</w:t>
      </w:r>
    </w:p>
    <w:p>
      <w:pPr>
        <w:pStyle w:val="BodyText"/>
        <w:spacing w:line="360" w:lineRule="auto"/>
        <w:ind w:right="424"/>
      </w:pPr>
      <w:r>
        <w:rPr/>
        <w:t>Досягнення операційної ефективності вважається одним з основних компонентів підвищення прибутковості та задоволення потреб клієнтів. У зв'язку з цим, періодично переглядаючи процеси, що виконуються всередині компанії, і шукаючи шляхи скорочення діяльності, що не додає цінності, ТОВ "Браммер" зможе знизити витрати, збільшити термін надання послуг і підвищити загальний обсяг виробництва. Застосовуючи концепцію ощадливого виробництва, мінімізація ручної праці та/або розширення виробничих</w:t>
      </w:r>
      <w:r>
        <w:rPr>
          <w:spacing w:val="-18"/>
        </w:rPr>
        <w:t> </w:t>
      </w:r>
      <w:r>
        <w:rPr/>
        <w:t>потужностей</w:t>
      </w:r>
      <w:r>
        <w:rPr>
          <w:spacing w:val="-17"/>
        </w:rPr>
        <w:t> </w:t>
      </w:r>
      <w:r>
        <w:rPr/>
        <w:t>є</w:t>
      </w:r>
      <w:r>
        <w:rPr>
          <w:spacing w:val="-18"/>
        </w:rPr>
        <w:t> </w:t>
      </w:r>
      <w:r>
        <w:rPr/>
        <w:t>одними</w:t>
      </w:r>
      <w:r>
        <w:rPr>
          <w:spacing w:val="-17"/>
        </w:rPr>
        <w:t> </w:t>
      </w:r>
      <w:r>
        <w:rPr/>
        <w:t>з</w:t>
      </w:r>
      <w:r>
        <w:rPr>
          <w:spacing w:val="-18"/>
        </w:rPr>
        <w:t> </w:t>
      </w:r>
      <w:r>
        <w:rPr/>
        <w:t>варіантів</w:t>
      </w:r>
      <w:r>
        <w:rPr>
          <w:spacing w:val="-17"/>
        </w:rPr>
        <w:t> </w:t>
      </w:r>
      <w:r>
        <w:rPr/>
        <w:t>операційного</w:t>
      </w:r>
      <w:r>
        <w:rPr>
          <w:spacing w:val="-18"/>
        </w:rPr>
        <w:t> </w:t>
      </w:r>
      <w:r>
        <w:rPr/>
        <w:t>вдосконалення,</w:t>
      </w:r>
      <w:r>
        <w:rPr>
          <w:spacing w:val="-17"/>
        </w:rPr>
        <w:t> </w:t>
      </w:r>
      <w:r>
        <w:rPr/>
        <w:t>які позитивно вплинуть на прибутки підприємства.</w:t>
      </w:r>
    </w:p>
    <w:p>
      <w:pPr>
        <w:pStyle w:val="BodyText"/>
        <w:spacing w:line="360" w:lineRule="auto" w:before="2"/>
        <w:ind w:right="427"/>
      </w:pPr>
      <w:r>
        <w:rPr/>
        <w:t>Постійне вдосконалення процесів поширюється і на досвід клієнта. Оскільки клієнт та його потреби адаптуються та змінюються, змінюються і послуги,</w:t>
      </w:r>
      <w:r>
        <w:rPr>
          <w:spacing w:val="-15"/>
        </w:rPr>
        <w:t> </w:t>
      </w:r>
      <w:r>
        <w:rPr/>
        <w:t>які</w:t>
      </w:r>
      <w:r>
        <w:rPr>
          <w:spacing w:val="-18"/>
        </w:rPr>
        <w:t> </w:t>
      </w:r>
      <w:r>
        <w:rPr/>
        <w:t>має</w:t>
      </w:r>
      <w:r>
        <w:rPr>
          <w:spacing w:val="-14"/>
        </w:rPr>
        <w:t> </w:t>
      </w:r>
      <w:r>
        <w:rPr/>
        <w:t>надавати</w:t>
      </w:r>
      <w:r>
        <w:rPr>
          <w:spacing w:val="-14"/>
        </w:rPr>
        <w:t> </w:t>
      </w:r>
      <w:r>
        <w:rPr/>
        <w:t>ТОВ</w:t>
      </w:r>
      <w:r>
        <w:rPr>
          <w:spacing w:val="-17"/>
        </w:rPr>
        <w:t> </w:t>
      </w:r>
      <w:r>
        <w:rPr/>
        <w:t>"Браммер".</w:t>
      </w:r>
      <w:r>
        <w:rPr>
          <w:spacing w:val="-12"/>
        </w:rPr>
        <w:t> </w:t>
      </w:r>
      <w:r>
        <w:rPr/>
        <w:t>Регулярне</w:t>
      </w:r>
      <w:r>
        <w:rPr>
          <w:spacing w:val="-13"/>
        </w:rPr>
        <w:t> </w:t>
      </w:r>
      <w:r>
        <w:rPr/>
        <w:t>отримання</w:t>
      </w:r>
      <w:r>
        <w:rPr>
          <w:spacing w:val="-10"/>
        </w:rPr>
        <w:t> </w:t>
      </w:r>
      <w:r>
        <w:rPr/>
        <w:t>інформації</w:t>
      </w:r>
      <w:r>
        <w:rPr>
          <w:spacing w:val="-18"/>
        </w:rPr>
        <w:t> </w:t>
      </w:r>
      <w:r>
        <w:rPr/>
        <w:t>від клієнтів шляхом опитувань, взаємодії або через аналіз проектів допомагає визначити, як компанія може покращити свої послуги та продукти. </w:t>
      </w:r>
      <w:r>
        <w:rPr>
          <w:spacing w:val="-2"/>
        </w:rPr>
        <w:t>Покращення обслуговування клієнтів, оптимізація технічних</w:t>
      </w:r>
      <w:r>
        <w:rPr>
          <w:spacing w:val="-6"/>
        </w:rPr>
        <w:t> </w:t>
      </w:r>
      <w:r>
        <w:rPr>
          <w:spacing w:val="-2"/>
        </w:rPr>
        <w:t>аспектів взаємодії </w:t>
      </w:r>
      <w:r>
        <w:rPr/>
        <w:t>та посилення системи підтримки після завершення проекту допоможуть утримати існуючих клієнтів та підвищити їхню задоволеність в цілому.</w:t>
      </w:r>
    </w:p>
    <w:p>
      <w:pPr>
        <w:pStyle w:val="BodyText"/>
        <w:spacing w:line="360" w:lineRule="auto" w:before="2"/>
        <w:ind w:right="428"/>
      </w:pPr>
      <w:r>
        <w:rPr/>
        <w:t>Розширення та ефективність продуктової стратегії ТОВ "Браммер" залежить від потенціалу, який існує в її працівниках. Підтримувати постійне вдосконалення в організації означає вкладати гроші в розвиток людських ресурсів, пропонувати навчальні курси та сприяти навчанню в організації. Це гарантує,</w:t>
      </w:r>
      <w:r>
        <w:rPr>
          <w:spacing w:val="-6"/>
        </w:rPr>
        <w:t> </w:t>
      </w:r>
      <w:r>
        <w:rPr/>
        <w:t>що</w:t>
      </w:r>
      <w:r>
        <w:rPr>
          <w:spacing w:val="-8"/>
        </w:rPr>
        <w:t> </w:t>
      </w:r>
      <w:r>
        <w:rPr/>
        <w:t>команда</w:t>
      </w:r>
      <w:r>
        <w:rPr>
          <w:spacing w:val="-8"/>
        </w:rPr>
        <w:t> </w:t>
      </w:r>
      <w:r>
        <w:rPr/>
        <w:t>буде</w:t>
      </w:r>
      <w:r>
        <w:rPr>
          <w:spacing w:val="-8"/>
        </w:rPr>
        <w:t> </w:t>
      </w:r>
      <w:r>
        <w:rPr/>
        <w:t>в</w:t>
      </w:r>
      <w:r>
        <w:rPr>
          <w:spacing w:val="-9"/>
        </w:rPr>
        <w:t> </w:t>
      </w:r>
      <w:r>
        <w:rPr/>
        <w:t>курсі</w:t>
      </w:r>
      <w:r>
        <w:rPr>
          <w:spacing w:val="-13"/>
        </w:rPr>
        <w:t> </w:t>
      </w:r>
      <w:r>
        <w:rPr/>
        <w:t>нових</w:t>
      </w:r>
      <w:r>
        <w:rPr>
          <w:spacing w:val="-8"/>
        </w:rPr>
        <w:t> </w:t>
      </w:r>
      <w:r>
        <w:rPr/>
        <w:t>винаходів,</w:t>
      </w:r>
      <w:r>
        <w:rPr>
          <w:spacing w:val="-6"/>
        </w:rPr>
        <w:t> </w:t>
      </w:r>
      <w:r>
        <w:rPr/>
        <w:t>змін</w:t>
      </w:r>
      <w:r>
        <w:rPr>
          <w:spacing w:val="-4"/>
        </w:rPr>
        <w:t> </w:t>
      </w:r>
      <w:r>
        <w:rPr/>
        <w:t>у</w:t>
      </w:r>
      <w:r>
        <w:rPr>
          <w:spacing w:val="-12"/>
        </w:rPr>
        <w:t> </w:t>
      </w:r>
      <w:r>
        <w:rPr/>
        <w:t>галузі</w:t>
      </w:r>
      <w:r>
        <w:rPr>
          <w:spacing w:val="-9"/>
        </w:rPr>
        <w:t> </w:t>
      </w:r>
      <w:r>
        <w:rPr/>
        <w:t>та</w:t>
      </w:r>
      <w:r>
        <w:rPr>
          <w:spacing w:val="-8"/>
        </w:rPr>
        <w:t> </w:t>
      </w:r>
      <w:r>
        <w:rPr/>
        <w:t>найкращих практик, що, зрештою, допоможе організації вдосконалюватися та впроваджувати зміни.</w:t>
      </w:r>
    </w:p>
    <w:p>
      <w:pPr>
        <w:pStyle w:val="BodyText"/>
        <w:spacing w:after="0" w:line="360" w:lineRule="auto"/>
        <w:sectPr>
          <w:pgSz w:w="11910" w:h="16840"/>
          <w:pgMar w:header="0" w:footer="1387" w:top="960" w:bottom="1580" w:left="992" w:right="708"/>
        </w:sectPr>
      </w:pPr>
    </w:p>
    <w:p>
      <w:pPr>
        <w:pStyle w:val="BodyText"/>
        <w:spacing w:line="360" w:lineRule="auto" w:before="75"/>
        <w:ind w:right="431"/>
      </w:pPr>
      <w:r>
        <w:rPr/>
        <w:t>Ринкова адаптація означає здатність організації реагувати на зміни на ринку, незалежно від того, чи вони пов'язані з технологіями, зміною смаків та уподобань клієнтів або появою нових конкурентів. Для ТОВ "Браммер" вкрай важливо справлятися зі змінами, що відбуваються як всередині, так і ззовні організації; відстежувати зміни на ринку і відповідно до них змінювати пропозицію та бізнес-практику компанії.</w:t>
      </w:r>
    </w:p>
    <w:p>
      <w:pPr>
        <w:pStyle w:val="BodyText"/>
        <w:spacing w:line="360" w:lineRule="auto" w:before="3"/>
        <w:ind w:right="425"/>
      </w:pPr>
      <w:r>
        <w:rPr/>
        <w:t>Сьогодні світ, в якому ми живемо, називають цифровою епохою. Технології проникають майже в кожну сферу і стають великим поштовхом до змін. У зв'язку з цим ТОВ "Браммер" має йти в ногу зі змінами та впроваджувати</w:t>
      </w:r>
      <w:r>
        <w:rPr>
          <w:spacing w:val="-17"/>
        </w:rPr>
        <w:t> </w:t>
      </w:r>
      <w:r>
        <w:rPr/>
        <w:t>будь-які</w:t>
      </w:r>
      <w:r>
        <w:rPr>
          <w:spacing w:val="-18"/>
        </w:rPr>
        <w:t> </w:t>
      </w:r>
      <w:r>
        <w:rPr/>
        <w:t>нові</w:t>
      </w:r>
      <w:r>
        <w:rPr>
          <w:spacing w:val="-15"/>
        </w:rPr>
        <w:t> </w:t>
      </w:r>
      <w:r>
        <w:rPr/>
        <w:t>технології,</w:t>
      </w:r>
      <w:r>
        <w:rPr>
          <w:spacing w:val="-8"/>
        </w:rPr>
        <w:t> </w:t>
      </w:r>
      <w:r>
        <w:rPr/>
        <w:t>які</w:t>
      </w:r>
      <w:r>
        <w:rPr>
          <w:spacing w:val="-18"/>
        </w:rPr>
        <w:t> </w:t>
      </w:r>
      <w:r>
        <w:rPr/>
        <w:t>покращують</w:t>
      </w:r>
      <w:r>
        <w:rPr>
          <w:spacing w:val="-12"/>
        </w:rPr>
        <w:t> </w:t>
      </w:r>
      <w:r>
        <w:rPr/>
        <w:t>існуючий</w:t>
      </w:r>
      <w:r>
        <w:rPr>
          <w:spacing w:val="-15"/>
        </w:rPr>
        <w:t> </w:t>
      </w:r>
      <w:r>
        <w:rPr/>
        <w:t>продукт</w:t>
      </w:r>
      <w:r>
        <w:rPr>
          <w:spacing w:val="-17"/>
        </w:rPr>
        <w:t> </w:t>
      </w:r>
      <w:r>
        <w:rPr/>
        <w:t>або навіть внутрішні операції компанії. Це може включати, наприклад, використання автоматизації у виробничих процесах, застосування даних для прийняття рішень або навіть використання програмного забезпечення, яке сприяє кращому управлінню консалтинговими проектами. Наприклад, компанія ТОВ "Браммер" може впровадити 3D-технології у свій виробничий процес, щоб досягти більш складного та вигадливого дизайну своєї продукції. Раннє впровадження цих технологій допомагає компанії вийти в лідери на </w:t>
      </w:r>
      <w:r>
        <w:rPr>
          <w:spacing w:val="-2"/>
        </w:rPr>
        <w:t>ринку.</w:t>
      </w:r>
    </w:p>
    <w:p>
      <w:pPr>
        <w:pStyle w:val="BodyText"/>
        <w:spacing w:line="360" w:lineRule="auto"/>
        <w:ind w:right="422"/>
      </w:pPr>
      <w:r>
        <w:rPr/>
        <w:t>Оскільки глобальна бізнес-практика зазнає вражаючих</w:t>
      </w:r>
      <w:r>
        <w:rPr>
          <w:spacing w:val="-4"/>
        </w:rPr>
        <w:t> </w:t>
      </w:r>
      <w:r>
        <w:rPr/>
        <w:t>змін, зумовлених екологічними проблемами в стратосфері, існує нагальна потреба забезпечити відповідну реакцію ринку, а отже, адаптувати компанію ТОВ "Браммер" та її діяльність до сталого розвитку продуктів. Зростаюча кількість клієнтів орієнтується на такі послуги та продукти, а законодавство стає все більш заборонним. Обходячи ці виклики, ТОВ "Браммер" може модифікувати асортимент своєї продукції шляхом включення екологічно орієнтованих матеріалів, зменшення споживання енергії під час виробничих процесів та надання послуг, що допомагають клієнтам у досягненні сталого розвитку. Практики екологічної сталості також вийдуть за рамки короткострокових вигод,</w:t>
      </w:r>
      <w:r>
        <w:rPr>
          <w:spacing w:val="40"/>
        </w:rPr>
        <w:t> </w:t>
      </w:r>
      <w:r>
        <w:rPr/>
        <w:t>оскільки</w:t>
      </w:r>
      <w:r>
        <w:rPr>
          <w:spacing w:val="38"/>
        </w:rPr>
        <w:t> </w:t>
      </w:r>
      <w:r>
        <w:rPr/>
        <w:t>вони</w:t>
      </w:r>
      <w:r>
        <w:rPr>
          <w:spacing w:val="38"/>
        </w:rPr>
        <w:t> </w:t>
      </w:r>
      <w:r>
        <w:rPr/>
        <w:t>отримають</w:t>
      </w:r>
      <w:r>
        <w:rPr>
          <w:spacing w:val="36"/>
        </w:rPr>
        <w:t> </w:t>
      </w:r>
      <w:r>
        <w:rPr/>
        <w:t>більше</w:t>
      </w:r>
      <w:r>
        <w:rPr>
          <w:spacing w:val="39"/>
        </w:rPr>
        <w:t> </w:t>
      </w:r>
      <w:r>
        <w:rPr/>
        <w:t>клієнтів,</w:t>
      </w:r>
      <w:r>
        <w:rPr>
          <w:spacing w:val="40"/>
        </w:rPr>
        <w:t> </w:t>
      </w:r>
      <w:r>
        <w:rPr/>
        <w:t>чутливих</w:t>
      </w:r>
      <w:r>
        <w:rPr>
          <w:spacing w:val="40"/>
        </w:rPr>
        <w:t> </w:t>
      </w:r>
      <w:r>
        <w:rPr/>
        <w:t>до</w:t>
      </w:r>
      <w:r>
        <w:rPr>
          <w:spacing w:val="38"/>
        </w:rPr>
        <w:t> </w:t>
      </w:r>
      <w:r>
        <w:rPr/>
        <w:t>екологічності</w:t>
      </w:r>
    </w:p>
    <w:p>
      <w:pPr>
        <w:pStyle w:val="BodyText"/>
        <w:spacing w:after="0" w:line="360" w:lineRule="auto"/>
        <w:sectPr>
          <w:pgSz w:w="11910" w:h="16840"/>
          <w:pgMar w:header="0" w:footer="1387" w:top="960" w:bottom="1580" w:left="992" w:right="708"/>
        </w:sectPr>
      </w:pPr>
    </w:p>
    <w:p>
      <w:pPr>
        <w:pStyle w:val="BodyText"/>
        <w:spacing w:line="357" w:lineRule="auto" w:before="75"/>
        <w:ind w:right="435" w:firstLine="0"/>
      </w:pPr>
      <w:r>
        <w:rPr/>
        <w:t>компанії, що підвищить конкурентоспроможність ТОВ "Браммер" у довгостроковій перспективі.</w:t>
      </w:r>
    </w:p>
    <w:p>
      <w:pPr>
        <w:pStyle w:val="BodyText"/>
        <w:spacing w:line="360" w:lineRule="auto" w:before="6"/>
        <w:ind w:right="426"/>
      </w:pPr>
      <w:r>
        <w:rPr/>
        <w:t>Розуміння мінливих потреб клієнтів є одним з найбільш складних і водночас приємних аспектів процесу адаптації до ринку. Для ТОВ "Браммер" це означає відстеження процесів і тенденцій на континенті, проведення маркетингових</w:t>
      </w:r>
      <w:r>
        <w:rPr>
          <w:spacing w:val="-18"/>
        </w:rPr>
        <w:t> </w:t>
      </w:r>
      <w:r>
        <w:rPr/>
        <w:t>досліджень</w:t>
      </w:r>
      <w:r>
        <w:rPr>
          <w:spacing w:val="-17"/>
        </w:rPr>
        <w:t> </w:t>
      </w:r>
      <w:r>
        <w:rPr/>
        <w:t>і,</w:t>
      </w:r>
      <w:r>
        <w:rPr>
          <w:spacing w:val="-18"/>
        </w:rPr>
        <w:t> </w:t>
      </w:r>
      <w:r>
        <w:rPr/>
        <w:t>найголовніше,</w:t>
      </w:r>
      <w:r>
        <w:rPr>
          <w:spacing w:val="-17"/>
        </w:rPr>
        <w:t> </w:t>
      </w:r>
      <w:r>
        <w:rPr/>
        <w:t>збір</w:t>
      </w:r>
      <w:r>
        <w:rPr>
          <w:spacing w:val="-18"/>
        </w:rPr>
        <w:t> </w:t>
      </w:r>
      <w:r>
        <w:rPr/>
        <w:t>даних</w:t>
      </w:r>
      <w:r>
        <w:rPr>
          <w:spacing w:val="-17"/>
        </w:rPr>
        <w:t> </w:t>
      </w:r>
      <w:r>
        <w:rPr/>
        <w:t>від</w:t>
      </w:r>
      <w:r>
        <w:rPr>
          <w:spacing w:val="-18"/>
        </w:rPr>
        <w:t> </w:t>
      </w:r>
      <w:r>
        <w:rPr/>
        <w:t>клієнтів</w:t>
      </w:r>
      <w:r>
        <w:rPr>
          <w:spacing w:val="-17"/>
        </w:rPr>
        <w:t> </w:t>
      </w:r>
      <w:r>
        <w:rPr/>
        <w:t>щодо</w:t>
      </w:r>
      <w:r>
        <w:rPr>
          <w:spacing w:val="-18"/>
        </w:rPr>
        <w:t> </w:t>
      </w:r>
      <w:r>
        <w:rPr/>
        <w:t>послуг і продуктів, спрямованих на них. Наприклад, через певні політичні чи географічні події може відбутися зсув у введенні в експлуатацію оборонних </w:t>
      </w:r>
      <w:r>
        <w:rPr>
          <w:spacing w:val="-2"/>
        </w:rPr>
        <w:t>гаджетів.</w:t>
      </w:r>
    </w:p>
    <w:p>
      <w:pPr>
        <w:pStyle w:val="BodyText"/>
        <w:spacing w:line="360" w:lineRule="auto"/>
        <w:ind w:right="435"/>
      </w:pPr>
      <w:r>
        <w:rPr/>
        <w:t>Отже, ТОВ "Браммер" може протистояти цій проблемі, розширивши свою діяльність до надання консультаційних послуг з питань операційної ефективності або стійкості клієнтів на додаток до тактичного обладнання, де вона завжди залишатиметься зі здоровим і гнучким портфоліо компанії.</w:t>
      </w:r>
    </w:p>
    <w:p>
      <w:pPr>
        <w:pStyle w:val="BodyText"/>
        <w:spacing w:line="360" w:lineRule="auto" w:before="3"/>
        <w:ind w:right="426"/>
      </w:pPr>
      <w:r>
        <w:rPr/>
        <w:t>Географічна</w:t>
      </w:r>
      <w:r>
        <w:rPr>
          <w:spacing w:val="-18"/>
        </w:rPr>
        <w:t> </w:t>
      </w:r>
      <w:r>
        <w:rPr/>
        <w:t>експансія</w:t>
      </w:r>
      <w:r>
        <w:rPr>
          <w:spacing w:val="-17"/>
        </w:rPr>
        <w:t> </w:t>
      </w:r>
      <w:r>
        <w:rPr/>
        <w:t>-</w:t>
      </w:r>
      <w:r>
        <w:rPr>
          <w:spacing w:val="-18"/>
        </w:rPr>
        <w:t> </w:t>
      </w:r>
      <w:r>
        <w:rPr/>
        <w:t>ще</w:t>
      </w:r>
      <w:r>
        <w:rPr>
          <w:spacing w:val="-17"/>
        </w:rPr>
        <w:t> </w:t>
      </w:r>
      <w:r>
        <w:rPr/>
        <w:t>один</w:t>
      </w:r>
      <w:r>
        <w:rPr>
          <w:spacing w:val="-18"/>
        </w:rPr>
        <w:t> </w:t>
      </w:r>
      <w:r>
        <w:rPr/>
        <w:t>важливий</w:t>
      </w:r>
      <w:r>
        <w:rPr>
          <w:spacing w:val="-17"/>
        </w:rPr>
        <w:t> </w:t>
      </w:r>
      <w:r>
        <w:rPr/>
        <w:t>компонент</w:t>
      </w:r>
      <w:r>
        <w:rPr>
          <w:spacing w:val="-18"/>
        </w:rPr>
        <w:t> </w:t>
      </w:r>
      <w:r>
        <w:rPr/>
        <w:t>адаптації</w:t>
      </w:r>
      <w:r>
        <w:rPr>
          <w:spacing w:val="-17"/>
        </w:rPr>
        <w:t> </w:t>
      </w:r>
      <w:r>
        <w:rPr/>
        <w:t>до</w:t>
      </w:r>
      <w:r>
        <w:rPr>
          <w:spacing w:val="-18"/>
        </w:rPr>
        <w:t> </w:t>
      </w:r>
      <w:r>
        <w:rPr/>
        <w:t>ринку. Наприклад,</w:t>
      </w:r>
      <w:r>
        <w:rPr>
          <w:spacing w:val="-18"/>
        </w:rPr>
        <w:t> </w:t>
      </w:r>
      <w:r>
        <w:rPr/>
        <w:t>ТОВ</w:t>
      </w:r>
      <w:r>
        <w:rPr>
          <w:spacing w:val="-17"/>
        </w:rPr>
        <w:t> </w:t>
      </w:r>
      <w:r>
        <w:rPr/>
        <w:t>"Браммер"</w:t>
      </w:r>
      <w:r>
        <w:rPr>
          <w:spacing w:val="-18"/>
        </w:rPr>
        <w:t> </w:t>
      </w:r>
      <w:r>
        <w:rPr/>
        <w:t>слід</w:t>
      </w:r>
      <w:r>
        <w:rPr>
          <w:spacing w:val="-17"/>
        </w:rPr>
        <w:t> </w:t>
      </w:r>
      <w:r>
        <w:rPr/>
        <w:t>шукати</w:t>
      </w:r>
      <w:r>
        <w:rPr>
          <w:spacing w:val="-18"/>
        </w:rPr>
        <w:t> </w:t>
      </w:r>
      <w:r>
        <w:rPr/>
        <w:t>країни</w:t>
      </w:r>
      <w:r>
        <w:rPr>
          <w:spacing w:val="-17"/>
        </w:rPr>
        <w:t> </w:t>
      </w:r>
      <w:r>
        <w:rPr/>
        <w:t>з</w:t>
      </w:r>
      <w:r>
        <w:rPr>
          <w:spacing w:val="-18"/>
        </w:rPr>
        <w:t> </w:t>
      </w:r>
      <w:r>
        <w:rPr/>
        <w:t>економікою,</w:t>
      </w:r>
      <w:r>
        <w:rPr>
          <w:spacing w:val="-17"/>
        </w:rPr>
        <w:t> </w:t>
      </w:r>
      <w:r>
        <w:rPr/>
        <w:t>що</w:t>
      </w:r>
      <w:r>
        <w:rPr>
          <w:spacing w:val="-18"/>
        </w:rPr>
        <w:t> </w:t>
      </w:r>
      <w:r>
        <w:rPr/>
        <w:t>розвивається, з високим потенціалом зростання попиту на її продукцію та послуги, такі як Східна Європа або Азія. Модифікуючи свою продуктову пропозицію відповідно</w:t>
      </w:r>
      <w:r>
        <w:rPr>
          <w:spacing w:val="-8"/>
        </w:rPr>
        <w:t> </w:t>
      </w:r>
      <w:r>
        <w:rPr/>
        <w:t>до</w:t>
      </w:r>
      <w:r>
        <w:rPr>
          <w:spacing w:val="-8"/>
        </w:rPr>
        <w:t> </w:t>
      </w:r>
      <w:r>
        <w:rPr/>
        <w:t>місцевих</w:t>
      </w:r>
      <w:r>
        <w:rPr>
          <w:spacing w:val="-12"/>
        </w:rPr>
        <w:t> </w:t>
      </w:r>
      <w:r>
        <w:rPr/>
        <w:t>ринків</w:t>
      </w:r>
      <w:r>
        <w:rPr>
          <w:spacing w:val="-6"/>
        </w:rPr>
        <w:t> </w:t>
      </w:r>
      <w:r>
        <w:rPr/>
        <w:t>-</w:t>
      </w:r>
      <w:r>
        <w:rPr>
          <w:spacing w:val="-10"/>
        </w:rPr>
        <w:t> </w:t>
      </w:r>
      <w:r>
        <w:rPr/>
        <w:t>чи</w:t>
      </w:r>
      <w:r>
        <w:rPr>
          <w:spacing w:val="-8"/>
        </w:rPr>
        <w:t> </w:t>
      </w:r>
      <w:r>
        <w:rPr/>
        <w:t>то</w:t>
      </w:r>
      <w:r>
        <w:rPr>
          <w:spacing w:val="-8"/>
        </w:rPr>
        <w:t> </w:t>
      </w:r>
      <w:r>
        <w:rPr/>
        <w:t>зміни</w:t>
      </w:r>
      <w:r>
        <w:rPr>
          <w:spacing w:val="-9"/>
        </w:rPr>
        <w:t> </w:t>
      </w:r>
      <w:r>
        <w:rPr/>
        <w:t>в</w:t>
      </w:r>
      <w:r>
        <w:rPr>
          <w:spacing w:val="-10"/>
        </w:rPr>
        <w:t> </w:t>
      </w:r>
      <w:r>
        <w:rPr/>
        <w:t>характеристиках</w:t>
      </w:r>
      <w:r>
        <w:rPr>
          <w:spacing w:val="-12"/>
        </w:rPr>
        <w:t> </w:t>
      </w:r>
      <w:r>
        <w:rPr/>
        <w:t>продукції,</w:t>
      </w:r>
      <w:r>
        <w:rPr>
          <w:spacing w:val="-6"/>
        </w:rPr>
        <w:t> </w:t>
      </w:r>
      <w:r>
        <w:rPr/>
        <w:t>цінах або регуляторному</w:t>
      </w:r>
      <w:r>
        <w:rPr>
          <w:spacing w:val="-4"/>
        </w:rPr>
        <w:t> </w:t>
      </w:r>
      <w:r>
        <w:rPr/>
        <w:t>середовищі - ТОВ "Браммер"</w:t>
      </w:r>
      <w:r>
        <w:rPr>
          <w:spacing w:val="-2"/>
        </w:rPr>
        <w:t> </w:t>
      </w:r>
      <w:r>
        <w:rPr/>
        <w:t>зможе відкрити нові</w:t>
      </w:r>
      <w:r>
        <w:rPr>
          <w:spacing w:val="-4"/>
        </w:rPr>
        <w:t> </w:t>
      </w:r>
      <w:r>
        <w:rPr/>
        <w:t>джерела прибутку і зменшити негативні наслідки повної зайнятості існуючих ринків.</w:t>
      </w:r>
    </w:p>
    <w:p>
      <w:pPr>
        <w:pStyle w:val="BodyText"/>
        <w:spacing w:line="360" w:lineRule="auto"/>
        <w:ind w:right="429"/>
      </w:pPr>
      <w:r>
        <w:rPr/>
        <w:t>Звісно, в умовах мінливого часу остання мета виходу на ринок не може залишатися</w:t>
      </w:r>
      <w:r>
        <w:rPr>
          <w:spacing w:val="-10"/>
        </w:rPr>
        <w:t> </w:t>
      </w:r>
      <w:r>
        <w:rPr/>
        <w:t>статичною.</w:t>
      </w:r>
      <w:r>
        <w:rPr>
          <w:spacing w:val="-9"/>
        </w:rPr>
        <w:t> </w:t>
      </w:r>
      <w:r>
        <w:rPr/>
        <w:t>Існують</w:t>
      </w:r>
      <w:r>
        <w:rPr>
          <w:spacing w:val="-13"/>
        </w:rPr>
        <w:t> </w:t>
      </w:r>
      <w:r>
        <w:rPr/>
        <w:t>загрози</w:t>
      </w:r>
      <w:r>
        <w:rPr>
          <w:spacing w:val="-11"/>
        </w:rPr>
        <w:t> </w:t>
      </w:r>
      <w:r>
        <w:rPr/>
        <w:t>для</w:t>
      </w:r>
      <w:r>
        <w:rPr>
          <w:spacing w:val="-10"/>
        </w:rPr>
        <w:t> </w:t>
      </w:r>
      <w:r>
        <w:rPr/>
        <w:t>існуючих</w:t>
      </w:r>
      <w:r>
        <w:rPr>
          <w:spacing w:val="-15"/>
        </w:rPr>
        <w:t> </w:t>
      </w:r>
      <w:r>
        <w:rPr/>
        <w:t>фірм</w:t>
      </w:r>
      <w:r>
        <w:rPr>
          <w:spacing w:val="-10"/>
        </w:rPr>
        <w:t> </w:t>
      </w:r>
      <w:r>
        <w:rPr/>
        <w:t>через</w:t>
      </w:r>
      <w:r>
        <w:rPr>
          <w:spacing w:val="-11"/>
        </w:rPr>
        <w:t> </w:t>
      </w:r>
      <w:r>
        <w:rPr/>
        <w:t>такі</w:t>
      </w:r>
      <w:r>
        <w:rPr>
          <w:spacing w:val="-16"/>
        </w:rPr>
        <w:t> </w:t>
      </w:r>
      <w:r>
        <w:rPr/>
        <w:t>фактори, як</w:t>
      </w:r>
      <w:r>
        <w:rPr>
          <w:spacing w:val="-15"/>
        </w:rPr>
        <w:t> </w:t>
      </w:r>
      <w:r>
        <w:rPr/>
        <w:t>вихід</w:t>
      </w:r>
      <w:r>
        <w:rPr>
          <w:spacing w:val="-12"/>
        </w:rPr>
        <w:t> </w:t>
      </w:r>
      <w:r>
        <w:rPr/>
        <w:t>на</w:t>
      </w:r>
      <w:r>
        <w:rPr>
          <w:spacing w:val="-13"/>
        </w:rPr>
        <w:t> </w:t>
      </w:r>
      <w:r>
        <w:rPr/>
        <w:t>ринок</w:t>
      </w:r>
      <w:r>
        <w:rPr>
          <w:spacing w:val="-14"/>
        </w:rPr>
        <w:t> </w:t>
      </w:r>
      <w:r>
        <w:rPr/>
        <w:t>нових</w:t>
      </w:r>
      <w:r>
        <w:rPr>
          <w:spacing w:val="-18"/>
        </w:rPr>
        <w:t> </w:t>
      </w:r>
      <w:r>
        <w:rPr/>
        <w:t>фірм,</w:t>
      </w:r>
      <w:r>
        <w:rPr>
          <w:spacing w:val="-11"/>
        </w:rPr>
        <w:t> </w:t>
      </w:r>
      <w:r>
        <w:rPr/>
        <w:t>впровадження</w:t>
      </w:r>
      <w:r>
        <w:rPr>
          <w:spacing w:val="-13"/>
        </w:rPr>
        <w:t> </w:t>
      </w:r>
      <w:r>
        <w:rPr/>
        <w:t>нових</w:t>
      </w:r>
      <w:r>
        <w:rPr>
          <w:spacing w:val="-18"/>
        </w:rPr>
        <w:t> </w:t>
      </w:r>
      <w:r>
        <w:rPr/>
        <w:t>технологій</w:t>
      </w:r>
      <w:r>
        <w:rPr>
          <w:spacing w:val="-13"/>
        </w:rPr>
        <w:t> </w:t>
      </w:r>
      <w:r>
        <w:rPr/>
        <w:t>або</w:t>
      </w:r>
      <w:r>
        <w:rPr>
          <w:spacing w:val="-14"/>
        </w:rPr>
        <w:t> </w:t>
      </w:r>
      <w:r>
        <w:rPr/>
        <w:t>зміна</w:t>
      </w:r>
      <w:r>
        <w:rPr>
          <w:spacing w:val="-13"/>
        </w:rPr>
        <w:t> </w:t>
      </w:r>
      <w:r>
        <w:rPr/>
        <w:t>смаків та вподобань</w:t>
      </w:r>
      <w:r>
        <w:rPr>
          <w:spacing w:val="-3"/>
        </w:rPr>
        <w:t> </w:t>
      </w:r>
      <w:r>
        <w:rPr/>
        <w:t>споживачів. ТОВ "Браммер"</w:t>
      </w:r>
      <w:r>
        <w:rPr>
          <w:spacing w:val="-4"/>
        </w:rPr>
        <w:t> </w:t>
      </w:r>
      <w:r>
        <w:rPr/>
        <w:t>має слідкувати</w:t>
      </w:r>
      <w:r>
        <w:rPr>
          <w:spacing w:val="-1"/>
        </w:rPr>
        <w:t> </w:t>
      </w:r>
      <w:r>
        <w:rPr/>
        <w:t>за такою</w:t>
      </w:r>
      <w:r>
        <w:rPr>
          <w:spacing w:val="-3"/>
        </w:rPr>
        <w:t> </w:t>
      </w:r>
      <w:r>
        <w:rPr/>
        <w:t>жорстокою конкуренцією та репозиціонувати себе відповідно до неї. Наприклад, якщо фірма-конкурент пропонує технологію або послугу, яка завойовує клієнтів, ТОВ</w:t>
      </w:r>
      <w:r>
        <w:rPr>
          <w:spacing w:val="-6"/>
        </w:rPr>
        <w:t> </w:t>
      </w:r>
      <w:r>
        <w:rPr/>
        <w:t>"Браммер"</w:t>
      </w:r>
      <w:r>
        <w:rPr>
          <w:spacing w:val="-6"/>
        </w:rPr>
        <w:t> </w:t>
      </w:r>
      <w:r>
        <w:rPr/>
        <w:t>може</w:t>
      </w:r>
      <w:r>
        <w:rPr>
          <w:spacing w:val="-2"/>
        </w:rPr>
        <w:t> </w:t>
      </w:r>
      <w:r>
        <w:rPr/>
        <w:t>також</w:t>
      </w:r>
      <w:r>
        <w:rPr>
          <w:spacing w:val="-3"/>
        </w:rPr>
        <w:t> </w:t>
      </w:r>
      <w:r>
        <w:rPr/>
        <w:t>вирішити інвестувати в</w:t>
      </w:r>
      <w:r>
        <w:rPr>
          <w:spacing w:val="-4"/>
        </w:rPr>
        <w:t> </w:t>
      </w:r>
      <w:r>
        <w:rPr/>
        <w:t>цю</w:t>
      </w:r>
      <w:r>
        <w:rPr>
          <w:spacing w:val="-4"/>
        </w:rPr>
        <w:t> </w:t>
      </w:r>
      <w:r>
        <w:rPr/>
        <w:t>конкретну</w:t>
      </w:r>
      <w:r>
        <w:rPr>
          <w:spacing w:val="-7"/>
        </w:rPr>
        <w:t> </w:t>
      </w:r>
      <w:r>
        <w:rPr/>
        <w:t>технологію та послугу або перечекати і конкурувати на основі якості, обслуговування клієнтів або використання унікальної стратегії.</w:t>
      </w:r>
    </w:p>
    <w:p>
      <w:pPr>
        <w:pStyle w:val="BodyText"/>
        <w:spacing w:after="0" w:line="360" w:lineRule="auto"/>
        <w:sectPr>
          <w:pgSz w:w="11910" w:h="16840"/>
          <w:pgMar w:header="0" w:footer="1387" w:top="960" w:bottom="1580" w:left="992" w:right="708"/>
        </w:sectPr>
      </w:pPr>
    </w:p>
    <w:p>
      <w:pPr>
        <w:pStyle w:val="BodyText"/>
        <w:spacing w:before="75"/>
        <w:ind w:left="1039" w:firstLine="0"/>
        <w:jc w:val="left"/>
      </w:pPr>
      <w:r>
        <w:rPr/>
        <w:t>Таблиця</w:t>
      </w:r>
      <w:r>
        <w:rPr>
          <w:spacing w:val="-6"/>
        </w:rPr>
        <w:t> </w:t>
      </w:r>
      <w:r>
        <w:rPr/>
        <w:t>3.1</w:t>
      </w:r>
      <w:r>
        <w:rPr>
          <w:spacing w:val="-5"/>
        </w:rPr>
        <w:t> </w:t>
      </w:r>
      <w:r>
        <w:rPr/>
        <w:t>-</w:t>
      </w:r>
      <w:r>
        <w:rPr>
          <w:spacing w:val="-7"/>
        </w:rPr>
        <w:t> </w:t>
      </w:r>
      <w:r>
        <w:rPr/>
        <w:t>Економічні</w:t>
      </w:r>
      <w:r>
        <w:rPr>
          <w:spacing w:val="-11"/>
        </w:rPr>
        <w:t> </w:t>
      </w:r>
      <w:r>
        <w:rPr/>
        <w:t>розрахунки</w:t>
      </w:r>
      <w:r>
        <w:rPr>
          <w:spacing w:val="-6"/>
        </w:rPr>
        <w:t> </w:t>
      </w:r>
      <w:r>
        <w:rPr/>
        <w:t>для</w:t>
      </w:r>
      <w:r>
        <w:rPr>
          <w:spacing w:val="-5"/>
        </w:rPr>
        <w:t> </w:t>
      </w:r>
      <w:r>
        <w:rPr/>
        <w:t>продуктової</w:t>
      </w:r>
      <w:r>
        <w:rPr>
          <w:spacing w:val="-11"/>
        </w:rPr>
        <w:t> </w:t>
      </w:r>
      <w:r>
        <w:rPr>
          <w:spacing w:val="-2"/>
        </w:rPr>
        <w:t>стратегії</w:t>
      </w:r>
    </w:p>
    <w:p>
      <w:pPr>
        <w:pStyle w:val="BodyText"/>
        <w:spacing w:before="9"/>
        <w:ind w:left="0" w:firstLine="0"/>
        <w:jc w:val="left"/>
        <w:rPr>
          <w:sz w:val="14"/>
        </w:rPr>
      </w:pPr>
    </w:p>
    <w:tbl>
      <w:tblPr>
        <w:tblW w:w="0" w:type="auto"/>
        <w:jc w:val="left"/>
        <w:tblInd w:w="3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38"/>
        <w:gridCol w:w="1508"/>
      </w:tblGrid>
      <w:tr>
        <w:trPr>
          <w:trHeight w:val="277" w:hRule="atLeast"/>
        </w:trPr>
        <w:tc>
          <w:tcPr>
            <w:tcW w:w="7938" w:type="dxa"/>
          </w:tcPr>
          <w:p>
            <w:pPr>
              <w:pStyle w:val="TableParagraph"/>
              <w:spacing w:line="258" w:lineRule="exact"/>
              <w:rPr>
                <w:b/>
                <w:sz w:val="24"/>
              </w:rPr>
            </w:pPr>
            <w:r>
              <w:rPr>
                <w:b/>
                <w:spacing w:val="-2"/>
                <w:sz w:val="24"/>
              </w:rPr>
              <w:t>Показник</w:t>
            </w:r>
          </w:p>
        </w:tc>
        <w:tc>
          <w:tcPr>
            <w:tcW w:w="1508" w:type="dxa"/>
          </w:tcPr>
          <w:p>
            <w:pPr>
              <w:pStyle w:val="TableParagraph"/>
              <w:spacing w:line="258" w:lineRule="exact"/>
              <w:ind w:left="105"/>
              <w:rPr>
                <w:b/>
                <w:sz w:val="24"/>
              </w:rPr>
            </w:pPr>
            <w:r>
              <w:rPr>
                <w:b/>
                <w:sz w:val="24"/>
              </w:rPr>
              <w:t>Сума</w:t>
            </w:r>
            <w:r>
              <w:rPr>
                <w:b/>
                <w:spacing w:val="1"/>
                <w:sz w:val="24"/>
              </w:rPr>
              <w:t> </w:t>
            </w:r>
            <w:r>
              <w:rPr>
                <w:b/>
                <w:spacing w:val="-2"/>
                <w:sz w:val="24"/>
              </w:rPr>
              <w:t>(грн)</w:t>
            </w:r>
          </w:p>
        </w:tc>
      </w:tr>
      <w:tr>
        <w:trPr>
          <w:trHeight w:val="412" w:hRule="atLeast"/>
        </w:trPr>
        <w:tc>
          <w:tcPr>
            <w:tcW w:w="7938" w:type="dxa"/>
          </w:tcPr>
          <w:p>
            <w:pPr>
              <w:pStyle w:val="TableParagraph"/>
              <w:rPr>
                <w:sz w:val="24"/>
              </w:rPr>
            </w:pPr>
            <w:r>
              <w:rPr>
                <w:sz w:val="24"/>
              </w:rPr>
              <w:t>Прогнозований</w:t>
            </w:r>
            <w:r>
              <w:rPr>
                <w:spacing w:val="-1"/>
                <w:sz w:val="24"/>
              </w:rPr>
              <w:t> </w:t>
            </w:r>
            <w:r>
              <w:rPr>
                <w:sz w:val="24"/>
              </w:rPr>
              <w:t>дохід</w:t>
            </w:r>
            <w:r>
              <w:rPr>
                <w:spacing w:val="-4"/>
                <w:sz w:val="24"/>
              </w:rPr>
              <w:t> </w:t>
            </w:r>
            <w:r>
              <w:rPr>
                <w:sz w:val="24"/>
              </w:rPr>
              <w:t>від</w:t>
            </w:r>
            <w:r>
              <w:rPr>
                <w:spacing w:val="-3"/>
                <w:sz w:val="24"/>
              </w:rPr>
              <w:t> </w:t>
            </w:r>
            <w:r>
              <w:rPr>
                <w:sz w:val="24"/>
              </w:rPr>
              <w:t>нових</w:t>
            </w:r>
            <w:r>
              <w:rPr>
                <w:spacing w:val="-6"/>
                <w:sz w:val="24"/>
              </w:rPr>
              <w:t> </w:t>
            </w:r>
            <w:r>
              <w:rPr>
                <w:spacing w:val="-2"/>
                <w:sz w:val="24"/>
              </w:rPr>
              <w:t>продуктів</w:t>
            </w:r>
          </w:p>
        </w:tc>
        <w:tc>
          <w:tcPr>
            <w:tcW w:w="1508" w:type="dxa"/>
          </w:tcPr>
          <w:p>
            <w:pPr>
              <w:pStyle w:val="TableParagraph"/>
              <w:ind w:left="105"/>
              <w:rPr>
                <w:sz w:val="24"/>
              </w:rPr>
            </w:pPr>
            <w:r>
              <w:rPr>
                <w:spacing w:val="-2"/>
                <w:sz w:val="24"/>
              </w:rPr>
              <w:t>2500000</w:t>
            </w:r>
          </w:p>
        </w:tc>
      </w:tr>
      <w:tr>
        <w:trPr>
          <w:trHeight w:val="412" w:hRule="atLeast"/>
        </w:trPr>
        <w:tc>
          <w:tcPr>
            <w:tcW w:w="7938" w:type="dxa"/>
          </w:tcPr>
          <w:p>
            <w:pPr>
              <w:pStyle w:val="TableParagraph"/>
              <w:rPr>
                <w:sz w:val="24"/>
              </w:rPr>
            </w:pPr>
            <w:r>
              <w:rPr>
                <w:sz w:val="24"/>
              </w:rPr>
              <w:t>Очікуваний</w:t>
            </w:r>
            <w:r>
              <w:rPr>
                <w:spacing w:val="-3"/>
                <w:sz w:val="24"/>
              </w:rPr>
              <w:t> </w:t>
            </w:r>
            <w:r>
              <w:rPr>
                <w:sz w:val="24"/>
              </w:rPr>
              <w:t>дохід</w:t>
            </w:r>
            <w:r>
              <w:rPr>
                <w:spacing w:val="-5"/>
                <w:sz w:val="24"/>
              </w:rPr>
              <w:t> </w:t>
            </w:r>
            <w:r>
              <w:rPr>
                <w:sz w:val="24"/>
              </w:rPr>
              <w:t>від</w:t>
            </w:r>
            <w:r>
              <w:rPr>
                <w:spacing w:val="-5"/>
                <w:sz w:val="24"/>
              </w:rPr>
              <w:t> </w:t>
            </w:r>
            <w:r>
              <w:rPr>
                <w:sz w:val="24"/>
              </w:rPr>
              <w:t>консалтингових</w:t>
            </w:r>
            <w:r>
              <w:rPr>
                <w:spacing w:val="-7"/>
                <w:sz w:val="24"/>
              </w:rPr>
              <w:t> </w:t>
            </w:r>
            <w:r>
              <w:rPr>
                <w:spacing w:val="-2"/>
                <w:sz w:val="24"/>
              </w:rPr>
              <w:t>послуг</w:t>
            </w:r>
          </w:p>
        </w:tc>
        <w:tc>
          <w:tcPr>
            <w:tcW w:w="1508" w:type="dxa"/>
          </w:tcPr>
          <w:p>
            <w:pPr>
              <w:pStyle w:val="TableParagraph"/>
              <w:ind w:left="105"/>
              <w:rPr>
                <w:sz w:val="24"/>
              </w:rPr>
            </w:pPr>
            <w:r>
              <w:rPr>
                <w:spacing w:val="-2"/>
                <w:sz w:val="24"/>
              </w:rPr>
              <w:t>1200000</w:t>
            </w:r>
          </w:p>
        </w:tc>
      </w:tr>
      <w:tr>
        <w:trPr>
          <w:trHeight w:val="417" w:hRule="atLeast"/>
        </w:trPr>
        <w:tc>
          <w:tcPr>
            <w:tcW w:w="7938" w:type="dxa"/>
          </w:tcPr>
          <w:p>
            <w:pPr>
              <w:pStyle w:val="TableParagraph"/>
              <w:rPr>
                <w:sz w:val="24"/>
              </w:rPr>
            </w:pPr>
            <w:r>
              <w:rPr>
                <w:sz w:val="24"/>
              </w:rPr>
              <w:t>Загальні</w:t>
            </w:r>
            <w:r>
              <w:rPr>
                <w:spacing w:val="-6"/>
                <w:sz w:val="24"/>
              </w:rPr>
              <w:t> </w:t>
            </w:r>
            <w:r>
              <w:rPr>
                <w:sz w:val="24"/>
              </w:rPr>
              <w:t>інвестиції</w:t>
            </w:r>
            <w:r>
              <w:rPr>
                <w:spacing w:val="-10"/>
                <w:sz w:val="24"/>
              </w:rPr>
              <w:t> </w:t>
            </w:r>
            <w:r>
              <w:rPr>
                <w:sz w:val="24"/>
              </w:rPr>
              <w:t>в</w:t>
            </w:r>
            <w:r>
              <w:rPr>
                <w:spacing w:val="1"/>
                <w:sz w:val="24"/>
              </w:rPr>
              <w:t> </w:t>
            </w:r>
            <w:r>
              <w:rPr>
                <w:spacing w:val="-2"/>
                <w:sz w:val="24"/>
              </w:rPr>
              <w:t>розробку</w:t>
            </w:r>
          </w:p>
        </w:tc>
        <w:tc>
          <w:tcPr>
            <w:tcW w:w="1508" w:type="dxa"/>
          </w:tcPr>
          <w:p>
            <w:pPr>
              <w:pStyle w:val="TableParagraph"/>
              <w:ind w:left="105"/>
              <w:rPr>
                <w:sz w:val="24"/>
              </w:rPr>
            </w:pPr>
            <w:r>
              <w:rPr>
                <w:spacing w:val="-2"/>
                <w:sz w:val="24"/>
              </w:rPr>
              <w:t>800000</w:t>
            </w:r>
          </w:p>
        </w:tc>
      </w:tr>
      <w:tr>
        <w:trPr>
          <w:trHeight w:val="412" w:hRule="atLeast"/>
        </w:trPr>
        <w:tc>
          <w:tcPr>
            <w:tcW w:w="7938" w:type="dxa"/>
          </w:tcPr>
          <w:p>
            <w:pPr>
              <w:pStyle w:val="TableParagraph"/>
              <w:rPr>
                <w:sz w:val="24"/>
              </w:rPr>
            </w:pPr>
            <w:r>
              <w:rPr>
                <w:sz w:val="24"/>
              </w:rPr>
              <w:t>Загальні</w:t>
            </w:r>
            <w:r>
              <w:rPr>
                <w:spacing w:val="-9"/>
                <w:sz w:val="24"/>
              </w:rPr>
              <w:t> </w:t>
            </w:r>
            <w:r>
              <w:rPr>
                <w:sz w:val="24"/>
              </w:rPr>
              <w:t>витрати</w:t>
            </w:r>
            <w:r>
              <w:rPr>
                <w:spacing w:val="1"/>
                <w:sz w:val="24"/>
              </w:rPr>
              <w:t> </w:t>
            </w:r>
            <w:r>
              <w:rPr>
                <w:sz w:val="24"/>
              </w:rPr>
              <w:t>на</w:t>
            </w:r>
            <w:r>
              <w:rPr>
                <w:spacing w:val="-5"/>
                <w:sz w:val="24"/>
              </w:rPr>
              <w:t> </w:t>
            </w:r>
            <w:r>
              <w:rPr>
                <w:spacing w:val="-2"/>
                <w:sz w:val="24"/>
              </w:rPr>
              <w:t>виробництво</w:t>
            </w:r>
          </w:p>
        </w:tc>
        <w:tc>
          <w:tcPr>
            <w:tcW w:w="1508" w:type="dxa"/>
          </w:tcPr>
          <w:p>
            <w:pPr>
              <w:pStyle w:val="TableParagraph"/>
              <w:ind w:left="105"/>
              <w:rPr>
                <w:sz w:val="24"/>
              </w:rPr>
            </w:pPr>
            <w:r>
              <w:rPr>
                <w:spacing w:val="-2"/>
                <w:sz w:val="24"/>
              </w:rPr>
              <w:t>450000</w:t>
            </w:r>
          </w:p>
        </w:tc>
      </w:tr>
      <w:tr>
        <w:trPr>
          <w:trHeight w:val="412" w:hRule="atLeast"/>
        </w:trPr>
        <w:tc>
          <w:tcPr>
            <w:tcW w:w="7938" w:type="dxa"/>
          </w:tcPr>
          <w:p>
            <w:pPr>
              <w:pStyle w:val="TableParagraph"/>
              <w:rPr>
                <w:sz w:val="24"/>
              </w:rPr>
            </w:pPr>
            <w:r>
              <w:rPr>
                <w:sz w:val="24"/>
              </w:rPr>
              <w:t>Рентабельність</w:t>
            </w:r>
            <w:r>
              <w:rPr>
                <w:spacing w:val="-10"/>
                <w:sz w:val="24"/>
              </w:rPr>
              <w:t> </w:t>
            </w:r>
            <w:r>
              <w:rPr>
                <w:spacing w:val="-5"/>
                <w:sz w:val="24"/>
              </w:rPr>
              <w:t>(%)</w:t>
            </w:r>
          </w:p>
        </w:tc>
        <w:tc>
          <w:tcPr>
            <w:tcW w:w="1508" w:type="dxa"/>
          </w:tcPr>
          <w:p>
            <w:pPr>
              <w:pStyle w:val="TableParagraph"/>
              <w:ind w:left="105"/>
              <w:rPr>
                <w:sz w:val="24"/>
              </w:rPr>
            </w:pPr>
            <w:r>
              <w:rPr>
                <w:spacing w:val="-5"/>
                <w:sz w:val="24"/>
              </w:rPr>
              <w:t>20</w:t>
            </w:r>
          </w:p>
        </w:tc>
      </w:tr>
      <w:tr>
        <w:trPr>
          <w:trHeight w:val="417" w:hRule="atLeast"/>
        </w:trPr>
        <w:tc>
          <w:tcPr>
            <w:tcW w:w="7938" w:type="dxa"/>
          </w:tcPr>
          <w:p>
            <w:pPr>
              <w:pStyle w:val="TableParagraph"/>
              <w:rPr>
                <w:sz w:val="24"/>
              </w:rPr>
            </w:pPr>
            <w:r>
              <w:rPr>
                <w:sz w:val="24"/>
              </w:rPr>
              <w:t>Чистий</w:t>
            </w:r>
            <w:r>
              <w:rPr>
                <w:spacing w:val="-1"/>
                <w:sz w:val="24"/>
              </w:rPr>
              <w:t> </w:t>
            </w:r>
            <w:r>
              <w:rPr>
                <w:spacing w:val="-2"/>
                <w:sz w:val="24"/>
              </w:rPr>
              <w:t>прибуток</w:t>
            </w:r>
          </w:p>
        </w:tc>
        <w:tc>
          <w:tcPr>
            <w:tcW w:w="1508" w:type="dxa"/>
          </w:tcPr>
          <w:p>
            <w:pPr>
              <w:pStyle w:val="TableParagraph"/>
              <w:ind w:left="105"/>
              <w:rPr>
                <w:sz w:val="24"/>
              </w:rPr>
            </w:pPr>
            <w:r>
              <w:rPr>
                <w:spacing w:val="-2"/>
                <w:sz w:val="24"/>
              </w:rPr>
              <w:t>700000</w:t>
            </w:r>
          </w:p>
        </w:tc>
      </w:tr>
      <w:tr>
        <w:trPr>
          <w:trHeight w:val="412" w:hRule="atLeast"/>
        </w:trPr>
        <w:tc>
          <w:tcPr>
            <w:tcW w:w="7938" w:type="dxa"/>
          </w:tcPr>
          <w:p>
            <w:pPr>
              <w:pStyle w:val="TableParagraph"/>
              <w:rPr>
                <w:sz w:val="24"/>
              </w:rPr>
            </w:pPr>
            <w:r>
              <w:rPr>
                <w:sz w:val="24"/>
              </w:rPr>
              <w:t>Загальні</w:t>
            </w:r>
            <w:r>
              <w:rPr>
                <w:spacing w:val="-9"/>
                <w:sz w:val="24"/>
              </w:rPr>
              <w:t> </w:t>
            </w:r>
            <w:r>
              <w:rPr>
                <w:sz w:val="24"/>
              </w:rPr>
              <w:t>витрати</w:t>
            </w:r>
            <w:r>
              <w:rPr>
                <w:spacing w:val="1"/>
                <w:sz w:val="24"/>
              </w:rPr>
              <w:t> </w:t>
            </w:r>
            <w:r>
              <w:rPr>
                <w:sz w:val="24"/>
              </w:rPr>
              <w:t>на</w:t>
            </w:r>
            <w:r>
              <w:rPr>
                <w:spacing w:val="-2"/>
                <w:sz w:val="24"/>
              </w:rPr>
              <w:t> маркетинг</w:t>
            </w:r>
          </w:p>
        </w:tc>
        <w:tc>
          <w:tcPr>
            <w:tcW w:w="1508" w:type="dxa"/>
          </w:tcPr>
          <w:p>
            <w:pPr>
              <w:pStyle w:val="TableParagraph"/>
              <w:ind w:left="105"/>
              <w:rPr>
                <w:sz w:val="24"/>
              </w:rPr>
            </w:pPr>
            <w:r>
              <w:rPr>
                <w:spacing w:val="-2"/>
                <w:sz w:val="24"/>
              </w:rPr>
              <w:t>300000</w:t>
            </w:r>
          </w:p>
        </w:tc>
      </w:tr>
      <w:tr>
        <w:trPr>
          <w:trHeight w:val="412" w:hRule="atLeast"/>
        </w:trPr>
        <w:tc>
          <w:tcPr>
            <w:tcW w:w="7938" w:type="dxa"/>
          </w:tcPr>
          <w:p>
            <w:pPr>
              <w:pStyle w:val="TableParagraph"/>
              <w:rPr>
                <w:sz w:val="24"/>
              </w:rPr>
            </w:pPr>
            <w:r>
              <w:rPr>
                <w:sz w:val="24"/>
              </w:rPr>
              <w:t>Загальні</w:t>
            </w:r>
            <w:r>
              <w:rPr>
                <w:spacing w:val="-9"/>
                <w:sz w:val="24"/>
              </w:rPr>
              <w:t> </w:t>
            </w:r>
            <w:r>
              <w:rPr>
                <w:sz w:val="24"/>
              </w:rPr>
              <w:t>витрати</w:t>
            </w:r>
            <w:r>
              <w:rPr>
                <w:spacing w:val="1"/>
                <w:sz w:val="24"/>
              </w:rPr>
              <w:t> </w:t>
            </w:r>
            <w:r>
              <w:rPr>
                <w:sz w:val="24"/>
              </w:rPr>
              <w:t>на</w:t>
            </w:r>
            <w:r>
              <w:rPr>
                <w:spacing w:val="-6"/>
                <w:sz w:val="24"/>
              </w:rPr>
              <w:t> </w:t>
            </w:r>
            <w:r>
              <w:rPr>
                <w:sz w:val="24"/>
              </w:rPr>
              <w:t>навчання</w:t>
            </w:r>
            <w:r>
              <w:rPr>
                <w:spacing w:val="1"/>
                <w:sz w:val="24"/>
              </w:rPr>
              <w:t> </w:t>
            </w:r>
            <w:r>
              <w:rPr>
                <w:spacing w:val="-2"/>
                <w:sz w:val="24"/>
              </w:rPr>
              <w:t>співробітників</w:t>
            </w:r>
          </w:p>
        </w:tc>
        <w:tc>
          <w:tcPr>
            <w:tcW w:w="1508" w:type="dxa"/>
          </w:tcPr>
          <w:p>
            <w:pPr>
              <w:pStyle w:val="TableParagraph"/>
              <w:ind w:left="105"/>
              <w:rPr>
                <w:sz w:val="24"/>
              </w:rPr>
            </w:pPr>
            <w:r>
              <w:rPr>
                <w:spacing w:val="-2"/>
                <w:sz w:val="24"/>
              </w:rPr>
              <w:t>100000</w:t>
            </w:r>
          </w:p>
        </w:tc>
      </w:tr>
      <w:tr>
        <w:trPr>
          <w:trHeight w:val="417" w:hRule="atLeast"/>
        </w:trPr>
        <w:tc>
          <w:tcPr>
            <w:tcW w:w="7938" w:type="dxa"/>
          </w:tcPr>
          <w:p>
            <w:pPr>
              <w:pStyle w:val="TableParagraph"/>
              <w:rPr>
                <w:sz w:val="24"/>
              </w:rPr>
            </w:pPr>
            <w:r>
              <w:rPr>
                <w:sz w:val="24"/>
              </w:rPr>
              <w:t>Загальні</w:t>
            </w:r>
            <w:r>
              <w:rPr>
                <w:spacing w:val="-9"/>
                <w:sz w:val="24"/>
              </w:rPr>
              <w:t> </w:t>
            </w:r>
            <w:r>
              <w:rPr>
                <w:sz w:val="24"/>
              </w:rPr>
              <w:t>витрати</w:t>
            </w:r>
            <w:r>
              <w:rPr>
                <w:spacing w:val="1"/>
                <w:sz w:val="24"/>
              </w:rPr>
              <w:t> </w:t>
            </w:r>
            <w:r>
              <w:rPr>
                <w:sz w:val="24"/>
              </w:rPr>
              <w:t>на </w:t>
            </w:r>
            <w:r>
              <w:rPr>
                <w:spacing w:val="-2"/>
                <w:sz w:val="24"/>
              </w:rPr>
              <w:t>інновації</w:t>
            </w:r>
          </w:p>
        </w:tc>
        <w:tc>
          <w:tcPr>
            <w:tcW w:w="1508" w:type="dxa"/>
          </w:tcPr>
          <w:p>
            <w:pPr>
              <w:pStyle w:val="TableParagraph"/>
              <w:ind w:left="105"/>
              <w:rPr>
                <w:sz w:val="24"/>
              </w:rPr>
            </w:pPr>
            <w:r>
              <w:rPr>
                <w:spacing w:val="-2"/>
                <w:sz w:val="24"/>
              </w:rPr>
              <w:t>200000</w:t>
            </w:r>
          </w:p>
        </w:tc>
      </w:tr>
      <w:tr>
        <w:trPr>
          <w:trHeight w:val="412" w:hRule="atLeast"/>
        </w:trPr>
        <w:tc>
          <w:tcPr>
            <w:tcW w:w="7938" w:type="dxa"/>
          </w:tcPr>
          <w:p>
            <w:pPr>
              <w:pStyle w:val="TableParagraph"/>
              <w:rPr>
                <w:sz w:val="24"/>
              </w:rPr>
            </w:pPr>
            <w:r>
              <w:rPr>
                <w:sz w:val="24"/>
              </w:rPr>
              <w:t>Загальний</w:t>
            </w:r>
            <w:r>
              <w:rPr>
                <w:spacing w:val="-9"/>
                <w:sz w:val="24"/>
              </w:rPr>
              <w:t> </w:t>
            </w:r>
            <w:r>
              <w:rPr>
                <w:sz w:val="24"/>
              </w:rPr>
              <w:t>прибуток</w:t>
            </w:r>
            <w:r>
              <w:rPr>
                <w:spacing w:val="-5"/>
                <w:sz w:val="24"/>
              </w:rPr>
              <w:t> </w:t>
            </w:r>
            <w:r>
              <w:rPr>
                <w:sz w:val="24"/>
              </w:rPr>
              <w:t>від</w:t>
            </w:r>
            <w:r>
              <w:rPr>
                <w:spacing w:val="-5"/>
                <w:sz w:val="24"/>
              </w:rPr>
              <w:t> </w:t>
            </w:r>
            <w:r>
              <w:rPr>
                <w:sz w:val="24"/>
              </w:rPr>
              <w:t>реалізації</w:t>
            </w:r>
            <w:r>
              <w:rPr>
                <w:spacing w:val="-7"/>
                <w:sz w:val="24"/>
              </w:rPr>
              <w:t> </w:t>
            </w:r>
            <w:r>
              <w:rPr>
                <w:spacing w:val="-2"/>
                <w:sz w:val="24"/>
              </w:rPr>
              <w:t>стратегії</w:t>
            </w:r>
          </w:p>
        </w:tc>
        <w:tc>
          <w:tcPr>
            <w:tcW w:w="1508" w:type="dxa"/>
          </w:tcPr>
          <w:p>
            <w:pPr>
              <w:pStyle w:val="TableParagraph"/>
              <w:ind w:left="105"/>
              <w:rPr>
                <w:sz w:val="24"/>
              </w:rPr>
            </w:pPr>
            <w:r>
              <w:rPr>
                <w:spacing w:val="-2"/>
                <w:sz w:val="24"/>
              </w:rPr>
              <w:t>850000</w:t>
            </w:r>
          </w:p>
        </w:tc>
      </w:tr>
    </w:tbl>
    <w:p>
      <w:pPr>
        <w:spacing w:before="0"/>
        <w:ind w:left="1039" w:right="0" w:firstLine="0"/>
        <w:jc w:val="left"/>
        <w:rPr>
          <w:i/>
          <w:sz w:val="24"/>
        </w:rPr>
      </w:pPr>
      <w:r>
        <w:rPr>
          <w:i/>
          <w:sz w:val="24"/>
        </w:rPr>
        <w:t>Авторська </w:t>
      </w:r>
      <w:r>
        <w:rPr>
          <w:i/>
          <w:spacing w:val="-2"/>
          <w:sz w:val="24"/>
        </w:rPr>
        <w:t>розробка</w:t>
      </w:r>
    </w:p>
    <w:p>
      <w:pPr>
        <w:pStyle w:val="BodyText"/>
        <w:ind w:left="0" w:firstLine="0"/>
        <w:jc w:val="left"/>
        <w:rPr>
          <w:i/>
          <w:sz w:val="24"/>
        </w:rPr>
      </w:pPr>
    </w:p>
    <w:p>
      <w:pPr>
        <w:pStyle w:val="BodyText"/>
        <w:spacing w:before="87"/>
        <w:ind w:left="0" w:firstLine="0"/>
        <w:jc w:val="left"/>
        <w:rPr>
          <w:i/>
          <w:sz w:val="24"/>
        </w:rPr>
      </w:pPr>
    </w:p>
    <w:p>
      <w:pPr>
        <w:pStyle w:val="ListParagraph"/>
        <w:numPr>
          <w:ilvl w:val="0"/>
          <w:numId w:val="15"/>
        </w:numPr>
        <w:tabs>
          <w:tab w:pos="1460" w:val="left" w:leader="none"/>
        </w:tabs>
        <w:spacing w:line="240" w:lineRule="auto" w:before="1" w:after="0"/>
        <w:ind w:left="1460" w:right="0" w:hanging="282"/>
        <w:jc w:val="left"/>
        <w:rPr>
          <w:sz w:val="28"/>
        </w:rPr>
      </w:pPr>
      <w:r>
        <w:rPr>
          <w:sz w:val="28"/>
        </w:rPr>
        <w:t>Прогнозований</w:t>
      </w:r>
      <w:r>
        <w:rPr>
          <w:spacing w:val="-7"/>
          <w:sz w:val="28"/>
        </w:rPr>
        <w:t> </w:t>
      </w:r>
      <w:r>
        <w:rPr>
          <w:sz w:val="28"/>
        </w:rPr>
        <w:t>дохід</w:t>
      </w:r>
      <w:r>
        <w:rPr>
          <w:spacing w:val="-5"/>
          <w:sz w:val="28"/>
        </w:rPr>
        <w:t> </w:t>
      </w:r>
      <w:r>
        <w:rPr>
          <w:sz w:val="28"/>
        </w:rPr>
        <w:t>від</w:t>
      </w:r>
      <w:r>
        <w:rPr>
          <w:spacing w:val="-5"/>
          <w:sz w:val="28"/>
        </w:rPr>
        <w:t> </w:t>
      </w:r>
      <w:r>
        <w:rPr>
          <w:sz w:val="28"/>
        </w:rPr>
        <w:t>нових</w:t>
      </w:r>
      <w:r>
        <w:rPr>
          <w:spacing w:val="-10"/>
          <w:sz w:val="28"/>
        </w:rPr>
        <w:t> </w:t>
      </w:r>
      <w:r>
        <w:rPr>
          <w:sz w:val="28"/>
        </w:rPr>
        <w:t>продуктів</w:t>
      </w:r>
      <w:r>
        <w:rPr>
          <w:spacing w:val="-9"/>
          <w:sz w:val="28"/>
        </w:rPr>
        <w:t> </w:t>
      </w:r>
      <w:r>
        <w:rPr>
          <w:sz w:val="28"/>
        </w:rPr>
        <w:t>(2</w:t>
      </w:r>
      <w:r>
        <w:rPr>
          <w:spacing w:val="-6"/>
          <w:sz w:val="28"/>
        </w:rPr>
        <w:t> </w:t>
      </w:r>
      <w:r>
        <w:rPr>
          <w:sz w:val="28"/>
        </w:rPr>
        <w:t>500</w:t>
      </w:r>
      <w:r>
        <w:rPr>
          <w:spacing w:val="-7"/>
          <w:sz w:val="28"/>
        </w:rPr>
        <w:t> </w:t>
      </w:r>
      <w:r>
        <w:rPr>
          <w:sz w:val="28"/>
        </w:rPr>
        <w:t>000</w:t>
      </w:r>
      <w:r>
        <w:rPr>
          <w:spacing w:val="-7"/>
          <w:sz w:val="28"/>
        </w:rPr>
        <w:t> </w:t>
      </w:r>
      <w:r>
        <w:rPr>
          <w:spacing w:val="-2"/>
          <w:sz w:val="28"/>
        </w:rPr>
        <w:t>грн):</w:t>
      </w:r>
    </w:p>
    <w:p>
      <w:pPr>
        <w:pStyle w:val="BodyText"/>
        <w:spacing w:line="362" w:lineRule="auto" w:before="158"/>
        <w:ind w:right="433" w:firstLine="850"/>
        <w:jc w:val="left"/>
      </w:pPr>
      <w:r>
        <w:rPr/>
        <w:t>Цей</w:t>
      </w:r>
      <w:r>
        <w:rPr>
          <w:spacing w:val="-7"/>
        </w:rPr>
        <w:t> </w:t>
      </w:r>
      <w:r>
        <w:rPr/>
        <w:t>показник</w:t>
      </w:r>
      <w:r>
        <w:rPr>
          <w:spacing w:val="-6"/>
        </w:rPr>
        <w:t> </w:t>
      </w:r>
      <w:r>
        <w:rPr/>
        <w:t>може</w:t>
      </w:r>
      <w:r>
        <w:rPr>
          <w:spacing w:val="-6"/>
        </w:rPr>
        <w:t> </w:t>
      </w:r>
      <w:r>
        <w:rPr/>
        <w:t>бути</w:t>
      </w:r>
      <w:r>
        <w:rPr>
          <w:spacing w:val="-7"/>
        </w:rPr>
        <w:t> </w:t>
      </w:r>
      <w:r>
        <w:rPr/>
        <w:t>отриманий</w:t>
      </w:r>
      <w:r>
        <w:rPr>
          <w:spacing w:val="-7"/>
        </w:rPr>
        <w:t> </w:t>
      </w:r>
      <w:r>
        <w:rPr/>
        <w:t>за</w:t>
      </w:r>
      <w:r>
        <w:rPr>
          <w:spacing w:val="-5"/>
        </w:rPr>
        <w:t> </w:t>
      </w:r>
      <w:r>
        <w:rPr/>
        <w:t>допомогою</w:t>
      </w:r>
      <w:r>
        <w:rPr>
          <w:spacing w:val="-8"/>
        </w:rPr>
        <w:t> </w:t>
      </w:r>
      <w:r>
        <w:rPr/>
        <w:t>прогнози</w:t>
      </w:r>
      <w:r>
        <w:rPr>
          <w:spacing w:val="-7"/>
        </w:rPr>
        <w:t> </w:t>
      </w:r>
      <w:r>
        <w:rPr/>
        <w:t>доходів, який компанія очікує від нових лінійок продуктів, запущених на ринку.</w:t>
      </w:r>
    </w:p>
    <w:p>
      <w:pPr>
        <w:pStyle w:val="BodyText"/>
        <w:spacing w:line="357" w:lineRule="auto"/>
        <w:ind w:right="857" w:firstLine="0"/>
        <w:jc w:val="left"/>
      </w:pPr>
      <w:r>
        <w:rPr/>
        <w:t>Зазвичай</w:t>
      </w:r>
      <w:r>
        <w:rPr>
          <w:spacing w:val="-6"/>
        </w:rPr>
        <w:t> </w:t>
      </w:r>
      <w:r>
        <w:rPr/>
        <w:t>це</w:t>
      </w:r>
      <w:r>
        <w:rPr>
          <w:spacing w:val="-5"/>
        </w:rPr>
        <w:t> </w:t>
      </w:r>
      <w:r>
        <w:rPr/>
        <w:t>базується</w:t>
      </w:r>
      <w:r>
        <w:rPr>
          <w:spacing w:val="-4"/>
        </w:rPr>
        <w:t> </w:t>
      </w:r>
      <w:r>
        <w:rPr/>
        <w:t>на</w:t>
      </w:r>
      <w:r>
        <w:rPr>
          <w:spacing w:val="-5"/>
        </w:rPr>
        <w:t> </w:t>
      </w:r>
      <w:r>
        <w:rPr/>
        <w:t>прогнозах</w:t>
      </w:r>
      <w:r>
        <w:rPr>
          <w:spacing w:val="-9"/>
        </w:rPr>
        <w:t> </w:t>
      </w:r>
      <w:r>
        <w:rPr/>
        <w:t>продажів,</w:t>
      </w:r>
      <w:r>
        <w:rPr>
          <w:spacing w:val="-3"/>
        </w:rPr>
        <w:t> </w:t>
      </w:r>
      <w:r>
        <w:rPr/>
        <w:t>попиті</w:t>
      </w:r>
      <w:r>
        <w:rPr>
          <w:spacing w:val="-10"/>
        </w:rPr>
        <w:t> </w:t>
      </w:r>
      <w:r>
        <w:rPr/>
        <w:t>на</w:t>
      </w:r>
      <w:r>
        <w:rPr>
          <w:spacing w:val="-5"/>
        </w:rPr>
        <w:t> </w:t>
      </w:r>
      <w:r>
        <w:rPr/>
        <w:t>продукт</w:t>
      </w:r>
      <w:r>
        <w:rPr>
          <w:spacing w:val="-7"/>
        </w:rPr>
        <w:t> </w:t>
      </w:r>
      <w:r>
        <w:rPr/>
        <w:t>та маркетингових стратегіях.</w:t>
      </w:r>
    </w:p>
    <w:p>
      <w:pPr>
        <w:pStyle w:val="ListParagraph"/>
        <w:numPr>
          <w:ilvl w:val="0"/>
          <w:numId w:val="15"/>
        </w:numPr>
        <w:tabs>
          <w:tab w:pos="1460" w:val="left" w:leader="none"/>
        </w:tabs>
        <w:spacing w:line="240" w:lineRule="auto" w:before="3" w:after="0"/>
        <w:ind w:left="1460" w:right="0" w:hanging="282"/>
        <w:jc w:val="left"/>
        <w:rPr>
          <w:sz w:val="28"/>
        </w:rPr>
      </w:pPr>
      <w:r>
        <w:rPr>
          <w:sz w:val="28"/>
        </w:rPr>
        <w:t>Очікуваний</w:t>
      </w:r>
      <w:r>
        <w:rPr>
          <w:spacing w:val="-7"/>
          <w:sz w:val="28"/>
        </w:rPr>
        <w:t> </w:t>
      </w:r>
      <w:r>
        <w:rPr>
          <w:sz w:val="28"/>
        </w:rPr>
        <w:t>дохід</w:t>
      </w:r>
      <w:r>
        <w:rPr>
          <w:spacing w:val="-5"/>
          <w:sz w:val="28"/>
        </w:rPr>
        <w:t> </w:t>
      </w:r>
      <w:r>
        <w:rPr>
          <w:sz w:val="28"/>
        </w:rPr>
        <w:t>від</w:t>
      </w:r>
      <w:r>
        <w:rPr>
          <w:spacing w:val="-5"/>
          <w:sz w:val="28"/>
        </w:rPr>
        <w:t> </w:t>
      </w:r>
      <w:r>
        <w:rPr>
          <w:sz w:val="28"/>
        </w:rPr>
        <w:t>консалтингових</w:t>
      </w:r>
      <w:r>
        <w:rPr>
          <w:spacing w:val="-7"/>
          <w:sz w:val="28"/>
        </w:rPr>
        <w:t> </w:t>
      </w:r>
      <w:r>
        <w:rPr>
          <w:sz w:val="28"/>
        </w:rPr>
        <w:t>послуг</w:t>
      </w:r>
      <w:r>
        <w:rPr>
          <w:spacing w:val="-5"/>
          <w:sz w:val="28"/>
        </w:rPr>
        <w:t> </w:t>
      </w:r>
      <w:r>
        <w:rPr>
          <w:sz w:val="28"/>
        </w:rPr>
        <w:t>(1</w:t>
      </w:r>
      <w:r>
        <w:rPr>
          <w:spacing w:val="-7"/>
          <w:sz w:val="28"/>
        </w:rPr>
        <w:t> </w:t>
      </w:r>
      <w:r>
        <w:rPr>
          <w:sz w:val="28"/>
        </w:rPr>
        <w:t>200</w:t>
      </w:r>
      <w:r>
        <w:rPr>
          <w:spacing w:val="-7"/>
          <w:sz w:val="28"/>
        </w:rPr>
        <w:t> </w:t>
      </w:r>
      <w:r>
        <w:rPr>
          <w:sz w:val="28"/>
        </w:rPr>
        <w:t>000</w:t>
      </w:r>
      <w:r>
        <w:rPr>
          <w:spacing w:val="-6"/>
          <w:sz w:val="28"/>
        </w:rPr>
        <w:t> </w:t>
      </w:r>
      <w:r>
        <w:rPr>
          <w:spacing w:val="-2"/>
          <w:sz w:val="28"/>
        </w:rPr>
        <w:t>грн):</w:t>
      </w:r>
    </w:p>
    <w:p>
      <w:pPr>
        <w:pStyle w:val="BodyText"/>
        <w:spacing w:line="362" w:lineRule="auto" w:before="158"/>
        <w:ind w:firstLine="850"/>
        <w:jc w:val="left"/>
      </w:pPr>
      <w:r>
        <w:rPr/>
        <w:t>Це</w:t>
      </w:r>
      <w:r>
        <w:rPr>
          <w:spacing w:val="-7"/>
        </w:rPr>
        <w:t> </w:t>
      </w:r>
      <w:r>
        <w:rPr/>
        <w:t>доходи,</w:t>
      </w:r>
      <w:r>
        <w:rPr>
          <w:spacing w:val="-6"/>
        </w:rPr>
        <w:t> </w:t>
      </w:r>
      <w:r>
        <w:rPr/>
        <w:t>що</w:t>
      </w:r>
      <w:r>
        <w:rPr>
          <w:spacing w:val="-7"/>
        </w:rPr>
        <w:t> </w:t>
      </w:r>
      <w:r>
        <w:rPr/>
        <w:t>отримуються</w:t>
      </w:r>
      <w:r>
        <w:rPr>
          <w:spacing w:val="-6"/>
        </w:rPr>
        <w:t> </w:t>
      </w:r>
      <w:r>
        <w:rPr/>
        <w:t>від</w:t>
      </w:r>
      <w:r>
        <w:rPr>
          <w:spacing w:val="-6"/>
        </w:rPr>
        <w:t> </w:t>
      </w:r>
      <w:r>
        <w:rPr/>
        <w:t>надання</w:t>
      </w:r>
      <w:r>
        <w:rPr>
          <w:spacing w:val="-7"/>
        </w:rPr>
        <w:t> </w:t>
      </w:r>
      <w:r>
        <w:rPr/>
        <w:t>консалтингових</w:t>
      </w:r>
      <w:r>
        <w:rPr>
          <w:spacing w:val="-11"/>
        </w:rPr>
        <w:t> </w:t>
      </w:r>
      <w:r>
        <w:rPr/>
        <w:t>послуг.</w:t>
      </w:r>
      <w:r>
        <w:rPr>
          <w:spacing w:val="-5"/>
        </w:rPr>
        <w:t> </w:t>
      </w:r>
      <w:r>
        <w:rPr/>
        <w:t>Може бути обчислено на основі кількості контрактів, середньої вартості послуг та кількості клієнтів, яких планується обслуговувати протягом року.</w:t>
      </w:r>
    </w:p>
    <w:p>
      <w:pPr>
        <w:pStyle w:val="ListParagraph"/>
        <w:numPr>
          <w:ilvl w:val="0"/>
          <w:numId w:val="15"/>
        </w:numPr>
        <w:tabs>
          <w:tab w:pos="1460" w:val="left" w:leader="none"/>
        </w:tabs>
        <w:spacing w:line="314" w:lineRule="exact" w:before="0" w:after="0"/>
        <w:ind w:left="1460" w:right="0" w:hanging="282"/>
        <w:jc w:val="left"/>
        <w:rPr>
          <w:sz w:val="28"/>
        </w:rPr>
      </w:pPr>
      <w:r>
        <w:rPr>
          <w:sz w:val="28"/>
        </w:rPr>
        <w:t>Загальні</w:t>
      </w:r>
      <w:r>
        <w:rPr>
          <w:spacing w:val="-5"/>
          <w:sz w:val="28"/>
        </w:rPr>
        <w:t> </w:t>
      </w:r>
      <w:r>
        <w:rPr>
          <w:sz w:val="28"/>
        </w:rPr>
        <w:t>інвестиції</w:t>
      </w:r>
      <w:r>
        <w:rPr>
          <w:spacing w:val="-10"/>
          <w:sz w:val="28"/>
        </w:rPr>
        <w:t> </w:t>
      </w:r>
      <w:r>
        <w:rPr>
          <w:sz w:val="28"/>
        </w:rPr>
        <w:t>в</w:t>
      </w:r>
      <w:r>
        <w:rPr>
          <w:spacing w:val="-6"/>
          <w:sz w:val="28"/>
        </w:rPr>
        <w:t> </w:t>
      </w:r>
      <w:r>
        <w:rPr>
          <w:sz w:val="28"/>
        </w:rPr>
        <w:t>розробку</w:t>
      </w:r>
      <w:r>
        <w:rPr>
          <w:spacing w:val="-8"/>
          <w:sz w:val="28"/>
        </w:rPr>
        <w:t> </w:t>
      </w:r>
      <w:r>
        <w:rPr>
          <w:sz w:val="28"/>
        </w:rPr>
        <w:t>продукту</w:t>
      </w:r>
      <w:r>
        <w:rPr>
          <w:spacing w:val="-9"/>
          <w:sz w:val="28"/>
        </w:rPr>
        <w:t> </w:t>
      </w:r>
      <w:r>
        <w:rPr>
          <w:sz w:val="28"/>
        </w:rPr>
        <w:t>(800</w:t>
      </w:r>
      <w:r>
        <w:rPr>
          <w:spacing w:val="-4"/>
          <w:sz w:val="28"/>
        </w:rPr>
        <w:t> </w:t>
      </w:r>
      <w:r>
        <w:rPr>
          <w:sz w:val="28"/>
        </w:rPr>
        <w:t>000</w:t>
      </w:r>
      <w:r>
        <w:rPr>
          <w:spacing w:val="-5"/>
          <w:sz w:val="28"/>
        </w:rPr>
        <w:t> </w:t>
      </w:r>
      <w:r>
        <w:rPr>
          <w:spacing w:val="-2"/>
          <w:sz w:val="28"/>
        </w:rPr>
        <w:t>грн):</w:t>
      </w:r>
    </w:p>
    <w:p>
      <w:pPr>
        <w:pStyle w:val="BodyText"/>
        <w:spacing w:line="360" w:lineRule="auto" w:before="162"/>
        <w:ind w:right="608" w:firstLine="850"/>
      </w:pPr>
      <w:r>
        <w:rPr/>
        <w:t>Це витрати, які</w:t>
      </w:r>
      <w:r>
        <w:rPr>
          <w:spacing w:val="-5"/>
        </w:rPr>
        <w:t> </w:t>
      </w:r>
      <w:r>
        <w:rPr/>
        <w:t>компанія планує витратити на дослідження, розробку, тестування</w:t>
      </w:r>
      <w:r>
        <w:rPr>
          <w:spacing w:val="-5"/>
        </w:rPr>
        <w:t> </w:t>
      </w:r>
      <w:r>
        <w:rPr/>
        <w:t>та</w:t>
      </w:r>
      <w:r>
        <w:rPr>
          <w:spacing w:val="-5"/>
        </w:rPr>
        <w:t> </w:t>
      </w:r>
      <w:r>
        <w:rPr/>
        <w:t>запуск</w:t>
      </w:r>
      <w:r>
        <w:rPr>
          <w:spacing w:val="-6"/>
        </w:rPr>
        <w:t> </w:t>
      </w:r>
      <w:r>
        <w:rPr/>
        <w:t>нових</w:t>
      </w:r>
      <w:r>
        <w:rPr>
          <w:spacing w:val="-10"/>
        </w:rPr>
        <w:t> </w:t>
      </w:r>
      <w:r>
        <w:rPr/>
        <w:t>продуктів.</w:t>
      </w:r>
      <w:r>
        <w:rPr>
          <w:spacing w:val="-4"/>
        </w:rPr>
        <w:t> </w:t>
      </w:r>
      <w:r>
        <w:rPr/>
        <w:t>Включає</w:t>
      </w:r>
      <w:r>
        <w:rPr>
          <w:spacing w:val="-5"/>
        </w:rPr>
        <w:t> </w:t>
      </w:r>
      <w:r>
        <w:rPr/>
        <w:t>витрати</w:t>
      </w:r>
      <w:r>
        <w:rPr>
          <w:spacing w:val="-6"/>
        </w:rPr>
        <w:t> </w:t>
      </w:r>
      <w:r>
        <w:rPr/>
        <w:t>на</w:t>
      </w:r>
      <w:r>
        <w:rPr>
          <w:spacing w:val="-5"/>
        </w:rPr>
        <w:t> </w:t>
      </w:r>
      <w:r>
        <w:rPr/>
        <w:t>матеріали,</w:t>
      </w:r>
      <w:r>
        <w:rPr>
          <w:spacing w:val="-4"/>
        </w:rPr>
        <w:t> </w:t>
      </w:r>
      <w:r>
        <w:rPr/>
        <w:t>оплату праці дослідників та розробників, а також на тестування продукту.</w:t>
      </w:r>
    </w:p>
    <w:p>
      <w:pPr>
        <w:pStyle w:val="ListParagraph"/>
        <w:numPr>
          <w:ilvl w:val="0"/>
          <w:numId w:val="15"/>
        </w:numPr>
        <w:tabs>
          <w:tab w:pos="1460" w:val="left" w:leader="none"/>
        </w:tabs>
        <w:spacing w:line="240" w:lineRule="auto" w:before="2" w:after="0"/>
        <w:ind w:left="1460" w:right="0" w:hanging="282"/>
        <w:jc w:val="both"/>
        <w:rPr>
          <w:sz w:val="28"/>
        </w:rPr>
      </w:pPr>
      <w:r>
        <w:rPr>
          <w:sz w:val="28"/>
        </w:rPr>
        <w:t>Загальні</w:t>
      </w:r>
      <w:r>
        <w:rPr>
          <w:spacing w:val="-11"/>
          <w:sz w:val="28"/>
        </w:rPr>
        <w:t> </w:t>
      </w:r>
      <w:r>
        <w:rPr>
          <w:sz w:val="28"/>
        </w:rPr>
        <w:t>витрати</w:t>
      </w:r>
      <w:r>
        <w:rPr>
          <w:spacing w:val="-7"/>
          <w:sz w:val="28"/>
        </w:rPr>
        <w:t> </w:t>
      </w:r>
      <w:r>
        <w:rPr>
          <w:sz w:val="28"/>
        </w:rPr>
        <w:t>на</w:t>
      </w:r>
      <w:r>
        <w:rPr>
          <w:spacing w:val="-5"/>
          <w:sz w:val="28"/>
        </w:rPr>
        <w:t> </w:t>
      </w:r>
      <w:r>
        <w:rPr>
          <w:sz w:val="28"/>
        </w:rPr>
        <w:t>виробництво</w:t>
      </w:r>
      <w:r>
        <w:rPr>
          <w:spacing w:val="-6"/>
          <w:sz w:val="28"/>
        </w:rPr>
        <w:t> </w:t>
      </w:r>
      <w:r>
        <w:rPr>
          <w:sz w:val="28"/>
        </w:rPr>
        <w:t>(450</w:t>
      </w:r>
      <w:r>
        <w:rPr>
          <w:spacing w:val="-2"/>
          <w:sz w:val="28"/>
        </w:rPr>
        <w:t> </w:t>
      </w:r>
      <w:r>
        <w:rPr>
          <w:sz w:val="28"/>
        </w:rPr>
        <w:t>000</w:t>
      </w:r>
      <w:r>
        <w:rPr>
          <w:spacing w:val="-6"/>
          <w:sz w:val="28"/>
        </w:rPr>
        <w:t> </w:t>
      </w:r>
      <w:r>
        <w:rPr>
          <w:spacing w:val="-2"/>
          <w:sz w:val="28"/>
        </w:rPr>
        <w:t>грн):</w:t>
      </w:r>
    </w:p>
    <w:p>
      <w:pPr>
        <w:pStyle w:val="BodyText"/>
        <w:spacing w:line="362" w:lineRule="auto" w:before="158"/>
        <w:ind w:right="1224" w:firstLine="850"/>
      </w:pPr>
      <w:r>
        <w:rPr/>
        <w:t>Це</w:t>
      </w:r>
      <w:r>
        <w:rPr>
          <w:spacing w:val="-6"/>
        </w:rPr>
        <w:t> </w:t>
      </w:r>
      <w:r>
        <w:rPr/>
        <w:t>витрати</w:t>
      </w:r>
      <w:r>
        <w:rPr>
          <w:spacing w:val="-6"/>
        </w:rPr>
        <w:t> </w:t>
      </w:r>
      <w:r>
        <w:rPr/>
        <w:t>на</w:t>
      </w:r>
      <w:r>
        <w:rPr>
          <w:spacing w:val="-6"/>
        </w:rPr>
        <w:t> </w:t>
      </w:r>
      <w:r>
        <w:rPr/>
        <w:t>виробництво</w:t>
      </w:r>
      <w:r>
        <w:rPr>
          <w:spacing w:val="-6"/>
        </w:rPr>
        <w:t> </w:t>
      </w:r>
      <w:r>
        <w:rPr/>
        <w:t>продуктів,</w:t>
      </w:r>
      <w:r>
        <w:rPr>
          <w:spacing w:val="-4"/>
        </w:rPr>
        <w:t> </w:t>
      </w:r>
      <w:r>
        <w:rPr/>
        <w:t>що</w:t>
      </w:r>
      <w:r>
        <w:rPr>
          <w:spacing w:val="-6"/>
        </w:rPr>
        <w:t> </w:t>
      </w:r>
      <w:r>
        <w:rPr/>
        <w:t>включають</w:t>
      </w:r>
      <w:r>
        <w:rPr>
          <w:spacing w:val="-8"/>
        </w:rPr>
        <w:t> </w:t>
      </w:r>
      <w:r>
        <w:rPr/>
        <w:t>витрати</w:t>
      </w:r>
      <w:r>
        <w:rPr>
          <w:spacing w:val="-6"/>
        </w:rPr>
        <w:t> </w:t>
      </w:r>
      <w:r>
        <w:rPr/>
        <w:t>на сировину, робочу силу, енергозатрати та інші виробничі ресурси.</w:t>
      </w:r>
    </w:p>
    <w:p>
      <w:pPr>
        <w:pStyle w:val="BodyText"/>
        <w:spacing w:after="0" w:line="362" w:lineRule="auto"/>
        <w:sectPr>
          <w:pgSz w:w="11910" w:h="16840"/>
          <w:pgMar w:header="0" w:footer="1387" w:top="1440" w:bottom="1580" w:left="992" w:right="708"/>
        </w:sectPr>
      </w:pPr>
    </w:p>
    <w:p>
      <w:pPr>
        <w:pStyle w:val="ListParagraph"/>
        <w:numPr>
          <w:ilvl w:val="0"/>
          <w:numId w:val="15"/>
        </w:numPr>
        <w:tabs>
          <w:tab w:pos="1460" w:val="left" w:leader="none"/>
        </w:tabs>
        <w:spacing w:line="240" w:lineRule="auto" w:before="75" w:after="0"/>
        <w:ind w:left="1460" w:right="0" w:hanging="282"/>
        <w:jc w:val="left"/>
        <w:rPr>
          <w:sz w:val="28"/>
        </w:rPr>
      </w:pPr>
      <w:r>
        <w:rPr>
          <w:sz w:val="28"/>
        </w:rPr>
        <w:t>Рентабельність</w:t>
      </w:r>
      <w:r>
        <w:rPr>
          <w:spacing w:val="-15"/>
          <w:sz w:val="28"/>
        </w:rPr>
        <w:t> </w:t>
      </w:r>
      <w:r>
        <w:rPr>
          <w:sz w:val="28"/>
        </w:rPr>
        <w:t>(%)</w:t>
      </w:r>
      <w:r>
        <w:rPr>
          <w:spacing w:val="-13"/>
          <w:sz w:val="28"/>
        </w:rPr>
        <w:t> </w:t>
      </w:r>
      <w:r>
        <w:rPr>
          <w:spacing w:val="-2"/>
          <w:sz w:val="28"/>
        </w:rPr>
        <w:t>(20%):</w:t>
      </w:r>
    </w:p>
    <w:p>
      <w:pPr>
        <w:pStyle w:val="BodyText"/>
        <w:spacing w:line="360" w:lineRule="auto" w:before="159"/>
        <w:ind w:right="857" w:firstLine="850"/>
        <w:jc w:val="left"/>
      </w:pPr>
      <w:r>
        <w:rPr/>
        <w:t>Рентабельність обчислюється як відсоток чистого прибутку до загального</w:t>
      </w:r>
      <w:r>
        <w:rPr>
          <w:spacing w:val="-6"/>
        </w:rPr>
        <w:t> </w:t>
      </w:r>
      <w:r>
        <w:rPr/>
        <w:t>доходу.</w:t>
      </w:r>
      <w:r>
        <w:rPr>
          <w:spacing w:val="-2"/>
        </w:rPr>
        <w:t> </w:t>
      </w:r>
      <w:r>
        <w:rPr/>
        <w:t>Це</w:t>
      </w:r>
      <w:r>
        <w:rPr>
          <w:spacing w:val="-7"/>
        </w:rPr>
        <w:t> </w:t>
      </w:r>
      <w:r>
        <w:rPr/>
        <w:t>дає</w:t>
      </w:r>
      <w:r>
        <w:rPr>
          <w:spacing w:val="-7"/>
        </w:rPr>
        <w:t> </w:t>
      </w:r>
      <w:r>
        <w:rPr/>
        <w:t>уявлення</w:t>
      </w:r>
      <w:r>
        <w:rPr>
          <w:spacing w:val="-7"/>
        </w:rPr>
        <w:t> </w:t>
      </w:r>
      <w:r>
        <w:rPr/>
        <w:t>про</w:t>
      </w:r>
      <w:r>
        <w:rPr>
          <w:spacing w:val="-3"/>
        </w:rPr>
        <w:t> </w:t>
      </w:r>
      <w:r>
        <w:rPr/>
        <w:t>те,</w:t>
      </w:r>
      <w:r>
        <w:rPr>
          <w:spacing w:val="-5"/>
        </w:rPr>
        <w:t> </w:t>
      </w:r>
      <w:r>
        <w:rPr/>
        <w:t>наскільки</w:t>
      </w:r>
      <w:r>
        <w:rPr>
          <w:spacing w:val="-8"/>
        </w:rPr>
        <w:t> </w:t>
      </w:r>
      <w:r>
        <w:rPr/>
        <w:t>ефективно</w:t>
      </w:r>
      <w:r>
        <w:rPr>
          <w:spacing w:val="-8"/>
        </w:rPr>
        <w:t> </w:t>
      </w:r>
      <w:r>
        <w:rPr/>
        <w:t>компанія генерує прибуток на основі своїх доходів. Формула для розрахунку </w:t>
      </w:r>
      <w:r>
        <w:rPr>
          <w:spacing w:val="-2"/>
        </w:rPr>
        <w:t>рентабельності:</w:t>
      </w:r>
    </w:p>
    <w:p>
      <w:pPr>
        <w:pStyle w:val="BodyText"/>
        <w:spacing w:before="3"/>
        <w:ind w:left="1178" w:firstLine="0"/>
        <w:jc w:val="left"/>
      </w:pPr>
      <w:r>
        <w:rPr>
          <w:spacing w:val="-2"/>
        </w:rPr>
        <w:t>Рентабельність=(Загальний</w:t>
      </w:r>
      <w:r>
        <w:rPr>
          <w:spacing w:val="12"/>
        </w:rPr>
        <w:t> </w:t>
      </w:r>
      <w:r>
        <w:rPr>
          <w:spacing w:val="-2"/>
        </w:rPr>
        <w:t>дохідЧистий</w:t>
      </w:r>
      <w:r>
        <w:rPr>
          <w:spacing w:val="18"/>
        </w:rPr>
        <w:t> </w:t>
      </w:r>
      <w:r>
        <w:rPr>
          <w:spacing w:val="-2"/>
        </w:rPr>
        <w:t>прибуток)×100</w:t>
      </w:r>
    </w:p>
    <w:p>
      <w:pPr>
        <w:pStyle w:val="ListParagraph"/>
        <w:numPr>
          <w:ilvl w:val="0"/>
          <w:numId w:val="15"/>
        </w:numPr>
        <w:tabs>
          <w:tab w:pos="1460" w:val="left" w:leader="none"/>
        </w:tabs>
        <w:spacing w:line="240" w:lineRule="auto" w:before="163" w:after="0"/>
        <w:ind w:left="1460" w:right="0" w:hanging="282"/>
        <w:jc w:val="left"/>
        <w:rPr>
          <w:sz w:val="28"/>
        </w:rPr>
      </w:pPr>
      <w:r>
        <w:rPr>
          <w:sz w:val="28"/>
        </w:rPr>
        <w:t>Чистий</w:t>
      </w:r>
      <w:r>
        <w:rPr>
          <w:spacing w:val="-7"/>
          <w:sz w:val="28"/>
        </w:rPr>
        <w:t> </w:t>
      </w:r>
      <w:r>
        <w:rPr>
          <w:sz w:val="28"/>
        </w:rPr>
        <w:t>прибуток</w:t>
      </w:r>
      <w:r>
        <w:rPr>
          <w:spacing w:val="-7"/>
          <w:sz w:val="28"/>
        </w:rPr>
        <w:t> </w:t>
      </w:r>
      <w:r>
        <w:rPr>
          <w:sz w:val="28"/>
        </w:rPr>
        <w:t>(700</w:t>
      </w:r>
      <w:r>
        <w:rPr>
          <w:spacing w:val="-6"/>
          <w:sz w:val="28"/>
        </w:rPr>
        <w:t> </w:t>
      </w:r>
      <w:r>
        <w:rPr>
          <w:sz w:val="28"/>
        </w:rPr>
        <w:t>000</w:t>
      </w:r>
      <w:r>
        <w:rPr>
          <w:spacing w:val="-7"/>
          <w:sz w:val="28"/>
        </w:rPr>
        <w:t> </w:t>
      </w:r>
      <w:r>
        <w:rPr>
          <w:spacing w:val="-2"/>
          <w:sz w:val="28"/>
        </w:rPr>
        <w:t>грн):</w:t>
      </w:r>
    </w:p>
    <w:p>
      <w:pPr>
        <w:pStyle w:val="BodyText"/>
        <w:spacing w:line="362" w:lineRule="auto" w:before="158"/>
        <w:ind w:right="555" w:firstLine="850"/>
        <w:jc w:val="left"/>
      </w:pPr>
      <w:r>
        <w:rPr/>
        <w:t>Чистий</w:t>
      </w:r>
      <w:r>
        <w:rPr>
          <w:spacing w:val="-8"/>
        </w:rPr>
        <w:t> </w:t>
      </w:r>
      <w:r>
        <w:rPr/>
        <w:t>прибуток</w:t>
      </w:r>
      <w:r>
        <w:rPr>
          <w:spacing w:val="-8"/>
        </w:rPr>
        <w:t> </w:t>
      </w:r>
      <w:r>
        <w:rPr/>
        <w:t>обчислюється</w:t>
      </w:r>
      <w:r>
        <w:rPr>
          <w:spacing w:val="-6"/>
        </w:rPr>
        <w:t> </w:t>
      </w:r>
      <w:r>
        <w:rPr/>
        <w:t>як</w:t>
      </w:r>
      <w:r>
        <w:rPr>
          <w:spacing w:val="-8"/>
        </w:rPr>
        <w:t> </w:t>
      </w:r>
      <w:r>
        <w:rPr/>
        <w:t>різниця</w:t>
      </w:r>
      <w:r>
        <w:rPr>
          <w:spacing w:val="-7"/>
        </w:rPr>
        <w:t> </w:t>
      </w:r>
      <w:r>
        <w:rPr/>
        <w:t>між</w:t>
      </w:r>
      <w:r>
        <w:rPr>
          <w:spacing w:val="-8"/>
        </w:rPr>
        <w:t> </w:t>
      </w:r>
      <w:r>
        <w:rPr/>
        <w:t>загальними</w:t>
      </w:r>
      <w:r>
        <w:rPr>
          <w:spacing w:val="-8"/>
        </w:rPr>
        <w:t> </w:t>
      </w:r>
      <w:r>
        <w:rPr/>
        <w:t>доходами та витратами. Формула:</w:t>
      </w:r>
    </w:p>
    <w:p>
      <w:pPr>
        <w:pStyle w:val="BodyText"/>
        <w:spacing w:line="314" w:lineRule="exact"/>
        <w:ind w:left="1178" w:firstLine="0"/>
        <w:jc w:val="left"/>
      </w:pPr>
      <w:r>
        <w:rPr/>
        <w:t>Чистий</w:t>
      </w:r>
      <w:r>
        <w:rPr>
          <w:spacing w:val="-14"/>
        </w:rPr>
        <w:t> </w:t>
      </w:r>
      <w:r>
        <w:rPr/>
        <w:t>прибуток=Загальні</w:t>
      </w:r>
      <w:r>
        <w:rPr>
          <w:spacing w:val="-17"/>
        </w:rPr>
        <w:t> </w:t>
      </w:r>
      <w:r>
        <w:rPr/>
        <w:t>доходи−Загальні</w:t>
      </w:r>
      <w:r>
        <w:rPr>
          <w:spacing w:val="-17"/>
        </w:rPr>
        <w:t> </w:t>
      </w:r>
      <w:r>
        <w:rPr>
          <w:spacing w:val="-2"/>
        </w:rPr>
        <w:t>витрати</w:t>
      </w:r>
    </w:p>
    <w:p>
      <w:pPr>
        <w:pStyle w:val="BodyText"/>
        <w:spacing w:before="163"/>
        <w:ind w:left="1178" w:firstLine="0"/>
        <w:jc w:val="left"/>
      </w:pPr>
      <w:r>
        <w:rPr/>
        <w:t>У</w:t>
      </w:r>
      <w:r>
        <w:rPr>
          <w:spacing w:val="-3"/>
        </w:rPr>
        <w:t> </w:t>
      </w:r>
      <w:r>
        <w:rPr/>
        <w:t>нашому</w:t>
      </w:r>
      <w:r>
        <w:rPr>
          <w:spacing w:val="-7"/>
        </w:rPr>
        <w:t> </w:t>
      </w:r>
      <w:r>
        <w:rPr/>
        <w:t>випадку</w:t>
      </w:r>
      <w:r>
        <w:rPr>
          <w:spacing w:val="-7"/>
        </w:rPr>
        <w:t> </w:t>
      </w:r>
      <w:r>
        <w:rPr/>
        <w:t>чистий</w:t>
      </w:r>
      <w:r>
        <w:rPr>
          <w:spacing w:val="-3"/>
        </w:rPr>
        <w:t> </w:t>
      </w:r>
      <w:r>
        <w:rPr/>
        <w:t>прибуток</w:t>
      </w:r>
      <w:r>
        <w:rPr>
          <w:spacing w:val="-3"/>
        </w:rPr>
        <w:t> </w:t>
      </w:r>
      <w:r>
        <w:rPr/>
        <w:t>=</w:t>
      </w:r>
      <w:r>
        <w:rPr>
          <w:spacing w:val="-2"/>
        </w:rPr>
        <w:t> </w:t>
      </w:r>
      <w:r>
        <w:rPr/>
        <w:t>(2</w:t>
      </w:r>
      <w:r>
        <w:rPr>
          <w:spacing w:val="-3"/>
        </w:rPr>
        <w:t> </w:t>
      </w:r>
      <w:r>
        <w:rPr/>
        <w:t>500</w:t>
      </w:r>
      <w:r>
        <w:rPr>
          <w:spacing w:val="-3"/>
        </w:rPr>
        <w:t> </w:t>
      </w:r>
      <w:r>
        <w:rPr/>
        <w:t>000</w:t>
      </w:r>
      <w:r>
        <w:rPr>
          <w:spacing w:val="-3"/>
        </w:rPr>
        <w:t> </w:t>
      </w:r>
      <w:r>
        <w:rPr/>
        <w:t>+</w:t>
      </w:r>
      <w:r>
        <w:rPr>
          <w:spacing w:val="-2"/>
        </w:rPr>
        <w:t> </w:t>
      </w:r>
      <w:r>
        <w:rPr/>
        <w:t>1</w:t>
      </w:r>
      <w:r>
        <w:rPr>
          <w:spacing w:val="-3"/>
        </w:rPr>
        <w:t> </w:t>
      </w:r>
      <w:r>
        <w:rPr/>
        <w:t>200</w:t>
      </w:r>
      <w:r>
        <w:rPr>
          <w:spacing w:val="-3"/>
        </w:rPr>
        <w:t> </w:t>
      </w:r>
      <w:r>
        <w:rPr/>
        <w:t>000)</w:t>
      </w:r>
      <w:r>
        <w:rPr>
          <w:spacing w:val="3"/>
        </w:rPr>
        <w:t> </w:t>
      </w:r>
      <w:r>
        <w:rPr/>
        <w:t>-</w:t>
      </w:r>
      <w:r>
        <w:rPr>
          <w:spacing w:val="-4"/>
        </w:rPr>
        <w:t> (800</w:t>
      </w:r>
    </w:p>
    <w:p>
      <w:pPr>
        <w:pStyle w:val="BodyText"/>
        <w:spacing w:before="163"/>
        <w:ind w:firstLine="0"/>
        <w:jc w:val="left"/>
      </w:pPr>
      <w:r>
        <w:rPr/>
        <w:t>000</w:t>
      </w:r>
      <w:r>
        <w:rPr>
          <w:spacing w:val="-3"/>
        </w:rPr>
        <w:t> </w:t>
      </w:r>
      <w:r>
        <w:rPr/>
        <w:t>+</w:t>
      </w:r>
      <w:r>
        <w:rPr>
          <w:spacing w:val="-2"/>
        </w:rPr>
        <w:t> </w:t>
      </w:r>
      <w:r>
        <w:rPr/>
        <w:t>450</w:t>
      </w:r>
      <w:r>
        <w:rPr>
          <w:spacing w:val="-2"/>
        </w:rPr>
        <w:t> </w:t>
      </w:r>
      <w:r>
        <w:rPr/>
        <w:t>000)</w:t>
      </w:r>
      <w:r>
        <w:rPr>
          <w:spacing w:val="-4"/>
        </w:rPr>
        <w:t> </w:t>
      </w:r>
      <w:r>
        <w:rPr/>
        <w:t>=</w:t>
      </w:r>
      <w:r>
        <w:rPr>
          <w:spacing w:val="-1"/>
        </w:rPr>
        <w:t> </w:t>
      </w:r>
      <w:r>
        <w:rPr/>
        <w:t>700</w:t>
      </w:r>
      <w:r>
        <w:rPr>
          <w:spacing w:val="-3"/>
        </w:rPr>
        <w:t> </w:t>
      </w:r>
      <w:r>
        <w:rPr/>
        <w:t>000</w:t>
      </w:r>
      <w:r>
        <w:rPr>
          <w:spacing w:val="-3"/>
        </w:rPr>
        <w:t> </w:t>
      </w:r>
      <w:r>
        <w:rPr>
          <w:spacing w:val="-4"/>
        </w:rPr>
        <w:t>грн.</w:t>
      </w:r>
    </w:p>
    <w:p>
      <w:pPr>
        <w:pStyle w:val="ListParagraph"/>
        <w:numPr>
          <w:ilvl w:val="0"/>
          <w:numId w:val="15"/>
        </w:numPr>
        <w:tabs>
          <w:tab w:pos="1460" w:val="left" w:leader="none"/>
        </w:tabs>
        <w:spacing w:line="240" w:lineRule="auto" w:before="158" w:after="0"/>
        <w:ind w:left="1460" w:right="0" w:hanging="282"/>
        <w:jc w:val="left"/>
        <w:rPr>
          <w:sz w:val="28"/>
        </w:rPr>
      </w:pPr>
      <w:r>
        <w:rPr>
          <w:sz w:val="28"/>
        </w:rPr>
        <w:t>Загальні</w:t>
      </w:r>
      <w:r>
        <w:rPr>
          <w:spacing w:val="-11"/>
          <w:sz w:val="28"/>
        </w:rPr>
        <w:t> </w:t>
      </w:r>
      <w:r>
        <w:rPr>
          <w:sz w:val="28"/>
        </w:rPr>
        <w:t>витрати</w:t>
      </w:r>
      <w:r>
        <w:rPr>
          <w:spacing w:val="-6"/>
          <w:sz w:val="28"/>
        </w:rPr>
        <w:t> </w:t>
      </w:r>
      <w:r>
        <w:rPr>
          <w:sz w:val="28"/>
        </w:rPr>
        <w:t>на</w:t>
      </w:r>
      <w:r>
        <w:rPr>
          <w:spacing w:val="-5"/>
          <w:sz w:val="28"/>
        </w:rPr>
        <w:t> </w:t>
      </w:r>
      <w:r>
        <w:rPr>
          <w:sz w:val="28"/>
        </w:rPr>
        <w:t>маркетинг</w:t>
      </w:r>
      <w:r>
        <w:rPr>
          <w:spacing w:val="-5"/>
          <w:sz w:val="28"/>
        </w:rPr>
        <w:t> </w:t>
      </w:r>
      <w:r>
        <w:rPr>
          <w:sz w:val="28"/>
        </w:rPr>
        <w:t>(300</w:t>
      </w:r>
      <w:r>
        <w:rPr>
          <w:spacing w:val="-6"/>
          <w:sz w:val="28"/>
        </w:rPr>
        <w:t> </w:t>
      </w:r>
      <w:r>
        <w:rPr>
          <w:sz w:val="28"/>
        </w:rPr>
        <w:t>000</w:t>
      </w:r>
      <w:r>
        <w:rPr>
          <w:spacing w:val="-6"/>
          <w:sz w:val="28"/>
        </w:rPr>
        <w:t> </w:t>
      </w:r>
      <w:r>
        <w:rPr>
          <w:spacing w:val="-2"/>
          <w:sz w:val="28"/>
        </w:rPr>
        <w:t>грн):</w:t>
      </w:r>
    </w:p>
    <w:p>
      <w:pPr>
        <w:pStyle w:val="BodyText"/>
        <w:spacing w:line="360" w:lineRule="auto" w:before="163"/>
        <w:ind w:right="857" w:firstLine="850"/>
        <w:jc w:val="left"/>
      </w:pPr>
      <w:r>
        <w:rPr/>
        <w:t>Це витрати на просування нових продуктів і послуг на ринку, включаючи</w:t>
      </w:r>
      <w:r>
        <w:rPr>
          <w:spacing w:val="-7"/>
        </w:rPr>
        <w:t> </w:t>
      </w:r>
      <w:r>
        <w:rPr/>
        <w:t>рекламні</w:t>
      </w:r>
      <w:r>
        <w:rPr>
          <w:spacing w:val="-11"/>
        </w:rPr>
        <w:t> </w:t>
      </w:r>
      <w:r>
        <w:rPr/>
        <w:t>кампанії,</w:t>
      </w:r>
      <w:r>
        <w:rPr>
          <w:spacing w:val="-1"/>
        </w:rPr>
        <w:t> </w:t>
      </w:r>
      <w:r>
        <w:rPr/>
        <w:t>участь</w:t>
      </w:r>
      <w:r>
        <w:rPr>
          <w:spacing w:val="-4"/>
        </w:rPr>
        <w:t> </w:t>
      </w:r>
      <w:r>
        <w:rPr/>
        <w:t>у</w:t>
      </w:r>
      <w:r>
        <w:rPr>
          <w:spacing w:val="-11"/>
        </w:rPr>
        <w:t> </w:t>
      </w:r>
      <w:r>
        <w:rPr/>
        <w:t>виставках,</w:t>
      </w:r>
      <w:r>
        <w:rPr>
          <w:spacing w:val="-4"/>
        </w:rPr>
        <w:t> </w:t>
      </w:r>
      <w:r>
        <w:rPr/>
        <w:t>оплату</w:t>
      </w:r>
      <w:r>
        <w:rPr>
          <w:spacing w:val="-11"/>
        </w:rPr>
        <w:t> </w:t>
      </w:r>
      <w:r>
        <w:rPr/>
        <w:t>маркетингових агентств і інші витрати.</w:t>
      </w:r>
    </w:p>
    <w:p>
      <w:pPr>
        <w:pStyle w:val="ListParagraph"/>
        <w:numPr>
          <w:ilvl w:val="0"/>
          <w:numId w:val="15"/>
        </w:numPr>
        <w:tabs>
          <w:tab w:pos="1460" w:val="left" w:leader="none"/>
        </w:tabs>
        <w:spacing w:line="240" w:lineRule="auto" w:before="1" w:after="0"/>
        <w:ind w:left="1460" w:right="0" w:hanging="282"/>
        <w:jc w:val="left"/>
        <w:rPr>
          <w:sz w:val="28"/>
        </w:rPr>
      </w:pPr>
      <w:r>
        <w:rPr>
          <w:sz w:val="28"/>
        </w:rPr>
        <w:t>Загальні</w:t>
      </w:r>
      <w:r>
        <w:rPr>
          <w:spacing w:val="-12"/>
          <w:sz w:val="28"/>
        </w:rPr>
        <w:t> </w:t>
      </w:r>
      <w:r>
        <w:rPr>
          <w:sz w:val="28"/>
        </w:rPr>
        <w:t>витрати</w:t>
      </w:r>
      <w:r>
        <w:rPr>
          <w:spacing w:val="-7"/>
          <w:sz w:val="28"/>
        </w:rPr>
        <w:t> </w:t>
      </w:r>
      <w:r>
        <w:rPr>
          <w:sz w:val="28"/>
        </w:rPr>
        <w:t>на</w:t>
      </w:r>
      <w:r>
        <w:rPr>
          <w:spacing w:val="-6"/>
          <w:sz w:val="28"/>
        </w:rPr>
        <w:t> </w:t>
      </w:r>
      <w:r>
        <w:rPr>
          <w:sz w:val="28"/>
        </w:rPr>
        <w:t>навчання</w:t>
      </w:r>
      <w:r>
        <w:rPr>
          <w:spacing w:val="-6"/>
          <w:sz w:val="28"/>
        </w:rPr>
        <w:t> </w:t>
      </w:r>
      <w:r>
        <w:rPr>
          <w:sz w:val="28"/>
        </w:rPr>
        <w:t>співробітників</w:t>
      </w:r>
      <w:r>
        <w:rPr>
          <w:spacing w:val="-9"/>
          <w:sz w:val="28"/>
        </w:rPr>
        <w:t> </w:t>
      </w:r>
      <w:r>
        <w:rPr>
          <w:sz w:val="28"/>
        </w:rPr>
        <w:t>(100</w:t>
      </w:r>
      <w:r>
        <w:rPr>
          <w:spacing w:val="-7"/>
          <w:sz w:val="28"/>
        </w:rPr>
        <w:t> </w:t>
      </w:r>
      <w:r>
        <w:rPr>
          <w:sz w:val="28"/>
        </w:rPr>
        <w:t>000</w:t>
      </w:r>
      <w:r>
        <w:rPr>
          <w:spacing w:val="-7"/>
          <w:sz w:val="28"/>
        </w:rPr>
        <w:t> </w:t>
      </w:r>
      <w:r>
        <w:rPr>
          <w:spacing w:val="-2"/>
          <w:sz w:val="28"/>
        </w:rPr>
        <w:t>грн):</w:t>
      </w:r>
    </w:p>
    <w:p>
      <w:pPr>
        <w:pStyle w:val="BodyText"/>
        <w:spacing w:line="362" w:lineRule="auto" w:before="159"/>
        <w:ind w:firstLine="850"/>
        <w:jc w:val="left"/>
      </w:pPr>
      <w:r>
        <w:rPr/>
        <w:t>Це</w:t>
      </w:r>
      <w:r>
        <w:rPr>
          <w:spacing w:val="-5"/>
        </w:rPr>
        <w:t> </w:t>
      </w:r>
      <w:r>
        <w:rPr/>
        <w:t>витрати,</w:t>
      </w:r>
      <w:r>
        <w:rPr>
          <w:spacing w:val="-4"/>
        </w:rPr>
        <w:t> </w:t>
      </w:r>
      <w:r>
        <w:rPr/>
        <w:t>пов'язані</w:t>
      </w:r>
      <w:r>
        <w:rPr>
          <w:spacing w:val="-10"/>
        </w:rPr>
        <w:t> </w:t>
      </w:r>
      <w:r>
        <w:rPr/>
        <w:t>з</w:t>
      </w:r>
      <w:r>
        <w:rPr>
          <w:spacing w:val="-5"/>
        </w:rPr>
        <w:t> </w:t>
      </w:r>
      <w:r>
        <w:rPr/>
        <w:t>навчанням</w:t>
      </w:r>
      <w:r>
        <w:rPr>
          <w:spacing w:val="-4"/>
        </w:rPr>
        <w:t> </w:t>
      </w:r>
      <w:r>
        <w:rPr/>
        <w:t>та</w:t>
      </w:r>
      <w:r>
        <w:rPr>
          <w:spacing w:val="-5"/>
        </w:rPr>
        <w:t> </w:t>
      </w:r>
      <w:r>
        <w:rPr/>
        <w:t>перекваліфікацією</w:t>
      </w:r>
      <w:r>
        <w:rPr>
          <w:spacing w:val="-7"/>
        </w:rPr>
        <w:t> </w:t>
      </w:r>
      <w:r>
        <w:rPr/>
        <w:t>персоналу</w:t>
      </w:r>
      <w:r>
        <w:rPr>
          <w:spacing w:val="-9"/>
        </w:rPr>
        <w:t> </w:t>
      </w:r>
      <w:r>
        <w:rPr/>
        <w:t>для адаптації до нових продуктів і послуг, що включають витрати на тренінги, семінари та курси.</w:t>
      </w:r>
    </w:p>
    <w:p>
      <w:pPr>
        <w:pStyle w:val="ListParagraph"/>
        <w:numPr>
          <w:ilvl w:val="0"/>
          <w:numId w:val="15"/>
        </w:numPr>
        <w:tabs>
          <w:tab w:pos="1460" w:val="left" w:leader="none"/>
        </w:tabs>
        <w:spacing w:line="314" w:lineRule="exact" w:before="0" w:after="0"/>
        <w:ind w:left="1460" w:right="0" w:hanging="282"/>
        <w:jc w:val="left"/>
        <w:rPr>
          <w:sz w:val="28"/>
        </w:rPr>
      </w:pPr>
      <w:r>
        <w:rPr>
          <w:sz w:val="28"/>
        </w:rPr>
        <w:t>Загальні</w:t>
      </w:r>
      <w:r>
        <w:rPr>
          <w:spacing w:val="-10"/>
          <w:sz w:val="28"/>
        </w:rPr>
        <w:t> </w:t>
      </w:r>
      <w:r>
        <w:rPr>
          <w:sz w:val="28"/>
        </w:rPr>
        <w:t>витрати</w:t>
      </w:r>
      <w:r>
        <w:rPr>
          <w:spacing w:val="-6"/>
          <w:sz w:val="28"/>
        </w:rPr>
        <w:t> </w:t>
      </w:r>
      <w:r>
        <w:rPr>
          <w:sz w:val="28"/>
        </w:rPr>
        <w:t>на</w:t>
      </w:r>
      <w:r>
        <w:rPr>
          <w:spacing w:val="-4"/>
          <w:sz w:val="28"/>
        </w:rPr>
        <w:t> </w:t>
      </w:r>
      <w:r>
        <w:rPr>
          <w:sz w:val="28"/>
        </w:rPr>
        <w:t>інновації</w:t>
      </w:r>
      <w:r>
        <w:rPr>
          <w:spacing w:val="-11"/>
          <w:sz w:val="28"/>
        </w:rPr>
        <w:t> </w:t>
      </w:r>
      <w:r>
        <w:rPr>
          <w:sz w:val="28"/>
        </w:rPr>
        <w:t>(200</w:t>
      </w:r>
      <w:r>
        <w:rPr>
          <w:spacing w:val="-5"/>
          <w:sz w:val="28"/>
        </w:rPr>
        <w:t> </w:t>
      </w:r>
      <w:r>
        <w:rPr>
          <w:sz w:val="28"/>
        </w:rPr>
        <w:t>000</w:t>
      </w:r>
      <w:r>
        <w:rPr>
          <w:spacing w:val="-1"/>
          <w:sz w:val="28"/>
        </w:rPr>
        <w:t> </w:t>
      </w:r>
      <w:r>
        <w:rPr>
          <w:spacing w:val="-2"/>
          <w:sz w:val="28"/>
        </w:rPr>
        <w:t>грн):</w:t>
      </w:r>
    </w:p>
    <w:p>
      <w:pPr>
        <w:pStyle w:val="BodyText"/>
        <w:spacing w:line="360" w:lineRule="auto" w:before="162"/>
        <w:ind w:right="857" w:firstLine="850"/>
        <w:jc w:val="left"/>
      </w:pPr>
      <w:r>
        <w:rPr/>
        <w:t>Це витрати, пов'язані з впровадженням нових технологій, систем автоматизації,</w:t>
      </w:r>
      <w:r>
        <w:rPr>
          <w:spacing w:val="-4"/>
        </w:rPr>
        <w:t> </w:t>
      </w:r>
      <w:r>
        <w:rPr/>
        <w:t>розробкою</w:t>
      </w:r>
      <w:r>
        <w:rPr>
          <w:spacing w:val="-4"/>
        </w:rPr>
        <w:t> </w:t>
      </w:r>
      <w:r>
        <w:rPr/>
        <w:t>нових</w:t>
      </w:r>
      <w:r>
        <w:rPr>
          <w:spacing w:val="-11"/>
        </w:rPr>
        <w:t> </w:t>
      </w:r>
      <w:r>
        <w:rPr/>
        <w:t>процесів</w:t>
      </w:r>
      <w:r>
        <w:rPr>
          <w:spacing w:val="-9"/>
        </w:rPr>
        <w:t> </w:t>
      </w:r>
      <w:r>
        <w:rPr/>
        <w:t>і</w:t>
      </w:r>
      <w:r>
        <w:rPr>
          <w:spacing w:val="-11"/>
        </w:rPr>
        <w:t> </w:t>
      </w:r>
      <w:r>
        <w:rPr/>
        <w:t>впровадженням</w:t>
      </w:r>
      <w:r>
        <w:rPr>
          <w:spacing w:val="-5"/>
        </w:rPr>
        <w:t> </w:t>
      </w:r>
      <w:r>
        <w:rPr/>
        <w:t>інноваційних рішень для покращення виробництва та послуг.</w:t>
      </w:r>
    </w:p>
    <w:p>
      <w:pPr>
        <w:pStyle w:val="ListParagraph"/>
        <w:numPr>
          <w:ilvl w:val="0"/>
          <w:numId w:val="15"/>
        </w:numPr>
        <w:tabs>
          <w:tab w:pos="1600" w:val="left" w:leader="none"/>
        </w:tabs>
        <w:spacing w:line="240" w:lineRule="auto" w:before="2" w:after="0"/>
        <w:ind w:left="1600" w:right="0" w:hanging="422"/>
        <w:jc w:val="left"/>
        <w:rPr>
          <w:sz w:val="28"/>
        </w:rPr>
      </w:pPr>
      <w:r>
        <w:rPr>
          <w:sz w:val="28"/>
        </w:rPr>
        <w:t>Загальний</w:t>
      </w:r>
      <w:r>
        <w:rPr>
          <w:spacing w:val="-8"/>
          <w:sz w:val="28"/>
        </w:rPr>
        <w:t> </w:t>
      </w:r>
      <w:r>
        <w:rPr>
          <w:sz w:val="28"/>
        </w:rPr>
        <w:t>прибуток</w:t>
      </w:r>
      <w:r>
        <w:rPr>
          <w:spacing w:val="-7"/>
          <w:sz w:val="28"/>
        </w:rPr>
        <w:t> </w:t>
      </w:r>
      <w:r>
        <w:rPr>
          <w:sz w:val="28"/>
        </w:rPr>
        <w:t>від</w:t>
      </w:r>
      <w:r>
        <w:rPr>
          <w:spacing w:val="-6"/>
          <w:sz w:val="28"/>
        </w:rPr>
        <w:t> </w:t>
      </w:r>
      <w:r>
        <w:rPr>
          <w:sz w:val="28"/>
        </w:rPr>
        <w:t>реалізації</w:t>
      </w:r>
      <w:r>
        <w:rPr>
          <w:spacing w:val="-13"/>
          <w:sz w:val="28"/>
        </w:rPr>
        <w:t> </w:t>
      </w:r>
      <w:r>
        <w:rPr>
          <w:sz w:val="28"/>
        </w:rPr>
        <w:t>стратегії</w:t>
      </w:r>
      <w:r>
        <w:rPr>
          <w:spacing w:val="-13"/>
          <w:sz w:val="28"/>
        </w:rPr>
        <w:t> </w:t>
      </w:r>
      <w:r>
        <w:rPr>
          <w:sz w:val="28"/>
        </w:rPr>
        <w:t>(850</w:t>
      </w:r>
      <w:r>
        <w:rPr>
          <w:spacing w:val="-7"/>
          <w:sz w:val="28"/>
        </w:rPr>
        <w:t> </w:t>
      </w:r>
      <w:r>
        <w:rPr>
          <w:sz w:val="28"/>
        </w:rPr>
        <w:t>000</w:t>
      </w:r>
      <w:r>
        <w:rPr>
          <w:spacing w:val="-8"/>
          <w:sz w:val="28"/>
        </w:rPr>
        <w:t> </w:t>
      </w:r>
      <w:r>
        <w:rPr>
          <w:spacing w:val="-2"/>
          <w:sz w:val="28"/>
        </w:rPr>
        <w:t>грн):</w:t>
      </w:r>
    </w:p>
    <w:p>
      <w:pPr>
        <w:pStyle w:val="BodyText"/>
        <w:spacing w:line="360" w:lineRule="auto" w:before="158"/>
        <w:ind w:right="472" w:firstLine="850"/>
        <w:jc w:val="left"/>
      </w:pPr>
      <w:r>
        <w:rPr/>
        <w:t>Цей показник включає чистий прибуток плюс будь-які додаткові доходи</w:t>
      </w:r>
      <w:r>
        <w:rPr>
          <w:spacing w:val="-6"/>
        </w:rPr>
        <w:t> </w:t>
      </w:r>
      <w:r>
        <w:rPr/>
        <w:t>від</w:t>
      </w:r>
      <w:r>
        <w:rPr>
          <w:spacing w:val="-4"/>
        </w:rPr>
        <w:t> </w:t>
      </w:r>
      <w:r>
        <w:rPr/>
        <w:t>нових</w:t>
      </w:r>
      <w:r>
        <w:rPr>
          <w:spacing w:val="-6"/>
        </w:rPr>
        <w:t> </w:t>
      </w:r>
      <w:r>
        <w:rPr/>
        <w:t>ініціатив</w:t>
      </w:r>
      <w:r>
        <w:rPr>
          <w:spacing w:val="-7"/>
        </w:rPr>
        <w:t> </w:t>
      </w:r>
      <w:r>
        <w:rPr/>
        <w:t>або</w:t>
      </w:r>
      <w:r>
        <w:rPr>
          <w:spacing w:val="-6"/>
        </w:rPr>
        <w:t> </w:t>
      </w:r>
      <w:r>
        <w:rPr/>
        <w:t>продуктів.</w:t>
      </w:r>
      <w:r>
        <w:rPr>
          <w:spacing w:val="-3"/>
        </w:rPr>
        <w:t> </w:t>
      </w:r>
      <w:r>
        <w:rPr/>
        <w:t>Загальний</w:t>
      </w:r>
      <w:r>
        <w:rPr>
          <w:spacing w:val="-6"/>
        </w:rPr>
        <w:t> </w:t>
      </w:r>
      <w:r>
        <w:rPr/>
        <w:t>прибуток</w:t>
      </w:r>
      <w:r>
        <w:rPr>
          <w:spacing w:val="-6"/>
        </w:rPr>
        <w:t> </w:t>
      </w:r>
      <w:r>
        <w:rPr/>
        <w:t>обчислюється як результат виконання стратегії, включаючи оцінку всіх витрат і доходів.</w:t>
      </w:r>
    </w:p>
    <w:p>
      <w:pPr>
        <w:pStyle w:val="BodyText"/>
        <w:spacing w:before="1"/>
        <w:ind w:left="1178" w:firstLine="0"/>
        <w:jc w:val="left"/>
      </w:pPr>
      <w:r>
        <w:rPr/>
        <w:t>Формула</w:t>
      </w:r>
      <w:r>
        <w:rPr>
          <w:spacing w:val="-9"/>
        </w:rPr>
        <w:t> </w:t>
      </w:r>
      <w:r>
        <w:rPr/>
        <w:t>для</w:t>
      </w:r>
      <w:r>
        <w:rPr>
          <w:spacing w:val="-7"/>
        </w:rPr>
        <w:t> </w:t>
      </w:r>
      <w:r>
        <w:rPr/>
        <w:t>розрахунку</w:t>
      </w:r>
      <w:r>
        <w:rPr>
          <w:spacing w:val="-12"/>
        </w:rPr>
        <w:t> </w:t>
      </w:r>
      <w:r>
        <w:rPr/>
        <w:t>загального</w:t>
      </w:r>
      <w:r>
        <w:rPr>
          <w:spacing w:val="-9"/>
        </w:rPr>
        <w:t> </w:t>
      </w:r>
      <w:r>
        <w:rPr>
          <w:spacing w:val="-2"/>
        </w:rPr>
        <w:t>прибутку:</w:t>
      </w:r>
    </w:p>
    <w:p>
      <w:pPr>
        <w:pStyle w:val="BodyText"/>
        <w:spacing w:after="0"/>
        <w:jc w:val="left"/>
        <w:sectPr>
          <w:pgSz w:w="11910" w:h="16840"/>
          <w:pgMar w:header="0" w:footer="1387" w:top="960" w:bottom="1580" w:left="992" w:right="708"/>
        </w:sectPr>
      </w:pPr>
    </w:p>
    <w:p>
      <w:pPr>
        <w:pStyle w:val="BodyText"/>
        <w:spacing w:line="357" w:lineRule="auto" w:before="75"/>
        <w:ind w:right="857" w:firstLine="850"/>
        <w:jc w:val="left"/>
      </w:pPr>
      <w:r>
        <w:rPr/>
        <w:t>Загальний</w:t>
      </w:r>
      <w:r>
        <w:rPr>
          <w:spacing w:val="-12"/>
        </w:rPr>
        <w:t> </w:t>
      </w:r>
      <w:r>
        <w:rPr/>
        <w:t>прибуток=Чистий</w:t>
      </w:r>
      <w:r>
        <w:rPr>
          <w:spacing w:val="-12"/>
        </w:rPr>
        <w:t> </w:t>
      </w:r>
      <w:r>
        <w:rPr/>
        <w:t>прибуток+Додаткові</w:t>
      </w:r>
      <w:r>
        <w:rPr>
          <w:spacing w:val="-16"/>
        </w:rPr>
        <w:t> </w:t>
      </w:r>
      <w:r>
        <w:rPr/>
        <w:t>доходи</w:t>
      </w:r>
      <w:r>
        <w:rPr>
          <w:spacing w:val="-12"/>
        </w:rPr>
        <w:t> </w:t>
      </w:r>
      <w:r>
        <w:rPr/>
        <w:t>від стратегічних ініціатив</w:t>
      </w:r>
    </w:p>
    <w:p>
      <w:pPr>
        <w:pStyle w:val="BodyText"/>
        <w:spacing w:line="362" w:lineRule="auto" w:before="6"/>
        <w:ind w:firstLine="850"/>
        <w:jc w:val="left"/>
      </w:pPr>
      <w:r>
        <w:rPr/>
        <w:t>У</w:t>
      </w:r>
      <w:r>
        <w:rPr>
          <w:spacing w:val="-4"/>
        </w:rPr>
        <w:t> </w:t>
      </w:r>
      <w:r>
        <w:rPr/>
        <w:t>нашому</w:t>
      </w:r>
      <w:r>
        <w:rPr>
          <w:spacing w:val="-8"/>
        </w:rPr>
        <w:t> </w:t>
      </w:r>
      <w:r>
        <w:rPr/>
        <w:t>випадку</w:t>
      </w:r>
      <w:r>
        <w:rPr>
          <w:spacing w:val="-8"/>
        </w:rPr>
        <w:t> </w:t>
      </w:r>
      <w:r>
        <w:rPr/>
        <w:t>загальний</w:t>
      </w:r>
      <w:r>
        <w:rPr>
          <w:spacing w:val="-4"/>
        </w:rPr>
        <w:t> </w:t>
      </w:r>
      <w:r>
        <w:rPr/>
        <w:t>прибуток =</w:t>
      </w:r>
      <w:r>
        <w:rPr>
          <w:spacing w:val="-3"/>
        </w:rPr>
        <w:t> </w:t>
      </w:r>
      <w:r>
        <w:rPr/>
        <w:t>700</w:t>
      </w:r>
      <w:r>
        <w:rPr>
          <w:spacing w:val="-4"/>
        </w:rPr>
        <w:t> </w:t>
      </w:r>
      <w:r>
        <w:rPr/>
        <w:t>000</w:t>
      </w:r>
      <w:r>
        <w:rPr>
          <w:spacing w:val="-4"/>
        </w:rPr>
        <w:t> </w:t>
      </w:r>
      <w:r>
        <w:rPr/>
        <w:t>+</w:t>
      </w:r>
      <w:r>
        <w:rPr>
          <w:spacing w:val="-3"/>
        </w:rPr>
        <w:t> </w:t>
      </w:r>
      <w:r>
        <w:rPr/>
        <w:t>150</w:t>
      </w:r>
      <w:r>
        <w:rPr>
          <w:spacing w:val="-4"/>
        </w:rPr>
        <w:t> </w:t>
      </w:r>
      <w:r>
        <w:rPr/>
        <w:t>000</w:t>
      </w:r>
      <w:r>
        <w:rPr>
          <w:spacing w:val="-4"/>
        </w:rPr>
        <w:t> </w:t>
      </w:r>
      <w:r>
        <w:rPr/>
        <w:t>(якщо, наприклад, є додаткові доходи від нових ініціатив).</w:t>
      </w:r>
    </w:p>
    <w:p>
      <w:pPr>
        <w:pStyle w:val="BodyText"/>
        <w:spacing w:line="315" w:lineRule="exact"/>
        <w:ind w:left="1039" w:firstLine="0"/>
        <w:jc w:val="left"/>
      </w:pPr>
      <w:r>
        <w:rPr/>
        <w:t>Сприяння</w:t>
      </w:r>
      <w:r>
        <w:rPr>
          <w:spacing w:val="-8"/>
        </w:rPr>
        <w:t> </w:t>
      </w:r>
      <w:r>
        <w:rPr/>
        <w:t>культурі</w:t>
      </w:r>
      <w:r>
        <w:rPr>
          <w:spacing w:val="-13"/>
        </w:rPr>
        <w:t> </w:t>
      </w:r>
      <w:r>
        <w:rPr/>
        <w:t>постійного</w:t>
      </w:r>
      <w:r>
        <w:rPr>
          <w:spacing w:val="-9"/>
        </w:rPr>
        <w:t> </w:t>
      </w:r>
      <w:r>
        <w:rPr/>
        <w:t>вдосконалення</w:t>
      </w:r>
      <w:r>
        <w:rPr>
          <w:spacing w:val="-8"/>
        </w:rPr>
        <w:t> </w:t>
      </w:r>
      <w:r>
        <w:rPr/>
        <w:t>та</w:t>
      </w:r>
      <w:r>
        <w:rPr>
          <w:spacing w:val="-8"/>
        </w:rPr>
        <w:t> </w:t>
      </w:r>
      <w:r>
        <w:rPr>
          <w:spacing w:val="-2"/>
        </w:rPr>
        <w:t>адаптації</w:t>
      </w:r>
    </w:p>
    <w:p>
      <w:pPr>
        <w:pStyle w:val="BodyText"/>
        <w:spacing w:line="360" w:lineRule="auto" w:before="163"/>
        <w:ind w:right="424"/>
      </w:pPr>
      <w:r>
        <w:rPr/>
        <w:t>Щоб гарантувати, що ТОВ "Браммер" зможе ефективно реалізовувати будь-які стратегії постійного вдосконалення та адаптації до ринку, важливо підтримувати інноваційну та гнучку атмосферу в усій організації. Це починається з керівництва, що, в свою чергу, означає, що не тільки керівники, а й лінійні менеджери повинні бути гнучкими, вітати нестандартні ідеї та забезпечувати організацію засобами для зміни напрямку, коли виникає потреба. Співробітники також повинні бути проактивними, надавати конструктивні пропозиції, а також працювати з іншими людьми за межами свого відділу, щоб підвищити ефективність і результативність процесів, які </w:t>
      </w:r>
      <w:r>
        <w:rPr>
          <w:spacing w:val="-2"/>
        </w:rPr>
        <w:t>змінюються.</w:t>
      </w:r>
    </w:p>
    <w:p>
      <w:pPr>
        <w:pStyle w:val="BodyText"/>
        <w:spacing w:line="360" w:lineRule="auto"/>
        <w:ind w:right="431"/>
      </w:pPr>
      <w:r>
        <w:rPr/>
        <w:t>Філософія безперервного вдосконалення йде пліч-о-пліч з підходом до вимірювання та зворотного зв'язку. У цьому випадку ТОВ "Браммер" має розробити</w:t>
      </w:r>
      <w:r>
        <w:rPr>
          <w:spacing w:val="-8"/>
        </w:rPr>
        <w:t> </w:t>
      </w:r>
      <w:r>
        <w:rPr/>
        <w:t>та</w:t>
      </w:r>
      <w:r>
        <w:rPr>
          <w:spacing w:val="-12"/>
        </w:rPr>
        <w:t> </w:t>
      </w:r>
      <w:r>
        <w:rPr/>
        <w:t>впровадити</w:t>
      </w:r>
      <w:r>
        <w:rPr>
          <w:spacing w:val="-13"/>
        </w:rPr>
        <w:t> </w:t>
      </w:r>
      <w:r>
        <w:rPr/>
        <w:t>системи</w:t>
      </w:r>
      <w:r>
        <w:rPr>
          <w:spacing w:val="-13"/>
        </w:rPr>
        <w:t> </w:t>
      </w:r>
      <w:r>
        <w:rPr/>
        <w:t>моніторингу</w:t>
      </w:r>
      <w:r>
        <w:rPr>
          <w:spacing w:val="-18"/>
        </w:rPr>
        <w:t> </w:t>
      </w:r>
      <w:r>
        <w:rPr/>
        <w:t>ефективності</w:t>
      </w:r>
      <w:r>
        <w:rPr>
          <w:spacing w:val="-13"/>
        </w:rPr>
        <w:t> </w:t>
      </w:r>
      <w:r>
        <w:rPr/>
        <w:t>в</w:t>
      </w:r>
      <w:r>
        <w:rPr>
          <w:spacing w:val="-15"/>
        </w:rPr>
        <w:t> </w:t>
      </w:r>
      <w:r>
        <w:rPr/>
        <w:t>таких</w:t>
      </w:r>
      <w:r>
        <w:rPr>
          <w:spacing w:val="-18"/>
        </w:rPr>
        <w:t> </w:t>
      </w:r>
      <w:r>
        <w:rPr/>
        <w:t>сферах,</w:t>
      </w:r>
      <w:r>
        <w:rPr>
          <w:spacing w:val="-11"/>
        </w:rPr>
        <w:t> </w:t>
      </w:r>
      <w:r>
        <w:rPr/>
        <w:t>як розробка нових продуктів, обслуговування клієнтів та продуктивність, щоб виявити можливості для підвищення ефективності. Компанія повинна забезпечити збір інформації, наприклад, за допомогою опитувань клієнтів, зразків думок співробітників та оглядів управління ефективністю, для того, щоб здійснити еволюцію управління.</w:t>
      </w:r>
    </w:p>
    <w:p>
      <w:pPr>
        <w:pStyle w:val="BodyText"/>
        <w:spacing w:after="0" w:line="360" w:lineRule="auto"/>
        <w:sectPr>
          <w:pgSz w:w="11910" w:h="16840"/>
          <w:pgMar w:header="0" w:footer="1387" w:top="960" w:bottom="1580" w:left="992" w:right="708"/>
        </w:sectPr>
      </w:pPr>
    </w:p>
    <w:p>
      <w:pPr>
        <w:pStyle w:val="Heading1"/>
        <w:ind w:right="146"/>
      </w:pPr>
      <w:bookmarkStart w:name="ВИСНОВКИ" w:id="29"/>
      <w:bookmarkEnd w:id="29"/>
      <w:r>
        <w:rPr>
          <w:b w:val="0"/>
        </w:rPr>
      </w:r>
      <w:bookmarkStart w:name="_bookmark13" w:id="30"/>
      <w:bookmarkEnd w:id="30"/>
      <w:r>
        <w:rPr>
          <w:b w:val="0"/>
        </w:rPr>
      </w:r>
      <w:r>
        <w:rPr>
          <w:spacing w:val="-2"/>
        </w:rPr>
        <w:t>ВИСНОВКИ</w:t>
      </w:r>
    </w:p>
    <w:p>
      <w:pPr>
        <w:pStyle w:val="BodyText"/>
        <w:spacing w:before="316"/>
        <w:ind w:left="0" w:firstLine="0"/>
        <w:jc w:val="left"/>
        <w:rPr>
          <w:b/>
        </w:rPr>
      </w:pPr>
    </w:p>
    <w:p>
      <w:pPr>
        <w:pStyle w:val="BodyText"/>
        <w:spacing w:line="360" w:lineRule="auto"/>
        <w:ind w:right="435"/>
      </w:pPr>
      <w:r>
        <w:rPr/>
        <w:t>Основною метою цієї магістерської роботи було сформулювати обґрунтовану продуктову стратегію ТОВ «Браммер», насамперед у сфері розробки продуктів виробництва, а також надання послуг з управлінського консалтингу. Завдання дослідження включали, але не обмежувалися такими аспектами, як дослідження поточних операційних процесів, потенціалу для вдосконалення процесів, підтримання актуальності на поточному ринку та застосування технологічних пристроїв з метою підвищення ефективності. Також було досліджено роль сталого розвитку та інновацій у формуванні портфоліо продуктів та послуг ТОВ «Браммер». Наведені приклади є корисними,</w:t>
      </w:r>
      <w:r>
        <w:rPr>
          <w:spacing w:val="70"/>
        </w:rPr>
        <w:t> </w:t>
      </w:r>
      <w:r>
        <w:rPr/>
        <w:t>оскільки</w:t>
      </w:r>
      <w:r>
        <w:rPr>
          <w:spacing w:val="68"/>
        </w:rPr>
        <w:t> </w:t>
      </w:r>
      <w:r>
        <w:rPr/>
        <w:t>вони</w:t>
      </w:r>
      <w:r>
        <w:rPr>
          <w:spacing w:val="69"/>
        </w:rPr>
        <w:t> </w:t>
      </w:r>
      <w:r>
        <w:rPr/>
        <w:t>демонструють,</w:t>
      </w:r>
      <w:r>
        <w:rPr>
          <w:spacing w:val="70"/>
        </w:rPr>
        <w:t> </w:t>
      </w:r>
      <w:r>
        <w:rPr/>
        <w:t>як</w:t>
      </w:r>
      <w:r>
        <w:rPr>
          <w:spacing w:val="68"/>
        </w:rPr>
        <w:t> </w:t>
      </w:r>
      <w:r>
        <w:rPr/>
        <w:t>корисність</w:t>
      </w:r>
      <w:r>
        <w:rPr>
          <w:spacing w:val="66"/>
        </w:rPr>
        <w:t> </w:t>
      </w:r>
      <w:r>
        <w:rPr/>
        <w:t>продукту</w:t>
      </w:r>
      <w:r>
        <w:rPr>
          <w:spacing w:val="64"/>
        </w:rPr>
        <w:t> </w:t>
      </w:r>
      <w:r>
        <w:rPr/>
        <w:t>на</w:t>
      </w:r>
      <w:r>
        <w:rPr>
          <w:spacing w:val="69"/>
        </w:rPr>
        <w:t> </w:t>
      </w:r>
      <w:r>
        <w:rPr>
          <w:spacing w:val="-5"/>
        </w:rPr>
        <w:t>ТОВ</w:t>
      </w:r>
    </w:p>
    <w:p>
      <w:pPr>
        <w:pStyle w:val="BodyText"/>
        <w:tabs>
          <w:tab w:pos="2444" w:val="left" w:leader="none"/>
          <w:tab w:pos="3835" w:val="left" w:leader="none"/>
          <w:tab w:pos="5226" w:val="left" w:leader="none"/>
          <w:tab w:pos="6483" w:val="left" w:leader="none"/>
          <w:tab w:pos="7855" w:val="left" w:leader="none"/>
          <w:tab w:pos="8416" w:val="left" w:leader="none"/>
        </w:tabs>
        <w:spacing w:line="360" w:lineRule="auto" w:before="1"/>
        <w:ind w:right="424" w:firstLine="0"/>
        <w:jc w:val="right"/>
      </w:pPr>
      <w:r>
        <w:rPr/>
        <w:t>«Браммер»</w:t>
      </w:r>
      <w:r>
        <w:rPr>
          <w:spacing w:val="40"/>
        </w:rPr>
        <w:t> </w:t>
      </w:r>
      <w:r>
        <w:rPr/>
        <w:t>може</w:t>
      </w:r>
      <w:r>
        <w:rPr>
          <w:spacing w:val="80"/>
        </w:rPr>
        <w:t> </w:t>
      </w:r>
      <w:r>
        <w:rPr/>
        <w:t>бути</w:t>
      </w:r>
      <w:r>
        <w:rPr>
          <w:spacing w:val="80"/>
        </w:rPr>
        <w:t> </w:t>
      </w:r>
      <w:r>
        <w:rPr/>
        <w:t>збільшена</w:t>
      </w:r>
      <w:r>
        <w:rPr>
          <w:spacing w:val="80"/>
        </w:rPr>
        <w:t> </w:t>
      </w:r>
      <w:r>
        <w:rPr/>
        <w:t>шляхом</w:t>
      </w:r>
      <w:r>
        <w:rPr>
          <w:spacing w:val="80"/>
        </w:rPr>
        <w:t> </w:t>
      </w:r>
      <w:r>
        <w:rPr/>
        <w:t>запозичення</w:t>
      </w:r>
      <w:r>
        <w:rPr>
          <w:spacing w:val="80"/>
        </w:rPr>
        <w:t> </w:t>
      </w:r>
      <w:r>
        <w:rPr/>
        <w:t>та/або</w:t>
      </w:r>
      <w:r>
        <w:rPr>
          <w:spacing w:val="80"/>
        </w:rPr>
        <w:t> </w:t>
      </w:r>
      <w:r>
        <w:rPr/>
        <w:t>модифікації продуктової</w:t>
      </w:r>
      <w:r>
        <w:rPr>
          <w:spacing w:val="-18"/>
        </w:rPr>
        <w:t> </w:t>
      </w:r>
      <w:r>
        <w:rPr/>
        <w:t>стратегії</w:t>
      </w:r>
      <w:r>
        <w:rPr>
          <w:spacing w:val="-18"/>
        </w:rPr>
        <w:t> </w:t>
      </w:r>
      <w:r>
        <w:rPr/>
        <w:t>відповідно</w:t>
      </w:r>
      <w:r>
        <w:rPr>
          <w:spacing w:val="-17"/>
        </w:rPr>
        <w:t> </w:t>
      </w:r>
      <w:r>
        <w:rPr/>
        <w:t>до</w:t>
      </w:r>
      <w:r>
        <w:rPr>
          <w:spacing w:val="-14"/>
        </w:rPr>
        <w:t> </w:t>
      </w:r>
      <w:r>
        <w:rPr/>
        <w:t>існуючих</w:t>
      </w:r>
      <w:r>
        <w:rPr>
          <w:spacing w:val="-17"/>
        </w:rPr>
        <w:t> </w:t>
      </w:r>
      <w:r>
        <w:rPr/>
        <w:t>потреб</w:t>
      </w:r>
      <w:r>
        <w:rPr>
          <w:spacing w:val="-15"/>
        </w:rPr>
        <w:t> </w:t>
      </w:r>
      <w:r>
        <w:rPr/>
        <w:t>клієнтів</w:t>
      </w:r>
      <w:r>
        <w:rPr>
          <w:spacing w:val="-15"/>
        </w:rPr>
        <w:t> </w:t>
      </w:r>
      <w:r>
        <w:rPr/>
        <w:t>та</w:t>
      </w:r>
      <w:r>
        <w:rPr>
          <w:spacing w:val="-16"/>
        </w:rPr>
        <w:t> </w:t>
      </w:r>
      <w:r>
        <w:rPr/>
        <w:t>ринкових</w:t>
      </w:r>
      <w:r>
        <w:rPr>
          <w:spacing w:val="-17"/>
        </w:rPr>
        <w:t> </w:t>
      </w:r>
      <w:r>
        <w:rPr/>
        <w:t>змін. Теоретичний</w:t>
      </w:r>
      <w:r>
        <w:rPr>
          <w:spacing w:val="40"/>
        </w:rPr>
        <w:t> </w:t>
      </w:r>
      <w:r>
        <w:rPr/>
        <w:t>і</w:t>
      </w:r>
      <w:r>
        <w:rPr>
          <w:spacing w:val="40"/>
        </w:rPr>
        <w:t> </w:t>
      </w:r>
      <w:r>
        <w:rPr/>
        <w:t>практичний</w:t>
      </w:r>
      <w:r>
        <w:rPr>
          <w:spacing w:val="40"/>
        </w:rPr>
        <w:t> </w:t>
      </w:r>
      <w:r>
        <w:rPr/>
        <w:t>аналіз,</w:t>
      </w:r>
      <w:r>
        <w:rPr>
          <w:spacing w:val="40"/>
        </w:rPr>
        <w:t> </w:t>
      </w:r>
      <w:r>
        <w:rPr/>
        <w:t>проведений</w:t>
      </w:r>
      <w:r>
        <w:rPr>
          <w:spacing w:val="40"/>
        </w:rPr>
        <w:t> </w:t>
      </w:r>
      <w:r>
        <w:rPr/>
        <w:t>у</w:t>
      </w:r>
      <w:r>
        <w:rPr>
          <w:spacing w:val="40"/>
        </w:rPr>
        <w:t> </w:t>
      </w:r>
      <w:r>
        <w:rPr/>
        <w:t>цьому</w:t>
      </w:r>
      <w:r>
        <w:rPr>
          <w:spacing w:val="40"/>
        </w:rPr>
        <w:t> </w:t>
      </w:r>
      <w:r>
        <w:rPr/>
        <w:t>дослідженні,</w:t>
      </w:r>
      <w:r>
        <w:rPr>
          <w:spacing w:val="40"/>
        </w:rPr>
        <w:t> </w:t>
      </w:r>
      <w:r>
        <w:rPr/>
        <w:t>дозволив зробити кілька важливих висновків щодо викликів і можливостей, з якими</w:t>
      </w:r>
      <w:r>
        <w:rPr>
          <w:spacing w:val="-18"/>
        </w:rPr>
        <w:t> </w:t>
      </w:r>
      <w:r>
        <w:rPr/>
        <w:t>стикається</w:t>
      </w:r>
      <w:r>
        <w:rPr>
          <w:spacing w:val="-17"/>
        </w:rPr>
        <w:t> </w:t>
      </w:r>
      <w:r>
        <w:rPr/>
        <w:t>ТОВ</w:t>
      </w:r>
      <w:r>
        <w:rPr>
          <w:spacing w:val="-18"/>
        </w:rPr>
        <w:t> </w:t>
      </w:r>
      <w:r>
        <w:rPr/>
        <w:t>«Браммер»</w:t>
      </w:r>
      <w:r>
        <w:rPr>
          <w:spacing w:val="-17"/>
        </w:rPr>
        <w:t> </w:t>
      </w:r>
      <w:r>
        <w:rPr/>
        <w:t>у</w:t>
      </w:r>
      <w:r>
        <w:rPr>
          <w:spacing w:val="-18"/>
        </w:rPr>
        <w:t> </w:t>
      </w:r>
      <w:r>
        <w:rPr/>
        <w:t>сучасному</w:t>
      </w:r>
      <w:r>
        <w:rPr>
          <w:spacing w:val="-18"/>
        </w:rPr>
        <w:t> </w:t>
      </w:r>
      <w:r>
        <w:rPr/>
        <w:t>бізнес-середовищі.</w:t>
      </w:r>
      <w:r>
        <w:rPr>
          <w:spacing w:val="-18"/>
        </w:rPr>
        <w:t> </w:t>
      </w:r>
      <w:r>
        <w:rPr/>
        <w:t>Позитивним моментом</w:t>
      </w:r>
      <w:r>
        <w:rPr>
          <w:spacing w:val="-10"/>
        </w:rPr>
        <w:t> </w:t>
      </w:r>
      <w:r>
        <w:rPr/>
        <w:t>є</w:t>
      </w:r>
      <w:r>
        <w:rPr>
          <w:spacing w:val="-11"/>
        </w:rPr>
        <w:t> </w:t>
      </w:r>
      <w:r>
        <w:rPr/>
        <w:t>те,</w:t>
      </w:r>
      <w:r>
        <w:rPr>
          <w:spacing w:val="-9"/>
        </w:rPr>
        <w:t> </w:t>
      </w:r>
      <w:r>
        <w:rPr/>
        <w:t>що</w:t>
      </w:r>
      <w:r>
        <w:rPr>
          <w:spacing w:val="-11"/>
        </w:rPr>
        <w:t> </w:t>
      </w:r>
      <w:r>
        <w:rPr/>
        <w:t>в</w:t>
      </w:r>
      <w:r>
        <w:rPr>
          <w:spacing w:val="-13"/>
        </w:rPr>
        <w:t> </w:t>
      </w:r>
      <w:r>
        <w:rPr/>
        <w:t>одному</w:t>
      </w:r>
      <w:r>
        <w:rPr>
          <w:spacing w:val="-11"/>
        </w:rPr>
        <w:t> </w:t>
      </w:r>
      <w:r>
        <w:rPr/>
        <w:t>з</w:t>
      </w:r>
      <w:r>
        <w:rPr>
          <w:spacing w:val="-6"/>
        </w:rPr>
        <w:t> </w:t>
      </w:r>
      <w:r>
        <w:rPr/>
        <w:t>інтерв'ю</w:t>
      </w:r>
      <w:r>
        <w:rPr>
          <w:spacing w:val="-13"/>
        </w:rPr>
        <w:t> </w:t>
      </w:r>
      <w:r>
        <w:rPr/>
        <w:t>було</w:t>
      </w:r>
      <w:r>
        <w:rPr>
          <w:spacing w:val="-11"/>
        </w:rPr>
        <w:t> </w:t>
      </w:r>
      <w:r>
        <w:rPr/>
        <w:t>згадано,</w:t>
      </w:r>
      <w:r>
        <w:rPr>
          <w:spacing w:val="-9"/>
        </w:rPr>
        <w:t> </w:t>
      </w:r>
      <w:r>
        <w:rPr/>
        <w:t>що</w:t>
      </w:r>
      <w:r>
        <w:rPr>
          <w:spacing w:val="-11"/>
        </w:rPr>
        <w:t> </w:t>
      </w:r>
      <w:r>
        <w:rPr/>
        <w:t>прихильність</w:t>
      </w:r>
      <w:r>
        <w:rPr>
          <w:spacing w:val="-13"/>
        </w:rPr>
        <w:t> </w:t>
      </w:r>
      <w:r>
        <w:rPr/>
        <w:t>фірми</w:t>
      </w:r>
      <w:r>
        <w:rPr>
          <w:spacing w:val="-11"/>
        </w:rPr>
        <w:t> </w:t>
      </w:r>
      <w:r>
        <w:rPr/>
        <w:t>до якості,</w:t>
      </w:r>
      <w:r>
        <w:rPr>
          <w:spacing w:val="80"/>
        </w:rPr>
        <w:t> </w:t>
      </w:r>
      <w:r>
        <w:rPr/>
        <w:t>інновацій</w:t>
      </w:r>
      <w:r>
        <w:rPr>
          <w:spacing w:val="78"/>
        </w:rPr>
        <w:t> </w:t>
      </w:r>
      <w:r>
        <w:rPr/>
        <w:t>та</w:t>
      </w:r>
      <w:r>
        <w:rPr>
          <w:spacing w:val="79"/>
        </w:rPr>
        <w:t> </w:t>
      </w:r>
      <w:r>
        <w:rPr/>
        <w:t>сталого</w:t>
      </w:r>
      <w:r>
        <w:rPr>
          <w:spacing w:val="78"/>
        </w:rPr>
        <w:t> </w:t>
      </w:r>
      <w:r>
        <w:rPr/>
        <w:t>розвитку</w:t>
      </w:r>
      <w:r>
        <w:rPr>
          <w:spacing w:val="78"/>
        </w:rPr>
        <w:t> </w:t>
      </w:r>
      <w:r>
        <w:rPr/>
        <w:t>була</w:t>
      </w:r>
      <w:r>
        <w:rPr>
          <w:spacing w:val="79"/>
        </w:rPr>
        <w:t> </w:t>
      </w:r>
      <w:r>
        <w:rPr/>
        <w:t>однією</w:t>
      </w:r>
      <w:r>
        <w:rPr>
          <w:spacing w:val="40"/>
        </w:rPr>
        <w:t> </w:t>
      </w:r>
      <w:r>
        <w:rPr/>
        <w:t>з</w:t>
      </w:r>
      <w:r>
        <w:rPr>
          <w:spacing w:val="78"/>
        </w:rPr>
        <w:t> </w:t>
      </w:r>
      <w:r>
        <w:rPr/>
        <w:t>ключових</w:t>
      </w:r>
      <w:r>
        <w:rPr>
          <w:spacing w:val="40"/>
        </w:rPr>
        <w:t> </w:t>
      </w:r>
      <w:r>
        <w:rPr/>
        <w:t>складових їхнього</w:t>
      </w:r>
      <w:r>
        <w:rPr>
          <w:spacing w:val="80"/>
        </w:rPr>
        <w:t> </w:t>
      </w:r>
      <w:r>
        <w:rPr/>
        <w:t>успіху.</w:t>
      </w:r>
      <w:r>
        <w:rPr>
          <w:spacing w:val="80"/>
        </w:rPr>
        <w:t> </w:t>
      </w:r>
      <w:r>
        <w:rPr/>
        <w:t>Потенціал</w:t>
      </w:r>
      <w:r>
        <w:rPr>
          <w:spacing w:val="80"/>
        </w:rPr>
        <w:t> </w:t>
      </w:r>
      <w:r>
        <w:rPr/>
        <w:t>ТОВ</w:t>
      </w:r>
      <w:r>
        <w:rPr>
          <w:spacing w:val="80"/>
        </w:rPr>
        <w:t> </w:t>
      </w:r>
      <w:r>
        <w:rPr/>
        <w:t>«Браммер»</w:t>
      </w:r>
      <w:r>
        <w:rPr>
          <w:spacing w:val="40"/>
        </w:rPr>
        <w:t> </w:t>
      </w:r>
      <w:r>
        <w:rPr/>
        <w:t>щодо</w:t>
      </w:r>
      <w:r>
        <w:rPr>
          <w:spacing w:val="80"/>
        </w:rPr>
        <w:t> </w:t>
      </w:r>
      <w:r>
        <w:rPr/>
        <w:t>диференціації</w:t>
      </w:r>
      <w:r>
        <w:rPr>
          <w:spacing w:val="40"/>
        </w:rPr>
        <w:t> </w:t>
      </w:r>
      <w:r>
        <w:rPr/>
        <w:t>ринкових </w:t>
      </w:r>
      <w:r>
        <w:rPr>
          <w:spacing w:val="-2"/>
        </w:rPr>
        <w:t>консалтингових</w:t>
      </w:r>
      <w:r>
        <w:rPr/>
        <w:tab/>
      </w:r>
      <w:r>
        <w:rPr>
          <w:spacing w:val="-2"/>
        </w:rPr>
        <w:t>продуктів</w:t>
      </w:r>
      <w:r>
        <w:rPr/>
        <w:tab/>
      </w:r>
      <w:r>
        <w:rPr>
          <w:spacing w:val="-2"/>
        </w:rPr>
        <w:t>історично</w:t>
      </w:r>
      <w:r>
        <w:rPr/>
        <w:tab/>
      </w:r>
      <w:r>
        <w:rPr>
          <w:spacing w:val="-2"/>
        </w:rPr>
        <w:t>захистив</w:t>
      </w:r>
      <w:r>
        <w:rPr/>
        <w:tab/>
      </w:r>
      <w:r>
        <w:rPr>
          <w:spacing w:val="-2"/>
        </w:rPr>
        <w:t>компанію</w:t>
      </w:r>
      <w:r>
        <w:rPr/>
        <w:tab/>
      </w:r>
      <w:r>
        <w:rPr>
          <w:spacing w:val="-4"/>
        </w:rPr>
        <w:t>від</w:t>
      </w:r>
      <w:r>
        <w:rPr/>
        <w:tab/>
      </w:r>
      <w:r>
        <w:rPr>
          <w:spacing w:val="-2"/>
        </w:rPr>
        <w:t>негативних </w:t>
      </w:r>
      <w:r>
        <w:rPr/>
        <w:t>наслідків рецесії як у виробничому, так і в управлінському консалтингу. Тим не</w:t>
      </w:r>
      <w:r>
        <w:rPr>
          <w:spacing w:val="40"/>
        </w:rPr>
        <w:t> </w:t>
      </w:r>
      <w:r>
        <w:rPr/>
        <w:t>менш,</w:t>
      </w:r>
      <w:r>
        <w:rPr>
          <w:spacing w:val="39"/>
        </w:rPr>
        <w:t> </w:t>
      </w:r>
      <w:r>
        <w:rPr/>
        <w:t>компанія</w:t>
      </w:r>
      <w:r>
        <w:rPr>
          <w:spacing w:val="40"/>
        </w:rPr>
        <w:t> </w:t>
      </w:r>
      <w:r>
        <w:rPr/>
        <w:t>не</w:t>
      </w:r>
      <w:r>
        <w:rPr>
          <w:spacing w:val="40"/>
        </w:rPr>
        <w:t> </w:t>
      </w:r>
      <w:r>
        <w:rPr/>
        <w:t>скористалася</w:t>
      </w:r>
      <w:r>
        <w:rPr>
          <w:spacing w:val="40"/>
        </w:rPr>
        <w:t> </w:t>
      </w:r>
      <w:r>
        <w:rPr/>
        <w:t>наявними</w:t>
      </w:r>
      <w:r>
        <w:rPr>
          <w:spacing w:val="40"/>
        </w:rPr>
        <w:t> </w:t>
      </w:r>
      <w:r>
        <w:rPr/>
        <w:t>можливостями,</w:t>
      </w:r>
      <w:r>
        <w:rPr>
          <w:spacing w:val="40"/>
        </w:rPr>
        <w:t> </w:t>
      </w:r>
      <w:r>
        <w:rPr/>
        <w:t>щоб</w:t>
      </w:r>
      <w:r>
        <w:rPr>
          <w:spacing w:val="40"/>
        </w:rPr>
        <w:t> </w:t>
      </w:r>
      <w:r>
        <w:rPr/>
        <w:t>рухатися вперед</w:t>
      </w:r>
      <w:r>
        <w:rPr>
          <w:spacing w:val="37"/>
        </w:rPr>
        <w:t> </w:t>
      </w:r>
      <w:r>
        <w:rPr/>
        <w:t>і розвиватися</w:t>
      </w:r>
      <w:r>
        <w:rPr>
          <w:spacing w:val="36"/>
        </w:rPr>
        <w:t> </w:t>
      </w:r>
      <w:r>
        <w:rPr/>
        <w:t>на</w:t>
      </w:r>
      <w:r>
        <w:rPr>
          <w:spacing w:val="36"/>
        </w:rPr>
        <w:t> </w:t>
      </w:r>
      <w:r>
        <w:rPr/>
        <w:t>деяких фронтах.</w:t>
      </w:r>
      <w:r>
        <w:rPr>
          <w:spacing w:val="40"/>
        </w:rPr>
        <w:t> </w:t>
      </w:r>
      <w:r>
        <w:rPr/>
        <w:t>Наприклад,</w:t>
      </w:r>
      <w:r>
        <w:rPr>
          <w:spacing w:val="37"/>
        </w:rPr>
        <w:t> </w:t>
      </w:r>
      <w:r>
        <w:rPr/>
        <w:t>все</w:t>
      </w:r>
      <w:r>
        <w:rPr>
          <w:spacing w:val="36"/>
        </w:rPr>
        <w:t> </w:t>
      </w:r>
      <w:r>
        <w:rPr/>
        <w:t>ще</w:t>
      </w:r>
      <w:r>
        <w:rPr>
          <w:spacing w:val="36"/>
        </w:rPr>
        <w:t> </w:t>
      </w:r>
      <w:r>
        <w:rPr/>
        <w:t>існує</w:t>
      </w:r>
      <w:r>
        <w:rPr>
          <w:spacing w:val="35"/>
        </w:rPr>
        <w:t> </w:t>
      </w:r>
      <w:r>
        <w:rPr/>
        <w:t>проблема повної інтеграції цифрових інструментів у консалтингові пропозиції компанії, наприклад,</w:t>
      </w:r>
      <w:r>
        <w:rPr>
          <w:spacing w:val="53"/>
        </w:rPr>
        <w:t> </w:t>
      </w:r>
      <w:r>
        <w:rPr/>
        <w:t>методологій</w:t>
      </w:r>
      <w:r>
        <w:rPr>
          <w:spacing w:val="51"/>
        </w:rPr>
        <w:t> </w:t>
      </w:r>
      <w:r>
        <w:rPr/>
        <w:t>залучення</w:t>
      </w:r>
      <w:r>
        <w:rPr>
          <w:spacing w:val="53"/>
        </w:rPr>
        <w:t> </w:t>
      </w:r>
      <w:r>
        <w:rPr/>
        <w:t>користувачів</w:t>
      </w:r>
      <w:r>
        <w:rPr>
          <w:spacing w:val="50"/>
        </w:rPr>
        <w:t> </w:t>
      </w:r>
      <w:r>
        <w:rPr/>
        <w:t>та</w:t>
      </w:r>
      <w:r>
        <w:rPr>
          <w:spacing w:val="53"/>
        </w:rPr>
        <w:t> </w:t>
      </w:r>
      <w:r>
        <w:rPr/>
        <w:t>значного</w:t>
      </w:r>
      <w:r>
        <w:rPr>
          <w:spacing w:val="52"/>
        </w:rPr>
        <w:t> </w:t>
      </w:r>
      <w:r>
        <w:rPr>
          <w:spacing w:val="-2"/>
        </w:rPr>
        <w:t>вдосконалення</w:t>
      </w:r>
    </w:p>
    <w:p>
      <w:pPr>
        <w:pStyle w:val="BodyText"/>
        <w:spacing w:before="4"/>
        <w:ind w:firstLine="0"/>
        <w:jc w:val="left"/>
      </w:pPr>
      <w:r>
        <w:rPr/>
        <w:t>виробничих</w:t>
      </w:r>
      <w:r>
        <w:rPr>
          <w:spacing w:val="-12"/>
        </w:rPr>
        <w:t> </w:t>
      </w:r>
      <w:r>
        <w:rPr>
          <w:spacing w:val="-2"/>
        </w:rPr>
        <w:t>процесів.</w:t>
      </w:r>
    </w:p>
    <w:p>
      <w:pPr>
        <w:pStyle w:val="BodyText"/>
        <w:spacing w:line="362" w:lineRule="auto" w:before="158"/>
        <w:ind w:right="440"/>
      </w:pPr>
      <w:r>
        <w:rPr/>
        <w:t>Дослідження показало, що продуктова стратегія ТОВ «Браммер» може бути</w:t>
      </w:r>
      <w:r>
        <w:rPr>
          <w:spacing w:val="-7"/>
        </w:rPr>
        <w:t> </w:t>
      </w:r>
      <w:r>
        <w:rPr/>
        <w:t>покращена</w:t>
      </w:r>
      <w:r>
        <w:rPr>
          <w:spacing w:val="-5"/>
        </w:rPr>
        <w:t> </w:t>
      </w:r>
      <w:r>
        <w:rPr/>
        <w:t>з</w:t>
      </w:r>
      <w:r>
        <w:rPr>
          <w:spacing w:val="-6"/>
        </w:rPr>
        <w:t> </w:t>
      </w:r>
      <w:r>
        <w:rPr/>
        <w:t>точки</w:t>
      </w:r>
      <w:r>
        <w:rPr>
          <w:spacing w:val="-6"/>
        </w:rPr>
        <w:t> </w:t>
      </w:r>
      <w:r>
        <w:rPr/>
        <w:t>зору</w:t>
      </w:r>
      <w:r>
        <w:rPr>
          <w:spacing w:val="-7"/>
        </w:rPr>
        <w:t> </w:t>
      </w:r>
      <w:r>
        <w:rPr/>
        <w:t>інновацій</w:t>
      </w:r>
      <w:r>
        <w:rPr>
          <w:spacing w:val="-7"/>
        </w:rPr>
        <w:t> </w:t>
      </w:r>
      <w:r>
        <w:rPr/>
        <w:t>та</w:t>
      </w:r>
      <w:r>
        <w:rPr>
          <w:spacing w:val="-6"/>
        </w:rPr>
        <w:t> </w:t>
      </w:r>
      <w:r>
        <w:rPr/>
        <w:t>сталого</w:t>
      </w:r>
      <w:r>
        <w:rPr>
          <w:spacing w:val="-6"/>
        </w:rPr>
        <w:t> </w:t>
      </w:r>
      <w:r>
        <w:rPr/>
        <w:t>розвитку</w:t>
      </w:r>
      <w:r>
        <w:rPr>
          <w:spacing w:val="-10"/>
        </w:rPr>
        <w:t> </w:t>
      </w:r>
      <w:r>
        <w:rPr/>
        <w:t>шляхом</w:t>
      </w:r>
      <w:r>
        <w:rPr>
          <w:spacing w:val="-5"/>
        </w:rPr>
        <w:t> </w:t>
      </w:r>
      <w:r>
        <w:rPr>
          <w:spacing w:val="-2"/>
        </w:rPr>
        <w:t>прийняття</w:t>
      </w:r>
    </w:p>
    <w:p>
      <w:pPr>
        <w:pStyle w:val="BodyText"/>
        <w:spacing w:after="0" w:line="362" w:lineRule="auto"/>
        <w:sectPr>
          <w:pgSz w:w="11910" w:h="16840"/>
          <w:pgMar w:header="0" w:footer="1387" w:top="980" w:bottom="1580" w:left="992" w:right="708"/>
        </w:sectPr>
      </w:pPr>
    </w:p>
    <w:p>
      <w:pPr>
        <w:pStyle w:val="BodyText"/>
        <w:spacing w:line="360" w:lineRule="auto" w:before="75"/>
        <w:ind w:right="425" w:firstLine="0"/>
      </w:pPr>
      <w:r>
        <w:rPr/>
        <w:t>більш</w:t>
      </w:r>
      <w:r>
        <w:rPr>
          <w:spacing w:val="-9"/>
        </w:rPr>
        <w:t> </w:t>
      </w:r>
      <w:r>
        <w:rPr/>
        <w:t>структурованої</w:t>
      </w:r>
      <w:r>
        <w:rPr>
          <w:spacing w:val="-15"/>
        </w:rPr>
        <w:t> </w:t>
      </w:r>
      <w:r>
        <w:rPr/>
        <w:t>орієнтації.</w:t>
      </w:r>
      <w:r>
        <w:rPr>
          <w:spacing w:val="-8"/>
        </w:rPr>
        <w:t> </w:t>
      </w:r>
      <w:r>
        <w:rPr/>
        <w:t>Нинішня</w:t>
      </w:r>
      <w:r>
        <w:rPr>
          <w:spacing w:val="-9"/>
        </w:rPr>
        <w:t> </w:t>
      </w:r>
      <w:r>
        <w:rPr/>
        <w:t>виробнича</w:t>
      </w:r>
      <w:r>
        <w:rPr>
          <w:spacing w:val="-10"/>
        </w:rPr>
        <w:t> </w:t>
      </w:r>
      <w:r>
        <w:rPr/>
        <w:t>система</w:t>
      </w:r>
      <w:r>
        <w:rPr>
          <w:spacing w:val="-10"/>
        </w:rPr>
        <w:t> </w:t>
      </w:r>
      <w:r>
        <w:rPr/>
        <w:t>компанії</w:t>
      </w:r>
      <w:r>
        <w:rPr>
          <w:spacing w:val="-15"/>
        </w:rPr>
        <w:t> </w:t>
      </w:r>
      <w:r>
        <w:rPr/>
        <w:t>працює добре, проте в якості альтернативи рекомендується застосовувати ощадливе виробництво та автоматизацію в більшій кількості аспектів бізнесу, щоб скоротити витрати та пришвидшити виробництво, щоб задовольнити запити споживачів.</w:t>
      </w:r>
      <w:r>
        <w:rPr>
          <w:spacing w:val="-13"/>
        </w:rPr>
        <w:t> </w:t>
      </w:r>
      <w:r>
        <w:rPr/>
        <w:t>Крім</w:t>
      </w:r>
      <w:r>
        <w:rPr>
          <w:spacing w:val="-12"/>
        </w:rPr>
        <w:t> </w:t>
      </w:r>
      <w:r>
        <w:rPr/>
        <w:t>того,</w:t>
      </w:r>
      <w:r>
        <w:rPr>
          <w:spacing w:val="-12"/>
        </w:rPr>
        <w:t> </w:t>
      </w:r>
      <w:r>
        <w:rPr/>
        <w:t>можна</w:t>
      </w:r>
      <w:r>
        <w:rPr>
          <w:spacing w:val="-12"/>
        </w:rPr>
        <w:t> </w:t>
      </w:r>
      <w:r>
        <w:rPr/>
        <w:t>було</w:t>
      </w:r>
      <w:r>
        <w:rPr>
          <w:spacing w:val="-13"/>
        </w:rPr>
        <w:t> </w:t>
      </w:r>
      <w:r>
        <w:rPr/>
        <w:t>б</w:t>
      </w:r>
      <w:r>
        <w:rPr>
          <w:spacing w:val="-12"/>
        </w:rPr>
        <w:t> </w:t>
      </w:r>
      <w:r>
        <w:rPr/>
        <w:t>додати</w:t>
      </w:r>
      <w:r>
        <w:rPr>
          <w:spacing w:val="-13"/>
        </w:rPr>
        <w:t> </w:t>
      </w:r>
      <w:r>
        <w:rPr/>
        <w:t>більше</w:t>
      </w:r>
      <w:r>
        <w:rPr>
          <w:spacing w:val="-12"/>
        </w:rPr>
        <w:t> </w:t>
      </w:r>
      <w:r>
        <w:rPr/>
        <w:t>опцій</w:t>
      </w:r>
      <w:r>
        <w:rPr>
          <w:spacing w:val="-13"/>
        </w:rPr>
        <w:t> </w:t>
      </w:r>
      <w:r>
        <w:rPr/>
        <w:t>до</w:t>
      </w:r>
      <w:r>
        <w:rPr>
          <w:spacing w:val="-13"/>
        </w:rPr>
        <w:t> </w:t>
      </w:r>
      <w:r>
        <w:rPr/>
        <w:t>пропозиції</w:t>
      </w:r>
      <w:r>
        <w:rPr>
          <w:spacing w:val="-18"/>
        </w:rPr>
        <w:t> </w:t>
      </w:r>
      <w:r>
        <w:rPr/>
        <w:t>послуг консалтингового підрозділу, включивши використання високорозвинених цифрових інфраструктур, які полегшать процеси аналізу даних, управління проектами, а також комунікацію з клієнтами у більш швидкому та якісному масштабі. Це покращить</w:t>
      </w:r>
      <w:r>
        <w:rPr>
          <w:spacing w:val="-2"/>
        </w:rPr>
        <w:t> </w:t>
      </w:r>
      <w:r>
        <w:rPr/>
        <w:t>якість</w:t>
      </w:r>
      <w:r>
        <w:rPr>
          <w:spacing w:val="-3"/>
        </w:rPr>
        <w:t> </w:t>
      </w:r>
      <w:r>
        <w:rPr/>
        <w:t>послуг,</w:t>
      </w:r>
      <w:r>
        <w:rPr>
          <w:spacing w:val="1"/>
        </w:rPr>
        <w:t> </w:t>
      </w:r>
      <w:r>
        <w:rPr/>
        <w:t>що</w:t>
      </w:r>
      <w:r>
        <w:rPr>
          <w:spacing w:val="-1"/>
        </w:rPr>
        <w:t> </w:t>
      </w:r>
      <w:r>
        <w:rPr/>
        <w:t>надаються,</w:t>
      </w:r>
      <w:r>
        <w:rPr>
          <w:spacing w:val="1"/>
        </w:rPr>
        <w:t> </w:t>
      </w:r>
      <w:r>
        <w:rPr/>
        <w:t>а також</w:t>
      </w:r>
      <w:r>
        <w:rPr>
          <w:spacing w:val="-1"/>
        </w:rPr>
        <w:t> </w:t>
      </w:r>
      <w:r>
        <w:rPr/>
        <w:t>дозволить</w:t>
      </w:r>
      <w:r>
        <w:rPr>
          <w:spacing w:val="4"/>
        </w:rPr>
        <w:t> </w:t>
      </w:r>
      <w:r>
        <w:rPr>
          <w:spacing w:val="-5"/>
        </w:rPr>
        <w:t>ТОВ</w:t>
      </w:r>
    </w:p>
    <w:p>
      <w:pPr>
        <w:pStyle w:val="BodyText"/>
        <w:spacing w:line="362" w:lineRule="auto"/>
        <w:ind w:right="430" w:firstLine="0"/>
      </w:pPr>
      <w:r>
        <w:rPr/>
        <w:t>«Браммер»</w:t>
      </w:r>
      <w:r>
        <w:rPr>
          <w:spacing w:val="22"/>
        </w:rPr>
        <w:t> </w:t>
      </w:r>
      <w:r>
        <w:rPr/>
        <w:t>задовольнити</w:t>
      </w:r>
      <w:r>
        <w:rPr>
          <w:spacing w:val="-18"/>
        </w:rPr>
        <w:t> </w:t>
      </w:r>
      <w:r>
        <w:rPr/>
        <w:t>потреби</w:t>
      </w:r>
      <w:r>
        <w:rPr>
          <w:spacing w:val="-17"/>
        </w:rPr>
        <w:t> </w:t>
      </w:r>
      <w:r>
        <w:rPr/>
        <w:t>ринку</w:t>
      </w:r>
      <w:r>
        <w:rPr>
          <w:spacing w:val="-18"/>
        </w:rPr>
        <w:t> </w:t>
      </w:r>
      <w:r>
        <w:rPr/>
        <w:t>в</w:t>
      </w:r>
      <w:r>
        <w:rPr>
          <w:spacing w:val="-17"/>
        </w:rPr>
        <w:t> </w:t>
      </w:r>
      <w:r>
        <w:rPr/>
        <w:t>цих</w:t>
      </w:r>
      <w:r>
        <w:rPr>
          <w:spacing w:val="-18"/>
        </w:rPr>
        <w:t> </w:t>
      </w:r>
      <w:r>
        <w:rPr/>
        <w:t>послугах,</w:t>
      </w:r>
      <w:r>
        <w:rPr>
          <w:spacing w:val="-15"/>
        </w:rPr>
        <w:t> </w:t>
      </w:r>
      <w:r>
        <w:rPr/>
        <w:t>які</w:t>
      </w:r>
      <w:r>
        <w:rPr>
          <w:spacing w:val="-18"/>
        </w:rPr>
        <w:t> </w:t>
      </w:r>
      <w:r>
        <w:rPr/>
        <w:t>більше</w:t>
      </w:r>
      <w:r>
        <w:rPr>
          <w:spacing w:val="-17"/>
        </w:rPr>
        <w:t> </w:t>
      </w:r>
      <w:r>
        <w:rPr/>
        <w:t>орієнтовані на дані.</w:t>
      </w:r>
    </w:p>
    <w:p>
      <w:pPr>
        <w:pStyle w:val="BodyText"/>
        <w:spacing w:line="360" w:lineRule="auto"/>
        <w:ind w:right="428"/>
      </w:pPr>
      <w:r>
        <w:rPr/>
        <w:t>Важливо також зазначити, що асортимент продукції ТОВ «Браммер» та глобальне середовище повинні бути краще інтегровані, особливо в питаннях міжрегіональної залежності та поширення технологій. Багато галузей промисловості</w:t>
      </w:r>
      <w:r>
        <w:rPr>
          <w:spacing w:val="-18"/>
        </w:rPr>
        <w:t> </w:t>
      </w:r>
      <w:r>
        <w:rPr/>
        <w:t>розробили</w:t>
      </w:r>
      <w:r>
        <w:rPr>
          <w:spacing w:val="-17"/>
        </w:rPr>
        <w:t> </w:t>
      </w:r>
      <w:r>
        <w:rPr/>
        <w:t>політику,</w:t>
      </w:r>
      <w:r>
        <w:rPr>
          <w:spacing w:val="-18"/>
        </w:rPr>
        <w:t> </w:t>
      </w:r>
      <w:r>
        <w:rPr/>
        <w:t>яка</w:t>
      </w:r>
      <w:r>
        <w:rPr>
          <w:spacing w:val="-17"/>
        </w:rPr>
        <w:t> </w:t>
      </w:r>
      <w:r>
        <w:rPr/>
        <w:t>сприяє</w:t>
      </w:r>
      <w:r>
        <w:rPr>
          <w:spacing w:val="-18"/>
        </w:rPr>
        <w:t> </w:t>
      </w:r>
      <w:r>
        <w:rPr/>
        <w:t>сталому</w:t>
      </w:r>
      <w:r>
        <w:rPr>
          <w:spacing w:val="-17"/>
        </w:rPr>
        <w:t> </w:t>
      </w:r>
      <w:r>
        <w:rPr/>
        <w:t>розвитку</w:t>
      </w:r>
      <w:r>
        <w:rPr>
          <w:spacing w:val="-18"/>
        </w:rPr>
        <w:t> </w:t>
      </w:r>
      <w:r>
        <w:rPr/>
        <w:t>в</w:t>
      </w:r>
      <w:r>
        <w:rPr>
          <w:spacing w:val="-17"/>
        </w:rPr>
        <w:t> </w:t>
      </w:r>
      <w:r>
        <w:rPr/>
        <w:t>рамках</w:t>
      </w:r>
      <w:r>
        <w:rPr>
          <w:spacing w:val="-18"/>
        </w:rPr>
        <w:t> </w:t>
      </w:r>
      <w:r>
        <w:rPr/>
        <w:t>своєї діяльності, і тому ТОВ «Браммер» має шанс запропонувати цей асортимент продукції ще краще і стати лідером на ринку. Крім того, активізація зелених ініціатив та забезпечення того, щоб продукція, яка пропонується на ринку, виготовлялася з урахуванням її екологічних характеристик, забезпечить компанії ТОВ «Браммер» ширше коло клієнтів у певних галузях, де зелені ініціативи швидко стають конкурентною перевагою.</w:t>
      </w:r>
    </w:p>
    <w:p>
      <w:pPr>
        <w:pStyle w:val="BodyText"/>
        <w:spacing w:line="360" w:lineRule="auto"/>
        <w:ind w:right="429"/>
      </w:pPr>
      <w:r>
        <w:rPr/>
        <w:t>Дослідження</w:t>
      </w:r>
      <w:r>
        <w:rPr>
          <w:spacing w:val="-18"/>
        </w:rPr>
        <w:t> </w:t>
      </w:r>
      <w:r>
        <w:rPr/>
        <w:t>надає</w:t>
      </w:r>
      <w:r>
        <w:rPr>
          <w:spacing w:val="-17"/>
        </w:rPr>
        <w:t> </w:t>
      </w:r>
      <w:r>
        <w:rPr/>
        <w:t>низку</w:t>
      </w:r>
      <w:r>
        <w:rPr>
          <w:spacing w:val="-18"/>
        </w:rPr>
        <w:t> </w:t>
      </w:r>
      <w:r>
        <w:rPr/>
        <w:t>рекомендацій</w:t>
      </w:r>
      <w:r>
        <w:rPr>
          <w:spacing w:val="-17"/>
        </w:rPr>
        <w:t> </w:t>
      </w:r>
      <w:r>
        <w:rPr/>
        <w:t>щодо</w:t>
      </w:r>
      <w:r>
        <w:rPr>
          <w:spacing w:val="-18"/>
        </w:rPr>
        <w:t> </w:t>
      </w:r>
      <w:r>
        <w:rPr/>
        <w:t>вдосконалення</w:t>
      </w:r>
      <w:r>
        <w:rPr>
          <w:spacing w:val="-17"/>
        </w:rPr>
        <w:t> </w:t>
      </w:r>
      <w:r>
        <w:rPr/>
        <w:t>операційної та продуктової стратегії ТОВ «Браммер». Наприклад, шляхом вдосконалення виробничих процесів та зменшення відходів можна підвищити ефективність виробництва</w:t>
      </w:r>
      <w:r>
        <w:rPr>
          <w:spacing w:val="-17"/>
        </w:rPr>
        <w:t> </w:t>
      </w:r>
      <w:r>
        <w:rPr/>
        <w:t>ТОВ</w:t>
      </w:r>
      <w:r>
        <w:rPr>
          <w:spacing w:val="-14"/>
        </w:rPr>
        <w:t> </w:t>
      </w:r>
      <w:r>
        <w:rPr/>
        <w:t>«Браммер».</w:t>
      </w:r>
      <w:r>
        <w:rPr>
          <w:spacing w:val="-14"/>
        </w:rPr>
        <w:t> </w:t>
      </w:r>
      <w:r>
        <w:rPr/>
        <w:t>І</w:t>
      </w:r>
      <w:r>
        <w:rPr>
          <w:spacing w:val="-17"/>
        </w:rPr>
        <w:t> </w:t>
      </w:r>
      <w:r>
        <w:rPr/>
        <w:t>тоді</w:t>
      </w:r>
      <w:r>
        <w:rPr>
          <w:spacing w:val="-16"/>
        </w:rPr>
        <w:t> </w:t>
      </w:r>
      <w:r>
        <w:rPr/>
        <w:t>такі</w:t>
      </w:r>
      <w:r>
        <w:rPr>
          <w:spacing w:val="-16"/>
        </w:rPr>
        <w:t> </w:t>
      </w:r>
      <w:r>
        <w:rPr/>
        <w:t>заходи</w:t>
      </w:r>
      <w:r>
        <w:rPr>
          <w:spacing w:val="-16"/>
        </w:rPr>
        <w:t> </w:t>
      </w:r>
      <w:r>
        <w:rPr/>
        <w:t>з</w:t>
      </w:r>
      <w:r>
        <w:rPr>
          <w:spacing w:val="-16"/>
        </w:rPr>
        <w:t> </w:t>
      </w:r>
      <w:r>
        <w:rPr/>
        <w:t>економії</w:t>
      </w:r>
      <w:r>
        <w:rPr>
          <w:spacing w:val="-17"/>
        </w:rPr>
        <w:t> </w:t>
      </w:r>
      <w:r>
        <w:rPr/>
        <w:t>витрат</w:t>
      </w:r>
      <w:r>
        <w:rPr>
          <w:spacing w:val="-14"/>
        </w:rPr>
        <w:t> </w:t>
      </w:r>
      <w:r>
        <w:rPr/>
        <w:t>і</w:t>
      </w:r>
      <w:r>
        <w:rPr>
          <w:spacing w:val="-18"/>
        </w:rPr>
        <w:t> </w:t>
      </w:r>
      <w:r>
        <w:rPr/>
        <w:t>часу</w:t>
      </w:r>
      <w:r>
        <w:rPr>
          <w:spacing w:val="-17"/>
        </w:rPr>
        <w:t> </w:t>
      </w:r>
      <w:r>
        <w:rPr/>
        <w:t>можуть бути досягнуті завдяки застосуванню концепцій ощадливого виробництва, таких</w:t>
      </w:r>
      <w:r>
        <w:rPr>
          <w:spacing w:val="-1"/>
        </w:rPr>
        <w:t> </w:t>
      </w:r>
      <w:r>
        <w:rPr/>
        <w:t>як своєчасна інвентаризація та вдосконалення роторів. Зосереджуючись на</w:t>
      </w:r>
      <w:r>
        <w:rPr>
          <w:spacing w:val="-8"/>
        </w:rPr>
        <w:t> </w:t>
      </w:r>
      <w:r>
        <w:rPr/>
        <w:t>необхідності</w:t>
      </w:r>
      <w:r>
        <w:rPr>
          <w:spacing w:val="-13"/>
        </w:rPr>
        <w:t> </w:t>
      </w:r>
      <w:r>
        <w:rPr/>
        <w:t>забезпечити</w:t>
      </w:r>
      <w:r>
        <w:rPr>
          <w:spacing w:val="-8"/>
        </w:rPr>
        <w:t> </w:t>
      </w:r>
      <w:r>
        <w:rPr/>
        <w:t>належне</w:t>
      </w:r>
      <w:r>
        <w:rPr>
          <w:spacing w:val="-8"/>
        </w:rPr>
        <w:t> </w:t>
      </w:r>
      <w:r>
        <w:rPr/>
        <w:t>оснащення</w:t>
      </w:r>
      <w:r>
        <w:rPr>
          <w:spacing w:val="-7"/>
        </w:rPr>
        <w:t> </w:t>
      </w:r>
      <w:r>
        <w:rPr/>
        <w:t>консультаційної</w:t>
      </w:r>
      <w:r>
        <w:rPr>
          <w:spacing w:val="-13"/>
        </w:rPr>
        <w:t> </w:t>
      </w:r>
      <w:r>
        <w:rPr/>
        <w:t>служби</w:t>
      </w:r>
      <w:r>
        <w:rPr>
          <w:spacing w:val="-9"/>
        </w:rPr>
        <w:t> </w:t>
      </w:r>
      <w:r>
        <w:rPr>
          <w:spacing w:val="-5"/>
        </w:rPr>
        <w:t>ТОВ</w:t>
      </w:r>
    </w:p>
    <w:p>
      <w:pPr>
        <w:pStyle w:val="BodyText"/>
        <w:spacing w:line="321" w:lineRule="exact"/>
        <w:ind w:firstLine="0"/>
      </w:pPr>
      <w:r>
        <w:rPr/>
        <w:t>«Браммер»,</w:t>
      </w:r>
      <w:r>
        <w:rPr>
          <w:spacing w:val="31"/>
        </w:rPr>
        <w:t>  </w:t>
      </w:r>
      <w:r>
        <w:rPr/>
        <w:t>фірма</w:t>
      </w:r>
      <w:r>
        <w:rPr>
          <w:spacing w:val="30"/>
        </w:rPr>
        <w:t>  </w:t>
      </w:r>
      <w:r>
        <w:rPr/>
        <w:t>також</w:t>
      </w:r>
      <w:r>
        <w:rPr>
          <w:spacing w:val="29"/>
        </w:rPr>
        <w:t>  </w:t>
      </w:r>
      <w:r>
        <w:rPr/>
        <w:t>повинна</w:t>
      </w:r>
      <w:r>
        <w:rPr>
          <w:spacing w:val="31"/>
        </w:rPr>
        <w:t>  </w:t>
      </w:r>
      <w:r>
        <w:rPr/>
        <w:t>придбати</w:t>
      </w:r>
      <w:r>
        <w:rPr>
          <w:spacing w:val="29"/>
        </w:rPr>
        <w:t>  </w:t>
      </w:r>
      <w:r>
        <w:rPr/>
        <w:t>високоякісні</w:t>
      </w:r>
      <w:r>
        <w:rPr>
          <w:spacing w:val="27"/>
        </w:rPr>
        <w:t>  </w:t>
      </w:r>
      <w:r>
        <w:rPr/>
        <w:t>програми</w:t>
      </w:r>
      <w:r>
        <w:rPr>
          <w:spacing w:val="30"/>
        </w:rPr>
        <w:t>  </w:t>
      </w:r>
      <w:r>
        <w:rPr>
          <w:spacing w:val="-5"/>
        </w:rPr>
        <w:t>для</w:t>
      </w:r>
    </w:p>
    <w:p>
      <w:pPr>
        <w:pStyle w:val="BodyText"/>
        <w:spacing w:after="0" w:line="321" w:lineRule="exact"/>
        <w:sectPr>
          <w:pgSz w:w="11910" w:h="16840"/>
          <w:pgMar w:header="0" w:footer="1387" w:top="960" w:bottom="1580" w:left="992" w:right="708"/>
        </w:sectPr>
      </w:pPr>
    </w:p>
    <w:p>
      <w:pPr>
        <w:pStyle w:val="BodyText"/>
        <w:spacing w:line="360" w:lineRule="auto" w:before="75"/>
        <w:ind w:right="438" w:firstLine="0"/>
      </w:pPr>
      <w:r>
        <w:rPr/>
        <w:t>управління</w:t>
      </w:r>
      <w:r>
        <w:rPr>
          <w:spacing w:val="-1"/>
        </w:rPr>
        <w:t> </w:t>
      </w:r>
      <w:r>
        <w:rPr/>
        <w:t>проектами, рішення</w:t>
      </w:r>
      <w:r>
        <w:rPr>
          <w:spacing w:val="-1"/>
        </w:rPr>
        <w:t> </w:t>
      </w:r>
      <w:r>
        <w:rPr/>
        <w:t>для аналізу</w:t>
      </w:r>
      <w:r>
        <w:rPr>
          <w:spacing w:val="-6"/>
        </w:rPr>
        <w:t> </w:t>
      </w:r>
      <w:r>
        <w:rPr/>
        <w:t>даних</w:t>
      </w:r>
      <w:r>
        <w:rPr>
          <w:spacing w:val="-6"/>
        </w:rPr>
        <w:t> </w:t>
      </w:r>
      <w:r>
        <w:rPr/>
        <w:t>та</w:t>
      </w:r>
      <w:r>
        <w:rPr>
          <w:spacing w:val="-1"/>
        </w:rPr>
        <w:t> </w:t>
      </w:r>
      <w:r>
        <w:rPr/>
        <w:t>інші</w:t>
      </w:r>
      <w:r>
        <w:rPr>
          <w:spacing w:val="-6"/>
        </w:rPr>
        <w:t> </w:t>
      </w:r>
      <w:r>
        <w:rPr/>
        <w:t>технологічні</w:t>
      </w:r>
      <w:r>
        <w:rPr>
          <w:spacing w:val="-6"/>
        </w:rPr>
        <w:t> </w:t>
      </w:r>
      <w:r>
        <w:rPr/>
        <w:t>заходи. Це дозволить фірмі надавати клієнтам більш швидкі та якісні послуги, особливо в таких сферах, як підвищення операційної ефективності та консультування з питань сталого розвитку.</w:t>
      </w:r>
    </w:p>
    <w:p>
      <w:pPr>
        <w:pStyle w:val="BodyText"/>
        <w:spacing w:line="360" w:lineRule="auto"/>
        <w:ind w:right="429"/>
      </w:pPr>
      <w:r>
        <w:rPr/>
        <w:t>ТОВ «Браммер» зосереджується на наданні індивідуальних рішень для своїх клієнтів. Це може бути досягнуто завдяки збільшенню інвестицій у дослідження</w:t>
      </w:r>
      <w:r>
        <w:rPr>
          <w:spacing w:val="-3"/>
        </w:rPr>
        <w:t> </w:t>
      </w:r>
      <w:r>
        <w:rPr/>
        <w:t>та</w:t>
      </w:r>
      <w:r>
        <w:rPr>
          <w:spacing w:val="-8"/>
        </w:rPr>
        <w:t> </w:t>
      </w:r>
      <w:r>
        <w:rPr/>
        <w:t>розробки,</w:t>
      </w:r>
      <w:r>
        <w:rPr>
          <w:spacing w:val="-6"/>
        </w:rPr>
        <w:t> </w:t>
      </w:r>
      <w:r>
        <w:rPr/>
        <w:t>а</w:t>
      </w:r>
      <w:r>
        <w:rPr>
          <w:spacing w:val="-8"/>
        </w:rPr>
        <w:t> </w:t>
      </w:r>
      <w:r>
        <w:rPr/>
        <w:t>також</w:t>
      </w:r>
      <w:r>
        <w:rPr>
          <w:spacing w:val="-9"/>
        </w:rPr>
        <w:t> </w:t>
      </w:r>
      <w:r>
        <w:rPr/>
        <w:t>впровадженню</w:t>
      </w:r>
      <w:r>
        <w:rPr>
          <w:spacing w:val="-10"/>
        </w:rPr>
        <w:t> </w:t>
      </w:r>
      <w:r>
        <w:rPr/>
        <w:t>новітніх</w:t>
      </w:r>
      <w:r>
        <w:rPr>
          <w:spacing w:val="-9"/>
        </w:rPr>
        <w:t> </w:t>
      </w:r>
      <w:r>
        <w:rPr/>
        <w:t>технологій,</w:t>
      </w:r>
      <w:r>
        <w:rPr>
          <w:spacing w:val="-6"/>
        </w:rPr>
        <w:t> </w:t>
      </w:r>
      <w:r>
        <w:rPr/>
        <w:t>таких</w:t>
      </w:r>
      <w:r>
        <w:rPr>
          <w:spacing w:val="-13"/>
        </w:rPr>
        <w:t> </w:t>
      </w:r>
      <w:r>
        <w:rPr/>
        <w:t>як роботизовані</w:t>
      </w:r>
      <w:r>
        <w:rPr>
          <w:spacing w:val="-15"/>
        </w:rPr>
        <w:t> </w:t>
      </w:r>
      <w:r>
        <w:rPr/>
        <w:t>руки</w:t>
      </w:r>
      <w:r>
        <w:rPr>
          <w:spacing w:val="-10"/>
        </w:rPr>
        <w:t> </w:t>
      </w:r>
      <w:r>
        <w:rPr/>
        <w:t>та</w:t>
      </w:r>
      <w:r>
        <w:rPr>
          <w:spacing w:val="-10"/>
        </w:rPr>
        <w:t> </w:t>
      </w:r>
      <w:r>
        <w:rPr/>
        <w:t>3-вимірні</w:t>
      </w:r>
      <w:r>
        <w:rPr>
          <w:spacing w:val="-15"/>
        </w:rPr>
        <w:t> </w:t>
      </w:r>
      <w:r>
        <w:rPr/>
        <w:t>принтери,</w:t>
      </w:r>
      <w:r>
        <w:rPr>
          <w:spacing w:val="-8"/>
        </w:rPr>
        <w:t> </w:t>
      </w:r>
      <w:r>
        <w:rPr/>
        <w:t>у</w:t>
      </w:r>
      <w:r>
        <w:rPr>
          <w:spacing w:val="-14"/>
        </w:rPr>
        <w:t> </w:t>
      </w:r>
      <w:r>
        <w:rPr/>
        <w:t>дизайн</w:t>
      </w:r>
      <w:r>
        <w:rPr>
          <w:spacing w:val="-14"/>
        </w:rPr>
        <w:t> </w:t>
      </w:r>
      <w:r>
        <w:rPr/>
        <w:t>продукції</w:t>
      </w:r>
      <w:r>
        <w:rPr>
          <w:spacing w:val="-15"/>
        </w:rPr>
        <w:t> </w:t>
      </w:r>
      <w:r>
        <w:rPr/>
        <w:t>для</w:t>
      </w:r>
      <w:r>
        <w:rPr>
          <w:spacing w:val="-9"/>
        </w:rPr>
        <w:t> </w:t>
      </w:r>
      <w:r>
        <w:rPr/>
        <w:t>підвищення</w:t>
      </w:r>
      <w:r>
        <w:rPr>
          <w:spacing w:val="-5"/>
        </w:rPr>
        <w:t> </w:t>
      </w:r>
      <w:r>
        <w:rPr/>
        <w:t>її </w:t>
      </w:r>
      <w:r>
        <w:rPr>
          <w:spacing w:val="-2"/>
        </w:rPr>
        <w:t>адаптивності.</w:t>
      </w:r>
    </w:p>
    <w:p>
      <w:pPr>
        <w:pStyle w:val="BodyText"/>
        <w:spacing w:line="360" w:lineRule="auto"/>
        <w:ind w:right="432"/>
      </w:pPr>
      <w:r>
        <w:rPr/>
        <w:t>З огляду на постійно зростаючу потребу в підвищенні екологічності продукції,</w:t>
      </w:r>
      <w:r>
        <w:rPr>
          <w:spacing w:val="-14"/>
        </w:rPr>
        <w:t> </w:t>
      </w:r>
      <w:r>
        <w:rPr/>
        <w:t>ТОВ</w:t>
      </w:r>
      <w:r>
        <w:rPr>
          <w:spacing w:val="-14"/>
        </w:rPr>
        <w:t> </w:t>
      </w:r>
      <w:r>
        <w:rPr/>
        <w:t>«Браммер»</w:t>
      </w:r>
      <w:r>
        <w:rPr>
          <w:spacing w:val="-18"/>
        </w:rPr>
        <w:t> </w:t>
      </w:r>
      <w:r>
        <w:rPr/>
        <w:t>повинна</w:t>
      </w:r>
      <w:r>
        <w:rPr>
          <w:spacing w:val="-13"/>
        </w:rPr>
        <w:t> </w:t>
      </w:r>
      <w:r>
        <w:rPr/>
        <w:t>приділяти</w:t>
      </w:r>
      <w:r>
        <w:rPr>
          <w:spacing w:val="-15"/>
        </w:rPr>
        <w:t> </w:t>
      </w:r>
      <w:r>
        <w:rPr/>
        <w:t>більше</w:t>
      </w:r>
      <w:r>
        <w:rPr>
          <w:spacing w:val="-10"/>
        </w:rPr>
        <w:t> </w:t>
      </w:r>
      <w:r>
        <w:rPr/>
        <w:t>уваги</w:t>
      </w:r>
      <w:r>
        <w:rPr>
          <w:spacing w:val="-15"/>
        </w:rPr>
        <w:t> </w:t>
      </w:r>
      <w:r>
        <w:rPr/>
        <w:t>екологічно</w:t>
      </w:r>
      <w:r>
        <w:rPr>
          <w:spacing w:val="-15"/>
        </w:rPr>
        <w:t> </w:t>
      </w:r>
      <w:r>
        <w:rPr/>
        <w:t>чистим матеріалам</w:t>
      </w:r>
      <w:r>
        <w:rPr>
          <w:spacing w:val="-18"/>
        </w:rPr>
        <w:t> </w:t>
      </w:r>
      <w:r>
        <w:rPr/>
        <w:t>і</w:t>
      </w:r>
      <w:r>
        <w:rPr>
          <w:spacing w:val="-17"/>
        </w:rPr>
        <w:t> </w:t>
      </w:r>
      <w:r>
        <w:rPr/>
        <w:t>виробничим</w:t>
      </w:r>
      <w:r>
        <w:rPr>
          <w:spacing w:val="-16"/>
        </w:rPr>
        <w:t> </w:t>
      </w:r>
      <w:r>
        <w:rPr/>
        <w:t>процесам.</w:t>
      </w:r>
      <w:r>
        <w:rPr>
          <w:spacing w:val="-14"/>
        </w:rPr>
        <w:t> </w:t>
      </w:r>
      <w:r>
        <w:rPr/>
        <w:t>Крім</w:t>
      </w:r>
      <w:r>
        <w:rPr>
          <w:spacing w:val="-10"/>
        </w:rPr>
        <w:t> </w:t>
      </w:r>
      <w:r>
        <w:rPr/>
        <w:t>того,</w:t>
      </w:r>
      <w:r>
        <w:rPr>
          <w:spacing w:val="-14"/>
        </w:rPr>
        <w:t> </w:t>
      </w:r>
      <w:r>
        <w:rPr/>
        <w:t>охоплення</w:t>
      </w:r>
      <w:r>
        <w:rPr>
          <w:spacing w:val="-15"/>
        </w:rPr>
        <w:t> </w:t>
      </w:r>
      <w:r>
        <w:rPr/>
        <w:t>екологічної</w:t>
      </w:r>
      <w:r>
        <w:rPr>
          <w:spacing w:val="-18"/>
        </w:rPr>
        <w:t> </w:t>
      </w:r>
      <w:r>
        <w:rPr/>
        <w:t>стійкості як при розробці продукції, так і при наданні послуг служить для мінімізації негативного впливу на навколишнє середовище, що, в свою чергу, допомагає організації отримати перевагу над конкурентами в епоху, коли на ринку надається перевага екологічно чистим методам ведення бізнесу.</w:t>
      </w:r>
    </w:p>
    <w:p>
      <w:pPr>
        <w:pStyle w:val="BodyText"/>
        <w:spacing w:line="360" w:lineRule="auto" w:before="3"/>
        <w:ind w:right="423"/>
      </w:pPr>
      <w:r>
        <w:rPr/>
        <w:t>ТОВ «Браммер» також використовує більш ефективну стратегію розподілу ресурсів, а також людських ресурсів на конкретні консалтингові проекти на основі навичок, якими володіють фахівці для виконання цього конкретного завдання. За допомогою системи управління ресурсами організація зможе досягти більшого успіху в реалізації проектів та ефективності в ротації робочої сили.</w:t>
      </w:r>
    </w:p>
    <w:p>
      <w:pPr>
        <w:pStyle w:val="BodyText"/>
        <w:spacing w:line="320" w:lineRule="exact"/>
        <w:ind w:left="1039" w:firstLine="0"/>
      </w:pPr>
      <w:r>
        <w:rPr/>
        <w:t>Аналіз</w:t>
      </w:r>
      <w:r>
        <w:rPr>
          <w:spacing w:val="21"/>
        </w:rPr>
        <w:t> </w:t>
      </w:r>
      <w:r>
        <w:rPr/>
        <w:t>існуючої</w:t>
      </w:r>
      <w:r>
        <w:rPr>
          <w:spacing w:val="17"/>
        </w:rPr>
        <w:t> </w:t>
      </w:r>
      <w:r>
        <w:rPr/>
        <w:t>продуктової</w:t>
      </w:r>
      <w:r>
        <w:rPr>
          <w:spacing w:val="17"/>
        </w:rPr>
        <w:t> </w:t>
      </w:r>
      <w:r>
        <w:rPr/>
        <w:t>стратегії</w:t>
      </w:r>
      <w:r>
        <w:rPr>
          <w:spacing w:val="16"/>
        </w:rPr>
        <w:t> </w:t>
      </w:r>
      <w:r>
        <w:rPr/>
        <w:t>та</w:t>
      </w:r>
      <w:r>
        <w:rPr>
          <w:spacing w:val="23"/>
        </w:rPr>
        <w:t> </w:t>
      </w:r>
      <w:r>
        <w:rPr/>
        <w:t>операційних</w:t>
      </w:r>
      <w:r>
        <w:rPr>
          <w:spacing w:val="17"/>
        </w:rPr>
        <w:t> </w:t>
      </w:r>
      <w:r>
        <w:rPr/>
        <w:t>процесів</w:t>
      </w:r>
      <w:r>
        <w:rPr>
          <w:spacing w:val="20"/>
        </w:rPr>
        <w:t> </w:t>
      </w:r>
      <w:r>
        <w:rPr/>
        <w:t>на</w:t>
      </w:r>
      <w:r>
        <w:rPr>
          <w:spacing w:val="22"/>
        </w:rPr>
        <w:t> </w:t>
      </w:r>
      <w:r>
        <w:rPr>
          <w:spacing w:val="-5"/>
        </w:rPr>
        <w:t>ТОВ</w:t>
      </w:r>
    </w:p>
    <w:p>
      <w:pPr>
        <w:pStyle w:val="BodyText"/>
        <w:spacing w:line="360" w:lineRule="auto" w:before="163"/>
        <w:ind w:right="426" w:firstLine="0"/>
      </w:pPr>
      <w:r>
        <w:rPr/>
        <w:t>«Браммер» представив як кількісні, так і якісні параметри сильних і слабких сторін компанії. Щодо якісних показників, то ключовими конкурентними перевагами ТОВ «Браммер» є висока репутація бренду, наполегливість у забезпеченні якості продукції та здатність адаптувати свої рішення до потреб замовника.</w:t>
      </w:r>
      <w:r>
        <w:rPr>
          <w:spacing w:val="79"/>
          <w:w w:val="150"/>
        </w:rPr>
        <w:t> </w:t>
      </w:r>
      <w:r>
        <w:rPr/>
        <w:t>З</w:t>
      </w:r>
      <w:r>
        <w:rPr>
          <w:spacing w:val="76"/>
          <w:w w:val="150"/>
        </w:rPr>
        <w:t> </w:t>
      </w:r>
      <w:r>
        <w:rPr/>
        <w:t>кількісної</w:t>
      </w:r>
      <w:r>
        <w:rPr>
          <w:spacing w:val="72"/>
          <w:w w:val="150"/>
        </w:rPr>
        <w:t> </w:t>
      </w:r>
      <w:r>
        <w:rPr/>
        <w:t>точки</w:t>
      </w:r>
      <w:r>
        <w:rPr>
          <w:spacing w:val="77"/>
          <w:w w:val="150"/>
        </w:rPr>
        <w:t> </w:t>
      </w:r>
      <w:r>
        <w:rPr/>
        <w:t>зору,</w:t>
      </w:r>
      <w:r>
        <w:rPr>
          <w:spacing w:val="79"/>
          <w:w w:val="150"/>
        </w:rPr>
        <w:t> </w:t>
      </w:r>
      <w:r>
        <w:rPr/>
        <w:t>дохід</w:t>
      </w:r>
      <w:r>
        <w:rPr>
          <w:spacing w:val="79"/>
          <w:w w:val="150"/>
        </w:rPr>
        <w:t> </w:t>
      </w:r>
      <w:r>
        <w:rPr/>
        <w:t>виробничого</w:t>
      </w:r>
      <w:r>
        <w:rPr>
          <w:spacing w:val="76"/>
          <w:w w:val="150"/>
        </w:rPr>
        <w:t> </w:t>
      </w:r>
      <w:r>
        <w:rPr/>
        <w:t>підрозділу</w:t>
      </w:r>
      <w:r>
        <w:rPr>
          <w:spacing w:val="73"/>
          <w:w w:val="150"/>
        </w:rPr>
        <w:t> </w:t>
      </w:r>
      <w:r>
        <w:rPr>
          <w:spacing w:val="-5"/>
        </w:rPr>
        <w:t>ТОВ</w:t>
      </w:r>
    </w:p>
    <w:p>
      <w:pPr>
        <w:pStyle w:val="BodyText"/>
        <w:spacing w:before="1"/>
        <w:ind w:firstLine="0"/>
      </w:pPr>
      <w:r>
        <w:rPr/>
        <w:t>«Браммер»</w:t>
      </w:r>
      <w:r>
        <w:rPr>
          <w:spacing w:val="36"/>
        </w:rPr>
        <w:t>  </w:t>
      </w:r>
      <w:r>
        <w:rPr/>
        <w:t>має</w:t>
      </w:r>
      <w:r>
        <w:rPr>
          <w:spacing w:val="39"/>
        </w:rPr>
        <w:t>  </w:t>
      </w:r>
      <w:r>
        <w:rPr/>
        <w:t>стійку</w:t>
      </w:r>
      <w:r>
        <w:rPr>
          <w:spacing w:val="36"/>
        </w:rPr>
        <w:t>  </w:t>
      </w:r>
      <w:r>
        <w:rPr/>
        <w:t>тенденцію</w:t>
      </w:r>
      <w:r>
        <w:rPr>
          <w:spacing w:val="38"/>
        </w:rPr>
        <w:t>  </w:t>
      </w:r>
      <w:r>
        <w:rPr/>
        <w:t>до</w:t>
      </w:r>
      <w:r>
        <w:rPr>
          <w:spacing w:val="39"/>
        </w:rPr>
        <w:t>  </w:t>
      </w:r>
      <w:r>
        <w:rPr/>
        <w:t>зростання.</w:t>
      </w:r>
      <w:r>
        <w:rPr>
          <w:spacing w:val="39"/>
        </w:rPr>
        <w:t>  </w:t>
      </w:r>
      <w:r>
        <w:rPr/>
        <w:t>Обсяги</w:t>
      </w:r>
      <w:r>
        <w:rPr>
          <w:spacing w:val="39"/>
        </w:rPr>
        <w:t>  </w:t>
      </w:r>
      <w:r>
        <w:rPr/>
        <w:t>замовлень</w:t>
      </w:r>
      <w:r>
        <w:rPr>
          <w:spacing w:val="38"/>
        </w:rPr>
        <w:t>  </w:t>
      </w:r>
      <w:r>
        <w:rPr>
          <w:spacing w:val="-5"/>
        </w:rPr>
        <w:t>на</w:t>
      </w:r>
    </w:p>
    <w:p>
      <w:pPr>
        <w:pStyle w:val="BodyText"/>
        <w:spacing w:after="0"/>
        <w:sectPr>
          <w:pgSz w:w="11910" w:h="16840"/>
          <w:pgMar w:header="0" w:footer="1387" w:top="960" w:bottom="1580" w:left="992" w:right="708"/>
        </w:sectPr>
      </w:pPr>
    </w:p>
    <w:p>
      <w:pPr>
        <w:pStyle w:val="BodyText"/>
        <w:tabs>
          <w:tab w:pos="2001" w:val="left" w:leader="none"/>
          <w:tab w:pos="2208" w:val="left" w:leader="none"/>
          <w:tab w:pos="4035" w:val="left" w:leader="none"/>
          <w:tab w:pos="4415" w:val="left" w:leader="none"/>
          <w:tab w:pos="5398" w:val="left" w:leader="none"/>
          <w:tab w:pos="5711" w:val="left" w:leader="none"/>
          <w:tab w:pos="6829" w:val="left" w:leader="none"/>
          <w:tab w:pos="7105" w:val="left" w:leader="none"/>
          <w:tab w:pos="7585" w:val="left" w:leader="none"/>
          <w:tab w:pos="8300" w:val="left" w:leader="none"/>
          <w:tab w:pos="8373" w:val="left" w:leader="none"/>
          <w:tab w:pos="8741" w:val="left" w:leader="none"/>
        </w:tabs>
        <w:spacing w:line="360" w:lineRule="auto" w:before="75"/>
        <w:ind w:right="427" w:firstLine="0"/>
        <w:jc w:val="right"/>
      </w:pPr>
      <w:r>
        <w:rPr>
          <w:spacing w:val="-2"/>
        </w:rPr>
        <w:t>індивідуальне</w:t>
      </w:r>
      <w:r>
        <w:rPr/>
        <w:tab/>
      </w:r>
      <w:r>
        <w:rPr>
          <w:spacing w:val="-2"/>
        </w:rPr>
        <w:t>виготовлення</w:t>
      </w:r>
      <w:r>
        <w:rPr/>
        <w:tab/>
      </w:r>
      <w:r>
        <w:rPr>
          <w:spacing w:val="-2"/>
        </w:rPr>
        <w:t>продукції</w:t>
      </w:r>
      <w:r>
        <w:rPr/>
        <w:tab/>
      </w:r>
      <w:r>
        <w:rPr>
          <w:spacing w:val="-2"/>
        </w:rPr>
        <w:t>збільшилися</w:t>
      </w:r>
      <w:r>
        <w:rPr/>
        <w:tab/>
      </w:r>
      <w:r>
        <w:rPr>
          <w:spacing w:val="-6"/>
        </w:rPr>
        <w:t>на</w:t>
      </w:r>
      <w:r>
        <w:rPr/>
        <w:tab/>
      </w:r>
      <w:r>
        <w:rPr>
          <w:spacing w:val="-4"/>
        </w:rPr>
        <w:t>10%</w:t>
      </w:r>
      <w:r>
        <w:rPr/>
        <w:tab/>
      </w:r>
      <w:r>
        <w:rPr>
          <w:spacing w:val="-6"/>
        </w:rPr>
        <w:t>за</w:t>
      </w:r>
      <w:r>
        <w:rPr/>
        <w:tab/>
      </w:r>
      <w:r>
        <w:rPr>
          <w:spacing w:val="-2"/>
        </w:rPr>
        <w:t>останній </w:t>
      </w:r>
      <w:r>
        <w:rPr/>
        <w:t>фінансовий</w:t>
      </w:r>
      <w:r>
        <w:rPr>
          <w:spacing w:val="-18"/>
        </w:rPr>
        <w:t> </w:t>
      </w:r>
      <w:r>
        <w:rPr/>
        <w:t>рік,</w:t>
      </w:r>
      <w:r>
        <w:rPr>
          <w:spacing w:val="-17"/>
        </w:rPr>
        <w:t> </w:t>
      </w:r>
      <w:r>
        <w:rPr/>
        <w:t>що</w:t>
      </w:r>
      <w:r>
        <w:rPr>
          <w:spacing w:val="-18"/>
        </w:rPr>
        <w:t> </w:t>
      </w:r>
      <w:r>
        <w:rPr/>
        <w:t>було</w:t>
      </w:r>
      <w:r>
        <w:rPr>
          <w:spacing w:val="-17"/>
        </w:rPr>
        <w:t> </w:t>
      </w:r>
      <w:r>
        <w:rPr/>
        <w:t>зафіксовано</w:t>
      </w:r>
      <w:r>
        <w:rPr>
          <w:spacing w:val="-18"/>
        </w:rPr>
        <w:t> </w:t>
      </w:r>
      <w:r>
        <w:rPr/>
        <w:t>впродовж</w:t>
      </w:r>
      <w:r>
        <w:rPr>
          <w:spacing w:val="-17"/>
        </w:rPr>
        <w:t> </w:t>
      </w:r>
      <w:r>
        <w:rPr/>
        <w:t>останнього</w:t>
      </w:r>
      <w:r>
        <w:rPr>
          <w:spacing w:val="-18"/>
        </w:rPr>
        <w:t> </w:t>
      </w:r>
      <w:r>
        <w:rPr/>
        <w:t>року.</w:t>
      </w:r>
      <w:r>
        <w:rPr>
          <w:spacing w:val="-17"/>
        </w:rPr>
        <w:t> </w:t>
      </w:r>
      <w:r>
        <w:rPr/>
        <w:t>З</w:t>
      </w:r>
      <w:r>
        <w:rPr>
          <w:spacing w:val="-18"/>
        </w:rPr>
        <w:t> </w:t>
      </w:r>
      <w:r>
        <w:rPr/>
        <w:t>іншого</w:t>
      </w:r>
      <w:r>
        <w:rPr>
          <w:spacing w:val="-17"/>
        </w:rPr>
        <w:t> </w:t>
      </w:r>
      <w:r>
        <w:rPr/>
        <w:t>боку, існує</w:t>
      </w:r>
      <w:r>
        <w:rPr>
          <w:spacing w:val="-10"/>
        </w:rPr>
        <w:t> </w:t>
      </w:r>
      <w:r>
        <w:rPr/>
        <w:t>потенціал</w:t>
      </w:r>
      <w:r>
        <w:rPr>
          <w:spacing w:val="-14"/>
        </w:rPr>
        <w:t> </w:t>
      </w:r>
      <w:r>
        <w:rPr/>
        <w:t>для</w:t>
      </w:r>
      <w:r>
        <w:rPr>
          <w:spacing w:val="-12"/>
        </w:rPr>
        <w:t> </w:t>
      </w:r>
      <w:r>
        <w:rPr/>
        <w:t>підвищення</w:t>
      </w:r>
      <w:r>
        <w:rPr>
          <w:spacing w:val="-13"/>
        </w:rPr>
        <w:t> </w:t>
      </w:r>
      <w:r>
        <w:rPr/>
        <w:t>ефективності</w:t>
      </w:r>
      <w:r>
        <w:rPr>
          <w:spacing w:val="-18"/>
        </w:rPr>
        <w:t> </w:t>
      </w:r>
      <w:r>
        <w:rPr/>
        <w:t>виробництва.</w:t>
      </w:r>
      <w:r>
        <w:rPr>
          <w:spacing w:val="-7"/>
        </w:rPr>
        <w:t> </w:t>
      </w:r>
      <w:r>
        <w:rPr/>
        <w:t>Це</w:t>
      </w:r>
      <w:r>
        <w:rPr>
          <w:spacing w:val="-13"/>
        </w:rPr>
        <w:t> </w:t>
      </w:r>
      <w:r>
        <w:rPr/>
        <w:t>пов'язано</w:t>
      </w:r>
      <w:r>
        <w:rPr>
          <w:spacing w:val="-14"/>
        </w:rPr>
        <w:t> </w:t>
      </w:r>
      <w:r>
        <w:rPr/>
        <w:t>з</w:t>
      </w:r>
      <w:r>
        <w:rPr>
          <w:spacing w:val="-9"/>
        </w:rPr>
        <w:t> </w:t>
      </w:r>
      <w:r>
        <w:rPr/>
        <w:t>тим, що поточні операційні процеси вказують на можливу економію близько 15% поточних</w:t>
      </w:r>
      <w:r>
        <w:rPr>
          <w:spacing w:val="-10"/>
        </w:rPr>
        <w:t> </w:t>
      </w:r>
      <w:r>
        <w:rPr/>
        <w:t>витрат</w:t>
      </w:r>
      <w:r>
        <w:rPr>
          <w:spacing w:val="-7"/>
        </w:rPr>
        <w:t> </w:t>
      </w:r>
      <w:r>
        <w:rPr/>
        <w:t>за</w:t>
      </w:r>
      <w:r>
        <w:rPr>
          <w:spacing w:val="-4"/>
        </w:rPr>
        <w:t> </w:t>
      </w:r>
      <w:r>
        <w:rPr/>
        <w:t>рахунок</w:t>
      </w:r>
      <w:r>
        <w:rPr>
          <w:spacing w:val="-7"/>
        </w:rPr>
        <w:t> </w:t>
      </w:r>
      <w:r>
        <w:rPr/>
        <w:t>використання</w:t>
      </w:r>
      <w:r>
        <w:rPr>
          <w:spacing w:val="-5"/>
        </w:rPr>
        <w:t> </w:t>
      </w:r>
      <w:r>
        <w:rPr/>
        <w:t>ощадливих</w:t>
      </w:r>
      <w:r>
        <w:rPr>
          <w:spacing w:val="-11"/>
        </w:rPr>
        <w:t> </w:t>
      </w:r>
      <w:r>
        <w:rPr/>
        <w:t>та</w:t>
      </w:r>
      <w:r>
        <w:rPr>
          <w:spacing w:val="-5"/>
        </w:rPr>
        <w:t> </w:t>
      </w:r>
      <w:r>
        <w:rPr/>
        <w:t>цифрових</w:t>
      </w:r>
      <w:r>
        <w:rPr>
          <w:spacing w:val="-10"/>
        </w:rPr>
        <w:t> </w:t>
      </w:r>
      <w:r>
        <w:rPr/>
        <w:t>технологій. У</w:t>
      </w:r>
      <w:r>
        <w:rPr>
          <w:spacing w:val="40"/>
        </w:rPr>
        <w:t> </w:t>
      </w:r>
      <w:r>
        <w:rPr/>
        <w:t>сфері</w:t>
      </w:r>
      <w:r>
        <w:rPr>
          <w:spacing w:val="40"/>
        </w:rPr>
        <w:t> </w:t>
      </w:r>
      <w:r>
        <w:rPr/>
        <w:t>управлінського</w:t>
      </w:r>
      <w:r>
        <w:rPr>
          <w:spacing w:val="40"/>
        </w:rPr>
        <w:t> </w:t>
      </w:r>
      <w:r>
        <w:rPr/>
        <w:t>консалтингу</w:t>
      </w:r>
      <w:r>
        <w:rPr>
          <w:spacing w:val="40"/>
        </w:rPr>
        <w:t> </w:t>
      </w:r>
      <w:r>
        <w:rPr/>
        <w:t>було</w:t>
      </w:r>
      <w:r>
        <w:rPr>
          <w:spacing w:val="40"/>
        </w:rPr>
        <w:t> </w:t>
      </w:r>
      <w:r>
        <w:rPr/>
        <w:t>досягнуто</w:t>
      </w:r>
      <w:r>
        <w:rPr>
          <w:spacing w:val="40"/>
        </w:rPr>
        <w:t> </w:t>
      </w:r>
      <w:r>
        <w:rPr/>
        <w:t>високого</w:t>
      </w:r>
      <w:r>
        <w:rPr>
          <w:spacing w:val="40"/>
        </w:rPr>
        <w:t> </w:t>
      </w:r>
      <w:r>
        <w:rPr/>
        <w:t>рівня</w:t>
      </w:r>
      <w:r>
        <w:rPr>
          <w:spacing w:val="80"/>
        </w:rPr>
        <w:t> </w:t>
      </w:r>
      <w:r>
        <w:rPr/>
        <w:t>задоволеності</w:t>
      </w:r>
      <w:r>
        <w:rPr>
          <w:spacing w:val="40"/>
        </w:rPr>
        <w:t> </w:t>
      </w:r>
      <w:r>
        <w:rPr/>
        <w:t>клієнтів:</w:t>
      </w:r>
      <w:r>
        <w:rPr>
          <w:spacing w:val="40"/>
        </w:rPr>
        <w:t> </w:t>
      </w:r>
      <w:r>
        <w:rPr/>
        <w:t>понад</w:t>
      </w:r>
      <w:r>
        <w:rPr>
          <w:spacing w:val="40"/>
        </w:rPr>
        <w:t> </w:t>
      </w:r>
      <w:r>
        <w:rPr/>
        <w:t>90%</w:t>
      </w:r>
      <w:r>
        <w:rPr>
          <w:spacing w:val="40"/>
        </w:rPr>
        <w:t> </w:t>
      </w:r>
      <w:r>
        <w:rPr/>
        <w:t>клієнтів</w:t>
      </w:r>
      <w:r>
        <w:rPr>
          <w:spacing w:val="40"/>
        </w:rPr>
        <w:t> </w:t>
      </w:r>
      <w:r>
        <w:rPr/>
        <w:t>зазначили,</w:t>
      </w:r>
      <w:r>
        <w:rPr>
          <w:spacing w:val="40"/>
        </w:rPr>
        <w:t> </w:t>
      </w:r>
      <w:r>
        <w:rPr/>
        <w:t>що</w:t>
      </w:r>
      <w:r>
        <w:rPr>
          <w:spacing w:val="40"/>
        </w:rPr>
        <w:t> </w:t>
      </w:r>
      <w:r>
        <w:rPr/>
        <w:t>вони</w:t>
      </w:r>
      <w:r>
        <w:rPr>
          <w:spacing w:val="40"/>
        </w:rPr>
        <w:t> </w:t>
      </w:r>
      <w:r>
        <w:rPr/>
        <w:t>задоволені </w:t>
      </w:r>
      <w:r>
        <w:rPr>
          <w:spacing w:val="-2"/>
        </w:rPr>
        <w:t>рішеннями,</w:t>
      </w:r>
      <w:r>
        <w:rPr/>
        <w:tab/>
      </w:r>
      <w:r>
        <w:rPr>
          <w:spacing w:val="-2"/>
        </w:rPr>
        <w:t>запропонованими</w:t>
      </w:r>
      <w:r>
        <w:rPr/>
        <w:tab/>
      </w:r>
      <w:r>
        <w:rPr>
          <w:spacing w:val="-2"/>
        </w:rPr>
        <w:t>фірмою.</w:t>
      </w:r>
      <w:r>
        <w:rPr/>
        <w:tab/>
        <w:tab/>
      </w:r>
      <w:r>
        <w:rPr>
          <w:spacing w:val="-2"/>
        </w:rPr>
        <w:t>Однак,</w:t>
      </w:r>
      <w:r>
        <w:rPr/>
        <w:tab/>
      </w:r>
      <w:r>
        <w:rPr>
          <w:spacing w:val="-2"/>
        </w:rPr>
        <w:t>тривалість</w:t>
      </w:r>
      <w:r>
        <w:rPr/>
        <w:tab/>
        <w:tab/>
      </w:r>
      <w:r>
        <w:rPr>
          <w:spacing w:val="-2"/>
        </w:rPr>
        <w:t>завершення </w:t>
      </w:r>
      <w:r>
        <w:rPr/>
        <w:t>консалтингових</w:t>
      </w:r>
      <w:r>
        <w:rPr>
          <w:spacing w:val="40"/>
        </w:rPr>
        <w:t> </w:t>
      </w:r>
      <w:r>
        <w:rPr/>
        <w:t>проектів</w:t>
      </w:r>
      <w:r>
        <w:rPr>
          <w:spacing w:val="40"/>
        </w:rPr>
        <w:t> </w:t>
      </w:r>
      <w:r>
        <w:rPr/>
        <w:t>до</w:t>
      </w:r>
      <w:r>
        <w:rPr>
          <w:spacing w:val="40"/>
        </w:rPr>
        <w:t> </w:t>
      </w:r>
      <w:r>
        <w:rPr/>
        <w:t>моменту</w:t>
      </w:r>
      <w:r>
        <w:rPr>
          <w:spacing w:val="40"/>
        </w:rPr>
        <w:t> </w:t>
      </w:r>
      <w:r>
        <w:rPr/>
        <w:t>їх</w:t>
      </w:r>
      <w:r>
        <w:rPr>
          <w:spacing w:val="37"/>
        </w:rPr>
        <w:t> </w:t>
      </w:r>
      <w:r>
        <w:rPr/>
        <w:t>реалізації</w:t>
      </w:r>
      <w:r>
        <w:rPr>
          <w:spacing w:val="40"/>
        </w:rPr>
        <w:t> </w:t>
      </w:r>
      <w:r>
        <w:rPr/>
        <w:t>є</w:t>
      </w:r>
      <w:r>
        <w:rPr>
          <w:spacing w:val="40"/>
        </w:rPr>
        <w:t> </w:t>
      </w:r>
      <w:r>
        <w:rPr/>
        <w:t>ще</w:t>
      </w:r>
      <w:r>
        <w:rPr>
          <w:spacing w:val="40"/>
        </w:rPr>
        <w:t> </w:t>
      </w:r>
      <w:r>
        <w:rPr/>
        <w:t>однією</w:t>
      </w:r>
      <w:r>
        <w:rPr>
          <w:spacing w:val="40"/>
        </w:rPr>
        <w:t> </w:t>
      </w:r>
      <w:r>
        <w:rPr/>
        <w:t>сферою,</w:t>
      </w:r>
      <w:r>
        <w:rPr>
          <w:spacing w:val="40"/>
        </w:rPr>
        <w:t> </w:t>
      </w:r>
      <w:r>
        <w:rPr/>
        <w:t>яку можна</w:t>
      </w:r>
      <w:r>
        <w:rPr>
          <w:spacing w:val="49"/>
          <w:w w:val="150"/>
        </w:rPr>
        <w:t> </w:t>
      </w:r>
      <w:r>
        <w:rPr/>
        <w:t>було</w:t>
      </w:r>
      <w:r>
        <w:rPr>
          <w:spacing w:val="50"/>
          <w:w w:val="150"/>
        </w:rPr>
        <w:t> </w:t>
      </w:r>
      <w:r>
        <w:rPr/>
        <w:t>б</w:t>
      </w:r>
      <w:r>
        <w:rPr>
          <w:spacing w:val="50"/>
          <w:w w:val="150"/>
        </w:rPr>
        <w:t> </w:t>
      </w:r>
      <w:r>
        <w:rPr/>
        <w:t>покращити.</w:t>
      </w:r>
      <w:r>
        <w:rPr>
          <w:spacing w:val="51"/>
          <w:w w:val="150"/>
        </w:rPr>
        <w:t> </w:t>
      </w:r>
      <w:r>
        <w:rPr/>
        <w:t>Використовуючи</w:t>
      </w:r>
      <w:r>
        <w:rPr>
          <w:spacing w:val="48"/>
          <w:w w:val="150"/>
        </w:rPr>
        <w:t> </w:t>
      </w:r>
      <w:r>
        <w:rPr/>
        <w:t>ці</w:t>
      </w:r>
      <w:r>
        <w:rPr>
          <w:spacing w:val="79"/>
        </w:rPr>
        <w:t> </w:t>
      </w:r>
      <w:r>
        <w:rPr/>
        <w:t>системи</w:t>
      </w:r>
      <w:r>
        <w:rPr>
          <w:spacing w:val="49"/>
          <w:w w:val="150"/>
        </w:rPr>
        <w:t> </w:t>
      </w:r>
      <w:r>
        <w:rPr/>
        <w:t>та</w:t>
      </w:r>
      <w:r>
        <w:rPr>
          <w:spacing w:val="50"/>
          <w:w w:val="150"/>
        </w:rPr>
        <w:t> </w:t>
      </w:r>
      <w:r>
        <w:rPr/>
        <w:t>навички,</w:t>
      </w:r>
      <w:r>
        <w:rPr>
          <w:spacing w:val="50"/>
          <w:w w:val="150"/>
        </w:rPr>
        <w:t> </w:t>
      </w:r>
      <w:r>
        <w:rPr>
          <w:spacing w:val="-5"/>
        </w:rPr>
        <w:t>ТОВ</w:t>
      </w:r>
    </w:p>
    <w:p>
      <w:pPr>
        <w:pStyle w:val="BodyText"/>
        <w:spacing w:line="362" w:lineRule="auto" w:before="1"/>
        <w:ind w:right="441" w:firstLine="0"/>
      </w:pPr>
      <w:r>
        <w:rPr/>
        <w:t>«Браммер» може скоротити середній термін виконання проектів на 20%, що підвищить задоволеність клієнтів та прибутковість організації.</w:t>
      </w:r>
    </w:p>
    <w:p>
      <w:pPr>
        <w:pStyle w:val="BodyText"/>
        <w:spacing w:line="360" w:lineRule="auto"/>
        <w:ind w:right="425"/>
      </w:pPr>
      <w:r>
        <w:rPr/>
        <w:t>Впровадження</w:t>
      </w:r>
      <w:r>
        <w:rPr>
          <w:spacing w:val="-15"/>
        </w:rPr>
        <w:t> </w:t>
      </w:r>
      <w:r>
        <w:rPr/>
        <w:t>рекомендованих</w:t>
      </w:r>
      <w:r>
        <w:rPr>
          <w:spacing w:val="-17"/>
        </w:rPr>
        <w:t> </w:t>
      </w:r>
      <w:r>
        <w:rPr/>
        <w:t>рішень</w:t>
      </w:r>
      <w:r>
        <w:rPr>
          <w:spacing w:val="-16"/>
        </w:rPr>
        <w:t> </w:t>
      </w:r>
      <w:r>
        <w:rPr/>
        <w:t>може</w:t>
      </w:r>
      <w:r>
        <w:rPr>
          <w:spacing w:val="-14"/>
        </w:rPr>
        <w:t> </w:t>
      </w:r>
      <w:r>
        <w:rPr/>
        <w:t>принести</w:t>
      </w:r>
      <w:r>
        <w:rPr>
          <w:spacing w:val="-15"/>
        </w:rPr>
        <w:t> </w:t>
      </w:r>
      <w:r>
        <w:rPr/>
        <w:t>значні</w:t>
      </w:r>
      <w:r>
        <w:rPr>
          <w:spacing w:val="-18"/>
        </w:rPr>
        <w:t> </w:t>
      </w:r>
      <w:r>
        <w:rPr/>
        <w:t>економічні та соціальні вигоди для ТОВ «Браммер». З економічної точки зору, інтеграція ощадливого виробництва, оптимізації ресурсів і цифрової еволюції в надання консалтингових</w:t>
      </w:r>
      <w:r>
        <w:rPr>
          <w:spacing w:val="-14"/>
        </w:rPr>
        <w:t> </w:t>
      </w:r>
      <w:r>
        <w:rPr/>
        <w:t>послуг</w:t>
      </w:r>
      <w:r>
        <w:rPr>
          <w:spacing w:val="-10"/>
        </w:rPr>
        <w:t> </w:t>
      </w:r>
      <w:r>
        <w:rPr/>
        <w:t>може</w:t>
      </w:r>
      <w:r>
        <w:rPr>
          <w:spacing w:val="-10"/>
        </w:rPr>
        <w:t> </w:t>
      </w:r>
      <w:r>
        <w:rPr/>
        <w:t>виявитися</w:t>
      </w:r>
      <w:r>
        <w:rPr>
          <w:spacing w:val="-9"/>
        </w:rPr>
        <w:t> </w:t>
      </w:r>
      <w:r>
        <w:rPr/>
        <w:t>дуже</w:t>
      </w:r>
      <w:r>
        <w:rPr>
          <w:spacing w:val="-10"/>
        </w:rPr>
        <w:t> </w:t>
      </w:r>
      <w:r>
        <w:rPr/>
        <w:t>економічно</w:t>
      </w:r>
      <w:r>
        <w:rPr>
          <w:spacing w:val="-10"/>
        </w:rPr>
        <w:t> </w:t>
      </w:r>
      <w:r>
        <w:rPr/>
        <w:t>ефективною,</w:t>
      </w:r>
      <w:r>
        <w:rPr>
          <w:spacing w:val="-8"/>
        </w:rPr>
        <w:t> </w:t>
      </w:r>
      <w:r>
        <w:rPr/>
        <w:t>а</w:t>
      </w:r>
      <w:r>
        <w:rPr>
          <w:spacing w:val="-10"/>
        </w:rPr>
        <w:t> </w:t>
      </w:r>
      <w:r>
        <w:rPr/>
        <w:t>також збільшити</w:t>
      </w:r>
      <w:r>
        <w:rPr>
          <w:spacing w:val="-11"/>
        </w:rPr>
        <w:t> </w:t>
      </w:r>
      <w:r>
        <w:rPr/>
        <w:t>прибутки.</w:t>
      </w:r>
      <w:r>
        <w:rPr>
          <w:spacing w:val="-9"/>
        </w:rPr>
        <w:t> </w:t>
      </w:r>
      <w:r>
        <w:rPr/>
        <w:t>Ця</w:t>
      </w:r>
      <w:r>
        <w:rPr>
          <w:spacing w:val="-10"/>
        </w:rPr>
        <w:t> </w:t>
      </w:r>
      <w:r>
        <w:rPr/>
        <w:t>ефективність</w:t>
      </w:r>
      <w:r>
        <w:rPr>
          <w:spacing w:val="-14"/>
        </w:rPr>
        <w:t> </w:t>
      </w:r>
      <w:r>
        <w:rPr/>
        <w:t>не</w:t>
      </w:r>
      <w:r>
        <w:rPr>
          <w:spacing w:val="-11"/>
        </w:rPr>
        <w:t> </w:t>
      </w:r>
      <w:r>
        <w:rPr/>
        <w:t>лише</w:t>
      </w:r>
      <w:r>
        <w:rPr>
          <w:spacing w:val="-11"/>
        </w:rPr>
        <w:t> </w:t>
      </w:r>
      <w:r>
        <w:rPr/>
        <w:t>збільшить</w:t>
      </w:r>
      <w:r>
        <w:rPr>
          <w:spacing w:val="-14"/>
        </w:rPr>
        <w:t> </w:t>
      </w:r>
      <w:r>
        <w:rPr/>
        <w:t>прибутки</w:t>
      </w:r>
      <w:r>
        <w:rPr>
          <w:spacing w:val="-11"/>
        </w:rPr>
        <w:t> </w:t>
      </w:r>
      <w:r>
        <w:rPr/>
        <w:t>організації, але</w:t>
      </w:r>
      <w:r>
        <w:rPr>
          <w:spacing w:val="-18"/>
        </w:rPr>
        <w:t> </w:t>
      </w:r>
      <w:r>
        <w:rPr/>
        <w:t>й</w:t>
      </w:r>
      <w:r>
        <w:rPr>
          <w:spacing w:val="-17"/>
        </w:rPr>
        <w:t> </w:t>
      </w:r>
      <w:r>
        <w:rPr/>
        <w:t>посилить</w:t>
      </w:r>
      <w:r>
        <w:rPr>
          <w:spacing w:val="-14"/>
        </w:rPr>
        <w:t> </w:t>
      </w:r>
      <w:r>
        <w:rPr/>
        <w:t>її</w:t>
      </w:r>
      <w:r>
        <w:rPr>
          <w:spacing w:val="-17"/>
        </w:rPr>
        <w:t> </w:t>
      </w:r>
      <w:r>
        <w:rPr/>
        <w:t>позиції</w:t>
      </w:r>
      <w:r>
        <w:rPr>
          <w:spacing w:val="-17"/>
        </w:rPr>
        <w:t> </w:t>
      </w:r>
      <w:r>
        <w:rPr/>
        <w:t>на</w:t>
      </w:r>
      <w:r>
        <w:rPr>
          <w:spacing w:val="-15"/>
        </w:rPr>
        <w:t> </w:t>
      </w:r>
      <w:r>
        <w:rPr/>
        <w:t>ринку.</w:t>
      </w:r>
      <w:r>
        <w:rPr>
          <w:spacing w:val="-14"/>
        </w:rPr>
        <w:t> </w:t>
      </w:r>
      <w:r>
        <w:rPr/>
        <w:t>Наголос</w:t>
      </w:r>
      <w:r>
        <w:rPr>
          <w:spacing w:val="-15"/>
        </w:rPr>
        <w:t> </w:t>
      </w:r>
      <w:r>
        <w:rPr/>
        <w:t>на</w:t>
      </w:r>
      <w:r>
        <w:rPr>
          <w:spacing w:val="-15"/>
        </w:rPr>
        <w:t> </w:t>
      </w:r>
      <w:r>
        <w:rPr/>
        <w:t>соціальних</w:t>
      </w:r>
      <w:r>
        <w:rPr>
          <w:spacing w:val="-18"/>
        </w:rPr>
        <w:t> </w:t>
      </w:r>
      <w:r>
        <w:rPr/>
        <w:t>питаннях</w:t>
      </w:r>
      <w:r>
        <w:rPr>
          <w:spacing w:val="-17"/>
        </w:rPr>
        <w:t> </w:t>
      </w:r>
      <w:r>
        <w:rPr/>
        <w:t>може</w:t>
      </w:r>
      <w:r>
        <w:rPr>
          <w:spacing w:val="-10"/>
        </w:rPr>
        <w:t> </w:t>
      </w:r>
      <w:r>
        <w:rPr/>
        <w:t>також створити нові ринки та залучити більше клієнтів, які є екологічно свідомими, що буде додатковою підтримкою.</w:t>
      </w:r>
    </w:p>
    <w:p>
      <w:pPr>
        <w:pStyle w:val="BodyText"/>
        <w:spacing w:line="360" w:lineRule="auto"/>
        <w:ind w:right="432"/>
      </w:pPr>
      <w:r>
        <w:rPr/>
        <w:t>У соціальному плані відданість ТОВ «Браммер» принципам сталого розвитку та інновацій може зміцнити її репутацію як відповідальної компанії, залучити найкращі таланти та зміцнити її відносини з клієнтами. Крім того, покращуючи свої консалтингові послуги, ТОВ «Браммер» може допомогти своїм клієнтам запровадити більш ефективні та сталі практики, що сприятиме ширшим суспільним вигодам, таким як зменшення впливу на навколишнє середовище та покращення бізнес-практик.</w:t>
      </w:r>
    </w:p>
    <w:p>
      <w:pPr>
        <w:pStyle w:val="BodyText"/>
        <w:spacing w:line="321" w:lineRule="exact"/>
        <w:ind w:left="1039" w:firstLine="0"/>
      </w:pPr>
      <w:r>
        <w:rPr>
          <w:spacing w:val="-2"/>
        </w:rPr>
        <w:t>Хоча це</w:t>
      </w:r>
      <w:r>
        <w:rPr>
          <w:spacing w:val="-1"/>
        </w:rPr>
        <w:t> </w:t>
      </w:r>
      <w:r>
        <w:rPr>
          <w:spacing w:val="-2"/>
        </w:rPr>
        <w:t>дослідження</w:t>
      </w:r>
      <w:r>
        <w:rPr>
          <w:spacing w:val="1"/>
        </w:rPr>
        <w:t> </w:t>
      </w:r>
      <w:r>
        <w:rPr>
          <w:spacing w:val="-2"/>
        </w:rPr>
        <w:t>містить</w:t>
      </w:r>
      <w:r>
        <w:rPr>
          <w:spacing w:val="-4"/>
        </w:rPr>
        <w:t> </w:t>
      </w:r>
      <w:r>
        <w:rPr>
          <w:spacing w:val="-2"/>
        </w:rPr>
        <w:t>всебічний аналіз</w:t>
      </w:r>
      <w:r>
        <w:rPr>
          <w:spacing w:val="-1"/>
        </w:rPr>
        <w:t> </w:t>
      </w:r>
      <w:r>
        <w:rPr>
          <w:spacing w:val="-2"/>
        </w:rPr>
        <w:t>продуктової</w:t>
      </w:r>
      <w:r>
        <w:rPr>
          <w:spacing w:val="-7"/>
        </w:rPr>
        <w:t> </w:t>
      </w:r>
      <w:r>
        <w:rPr>
          <w:spacing w:val="-2"/>
        </w:rPr>
        <w:t>стратегії</w:t>
      </w:r>
      <w:r>
        <w:rPr>
          <w:spacing w:val="-9"/>
        </w:rPr>
        <w:t> </w:t>
      </w:r>
      <w:r>
        <w:rPr>
          <w:spacing w:val="-5"/>
        </w:rPr>
        <w:t>ТОВ</w:t>
      </w:r>
    </w:p>
    <w:p>
      <w:pPr>
        <w:pStyle w:val="BodyText"/>
        <w:spacing w:before="157"/>
        <w:ind w:firstLine="0"/>
      </w:pPr>
      <w:r>
        <w:rPr>
          <w:spacing w:val="-2"/>
        </w:rPr>
        <w:t>«Браммер»,</w:t>
      </w:r>
      <w:r>
        <w:rPr>
          <w:spacing w:val="-3"/>
        </w:rPr>
        <w:t> </w:t>
      </w:r>
      <w:r>
        <w:rPr>
          <w:spacing w:val="-2"/>
        </w:rPr>
        <w:t>подальші</w:t>
      </w:r>
      <w:r>
        <w:rPr>
          <w:spacing w:val="-11"/>
        </w:rPr>
        <w:t> </w:t>
      </w:r>
      <w:r>
        <w:rPr>
          <w:spacing w:val="-2"/>
        </w:rPr>
        <w:t>дослідження</w:t>
      </w:r>
      <w:r>
        <w:rPr>
          <w:spacing w:val="-4"/>
        </w:rPr>
        <w:t> </w:t>
      </w:r>
      <w:r>
        <w:rPr>
          <w:spacing w:val="-2"/>
        </w:rPr>
        <w:t>можуть</w:t>
      </w:r>
      <w:r>
        <w:rPr>
          <w:spacing w:val="-8"/>
        </w:rPr>
        <w:t> </w:t>
      </w:r>
      <w:r>
        <w:rPr>
          <w:spacing w:val="-2"/>
        </w:rPr>
        <w:t>вивчити</w:t>
      </w:r>
      <w:r>
        <w:rPr>
          <w:spacing w:val="-5"/>
        </w:rPr>
        <w:t> </w:t>
      </w:r>
      <w:r>
        <w:rPr>
          <w:spacing w:val="-2"/>
        </w:rPr>
        <w:t>додаткові</w:t>
      </w:r>
      <w:r>
        <w:rPr>
          <w:spacing w:val="-11"/>
        </w:rPr>
        <w:t> </w:t>
      </w:r>
      <w:r>
        <w:rPr>
          <w:spacing w:val="-2"/>
        </w:rPr>
        <w:t>аспекти</w:t>
      </w:r>
      <w:r>
        <w:rPr>
          <w:spacing w:val="-5"/>
        </w:rPr>
        <w:t> </w:t>
      </w:r>
      <w:r>
        <w:rPr>
          <w:spacing w:val="-2"/>
        </w:rPr>
        <w:t>розвитку</w:t>
      </w:r>
    </w:p>
    <w:p>
      <w:pPr>
        <w:pStyle w:val="BodyText"/>
        <w:spacing w:after="0"/>
        <w:sectPr>
          <w:pgSz w:w="11910" w:h="16840"/>
          <w:pgMar w:header="0" w:footer="1387" w:top="960" w:bottom="1580" w:left="992" w:right="708"/>
        </w:sectPr>
      </w:pPr>
    </w:p>
    <w:p>
      <w:pPr>
        <w:pStyle w:val="BodyText"/>
        <w:spacing w:line="360" w:lineRule="auto" w:before="75"/>
        <w:ind w:right="424" w:firstLine="0"/>
      </w:pPr>
      <w:r>
        <w:rPr/>
        <w:t>продукту, такі як інтеграція нових технологій у виробництво або розширення консалтингових послуг на нові географічні ринки. Майбутні дослідження можуть</w:t>
      </w:r>
      <w:r>
        <w:rPr>
          <w:spacing w:val="-6"/>
        </w:rPr>
        <w:t> </w:t>
      </w:r>
      <w:r>
        <w:rPr/>
        <w:t>також</w:t>
      </w:r>
      <w:r>
        <w:rPr>
          <w:spacing w:val="-4"/>
        </w:rPr>
        <w:t> </w:t>
      </w:r>
      <w:r>
        <w:rPr/>
        <w:t>вивчити вплив</w:t>
      </w:r>
      <w:r>
        <w:rPr>
          <w:spacing w:val="-5"/>
        </w:rPr>
        <w:t> </w:t>
      </w:r>
      <w:r>
        <w:rPr/>
        <w:t>цифрової</w:t>
      </w:r>
      <w:r>
        <w:rPr>
          <w:spacing w:val="-4"/>
        </w:rPr>
        <w:t> </w:t>
      </w:r>
      <w:r>
        <w:rPr/>
        <w:t>трансформації</w:t>
      </w:r>
      <w:r>
        <w:rPr>
          <w:spacing w:val="-10"/>
        </w:rPr>
        <w:t> </w:t>
      </w:r>
      <w:r>
        <w:rPr/>
        <w:t>на</w:t>
      </w:r>
      <w:r>
        <w:rPr>
          <w:spacing w:val="-3"/>
        </w:rPr>
        <w:t> </w:t>
      </w:r>
      <w:r>
        <w:rPr/>
        <w:t>залучення</w:t>
      </w:r>
      <w:r>
        <w:rPr>
          <w:spacing w:val="-3"/>
        </w:rPr>
        <w:t> </w:t>
      </w:r>
      <w:r>
        <w:rPr/>
        <w:t>клієнтів</w:t>
      </w:r>
      <w:r>
        <w:rPr>
          <w:spacing w:val="-5"/>
        </w:rPr>
        <w:t> </w:t>
      </w:r>
      <w:r>
        <w:rPr/>
        <w:t>та надання послуг у консалтинговій галузі. Крім того, більш глибокий аналіз поведінки</w:t>
      </w:r>
      <w:r>
        <w:rPr>
          <w:spacing w:val="-8"/>
        </w:rPr>
        <w:t> </w:t>
      </w:r>
      <w:r>
        <w:rPr/>
        <w:t>споживачів</w:t>
      </w:r>
      <w:r>
        <w:rPr>
          <w:spacing w:val="-5"/>
        </w:rPr>
        <w:t> </w:t>
      </w:r>
      <w:r>
        <w:rPr/>
        <w:t>і</w:t>
      </w:r>
      <w:r>
        <w:rPr>
          <w:spacing w:val="-14"/>
        </w:rPr>
        <w:t> </w:t>
      </w:r>
      <w:r>
        <w:rPr/>
        <w:t>ринкових</w:t>
      </w:r>
      <w:r>
        <w:rPr>
          <w:spacing w:val="-13"/>
        </w:rPr>
        <w:t> </w:t>
      </w:r>
      <w:r>
        <w:rPr/>
        <w:t>тенденцій</w:t>
      </w:r>
      <w:r>
        <w:rPr>
          <w:spacing w:val="-9"/>
        </w:rPr>
        <w:t> </w:t>
      </w:r>
      <w:r>
        <w:rPr/>
        <w:t>на</w:t>
      </w:r>
      <w:r>
        <w:rPr>
          <w:spacing w:val="-8"/>
        </w:rPr>
        <w:t> </w:t>
      </w:r>
      <w:r>
        <w:rPr/>
        <w:t>ринках,</w:t>
      </w:r>
      <w:r>
        <w:rPr>
          <w:spacing w:val="-6"/>
        </w:rPr>
        <w:t> </w:t>
      </w:r>
      <w:r>
        <w:rPr/>
        <w:t>що</w:t>
      </w:r>
      <w:r>
        <w:rPr>
          <w:spacing w:val="-8"/>
        </w:rPr>
        <w:t> </w:t>
      </w:r>
      <w:r>
        <w:rPr/>
        <w:t>розвиваються,</w:t>
      </w:r>
      <w:r>
        <w:rPr>
          <w:spacing w:val="-6"/>
        </w:rPr>
        <w:t> </w:t>
      </w:r>
      <w:r>
        <w:rPr/>
        <w:t>може надати цінну інформацію для стратегії глобальної експансії ТОВ «Браммер».</w:t>
      </w:r>
    </w:p>
    <w:p>
      <w:pPr>
        <w:pStyle w:val="BodyText"/>
        <w:spacing w:after="0" w:line="360" w:lineRule="auto"/>
        <w:sectPr>
          <w:pgSz w:w="11910" w:h="16840"/>
          <w:pgMar w:header="0" w:footer="1387" w:top="960" w:bottom="1580" w:left="992" w:right="708"/>
        </w:sectPr>
      </w:pPr>
    </w:p>
    <w:p>
      <w:pPr>
        <w:pStyle w:val="Heading1"/>
        <w:ind w:left="-1" w:right="101"/>
      </w:pPr>
      <w:bookmarkStart w:name="СПИСОК ВИКОРИСТАНОЇ ЛІТЕРАТУРИ" w:id="31"/>
      <w:bookmarkEnd w:id="31"/>
      <w:r>
        <w:rPr>
          <w:b w:val="0"/>
        </w:rPr>
      </w:r>
      <w:bookmarkStart w:name="_bookmark14" w:id="32"/>
      <w:bookmarkEnd w:id="32"/>
      <w:r>
        <w:rPr>
          <w:b w:val="0"/>
        </w:rPr>
      </w:r>
      <w:r>
        <w:rPr/>
        <w:t>СПИСОК</w:t>
      </w:r>
      <w:r>
        <w:rPr>
          <w:spacing w:val="-12"/>
        </w:rPr>
        <w:t> </w:t>
      </w:r>
      <w:r>
        <w:rPr/>
        <w:t>ВИКОРИСТАНОЇ</w:t>
      </w:r>
      <w:r>
        <w:rPr>
          <w:spacing w:val="-10"/>
        </w:rPr>
        <w:t> </w:t>
      </w:r>
      <w:r>
        <w:rPr>
          <w:spacing w:val="-2"/>
        </w:rPr>
        <w:t>ЛІТЕРАТУРИ</w:t>
      </w:r>
    </w:p>
    <w:p>
      <w:pPr>
        <w:pStyle w:val="ListParagraph"/>
        <w:numPr>
          <w:ilvl w:val="0"/>
          <w:numId w:val="16"/>
        </w:numPr>
        <w:tabs>
          <w:tab w:pos="1033" w:val="left" w:leader="none"/>
        </w:tabs>
        <w:spacing w:line="240" w:lineRule="auto" w:before="154" w:after="0"/>
        <w:ind w:left="1033" w:right="0" w:hanging="705"/>
        <w:jc w:val="both"/>
        <w:rPr>
          <w:sz w:val="28"/>
        </w:rPr>
      </w:pPr>
      <w:r>
        <w:rPr>
          <w:sz w:val="28"/>
        </w:rPr>
        <w:t>Офіційний</w:t>
      </w:r>
      <w:r>
        <w:rPr>
          <w:spacing w:val="-5"/>
          <w:sz w:val="28"/>
        </w:rPr>
        <w:t> </w:t>
      </w:r>
      <w:r>
        <w:rPr>
          <w:sz w:val="28"/>
        </w:rPr>
        <w:t>веб-сайт</w:t>
      </w:r>
      <w:r>
        <w:rPr>
          <w:spacing w:val="-8"/>
          <w:sz w:val="28"/>
        </w:rPr>
        <w:t> </w:t>
      </w:r>
      <w:r>
        <w:rPr>
          <w:sz w:val="28"/>
        </w:rPr>
        <w:t>ТОВ</w:t>
      </w:r>
      <w:r>
        <w:rPr>
          <w:spacing w:val="-7"/>
          <w:sz w:val="28"/>
        </w:rPr>
        <w:t> </w:t>
      </w:r>
      <w:r>
        <w:rPr>
          <w:sz w:val="28"/>
        </w:rPr>
        <w:t>«Браммер».</w:t>
      </w:r>
      <w:r>
        <w:rPr>
          <w:spacing w:val="-4"/>
          <w:sz w:val="28"/>
        </w:rPr>
        <w:t> </w:t>
      </w:r>
      <w:r>
        <w:rPr>
          <w:sz w:val="24"/>
        </w:rPr>
        <w:t>URL</w:t>
      </w:r>
      <w:r>
        <w:rPr>
          <w:sz w:val="28"/>
        </w:rPr>
        <w:t>:</w:t>
      </w:r>
      <w:r>
        <w:rPr>
          <w:spacing w:val="-13"/>
          <w:sz w:val="28"/>
        </w:rPr>
        <w:t> </w:t>
      </w:r>
      <w:hyperlink r:id="rId15">
        <w:r>
          <w:rPr>
            <w:color w:val="5F5F5F"/>
            <w:spacing w:val="-2"/>
            <w:sz w:val="28"/>
            <w:u w:val="single" w:color="5F5F5F"/>
          </w:rPr>
          <w:t>https://brammer.ua</w:t>
        </w:r>
      </w:hyperlink>
    </w:p>
    <w:p>
      <w:pPr>
        <w:pStyle w:val="ListParagraph"/>
        <w:numPr>
          <w:ilvl w:val="0"/>
          <w:numId w:val="16"/>
        </w:numPr>
        <w:tabs>
          <w:tab w:pos="1033" w:val="left" w:leader="none"/>
        </w:tabs>
        <w:spacing w:line="362" w:lineRule="auto" w:before="162" w:after="0"/>
        <w:ind w:left="328" w:right="423" w:firstLine="0"/>
        <w:jc w:val="both"/>
        <w:rPr>
          <w:sz w:val="28"/>
        </w:rPr>
      </w:pPr>
      <w:r>
        <w:rPr>
          <w:sz w:val="28"/>
        </w:rPr>
        <w:t>Choi T. Y., Chu W. W. Consulting to underbounded systems: Аналіз ролі управлінського консультанта. Маркетингова наука. 2005. 24(1). P. 51-58.</w:t>
      </w:r>
    </w:p>
    <w:p>
      <w:pPr>
        <w:pStyle w:val="ListParagraph"/>
        <w:numPr>
          <w:ilvl w:val="0"/>
          <w:numId w:val="16"/>
        </w:numPr>
        <w:tabs>
          <w:tab w:pos="1033" w:val="left" w:leader="none"/>
        </w:tabs>
        <w:spacing w:line="360" w:lineRule="auto" w:before="0" w:after="0"/>
        <w:ind w:left="328" w:right="424" w:firstLine="0"/>
        <w:jc w:val="both"/>
        <w:rPr>
          <w:sz w:val="28"/>
        </w:rPr>
      </w:pPr>
      <w:r>
        <w:rPr>
          <w:sz w:val="28"/>
        </w:rPr>
        <w:t>Сергійчук К.В., Левицька О.І. Оцінка конкурентоспроможності підприємств: теоретичні основи та методичні підходи. Ринкова економіка: сучасна теорія і практика управління. 2015. Т. 14, № 1. С. 137-146. URL: </w:t>
      </w:r>
      <w:hyperlink r:id="rId16">
        <w:r>
          <w:rPr>
            <w:color w:val="5F5F5F"/>
            <w:spacing w:val="-2"/>
            <w:sz w:val="28"/>
            <w:u w:val="single" w:color="5F5F5F"/>
          </w:rPr>
          <w:t>http://rinek.onu.edu.ua/article/download/93870/89401</w:t>
        </w:r>
      </w:hyperlink>
      <w:r>
        <w:rPr>
          <w:spacing w:val="-2"/>
          <w:sz w:val="28"/>
        </w:rPr>
        <w:t>.</w:t>
      </w:r>
    </w:p>
    <w:p>
      <w:pPr>
        <w:pStyle w:val="ListParagraph"/>
        <w:numPr>
          <w:ilvl w:val="0"/>
          <w:numId w:val="16"/>
        </w:numPr>
        <w:tabs>
          <w:tab w:pos="1033" w:val="left" w:leader="none"/>
        </w:tabs>
        <w:spacing w:line="357" w:lineRule="auto" w:before="0" w:after="0"/>
        <w:ind w:left="328" w:right="431" w:firstLine="0"/>
        <w:jc w:val="both"/>
        <w:rPr>
          <w:sz w:val="28"/>
        </w:rPr>
      </w:pPr>
      <w:r>
        <w:rPr>
          <w:sz w:val="28"/>
        </w:rPr>
        <w:t>Орман Г. Розвиток управлінського консультування: Від наукового менеджменту</w:t>
      </w:r>
      <w:r>
        <w:rPr>
          <w:spacing w:val="7"/>
          <w:sz w:val="28"/>
        </w:rPr>
        <w:t> </w:t>
      </w:r>
      <w:r>
        <w:rPr>
          <w:sz w:val="28"/>
        </w:rPr>
        <w:t>до</w:t>
      </w:r>
      <w:r>
        <w:rPr>
          <w:spacing w:val="12"/>
          <w:sz w:val="28"/>
        </w:rPr>
        <w:t> </w:t>
      </w:r>
      <w:r>
        <w:rPr>
          <w:sz w:val="28"/>
        </w:rPr>
        <w:t>управлінської</w:t>
      </w:r>
      <w:r>
        <w:rPr>
          <w:spacing w:val="6"/>
          <w:sz w:val="28"/>
        </w:rPr>
        <w:t> </w:t>
      </w:r>
      <w:r>
        <w:rPr>
          <w:sz w:val="28"/>
        </w:rPr>
        <w:t>практики.</w:t>
      </w:r>
      <w:r>
        <w:rPr>
          <w:spacing w:val="13"/>
          <w:sz w:val="28"/>
        </w:rPr>
        <w:t> </w:t>
      </w:r>
      <w:r>
        <w:rPr>
          <w:sz w:val="28"/>
        </w:rPr>
        <w:t>Конференція</w:t>
      </w:r>
      <w:r>
        <w:rPr>
          <w:spacing w:val="13"/>
          <w:sz w:val="28"/>
        </w:rPr>
        <w:t> </w:t>
      </w:r>
      <w:r>
        <w:rPr>
          <w:sz w:val="28"/>
        </w:rPr>
        <w:t>з</w:t>
      </w:r>
      <w:r>
        <w:rPr>
          <w:spacing w:val="12"/>
          <w:sz w:val="28"/>
        </w:rPr>
        <w:t> </w:t>
      </w:r>
      <w:r>
        <w:rPr>
          <w:sz w:val="28"/>
        </w:rPr>
        <w:t>історії</w:t>
      </w:r>
      <w:r>
        <w:rPr>
          <w:spacing w:val="6"/>
          <w:sz w:val="28"/>
        </w:rPr>
        <w:t> </w:t>
      </w:r>
      <w:r>
        <w:rPr>
          <w:sz w:val="28"/>
        </w:rPr>
        <w:t>бізнесу.</w:t>
      </w:r>
      <w:r>
        <w:rPr>
          <w:spacing w:val="13"/>
          <w:sz w:val="28"/>
        </w:rPr>
        <w:t> </w:t>
      </w:r>
      <w:r>
        <w:rPr>
          <w:spacing w:val="-2"/>
          <w:sz w:val="28"/>
        </w:rPr>
        <w:t>2000.</w:t>
      </w:r>
    </w:p>
    <w:p>
      <w:pPr>
        <w:pStyle w:val="BodyText"/>
        <w:tabs>
          <w:tab w:pos="3401" w:val="left" w:leader="none"/>
          <w:tab w:pos="6027" w:val="left" w:leader="none"/>
          <w:tab w:pos="9149" w:val="left" w:leader="none"/>
        </w:tabs>
        <w:spacing w:before="2"/>
        <w:ind w:firstLine="0"/>
      </w:pPr>
      <w:r>
        <w:rPr>
          <w:spacing w:val="-2"/>
        </w:rPr>
        <w:t>24(1).</w:t>
      </w:r>
      <w:r>
        <w:rPr/>
        <w:tab/>
      </w:r>
      <w:r>
        <w:rPr>
          <w:spacing w:val="-5"/>
        </w:rPr>
        <w:t>P.</w:t>
      </w:r>
      <w:r>
        <w:rPr/>
        <w:tab/>
      </w:r>
      <w:r>
        <w:rPr>
          <w:spacing w:val="-2"/>
        </w:rPr>
        <w:t>51-</w:t>
      </w:r>
      <w:r>
        <w:rPr>
          <w:spacing w:val="-5"/>
        </w:rPr>
        <w:t>58.</w:t>
      </w:r>
      <w:r>
        <w:rPr/>
        <w:tab/>
      </w:r>
      <w:r>
        <w:rPr>
          <w:spacing w:val="-4"/>
        </w:rPr>
        <w:t>URL:</w:t>
      </w:r>
    </w:p>
    <w:p>
      <w:pPr>
        <w:pStyle w:val="BodyText"/>
        <w:spacing w:before="163"/>
        <w:ind w:firstLine="0"/>
        <w:jc w:val="left"/>
      </w:pPr>
      <w:hyperlink r:id="rId17">
        <w:r>
          <w:rPr>
            <w:color w:val="5F5F5F"/>
            <w:spacing w:val="-2"/>
            <w:u w:val="single" w:color="5F5F5F"/>
          </w:rPr>
          <w:t>https://thebhc.org/sites/default/files/beh/BEHprint/v024n1/p0051-p0058.pdf</w:t>
        </w:r>
      </w:hyperlink>
      <w:r>
        <w:rPr>
          <w:spacing w:val="-2"/>
        </w:rPr>
        <w:t>.</w:t>
      </w:r>
    </w:p>
    <w:p>
      <w:pPr>
        <w:pStyle w:val="ListParagraph"/>
        <w:numPr>
          <w:ilvl w:val="0"/>
          <w:numId w:val="16"/>
        </w:numPr>
        <w:tabs>
          <w:tab w:pos="1034" w:val="left" w:leader="none"/>
          <w:tab w:pos="2228" w:val="left" w:leader="none"/>
          <w:tab w:pos="3053" w:val="left" w:leader="none"/>
          <w:tab w:pos="4823" w:val="left" w:leader="none"/>
          <w:tab w:pos="6007" w:val="left" w:leader="none"/>
          <w:tab w:pos="8209" w:val="left" w:leader="none"/>
        </w:tabs>
        <w:spacing w:line="360" w:lineRule="auto" w:before="158" w:after="0"/>
        <w:ind w:left="328" w:right="426" w:firstLine="0"/>
        <w:jc w:val="left"/>
        <w:rPr>
          <w:sz w:val="28"/>
        </w:rPr>
      </w:pPr>
      <w:r>
        <w:rPr>
          <w:spacing w:val="-2"/>
          <w:sz w:val="28"/>
        </w:rPr>
        <w:t>Бідний</w:t>
      </w:r>
      <w:r>
        <w:rPr>
          <w:sz w:val="28"/>
        </w:rPr>
        <w:tab/>
      </w:r>
      <w:r>
        <w:rPr>
          <w:spacing w:val="-4"/>
          <w:sz w:val="28"/>
        </w:rPr>
        <w:t>Дж.</w:t>
      </w:r>
      <w:r>
        <w:rPr>
          <w:sz w:val="28"/>
        </w:rPr>
        <w:tab/>
      </w:r>
      <w:r>
        <w:rPr>
          <w:spacing w:val="-2"/>
          <w:sz w:val="28"/>
        </w:rPr>
        <w:t>Глобальний</w:t>
      </w:r>
      <w:r>
        <w:rPr>
          <w:sz w:val="28"/>
        </w:rPr>
        <w:tab/>
      </w:r>
      <w:r>
        <w:rPr>
          <w:spacing w:val="-47"/>
          <w:sz w:val="28"/>
        </w:rPr>
        <w:t> </w:t>
      </w:r>
      <w:r>
        <w:rPr>
          <w:sz w:val="28"/>
        </w:rPr>
        <w:t>сектор</w:t>
        <w:tab/>
      </w:r>
      <w:r>
        <w:rPr>
          <w:spacing w:val="-2"/>
          <w:sz w:val="28"/>
        </w:rPr>
        <w:t>управлінського</w:t>
      </w:r>
      <w:r>
        <w:rPr>
          <w:sz w:val="28"/>
        </w:rPr>
        <w:tab/>
      </w:r>
      <w:r>
        <w:rPr>
          <w:spacing w:val="-2"/>
          <w:sz w:val="28"/>
        </w:rPr>
        <w:t>консалтингу. ResearchGate.</w:t>
      </w:r>
      <w:r>
        <w:rPr>
          <w:sz w:val="28"/>
        </w:rPr>
        <w:tab/>
        <w:tab/>
      </w:r>
      <w:r>
        <w:rPr>
          <w:spacing w:val="-58"/>
          <w:sz w:val="28"/>
        </w:rPr>
        <w:t> </w:t>
      </w:r>
      <w:r>
        <w:rPr>
          <w:sz w:val="28"/>
        </w:rPr>
        <w:t>URL:</w:t>
        <w:tab/>
      </w:r>
      <w:hyperlink r:id="rId18">
        <w:r>
          <w:rPr>
            <w:color w:val="5F5F5F"/>
            <w:spacing w:val="-2"/>
            <w:sz w:val="28"/>
            <w:u w:val="single" w:color="5F5F5F"/>
          </w:rPr>
          <w:t>https://www.researchgate.net/profile/Jozsef-</w:t>
        </w:r>
      </w:hyperlink>
      <w:r>
        <w:rPr>
          <w:color w:val="5F5F5F"/>
          <w:spacing w:val="-2"/>
          <w:sz w:val="28"/>
        </w:rPr>
        <w:t> </w:t>
      </w:r>
      <w:hyperlink r:id="rId18">
        <w:r>
          <w:rPr>
            <w:color w:val="5F5F5F"/>
            <w:spacing w:val="-2"/>
            <w:sz w:val="28"/>
            <w:u w:val="single" w:color="5F5F5F"/>
          </w:rPr>
          <w:t>Poor/publication/46525787_The_Global_Management_Consulting_Sector/links/5c</w:t>
        </w:r>
      </w:hyperlink>
      <w:r>
        <w:rPr>
          <w:color w:val="5F5F5F"/>
          <w:spacing w:val="-2"/>
          <w:sz w:val="28"/>
        </w:rPr>
        <w:t> </w:t>
      </w:r>
      <w:hyperlink r:id="rId18">
        <w:r>
          <w:rPr>
            <w:color w:val="5F5F5F"/>
            <w:sz w:val="28"/>
            <w:u w:val="single" w:color="5F5F5F"/>
          </w:rPr>
          <w:t>1d2b40458515a4c7efe70e/The-Global-Management-Consulting-Sector.pdf</w:t>
        </w:r>
      </w:hyperlink>
      <w:r>
        <w:rPr>
          <w:color w:val="5F5F5F"/>
          <w:sz w:val="28"/>
        </w:rPr>
        <w:t> </w:t>
      </w:r>
      <w:r>
        <w:rPr>
          <w:sz w:val="28"/>
        </w:rPr>
        <w:t>.</w:t>
      </w:r>
    </w:p>
    <w:p>
      <w:pPr>
        <w:pStyle w:val="ListParagraph"/>
        <w:numPr>
          <w:ilvl w:val="0"/>
          <w:numId w:val="16"/>
        </w:numPr>
        <w:tabs>
          <w:tab w:pos="1034" w:val="left" w:leader="none"/>
        </w:tabs>
        <w:spacing w:line="357" w:lineRule="auto" w:before="3" w:after="0"/>
        <w:ind w:left="328" w:right="425" w:firstLine="0"/>
        <w:jc w:val="left"/>
        <w:rPr>
          <w:sz w:val="28"/>
        </w:rPr>
      </w:pPr>
      <w:r>
        <w:rPr>
          <w:sz w:val="28"/>
        </w:rPr>
        <w:t>Котлер П., Келлер К.Л. Маркетинговий менеджмент. 15th</w:t>
      </w:r>
      <w:r>
        <w:rPr>
          <w:spacing w:val="-4"/>
          <w:sz w:val="28"/>
        </w:rPr>
        <w:t> </w:t>
      </w:r>
      <w:r>
        <w:rPr>
          <w:sz w:val="28"/>
        </w:rPr>
        <w:t>ed. К.:</w:t>
      </w:r>
      <w:r>
        <w:rPr>
          <w:spacing w:val="-4"/>
          <w:sz w:val="28"/>
        </w:rPr>
        <w:t> </w:t>
      </w:r>
      <w:r>
        <w:rPr>
          <w:sz w:val="28"/>
        </w:rPr>
        <w:t>Pearson Education, 2016.</w:t>
      </w:r>
    </w:p>
    <w:p>
      <w:pPr>
        <w:pStyle w:val="ListParagraph"/>
        <w:numPr>
          <w:ilvl w:val="0"/>
          <w:numId w:val="16"/>
        </w:numPr>
        <w:tabs>
          <w:tab w:pos="1034" w:val="left" w:leader="none"/>
        </w:tabs>
        <w:spacing w:line="240" w:lineRule="auto" w:before="6" w:after="0"/>
        <w:ind w:left="1034" w:right="0" w:hanging="706"/>
        <w:jc w:val="left"/>
        <w:rPr>
          <w:sz w:val="28"/>
        </w:rPr>
      </w:pPr>
      <w:r>
        <w:rPr>
          <w:sz w:val="28"/>
        </w:rPr>
        <w:t>Армстронг</w:t>
      </w:r>
      <w:r>
        <w:rPr>
          <w:spacing w:val="-18"/>
          <w:sz w:val="28"/>
        </w:rPr>
        <w:t> </w:t>
      </w:r>
      <w:r>
        <w:rPr>
          <w:sz w:val="28"/>
        </w:rPr>
        <w:t>Г.,</w:t>
      </w:r>
      <w:r>
        <w:rPr>
          <w:spacing w:val="-17"/>
          <w:sz w:val="28"/>
        </w:rPr>
        <w:t> </w:t>
      </w:r>
      <w:r>
        <w:rPr>
          <w:sz w:val="28"/>
        </w:rPr>
        <w:t>Котлер</w:t>
      </w:r>
      <w:r>
        <w:rPr>
          <w:spacing w:val="-16"/>
          <w:sz w:val="28"/>
        </w:rPr>
        <w:t> </w:t>
      </w:r>
      <w:r>
        <w:rPr>
          <w:sz w:val="28"/>
        </w:rPr>
        <w:t>П.</w:t>
      </w:r>
      <w:r>
        <w:rPr>
          <w:spacing w:val="-11"/>
          <w:sz w:val="28"/>
        </w:rPr>
        <w:t> </w:t>
      </w:r>
      <w:r>
        <w:rPr>
          <w:sz w:val="28"/>
        </w:rPr>
        <w:t>Принципи</w:t>
      </w:r>
      <w:r>
        <w:rPr>
          <w:spacing w:val="-13"/>
          <w:sz w:val="28"/>
        </w:rPr>
        <w:t> </w:t>
      </w:r>
      <w:r>
        <w:rPr>
          <w:sz w:val="28"/>
        </w:rPr>
        <w:t>маркетингу.</w:t>
      </w:r>
      <w:r>
        <w:rPr>
          <w:spacing w:val="-14"/>
          <w:sz w:val="28"/>
        </w:rPr>
        <w:t> </w:t>
      </w:r>
      <w:r>
        <w:rPr>
          <w:sz w:val="28"/>
        </w:rPr>
        <w:t>16th</w:t>
      </w:r>
      <w:r>
        <w:rPr>
          <w:spacing w:val="-18"/>
          <w:sz w:val="28"/>
        </w:rPr>
        <w:t> </w:t>
      </w:r>
      <w:r>
        <w:rPr>
          <w:sz w:val="28"/>
        </w:rPr>
        <w:t>ed.</w:t>
      </w:r>
      <w:r>
        <w:rPr>
          <w:spacing w:val="-14"/>
          <w:sz w:val="28"/>
        </w:rPr>
        <w:t> </w:t>
      </w:r>
      <w:r>
        <w:rPr>
          <w:sz w:val="28"/>
        </w:rPr>
        <w:t>К.:</w:t>
      </w:r>
      <w:r>
        <w:rPr>
          <w:spacing w:val="-18"/>
          <w:sz w:val="28"/>
        </w:rPr>
        <w:t> </w:t>
      </w:r>
      <w:r>
        <w:rPr>
          <w:sz w:val="28"/>
        </w:rPr>
        <w:t>Пірсон,</w:t>
      </w:r>
      <w:r>
        <w:rPr>
          <w:spacing w:val="-14"/>
          <w:sz w:val="28"/>
        </w:rPr>
        <w:t> </w:t>
      </w:r>
      <w:r>
        <w:rPr>
          <w:spacing w:val="-2"/>
          <w:sz w:val="28"/>
        </w:rPr>
        <w:t>2015.</w:t>
      </w:r>
    </w:p>
    <w:p>
      <w:pPr>
        <w:pStyle w:val="ListParagraph"/>
        <w:numPr>
          <w:ilvl w:val="0"/>
          <w:numId w:val="16"/>
        </w:numPr>
        <w:tabs>
          <w:tab w:pos="1034" w:val="left" w:leader="none"/>
        </w:tabs>
        <w:spacing w:line="357" w:lineRule="auto" w:before="163" w:after="0"/>
        <w:ind w:left="328" w:right="438" w:firstLine="0"/>
        <w:jc w:val="left"/>
        <w:rPr>
          <w:sz w:val="28"/>
        </w:rPr>
      </w:pPr>
      <w:r>
        <w:rPr>
          <w:sz w:val="28"/>
        </w:rPr>
        <w:t>Майкл</w:t>
      </w:r>
      <w:r>
        <w:rPr>
          <w:spacing w:val="-18"/>
          <w:sz w:val="28"/>
        </w:rPr>
        <w:t> </w:t>
      </w:r>
      <w:r>
        <w:rPr>
          <w:sz w:val="28"/>
        </w:rPr>
        <w:t>Д.П.</w:t>
      </w:r>
      <w:r>
        <w:rPr>
          <w:spacing w:val="-17"/>
          <w:sz w:val="28"/>
        </w:rPr>
        <w:t> </w:t>
      </w:r>
      <w:r>
        <w:rPr>
          <w:sz w:val="28"/>
        </w:rPr>
        <w:t>Теорія</w:t>
      </w:r>
      <w:r>
        <w:rPr>
          <w:spacing w:val="-18"/>
          <w:sz w:val="28"/>
        </w:rPr>
        <w:t> </w:t>
      </w:r>
      <w:r>
        <w:rPr>
          <w:sz w:val="28"/>
        </w:rPr>
        <w:t>фірми:</w:t>
      </w:r>
      <w:r>
        <w:rPr>
          <w:spacing w:val="-17"/>
          <w:sz w:val="28"/>
        </w:rPr>
        <w:t> </w:t>
      </w:r>
      <w:r>
        <w:rPr>
          <w:sz w:val="28"/>
        </w:rPr>
        <w:t>Мікроекономіка</w:t>
      </w:r>
      <w:r>
        <w:rPr>
          <w:spacing w:val="-18"/>
          <w:sz w:val="28"/>
        </w:rPr>
        <w:t> </w:t>
      </w:r>
      <w:r>
        <w:rPr>
          <w:sz w:val="28"/>
        </w:rPr>
        <w:t>з</w:t>
      </w:r>
      <w:r>
        <w:rPr>
          <w:spacing w:val="-17"/>
          <w:sz w:val="28"/>
        </w:rPr>
        <w:t> </w:t>
      </w:r>
      <w:r>
        <w:rPr>
          <w:sz w:val="28"/>
        </w:rPr>
        <w:t>ендогенними</w:t>
      </w:r>
      <w:r>
        <w:rPr>
          <w:spacing w:val="-18"/>
          <w:sz w:val="28"/>
        </w:rPr>
        <w:t> </w:t>
      </w:r>
      <w:r>
        <w:rPr>
          <w:sz w:val="28"/>
        </w:rPr>
        <w:t>підприємцями. Видавництво Стенфордського університету, 2007.</w:t>
      </w:r>
    </w:p>
    <w:p>
      <w:pPr>
        <w:pStyle w:val="ListParagraph"/>
        <w:numPr>
          <w:ilvl w:val="0"/>
          <w:numId w:val="16"/>
        </w:numPr>
        <w:tabs>
          <w:tab w:pos="1034" w:val="left" w:leader="none"/>
        </w:tabs>
        <w:spacing w:line="357" w:lineRule="auto" w:before="6" w:after="0"/>
        <w:ind w:left="328" w:right="439" w:firstLine="0"/>
        <w:jc w:val="left"/>
        <w:rPr>
          <w:sz w:val="28"/>
        </w:rPr>
      </w:pPr>
      <w:r>
        <w:rPr>
          <w:sz w:val="28"/>
        </w:rPr>
        <w:t>Ламбен</w:t>
      </w:r>
      <w:r>
        <w:rPr>
          <w:spacing w:val="80"/>
          <w:sz w:val="28"/>
        </w:rPr>
        <w:t> </w:t>
      </w:r>
      <w:r>
        <w:rPr>
          <w:sz w:val="28"/>
        </w:rPr>
        <w:t>Ж.</w:t>
      </w:r>
      <w:r>
        <w:rPr>
          <w:spacing w:val="80"/>
          <w:sz w:val="28"/>
        </w:rPr>
        <w:t> </w:t>
      </w:r>
      <w:r>
        <w:rPr>
          <w:sz w:val="28"/>
        </w:rPr>
        <w:t>Ж.</w:t>
      </w:r>
      <w:r>
        <w:rPr>
          <w:spacing w:val="80"/>
          <w:sz w:val="28"/>
        </w:rPr>
        <w:t> </w:t>
      </w:r>
      <w:r>
        <w:rPr>
          <w:sz w:val="28"/>
        </w:rPr>
        <w:t>Управління,</w:t>
      </w:r>
      <w:r>
        <w:rPr>
          <w:spacing w:val="80"/>
          <w:sz w:val="28"/>
        </w:rPr>
        <w:t> </w:t>
      </w:r>
      <w:r>
        <w:rPr>
          <w:sz w:val="28"/>
        </w:rPr>
        <w:t>орієнтоване</w:t>
      </w:r>
      <w:r>
        <w:rPr>
          <w:spacing w:val="80"/>
          <w:sz w:val="28"/>
        </w:rPr>
        <w:t> </w:t>
      </w:r>
      <w:r>
        <w:rPr>
          <w:sz w:val="28"/>
        </w:rPr>
        <w:t>на</w:t>
      </w:r>
      <w:r>
        <w:rPr>
          <w:spacing w:val="80"/>
          <w:sz w:val="28"/>
        </w:rPr>
        <w:t> </w:t>
      </w:r>
      <w:r>
        <w:rPr>
          <w:sz w:val="28"/>
        </w:rPr>
        <w:t>ринок:</w:t>
      </w:r>
      <w:r>
        <w:rPr>
          <w:spacing w:val="80"/>
          <w:sz w:val="28"/>
        </w:rPr>
        <w:t> </w:t>
      </w:r>
      <w:r>
        <w:rPr>
          <w:sz w:val="28"/>
        </w:rPr>
        <w:t>Стратегічний</w:t>
      </w:r>
      <w:r>
        <w:rPr>
          <w:spacing w:val="80"/>
          <w:sz w:val="28"/>
        </w:rPr>
        <w:t> </w:t>
      </w:r>
      <w:r>
        <w:rPr>
          <w:sz w:val="28"/>
        </w:rPr>
        <w:t>та операційний маркетинг. Palgrave Macmillan, 2013.</w:t>
      </w:r>
    </w:p>
    <w:p>
      <w:pPr>
        <w:pStyle w:val="ListParagraph"/>
        <w:numPr>
          <w:ilvl w:val="0"/>
          <w:numId w:val="16"/>
        </w:numPr>
        <w:tabs>
          <w:tab w:pos="1034" w:val="left" w:leader="none"/>
        </w:tabs>
        <w:spacing w:line="362" w:lineRule="auto" w:before="5" w:after="0"/>
        <w:ind w:left="328" w:right="439" w:firstLine="0"/>
        <w:jc w:val="left"/>
        <w:rPr>
          <w:sz w:val="28"/>
        </w:rPr>
      </w:pPr>
      <w:r>
        <w:rPr>
          <w:sz w:val="28"/>
        </w:rPr>
        <w:t>Котлер П., Лі Н.Р. Соціальний маркетинг: Вплив на поведінку на благо. Sage Publications, 2008.</w:t>
      </w:r>
    </w:p>
    <w:p>
      <w:pPr>
        <w:pStyle w:val="ListParagraph"/>
        <w:numPr>
          <w:ilvl w:val="0"/>
          <w:numId w:val="16"/>
        </w:numPr>
        <w:tabs>
          <w:tab w:pos="1034" w:val="left" w:leader="none"/>
          <w:tab w:pos="3874" w:val="left" w:leader="none"/>
          <w:tab w:pos="4248" w:val="left" w:leader="none"/>
          <w:tab w:pos="5946" w:val="left" w:leader="none"/>
          <w:tab w:pos="7269" w:val="left" w:leader="none"/>
          <w:tab w:pos="7758" w:val="left" w:leader="none"/>
          <w:tab w:pos="9139" w:val="left" w:leader="none"/>
        </w:tabs>
        <w:spacing w:line="362" w:lineRule="auto" w:before="0" w:after="0"/>
        <w:ind w:left="328" w:right="434" w:firstLine="0"/>
        <w:jc w:val="left"/>
        <w:rPr>
          <w:sz w:val="28"/>
        </w:rPr>
      </w:pPr>
      <w:r>
        <w:rPr>
          <w:spacing w:val="-2"/>
          <w:sz w:val="28"/>
        </w:rPr>
        <w:t>Продукт-менеджмент</w:t>
      </w:r>
      <w:r>
        <w:rPr>
          <w:sz w:val="28"/>
        </w:rPr>
        <w:tab/>
      </w:r>
      <w:r>
        <w:rPr>
          <w:spacing w:val="-10"/>
          <w:sz w:val="28"/>
        </w:rPr>
        <w:t>у</w:t>
      </w:r>
      <w:r>
        <w:rPr>
          <w:sz w:val="28"/>
        </w:rPr>
        <w:tab/>
      </w:r>
      <w:r>
        <w:rPr>
          <w:spacing w:val="-2"/>
          <w:sz w:val="28"/>
        </w:rPr>
        <w:t>маркетингу:</w:t>
      </w:r>
      <w:r>
        <w:rPr>
          <w:sz w:val="28"/>
        </w:rPr>
        <w:tab/>
      </w:r>
      <w:r>
        <w:rPr>
          <w:spacing w:val="-2"/>
          <w:sz w:val="28"/>
        </w:rPr>
        <w:t>Стратегії</w:t>
      </w:r>
      <w:r>
        <w:rPr>
          <w:sz w:val="28"/>
        </w:rPr>
        <w:tab/>
      </w:r>
      <w:r>
        <w:rPr>
          <w:spacing w:val="-6"/>
          <w:sz w:val="28"/>
        </w:rPr>
        <w:t>та</w:t>
      </w:r>
      <w:r>
        <w:rPr>
          <w:sz w:val="28"/>
        </w:rPr>
        <w:tab/>
      </w:r>
      <w:r>
        <w:rPr>
          <w:spacing w:val="-2"/>
          <w:sz w:val="28"/>
        </w:rPr>
        <w:t>інновації.</w:t>
      </w:r>
      <w:r>
        <w:rPr>
          <w:sz w:val="28"/>
        </w:rPr>
        <w:tab/>
      </w:r>
      <w:r>
        <w:rPr>
          <w:spacing w:val="-2"/>
          <w:sz w:val="28"/>
        </w:rPr>
        <w:t>Київ: </w:t>
      </w:r>
      <w:r>
        <w:rPr>
          <w:sz w:val="28"/>
        </w:rPr>
        <w:t>Академія управління, 2012.</w:t>
      </w:r>
    </w:p>
    <w:p>
      <w:pPr>
        <w:pStyle w:val="ListParagraph"/>
        <w:numPr>
          <w:ilvl w:val="0"/>
          <w:numId w:val="16"/>
        </w:numPr>
        <w:tabs>
          <w:tab w:pos="1034" w:val="left" w:leader="none"/>
        </w:tabs>
        <w:spacing w:line="362" w:lineRule="auto" w:before="0" w:after="0"/>
        <w:ind w:left="328" w:right="427" w:firstLine="0"/>
        <w:jc w:val="left"/>
        <w:rPr>
          <w:sz w:val="28"/>
        </w:rPr>
      </w:pPr>
      <w:r>
        <w:rPr>
          <w:sz w:val="28"/>
        </w:rPr>
        <w:t>Павленко</w:t>
      </w:r>
      <w:r>
        <w:rPr>
          <w:spacing w:val="40"/>
          <w:sz w:val="28"/>
        </w:rPr>
        <w:t> </w:t>
      </w:r>
      <w:r>
        <w:rPr>
          <w:sz w:val="28"/>
        </w:rPr>
        <w:t>А.Ф.</w:t>
      </w:r>
      <w:r>
        <w:rPr>
          <w:spacing w:val="40"/>
          <w:sz w:val="28"/>
        </w:rPr>
        <w:t> </w:t>
      </w:r>
      <w:r>
        <w:rPr>
          <w:sz w:val="28"/>
        </w:rPr>
        <w:t>Сталі</w:t>
      </w:r>
      <w:r>
        <w:rPr>
          <w:spacing w:val="40"/>
          <w:sz w:val="28"/>
        </w:rPr>
        <w:t> </w:t>
      </w:r>
      <w:r>
        <w:rPr>
          <w:sz w:val="28"/>
        </w:rPr>
        <w:t>бізнес-моделі</w:t>
      </w:r>
      <w:r>
        <w:rPr>
          <w:spacing w:val="40"/>
          <w:sz w:val="28"/>
        </w:rPr>
        <w:t> </w:t>
      </w:r>
      <w:r>
        <w:rPr>
          <w:sz w:val="28"/>
        </w:rPr>
        <w:t>у</w:t>
      </w:r>
      <w:r>
        <w:rPr>
          <w:spacing w:val="40"/>
          <w:sz w:val="28"/>
        </w:rPr>
        <w:t> </w:t>
      </w:r>
      <w:r>
        <w:rPr>
          <w:sz w:val="28"/>
        </w:rPr>
        <w:t>виробництві.</w:t>
      </w:r>
      <w:r>
        <w:rPr>
          <w:spacing w:val="40"/>
          <w:sz w:val="28"/>
        </w:rPr>
        <w:t> </w:t>
      </w:r>
      <w:r>
        <w:rPr>
          <w:sz w:val="28"/>
        </w:rPr>
        <w:t>Київ:</w:t>
      </w:r>
      <w:r>
        <w:rPr>
          <w:spacing w:val="40"/>
          <w:sz w:val="28"/>
        </w:rPr>
        <w:t> </w:t>
      </w:r>
      <w:r>
        <w:rPr>
          <w:sz w:val="28"/>
        </w:rPr>
        <w:t>Університет бізнесу, 2016.</w:t>
      </w:r>
    </w:p>
    <w:p>
      <w:pPr>
        <w:pStyle w:val="ListParagraph"/>
        <w:spacing w:after="0" w:line="362" w:lineRule="auto"/>
        <w:jc w:val="left"/>
        <w:rPr>
          <w:sz w:val="28"/>
        </w:rPr>
        <w:sectPr>
          <w:pgSz w:w="11910" w:h="16840"/>
          <w:pgMar w:header="0" w:footer="1387" w:top="980" w:bottom="1580" w:left="992" w:right="708"/>
        </w:sectPr>
      </w:pPr>
    </w:p>
    <w:p>
      <w:pPr>
        <w:pStyle w:val="ListParagraph"/>
        <w:numPr>
          <w:ilvl w:val="0"/>
          <w:numId w:val="16"/>
        </w:numPr>
        <w:tabs>
          <w:tab w:pos="1034" w:val="left" w:leader="none"/>
        </w:tabs>
        <w:spacing w:line="357" w:lineRule="auto" w:before="75" w:after="0"/>
        <w:ind w:left="328" w:right="424" w:firstLine="0"/>
        <w:jc w:val="left"/>
        <w:rPr>
          <w:sz w:val="28"/>
        </w:rPr>
      </w:pPr>
      <w:r>
        <w:rPr>
          <w:sz w:val="28"/>
        </w:rPr>
        <w:t>Бейнс Т., Лайтфут Х., Смарт П. Сервітізація виробництва: Бізнес-моделі та організаційні зміни. Springer, 2017.</w:t>
      </w:r>
    </w:p>
    <w:p>
      <w:pPr>
        <w:pStyle w:val="ListParagraph"/>
        <w:numPr>
          <w:ilvl w:val="0"/>
          <w:numId w:val="16"/>
        </w:numPr>
        <w:tabs>
          <w:tab w:pos="1034" w:val="left" w:leader="none"/>
        </w:tabs>
        <w:spacing w:line="362" w:lineRule="auto" w:before="6" w:after="0"/>
        <w:ind w:left="328" w:right="436" w:firstLine="0"/>
        <w:jc w:val="left"/>
        <w:rPr>
          <w:sz w:val="28"/>
        </w:rPr>
      </w:pPr>
      <w:r>
        <w:rPr>
          <w:sz w:val="28"/>
        </w:rPr>
        <w:t>Друкер</w:t>
      </w:r>
      <w:r>
        <w:rPr>
          <w:spacing w:val="-7"/>
          <w:sz w:val="28"/>
        </w:rPr>
        <w:t> </w:t>
      </w:r>
      <w:r>
        <w:rPr>
          <w:sz w:val="28"/>
        </w:rPr>
        <w:t>П.</w:t>
      </w:r>
      <w:r>
        <w:rPr>
          <w:spacing w:val="-8"/>
          <w:sz w:val="28"/>
        </w:rPr>
        <w:t> </w:t>
      </w:r>
      <w:r>
        <w:rPr>
          <w:sz w:val="28"/>
        </w:rPr>
        <w:t>Інновації</w:t>
      </w:r>
      <w:r>
        <w:rPr>
          <w:spacing w:val="-11"/>
          <w:sz w:val="28"/>
        </w:rPr>
        <w:t> </w:t>
      </w:r>
      <w:r>
        <w:rPr>
          <w:sz w:val="28"/>
        </w:rPr>
        <w:t>та</w:t>
      </w:r>
      <w:r>
        <w:rPr>
          <w:spacing w:val="-10"/>
          <w:sz w:val="28"/>
        </w:rPr>
        <w:t> </w:t>
      </w:r>
      <w:r>
        <w:rPr>
          <w:sz w:val="28"/>
        </w:rPr>
        <w:t>підприємництво:</w:t>
      </w:r>
      <w:r>
        <w:rPr>
          <w:spacing w:val="-11"/>
          <w:sz w:val="28"/>
        </w:rPr>
        <w:t> </w:t>
      </w:r>
      <w:r>
        <w:rPr>
          <w:sz w:val="28"/>
        </w:rPr>
        <w:t>Практика</w:t>
      </w:r>
      <w:r>
        <w:rPr>
          <w:spacing w:val="-10"/>
          <w:sz w:val="28"/>
        </w:rPr>
        <w:t> </w:t>
      </w:r>
      <w:r>
        <w:rPr>
          <w:sz w:val="28"/>
        </w:rPr>
        <w:t>та</w:t>
      </w:r>
      <w:r>
        <w:rPr>
          <w:spacing w:val="-10"/>
          <w:sz w:val="28"/>
        </w:rPr>
        <w:t> </w:t>
      </w:r>
      <w:r>
        <w:rPr>
          <w:sz w:val="28"/>
        </w:rPr>
        <w:t>принципи.</w:t>
      </w:r>
      <w:r>
        <w:rPr>
          <w:spacing w:val="-9"/>
          <w:sz w:val="28"/>
        </w:rPr>
        <w:t> </w:t>
      </w:r>
      <w:r>
        <w:rPr>
          <w:sz w:val="28"/>
        </w:rPr>
        <w:t>Harper</w:t>
      </w:r>
      <w:r>
        <w:rPr>
          <w:spacing w:val="-7"/>
          <w:sz w:val="28"/>
        </w:rPr>
        <w:t> </w:t>
      </w:r>
      <w:r>
        <w:rPr>
          <w:sz w:val="28"/>
        </w:rPr>
        <w:t>&amp; Row, 2006.</w:t>
      </w:r>
    </w:p>
    <w:p>
      <w:pPr>
        <w:pStyle w:val="ListParagraph"/>
        <w:numPr>
          <w:ilvl w:val="0"/>
          <w:numId w:val="16"/>
        </w:numPr>
        <w:tabs>
          <w:tab w:pos="1034" w:val="left" w:leader="none"/>
        </w:tabs>
        <w:spacing w:line="362" w:lineRule="auto" w:before="0" w:after="0"/>
        <w:ind w:left="328" w:right="425" w:firstLine="0"/>
        <w:jc w:val="left"/>
        <w:rPr>
          <w:sz w:val="28"/>
        </w:rPr>
      </w:pPr>
      <w:r>
        <w:rPr>
          <w:sz w:val="28"/>
        </w:rPr>
        <w:t>Портер</w:t>
      </w:r>
      <w:r>
        <w:rPr>
          <w:spacing w:val="80"/>
          <w:sz w:val="28"/>
        </w:rPr>
        <w:t> </w:t>
      </w:r>
      <w:r>
        <w:rPr>
          <w:sz w:val="28"/>
        </w:rPr>
        <w:t>М.Е.</w:t>
      </w:r>
      <w:r>
        <w:rPr>
          <w:spacing w:val="80"/>
          <w:sz w:val="28"/>
        </w:rPr>
        <w:t> </w:t>
      </w:r>
      <w:r>
        <w:rPr>
          <w:sz w:val="28"/>
        </w:rPr>
        <w:t>Конкурентна</w:t>
      </w:r>
      <w:r>
        <w:rPr>
          <w:spacing w:val="80"/>
          <w:sz w:val="28"/>
        </w:rPr>
        <w:t> </w:t>
      </w:r>
      <w:r>
        <w:rPr>
          <w:sz w:val="28"/>
        </w:rPr>
        <w:t>перевага:</w:t>
      </w:r>
      <w:r>
        <w:rPr>
          <w:spacing w:val="80"/>
          <w:sz w:val="28"/>
        </w:rPr>
        <w:t> </w:t>
      </w:r>
      <w:r>
        <w:rPr>
          <w:sz w:val="28"/>
        </w:rPr>
        <w:t>Створення</w:t>
      </w:r>
      <w:r>
        <w:rPr>
          <w:spacing w:val="80"/>
          <w:sz w:val="28"/>
        </w:rPr>
        <w:t> </w:t>
      </w:r>
      <w:r>
        <w:rPr>
          <w:sz w:val="28"/>
        </w:rPr>
        <w:t>та</w:t>
      </w:r>
      <w:r>
        <w:rPr>
          <w:spacing w:val="80"/>
          <w:sz w:val="28"/>
        </w:rPr>
        <w:t> </w:t>
      </w:r>
      <w:r>
        <w:rPr>
          <w:sz w:val="28"/>
        </w:rPr>
        <w:t>підтримка</w:t>
      </w:r>
      <w:r>
        <w:rPr>
          <w:spacing w:val="80"/>
          <w:sz w:val="28"/>
        </w:rPr>
        <w:t> </w:t>
      </w:r>
      <w:r>
        <w:rPr>
          <w:sz w:val="28"/>
        </w:rPr>
        <w:t>вищої продуктивності. Вільна преса, 1985.</w:t>
      </w:r>
    </w:p>
    <w:p>
      <w:pPr>
        <w:pStyle w:val="ListParagraph"/>
        <w:numPr>
          <w:ilvl w:val="0"/>
          <w:numId w:val="16"/>
        </w:numPr>
        <w:tabs>
          <w:tab w:pos="1034" w:val="left" w:leader="none"/>
          <w:tab w:pos="6122" w:val="left" w:leader="none"/>
        </w:tabs>
        <w:spacing w:line="357" w:lineRule="auto" w:before="0" w:after="0"/>
        <w:ind w:left="328" w:right="435" w:firstLine="0"/>
        <w:jc w:val="left"/>
        <w:rPr>
          <w:sz w:val="28"/>
        </w:rPr>
      </w:pPr>
      <w:r>
        <w:rPr>
          <w:sz w:val="28"/>
        </w:rPr>
        <w:t>Пірс</w:t>
      </w:r>
      <w:r>
        <w:rPr>
          <w:spacing w:val="80"/>
          <w:sz w:val="28"/>
        </w:rPr>
        <w:t> </w:t>
      </w:r>
      <w:r>
        <w:rPr>
          <w:sz w:val="28"/>
        </w:rPr>
        <w:t>Д.А.,</w:t>
      </w:r>
      <w:r>
        <w:rPr>
          <w:spacing w:val="80"/>
          <w:sz w:val="28"/>
        </w:rPr>
        <w:t> </w:t>
      </w:r>
      <w:r>
        <w:rPr>
          <w:sz w:val="28"/>
        </w:rPr>
        <w:t>Робінсон</w:t>
      </w:r>
      <w:r>
        <w:rPr>
          <w:spacing w:val="80"/>
          <w:sz w:val="28"/>
        </w:rPr>
        <w:t> </w:t>
      </w:r>
      <w:r>
        <w:rPr>
          <w:sz w:val="28"/>
        </w:rPr>
        <w:t>Р.Б.</w:t>
      </w:r>
      <w:r>
        <w:rPr>
          <w:spacing w:val="80"/>
          <w:sz w:val="28"/>
        </w:rPr>
        <w:t> </w:t>
      </w:r>
      <w:r>
        <w:rPr>
          <w:sz w:val="28"/>
        </w:rPr>
        <w:t>Стратегічне</w:t>
        <w:tab/>
        <w:t>управління:</w:t>
      </w:r>
      <w:r>
        <w:rPr>
          <w:spacing w:val="80"/>
          <w:sz w:val="28"/>
        </w:rPr>
        <w:t> </w:t>
      </w:r>
      <w:r>
        <w:rPr>
          <w:sz w:val="28"/>
        </w:rPr>
        <w:t>Планування</w:t>
      </w:r>
      <w:r>
        <w:rPr>
          <w:spacing w:val="80"/>
          <w:sz w:val="28"/>
        </w:rPr>
        <w:t> </w:t>
      </w:r>
      <w:r>
        <w:rPr>
          <w:sz w:val="28"/>
        </w:rPr>
        <w:t>для внутрішньої та глобальної конкуренції. 12th ed. McGraw-Hill Education, 2013.</w:t>
      </w:r>
    </w:p>
    <w:p>
      <w:pPr>
        <w:pStyle w:val="ListParagraph"/>
        <w:numPr>
          <w:ilvl w:val="0"/>
          <w:numId w:val="16"/>
        </w:numPr>
        <w:tabs>
          <w:tab w:pos="1034" w:val="left" w:leader="none"/>
        </w:tabs>
        <w:spacing w:line="357" w:lineRule="auto" w:before="0" w:after="0"/>
        <w:ind w:left="328" w:right="429" w:firstLine="0"/>
        <w:jc w:val="left"/>
        <w:rPr>
          <w:sz w:val="28"/>
        </w:rPr>
      </w:pPr>
      <w:r>
        <w:rPr>
          <w:sz w:val="28"/>
        </w:rPr>
        <w:t>Крістенсен</w:t>
      </w:r>
      <w:r>
        <w:rPr>
          <w:spacing w:val="-3"/>
          <w:sz w:val="28"/>
        </w:rPr>
        <w:t> </w:t>
      </w:r>
      <w:r>
        <w:rPr>
          <w:sz w:val="28"/>
        </w:rPr>
        <w:t>К. М. Дилема</w:t>
      </w:r>
      <w:r>
        <w:rPr>
          <w:spacing w:val="-2"/>
          <w:sz w:val="28"/>
        </w:rPr>
        <w:t> </w:t>
      </w:r>
      <w:r>
        <w:rPr>
          <w:sz w:val="28"/>
        </w:rPr>
        <w:t>інноватора:</w:t>
      </w:r>
      <w:r>
        <w:rPr>
          <w:spacing w:val="-8"/>
          <w:sz w:val="28"/>
        </w:rPr>
        <w:t> </w:t>
      </w:r>
      <w:r>
        <w:rPr>
          <w:sz w:val="28"/>
        </w:rPr>
        <w:t>коли</w:t>
      </w:r>
      <w:r>
        <w:rPr>
          <w:spacing w:val="-3"/>
          <w:sz w:val="28"/>
        </w:rPr>
        <w:t> </w:t>
      </w:r>
      <w:r>
        <w:rPr>
          <w:sz w:val="28"/>
        </w:rPr>
        <w:t>нові</w:t>
      </w:r>
      <w:r>
        <w:rPr>
          <w:spacing w:val="-3"/>
          <w:sz w:val="28"/>
        </w:rPr>
        <w:t> </w:t>
      </w:r>
      <w:r>
        <w:rPr>
          <w:sz w:val="28"/>
        </w:rPr>
        <w:t>технології</w:t>
      </w:r>
      <w:r>
        <w:rPr>
          <w:spacing w:val="-4"/>
          <w:sz w:val="28"/>
        </w:rPr>
        <w:t> </w:t>
      </w:r>
      <w:r>
        <w:rPr>
          <w:sz w:val="28"/>
        </w:rPr>
        <w:t>призводять</w:t>
      </w:r>
      <w:r>
        <w:rPr>
          <w:spacing w:val="-5"/>
          <w:sz w:val="28"/>
        </w:rPr>
        <w:t> </w:t>
      </w:r>
      <w:r>
        <w:rPr>
          <w:sz w:val="28"/>
        </w:rPr>
        <w:t>до краху великих фірм. Harvard Business Review Press, 1997.</w:t>
      </w:r>
    </w:p>
    <w:p>
      <w:pPr>
        <w:pStyle w:val="ListParagraph"/>
        <w:numPr>
          <w:ilvl w:val="0"/>
          <w:numId w:val="16"/>
        </w:numPr>
        <w:tabs>
          <w:tab w:pos="1034" w:val="left" w:leader="none"/>
        </w:tabs>
        <w:spacing w:line="240" w:lineRule="auto" w:before="2" w:after="0"/>
        <w:ind w:left="1034" w:right="0" w:hanging="706"/>
        <w:jc w:val="left"/>
        <w:rPr>
          <w:sz w:val="28"/>
        </w:rPr>
      </w:pPr>
      <w:r>
        <w:rPr>
          <w:sz w:val="28"/>
        </w:rPr>
        <w:t>Шумпетер</w:t>
      </w:r>
      <w:r>
        <w:rPr>
          <w:spacing w:val="-9"/>
          <w:sz w:val="28"/>
        </w:rPr>
        <w:t> </w:t>
      </w:r>
      <w:r>
        <w:rPr>
          <w:sz w:val="28"/>
        </w:rPr>
        <w:t>Й.</w:t>
      </w:r>
      <w:r>
        <w:rPr>
          <w:spacing w:val="-2"/>
          <w:sz w:val="28"/>
        </w:rPr>
        <w:t> </w:t>
      </w:r>
      <w:r>
        <w:rPr>
          <w:sz w:val="28"/>
        </w:rPr>
        <w:t>А.</w:t>
      </w:r>
      <w:r>
        <w:rPr>
          <w:spacing w:val="-5"/>
          <w:sz w:val="28"/>
        </w:rPr>
        <w:t> </w:t>
      </w:r>
      <w:r>
        <w:rPr>
          <w:sz w:val="28"/>
        </w:rPr>
        <w:t>Капіталізм,</w:t>
      </w:r>
      <w:r>
        <w:rPr>
          <w:spacing w:val="-6"/>
          <w:sz w:val="28"/>
        </w:rPr>
        <w:t> </w:t>
      </w:r>
      <w:r>
        <w:rPr>
          <w:sz w:val="28"/>
        </w:rPr>
        <w:t>соціалізм</w:t>
      </w:r>
      <w:r>
        <w:rPr>
          <w:spacing w:val="-2"/>
          <w:sz w:val="28"/>
        </w:rPr>
        <w:t> </w:t>
      </w:r>
      <w:r>
        <w:rPr>
          <w:sz w:val="28"/>
        </w:rPr>
        <w:t>і</w:t>
      </w:r>
      <w:r>
        <w:rPr>
          <w:spacing w:val="-8"/>
          <w:sz w:val="28"/>
        </w:rPr>
        <w:t> </w:t>
      </w:r>
      <w:r>
        <w:rPr>
          <w:sz w:val="28"/>
        </w:rPr>
        <w:t>демократія.</w:t>
      </w:r>
      <w:r>
        <w:rPr>
          <w:spacing w:val="-6"/>
          <w:sz w:val="28"/>
        </w:rPr>
        <w:t> </w:t>
      </w:r>
      <w:r>
        <w:rPr>
          <w:sz w:val="28"/>
        </w:rPr>
        <w:t>Harper</w:t>
      </w:r>
      <w:r>
        <w:rPr>
          <w:spacing w:val="-9"/>
          <w:sz w:val="28"/>
        </w:rPr>
        <w:t> </w:t>
      </w:r>
      <w:r>
        <w:rPr>
          <w:sz w:val="28"/>
        </w:rPr>
        <w:t>&amp;</w:t>
      </w:r>
      <w:r>
        <w:rPr>
          <w:spacing w:val="-8"/>
          <w:sz w:val="28"/>
        </w:rPr>
        <w:t> </w:t>
      </w:r>
      <w:r>
        <w:rPr>
          <w:sz w:val="28"/>
        </w:rPr>
        <w:t>Row,</w:t>
      </w:r>
      <w:r>
        <w:rPr>
          <w:spacing w:val="-6"/>
          <w:sz w:val="28"/>
        </w:rPr>
        <w:t> </w:t>
      </w:r>
      <w:r>
        <w:rPr>
          <w:spacing w:val="-2"/>
          <w:sz w:val="28"/>
        </w:rPr>
        <w:t>1942.</w:t>
      </w:r>
    </w:p>
    <w:p>
      <w:pPr>
        <w:pStyle w:val="ListParagraph"/>
        <w:numPr>
          <w:ilvl w:val="0"/>
          <w:numId w:val="16"/>
        </w:numPr>
        <w:tabs>
          <w:tab w:pos="1034" w:val="left" w:leader="none"/>
        </w:tabs>
        <w:spacing w:line="357" w:lineRule="auto" w:before="163" w:after="0"/>
        <w:ind w:left="328" w:right="443" w:firstLine="0"/>
        <w:jc w:val="left"/>
        <w:rPr>
          <w:sz w:val="28"/>
        </w:rPr>
      </w:pPr>
      <w:r>
        <w:rPr>
          <w:sz w:val="28"/>
        </w:rPr>
        <w:t>Вебстер Ф.Е., Келлер С.Б. Стратегічне управління маркетингом. Wiley, </w:t>
      </w:r>
      <w:r>
        <w:rPr>
          <w:spacing w:val="-2"/>
          <w:sz w:val="28"/>
        </w:rPr>
        <w:t>2004.</w:t>
      </w:r>
    </w:p>
    <w:p>
      <w:pPr>
        <w:pStyle w:val="ListParagraph"/>
        <w:numPr>
          <w:ilvl w:val="0"/>
          <w:numId w:val="16"/>
        </w:numPr>
        <w:tabs>
          <w:tab w:pos="1034" w:val="left" w:leader="none"/>
        </w:tabs>
        <w:spacing w:line="357" w:lineRule="auto" w:before="5" w:after="0"/>
        <w:ind w:left="328" w:right="431" w:firstLine="0"/>
        <w:jc w:val="left"/>
        <w:rPr>
          <w:sz w:val="28"/>
        </w:rPr>
      </w:pPr>
      <w:r>
        <w:rPr>
          <w:sz w:val="28"/>
        </w:rPr>
        <w:t>Кемпбелл</w:t>
      </w:r>
      <w:r>
        <w:rPr>
          <w:spacing w:val="32"/>
          <w:sz w:val="28"/>
        </w:rPr>
        <w:t> </w:t>
      </w:r>
      <w:r>
        <w:rPr>
          <w:sz w:val="28"/>
        </w:rPr>
        <w:t>Н.,</w:t>
      </w:r>
      <w:r>
        <w:rPr>
          <w:spacing w:val="34"/>
          <w:sz w:val="28"/>
        </w:rPr>
        <w:t> </w:t>
      </w:r>
      <w:r>
        <w:rPr>
          <w:sz w:val="28"/>
        </w:rPr>
        <w:t>Даймонд А.</w:t>
      </w:r>
      <w:r>
        <w:rPr>
          <w:spacing w:val="34"/>
          <w:sz w:val="28"/>
        </w:rPr>
        <w:t> </w:t>
      </w:r>
      <w:r>
        <w:rPr>
          <w:sz w:val="28"/>
        </w:rPr>
        <w:t>Сталий</w:t>
      </w:r>
      <w:r>
        <w:rPr>
          <w:spacing w:val="32"/>
          <w:sz w:val="28"/>
        </w:rPr>
        <w:t> </w:t>
      </w:r>
      <w:r>
        <w:rPr>
          <w:sz w:val="28"/>
        </w:rPr>
        <w:t>розвиток</w:t>
      </w:r>
      <w:r>
        <w:rPr>
          <w:spacing w:val="35"/>
          <w:sz w:val="28"/>
        </w:rPr>
        <w:t> </w:t>
      </w:r>
      <w:r>
        <w:rPr>
          <w:sz w:val="28"/>
        </w:rPr>
        <w:t>у</w:t>
      </w:r>
      <w:r>
        <w:rPr>
          <w:spacing w:val="34"/>
          <w:sz w:val="28"/>
        </w:rPr>
        <w:t> </w:t>
      </w:r>
      <w:r>
        <w:rPr>
          <w:sz w:val="28"/>
        </w:rPr>
        <w:t>бізнес-практиці.</w:t>
      </w:r>
      <w:r>
        <w:rPr>
          <w:spacing w:val="34"/>
          <w:sz w:val="28"/>
        </w:rPr>
        <w:t> </w:t>
      </w:r>
      <w:r>
        <w:rPr>
          <w:sz w:val="28"/>
        </w:rPr>
        <w:t>Palgrave Macmillan, 2008.</w:t>
      </w:r>
    </w:p>
    <w:p>
      <w:pPr>
        <w:pStyle w:val="ListParagraph"/>
        <w:numPr>
          <w:ilvl w:val="0"/>
          <w:numId w:val="16"/>
        </w:numPr>
        <w:tabs>
          <w:tab w:pos="1034" w:val="left" w:leader="none"/>
        </w:tabs>
        <w:spacing w:line="362" w:lineRule="auto" w:before="6" w:after="0"/>
        <w:ind w:left="328" w:right="442" w:firstLine="0"/>
        <w:jc w:val="left"/>
        <w:rPr>
          <w:sz w:val="28"/>
        </w:rPr>
      </w:pPr>
      <w:r>
        <w:rPr>
          <w:sz w:val="28"/>
        </w:rPr>
        <w:t>Ламбен</w:t>
      </w:r>
      <w:r>
        <w:rPr>
          <w:spacing w:val="80"/>
          <w:sz w:val="28"/>
        </w:rPr>
        <w:t> </w:t>
      </w:r>
      <w:r>
        <w:rPr>
          <w:sz w:val="28"/>
        </w:rPr>
        <w:t>Ж.</w:t>
      </w:r>
      <w:r>
        <w:rPr>
          <w:spacing w:val="80"/>
          <w:sz w:val="28"/>
        </w:rPr>
        <w:t> </w:t>
      </w:r>
      <w:r>
        <w:rPr>
          <w:sz w:val="28"/>
        </w:rPr>
        <w:t>Ж.</w:t>
      </w:r>
      <w:r>
        <w:rPr>
          <w:spacing w:val="80"/>
          <w:sz w:val="28"/>
        </w:rPr>
        <w:t> </w:t>
      </w:r>
      <w:r>
        <w:rPr>
          <w:sz w:val="28"/>
        </w:rPr>
        <w:t>Стратегічний</w:t>
      </w:r>
      <w:r>
        <w:rPr>
          <w:spacing w:val="80"/>
          <w:sz w:val="28"/>
        </w:rPr>
        <w:t> </w:t>
      </w:r>
      <w:r>
        <w:rPr>
          <w:sz w:val="28"/>
        </w:rPr>
        <w:t>маркетинг</w:t>
      </w:r>
      <w:r>
        <w:rPr>
          <w:spacing w:val="80"/>
          <w:sz w:val="28"/>
        </w:rPr>
        <w:t> </w:t>
      </w:r>
      <w:r>
        <w:rPr>
          <w:sz w:val="28"/>
        </w:rPr>
        <w:t>для</w:t>
      </w:r>
      <w:r>
        <w:rPr>
          <w:spacing w:val="80"/>
          <w:sz w:val="28"/>
        </w:rPr>
        <w:t> </w:t>
      </w:r>
      <w:r>
        <w:rPr>
          <w:sz w:val="28"/>
        </w:rPr>
        <w:t>глобальної</w:t>
      </w:r>
      <w:r>
        <w:rPr>
          <w:spacing w:val="80"/>
          <w:sz w:val="28"/>
        </w:rPr>
        <w:t> </w:t>
      </w:r>
      <w:r>
        <w:rPr>
          <w:sz w:val="28"/>
        </w:rPr>
        <w:t>економіки.</w:t>
      </w:r>
      <w:r>
        <w:rPr>
          <w:spacing w:val="40"/>
          <w:sz w:val="28"/>
        </w:rPr>
        <w:t> </w:t>
      </w:r>
      <w:r>
        <w:rPr>
          <w:sz w:val="28"/>
        </w:rPr>
        <w:t>Springer, 2014.</w:t>
      </w:r>
    </w:p>
    <w:p>
      <w:pPr>
        <w:pStyle w:val="ListParagraph"/>
        <w:numPr>
          <w:ilvl w:val="0"/>
          <w:numId w:val="16"/>
        </w:numPr>
        <w:tabs>
          <w:tab w:pos="1034" w:val="left" w:leader="none"/>
          <w:tab w:pos="2300" w:val="left" w:leader="none"/>
          <w:tab w:pos="2847" w:val="left" w:leader="none"/>
          <w:tab w:pos="3963" w:val="left" w:leader="none"/>
          <w:tab w:pos="4510" w:val="left" w:leader="none"/>
          <w:tab w:pos="5632" w:val="left" w:leader="none"/>
          <w:tab w:pos="6111" w:val="left" w:leader="none"/>
          <w:tab w:pos="8203" w:val="left" w:leader="none"/>
        </w:tabs>
        <w:spacing w:line="362" w:lineRule="auto" w:before="0" w:after="0"/>
        <w:ind w:left="328" w:right="434" w:firstLine="0"/>
        <w:jc w:val="left"/>
        <w:rPr>
          <w:sz w:val="28"/>
        </w:rPr>
      </w:pPr>
      <w:r>
        <w:rPr>
          <w:spacing w:val="-2"/>
          <w:sz w:val="28"/>
        </w:rPr>
        <w:t>Хомбург</w:t>
      </w:r>
      <w:r>
        <w:rPr>
          <w:sz w:val="28"/>
        </w:rPr>
        <w:tab/>
      </w:r>
      <w:r>
        <w:rPr>
          <w:spacing w:val="-4"/>
          <w:sz w:val="28"/>
        </w:rPr>
        <w:t>К.,</w:t>
      </w:r>
      <w:r>
        <w:rPr>
          <w:sz w:val="28"/>
        </w:rPr>
        <w:tab/>
      </w:r>
      <w:r>
        <w:rPr>
          <w:spacing w:val="-2"/>
          <w:sz w:val="28"/>
        </w:rPr>
        <w:t>Кюстер</w:t>
      </w:r>
      <w:r>
        <w:rPr>
          <w:sz w:val="28"/>
        </w:rPr>
        <w:tab/>
      </w:r>
      <w:r>
        <w:rPr>
          <w:spacing w:val="-4"/>
          <w:sz w:val="28"/>
        </w:rPr>
        <w:t>С.,</w:t>
      </w:r>
      <w:r>
        <w:rPr>
          <w:sz w:val="28"/>
        </w:rPr>
        <w:tab/>
      </w:r>
      <w:r>
        <w:rPr>
          <w:spacing w:val="-2"/>
          <w:sz w:val="28"/>
        </w:rPr>
        <w:t>Кромер</w:t>
      </w:r>
      <w:r>
        <w:rPr>
          <w:sz w:val="28"/>
        </w:rPr>
        <w:tab/>
      </w:r>
      <w:r>
        <w:rPr>
          <w:spacing w:val="-6"/>
          <w:sz w:val="28"/>
        </w:rPr>
        <w:t>Х.</w:t>
      </w:r>
      <w:r>
        <w:rPr>
          <w:sz w:val="28"/>
        </w:rPr>
        <w:tab/>
      </w:r>
      <w:r>
        <w:rPr>
          <w:spacing w:val="-2"/>
          <w:sz w:val="28"/>
        </w:rPr>
        <w:t>Маркетинговий</w:t>
      </w:r>
      <w:r>
        <w:rPr>
          <w:sz w:val="28"/>
        </w:rPr>
        <w:tab/>
      </w:r>
      <w:r>
        <w:rPr>
          <w:spacing w:val="-2"/>
          <w:sz w:val="28"/>
        </w:rPr>
        <w:t>менеджмент: </w:t>
      </w:r>
      <w:r>
        <w:rPr>
          <w:sz w:val="28"/>
        </w:rPr>
        <w:t>Сучасний погляд. Springer, 2009.</w:t>
      </w:r>
    </w:p>
    <w:p>
      <w:pPr>
        <w:pStyle w:val="ListParagraph"/>
        <w:numPr>
          <w:ilvl w:val="0"/>
          <w:numId w:val="16"/>
        </w:numPr>
        <w:tabs>
          <w:tab w:pos="1034" w:val="left" w:leader="none"/>
        </w:tabs>
        <w:spacing w:line="357" w:lineRule="auto" w:before="0" w:after="0"/>
        <w:ind w:left="328" w:right="425" w:firstLine="0"/>
        <w:jc w:val="left"/>
        <w:rPr>
          <w:sz w:val="28"/>
        </w:rPr>
      </w:pPr>
      <w:r>
        <w:rPr>
          <w:sz w:val="28"/>
        </w:rPr>
        <w:t>Кумар</w:t>
      </w:r>
      <w:r>
        <w:rPr>
          <w:spacing w:val="80"/>
          <w:sz w:val="28"/>
        </w:rPr>
        <w:t> </w:t>
      </w:r>
      <w:r>
        <w:rPr>
          <w:sz w:val="28"/>
        </w:rPr>
        <w:t>В.,</w:t>
      </w:r>
      <w:r>
        <w:rPr>
          <w:spacing w:val="80"/>
          <w:sz w:val="28"/>
        </w:rPr>
        <w:t> </w:t>
      </w:r>
      <w:r>
        <w:rPr>
          <w:sz w:val="28"/>
        </w:rPr>
        <w:t>Шах</w:t>
      </w:r>
      <w:r>
        <w:rPr>
          <w:spacing w:val="80"/>
          <w:sz w:val="28"/>
        </w:rPr>
        <w:t> </w:t>
      </w:r>
      <w:r>
        <w:rPr>
          <w:sz w:val="28"/>
        </w:rPr>
        <w:t>Д.</w:t>
      </w:r>
      <w:r>
        <w:rPr>
          <w:spacing w:val="80"/>
          <w:sz w:val="28"/>
        </w:rPr>
        <w:t> </w:t>
      </w:r>
      <w:r>
        <w:rPr>
          <w:sz w:val="28"/>
        </w:rPr>
        <w:t>Побудова</w:t>
      </w:r>
      <w:r>
        <w:rPr>
          <w:spacing w:val="80"/>
          <w:sz w:val="28"/>
        </w:rPr>
        <w:t> </w:t>
      </w:r>
      <w:r>
        <w:rPr>
          <w:sz w:val="28"/>
        </w:rPr>
        <w:t>та</w:t>
      </w:r>
      <w:r>
        <w:rPr>
          <w:spacing w:val="80"/>
          <w:sz w:val="28"/>
        </w:rPr>
        <w:t> </w:t>
      </w:r>
      <w:r>
        <w:rPr>
          <w:sz w:val="28"/>
        </w:rPr>
        <w:t>підтримка</w:t>
      </w:r>
      <w:r>
        <w:rPr>
          <w:spacing w:val="80"/>
          <w:sz w:val="28"/>
        </w:rPr>
        <w:t> </w:t>
      </w:r>
      <w:r>
        <w:rPr>
          <w:sz w:val="28"/>
        </w:rPr>
        <w:t>прибуткової</w:t>
      </w:r>
      <w:r>
        <w:rPr>
          <w:spacing w:val="80"/>
          <w:sz w:val="28"/>
        </w:rPr>
        <w:t> </w:t>
      </w:r>
      <w:r>
        <w:rPr>
          <w:sz w:val="28"/>
        </w:rPr>
        <w:t>лояльності клієнтів. Wiley, 2004.</w:t>
      </w:r>
    </w:p>
    <w:p>
      <w:pPr>
        <w:pStyle w:val="ListParagraph"/>
        <w:numPr>
          <w:ilvl w:val="0"/>
          <w:numId w:val="16"/>
        </w:numPr>
        <w:tabs>
          <w:tab w:pos="1034" w:val="left" w:leader="none"/>
        </w:tabs>
        <w:spacing w:line="357" w:lineRule="auto" w:before="0" w:after="0"/>
        <w:ind w:left="328" w:right="441" w:firstLine="0"/>
        <w:jc w:val="left"/>
        <w:rPr>
          <w:sz w:val="28"/>
        </w:rPr>
      </w:pPr>
      <w:r>
        <w:rPr>
          <w:sz w:val="28"/>
        </w:rPr>
        <w:t>Бланшар</w:t>
      </w:r>
      <w:r>
        <w:rPr>
          <w:spacing w:val="40"/>
          <w:sz w:val="28"/>
        </w:rPr>
        <w:t> </w:t>
      </w:r>
      <w:r>
        <w:rPr>
          <w:sz w:val="28"/>
        </w:rPr>
        <w:t>Д.,</w:t>
      </w:r>
      <w:r>
        <w:rPr>
          <w:spacing w:val="40"/>
          <w:sz w:val="28"/>
        </w:rPr>
        <w:t> </w:t>
      </w:r>
      <w:r>
        <w:rPr>
          <w:sz w:val="28"/>
        </w:rPr>
        <w:t>Кройцер</w:t>
      </w:r>
      <w:r>
        <w:rPr>
          <w:spacing w:val="40"/>
          <w:sz w:val="28"/>
        </w:rPr>
        <w:t> </w:t>
      </w:r>
      <w:r>
        <w:rPr>
          <w:sz w:val="28"/>
        </w:rPr>
        <w:t>В.</w:t>
      </w:r>
      <w:r>
        <w:rPr>
          <w:spacing w:val="40"/>
          <w:sz w:val="28"/>
        </w:rPr>
        <w:t> </w:t>
      </w:r>
      <w:r>
        <w:rPr>
          <w:sz w:val="28"/>
        </w:rPr>
        <w:t>Ощадливе</w:t>
      </w:r>
      <w:r>
        <w:rPr>
          <w:spacing w:val="40"/>
          <w:sz w:val="28"/>
        </w:rPr>
        <w:t> </w:t>
      </w:r>
      <w:r>
        <w:rPr>
          <w:sz w:val="28"/>
        </w:rPr>
        <w:t>виробництво</w:t>
      </w:r>
      <w:r>
        <w:rPr>
          <w:spacing w:val="40"/>
          <w:sz w:val="28"/>
        </w:rPr>
        <w:t> </w:t>
      </w:r>
      <w:r>
        <w:rPr>
          <w:sz w:val="28"/>
        </w:rPr>
        <w:t>та</w:t>
      </w:r>
      <w:r>
        <w:rPr>
          <w:spacing w:val="40"/>
          <w:sz w:val="28"/>
        </w:rPr>
        <w:t> </w:t>
      </w:r>
      <w:r>
        <w:rPr>
          <w:sz w:val="28"/>
        </w:rPr>
        <w:t>сталий</w:t>
      </w:r>
      <w:r>
        <w:rPr>
          <w:spacing w:val="40"/>
          <w:sz w:val="28"/>
        </w:rPr>
        <w:t> </w:t>
      </w:r>
      <w:r>
        <w:rPr>
          <w:sz w:val="28"/>
        </w:rPr>
        <w:t>розвиток. Industrial Engineering Press, 2016.</w:t>
      </w:r>
    </w:p>
    <w:p>
      <w:pPr>
        <w:pStyle w:val="ListParagraph"/>
        <w:numPr>
          <w:ilvl w:val="0"/>
          <w:numId w:val="16"/>
        </w:numPr>
        <w:tabs>
          <w:tab w:pos="1034" w:val="left" w:leader="none"/>
        </w:tabs>
        <w:spacing w:line="362" w:lineRule="auto" w:before="1" w:after="0"/>
        <w:ind w:left="328" w:right="442" w:firstLine="0"/>
        <w:jc w:val="left"/>
        <w:rPr>
          <w:sz w:val="28"/>
        </w:rPr>
      </w:pPr>
      <w:r>
        <w:rPr>
          <w:sz w:val="28"/>
        </w:rPr>
        <w:t>Діхтль Е. Глобальні маркетингові стратегії в новій економіці. Springer, </w:t>
      </w:r>
      <w:r>
        <w:rPr>
          <w:spacing w:val="-2"/>
          <w:sz w:val="28"/>
        </w:rPr>
        <w:t>2001.</w:t>
      </w:r>
    </w:p>
    <w:p>
      <w:pPr>
        <w:pStyle w:val="ListParagraph"/>
        <w:numPr>
          <w:ilvl w:val="0"/>
          <w:numId w:val="16"/>
        </w:numPr>
        <w:tabs>
          <w:tab w:pos="1034" w:val="left" w:leader="none"/>
        </w:tabs>
        <w:spacing w:line="362" w:lineRule="auto" w:before="0" w:after="0"/>
        <w:ind w:left="328" w:right="434" w:firstLine="0"/>
        <w:jc w:val="left"/>
        <w:rPr>
          <w:sz w:val="28"/>
        </w:rPr>
      </w:pPr>
      <w:r>
        <w:rPr>
          <w:sz w:val="28"/>
        </w:rPr>
        <w:t>Армстронг</w:t>
      </w:r>
      <w:r>
        <w:rPr>
          <w:spacing w:val="-10"/>
          <w:sz w:val="28"/>
        </w:rPr>
        <w:t> </w:t>
      </w:r>
      <w:r>
        <w:rPr>
          <w:sz w:val="28"/>
        </w:rPr>
        <w:t>Г.,</w:t>
      </w:r>
      <w:r>
        <w:rPr>
          <w:spacing w:val="-13"/>
          <w:sz w:val="28"/>
        </w:rPr>
        <w:t> </w:t>
      </w:r>
      <w:r>
        <w:rPr>
          <w:sz w:val="28"/>
        </w:rPr>
        <w:t>Котлер</w:t>
      </w:r>
      <w:r>
        <w:rPr>
          <w:spacing w:val="-10"/>
          <w:sz w:val="28"/>
        </w:rPr>
        <w:t> </w:t>
      </w:r>
      <w:r>
        <w:rPr>
          <w:sz w:val="28"/>
        </w:rPr>
        <w:t>П.</w:t>
      </w:r>
      <w:r>
        <w:rPr>
          <w:spacing w:val="-9"/>
          <w:sz w:val="28"/>
        </w:rPr>
        <w:t> </w:t>
      </w:r>
      <w:r>
        <w:rPr>
          <w:sz w:val="28"/>
        </w:rPr>
        <w:t>Маркетинг:</w:t>
      </w:r>
      <w:r>
        <w:rPr>
          <w:spacing w:val="-11"/>
          <w:sz w:val="28"/>
        </w:rPr>
        <w:t> </w:t>
      </w:r>
      <w:r>
        <w:rPr>
          <w:sz w:val="28"/>
        </w:rPr>
        <w:t>Вступ.</w:t>
      </w:r>
      <w:r>
        <w:rPr>
          <w:spacing w:val="-8"/>
          <w:sz w:val="28"/>
        </w:rPr>
        <w:t> </w:t>
      </w:r>
      <w:r>
        <w:rPr>
          <w:sz w:val="28"/>
        </w:rPr>
        <w:t>10th</w:t>
      </w:r>
      <w:r>
        <w:rPr>
          <w:spacing w:val="-15"/>
          <w:sz w:val="28"/>
        </w:rPr>
        <w:t> </w:t>
      </w:r>
      <w:r>
        <w:rPr>
          <w:sz w:val="28"/>
        </w:rPr>
        <w:t>ed.</w:t>
      </w:r>
      <w:r>
        <w:rPr>
          <w:spacing w:val="-9"/>
          <w:sz w:val="28"/>
        </w:rPr>
        <w:t> </w:t>
      </w:r>
      <w:r>
        <w:rPr>
          <w:sz w:val="28"/>
        </w:rPr>
        <w:t>Pearson</w:t>
      </w:r>
      <w:r>
        <w:rPr>
          <w:spacing w:val="-15"/>
          <w:sz w:val="28"/>
        </w:rPr>
        <w:t> </w:t>
      </w:r>
      <w:r>
        <w:rPr>
          <w:sz w:val="28"/>
        </w:rPr>
        <w:t>Prentice</w:t>
      </w:r>
      <w:r>
        <w:rPr>
          <w:spacing w:val="-10"/>
          <w:sz w:val="28"/>
        </w:rPr>
        <w:t> </w:t>
      </w:r>
      <w:r>
        <w:rPr>
          <w:sz w:val="28"/>
        </w:rPr>
        <w:t>Hall, </w:t>
      </w:r>
      <w:r>
        <w:rPr>
          <w:spacing w:val="-2"/>
          <w:sz w:val="28"/>
        </w:rPr>
        <w:t>2009.</w:t>
      </w:r>
    </w:p>
    <w:p>
      <w:pPr>
        <w:pStyle w:val="ListParagraph"/>
        <w:numPr>
          <w:ilvl w:val="0"/>
          <w:numId w:val="16"/>
        </w:numPr>
        <w:tabs>
          <w:tab w:pos="1034" w:val="left" w:leader="none"/>
        </w:tabs>
        <w:spacing w:line="362" w:lineRule="auto" w:before="0" w:after="0"/>
        <w:ind w:left="328" w:right="429" w:firstLine="0"/>
        <w:jc w:val="left"/>
        <w:rPr>
          <w:sz w:val="28"/>
        </w:rPr>
      </w:pPr>
      <w:r>
        <w:rPr>
          <w:sz w:val="28"/>
        </w:rPr>
        <w:t>Фомін</w:t>
      </w:r>
      <w:r>
        <w:rPr>
          <w:spacing w:val="80"/>
          <w:sz w:val="28"/>
        </w:rPr>
        <w:t> </w:t>
      </w:r>
      <w:r>
        <w:rPr>
          <w:sz w:val="28"/>
        </w:rPr>
        <w:t>М.</w:t>
      </w:r>
      <w:r>
        <w:rPr>
          <w:spacing w:val="80"/>
          <w:sz w:val="28"/>
        </w:rPr>
        <w:t> </w:t>
      </w:r>
      <w:r>
        <w:rPr>
          <w:sz w:val="28"/>
        </w:rPr>
        <w:t>Інноваційні</w:t>
      </w:r>
      <w:r>
        <w:rPr>
          <w:spacing w:val="80"/>
          <w:sz w:val="28"/>
        </w:rPr>
        <w:t> </w:t>
      </w:r>
      <w:r>
        <w:rPr>
          <w:sz w:val="28"/>
        </w:rPr>
        <w:t>стратегії</w:t>
      </w:r>
      <w:r>
        <w:rPr>
          <w:spacing w:val="80"/>
          <w:sz w:val="28"/>
        </w:rPr>
        <w:t> </w:t>
      </w:r>
      <w:r>
        <w:rPr>
          <w:sz w:val="28"/>
        </w:rPr>
        <w:t>у</w:t>
      </w:r>
      <w:r>
        <w:rPr>
          <w:spacing w:val="80"/>
          <w:sz w:val="28"/>
        </w:rPr>
        <w:t> </w:t>
      </w:r>
      <w:r>
        <w:rPr>
          <w:sz w:val="28"/>
        </w:rPr>
        <w:t>виробництві.</w:t>
      </w:r>
      <w:r>
        <w:rPr>
          <w:spacing w:val="80"/>
          <w:sz w:val="28"/>
        </w:rPr>
        <w:t> </w:t>
      </w:r>
      <w:r>
        <w:rPr>
          <w:sz w:val="28"/>
        </w:rPr>
        <w:t>Київ:</w:t>
      </w:r>
      <w:r>
        <w:rPr>
          <w:spacing w:val="80"/>
          <w:sz w:val="28"/>
        </w:rPr>
        <w:t> </w:t>
      </w:r>
      <w:r>
        <w:rPr>
          <w:sz w:val="28"/>
        </w:rPr>
        <w:t>Національний економічний інститут, 2017.</w:t>
      </w:r>
    </w:p>
    <w:p>
      <w:pPr>
        <w:pStyle w:val="ListParagraph"/>
        <w:spacing w:after="0" w:line="362" w:lineRule="auto"/>
        <w:jc w:val="left"/>
        <w:rPr>
          <w:sz w:val="28"/>
        </w:rPr>
        <w:sectPr>
          <w:pgSz w:w="11910" w:h="16840"/>
          <w:pgMar w:header="0" w:footer="1387" w:top="960" w:bottom="1580" w:left="992" w:right="708"/>
        </w:sectPr>
      </w:pPr>
    </w:p>
    <w:p>
      <w:pPr>
        <w:pStyle w:val="ListParagraph"/>
        <w:numPr>
          <w:ilvl w:val="0"/>
          <w:numId w:val="16"/>
        </w:numPr>
        <w:tabs>
          <w:tab w:pos="1034" w:val="left" w:leader="none"/>
        </w:tabs>
        <w:spacing w:line="357" w:lineRule="auto" w:before="75" w:after="0"/>
        <w:ind w:left="328" w:right="430" w:firstLine="0"/>
        <w:jc w:val="left"/>
        <w:rPr>
          <w:sz w:val="28"/>
        </w:rPr>
      </w:pPr>
      <w:r>
        <w:rPr>
          <w:sz w:val="28"/>
        </w:rPr>
        <w:t>Талл</w:t>
      </w:r>
      <w:r>
        <w:rPr>
          <w:spacing w:val="80"/>
          <w:sz w:val="28"/>
        </w:rPr>
        <w:t> </w:t>
      </w:r>
      <w:r>
        <w:rPr>
          <w:sz w:val="28"/>
        </w:rPr>
        <w:t>Д.С.,</w:t>
      </w:r>
      <w:r>
        <w:rPr>
          <w:spacing w:val="80"/>
          <w:sz w:val="28"/>
        </w:rPr>
        <w:t> </w:t>
      </w:r>
      <w:r>
        <w:rPr>
          <w:sz w:val="28"/>
        </w:rPr>
        <w:t>Хокінс</w:t>
      </w:r>
      <w:r>
        <w:rPr>
          <w:spacing w:val="80"/>
          <w:sz w:val="28"/>
        </w:rPr>
        <w:t> </w:t>
      </w:r>
      <w:r>
        <w:rPr>
          <w:sz w:val="28"/>
        </w:rPr>
        <w:t>Д.І.</w:t>
      </w:r>
      <w:r>
        <w:rPr>
          <w:spacing w:val="80"/>
          <w:sz w:val="28"/>
        </w:rPr>
        <w:t> </w:t>
      </w:r>
      <w:r>
        <w:rPr>
          <w:sz w:val="28"/>
        </w:rPr>
        <w:t>Маркетингові</w:t>
      </w:r>
      <w:r>
        <w:rPr>
          <w:spacing w:val="80"/>
          <w:sz w:val="28"/>
        </w:rPr>
        <w:t> </w:t>
      </w:r>
      <w:r>
        <w:rPr>
          <w:sz w:val="28"/>
        </w:rPr>
        <w:t>дослідження:</w:t>
      </w:r>
      <w:r>
        <w:rPr>
          <w:spacing w:val="80"/>
          <w:sz w:val="28"/>
        </w:rPr>
        <w:t> </w:t>
      </w:r>
      <w:r>
        <w:rPr>
          <w:sz w:val="28"/>
        </w:rPr>
        <w:t>Вимірювання</w:t>
      </w:r>
      <w:r>
        <w:rPr>
          <w:spacing w:val="80"/>
          <w:sz w:val="28"/>
        </w:rPr>
        <w:t> </w:t>
      </w:r>
      <w:r>
        <w:rPr>
          <w:sz w:val="28"/>
        </w:rPr>
        <w:t>та методи. Макміллан, 1993.</w:t>
      </w:r>
    </w:p>
    <w:p>
      <w:pPr>
        <w:pStyle w:val="ListParagraph"/>
        <w:numPr>
          <w:ilvl w:val="0"/>
          <w:numId w:val="16"/>
        </w:numPr>
        <w:tabs>
          <w:tab w:pos="1034" w:val="left" w:leader="none"/>
        </w:tabs>
        <w:spacing w:line="362" w:lineRule="auto" w:before="6" w:after="0"/>
        <w:ind w:left="328" w:right="428" w:firstLine="0"/>
        <w:jc w:val="left"/>
        <w:rPr>
          <w:sz w:val="28"/>
        </w:rPr>
      </w:pPr>
      <w:r>
        <w:rPr>
          <w:sz w:val="28"/>
        </w:rPr>
        <w:t>Янг</w:t>
      </w:r>
      <w:r>
        <w:rPr>
          <w:spacing w:val="37"/>
          <w:sz w:val="28"/>
        </w:rPr>
        <w:t> </w:t>
      </w:r>
      <w:r>
        <w:rPr>
          <w:sz w:val="28"/>
        </w:rPr>
        <w:t>М.,</w:t>
      </w:r>
      <w:r>
        <w:rPr>
          <w:spacing w:val="34"/>
          <w:sz w:val="28"/>
        </w:rPr>
        <w:t> </w:t>
      </w:r>
      <w:r>
        <w:rPr>
          <w:sz w:val="28"/>
        </w:rPr>
        <w:t>Ма</w:t>
      </w:r>
      <w:r>
        <w:rPr>
          <w:spacing w:val="37"/>
          <w:sz w:val="28"/>
        </w:rPr>
        <w:t> </w:t>
      </w:r>
      <w:r>
        <w:rPr>
          <w:sz w:val="28"/>
        </w:rPr>
        <w:t>Ю.</w:t>
      </w:r>
      <w:r>
        <w:rPr>
          <w:spacing w:val="38"/>
          <w:sz w:val="28"/>
        </w:rPr>
        <w:t> </w:t>
      </w:r>
      <w:r>
        <w:rPr>
          <w:sz w:val="28"/>
        </w:rPr>
        <w:t>Інноваційні</w:t>
      </w:r>
      <w:r>
        <w:rPr>
          <w:spacing w:val="32"/>
          <w:sz w:val="28"/>
        </w:rPr>
        <w:t> </w:t>
      </w:r>
      <w:r>
        <w:rPr>
          <w:sz w:val="28"/>
        </w:rPr>
        <w:t>стратегії</w:t>
      </w:r>
      <w:r>
        <w:rPr>
          <w:spacing w:val="31"/>
          <w:sz w:val="28"/>
        </w:rPr>
        <w:t> </w:t>
      </w:r>
      <w:r>
        <w:rPr>
          <w:sz w:val="28"/>
        </w:rPr>
        <w:t>для</w:t>
      </w:r>
      <w:r>
        <w:rPr>
          <w:spacing w:val="38"/>
          <w:sz w:val="28"/>
        </w:rPr>
        <w:t> </w:t>
      </w:r>
      <w:r>
        <w:rPr>
          <w:sz w:val="28"/>
        </w:rPr>
        <w:t>виробничих</w:t>
      </w:r>
      <w:r>
        <w:rPr>
          <w:spacing w:val="32"/>
          <w:sz w:val="28"/>
        </w:rPr>
        <w:t> </w:t>
      </w:r>
      <w:r>
        <w:rPr>
          <w:sz w:val="28"/>
        </w:rPr>
        <w:t>фірм</w:t>
      </w:r>
      <w:r>
        <w:rPr>
          <w:spacing w:val="38"/>
          <w:sz w:val="28"/>
        </w:rPr>
        <w:t> </w:t>
      </w:r>
      <w:r>
        <w:rPr>
          <w:sz w:val="28"/>
        </w:rPr>
        <w:t>в</w:t>
      </w:r>
      <w:r>
        <w:rPr>
          <w:spacing w:val="34"/>
          <w:sz w:val="28"/>
        </w:rPr>
        <w:t> </w:t>
      </w:r>
      <w:r>
        <w:rPr>
          <w:sz w:val="28"/>
        </w:rPr>
        <w:t>країнах</w:t>
      </w:r>
      <w:r>
        <w:rPr>
          <w:spacing w:val="32"/>
          <w:sz w:val="28"/>
        </w:rPr>
        <w:t> </w:t>
      </w:r>
      <w:r>
        <w:rPr>
          <w:sz w:val="28"/>
        </w:rPr>
        <w:t>з перехідною економікою. Journal of Business Research. 2010. 63(7). P. 724-731.</w:t>
      </w:r>
    </w:p>
    <w:p>
      <w:pPr>
        <w:pStyle w:val="ListParagraph"/>
        <w:numPr>
          <w:ilvl w:val="0"/>
          <w:numId w:val="16"/>
        </w:numPr>
        <w:tabs>
          <w:tab w:pos="1034" w:val="left" w:leader="none"/>
        </w:tabs>
        <w:spacing w:line="362" w:lineRule="auto" w:before="0" w:after="0"/>
        <w:ind w:left="328" w:right="436" w:firstLine="0"/>
        <w:jc w:val="left"/>
        <w:rPr>
          <w:sz w:val="28"/>
        </w:rPr>
      </w:pPr>
      <w:r>
        <w:rPr>
          <w:sz w:val="28"/>
        </w:rPr>
        <w:t>Swink</w:t>
      </w:r>
      <w:r>
        <w:rPr>
          <w:spacing w:val="40"/>
          <w:sz w:val="28"/>
        </w:rPr>
        <w:t> </w:t>
      </w:r>
      <w:r>
        <w:rPr>
          <w:sz w:val="28"/>
        </w:rPr>
        <w:t>M.,</w:t>
      </w:r>
      <w:r>
        <w:rPr>
          <w:spacing w:val="40"/>
          <w:sz w:val="28"/>
        </w:rPr>
        <w:t> </w:t>
      </w:r>
      <w:r>
        <w:rPr>
          <w:sz w:val="28"/>
        </w:rPr>
        <w:t>Hegarty</w:t>
      </w:r>
      <w:r>
        <w:rPr>
          <w:spacing w:val="40"/>
          <w:sz w:val="28"/>
        </w:rPr>
        <w:t> </w:t>
      </w:r>
      <w:r>
        <w:rPr>
          <w:sz w:val="28"/>
        </w:rPr>
        <w:t>W.H..</w:t>
      </w:r>
      <w:r>
        <w:rPr>
          <w:spacing w:val="40"/>
          <w:sz w:val="28"/>
        </w:rPr>
        <w:t> </w:t>
      </w:r>
      <w:r>
        <w:rPr>
          <w:sz w:val="28"/>
        </w:rPr>
        <w:t>Ефективність</w:t>
      </w:r>
      <w:r>
        <w:rPr>
          <w:spacing w:val="40"/>
          <w:sz w:val="28"/>
        </w:rPr>
        <w:t> </w:t>
      </w:r>
      <w:r>
        <w:rPr>
          <w:sz w:val="28"/>
        </w:rPr>
        <w:t>розробки</w:t>
      </w:r>
      <w:r>
        <w:rPr>
          <w:spacing w:val="40"/>
          <w:sz w:val="28"/>
        </w:rPr>
        <w:t> </w:t>
      </w:r>
      <w:r>
        <w:rPr>
          <w:sz w:val="28"/>
        </w:rPr>
        <w:t>продукту:</w:t>
      </w:r>
      <w:r>
        <w:rPr>
          <w:spacing w:val="40"/>
          <w:sz w:val="28"/>
        </w:rPr>
        <w:t> </w:t>
      </w:r>
      <w:r>
        <w:rPr>
          <w:sz w:val="28"/>
        </w:rPr>
        <w:t>Тематичне дослідження. MIT Sloan Management Review. 2007. 48(2). P. 88-100.</w:t>
      </w:r>
    </w:p>
    <w:p>
      <w:pPr>
        <w:pStyle w:val="ListParagraph"/>
        <w:numPr>
          <w:ilvl w:val="0"/>
          <w:numId w:val="16"/>
        </w:numPr>
        <w:tabs>
          <w:tab w:pos="1034" w:val="left" w:leader="none"/>
        </w:tabs>
        <w:spacing w:line="357" w:lineRule="auto" w:before="0" w:after="0"/>
        <w:ind w:left="328" w:right="439" w:firstLine="0"/>
        <w:jc w:val="left"/>
        <w:rPr>
          <w:sz w:val="28"/>
        </w:rPr>
      </w:pPr>
      <w:r>
        <w:rPr>
          <w:sz w:val="28"/>
        </w:rPr>
        <w:t>Танея</w:t>
      </w:r>
      <w:r>
        <w:rPr>
          <w:spacing w:val="80"/>
          <w:sz w:val="28"/>
        </w:rPr>
        <w:t> </w:t>
      </w:r>
      <w:r>
        <w:rPr>
          <w:sz w:val="28"/>
        </w:rPr>
        <w:t>С.</w:t>
      </w:r>
      <w:r>
        <w:rPr>
          <w:spacing w:val="80"/>
          <w:sz w:val="28"/>
        </w:rPr>
        <w:t> </w:t>
      </w:r>
      <w:r>
        <w:rPr>
          <w:sz w:val="28"/>
        </w:rPr>
        <w:t>Консалтинг</w:t>
      </w:r>
      <w:r>
        <w:rPr>
          <w:spacing w:val="80"/>
          <w:sz w:val="28"/>
        </w:rPr>
        <w:t> </w:t>
      </w:r>
      <w:r>
        <w:rPr>
          <w:sz w:val="28"/>
        </w:rPr>
        <w:t>та</w:t>
      </w:r>
      <w:r>
        <w:rPr>
          <w:spacing w:val="80"/>
          <w:sz w:val="28"/>
        </w:rPr>
        <w:t> </w:t>
      </w:r>
      <w:r>
        <w:rPr>
          <w:sz w:val="28"/>
        </w:rPr>
        <w:t>професійні</w:t>
      </w:r>
      <w:r>
        <w:rPr>
          <w:spacing w:val="80"/>
          <w:sz w:val="28"/>
        </w:rPr>
        <w:t> </w:t>
      </w:r>
      <w:r>
        <w:rPr>
          <w:sz w:val="28"/>
        </w:rPr>
        <w:t>послуги:</w:t>
      </w:r>
      <w:r>
        <w:rPr>
          <w:spacing w:val="80"/>
          <w:sz w:val="28"/>
        </w:rPr>
        <w:t> </w:t>
      </w:r>
      <w:r>
        <w:rPr>
          <w:sz w:val="28"/>
        </w:rPr>
        <w:t>Інновації,</w:t>
      </w:r>
      <w:r>
        <w:rPr>
          <w:spacing w:val="80"/>
          <w:sz w:val="28"/>
        </w:rPr>
        <w:t> </w:t>
      </w:r>
      <w:r>
        <w:rPr>
          <w:sz w:val="28"/>
        </w:rPr>
        <w:t>процес</w:t>
      </w:r>
      <w:r>
        <w:rPr>
          <w:spacing w:val="80"/>
          <w:sz w:val="28"/>
        </w:rPr>
        <w:t> </w:t>
      </w:r>
      <w:r>
        <w:rPr>
          <w:sz w:val="28"/>
        </w:rPr>
        <w:t>та</w:t>
      </w:r>
      <w:r>
        <w:rPr>
          <w:spacing w:val="80"/>
          <w:w w:val="150"/>
          <w:sz w:val="28"/>
        </w:rPr>
        <w:t> </w:t>
      </w:r>
      <w:r>
        <w:rPr>
          <w:sz w:val="28"/>
        </w:rPr>
        <w:t>ефективність. McGraw-Hill, 2013.</w:t>
      </w:r>
    </w:p>
    <w:p>
      <w:pPr>
        <w:pStyle w:val="ListParagraph"/>
        <w:numPr>
          <w:ilvl w:val="0"/>
          <w:numId w:val="16"/>
        </w:numPr>
        <w:tabs>
          <w:tab w:pos="1034" w:val="left" w:leader="none"/>
        </w:tabs>
        <w:spacing w:line="240" w:lineRule="auto" w:before="0" w:after="0"/>
        <w:ind w:left="1034" w:right="0" w:hanging="706"/>
        <w:jc w:val="left"/>
        <w:rPr>
          <w:sz w:val="28"/>
        </w:rPr>
      </w:pPr>
      <w:r>
        <w:rPr>
          <w:sz w:val="28"/>
        </w:rPr>
        <w:t>Шарма</w:t>
      </w:r>
      <w:r>
        <w:rPr>
          <w:spacing w:val="-8"/>
          <w:sz w:val="28"/>
        </w:rPr>
        <w:t> </w:t>
      </w:r>
      <w:r>
        <w:rPr>
          <w:sz w:val="28"/>
        </w:rPr>
        <w:t>Р.,</w:t>
      </w:r>
      <w:r>
        <w:rPr>
          <w:spacing w:val="-6"/>
          <w:sz w:val="28"/>
        </w:rPr>
        <w:t> </w:t>
      </w:r>
      <w:r>
        <w:rPr>
          <w:sz w:val="28"/>
        </w:rPr>
        <w:t>Шет</w:t>
      </w:r>
      <w:r>
        <w:rPr>
          <w:spacing w:val="-9"/>
          <w:sz w:val="28"/>
        </w:rPr>
        <w:t> </w:t>
      </w:r>
      <w:r>
        <w:rPr>
          <w:sz w:val="28"/>
        </w:rPr>
        <w:t>Д.</w:t>
      </w:r>
      <w:r>
        <w:rPr>
          <w:spacing w:val="-5"/>
          <w:sz w:val="28"/>
        </w:rPr>
        <w:t> </w:t>
      </w:r>
      <w:r>
        <w:rPr>
          <w:sz w:val="28"/>
        </w:rPr>
        <w:t>Сталий</w:t>
      </w:r>
      <w:r>
        <w:rPr>
          <w:spacing w:val="-9"/>
          <w:sz w:val="28"/>
        </w:rPr>
        <w:t> </w:t>
      </w:r>
      <w:r>
        <w:rPr>
          <w:sz w:val="28"/>
        </w:rPr>
        <w:t>маркетинг</w:t>
      </w:r>
      <w:r>
        <w:rPr>
          <w:spacing w:val="-7"/>
          <w:sz w:val="28"/>
        </w:rPr>
        <w:t> </w:t>
      </w:r>
      <w:r>
        <w:rPr>
          <w:sz w:val="28"/>
        </w:rPr>
        <w:t>і</w:t>
      </w:r>
      <w:r>
        <w:rPr>
          <w:spacing w:val="-13"/>
          <w:sz w:val="28"/>
        </w:rPr>
        <w:t> </w:t>
      </w:r>
      <w:r>
        <w:rPr>
          <w:sz w:val="28"/>
        </w:rPr>
        <w:t>стратегія.</w:t>
      </w:r>
      <w:r>
        <w:rPr>
          <w:spacing w:val="-5"/>
          <w:sz w:val="28"/>
        </w:rPr>
        <w:t> </w:t>
      </w:r>
      <w:r>
        <w:rPr>
          <w:sz w:val="28"/>
        </w:rPr>
        <w:t>Sage</w:t>
      </w:r>
      <w:r>
        <w:rPr>
          <w:spacing w:val="-8"/>
          <w:sz w:val="28"/>
        </w:rPr>
        <w:t> </w:t>
      </w:r>
      <w:r>
        <w:rPr>
          <w:sz w:val="28"/>
        </w:rPr>
        <w:t>Publications,</w:t>
      </w:r>
      <w:r>
        <w:rPr>
          <w:spacing w:val="-5"/>
          <w:sz w:val="28"/>
        </w:rPr>
        <w:t> </w:t>
      </w:r>
      <w:r>
        <w:rPr>
          <w:spacing w:val="-2"/>
          <w:sz w:val="28"/>
        </w:rPr>
        <w:t>2014.</w:t>
      </w:r>
    </w:p>
    <w:p>
      <w:pPr>
        <w:pStyle w:val="ListParagraph"/>
        <w:numPr>
          <w:ilvl w:val="0"/>
          <w:numId w:val="16"/>
        </w:numPr>
        <w:tabs>
          <w:tab w:pos="1034" w:val="left" w:leader="none"/>
        </w:tabs>
        <w:spacing w:line="362" w:lineRule="auto" w:before="154" w:after="0"/>
        <w:ind w:left="328" w:right="438" w:firstLine="0"/>
        <w:jc w:val="left"/>
        <w:rPr>
          <w:sz w:val="28"/>
        </w:rPr>
      </w:pPr>
      <w:r>
        <w:rPr>
          <w:sz w:val="28"/>
        </w:rPr>
        <w:t>Нарвер Д.К., Слейтер С.Ф. Вплив ринкової орієнтації на прибутковість бізнесу. Журнал маркетингу. 1990. 54(4). С. 20-35.</w:t>
      </w:r>
    </w:p>
    <w:p>
      <w:pPr>
        <w:pStyle w:val="ListParagraph"/>
        <w:numPr>
          <w:ilvl w:val="0"/>
          <w:numId w:val="16"/>
        </w:numPr>
        <w:tabs>
          <w:tab w:pos="1034" w:val="left" w:leader="none"/>
        </w:tabs>
        <w:spacing w:line="357" w:lineRule="auto" w:before="0" w:after="0"/>
        <w:ind w:left="328" w:right="438" w:firstLine="0"/>
        <w:jc w:val="left"/>
        <w:rPr>
          <w:sz w:val="28"/>
        </w:rPr>
      </w:pPr>
      <w:r>
        <w:rPr>
          <w:sz w:val="28"/>
        </w:rPr>
        <w:t>Фрост В., Тітьєн П. Продуктивність та ощадливі практики в глобальній економіці. McGraw-Hill, 2009.</w:t>
      </w:r>
    </w:p>
    <w:p>
      <w:pPr>
        <w:pStyle w:val="ListParagraph"/>
        <w:numPr>
          <w:ilvl w:val="0"/>
          <w:numId w:val="16"/>
        </w:numPr>
        <w:tabs>
          <w:tab w:pos="1034" w:val="left" w:leader="none"/>
        </w:tabs>
        <w:spacing w:line="357" w:lineRule="auto" w:before="3" w:after="0"/>
        <w:ind w:left="328" w:right="441" w:firstLine="0"/>
        <w:jc w:val="left"/>
        <w:rPr>
          <w:sz w:val="28"/>
        </w:rPr>
      </w:pPr>
      <w:r>
        <w:rPr>
          <w:sz w:val="28"/>
        </w:rPr>
        <w:t>О'Брайен</w:t>
      </w:r>
      <w:r>
        <w:rPr>
          <w:spacing w:val="36"/>
          <w:sz w:val="28"/>
        </w:rPr>
        <w:t> </w:t>
      </w:r>
      <w:r>
        <w:rPr>
          <w:sz w:val="28"/>
        </w:rPr>
        <w:t>Т.</w:t>
      </w:r>
      <w:r>
        <w:rPr>
          <w:spacing w:val="34"/>
          <w:sz w:val="28"/>
        </w:rPr>
        <w:t> </w:t>
      </w:r>
      <w:r>
        <w:rPr>
          <w:sz w:val="28"/>
        </w:rPr>
        <w:t>Глобальний</w:t>
      </w:r>
      <w:r>
        <w:rPr>
          <w:spacing w:val="32"/>
          <w:sz w:val="28"/>
        </w:rPr>
        <w:t> </w:t>
      </w:r>
      <w:r>
        <w:rPr>
          <w:sz w:val="28"/>
        </w:rPr>
        <w:t>консалтинг:</w:t>
      </w:r>
      <w:r>
        <w:rPr>
          <w:spacing w:val="32"/>
          <w:sz w:val="28"/>
        </w:rPr>
        <w:t> </w:t>
      </w:r>
      <w:r>
        <w:rPr>
          <w:sz w:val="28"/>
        </w:rPr>
        <w:t>Ринкові</w:t>
      </w:r>
      <w:r>
        <w:rPr>
          <w:spacing w:val="32"/>
          <w:sz w:val="28"/>
        </w:rPr>
        <w:t> </w:t>
      </w:r>
      <w:r>
        <w:rPr>
          <w:sz w:val="28"/>
        </w:rPr>
        <w:t>тенденції</w:t>
      </w:r>
      <w:r>
        <w:rPr>
          <w:spacing w:val="32"/>
          <w:sz w:val="28"/>
        </w:rPr>
        <w:t> </w:t>
      </w:r>
      <w:r>
        <w:rPr>
          <w:sz w:val="28"/>
        </w:rPr>
        <w:t>та</w:t>
      </w:r>
      <w:r>
        <w:rPr>
          <w:spacing w:val="34"/>
          <w:sz w:val="28"/>
        </w:rPr>
        <w:t> </w:t>
      </w:r>
      <w:r>
        <w:rPr>
          <w:sz w:val="28"/>
        </w:rPr>
        <w:t>можливості. Palgrave Macmillan, 2015.</w:t>
      </w:r>
    </w:p>
    <w:p>
      <w:pPr>
        <w:pStyle w:val="ListParagraph"/>
        <w:numPr>
          <w:ilvl w:val="0"/>
          <w:numId w:val="16"/>
        </w:numPr>
        <w:tabs>
          <w:tab w:pos="1034" w:val="left" w:leader="none"/>
        </w:tabs>
        <w:spacing w:line="240" w:lineRule="auto" w:before="6" w:after="0"/>
        <w:ind w:left="1034" w:right="0" w:hanging="706"/>
        <w:jc w:val="left"/>
        <w:rPr>
          <w:sz w:val="28"/>
        </w:rPr>
      </w:pPr>
      <w:r>
        <w:rPr>
          <w:sz w:val="28"/>
        </w:rPr>
        <w:t>Фейгенбаум</w:t>
      </w:r>
      <w:r>
        <w:rPr>
          <w:spacing w:val="-6"/>
          <w:sz w:val="28"/>
        </w:rPr>
        <w:t> </w:t>
      </w:r>
      <w:r>
        <w:rPr>
          <w:sz w:val="28"/>
        </w:rPr>
        <w:t>А.</w:t>
      </w:r>
      <w:r>
        <w:rPr>
          <w:spacing w:val="-8"/>
          <w:sz w:val="28"/>
        </w:rPr>
        <w:t> </w:t>
      </w:r>
      <w:r>
        <w:rPr>
          <w:sz w:val="28"/>
        </w:rPr>
        <w:t>Тотальний</w:t>
      </w:r>
      <w:r>
        <w:rPr>
          <w:spacing w:val="-10"/>
          <w:sz w:val="28"/>
        </w:rPr>
        <w:t> </w:t>
      </w:r>
      <w:r>
        <w:rPr>
          <w:sz w:val="28"/>
        </w:rPr>
        <w:t>контроль</w:t>
      </w:r>
      <w:r>
        <w:rPr>
          <w:spacing w:val="-13"/>
          <w:sz w:val="28"/>
        </w:rPr>
        <w:t> </w:t>
      </w:r>
      <w:r>
        <w:rPr>
          <w:sz w:val="28"/>
        </w:rPr>
        <w:t>якості.</w:t>
      </w:r>
      <w:r>
        <w:rPr>
          <w:spacing w:val="-8"/>
          <w:sz w:val="28"/>
        </w:rPr>
        <w:t> </w:t>
      </w:r>
      <w:r>
        <w:rPr>
          <w:sz w:val="28"/>
        </w:rPr>
        <w:t>McGraw-Hill,</w:t>
      </w:r>
      <w:r>
        <w:rPr>
          <w:spacing w:val="-8"/>
          <w:sz w:val="28"/>
        </w:rPr>
        <w:t> </w:t>
      </w:r>
      <w:r>
        <w:rPr>
          <w:spacing w:val="-2"/>
          <w:sz w:val="28"/>
        </w:rPr>
        <w:t>1991.</w:t>
      </w:r>
    </w:p>
    <w:p>
      <w:pPr>
        <w:pStyle w:val="ListParagraph"/>
        <w:numPr>
          <w:ilvl w:val="0"/>
          <w:numId w:val="16"/>
        </w:numPr>
        <w:tabs>
          <w:tab w:pos="1034" w:val="left" w:leader="none"/>
        </w:tabs>
        <w:spacing w:line="357" w:lineRule="auto" w:before="163" w:after="0"/>
        <w:ind w:left="328" w:right="440" w:firstLine="0"/>
        <w:jc w:val="left"/>
        <w:rPr>
          <w:sz w:val="28"/>
        </w:rPr>
      </w:pPr>
      <w:r>
        <w:rPr>
          <w:sz w:val="28"/>
        </w:rPr>
        <w:t>Паркер</w:t>
      </w:r>
      <w:r>
        <w:rPr>
          <w:spacing w:val="40"/>
          <w:sz w:val="28"/>
        </w:rPr>
        <w:t> </w:t>
      </w:r>
      <w:r>
        <w:rPr>
          <w:sz w:val="28"/>
        </w:rPr>
        <w:t>Л.Д.,</w:t>
      </w:r>
      <w:r>
        <w:rPr>
          <w:spacing w:val="40"/>
          <w:sz w:val="28"/>
        </w:rPr>
        <w:t> </w:t>
      </w:r>
      <w:r>
        <w:rPr>
          <w:sz w:val="28"/>
        </w:rPr>
        <w:t>Метьюз</w:t>
      </w:r>
      <w:r>
        <w:rPr>
          <w:spacing w:val="40"/>
          <w:sz w:val="28"/>
        </w:rPr>
        <w:t> </w:t>
      </w:r>
      <w:r>
        <w:rPr>
          <w:sz w:val="28"/>
        </w:rPr>
        <w:t>М.Р.</w:t>
      </w:r>
      <w:r>
        <w:rPr>
          <w:spacing w:val="40"/>
          <w:sz w:val="28"/>
        </w:rPr>
        <w:t> </w:t>
      </w:r>
      <w:r>
        <w:rPr>
          <w:sz w:val="28"/>
        </w:rPr>
        <w:t>Сучасний</w:t>
      </w:r>
      <w:r>
        <w:rPr>
          <w:spacing w:val="40"/>
          <w:sz w:val="28"/>
        </w:rPr>
        <w:t> </w:t>
      </w:r>
      <w:r>
        <w:rPr>
          <w:sz w:val="28"/>
        </w:rPr>
        <w:t>бухгалтерський</w:t>
      </w:r>
      <w:r>
        <w:rPr>
          <w:spacing w:val="40"/>
          <w:sz w:val="28"/>
        </w:rPr>
        <w:t> </w:t>
      </w:r>
      <w:r>
        <w:rPr>
          <w:sz w:val="28"/>
        </w:rPr>
        <w:t>облік:</w:t>
      </w:r>
      <w:r>
        <w:rPr>
          <w:spacing w:val="40"/>
          <w:sz w:val="28"/>
        </w:rPr>
        <w:t> </w:t>
      </w:r>
      <w:r>
        <w:rPr>
          <w:sz w:val="28"/>
        </w:rPr>
        <w:t>Вступ</w:t>
      </w:r>
      <w:r>
        <w:rPr>
          <w:spacing w:val="40"/>
          <w:sz w:val="28"/>
        </w:rPr>
        <w:t> </w:t>
      </w:r>
      <w:r>
        <w:rPr>
          <w:sz w:val="28"/>
        </w:rPr>
        <w:t>до сектору фінансових послуг. Wiley, 2001.</w:t>
      </w:r>
    </w:p>
    <w:p>
      <w:pPr>
        <w:pStyle w:val="ListParagraph"/>
        <w:numPr>
          <w:ilvl w:val="0"/>
          <w:numId w:val="16"/>
        </w:numPr>
        <w:tabs>
          <w:tab w:pos="1034" w:val="left" w:leader="none"/>
        </w:tabs>
        <w:spacing w:line="362" w:lineRule="auto" w:before="5" w:after="0"/>
        <w:ind w:left="328" w:right="437" w:firstLine="0"/>
        <w:jc w:val="left"/>
        <w:rPr>
          <w:sz w:val="28"/>
        </w:rPr>
      </w:pPr>
      <w:r>
        <w:rPr>
          <w:sz w:val="28"/>
        </w:rPr>
        <w:t>Каплінський Р. Глобалізація та індустріалізація країн, що розвиваються. Огляд політики розвитку. 2000. 18(4). P. 377-405.</w:t>
      </w:r>
    </w:p>
    <w:p>
      <w:pPr>
        <w:pStyle w:val="ListParagraph"/>
        <w:numPr>
          <w:ilvl w:val="0"/>
          <w:numId w:val="16"/>
        </w:numPr>
        <w:tabs>
          <w:tab w:pos="1034" w:val="left" w:leader="none"/>
        </w:tabs>
        <w:spacing w:line="362" w:lineRule="auto" w:before="0" w:after="0"/>
        <w:ind w:left="328" w:right="433" w:firstLine="0"/>
        <w:jc w:val="left"/>
        <w:rPr>
          <w:sz w:val="28"/>
        </w:rPr>
      </w:pPr>
      <w:r>
        <w:rPr>
          <w:sz w:val="28"/>
        </w:rPr>
        <w:t>Біч</w:t>
      </w:r>
      <w:r>
        <w:rPr>
          <w:spacing w:val="80"/>
          <w:sz w:val="28"/>
        </w:rPr>
        <w:t> </w:t>
      </w:r>
      <w:r>
        <w:rPr>
          <w:sz w:val="28"/>
        </w:rPr>
        <w:t>Д.,</w:t>
      </w:r>
      <w:r>
        <w:rPr>
          <w:spacing w:val="80"/>
          <w:sz w:val="28"/>
        </w:rPr>
        <w:t> </w:t>
      </w:r>
      <w:r>
        <w:rPr>
          <w:sz w:val="28"/>
        </w:rPr>
        <w:t>Чадвік</w:t>
      </w:r>
      <w:r>
        <w:rPr>
          <w:spacing w:val="80"/>
          <w:sz w:val="28"/>
        </w:rPr>
        <w:t> </w:t>
      </w:r>
      <w:r>
        <w:rPr>
          <w:sz w:val="28"/>
        </w:rPr>
        <w:t>М.</w:t>
      </w:r>
      <w:r>
        <w:rPr>
          <w:spacing w:val="80"/>
          <w:sz w:val="28"/>
        </w:rPr>
        <w:t> </w:t>
      </w:r>
      <w:r>
        <w:rPr>
          <w:sz w:val="28"/>
        </w:rPr>
        <w:t>Управління</w:t>
      </w:r>
      <w:r>
        <w:rPr>
          <w:spacing w:val="80"/>
          <w:sz w:val="28"/>
        </w:rPr>
        <w:t> </w:t>
      </w:r>
      <w:r>
        <w:rPr>
          <w:sz w:val="28"/>
        </w:rPr>
        <w:t>організаційними</w:t>
      </w:r>
      <w:r>
        <w:rPr>
          <w:spacing w:val="80"/>
          <w:sz w:val="28"/>
        </w:rPr>
        <w:t> </w:t>
      </w:r>
      <w:r>
        <w:rPr>
          <w:sz w:val="28"/>
        </w:rPr>
        <w:t>змінами</w:t>
      </w:r>
      <w:r>
        <w:rPr>
          <w:spacing w:val="80"/>
          <w:sz w:val="28"/>
        </w:rPr>
        <w:t> </w:t>
      </w:r>
      <w:r>
        <w:rPr>
          <w:sz w:val="28"/>
        </w:rPr>
        <w:t>в</w:t>
      </w:r>
      <w:r>
        <w:rPr>
          <w:spacing w:val="80"/>
          <w:sz w:val="28"/>
        </w:rPr>
        <w:t> </w:t>
      </w:r>
      <w:r>
        <w:rPr>
          <w:sz w:val="28"/>
        </w:rPr>
        <w:t>економіці послуг. Routledge, 2001.</w:t>
      </w:r>
    </w:p>
    <w:p>
      <w:pPr>
        <w:pStyle w:val="ListParagraph"/>
        <w:numPr>
          <w:ilvl w:val="0"/>
          <w:numId w:val="16"/>
        </w:numPr>
        <w:tabs>
          <w:tab w:pos="1034" w:val="left" w:leader="none"/>
        </w:tabs>
        <w:spacing w:line="362" w:lineRule="auto" w:before="0" w:after="0"/>
        <w:ind w:left="328" w:right="439" w:firstLine="0"/>
        <w:jc w:val="left"/>
        <w:rPr>
          <w:sz w:val="28"/>
        </w:rPr>
      </w:pPr>
      <w:r>
        <w:rPr>
          <w:sz w:val="28"/>
        </w:rPr>
        <w:t>Дюфрейн</w:t>
      </w:r>
      <w:r>
        <w:rPr>
          <w:spacing w:val="40"/>
          <w:sz w:val="28"/>
        </w:rPr>
        <w:t> </w:t>
      </w:r>
      <w:r>
        <w:rPr>
          <w:sz w:val="28"/>
        </w:rPr>
        <w:t>Е.,</w:t>
      </w:r>
      <w:r>
        <w:rPr>
          <w:spacing w:val="40"/>
          <w:sz w:val="28"/>
        </w:rPr>
        <w:t> </w:t>
      </w:r>
      <w:r>
        <w:rPr>
          <w:sz w:val="28"/>
        </w:rPr>
        <w:t>Прентис</w:t>
      </w:r>
      <w:r>
        <w:rPr>
          <w:spacing w:val="40"/>
          <w:sz w:val="28"/>
        </w:rPr>
        <w:t> </w:t>
      </w:r>
      <w:r>
        <w:rPr>
          <w:sz w:val="28"/>
        </w:rPr>
        <w:t>П.</w:t>
      </w:r>
      <w:r>
        <w:rPr>
          <w:spacing w:val="40"/>
          <w:sz w:val="28"/>
        </w:rPr>
        <w:t> </w:t>
      </w:r>
      <w:r>
        <w:rPr>
          <w:sz w:val="28"/>
        </w:rPr>
        <w:t>Маркетинг</w:t>
      </w:r>
      <w:r>
        <w:rPr>
          <w:spacing w:val="80"/>
          <w:sz w:val="28"/>
        </w:rPr>
        <w:t> </w:t>
      </w:r>
      <w:r>
        <w:rPr>
          <w:sz w:val="28"/>
        </w:rPr>
        <w:t>високотехнологічної</w:t>
      </w:r>
      <w:r>
        <w:rPr>
          <w:spacing w:val="40"/>
          <w:sz w:val="28"/>
        </w:rPr>
        <w:t> </w:t>
      </w:r>
      <w:r>
        <w:rPr>
          <w:sz w:val="28"/>
        </w:rPr>
        <w:t>продукції.</w:t>
      </w:r>
      <w:r>
        <w:rPr>
          <w:spacing w:val="40"/>
          <w:sz w:val="28"/>
        </w:rPr>
        <w:t> </w:t>
      </w:r>
      <w:r>
        <w:rPr>
          <w:sz w:val="28"/>
        </w:rPr>
        <w:t>Palgrave Macmillan, 2005.</w:t>
      </w:r>
    </w:p>
    <w:p>
      <w:pPr>
        <w:pStyle w:val="ListParagraph"/>
        <w:numPr>
          <w:ilvl w:val="0"/>
          <w:numId w:val="16"/>
        </w:numPr>
        <w:tabs>
          <w:tab w:pos="1034" w:val="left" w:leader="none"/>
        </w:tabs>
        <w:spacing w:line="357" w:lineRule="auto" w:before="0" w:after="0"/>
        <w:ind w:left="328" w:right="423" w:firstLine="0"/>
        <w:jc w:val="left"/>
        <w:rPr>
          <w:sz w:val="28"/>
        </w:rPr>
      </w:pPr>
      <w:r>
        <w:rPr>
          <w:sz w:val="28"/>
        </w:rPr>
        <w:t>Чанг</w:t>
      </w:r>
      <w:r>
        <w:rPr>
          <w:spacing w:val="40"/>
          <w:sz w:val="28"/>
        </w:rPr>
        <w:t> </w:t>
      </w:r>
      <w:r>
        <w:rPr>
          <w:sz w:val="28"/>
        </w:rPr>
        <w:t>С.</w:t>
      </w:r>
      <w:r>
        <w:rPr>
          <w:spacing w:val="40"/>
          <w:sz w:val="28"/>
        </w:rPr>
        <w:t> </w:t>
      </w:r>
      <w:r>
        <w:rPr>
          <w:sz w:val="28"/>
        </w:rPr>
        <w:t>Операційна</w:t>
      </w:r>
      <w:r>
        <w:rPr>
          <w:spacing w:val="40"/>
          <w:sz w:val="28"/>
        </w:rPr>
        <w:t> </w:t>
      </w:r>
      <w:r>
        <w:rPr>
          <w:sz w:val="28"/>
        </w:rPr>
        <w:t>ефективність</w:t>
      </w:r>
      <w:r>
        <w:rPr>
          <w:spacing w:val="40"/>
          <w:sz w:val="28"/>
        </w:rPr>
        <w:t> </w:t>
      </w:r>
      <w:r>
        <w:rPr>
          <w:sz w:val="28"/>
        </w:rPr>
        <w:t>консалтингових</w:t>
      </w:r>
      <w:r>
        <w:rPr>
          <w:spacing w:val="40"/>
          <w:sz w:val="28"/>
        </w:rPr>
        <w:t> </w:t>
      </w:r>
      <w:r>
        <w:rPr>
          <w:sz w:val="28"/>
        </w:rPr>
        <w:t>послуг.</w:t>
      </w:r>
      <w:r>
        <w:rPr>
          <w:spacing w:val="80"/>
          <w:sz w:val="28"/>
        </w:rPr>
        <w:t> </w:t>
      </w:r>
      <w:r>
        <w:rPr>
          <w:sz w:val="28"/>
        </w:rPr>
        <w:t>Journal</w:t>
      </w:r>
      <w:r>
        <w:rPr>
          <w:spacing w:val="40"/>
          <w:sz w:val="28"/>
        </w:rPr>
        <w:t> </w:t>
      </w:r>
      <w:r>
        <w:rPr>
          <w:sz w:val="28"/>
        </w:rPr>
        <w:t>of</w:t>
      </w:r>
      <w:r>
        <w:rPr>
          <w:spacing w:val="40"/>
          <w:sz w:val="28"/>
        </w:rPr>
        <w:t> </w:t>
      </w:r>
      <w:r>
        <w:rPr>
          <w:sz w:val="28"/>
        </w:rPr>
        <w:t>Business Research. 2008. 11(2). P. 77-85.</w:t>
      </w:r>
    </w:p>
    <w:p>
      <w:pPr>
        <w:pStyle w:val="ListParagraph"/>
        <w:numPr>
          <w:ilvl w:val="0"/>
          <w:numId w:val="16"/>
        </w:numPr>
        <w:tabs>
          <w:tab w:pos="1034" w:val="left" w:leader="none"/>
        </w:tabs>
        <w:spacing w:line="357" w:lineRule="auto" w:before="0" w:after="0"/>
        <w:ind w:left="328" w:right="425" w:firstLine="0"/>
        <w:jc w:val="left"/>
        <w:rPr>
          <w:sz w:val="28"/>
        </w:rPr>
      </w:pPr>
      <w:r>
        <w:rPr>
          <w:sz w:val="28"/>
        </w:rPr>
        <w:t>Freeman</w:t>
      </w:r>
      <w:r>
        <w:rPr>
          <w:spacing w:val="40"/>
          <w:sz w:val="28"/>
        </w:rPr>
        <w:t> </w:t>
      </w:r>
      <w:r>
        <w:rPr>
          <w:sz w:val="28"/>
        </w:rPr>
        <w:t>K.,</w:t>
      </w:r>
      <w:r>
        <w:rPr>
          <w:spacing w:val="40"/>
          <w:sz w:val="28"/>
        </w:rPr>
        <w:t> </w:t>
      </w:r>
      <w:r>
        <w:rPr>
          <w:sz w:val="28"/>
        </w:rPr>
        <w:t>Lucha</w:t>
      </w:r>
      <w:r>
        <w:rPr>
          <w:spacing w:val="40"/>
          <w:sz w:val="28"/>
        </w:rPr>
        <w:t> </w:t>
      </w:r>
      <w:r>
        <w:rPr>
          <w:sz w:val="28"/>
        </w:rPr>
        <w:t>F.</w:t>
      </w:r>
      <w:r>
        <w:rPr>
          <w:spacing w:val="40"/>
          <w:sz w:val="28"/>
        </w:rPr>
        <w:t> </w:t>
      </w:r>
      <w:r>
        <w:rPr>
          <w:sz w:val="28"/>
        </w:rPr>
        <w:t>З</w:t>
      </w:r>
      <w:r>
        <w:rPr>
          <w:spacing w:val="40"/>
          <w:sz w:val="28"/>
        </w:rPr>
        <w:t> </w:t>
      </w:r>
      <w:r>
        <w:rPr>
          <w:sz w:val="28"/>
        </w:rPr>
        <w:t>плином</w:t>
      </w:r>
      <w:r>
        <w:rPr>
          <w:spacing w:val="40"/>
          <w:sz w:val="28"/>
        </w:rPr>
        <w:t> </w:t>
      </w:r>
      <w:r>
        <w:rPr>
          <w:sz w:val="28"/>
        </w:rPr>
        <w:t>часу:</w:t>
      </w:r>
      <w:r>
        <w:rPr>
          <w:spacing w:val="40"/>
          <w:sz w:val="28"/>
        </w:rPr>
        <w:t> </w:t>
      </w:r>
      <w:r>
        <w:rPr>
          <w:sz w:val="28"/>
        </w:rPr>
        <w:t>Від</w:t>
      </w:r>
      <w:r>
        <w:rPr>
          <w:spacing w:val="40"/>
          <w:sz w:val="28"/>
        </w:rPr>
        <w:t> </w:t>
      </w:r>
      <w:r>
        <w:rPr>
          <w:sz w:val="28"/>
        </w:rPr>
        <w:t>промислових</w:t>
      </w:r>
      <w:r>
        <w:rPr>
          <w:spacing w:val="40"/>
          <w:sz w:val="28"/>
        </w:rPr>
        <w:t> </w:t>
      </w:r>
      <w:r>
        <w:rPr>
          <w:sz w:val="28"/>
        </w:rPr>
        <w:t>революцій</w:t>
      </w:r>
      <w:r>
        <w:rPr>
          <w:spacing w:val="40"/>
          <w:sz w:val="28"/>
        </w:rPr>
        <w:t> </w:t>
      </w:r>
      <w:r>
        <w:rPr>
          <w:sz w:val="28"/>
        </w:rPr>
        <w:t>до інформаційної революції. Oxford University Press, 2001.</w:t>
      </w:r>
    </w:p>
    <w:p>
      <w:pPr>
        <w:pStyle w:val="ListParagraph"/>
        <w:numPr>
          <w:ilvl w:val="0"/>
          <w:numId w:val="16"/>
        </w:numPr>
        <w:tabs>
          <w:tab w:pos="1034" w:val="left" w:leader="none"/>
        </w:tabs>
        <w:spacing w:line="240" w:lineRule="auto" w:before="0" w:after="0"/>
        <w:ind w:left="1034" w:right="0" w:hanging="706"/>
        <w:jc w:val="left"/>
        <w:rPr>
          <w:sz w:val="28"/>
        </w:rPr>
      </w:pPr>
      <w:r>
        <w:rPr>
          <w:sz w:val="28"/>
        </w:rPr>
        <w:t>Пенроуз</w:t>
      </w:r>
      <w:r>
        <w:rPr>
          <w:spacing w:val="-7"/>
          <w:sz w:val="28"/>
        </w:rPr>
        <w:t> </w:t>
      </w:r>
      <w:r>
        <w:rPr>
          <w:sz w:val="28"/>
        </w:rPr>
        <w:t>Е.Т.</w:t>
      </w:r>
      <w:r>
        <w:rPr>
          <w:spacing w:val="-5"/>
          <w:sz w:val="28"/>
        </w:rPr>
        <w:t> </w:t>
      </w:r>
      <w:r>
        <w:rPr>
          <w:sz w:val="28"/>
        </w:rPr>
        <w:t>Теорія</w:t>
      </w:r>
      <w:r>
        <w:rPr>
          <w:spacing w:val="-6"/>
          <w:sz w:val="28"/>
        </w:rPr>
        <w:t> </w:t>
      </w:r>
      <w:r>
        <w:rPr>
          <w:sz w:val="28"/>
        </w:rPr>
        <w:t>зростання</w:t>
      </w:r>
      <w:r>
        <w:rPr>
          <w:spacing w:val="-7"/>
          <w:sz w:val="28"/>
        </w:rPr>
        <w:t> </w:t>
      </w:r>
      <w:r>
        <w:rPr>
          <w:sz w:val="28"/>
        </w:rPr>
        <w:t>фірми. Oxford</w:t>
      </w:r>
      <w:r>
        <w:rPr>
          <w:spacing w:val="-7"/>
          <w:sz w:val="28"/>
        </w:rPr>
        <w:t> </w:t>
      </w:r>
      <w:r>
        <w:rPr>
          <w:sz w:val="28"/>
        </w:rPr>
        <w:t>University</w:t>
      </w:r>
      <w:r>
        <w:rPr>
          <w:spacing w:val="-12"/>
          <w:sz w:val="28"/>
        </w:rPr>
        <w:t> </w:t>
      </w:r>
      <w:r>
        <w:rPr>
          <w:sz w:val="28"/>
        </w:rPr>
        <w:t>Press,</w:t>
      </w:r>
      <w:r>
        <w:rPr>
          <w:spacing w:val="-5"/>
          <w:sz w:val="28"/>
        </w:rPr>
        <w:t> </w:t>
      </w:r>
      <w:r>
        <w:rPr>
          <w:spacing w:val="-2"/>
          <w:sz w:val="28"/>
        </w:rPr>
        <w:t>1959.</w:t>
      </w:r>
    </w:p>
    <w:p>
      <w:pPr>
        <w:pStyle w:val="ListParagraph"/>
        <w:spacing w:after="0" w:line="240" w:lineRule="auto"/>
        <w:jc w:val="left"/>
        <w:rPr>
          <w:sz w:val="28"/>
        </w:rPr>
        <w:sectPr>
          <w:pgSz w:w="11910" w:h="16840"/>
          <w:pgMar w:header="0" w:footer="1387" w:top="960" w:bottom="1580" w:left="992" w:right="708"/>
        </w:sectPr>
      </w:pPr>
    </w:p>
    <w:p>
      <w:pPr>
        <w:pStyle w:val="ListParagraph"/>
        <w:numPr>
          <w:ilvl w:val="0"/>
          <w:numId w:val="16"/>
        </w:numPr>
        <w:tabs>
          <w:tab w:pos="1034" w:val="left" w:leader="none"/>
        </w:tabs>
        <w:spacing w:line="357" w:lineRule="auto" w:before="75" w:after="0"/>
        <w:ind w:left="328" w:right="433" w:firstLine="0"/>
        <w:jc w:val="both"/>
        <w:rPr>
          <w:sz w:val="28"/>
        </w:rPr>
      </w:pPr>
      <w:r>
        <w:rPr>
          <w:sz w:val="28"/>
        </w:rPr>
        <w:t>Цельсі Р.Л., Вольфінбаргер М. Управління взаємовідносинами з клієнтами та конкурентна стратегія. Wiley, 2002.</w:t>
      </w:r>
    </w:p>
    <w:p>
      <w:pPr>
        <w:pStyle w:val="ListParagraph"/>
        <w:numPr>
          <w:ilvl w:val="0"/>
          <w:numId w:val="16"/>
        </w:numPr>
        <w:tabs>
          <w:tab w:pos="1034" w:val="left" w:leader="none"/>
        </w:tabs>
        <w:spacing w:line="362" w:lineRule="auto" w:before="6" w:after="0"/>
        <w:ind w:left="328" w:right="433" w:firstLine="0"/>
        <w:jc w:val="both"/>
        <w:rPr>
          <w:sz w:val="28"/>
        </w:rPr>
      </w:pPr>
      <w:r>
        <w:rPr>
          <w:sz w:val="28"/>
        </w:rPr>
        <w:t>Хольвег М., Піл Ф. К. Трансформація виробництва в глобальному конкурентному середовищі. MIT Press, 2007.</w:t>
      </w:r>
    </w:p>
    <w:p>
      <w:pPr>
        <w:pStyle w:val="ListParagraph"/>
        <w:numPr>
          <w:ilvl w:val="0"/>
          <w:numId w:val="16"/>
        </w:numPr>
        <w:tabs>
          <w:tab w:pos="1034" w:val="left" w:leader="none"/>
        </w:tabs>
        <w:spacing w:line="362" w:lineRule="auto" w:before="0" w:after="0"/>
        <w:ind w:left="328" w:right="437" w:firstLine="0"/>
        <w:jc w:val="both"/>
        <w:rPr>
          <w:sz w:val="28"/>
        </w:rPr>
      </w:pPr>
      <w:r>
        <w:rPr>
          <w:sz w:val="28"/>
        </w:rPr>
        <w:t>Тушман М.Л., О'Рейлі К.А. Амбідекстричні організації: Управління еволюційними та революційними змінами. Каліфорнійський управлінський огляд. 1996. 38(4). P. 8-30.</w:t>
      </w:r>
    </w:p>
    <w:p>
      <w:pPr>
        <w:pStyle w:val="ListParagraph"/>
        <w:numPr>
          <w:ilvl w:val="0"/>
          <w:numId w:val="16"/>
        </w:numPr>
        <w:tabs>
          <w:tab w:pos="1034" w:val="left" w:leader="none"/>
        </w:tabs>
        <w:spacing w:line="362" w:lineRule="auto" w:before="0" w:after="0"/>
        <w:ind w:left="328" w:right="439" w:firstLine="0"/>
        <w:jc w:val="both"/>
        <w:rPr>
          <w:sz w:val="28"/>
        </w:rPr>
      </w:pPr>
      <w:r>
        <w:rPr>
          <w:sz w:val="28"/>
        </w:rPr>
        <w:t>Ван</w:t>
      </w:r>
      <w:r>
        <w:rPr>
          <w:spacing w:val="-17"/>
          <w:sz w:val="28"/>
        </w:rPr>
        <w:t> </w:t>
      </w:r>
      <w:r>
        <w:rPr>
          <w:sz w:val="28"/>
        </w:rPr>
        <w:t>дер</w:t>
      </w:r>
      <w:r>
        <w:rPr>
          <w:spacing w:val="-14"/>
          <w:sz w:val="28"/>
        </w:rPr>
        <w:t> </w:t>
      </w:r>
      <w:r>
        <w:rPr>
          <w:sz w:val="28"/>
        </w:rPr>
        <w:t>Мерве</w:t>
      </w:r>
      <w:r>
        <w:rPr>
          <w:spacing w:val="-13"/>
          <w:sz w:val="28"/>
        </w:rPr>
        <w:t> </w:t>
      </w:r>
      <w:r>
        <w:rPr>
          <w:sz w:val="28"/>
        </w:rPr>
        <w:t>А.,</w:t>
      </w:r>
      <w:r>
        <w:rPr>
          <w:spacing w:val="-17"/>
          <w:sz w:val="28"/>
        </w:rPr>
        <w:t> </w:t>
      </w:r>
      <w:r>
        <w:rPr>
          <w:sz w:val="28"/>
        </w:rPr>
        <w:t>Елліс</w:t>
      </w:r>
      <w:r>
        <w:rPr>
          <w:spacing w:val="-13"/>
          <w:sz w:val="28"/>
        </w:rPr>
        <w:t> </w:t>
      </w:r>
      <w:r>
        <w:rPr>
          <w:sz w:val="28"/>
        </w:rPr>
        <w:t>С.</w:t>
      </w:r>
      <w:r>
        <w:rPr>
          <w:spacing w:val="-12"/>
          <w:sz w:val="28"/>
        </w:rPr>
        <w:t> </w:t>
      </w:r>
      <w:r>
        <w:rPr>
          <w:sz w:val="28"/>
        </w:rPr>
        <w:t>Нові</w:t>
      </w:r>
      <w:r>
        <w:rPr>
          <w:spacing w:val="-18"/>
          <w:sz w:val="28"/>
        </w:rPr>
        <w:t> </w:t>
      </w:r>
      <w:r>
        <w:rPr>
          <w:sz w:val="28"/>
        </w:rPr>
        <w:t>тенденції</w:t>
      </w:r>
      <w:r>
        <w:rPr>
          <w:spacing w:val="-17"/>
          <w:sz w:val="28"/>
        </w:rPr>
        <w:t> </w:t>
      </w:r>
      <w:r>
        <w:rPr>
          <w:sz w:val="28"/>
        </w:rPr>
        <w:t>в</w:t>
      </w:r>
      <w:r>
        <w:rPr>
          <w:spacing w:val="-16"/>
          <w:sz w:val="28"/>
        </w:rPr>
        <w:t> </w:t>
      </w:r>
      <w:r>
        <w:rPr>
          <w:sz w:val="28"/>
        </w:rPr>
        <w:t>розробці</w:t>
      </w:r>
      <w:r>
        <w:rPr>
          <w:spacing w:val="-18"/>
          <w:sz w:val="28"/>
        </w:rPr>
        <w:t> </w:t>
      </w:r>
      <w:r>
        <w:rPr>
          <w:sz w:val="28"/>
        </w:rPr>
        <w:t>продуктів</w:t>
      </w:r>
      <w:r>
        <w:rPr>
          <w:spacing w:val="-16"/>
          <w:sz w:val="28"/>
        </w:rPr>
        <w:t> </w:t>
      </w:r>
      <w:r>
        <w:rPr>
          <w:sz w:val="28"/>
        </w:rPr>
        <w:t>та</w:t>
      </w:r>
      <w:r>
        <w:rPr>
          <w:spacing w:val="-13"/>
          <w:sz w:val="28"/>
        </w:rPr>
        <w:t> </w:t>
      </w:r>
      <w:r>
        <w:rPr>
          <w:sz w:val="28"/>
        </w:rPr>
        <w:t>послуг. McGraw-Hill, 2014.</w:t>
      </w:r>
    </w:p>
    <w:p>
      <w:pPr>
        <w:pStyle w:val="ListParagraph"/>
        <w:numPr>
          <w:ilvl w:val="0"/>
          <w:numId w:val="16"/>
        </w:numPr>
        <w:tabs>
          <w:tab w:pos="1034" w:val="left" w:leader="none"/>
        </w:tabs>
        <w:spacing w:line="362" w:lineRule="auto" w:before="0" w:after="0"/>
        <w:ind w:left="328" w:right="424" w:firstLine="0"/>
        <w:jc w:val="both"/>
        <w:rPr>
          <w:sz w:val="28"/>
        </w:rPr>
      </w:pPr>
      <w:r>
        <w:rPr>
          <w:sz w:val="28"/>
        </w:rPr>
        <w:t>Гаурі П. Н., Грьонхауг К. Методи дослідження в бізнес-дослідженнях: Практичний посібник. Financial Times/Prentice Hall, 2005.</w:t>
      </w:r>
    </w:p>
    <w:p>
      <w:pPr>
        <w:pStyle w:val="ListParagraph"/>
        <w:numPr>
          <w:ilvl w:val="0"/>
          <w:numId w:val="16"/>
        </w:numPr>
        <w:tabs>
          <w:tab w:pos="1034" w:val="left" w:leader="none"/>
        </w:tabs>
        <w:spacing w:line="357" w:lineRule="auto" w:before="0" w:after="0"/>
        <w:ind w:left="328" w:right="438" w:firstLine="0"/>
        <w:jc w:val="both"/>
        <w:rPr>
          <w:sz w:val="28"/>
        </w:rPr>
      </w:pPr>
      <w:r>
        <w:rPr>
          <w:sz w:val="28"/>
        </w:rPr>
        <w:t>Міллер А., Кардинал Л. Стратегічне планування та організаційна ефективність:</w:t>
      </w:r>
      <w:r>
        <w:rPr>
          <w:spacing w:val="7"/>
          <w:sz w:val="28"/>
        </w:rPr>
        <w:t> </w:t>
      </w:r>
      <w:r>
        <w:rPr>
          <w:sz w:val="28"/>
        </w:rPr>
        <w:t>Поздовжнє</w:t>
      </w:r>
      <w:r>
        <w:rPr>
          <w:spacing w:val="12"/>
          <w:sz w:val="28"/>
        </w:rPr>
        <w:t> </w:t>
      </w:r>
      <w:r>
        <w:rPr>
          <w:sz w:val="28"/>
        </w:rPr>
        <w:t>дослідження.</w:t>
      </w:r>
      <w:r>
        <w:rPr>
          <w:spacing w:val="15"/>
          <w:sz w:val="28"/>
        </w:rPr>
        <w:t> </w:t>
      </w:r>
      <w:r>
        <w:rPr>
          <w:sz w:val="28"/>
        </w:rPr>
        <w:t>Журнал</w:t>
      </w:r>
      <w:r>
        <w:rPr>
          <w:spacing w:val="13"/>
          <w:sz w:val="28"/>
        </w:rPr>
        <w:t> </w:t>
      </w:r>
      <w:r>
        <w:rPr>
          <w:sz w:val="28"/>
        </w:rPr>
        <w:t>Академії</w:t>
      </w:r>
      <w:r>
        <w:rPr>
          <w:spacing w:val="6"/>
          <w:sz w:val="28"/>
        </w:rPr>
        <w:t> </w:t>
      </w:r>
      <w:r>
        <w:rPr>
          <w:sz w:val="28"/>
        </w:rPr>
        <w:t>менеджменту.</w:t>
      </w:r>
      <w:r>
        <w:rPr>
          <w:spacing w:val="15"/>
          <w:sz w:val="28"/>
        </w:rPr>
        <w:t> </w:t>
      </w:r>
      <w:r>
        <w:rPr>
          <w:spacing w:val="-2"/>
          <w:sz w:val="28"/>
        </w:rPr>
        <w:t>2000.</w:t>
      </w:r>
    </w:p>
    <w:p>
      <w:pPr>
        <w:pStyle w:val="BodyText"/>
        <w:ind w:firstLine="0"/>
      </w:pPr>
      <w:r>
        <w:rPr/>
        <w:t>43(1).</w:t>
      </w:r>
      <w:r>
        <w:rPr>
          <w:spacing w:val="-7"/>
        </w:rPr>
        <w:t> </w:t>
      </w:r>
      <w:r>
        <w:rPr/>
        <w:t>P.</w:t>
      </w:r>
      <w:r>
        <w:rPr>
          <w:spacing w:val="-6"/>
        </w:rPr>
        <w:t> </w:t>
      </w:r>
      <w:r>
        <w:rPr/>
        <w:t>45-</w:t>
      </w:r>
      <w:r>
        <w:rPr>
          <w:spacing w:val="-5"/>
        </w:rPr>
        <w:t>56.</w:t>
      </w:r>
    </w:p>
    <w:p>
      <w:pPr>
        <w:pStyle w:val="ListParagraph"/>
        <w:numPr>
          <w:ilvl w:val="0"/>
          <w:numId w:val="16"/>
        </w:numPr>
        <w:tabs>
          <w:tab w:pos="1034" w:val="left" w:leader="none"/>
        </w:tabs>
        <w:spacing w:line="362" w:lineRule="auto" w:before="138" w:after="0"/>
        <w:ind w:left="328" w:right="425" w:firstLine="0"/>
        <w:jc w:val="left"/>
        <w:rPr>
          <w:sz w:val="28"/>
        </w:rPr>
      </w:pPr>
      <w:r>
        <w:rPr>
          <w:sz w:val="28"/>
        </w:rPr>
        <w:t>Вуд Р. Роль кастомізації продукції у сфері послуг.</w:t>
      </w:r>
      <w:r>
        <w:rPr>
          <w:spacing w:val="38"/>
          <w:sz w:val="28"/>
        </w:rPr>
        <w:t> </w:t>
      </w:r>
      <w:r>
        <w:rPr>
          <w:sz w:val="28"/>
        </w:rPr>
        <w:t>Журнал маркетингу послуг. 2005. 19(2). P. 45-50.</w:t>
      </w:r>
    </w:p>
    <w:p>
      <w:pPr>
        <w:pStyle w:val="ListParagraph"/>
        <w:numPr>
          <w:ilvl w:val="0"/>
          <w:numId w:val="16"/>
        </w:numPr>
        <w:tabs>
          <w:tab w:pos="1034" w:val="left" w:leader="none"/>
        </w:tabs>
        <w:spacing w:line="357" w:lineRule="auto" w:before="0" w:after="0"/>
        <w:ind w:left="328" w:right="441" w:firstLine="0"/>
        <w:jc w:val="left"/>
        <w:rPr>
          <w:sz w:val="28"/>
        </w:rPr>
      </w:pPr>
      <w:r>
        <w:rPr>
          <w:sz w:val="28"/>
        </w:rPr>
        <w:t>Хуттер</w:t>
      </w:r>
      <w:r>
        <w:rPr>
          <w:spacing w:val="-9"/>
          <w:sz w:val="28"/>
        </w:rPr>
        <w:t> </w:t>
      </w:r>
      <w:r>
        <w:rPr>
          <w:sz w:val="28"/>
        </w:rPr>
        <w:t>М.,</w:t>
      </w:r>
      <w:r>
        <w:rPr>
          <w:spacing w:val="-6"/>
          <w:sz w:val="28"/>
        </w:rPr>
        <w:t> </w:t>
      </w:r>
      <w:r>
        <w:rPr>
          <w:sz w:val="28"/>
        </w:rPr>
        <w:t>Фаціо</w:t>
      </w:r>
      <w:r>
        <w:rPr>
          <w:spacing w:val="-5"/>
          <w:sz w:val="28"/>
        </w:rPr>
        <w:t> </w:t>
      </w:r>
      <w:r>
        <w:rPr>
          <w:sz w:val="28"/>
        </w:rPr>
        <w:t>П.</w:t>
      </w:r>
      <w:r>
        <w:rPr>
          <w:spacing w:val="-6"/>
          <w:sz w:val="28"/>
        </w:rPr>
        <w:t> </w:t>
      </w:r>
      <w:r>
        <w:rPr>
          <w:sz w:val="28"/>
        </w:rPr>
        <w:t>Конкурентоспроможність</w:t>
      </w:r>
      <w:r>
        <w:rPr>
          <w:spacing w:val="-11"/>
          <w:sz w:val="28"/>
        </w:rPr>
        <w:t> </w:t>
      </w:r>
      <w:r>
        <w:rPr>
          <w:sz w:val="28"/>
        </w:rPr>
        <w:t>виробництва</w:t>
      </w:r>
      <w:r>
        <w:rPr>
          <w:spacing w:val="-8"/>
          <w:sz w:val="28"/>
        </w:rPr>
        <w:t> </w:t>
      </w:r>
      <w:r>
        <w:rPr>
          <w:sz w:val="28"/>
        </w:rPr>
        <w:t>та</w:t>
      </w:r>
      <w:r>
        <w:rPr>
          <w:spacing w:val="-4"/>
          <w:sz w:val="28"/>
        </w:rPr>
        <w:t> </w:t>
      </w:r>
      <w:r>
        <w:rPr>
          <w:sz w:val="28"/>
        </w:rPr>
        <w:t>інновації. Springer, 2017.</w:t>
      </w:r>
    </w:p>
    <w:p>
      <w:pPr>
        <w:pStyle w:val="ListParagraph"/>
        <w:numPr>
          <w:ilvl w:val="0"/>
          <w:numId w:val="16"/>
        </w:numPr>
        <w:tabs>
          <w:tab w:pos="1034" w:val="left" w:leader="none"/>
          <w:tab w:pos="1921" w:val="left" w:leader="none"/>
          <w:tab w:pos="2463" w:val="left" w:leader="none"/>
          <w:tab w:pos="3623" w:val="left" w:leader="none"/>
          <w:tab w:pos="4060" w:val="left" w:leader="none"/>
          <w:tab w:pos="4525" w:val="left" w:leader="none"/>
          <w:tab w:pos="6064" w:val="left" w:leader="none"/>
          <w:tab w:pos="6558" w:val="left" w:leader="none"/>
          <w:tab w:pos="7685" w:val="left" w:leader="none"/>
          <w:tab w:pos="9518" w:val="left" w:leader="none"/>
        </w:tabs>
        <w:spacing w:line="362" w:lineRule="auto" w:before="3" w:after="0"/>
        <w:ind w:left="328" w:right="440" w:firstLine="0"/>
        <w:jc w:val="left"/>
        <w:rPr>
          <w:sz w:val="28"/>
        </w:rPr>
      </w:pPr>
      <w:r>
        <w:rPr>
          <w:spacing w:val="-2"/>
          <w:sz w:val="28"/>
        </w:rPr>
        <w:t>Якобі</w:t>
      </w:r>
      <w:r>
        <w:rPr>
          <w:sz w:val="28"/>
        </w:rPr>
        <w:tab/>
      </w:r>
      <w:r>
        <w:rPr>
          <w:spacing w:val="-4"/>
          <w:sz w:val="28"/>
        </w:rPr>
        <w:t>Я.,</w:t>
      </w:r>
      <w:r>
        <w:rPr>
          <w:sz w:val="28"/>
        </w:rPr>
        <w:tab/>
      </w:r>
      <w:r>
        <w:rPr>
          <w:spacing w:val="-2"/>
          <w:sz w:val="28"/>
        </w:rPr>
        <w:t>Честнат</w:t>
      </w:r>
      <w:r>
        <w:rPr>
          <w:sz w:val="28"/>
        </w:rPr>
        <w:tab/>
      </w:r>
      <w:r>
        <w:rPr>
          <w:spacing w:val="-6"/>
          <w:sz w:val="28"/>
        </w:rPr>
        <w:t>Р.</w:t>
      </w:r>
      <w:r>
        <w:rPr>
          <w:sz w:val="28"/>
        </w:rPr>
        <w:tab/>
      </w:r>
      <w:r>
        <w:rPr>
          <w:spacing w:val="-6"/>
          <w:sz w:val="28"/>
        </w:rPr>
        <w:t>В.</w:t>
      </w:r>
      <w:r>
        <w:rPr>
          <w:sz w:val="28"/>
        </w:rPr>
        <w:tab/>
      </w:r>
      <w:r>
        <w:rPr>
          <w:spacing w:val="-2"/>
          <w:sz w:val="28"/>
        </w:rPr>
        <w:t>Лояльність</w:t>
      </w:r>
      <w:r>
        <w:rPr>
          <w:sz w:val="28"/>
        </w:rPr>
        <w:tab/>
      </w:r>
      <w:r>
        <w:rPr>
          <w:spacing w:val="-6"/>
          <w:sz w:val="28"/>
        </w:rPr>
        <w:t>до</w:t>
      </w:r>
      <w:r>
        <w:rPr>
          <w:sz w:val="28"/>
        </w:rPr>
        <w:tab/>
      </w:r>
      <w:r>
        <w:rPr>
          <w:spacing w:val="-2"/>
          <w:sz w:val="28"/>
        </w:rPr>
        <w:t>бренду:</w:t>
      </w:r>
      <w:r>
        <w:rPr>
          <w:sz w:val="28"/>
        </w:rPr>
        <w:tab/>
      </w:r>
      <w:r>
        <w:rPr>
          <w:spacing w:val="-2"/>
          <w:sz w:val="28"/>
        </w:rPr>
        <w:t>Вимірювання</w:t>
      </w:r>
      <w:r>
        <w:rPr>
          <w:sz w:val="28"/>
        </w:rPr>
        <w:tab/>
      </w:r>
      <w:r>
        <w:rPr>
          <w:spacing w:val="-6"/>
          <w:sz w:val="28"/>
        </w:rPr>
        <w:t>та </w:t>
      </w:r>
      <w:r>
        <w:rPr>
          <w:sz w:val="28"/>
        </w:rPr>
        <w:t>управління. Wiley, 1978.</w:t>
      </w:r>
    </w:p>
    <w:p>
      <w:pPr>
        <w:pStyle w:val="ListParagraph"/>
        <w:numPr>
          <w:ilvl w:val="0"/>
          <w:numId w:val="16"/>
        </w:numPr>
        <w:tabs>
          <w:tab w:pos="1034" w:val="left" w:leader="none"/>
          <w:tab w:pos="1950" w:val="left" w:leader="none"/>
          <w:tab w:pos="2473" w:val="left" w:leader="none"/>
          <w:tab w:pos="3710" w:val="left" w:leader="none"/>
          <w:tab w:pos="4195" w:val="left" w:leader="none"/>
          <w:tab w:pos="5854" w:val="left" w:leader="none"/>
          <w:tab w:pos="7678" w:val="left" w:leader="none"/>
          <w:tab w:pos="9531" w:val="left" w:leader="none"/>
        </w:tabs>
        <w:spacing w:line="362" w:lineRule="auto" w:before="0" w:after="0"/>
        <w:ind w:left="328" w:right="431" w:firstLine="0"/>
        <w:jc w:val="left"/>
        <w:rPr>
          <w:sz w:val="28"/>
        </w:rPr>
      </w:pPr>
      <w:r>
        <w:rPr>
          <w:spacing w:val="-2"/>
          <w:sz w:val="28"/>
        </w:rPr>
        <w:t>Бейнс</w:t>
      </w:r>
      <w:r>
        <w:rPr>
          <w:sz w:val="28"/>
        </w:rPr>
        <w:tab/>
      </w:r>
      <w:r>
        <w:rPr>
          <w:spacing w:val="-4"/>
          <w:sz w:val="28"/>
        </w:rPr>
        <w:t>Т.,</w:t>
      </w:r>
      <w:r>
        <w:rPr>
          <w:sz w:val="28"/>
        </w:rPr>
        <w:tab/>
      </w:r>
      <w:r>
        <w:rPr>
          <w:spacing w:val="-2"/>
          <w:sz w:val="28"/>
        </w:rPr>
        <w:t>Лайтфут</w:t>
      </w:r>
      <w:r>
        <w:rPr>
          <w:sz w:val="28"/>
        </w:rPr>
        <w:tab/>
      </w:r>
      <w:r>
        <w:rPr>
          <w:spacing w:val="-6"/>
          <w:sz w:val="28"/>
        </w:rPr>
        <w:t>Х.</w:t>
      </w:r>
      <w:r>
        <w:rPr>
          <w:sz w:val="28"/>
        </w:rPr>
        <w:tab/>
      </w:r>
      <w:r>
        <w:rPr>
          <w:spacing w:val="-2"/>
          <w:sz w:val="28"/>
        </w:rPr>
        <w:t>Сервітізація</w:t>
      </w:r>
      <w:r>
        <w:rPr>
          <w:sz w:val="28"/>
        </w:rPr>
        <w:tab/>
      </w:r>
      <w:r>
        <w:rPr>
          <w:spacing w:val="-2"/>
          <w:sz w:val="28"/>
        </w:rPr>
        <w:t>виробництва:</w:t>
      </w:r>
      <w:r>
        <w:rPr>
          <w:sz w:val="28"/>
        </w:rPr>
        <w:tab/>
      </w:r>
      <w:r>
        <w:rPr>
          <w:spacing w:val="-2"/>
          <w:sz w:val="28"/>
        </w:rPr>
        <w:t>Бізнес-моделі</w:t>
      </w:r>
      <w:r>
        <w:rPr>
          <w:sz w:val="28"/>
        </w:rPr>
        <w:tab/>
      </w:r>
      <w:r>
        <w:rPr>
          <w:spacing w:val="-6"/>
          <w:sz w:val="28"/>
        </w:rPr>
        <w:t>та </w:t>
      </w:r>
      <w:r>
        <w:rPr>
          <w:sz w:val="28"/>
        </w:rPr>
        <w:t>організаційні зміни. Springer, 2017.</w:t>
      </w:r>
    </w:p>
    <w:p>
      <w:pPr>
        <w:pStyle w:val="ListParagraph"/>
        <w:numPr>
          <w:ilvl w:val="0"/>
          <w:numId w:val="16"/>
        </w:numPr>
        <w:tabs>
          <w:tab w:pos="1034" w:val="left" w:leader="none"/>
        </w:tabs>
        <w:spacing w:line="362" w:lineRule="auto" w:before="0" w:after="0"/>
        <w:ind w:left="328" w:right="440" w:firstLine="0"/>
        <w:jc w:val="left"/>
        <w:rPr>
          <w:sz w:val="28"/>
        </w:rPr>
      </w:pPr>
      <w:r>
        <w:rPr>
          <w:sz w:val="28"/>
        </w:rPr>
        <w:t>Шмітц</w:t>
      </w:r>
      <w:r>
        <w:rPr>
          <w:spacing w:val="-10"/>
          <w:sz w:val="28"/>
        </w:rPr>
        <w:t> </w:t>
      </w:r>
      <w:r>
        <w:rPr>
          <w:sz w:val="28"/>
        </w:rPr>
        <w:t>Г.</w:t>
      </w:r>
      <w:r>
        <w:rPr>
          <w:spacing w:val="-8"/>
          <w:sz w:val="28"/>
        </w:rPr>
        <w:t> </w:t>
      </w:r>
      <w:r>
        <w:rPr>
          <w:sz w:val="28"/>
        </w:rPr>
        <w:t>Промислові</w:t>
      </w:r>
      <w:r>
        <w:rPr>
          <w:spacing w:val="-15"/>
          <w:sz w:val="28"/>
        </w:rPr>
        <w:t> </w:t>
      </w:r>
      <w:r>
        <w:rPr>
          <w:sz w:val="28"/>
        </w:rPr>
        <w:t>райони</w:t>
      </w:r>
      <w:r>
        <w:rPr>
          <w:spacing w:val="-10"/>
          <w:sz w:val="28"/>
        </w:rPr>
        <w:t> </w:t>
      </w:r>
      <w:r>
        <w:rPr>
          <w:sz w:val="28"/>
        </w:rPr>
        <w:t>та</w:t>
      </w:r>
      <w:r>
        <w:rPr>
          <w:spacing w:val="-10"/>
          <w:sz w:val="28"/>
        </w:rPr>
        <w:t> </w:t>
      </w:r>
      <w:r>
        <w:rPr>
          <w:sz w:val="28"/>
        </w:rPr>
        <w:t>розвиток</w:t>
      </w:r>
      <w:r>
        <w:rPr>
          <w:spacing w:val="-11"/>
          <w:sz w:val="28"/>
        </w:rPr>
        <w:t> </w:t>
      </w:r>
      <w:r>
        <w:rPr>
          <w:sz w:val="28"/>
        </w:rPr>
        <w:t>малих</w:t>
      </w:r>
      <w:r>
        <w:rPr>
          <w:spacing w:val="-14"/>
          <w:sz w:val="28"/>
        </w:rPr>
        <w:t> </w:t>
      </w:r>
      <w:r>
        <w:rPr>
          <w:sz w:val="28"/>
        </w:rPr>
        <w:t>фірм:</w:t>
      </w:r>
      <w:r>
        <w:rPr>
          <w:spacing w:val="-15"/>
          <w:sz w:val="28"/>
        </w:rPr>
        <w:t> </w:t>
      </w:r>
      <w:r>
        <w:rPr>
          <w:sz w:val="28"/>
        </w:rPr>
        <w:t>Італійська</w:t>
      </w:r>
      <w:r>
        <w:rPr>
          <w:spacing w:val="-10"/>
          <w:sz w:val="28"/>
        </w:rPr>
        <w:t> </w:t>
      </w:r>
      <w:r>
        <w:rPr>
          <w:sz w:val="28"/>
        </w:rPr>
        <w:t>модель. Springer, 2006.</w:t>
      </w:r>
    </w:p>
    <w:p>
      <w:pPr>
        <w:pStyle w:val="ListParagraph"/>
        <w:numPr>
          <w:ilvl w:val="0"/>
          <w:numId w:val="16"/>
        </w:numPr>
        <w:tabs>
          <w:tab w:pos="1034" w:val="left" w:leader="none"/>
        </w:tabs>
        <w:spacing w:line="357" w:lineRule="auto" w:before="0" w:after="0"/>
        <w:ind w:left="328" w:right="438" w:firstLine="0"/>
        <w:jc w:val="left"/>
        <w:rPr>
          <w:sz w:val="28"/>
        </w:rPr>
      </w:pPr>
      <w:r>
        <w:rPr>
          <w:sz w:val="28"/>
        </w:rPr>
        <w:t>Слейтер</w:t>
      </w:r>
      <w:r>
        <w:rPr>
          <w:spacing w:val="80"/>
          <w:sz w:val="28"/>
        </w:rPr>
        <w:t> </w:t>
      </w:r>
      <w:r>
        <w:rPr>
          <w:sz w:val="28"/>
        </w:rPr>
        <w:t>С.Ф.,</w:t>
      </w:r>
      <w:r>
        <w:rPr>
          <w:spacing w:val="80"/>
          <w:sz w:val="28"/>
        </w:rPr>
        <w:t> </w:t>
      </w:r>
      <w:r>
        <w:rPr>
          <w:sz w:val="28"/>
        </w:rPr>
        <w:t>Нарвер</w:t>
      </w:r>
      <w:r>
        <w:rPr>
          <w:spacing w:val="80"/>
          <w:sz w:val="28"/>
        </w:rPr>
        <w:t> </w:t>
      </w:r>
      <w:r>
        <w:rPr>
          <w:sz w:val="28"/>
        </w:rPr>
        <w:t>Д.К.</w:t>
      </w:r>
      <w:r>
        <w:rPr>
          <w:spacing w:val="80"/>
          <w:sz w:val="28"/>
        </w:rPr>
        <w:t> </w:t>
      </w:r>
      <w:r>
        <w:rPr>
          <w:sz w:val="28"/>
        </w:rPr>
        <w:t>Ринкова</w:t>
      </w:r>
      <w:r>
        <w:rPr>
          <w:spacing w:val="80"/>
          <w:sz w:val="28"/>
        </w:rPr>
        <w:t> </w:t>
      </w:r>
      <w:r>
        <w:rPr>
          <w:sz w:val="28"/>
        </w:rPr>
        <w:t>орієнтація</w:t>
      </w:r>
      <w:r>
        <w:rPr>
          <w:spacing w:val="80"/>
          <w:sz w:val="28"/>
        </w:rPr>
        <w:t> </w:t>
      </w:r>
      <w:r>
        <w:rPr>
          <w:sz w:val="28"/>
        </w:rPr>
        <w:t>та</w:t>
      </w:r>
      <w:r>
        <w:rPr>
          <w:spacing w:val="80"/>
          <w:sz w:val="28"/>
        </w:rPr>
        <w:t> </w:t>
      </w:r>
      <w:r>
        <w:rPr>
          <w:sz w:val="28"/>
        </w:rPr>
        <w:t>організація,</w:t>
      </w:r>
      <w:r>
        <w:rPr>
          <w:spacing w:val="80"/>
          <w:sz w:val="28"/>
        </w:rPr>
        <w:t> </w:t>
      </w:r>
      <w:r>
        <w:rPr>
          <w:sz w:val="28"/>
        </w:rPr>
        <w:t>що</w:t>
      </w:r>
      <w:r>
        <w:rPr>
          <w:spacing w:val="80"/>
          <w:sz w:val="28"/>
        </w:rPr>
        <w:t> </w:t>
      </w:r>
      <w:r>
        <w:rPr>
          <w:sz w:val="28"/>
        </w:rPr>
        <w:t>навчається. Журнал маркетингу. 1995. 59(3). P. 63-74.</w:t>
      </w:r>
    </w:p>
    <w:p>
      <w:pPr>
        <w:pStyle w:val="ListParagraph"/>
        <w:numPr>
          <w:ilvl w:val="0"/>
          <w:numId w:val="16"/>
        </w:numPr>
        <w:tabs>
          <w:tab w:pos="1034" w:val="left" w:leader="none"/>
        </w:tabs>
        <w:spacing w:line="357" w:lineRule="auto" w:before="0" w:after="0"/>
        <w:ind w:left="328" w:right="437" w:firstLine="0"/>
        <w:jc w:val="left"/>
        <w:rPr>
          <w:sz w:val="28"/>
        </w:rPr>
      </w:pPr>
      <w:r>
        <w:rPr>
          <w:sz w:val="28"/>
        </w:rPr>
        <w:t>Б'юкенен М. Інновації в обробній промисловості. Журнал операційного менеджменту. 2007. . 25(6). P. 52-68.</w:t>
      </w:r>
    </w:p>
    <w:p>
      <w:pPr>
        <w:pStyle w:val="ListParagraph"/>
        <w:spacing w:after="0" w:line="357" w:lineRule="auto"/>
        <w:jc w:val="left"/>
        <w:rPr>
          <w:sz w:val="28"/>
        </w:rPr>
        <w:sectPr>
          <w:pgSz w:w="11910" w:h="16840"/>
          <w:pgMar w:header="0" w:footer="1387" w:top="960" w:bottom="1580" w:left="992" w:right="708"/>
        </w:sectPr>
      </w:pPr>
    </w:p>
    <w:p>
      <w:pPr>
        <w:pStyle w:val="ListParagraph"/>
        <w:numPr>
          <w:ilvl w:val="0"/>
          <w:numId w:val="16"/>
        </w:numPr>
        <w:tabs>
          <w:tab w:pos="1034" w:val="left" w:leader="none"/>
          <w:tab w:pos="2348" w:val="left" w:leader="none"/>
          <w:tab w:pos="2880" w:val="left" w:leader="none"/>
          <w:tab w:pos="3935" w:val="left" w:leader="none"/>
          <w:tab w:pos="4429" w:val="left" w:leader="none"/>
          <w:tab w:pos="5743" w:val="left" w:leader="none"/>
          <w:tab w:pos="6097" w:val="left" w:leader="none"/>
          <w:tab w:pos="7355" w:val="left" w:leader="none"/>
          <w:tab w:pos="8823" w:val="left" w:leader="none"/>
        </w:tabs>
        <w:spacing w:line="357" w:lineRule="auto" w:before="75" w:after="0"/>
        <w:ind w:left="328" w:right="438" w:firstLine="0"/>
        <w:jc w:val="left"/>
        <w:rPr>
          <w:sz w:val="28"/>
        </w:rPr>
      </w:pPr>
      <w:r>
        <w:rPr>
          <w:spacing w:val="-2"/>
          <w:sz w:val="28"/>
        </w:rPr>
        <w:t>Міншалл</w:t>
      </w:r>
      <w:r>
        <w:rPr>
          <w:sz w:val="28"/>
        </w:rPr>
        <w:tab/>
      </w:r>
      <w:r>
        <w:rPr>
          <w:spacing w:val="-4"/>
          <w:sz w:val="28"/>
        </w:rPr>
        <w:t>Т.,</w:t>
      </w:r>
      <w:r>
        <w:rPr>
          <w:sz w:val="28"/>
        </w:rPr>
        <w:tab/>
      </w:r>
      <w:r>
        <w:rPr>
          <w:spacing w:val="-2"/>
          <w:sz w:val="28"/>
        </w:rPr>
        <w:t>Вікхем</w:t>
      </w:r>
      <w:r>
        <w:rPr>
          <w:sz w:val="28"/>
        </w:rPr>
        <w:tab/>
      </w:r>
      <w:r>
        <w:rPr>
          <w:spacing w:val="-6"/>
          <w:sz w:val="28"/>
        </w:rPr>
        <w:t>Х.</w:t>
      </w:r>
      <w:r>
        <w:rPr>
          <w:sz w:val="28"/>
        </w:rPr>
        <w:tab/>
      </w:r>
      <w:r>
        <w:rPr>
          <w:spacing w:val="-2"/>
          <w:sz w:val="28"/>
        </w:rPr>
        <w:t>Інновації</w:t>
      </w:r>
      <w:r>
        <w:rPr>
          <w:sz w:val="28"/>
        </w:rPr>
        <w:tab/>
      </w:r>
      <w:r>
        <w:rPr>
          <w:spacing w:val="-10"/>
          <w:sz w:val="28"/>
        </w:rPr>
        <w:t>в</w:t>
      </w:r>
      <w:r>
        <w:rPr>
          <w:sz w:val="28"/>
        </w:rPr>
        <w:tab/>
      </w:r>
      <w:r>
        <w:rPr>
          <w:spacing w:val="-2"/>
          <w:sz w:val="28"/>
        </w:rPr>
        <w:t>розробці</w:t>
      </w:r>
      <w:r>
        <w:rPr>
          <w:sz w:val="28"/>
        </w:rPr>
        <w:tab/>
      </w:r>
      <w:r>
        <w:rPr>
          <w:spacing w:val="-2"/>
          <w:sz w:val="28"/>
        </w:rPr>
        <w:t>продуктів.</w:t>
      </w:r>
      <w:r>
        <w:rPr>
          <w:sz w:val="28"/>
        </w:rPr>
        <w:tab/>
      </w:r>
      <w:r>
        <w:rPr>
          <w:spacing w:val="-2"/>
          <w:sz w:val="28"/>
        </w:rPr>
        <w:t>Журнал </w:t>
      </w:r>
      <w:r>
        <w:rPr>
          <w:sz w:val="28"/>
        </w:rPr>
        <w:t>управління продуктовими інноваціями. 2005. 22(4). P. 15-29.</w:t>
      </w:r>
    </w:p>
    <w:p>
      <w:pPr>
        <w:pStyle w:val="ListParagraph"/>
        <w:numPr>
          <w:ilvl w:val="0"/>
          <w:numId w:val="16"/>
        </w:numPr>
        <w:tabs>
          <w:tab w:pos="1034" w:val="left" w:leader="none"/>
        </w:tabs>
        <w:spacing w:line="362" w:lineRule="auto" w:before="6" w:after="0"/>
        <w:ind w:left="328" w:right="430" w:firstLine="0"/>
        <w:jc w:val="left"/>
        <w:rPr>
          <w:sz w:val="28"/>
        </w:rPr>
      </w:pPr>
      <w:r>
        <w:rPr>
          <w:sz w:val="28"/>
        </w:rPr>
        <w:t>Джордж М.Л.</w:t>
      </w:r>
      <w:r>
        <w:rPr>
          <w:spacing w:val="31"/>
          <w:sz w:val="28"/>
        </w:rPr>
        <w:t> </w:t>
      </w:r>
      <w:r>
        <w:rPr>
          <w:sz w:val="28"/>
        </w:rPr>
        <w:t>Ощадливе шість сигм для обслуговування. McGraw-Hill, </w:t>
      </w:r>
      <w:r>
        <w:rPr>
          <w:spacing w:val="-2"/>
          <w:sz w:val="28"/>
        </w:rPr>
        <w:t>2003.</w:t>
      </w:r>
    </w:p>
    <w:p>
      <w:pPr>
        <w:pStyle w:val="ListParagraph"/>
        <w:numPr>
          <w:ilvl w:val="0"/>
          <w:numId w:val="16"/>
        </w:numPr>
        <w:tabs>
          <w:tab w:pos="1034" w:val="left" w:leader="none"/>
          <w:tab w:pos="1734" w:val="left" w:leader="none"/>
          <w:tab w:pos="2323" w:val="left" w:leader="none"/>
          <w:tab w:pos="3547" w:val="left" w:leader="none"/>
          <w:tab w:pos="4031" w:val="left" w:leader="none"/>
          <w:tab w:pos="5426" w:val="left" w:leader="none"/>
          <w:tab w:pos="7042" w:val="left" w:leader="none"/>
          <w:tab w:pos="8188" w:val="left" w:leader="none"/>
        </w:tabs>
        <w:spacing w:line="362" w:lineRule="auto" w:before="0" w:after="0"/>
        <w:ind w:left="328" w:right="439" w:firstLine="0"/>
        <w:jc w:val="left"/>
        <w:rPr>
          <w:sz w:val="28"/>
        </w:rPr>
      </w:pPr>
      <w:r>
        <w:rPr>
          <w:spacing w:val="-4"/>
          <w:sz w:val="28"/>
        </w:rPr>
        <w:t>Кім</w:t>
      </w:r>
      <w:r>
        <w:rPr>
          <w:sz w:val="28"/>
        </w:rPr>
        <w:tab/>
      </w:r>
      <w:r>
        <w:rPr>
          <w:spacing w:val="-4"/>
          <w:sz w:val="28"/>
        </w:rPr>
        <w:t>К.,</w:t>
      </w:r>
      <w:r>
        <w:rPr>
          <w:sz w:val="28"/>
        </w:rPr>
        <w:tab/>
      </w:r>
      <w:r>
        <w:rPr>
          <w:spacing w:val="-2"/>
          <w:sz w:val="28"/>
        </w:rPr>
        <w:t>Моборн</w:t>
      </w:r>
      <w:r>
        <w:rPr>
          <w:sz w:val="28"/>
        </w:rPr>
        <w:tab/>
      </w:r>
      <w:r>
        <w:rPr>
          <w:spacing w:val="-6"/>
          <w:sz w:val="28"/>
        </w:rPr>
        <w:t>Р.</w:t>
      </w:r>
      <w:r>
        <w:rPr>
          <w:sz w:val="28"/>
        </w:rPr>
        <w:tab/>
      </w:r>
      <w:r>
        <w:rPr>
          <w:spacing w:val="-2"/>
          <w:sz w:val="28"/>
        </w:rPr>
        <w:t>Стратегія</w:t>
      </w:r>
      <w:r>
        <w:rPr>
          <w:sz w:val="28"/>
        </w:rPr>
        <w:tab/>
      </w:r>
      <w:r>
        <w:rPr>
          <w:spacing w:val="-2"/>
          <w:sz w:val="28"/>
        </w:rPr>
        <w:t>блакитного</w:t>
      </w:r>
      <w:r>
        <w:rPr>
          <w:sz w:val="28"/>
        </w:rPr>
        <w:tab/>
      </w:r>
      <w:r>
        <w:rPr>
          <w:spacing w:val="-2"/>
          <w:sz w:val="28"/>
        </w:rPr>
        <w:t>океану.</w:t>
      </w:r>
      <w:r>
        <w:rPr>
          <w:sz w:val="28"/>
        </w:rPr>
        <w:tab/>
      </w:r>
      <w:r>
        <w:rPr>
          <w:spacing w:val="-2"/>
          <w:sz w:val="28"/>
        </w:rPr>
        <w:t>Видавництво </w:t>
      </w:r>
      <w:r>
        <w:rPr>
          <w:sz w:val="28"/>
        </w:rPr>
        <w:t>Гарвардської бізнес-школи, 2005.</w:t>
      </w:r>
    </w:p>
    <w:p>
      <w:pPr>
        <w:pStyle w:val="ListParagraph"/>
        <w:numPr>
          <w:ilvl w:val="0"/>
          <w:numId w:val="16"/>
        </w:numPr>
        <w:tabs>
          <w:tab w:pos="1034" w:val="left" w:leader="none"/>
        </w:tabs>
        <w:spacing w:line="357" w:lineRule="auto" w:before="0" w:after="0"/>
        <w:ind w:left="328" w:right="440" w:firstLine="0"/>
        <w:jc w:val="left"/>
        <w:rPr>
          <w:sz w:val="28"/>
        </w:rPr>
      </w:pPr>
      <w:r>
        <w:rPr>
          <w:sz w:val="28"/>
        </w:rPr>
        <w:t>Свінк</w:t>
      </w:r>
      <w:r>
        <w:rPr>
          <w:spacing w:val="40"/>
          <w:sz w:val="28"/>
        </w:rPr>
        <w:t> </w:t>
      </w:r>
      <w:r>
        <w:rPr>
          <w:sz w:val="28"/>
        </w:rPr>
        <w:t>М.,</w:t>
      </w:r>
      <w:r>
        <w:rPr>
          <w:spacing w:val="40"/>
          <w:sz w:val="28"/>
        </w:rPr>
        <w:t> </w:t>
      </w:r>
      <w:r>
        <w:rPr>
          <w:sz w:val="28"/>
        </w:rPr>
        <w:t>Хегарті</w:t>
      </w:r>
      <w:r>
        <w:rPr>
          <w:spacing w:val="40"/>
          <w:sz w:val="28"/>
        </w:rPr>
        <w:t> </w:t>
      </w:r>
      <w:r>
        <w:rPr>
          <w:sz w:val="28"/>
        </w:rPr>
        <w:t>В.Х..</w:t>
      </w:r>
      <w:r>
        <w:rPr>
          <w:spacing w:val="40"/>
          <w:sz w:val="28"/>
        </w:rPr>
        <w:t> </w:t>
      </w:r>
      <w:r>
        <w:rPr>
          <w:sz w:val="28"/>
        </w:rPr>
        <w:t>Ефективність</w:t>
      </w:r>
      <w:r>
        <w:rPr>
          <w:spacing w:val="40"/>
          <w:sz w:val="28"/>
        </w:rPr>
        <w:t> </w:t>
      </w:r>
      <w:r>
        <w:rPr>
          <w:sz w:val="28"/>
        </w:rPr>
        <w:t>розробки</w:t>
      </w:r>
      <w:r>
        <w:rPr>
          <w:spacing w:val="40"/>
          <w:sz w:val="28"/>
        </w:rPr>
        <w:t> </w:t>
      </w:r>
      <w:r>
        <w:rPr>
          <w:sz w:val="28"/>
        </w:rPr>
        <w:t>продукту:</w:t>
      </w:r>
      <w:r>
        <w:rPr>
          <w:spacing w:val="40"/>
          <w:sz w:val="28"/>
        </w:rPr>
        <w:t> </w:t>
      </w:r>
      <w:r>
        <w:rPr>
          <w:sz w:val="28"/>
        </w:rPr>
        <w:t>Тематичне дослідження. MIT Sloan Management Review. 2007. 48(2). P. 88-100.</w:t>
      </w:r>
    </w:p>
    <w:p>
      <w:pPr>
        <w:pStyle w:val="ListParagraph"/>
        <w:numPr>
          <w:ilvl w:val="0"/>
          <w:numId w:val="16"/>
        </w:numPr>
        <w:tabs>
          <w:tab w:pos="1034" w:val="left" w:leader="none"/>
        </w:tabs>
        <w:spacing w:line="357" w:lineRule="auto" w:before="0" w:after="0"/>
        <w:ind w:left="328" w:right="434" w:firstLine="0"/>
        <w:jc w:val="left"/>
        <w:rPr>
          <w:sz w:val="28"/>
        </w:rPr>
      </w:pPr>
      <w:r>
        <w:rPr>
          <w:sz w:val="28"/>
        </w:rPr>
        <w:t>Ян М., Ма Ю. Інноваційні стратегії для виробничих фірм у перехідних</w:t>
      </w:r>
      <w:r>
        <w:rPr>
          <w:spacing w:val="40"/>
          <w:sz w:val="28"/>
        </w:rPr>
        <w:t> </w:t>
      </w:r>
      <w:r>
        <w:rPr>
          <w:sz w:val="28"/>
        </w:rPr>
        <w:t>економіках. Journal of Business Research. 2010. Vol. 63(7). P. 724-731.</w:t>
      </w:r>
    </w:p>
    <w:p>
      <w:pPr>
        <w:pStyle w:val="ListParagraph"/>
        <w:numPr>
          <w:ilvl w:val="0"/>
          <w:numId w:val="16"/>
        </w:numPr>
        <w:tabs>
          <w:tab w:pos="1034" w:val="left" w:leader="none"/>
        </w:tabs>
        <w:spacing w:line="362" w:lineRule="auto" w:before="2" w:after="0"/>
        <w:ind w:left="328" w:right="434" w:firstLine="0"/>
        <w:jc w:val="left"/>
        <w:rPr>
          <w:sz w:val="28"/>
        </w:rPr>
      </w:pPr>
      <w:r>
        <w:rPr>
          <w:sz w:val="28"/>
        </w:rPr>
        <w:t>Вомак</w:t>
      </w:r>
      <w:r>
        <w:rPr>
          <w:spacing w:val="40"/>
          <w:sz w:val="28"/>
        </w:rPr>
        <w:t> </w:t>
      </w:r>
      <w:r>
        <w:rPr>
          <w:sz w:val="28"/>
        </w:rPr>
        <w:t>Д.П.,</w:t>
      </w:r>
      <w:r>
        <w:rPr>
          <w:spacing w:val="40"/>
          <w:sz w:val="28"/>
        </w:rPr>
        <w:t> </w:t>
      </w:r>
      <w:r>
        <w:rPr>
          <w:sz w:val="28"/>
        </w:rPr>
        <w:t>Джонс</w:t>
      </w:r>
      <w:r>
        <w:rPr>
          <w:spacing w:val="40"/>
          <w:sz w:val="28"/>
        </w:rPr>
        <w:t> </w:t>
      </w:r>
      <w:r>
        <w:rPr>
          <w:sz w:val="28"/>
        </w:rPr>
        <w:t>Д.Т.</w:t>
      </w:r>
      <w:r>
        <w:rPr>
          <w:spacing w:val="40"/>
          <w:sz w:val="28"/>
        </w:rPr>
        <w:t> </w:t>
      </w:r>
      <w:r>
        <w:rPr>
          <w:sz w:val="28"/>
        </w:rPr>
        <w:t>Ощадливе</w:t>
      </w:r>
      <w:r>
        <w:rPr>
          <w:spacing w:val="40"/>
          <w:sz w:val="28"/>
        </w:rPr>
        <w:t> </w:t>
      </w:r>
      <w:r>
        <w:rPr>
          <w:sz w:val="28"/>
        </w:rPr>
        <w:t>мислення:</w:t>
      </w:r>
      <w:r>
        <w:rPr>
          <w:spacing w:val="40"/>
          <w:sz w:val="28"/>
        </w:rPr>
        <w:t> </w:t>
      </w:r>
      <w:r>
        <w:rPr>
          <w:sz w:val="28"/>
        </w:rPr>
        <w:t>як</w:t>
      </w:r>
      <w:r>
        <w:rPr>
          <w:spacing w:val="40"/>
          <w:sz w:val="28"/>
        </w:rPr>
        <w:t> </w:t>
      </w:r>
      <w:r>
        <w:rPr>
          <w:sz w:val="28"/>
        </w:rPr>
        <w:t>позбутися</w:t>
      </w:r>
      <w:r>
        <w:rPr>
          <w:spacing w:val="40"/>
          <w:sz w:val="28"/>
        </w:rPr>
        <w:t> </w:t>
      </w:r>
      <w:r>
        <w:rPr>
          <w:sz w:val="28"/>
        </w:rPr>
        <w:t>відходів</w:t>
      </w:r>
      <w:r>
        <w:rPr>
          <w:spacing w:val="40"/>
          <w:sz w:val="28"/>
        </w:rPr>
        <w:t> </w:t>
      </w:r>
      <w:r>
        <w:rPr>
          <w:sz w:val="28"/>
        </w:rPr>
        <w:t>і створити багатство у вашій корпорації. Вільна преса, 1996.</w:t>
      </w:r>
    </w:p>
    <w:p>
      <w:pPr>
        <w:pStyle w:val="ListParagraph"/>
        <w:numPr>
          <w:ilvl w:val="0"/>
          <w:numId w:val="16"/>
        </w:numPr>
        <w:tabs>
          <w:tab w:pos="1034" w:val="left" w:leader="none"/>
        </w:tabs>
        <w:spacing w:line="362" w:lineRule="auto" w:before="0" w:after="0"/>
        <w:ind w:left="328" w:right="443" w:firstLine="0"/>
        <w:jc w:val="left"/>
        <w:rPr>
          <w:sz w:val="28"/>
        </w:rPr>
      </w:pPr>
      <w:r>
        <w:rPr>
          <w:sz w:val="28"/>
        </w:rPr>
        <w:t>Чан Л., Лух</w:t>
      </w:r>
      <w:r>
        <w:rPr>
          <w:spacing w:val="-5"/>
          <w:sz w:val="28"/>
        </w:rPr>
        <w:t> </w:t>
      </w:r>
      <w:r>
        <w:rPr>
          <w:sz w:val="28"/>
        </w:rPr>
        <w:t>Д. Консалтинг у</w:t>
      </w:r>
      <w:r>
        <w:rPr>
          <w:spacing w:val="-5"/>
          <w:sz w:val="28"/>
        </w:rPr>
        <w:t> </w:t>
      </w:r>
      <w:r>
        <w:rPr>
          <w:sz w:val="28"/>
        </w:rPr>
        <w:t>сфері</w:t>
      </w:r>
      <w:r>
        <w:rPr>
          <w:spacing w:val="-5"/>
          <w:sz w:val="28"/>
        </w:rPr>
        <w:t> </w:t>
      </w:r>
      <w:r>
        <w:rPr>
          <w:sz w:val="28"/>
        </w:rPr>
        <w:t>послуг: Практика та тенденції. Wiley, </w:t>
      </w:r>
      <w:r>
        <w:rPr>
          <w:spacing w:val="-2"/>
          <w:sz w:val="28"/>
        </w:rPr>
        <w:t>2009.</w:t>
      </w:r>
    </w:p>
    <w:p>
      <w:pPr>
        <w:pStyle w:val="ListParagraph"/>
        <w:numPr>
          <w:ilvl w:val="0"/>
          <w:numId w:val="16"/>
        </w:numPr>
        <w:tabs>
          <w:tab w:pos="1034" w:val="left" w:leader="none"/>
        </w:tabs>
        <w:spacing w:line="362" w:lineRule="auto" w:before="0" w:after="0"/>
        <w:ind w:left="328" w:right="440" w:firstLine="0"/>
        <w:jc w:val="left"/>
        <w:rPr>
          <w:sz w:val="28"/>
        </w:rPr>
      </w:pPr>
      <w:r>
        <w:rPr>
          <w:sz w:val="28"/>
        </w:rPr>
        <w:t>Ревелл</w:t>
      </w:r>
      <w:r>
        <w:rPr>
          <w:spacing w:val="40"/>
          <w:sz w:val="28"/>
        </w:rPr>
        <w:t> </w:t>
      </w:r>
      <w:r>
        <w:rPr>
          <w:sz w:val="28"/>
        </w:rPr>
        <w:t>С.,</w:t>
      </w:r>
      <w:r>
        <w:rPr>
          <w:spacing w:val="40"/>
          <w:sz w:val="28"/>
        </w:rPr>
        <w:t> </w:t>
      </w:r>
      <w:r>
        <w:rPr>
          <w:sz w:val="28"/>
        </w:rPr>
        <w:t>Шеннон</w:t>
      </w:r>
      <w:r>
        <w:rPr>
          <w:spacing w:val="40"/>
          <w:sz w:val="28"/>
        </w:rPr>
        <w:t> </w:t>
      </w:r>
      <w:r>
        <w:rPr>
          <w:sz w:val="28"/>
        </w:rPr>
        <w:t>М.</w:t>
      </w:r>
      <w:r>
        <w:rPr>
          <w:spacing w:val="40"/>
          <w:sz w:val="28"/>
        </w:rPr>
        <w:t> </w:t>
      </w:r>
      <w:r>
        <w:rPr>
          <w:sz w:val="28"/>
        </w:rPr>
        <w:t>Конкурентні</w:t>
      </w:r>
      <w:r>
        <w:rPr>
          <w:spacing w:val="40"/>
          <w:sz w:val="28"/>
        </w:rPr>
        <w:t> </w:t>
      </w:r>
      <w:r>
        <w:rPr>
          <w:sz w:val="28"/>
        </w:rPr>
        <w:t>переваги</w:t>
      </w:r>
      <w:r>
        <w:rPr>
          <w:spacing w:val="40"/>
          <w:sz w:val="28"/>
        </w:rPr>
        <w:t> </w:t>
      </w:r>
      <w:r>
        <w:rPr>
          <w:sz w:val="28"/>
        </w:rPr>
        <w:t>у</w:t>
      </w:r>
      <w:r>
        <w:rPr>
          <w:spacing w:val="40"/>
          <w:sz w:val="28"/>
        </w:rPr>
        <w:t> </w:t>
      </w:r>
      <w:r>
        <w:rPr>
          <w:sz w:val="28"/>
        </w:rPr>
        <w:t>виробничих</w:t>
      </w:r>
      <w:r>
        <w:rPr>
          <w:spacing w:val="40"/>
          <w:sz w:val="28"/>
        </w:rPr>
        <w:t> </w:t>
      </w:r>
      <w:r>
        <w:rPr>
          <w:sz w:val="28"/>
        </w:rPr>
        <w:t>фірмах.</w:t>
      </w:r>
      <w:r>
        <w:rPr>
          <w:spacing w:val="80"/>
          <w:sz w:val="28"/>
        </w:rPr>
        <w:t> </w:t>
      </w:r>
      <w:r>
        <w:rPr>
          <w:sz w:val="28"/>
        </w:rPr>
        <w:t>Журнал операційного менеджменту. 2001. 19(6). P. 650-661.</w:t>
      </w:r>
    </w:p>
    <w:p>
      <w:pPr>
        <w:pStyle w:val="ListParagraph"/>
        <w:numPr>
          <w:ilvl w:val="0"/>
          <w:numId w:val="16"/>
        </w:numPr>
        <w:tabs>
          <w:tab w:pos="1034" w:val="left" w:leader="none"/>
        </w:tabs>
        <w:spacing w:line="357" w:lineRule="auto" w:before="0" w:after="0"/>
        <w:ind w:left="328" w:right="437" w:firstLine="0"/>
        <w:jc w:val="left"/>
        <w:rPr>
          <w:sz w:val="28"/>
        </w:rPr>
      </w:pPr>
      <w:r>
        <w:rPr>
          <w:sz w:val="28"/>
        </w:rPr>
        <w:t>Прахалад К. К., Рамасвамі В. Майбутнє конкуренції: Спільне створення унікальної цінності з клієнтами. Harvard Business Press, 2004.</w:t>
      </w:r>
    </w:p>
    <w:sectPr>
      <w:pgSz w:w="11910" w:h="16840"/>
      <w:pgMar w:header="0" w:footer="1387" w:top="960" w:bottom="1580" w:left="992"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Arial">
    <w:altName w:val="Arial"/>
    <w:charset w:val="1"/>
    <w:family w:val="swiss"/>
    <w:pitch w:val="variable"/>
  </w:font>
  <w:font w:name="Calibri">
    <w:altName w:val="Calibri"/>
    <w:charset w:val="1"/>
    <w:family w:val="roman"/>
    <w:pitch w:val="variable"/>
  </w:font>
  <w:font w:name="Symbol">
    <w:altName w:val="Symbol"/>
    <w:charset w:val="2"/>
    <w:family w:val="decorative"/>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6175232">
              <wp:simplePos x="0" y="0"/>
              <wp:positionH relativeFrom="page">
                <wp:posOffset>3398646</wp:posOffset>
              </wp:positionH>
              <wp:positionV relativeFrom="page">
                <wp:posOffset>9618278</wp:posOffset>
              </wp:positionV>
              <wp:extent cx="1304290" cy="222885"/>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304290" cy="222885"/>
                      </a:xfrm>
                      <a:prstGeom prst="rect">
                        <a:avLst/>
                      </a:prstGeom>
                    </wps:spPr>
                    <wps:txbx>
                      <w:txbxContent>
                        <w:p>
                          <w:pPr>
                            <w:pStyle w:val="BodyText"/>
                            <w:spacing w:before="9"/>
                            <w:ind w:left="20" w:firstLine="0"/>
                            <w:jc w:val="left"/>
                          </w:pPr>
                          <w:r>
                            <w:rPr/>
                            <w:t>Київ</w:t>
                          </w:r>
                          <w:r>
                            <w:rPr>
                              <w:spacing w:val="-7"/>
                            </w:rPr>
                            <w:t> </w:t>
                          </w:r>
                          <w:r>
                            <w:rPr/>
                            <w:t>–</w:t>
                          </w:r>
                          <w:r>
                            <w:rPr>
                              <w:spacing w:val="-2"/>
                            </w:rPr>
                            <w:t> </w:t>
                          </w:r>
                          <w:r>
                            <w:rPr/>
                            <w:t>2024</w:t>
                          </w:r>
                          <w:r>
                            <w:rPr>
                              <w:spacing w:val="-4"/>
                            </w:rPr>
                            <w:t> року</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267.609985pt;margin-top:757.344727pt;width:102.7pt;height:17.55pt;mso-position-horizontal-relative:page;mso-position-vertical-relative:page;z-index:-17141248" type="#_x0000_t202" id="docshape1" filled="false" stroked="false">
              <v:textbox inset="0,0,0,0">
                <w:txbxContent>
                  <w:p>
                    <w:pPr>
                      <w:pStyle w:val="BodyText"/>
                      <w:spacing w:before="9"/>
                      <w:ind w:left="20" w:firstLine="0"/>
                      <w:jc w:val="left"/>
                    </w:pPr>
                    <w:r>
                      <w:rPr/>
                      <w:t>Київ</w:t>
                    </w:r>
                    <w:r>
                      <w:rPr>
                        <w:spacing w:val="-7"/>
                      </w:rPr>
                      <w:t> </w:t>
                    </w:r>
                    <w:r>
                      <w:rPr/>
                      <w:t>–</w:t>
                    </w:r>
                    <w:r>
                      <w:rPr>
                        <w:spacing w:val="-2"/>
                      </w:rPr>
                      <w:t> </w:t>
                    </w:r>
                    <w:r>
                      <w:rPr/>
                      <w:t>2024</w:t>
                    </w:r>
                    <w:r>
                      <w:rPr>
                        <w:spacing w:val="-4"/>
                      </w:rPr>
                      <w:t> року</w:t>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
      </w:rPr>
    </w:pP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6175744">
              <wp:simplePos x="0" y="0"/>
              <wp:positionH relativeFrom="page">
                <wp:posOffset>886764</wp:posOffset>
              </wp:positionH>
              <wp:positionV relativeFrom="page">
                <wp:posOffset>9269116</wp:posOffset>
              </wp:positionV>
              <wp:extent cx="3874135" cy="221615"/>
              <wp:effectExtent l="0" t="0" r="0" b="0"/>
              <wp:wrapNone/>
              <wp:docPr id="11" name="Textbox 11"/>
              <wp:cNvGraphicFramePr>
                <a:graphicFrameLocks/>
              </wp:cNvGraphicFramePr>
              <a:graphic>
                <a:graphicData uri="http://schemas.microsoft.com/office/word/2010/wordprocessingShape">
                  <wps:wsp>
                    <wps:cNvPr id="11" name="Textbox 11"/>
                    <wps:cNvSpPr txBox="1"/>
                    <wps:spPr>
                      <a:xfrm>
                        <a:off x="0" y="0"/>
                        <a:ext cx="3874135" cy="221615"/>
                      </a:xfrm>
                      <a:prstGeom prst="rect">
                        <a:avLst/>
                      </a:prstGeom>
                    </wps:spPr>
                    <wps:txbx>
                      <w:txbxContent>
                        <w:p>
                          <w:pPr>
                            <w:spacing w:before="6"/>
                            <w:ind w:left="20" w:right="0" w:firstLine="0"/>
                            <w:jc w:val="left"/>
                            <w:rPr>
                              <w:sz w:val="28"/>
                            </w:rPr>
                          </w:pPr>
                          <w:r>
                            <w:rPr>
                              <w:b/>
                              <w:sz w:val="28"/>
                            </w:rPr>
                            <w:t>7.</w:t>
                          </w:r>
                          <w:r>
                            <w:rPr>
                              <w:b/>
                              <w:spacing w:val="-5"/>
                              <w:sz w:val="28"/>
                            </w:rPr>
                            <w:t> </w:t>
                          </w:r>
                          <w:r>
                            <w:rPr>
                              <w:b/>
                              <w:sz w:val="28"/>
                            </w:rPr>
                            <w:t>Орієнтовний</w:t>
                          </w:r>
                          <w:r>
                            <w:rPr>
                              <w:b/>
                              <w:spacing w:val="-10"/>
                              <w:sz w:val="28"/>
                            </w:rPr>
                            <w:t> </w:t>
                          </w:r>
                          <w:r>
                            <w:rPr>
                              <w:b/>
                              <w:sz w:val="28"/>
                            </w:rPr>
                            <w:t>перелік</w:t>
                          </w:r>
                          <w:r>
                            <w:rPr>
                              <w:b/>
                              <w:spacing w:val="-9"/>
                              <w:sz w:val="28"/>
                            </w:rPr>
                            <w:t> </w:t>
                          </w:r>
                          <w:r>
                            <w:rPr>
                              <w:b/>
                              <w:sz w:val="28"/>
                            </w:rPr>
                            <w:t>публікацій:</w:t>
                          </w:r>
                          <w:r>
                            <w:rPr>
                              <w:b/>
                              <w:spacing w:val="-4"/>
                              <w:sz w:val="28"/>
                            </w:rPr>
                            <w:t> </w:t>
                          </w:r>
                          <w:r>
                            <w:rPr>
                              <w:sz w:val="28"/>
                            </w:rPr>
                            <w:t>2</w:t>
                          </w:r>
                          <w:r>
                            <w:rPr>
                              <w:spacing w:val="-3"/>
                              <w:sz w:val="28"/>
                            </w:rPr>
                            <w:t> </w:t>
                          </w:r>
                          <w:r>
                            <w:rPr>
                              <w:spacing w:val="-2"/>
                              <w:sz w:val="28"/>
                            </w:rPr>
                            <w:t>публікації.</w:t>
                          </w:r>
                        </w:p>
                      </w:txbxContent>
                    </wps:txbx>
                    <wps:bodyPr wrap="square" lIns="0" tIns="0" rIns="0" bIns="0" rtlCol="0">
                      <a:noAutofit/>
                    </wps:bodyPr>
                  </wps:wsp>
                </a:graphicData>
              </a:graphic>
            </wp:anchor>
          </w:drawing>
        </mc:Choice>
        <mc:Fallback>
          <w:pict>
            <v:shape style="position:absolute;margin-left:69.823997pt;margin-top:729.851685pt;width:305.05pt;height:17.45pt;mso-position-horizontal-relative:page;mso-position-vertical-relative:page;z-index:-17140736" type="#_x0000_t202" id="docshape6" filled="false" stroked="false">
              <v:textbox inset="0,0,0,0">
                <w:txbxContent>
                  <w:p>
                    <w:pPr>
                      <w:spacing w:before="6"/>
                      <w:ind w:left="20" w:right="0" w:firstLine="0"/>
                      <w:jc w:val="left"/>
                      <w:rPr>
                        <w:sz w:val="28"/>
                      </w:rPr>
                    </w:pPr>
                    <w:r>
                      <w:rPr>
                        <w:b/>
                        <w:sz w:val="28"/>
                      </w:rPr>
                      <w:t>7.</w:t>
                    </w:r>
                    <w:r>
                      <w:rPr>
                        <w:b/>
                        <w:spacing w:val="-5"/>
                        <w:sz w:val="28"/>
                      </w:rPr>
                      <w:t> </w:t>
                    </w:r>
                    <w:r>
                      <w:rPr>
                        <w:b/>
                        <w:sz w:val="28"/>
                      </w:rPr>
                      <w:t>Орієнтовний</w:t>
                    </w:r>
                    <w:r>
                      <w:rPr>
                        <w:b/>
                        <w:spacing w:val="-10"/>
                        <w:sz w:val="28"/>
                      </w:rPr>
                      <w:t> </w:t>
                    </w:r>
                    <w:r>
                      <w:rPr>
                        <w:b/>
                        <w:sz w:val="28"/>
                      </w:rPr>
                      <w:t>перелік</w:t>
                    </w:r>
                    <w:r>
                      <w:rPr>
                        <w:b/>
                        <w:spacing w:val="-9"/>
                        <w:sz w:val="28"/>
                      </w:rPr>
                      <w:t> </w:t>
                    </w:r>
                    <w:r>
                      <w:rPr>
                        <w:b/>
                        <w:sz w:val="28"/>
                      </w:rPr>
                      <w:t>публікацій:</w:t>
                    </w:r>
                    <w:r>
                      <w:rPr>
                        <w:b/>
                        <w:spacing w:val="-4"/>
                        <w:sz w:val="28"/>
                      </w:rPr>
                      <w:t> </w:t>
                    </w:r>
                    <w:r>
                      <w:rPr>
                        <w:sz w:val="28"/>
                      </w:rPr>
                      <w:t>2</w:t>
                    </w:r>
                    <w:r>
                      <w:rPr>
                        <w:spacing w:val="-3"/>
                        <w:sz w:val="28"/>
                      </w:rPr>
                      <w:t> </w:t>
                    </w:r>
                    <w:r>
                      <w:rPr>
                        <w:spacing w:val="-2"/>
                        <w:sz w:val="28"/>
                      </w:rPr>
                      <w:t>публікації.</w:t>
                    </w:r>
                  </w:p>
                </w:txbxContent>
              </v:textbox>
              <w10:wrap type="none"/>
            </v:shape>
          </w:pict>
        </mc:Fallback>
      </mc:AlternateContent>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
      </w:rPr>
    </w:pP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
      </w:rPr>
    </w:pP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6176256">
              <wp:simplePos x="0" y="0"/>
              <wp:positionH relativeFrom="page">
                <wp:posOffset>6616445</wp:posOffset>
              </wp:positionH>
              <wp:positionV relativeFrom="page">
                <wp:posOffset>9672015</wp:posOffset>
              </wp:positionV>
              <wp:extent cx="274320" cy="165735"/>
              <wp:effectExtent l="0" t="0" r="0" b="0"/>
              <wp:wrapNone/>
              <wp:docPr id="13" name="Textbox 13"/>
              <wp:cNvGraphicFramePr>
                <a:graphicFrameLocks/>
              </wp:cNvGraphicFramePr>
              <a:graphic>
                <a:graphicData uri="http://schemas.microsoft.com/office/word/2010/wordprocessingShape">
                  <wps:wsp>
                    <wps:cNvPr id="13" name="Textbox 13"/>
                    <wps:cNvSpPr txBox="1"/>
                    <wps:spPr>
                      <a:xfrm>
                        <a:off x="0" y="0"/>
                        <a:ext cx="274320" cy="165735"/>
                      </a:xfrm>
                      <a:prstGeom prst="rect">
                        <a:avLst/>
                      </a:prstGeom>
                    </wps:spPr>
                    <wps:txbx>
                      <w:txbxContent>
                        <w:p>
                          <w:pPr>
                            <w:spacing w:line="245" w:lineRule="exact" w:before="0"/>
                            <w:ind w:left="2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100</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520.979980pt;margin-top:761.575989pt;width:21.6pt;height:13.05pt;mso-position-horizontal-relative:page;mso-position-vertical-relative:page;z-index:-17140224" type="#_x0000_t202" id="docshape7" filled="false" stroked="false">
              <v:textbox inset="0,0,0,0">
                <w:txbxContent>
                  <w:p>
                    <w:pPr>
                      <w:spacing w:line="245" w:lineRule="exact" w:before="0"/>
                      <w:ind w:left="2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100</w:t>
                    </w:r>
                    <w:r>
                      <w:rPr>
                        <w:rFonts w:ascii="Calibri"/>
                        <w:spacing w:val="-5"/>
                        <w:sz w:val="22"/>
                      </w:rPr>
                      <w:fldChar w:fldCharType="end"/>
                    </w:r>
                  </w:p>
                </w:txbxContent>
              </v:textbox>
              <w10:wrap type="none"/>
            </v:shape>
          </w:pict>
        </mc:Fallback>
      </mc:AlternateConten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5">
    <w:multiLevelType w:val="hybridMultilevel"/>
    <w:lvl w:ilvl="0">
      <w:start w:val="1"/>
      <w:numFmt w:val="decimal"/>
      <w:lvlText w:val="%1."/>
      <w:lvlJc w:val="left"/>
      <w:pPr>
        <w:ind w:left="1034" w:hanging="707"/>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956" w:hanging="707"/>
      </w:pPr>
      <w:rPr>
        <w:rFonts w:hint="default"/>
        <w:lang w:val="uk-UA" w:eastAsia="en-US" w:bidi="ar-SA"/>
      </w:rPr>
    </w:lvl>
    <w:lvl w:ilvl="2">
      <w:start w:val="0"/>
      <w:numFmt w:val="bullet"/>
      <w:lvlText w:val="•"/>
      <w:lvlJc w:val="left"/>
      <w:pPr>
        <w:ind w:left="2873" w:hanging="707"/>
      </w:pPr>
      <w:rPr>
        <w:rFonts w:hint="default"/>
        <w:lang w:val="uk-UA" w:eastAsia="en-US" w:bidi="ar-SA"/>
      </w:rPr>
    </w:lvl>
    <w:lvl w:ilvl="3">
      <w:start w:val="0"/>
      <w:numFmt w:val="bullet"/>
      <w:lvlText w:val="•"/>
      <w:lvlJc w:val="left"/>
      <w:pPr>
        <w:ind w:left="3790" w:hanging="707"/>
      </w:pPr>
      <w:rPr>
        <w:rFonts w:hint="default"/>
        <w:lang w:val="uk-UA" w:eastAsia="en-US" w:bidi="ar-SA"/>
      </w:rPr>
    </w:lvl>
    <w:lvl w:ilvl="4">
      <w:start w:val="0"/>
      <w:numFmt w:val="bullet"/>
      <w:lvlText w:val="•"/>
      <w:lvlJc w:val="left"/>
      <w:pPr>
        <w:ind w:left="4707" w:hanging="707"/>
      </w:pPr>
      <w:rPr>
        <w:rFonts w:hint="default"/>
        <w:lang w:val="uk-UA" w:eastAsia="en-US" w:bidi="ar-SA"/>
      </w:rPr>
    </w:lvl>
    <w:lvl w:ilvl="5">
      <w:start w:val="0"/>
      <w:numFmt w:val="bullet"/>
      <w:lvlText w:val="•"/>
      <w:lvlJc w:val="left"/>
      <w:pPr>
        <w:ind w:left="5624" w:hanging="707"/>
      </w:pPr>
      <w:rPr>
        <w:rFonts w:hint="default"/>
        <w:lang w:val="uk-UA" w:eastAsia="en-US" w:bidi="ar-SA"/>
      </w:rPr>
    </w:lvl>
    <w:lvl w:ilvl="6">
      <w:start w:val="0"/>
      <w:numFmt w:val="bullet"/>
      <w:lvlText w:val="•"/>
      <w:lvlJc w:val="left"/>
      <w:pPr>
        <w:ind w:left="6541" w:hanging="707"/>
      </w:pPr>
      <w:rPr>
        <w:rFonts w:hint="default"/>
        <w:lang w:val="uk-UA" w:eastAsia="en-US" w:bidi="ar-SA"/>
      </w:rPr>
    </w:lvl>
    <w:lvl w:ilvl="7">
      <w:start w:val="0"/>
      <w:numFmt w:val="bullet"/>
      <w:lvlText w:val="•"/>
      <w:lvlJc w:val="left"/>
      <w:pPr>
        <w:ind w:left="7458" w:hanging="707"/>
      </w:pPr>
      <w:rPr>
        <w:rFonts w:hint="default"/>
        <w:lang w:val="uk-UA" w:eastAsia="en-US" w:bidi="ar-SA"/>
      </w:rPr>
    </w:lvl>
    <w:lvl w:ilvl="8">
      <w:start w:val="0"/>
      <w:numFmt w:val="bullet"/>
      <w:lvlText w:val="•"/>
      <w:lvlJc w:val="left"/>
      <w:pPr>
        <w:ind w:left="8375" w:hanging="707"/>
      </w:pPr>
      <w:rPr>
        <w:rFonts w:hint="default"/>
        <w:lang w:val="uk-UA" w:eastAsia="en-US" w:bidi="ar-SA"/>
      </w:rPr>
    </w:lvl>
  </w:abstractNum>
  <w:abstractNum w:abstractNumId="14">
    <w:multiLevelType w:val="hybridMultilevel"/>
    <w:lvl w:ilvl="0">
      <w:start w:val="1"/>
      <w:numFmt w:val="decimal"/>
      <w:lvlText w:val="%1."/>
      <w:lvlJc w:val="left"/>
      <w:pPr>
        <w:ind w:left="1461" w:hanging="284"/>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2334" w:hanging="284"/>
      </w:pPr>
      <w:rPr>
        <w:rFonts w:hint="default"/>
        <w:lang w:val="uk-UA" w:eastAsia="en-US" w:bidi="ar-SA"/>
      </w:rPr>
    </w:lvl>
    <w:lvl w:ilvl="2">
      <w:start w:val="0"/>
      <w:numFmt w:val="bullet"/>
      <w:lvlText w:val="•"/>
      <w:lvlJc w:val="left"/>
      <w:pPr>
        <w:ind w:left="3209" w:hanging="284"/>
      </w:pPr>
      <w:rPr>
        <w:rFonts w:hint="default"/>
        <w:lang w:val="uk-UA" w:eastAsia="en-US" w:bidi="ar-SA"/>
      </w:rPr>
    </w:lvl>
    <w:lvl w:ilvl="3">
      <w:start w:val="0"/>
      <w:numFmt w:val="bullet"/>
      <w:lvlText w:val="•"/>
      <w:lvlJc w:val="left"/>
      <w:pPr>
        <w:ind w:left="4084" w:hanging="284"/>
      </w:pPr>
      <w:rPr>
        <w:rFonts w:hint="default"/>
        <w:lang w:val="uk-UA" w:eastAsia="en-US" w:bidi="ar-SA"/>
      </w:rPr>
    </w:lvl>
    <w:lvl w:ilvl="4">
      <w:start w:val="0"/>
      <w:numFmt w:val="bullet"/>
      <w:lvlText w:val="•"/>
      <w:lvlJc w:val="left"/>
      <w:pPr>
        <w:ind w:left="4959" w:hanging="284"/>
      </w:pPr>
      <w:rPr>
        <w:rFonts w:hint="default"/>
        <w:lang w:val="uk-UA" w:eastAsia="en-US" w:bidi="ar-SA"/>
      </w:rPr>
    </w:lvl>
    <w:lvl w:ilvl="5">
      <w:start w:val="0"/>
      <w:numFmt w:val="bullet"/>
      <w:lvlText w:val="•"/>
      <w:lvlJc w:val="left"/>
      <w:pPr>
        <w:ind w:left="5834" w:hanging="284"/>
      </w:pPr>
      <w:rPr>
        <w:rFonts w:hint="default"/>
        <w:lang w:val="uk-UA" w:eastAsia="en-US" w:bidi="ar-SA"/>
      </w:rPr>
    </w:lvl>
    <w:lvl w:ilvl="6">
      <w:start w:val="0"/>
      <w:numFmt w:val="bullet"/>
      <w:lvlText w:val="•"/>
      <w:lvlJc w:val="left"/>
      <w:pPr>
        <w:ind w:left="6709" w:hanging="284"/>
      </w:pPr>
      <w:rPr>
        <w:rFonts w:hint="default"/>
        <w:lang w:val="uk-UA" w:eastAsia="en-US" w:bidi="ar-SA"/>
      </w:rPr>
    </w:lvl>
    <w:lvl w:ilvl="7">
      <w:start w:val="0"/>
      <w:numFmt w:val="bullet"/>
      <w:lvlText w:val="•"/>
      <w:lvlJc w:val="left"/>
      <w:pPr>
        <w:ind w:left="7584" w:hanging="284"/>
      </w:pPr>
      <w:rPr>
        <w:rFonts w:hint="default"/>
        <w:lang w:val="uk-UA" w:eastAsia="en-US" w:bidi="ar-SA"/>
      </w:rPr>
    </w:lvl>
    <w:lvl w:ilvl="8">
      <w:start w:val="0"/>
      <w:numFmt w:val="bullet"/>
      <w:lvlText w:val="•"/>
      <w:lvlJc w:val="left"/>
      <w:pPr>
        <w:ind w:left="8459" w:hanging="284"/>
      </w:pPr>
      <w:rPr>
        <w:rFonts w:hint="default"/>
        <w:lang w:val="uk-UA" w:eastAsia="en-US" w:bidi="ar-SA"/>
      </w:rPr>
    </w:lvl>
  </w:abstractNum>
  <w:abstractNum w:abstractNumId="13">
    <w:multiLevelType w:val="hybridMultilevel"/>
    <w:lvl w:ilvl="0">
      <w:start w:val="0"/>
      <w:numFmt w:val="bullet"/>
      <w:lvlText w:val="-"/>
      <w:lvlJc w:val="left"/>
      <w:pPr>
        <w:ind w:left="1745" w:hanging="360"/>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2586" w:hanging="360"/>
      </w:pPr>
      <w:rPr>
        <w:rFonts w:hint="default"/>
        <w:lang w:val="uk-UA" w:eastAsia="en-US" w:bidi="ar-SA"/>
      </w:rPr>
    </w:lvl>
    <w:lvl w:ilvl="2">
      <w:start w:val="0"/>
      <w:numFmt w:val="bullet"/>
      <w:lvlText w:val="•"/>
      <w:lvlJc w:val="left"/>
      <w:pPr>
        <w:ind w:left="3433" w:hanging="360"/>
      </w:pPr>
      <w:rPr>
        <w:rFonts w:hint="default"/>
        <w:lang w:val="uk-UA" w:eastAsia="en-US" w:bidi="ar-SA"/>
      </w:rPr>
    </w:lvl>
    <w:lvl w:ilvl="3">
      <w:start w:val="0"/>
      <w:numFmt w:val="bullet"/>
      <w:lvlText w:val="•"/>
      <w:lvlJc w:val="left"/>
      <w:pPr>
        <w:ind w:left="4280" w:hanging="360"/>
      </w:pPr>
      <w:rPr>
        <w:rFonts w:hint="default"/>
        <w:lang w:val="uk-UA" w:eastAsia="en-US" w:bidi="ar-SA"/>
      </w:rPr>
    </w:lvl>
    <w:lvl w:ilvl="4">
      <w:start w:val="0"/>
      <w:numFmt w:val="bullet"/>
      <w:lvlText w:val="•"/>
      <w:lvlJc w:val="left"/>
      <w:pPr>
        <w:ind w:left="5127" w:hanging="360"/>
      </w:pPr>
      <w:rPr>
        <w:rFonts w:hint="default"/>
        <w:lang w:val="uk-UA" w:eastAsia="en-US" w:bidi="ar-SA"/>
      </w:rPr>
    </w:lvl>
    <w:lvl w:ilvl="5">
      <w:start w:val="0"/>
      <w:numFmt w:val="bullet"/>
      <w:lvlText w:val="•"/>
      <w:lvlJc w:val="left"/>
      <w:pPr>
        <w:ind w:left="5974" w:hanging="360"/>
      </w:pPr>
      <w:rPr>
        <w:rFonts w:hint="default"/>
        <w:lang w:val="uk-UA" w:eastAsia="en-US" w:bidi="ar-SA"/>
      </w:rPr>
    </w:lvl>
    <w:lvl w:ilvl="6">
      <w:start w:val="0"/>
      <w:numFmt w:val="bullet"/>
      <w:lvlText w:val="•"/>
      <w:lvlJc w:val="left"/>
      <w:pPr>
        <w:ind w:left="6821" w:hanging="360"/>
      </w:pPr>
      <w:rPr>
        <w:rFonts w:hint="default"/>
        <w:lang w:val="uk-UA" w:eastAsia="en-US" w:bidi="ar-SA"/>
      </w:rPr>
    </w:lvl>
    <w:lvl w:ilvl="7">
      <w:start w:val="0"/>
      <w:numFmt w:val="bullet"/>
      <w:lvlText w:val="•"/>
      <w:lvlJc w:val="left"/>
      <w:pPr>
        <w:ind w:left="7668" w:hanging="360"/>
      </w:pPr>
      <w:rPr>
        <w:rFonts w:hint="default"/>
        <w:lang w:val="uk-UA" w:eastAsia="en-US" w:bidi="ar-SA"/>
      </w:rPr>
    </w:lvl>
    <w:lvl w:ilvl="8">
      <w:start w:val="0"/>
      <w:numFmt w:val="bullet"/>
      <w:lvlText w:val="•"/>
      <w:lvlJc w:val="left"/>
      <w:pPr>
        <w:ind w:left="8515" w:hanging="360"/>
      </w:pPr>
      <w:rPr>
        <w:rFonts w:hint="default"/>
        <w:lang w:val="uk-UA" w:eastAsia="en-US" w:bidi="ar-SA"/>
      </w:rPr>
    </w:lvl>
  </w:abstractNum>
  <w:abstractNum w:abstractNumId="12">
    <w:multiLevelType w:val="hybridMultilevel"/>
    <w:lvl w:ilvl="0">
      <w:start w:val="0"/>
      <w:numFmt w:val="bullet"/>
      <w:lvlText w:val="-"/>
      <w:lvlJc w:val="left"/>
      <w:pPr>
        <w:ind w:left="1759" w:hanging="437"/>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2604" w:hanging="437"/>
      </w:pPr>
      <w:rPr>
        <w:rFonts w:hint="default"/>
        <w:lang w:val="uk-UA" w:eastAsia="en-US" w:bidi="ar-SA"/>
      </w:rPr>
    </w:lvl>
    <w:lvl w:ilvl="2">
      <w:start w:val="0"/>
      <w:numFmt w:val="bullet"/>
      <w:lvlText w:val="•"/>
      <w:lvlJc w:val="left"/>
      <w:pPr>
        <w:ind w:left="3449" w:hanging="437"/>
      </w:pPr>
      <w:rPr>
        <w:rFonts w:hint="default"/>
        <w:lang w:val="uk-UA" w:eastAsia="en-US" w:bidi="ar-SA"/>
      </w:rPr>
    </w:lvl>
    <w:lvl w:ilvl="3">
      <w:start w:val="0"/>
      <w:numFmt w:val="bullet"/>
      <w:lvlText w:val="•"/>
      <w:lvlJc w:val="left"/>
      <w:pPr>
        <w:ind w:left="4294" w:hanging="437"/>
      </w:pPr>
      <w:rPr>
        <w:rFonts w:hint="default"/>
        <w:lang w:val="uk-UA" w:eastAsia="en-US" w:bidi="ar-SA"/>
      </w:rPr>
    </w:lvl>
    <w:lvl w:ilvl="4">
      <w:start w:val="0"/>
      <w:numFmt w:val="bullet"/>
      <w:lvlText w:val="•"/>
      <w:lvlJc w:val="left"/>
      <w:pPr>
        <w:ind w:left="5139" w:hanging="437"/>
      </w:pPr>
      <w:rPr>
        <w:rFonts w:hint="default"/>
        <w:lang w:val="uk-UA" w:eastAsia="en-US" w:bidi="ar-SA"/>
      </w:rPr>
    </w:lvl>
    <w:lvl w:ilvl="5">
      <w:start w:val="0"/>
      <w:numFmt w:val="bullet"/>
      <w:lvlText w:val="•"/>
      <w:lvlJc w:val="left"/>
      <w:pPr>
        <w:ind w:left="5984" w:hanging="437"/>
      </w:pPr>
      <w:rPr>
        <w:rFonts w:hint="default"/>
        <w:lang w:val="uk-UA" w:eastAsia="en-US" w:bidi="ar-SA"/>
      </w:rPr>
    </w:lvl>
    <w:lvl w:ilvl="6">
      <w:start w:val="0"/>
      <w:numFmt w:val="bullet"/>
      <w:lvlText w:val="•"/>
      <w:lvlJc w:val="left"/>
      <w:pPr>
        <w:ind w:left="6829" w:hanging="437"/>
      </w:pPr>
      <w:rPr>
        <w:rFonts w:hint="default"/>
        <w:lang w:val="uk-UA" w:eastAsia="en-US" w:bidi="ar-SA"/>
      </w:rPr>
    </w:lvl>
    <w:lvl w:ilvl="7">
      <w:start w:val="0"/>
      <w:numFmt w:val="bullet"/>
      <w:lvlText w:val="•"/>
      <w:lvlJc w:val="left"/>
      <w:pPr>
        <w:ind w:left="7674" w:hanging="437"/>
      </w:pPr>
      <w:rPr>
        <w:rFonts w:hint="default"/>
        <w:lang w:val="uk-UA" w:eastAsia="en-US" w:bidi="ar-SA"/>
      </w:rPr>
    </w:lvl>
    <w:lvl w:ilvl="8">
      <w:start w:val="0"/>
      <w:numFmt w:val="bullet"/>
      <w:lvlText w:val="•"/>
      <w:lvlJc w:val="left"/>
      <w:pPr>
        <w:ind w:left="8519" w:hanging="437"/>
      </w:pPr>
      <w:rPr>
        <w:rFonts w:hint="default"/>
        <w:lang w:val="uk-UA" w:eastAsia="en-US" w:bidi="ar-SA"/>
      </w:rPr>
    </w:lvl>
  </w:abstractNum>
  <w:abstractNum w:abstractNumId="11">
    <w:multiLevelType w:val="hybridMultilevel"/>
    <w:lvl w:ilvl="0">
      <w:start w:val="1"/>
      <w:numFmt w:val="decimal"/>
      <w:lvlText w:val="%1."/>
      <w:lvlJc w:val="left"/>
      <w:pPr>
        <w:ind w:left="328" w:hanging="475"/>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308" w:hanging="475"/>
      </w:pPr>
      <w:rPr>
        <w:rFonts w:hint="default"/>
        <w:lang w:val="uk-UA" w:eastAsia="en-US" w:bidi="ar-SA"/>
      </w:rPr>
    </w:lvl>
    <w:lvl w:ilvl="2">
      <w:start w:val="0"/>
      <w:numFmt w:val="bullet"/>
      <w:lvlText w:val="•"/>
      <w:lvlJc w:val="left"/>
      <w:pPr>
        <w:ind w:left="2297" w:hanging="475"/>
      </w:pPr>
      <w:rPr>
        <w:rFonts w:hint="default"/>
        <w:lang w:val="uk-UA" w:eastAsia="en-US" w:bidi="ar-SA"/>
      </w:rPr>
    </w:lvl>
    <w:lvl w:ilvl="3">
      <w:start w:val="0"/>
      <w:numFmt w:val="bullet"/>
      <w:lvlText w:val="•"/>
      <w:lvlJc w:val="left"/>
      <w:pPr>
        <w:ind w:left="3286" w:hanging="475"/>
      </w:pPr>
      <w:rPr>
        <w:rFonts w:hint="default"/>
        <w:lang w:val="uk-UA" w:eastAsia="en-US" w:bidi="ar-SA"/>
      </w:rPr>
    </w:lvl>
    <w:lvl w:ilvl="4">
      <w:start w:val="0"/>
      <w:numFmt w:val="bullet"/>
      <w:lvlText w:val="•"/>
      <w:lvlJc w:val="left"/>
      <w:pPr>
        <w:ind w:left="4275" w:hanging="475"/>
      </w:pPr>
      <w:rPr>
        <w:rFonts w:hint="default"/>
        <w:lang w:val="uk-UA" w:eastAsia="en-US" w:bidi="ar-SA"/>
      </w:rPr>
    </w:lvl>
    <w:lvl w:ilvl="5">
      <w:start w:val="0"/>
      <w:numFmt w:val="bullet"/>
      <w:lvlText w:val="•"/>
      <w:lvlJc w:val="left"/>
      <w:pPr>
        <w:ind w:left="5264" w:hanging="475"/>
      </w:pPr>
      <w:rPr>
        <w:rFonts w:hint="default"/>
        <w:lang w:val="uk-UA" w:eastAsia="en-US" w:bidi="ar-SA"/>
      </w:rPr>
    </w:lvl>
    <w:lvl w:ilvl="6">
      <w:start w:val="0"/>
      <w:numFmt w:val="bullet"/>
      <w:lvlText w:val="•"/>
      <w:lvlJc w:val="left"/>
      <w:pPr>
        <w:ind w:left="6253" w:hanging="475"/>
      </w:pPr>
      <w:rPr>
        <w:rFonts w:hint="default"/>
        <w:lang w:val="uk-UA" w:eastAsia="en-US" w:bidi="ar-SA"/>
      </w:rPr>
    </w:lvl>
    <w:lvl w:ilvl="7">
      <w:start w:val="0"/>
      <w:numFmt w:val="bullet"/>
      <w:lvlText w:val="•"/>
      <w:lvlJc w:val="left"/>
      <w:pPr>
        <w:ind w:left="7242" w:hanging="475"/>
      </w:pPr>
      <w:rPr>
        <w:rFonts w:hint="default"/>
        <w:lang w:val="uk-UA" w:eastAsia="en-US" w:bidi="ar-SA"/>
      </w:rPr>
    </w:lvl>
    <w:lvl w:ilvl="8">
      <w:start w:val="0"/>
      <w:numFmt w:val="bullet"/>
      <w:lvlText w:val="•"/>
      <w:lvlJc w:val="left"/>
      <w:pPr>
        <w:ind w:left="8231" w:hanging="475"/>
      </w:pPr>
      <w:rPr>
        <w:rFonts w:hint="default"/>
        <w:lang w:val="uk-UA" w:eastAsia="en-US" w:bidi="ar-SA"/>
      </w:rPr>
    </w:lvl>
  </w:abstractNum>
  <w:abstractNum w:abstractNumId="10">
    <w:multiLevelType w:val="hybridMultilevel"/>
    <w:lvl w:ilvl="0">
      <w:start w:val="0"/>
      <w:numFmt w:val="bullet"/>
      <w:lvlText w:val="-"/>
      <w:lvlJc w:val="left"/>
      <w:pPr>
        <w:ind w:left="1039" w:hanging="360"/>
      </w:pPr>
      <w:rPr>
        <w:rFonts w:hint="default" w:ascii="Times New Roman" w:hAnsi="Times New Roman" w:eastAsia="Times New Roman" w:cs="Times New Roman"/>
        <w:spacing w:val="0"/>
        <w:w w:val="100"/>
        <w:lang w:val="uk-UA" w:eastAsia="en-US" w:bidi="ar-SA"/>
      </w:rPr>
    </w:lvl>
    <w:lvl w:ilvl="1">
      <w:start w:val="0"/>
      <w:numFmt w:val="bullet"/>
      <w:lvlText w:val="•"/>
      <w:lvlJc w:val="left"/>
      <w:pPr>
        <w:ind w:left="1956" w:hanging="360"/>
      </w:pPr>
      <w:rPr>
        <w:rFonts w:hint="default"/>
        <w:lang w:val="uk-UA" w:eastAsia="en-US" w:bidi="ar-SA"/>
      </w:rPr>
    </w:lvl>
    <w:lvl w:ilvl="2">
      <w:start w:val="0"/>
      <w:numFmt w:val="bullet"/>
      <w:lvlText w:val="•"/>
      <w:lvlJc w:val="left"/>
      <w:pPr>
        <w:ind w:left="2873" w:hanging="360"/>
      </w:pPr>
      <w:rPr>
        <w:rFonts w:hint="default"/>
        <w:lang w:val="uk-UA" w:eastAsia="en-US" w:bidi="ar-SA"/>
      </w:rPr>
    </w:lvl>
    <w:lvl w:ilvl="3">
      <w:start w:val="0"/>
      <w:numFmt w:val="bullet"/>
      <w:lvlText w:val="•"/>
      <w:lvlJc w:val="left"/>
      <w:pPr>
        <w:ind w:left="3790" w:hanging="360"/>
      </w:pPr>
      <w:rPr>
        <w:rFonts w:hint="default"/>
        <w:lang w:val="uk-UA" w:eastAsia="en-US" w:bidi="ar-SA"/>
      </w:rPr>
    </w:lvl>
    <w:lvl w:ilvl="4">
      <w:start w:val="0"/>
      <w:numFmt w:val="bullet"/>
      <w:lvlText w:val="•"/>
      <w:lvlJc w:val="left"/>
      <w:pPr>
        <w:ind w:left="4707" w:hanging="360"/>
      </w:pPr>
      <w:rPr>
        <w:rFonts w:hint="default"/>
        <w:lang w:val="uk-UA" w:eastAsia="en-US" w:bidi="ar-SA"/>
      </w:rPr>
    </w:lvl>
    <w:lvl w:ilvl="5">
      <w:start w:val="0"/>
      <w:numFmt w:val="bullet"/>
      <w:lvlText w:val="•"/>
      <w:lvlJc w:val="left"/>
      <w:pPr>
        <w:ind w:left="5624" w:hanging="360"/>
      </w:pPr>
      <w:rPr>
        <w:rFonts w:hint="default"/>
        <w:lang w:val="uk-UA" w:eastAsia="en-US" w:bidi="ar-SA"/>
      </w:rPr>
    </w:lvl>
    <w:lvl w:ilvl="6">
      <w:start w:val="0"/>
      <w:numFmt w:val="bullet"/>
      <w:lvlText w:val="•"/>
      <w:lvlJc w:val="left"/>
      <w:pPr>
        <w:ind w:left="6541" w:hanging="360"/>
      </w:pPr>
      <w:rPr>
        <w:rFonts w:hint="default"/>
        <w:lang w:val="uk-UA" w:eastAsia="en-US" w:bidi="ar-SA"/>
      </w:rPr>
    </w:lvl>
    <w:lvl w:ilvl="7">
      <w:start w:val="0"/>
      <w:numFmt w:val="bullet"/>
      <w:lvlText w:val="•"/>
      <w:lvlJc w:val="left"/>
      <w:pPr>
        <w:ind w:left="7458" w:hanging="360"/>
      </w:pPr>
      <w:rPr>
        <w:rFonts w:hint="default"/>
        <w:lang w:val="uk-UA" w:eastAsia="en-US" w:bidi="ar-SA"/>
      </w:rPr>
    </w:lvl>
    <w:lvl w:ilvl="8">
      <w:start w:val="0"/>
      <w:numFmt w:val="bullet"/>
      <w:lvlText w:val="•"/>
      <w:lvlJc w:val="left"/>
      <w:pPr>
        <w:ind w:left="8375" w:hanging="360"/>
      </w:pPr>
      <w:rPr>
        <w:rFonts w:hint="default"/>
        <w:lang w:val="uk-UA" w:eastAsia="en-US" w:bidi="ar-SA"/>
      </w:rPr>
    </w:lvl>
  </w:abstractNum>
  <w:abstractNum w:abstractNumId="9">
    <w:multiLevelType w:val="hybridMultilevel"/>
    <w:lvl w:ilvl="0">
      <w:start w:val="0"/>
      <w:numFmt w:val="bullet"/>
      <w:lvlText w:val="-"/>
      <w:lvlJc w:val="left"/>
      <w:pPr>
        <w:ind w:left="1759" w:hanging="360"/>
      </w:pPr>
      <w:rPr>
        <w:rFonts w:hint="default" w:ascii="Times New Roman" w:hAnsi="Times New Roman" w:eastAsia="Times New Roman" w:cs="Times New Roman"/>
        <w:spacing w:val="0"/>
        <w:w w:val="99"/>
        <w:lang w:val="uk-UA" w:eastAsia="en-US" w:bidi="ar-SA"/>
      </w:rPr>
    </w:lvl>
    <w:lvl w:ilvl="1">
      <w:start w:val="0"/>
      <w:numFmt w:val="bullet"/>
      <w:lvlText w:val="•"/>
      <w:lvlJc w:val="left"/>
      <w:pPr>
        <w:ind w:left="2604" w:hanging="360"/>
      </w:pPr>
      <w:rPr>
        <w:rFonts w:hint="default"/>
        <w:lang w:val="uk-UA" w:eastAsia="en-US" w:bidi="ar-SA"/>
      </w:rPr>
    </w:lvl>
    <w:lvl w:ilvl="2">
      <w:start w:val="0"/>
      <w:numFmt w:val="bullet"/>
      <w:lvlText w:val="•"/>
      <w:lvlJc w:val="left"/>
      <w:pPr>
        <w:ind w:left="3449" w:hanging="360"/>
      </w:pPr>
      <w:rPr>
        <w:rFonts w:hint="default"/>
        <w:lang w:val="uk-UA" w:eastAsia="en-US" w:bidi="ar-SA"/>
      </w:rPr>
    </w:lvl>
    <w:lvl w:ilvl="3">
      <w:start w:val="0"/>
      <w:numFmt w:val="bullet"/>
      <w:lvlText w:val="•"/>
      <w:lvlJc w:val="left"/>
      <w:pPr>
        <w:ind w:left="4294" w:hanging="360"/>
      </w:pPr>
      <w:rPr>
        <w:rFonts w:hint="default"/>
        <w:lang w:val="uk-UA" w:eastAsia="en-US" w:bidi="ar-SA"/>
      </w:rPr>
    </w:lvl>
    <w:lvl w:ilvl="4">
      <w:start w:val="0"/>
      <w:numFmt w:val="bullet"/>
      <w:lvlText w:val="•"/>
      <w:lvlJc w:val="left"/>
      <w:pPr>
        <w:ind w:left="5139" w:hanging="360"/>
      </w:pPr>
      <w:rPr>
        <w:rFonts w:hint="default"/>
        <w:lang w:val="uk-UA" w:eastAsia="en-US" w:bidi="ar-SA"/>
      </w:rPr>
    </w:lvl>
    <w:lvl w:ilvl="5">
      <w:start w:val="0"/>
      <w:numFmt w:val="bullet"/>
      <w:lvlText w:val="•"/>
      <w:lvlJc w:val="left"/>
      <w:pPr>
        <w:ind w:left="5984" w:hanging="360"/>
      </w:pPr>
      <w:rPr>
        <w:rFonts w:hint="default"/>
        <w:lang w:val="uk-UA" w:eastAsia="en-US" w:bidi="ar-SA"/>
      </w:rPr>
    </w:lvl>
    <w:lvl w:ilvl="6">
      <w:start w:val="0"/>
      <w:numFmt w:val="bullet"/>
      <w:lvlText w:val="•"/>
      <w:lvlJc w:val="left"/>
      <w:pPr>
        <w:ind w:left="6829" w:hanging="360"/>
      </w:pPr>
      <w:rPr>
        <w:rFonts w:hint="default"/>
        <w:lang w:val="uk-UA" w:eastAsia="en-US" w:bidi="ar-SA"/>
      </w:rPr>
    </w:lvl>
    <w:lvl w:ilvl="7">
      <w:start w:val="0"/>
      <w:numFmt w:val="bullet"/>
      <w:lvlText w:val="•"/>
      <w:lvlJc w:val="left"/>
      <w:pPr>
        <w:ind w:left="7674" w:hanging="360"/>
      </w:pPr>
      <w:rPr>
        <w:rFonts w:hint="default"/>
        <w:lang w:val="uk-UA" w:eastAsia="en-US" w:bidi="ar-SA"/>
      </w:rPr>
    </w:lvl>
    <w:lvl w:ilvl="8">
      <w:start w:val="0"/>
      <w:numFmt w:val="bullet"/>
      <w:lvlText w:val="•"/>
      <w:lvlJc w:val="left"/>
      <w:pPr>
        <w:ind w:left="8519" w:hanging="360"/>
      </w:pPr>
      <w:rPr>
        <w:rFonts w:hint="default"/>
        <w:lang w:val="uk-UA" w:eastAsia="en-US" w:bidi="ar-SA"/>
      </w:rPr>
    </w:lvl>
  </w:abstractNum>
  <w:abstractNum w:abstractNumId="8">
    <w:multiLevelType w:val="hybridMultilevel"/>
    <w:lvl w:ilvl="0">
      <w:start w:val="0"/>
      <w:numFmt w:val="bullet"/>
      <w:lvlText w:val="-"/>
      <w:lvlJc w:val="left"/>
      <w:pPr>
        <w:ind w:left="1178" w:hanging="284"/>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461" w:hanging="284"/>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0"/>
      <w:numFmt w:val="bullet"/>
      <w:lvlText w:val="•"/>
      <w:lvlJc w:val="left"/>
      <w:pPr>
        <w:ind w:left="2432" w:hanging="284"/>
      </w:pPr>
      <w:rPr>
        <w:rFonts w:hint="default"/>
        <w:lang w:val="uk-UA" w:eastAsia="en-US" w:bidi="ar-SA"/>
      </w:rPr>
    </w:lvl>
    <w:lvl w:ilvl="3">
      <w:start w:val="0"/>
      <w:numFmt w:val="bullet"/>
      <w:lvlText w:val="•"/>
      <w:lvlJc w:val="left"/>
      <w:pPr>
        <w:ind w:left="3404" w:hanging="284"/>
      </w:pPr>
      <w:rPr>
        <w:rFonts w:hint="default"/>
        <w:lang w:val="uk-UA" w:eastAsia="en-US" w:bidi="ar-SA"/>
      </w:rPr>
    </w:lvl>
    <w:lvl w:ilvl="4">
      <w:start w:val="0"/>
      <w:numFmt w:val="bullet"/>
      <w:lvlText w:val="•"/>
      <w:lvlJc w:val="left"/>
      <w:pPr>
        <w:ind w:left="4376" w:hanging="284"/>
      </w:pPr>
      <w:rPr>
        <w:rFonts w:hint="default"/>
        <w:lang w:val="uk-UA" w:eastAsia="en-US" w:bidi="ar-SA"/>
      </w:rPr>
    </w:lvl>
    <w:lvl w:ilvl="5">
      <w:start w:val="0"/>
      <w:numFmt w:val="bullet"/>
      <w:lvlText w:val="•"/>
      <w:lvlJc w:val="left"/>
      <w:pPr>
        <w:ind w:left="5348" w:hanging="284"/>
      </w:pPr>
      <w:rPr>
        <w:rFonts w:hint="default"/>
        <w:lang w:val="uk-UA" w:eastAsia="en-US" w:bidi="ar-SA"/>
      </w:rPr>
    </w:lvl>
    <w:lvl w:ilvl="6">
      <w:start w:val="0"/>
      <w:numFmt w:val="bullet"/>
      <w:lvlText w:val="•"/>
      <w:lvlJc w:val="left"/>
      <w:pPr>
        <w:ind w:left="6320" w:hanging="284"/>
      </w:pPr>
      <w:rPr>
        <w:rFonts w:hint="default"/>
        <w:lang w:val="uk-UA" w:eastAsia="en-US" w:bidi="ar-SA"/>
      </w:rPr>
    </w:lvl>
    <w:lvl w:ilvl="7">
      <w:start w:val="0"/>
      <w:numFmt w:val="bullet"/>
      <w:lvlText w:val="•"/>
      <w:lvlJc w:val="left"/>
      <w:pPr>
        <w:ind w:left="7292" w:hanging="284"/>
      </w:pPr>
      <w:rPr>
        <w:rFonts w:hint="default"/>
        <w:lang w:val="uk-UA" w:eastAsia="en-US" w:bidi="ar-SA"/>
      </w:rPr>
    </w:lvl>
    <w:lvl w:ilvl="8">
      <w:start w:val="0"/>
      <w:numFmt w:val="bullet"/>
      <w:lvlText w:val="•"/>
      <w:lvlJc w:val="left"/>
      <w:pPr>
        <w:ind w:left="8264" w:hanging="284"/>
      </w:pPr>
      <w:rPr>
        <w:rFonts w:hint="default"/>
        <w:lang w:val="uk-UA" w:eastAsia="en-US" w:bidi="ar-SA"/>
      </w:rPr>
    </w:lvl>
  </w:abstractNum>
  <w:abstractNum w:abstractNumId="7">
    <w:multiLevelType w:val="hybridMultilevel"/>
    <w:lvl w:ilvl="0">
      <w:start w:val="0"/>
      <w:numFmt w:val="bullet"/>
      <w:lvlText w:val="-"/>
      <w:lvlJc w:val="left"/>
      <w:pPr>
        <w:ind w:left="1461" w:hanging="423"/>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2334" w:hanging="423"/>
      </w:pPr>
      <w:rPr>
        <w:rFonts w:hint="default"/>
        <w:lang w:val="uk-UA" w:eastAsia="en-US" w:bidi="ar-SA"/>
      </w:rPr>
    </w:lvl>
    <w:lvl w:ilvl="2">
      <w:start w:val="0"/>
      <w:numFmt w:val="bullet"/>
      <w:lvlText w:val="•"/>
      <w:lvlJc w:val="left"/>
      <w:pPr>
        <w:ind w:left="3209" w:hanging="423"/>
      </w:pPr>
      <w:rPr>
        <w:rFonts w:hint="default"/>
        <w:lang w:val="uk-UA" w:eastAsia="en-US" w:bidi="ar-SA"/>
      </w:rPr>
    </w:lvl>
    <w:lvl w:ilvl="3">
      <w:start w:val="0"/>
      <w:numFmt w:val="bullet"/>
      <w:lvlText w:val="•"/>
      <w:lvlJc w:val="left"/>
      <w:pPr>
        <w:ind w:left="4084" w:hanging="423"/>
      </w:pPr>
      <w:rPr>
        <w:rFonts w:hint="default"/>
        <w:lang w:val="uk-UA" w:eastAsia="en-US" w:bidi="ar-SA"/>
      </w:rPr>
    </w:lvl>
    <w:lvl w:ilvl="4">
      <w:start w:val="0"/>
      <w:numFmt w:val="bullet"/>
      <w:lvlText w:val="•"/>
      <w:lvlJc w:val="left"/>
      <w:pPr>
        <w:ind w:left="4959" w:hanging="423"/>
      </w:pPr>
      <w:rPr>
        <w:rFonts w:hint="default"/>
        <w:lang w:val="uk-UA" w:eastAsia="en-US" w:bidi="ar-SA"/>
      </w:rPr>
    </w:lvl>
    <w:lvl w:ilvl="5">
      <w:start w:val="0"/>
      <w:numFmt w:val="bullet"/>
      <w:lvlText w:val="•"/>
      <w:lvlJc w:val="left"/>
      <w:pPr>
        <w:ind w:left="5834" w:hanging="423"/>
      </w:pPr>
      <w:rPr>
        <w:rFonts w:hint="default"/>
        <w:lang w:val="uk-UA" w:eastAsia="en-US" w:bidi="ar-SA"/>
      </w:rPr>
    </w:lvl>
    <w:lvl w:ilvl="6">
      <w:start w:val="0"/>
      <w:numFmt w:val="bullet"/>
      <w:lvlText w:val="•"/>
      <w:lvlJc w:val="left"/>
      <w:pPr>
        <w:ind w:left="6709" w:hanging="423"/>
      </w:pPr>
      <w:rPr>
        <w:rFonts w:hint="default"/>
        <w:lang w:val="uk-UA" w:eastAsia="en-US" w:bidi="ar-SA"/>
      </w:rPr>
    </w:lvl>
    <w:lvl w:ilvl="7">
      <w:start w:val="0"/>
      <w:numFmt w:val="bullet"/>
      <w:lvlText w:val="•"/>
      <w:lvlJc w:val="left"/>
      <w:pPr>
        <w:ind w:left="7584" w:hanging="423"/>
      </w:pPr>
      <w:rPr>
        <w:rFonts w:hint="default"/>
        <w:lang w:val="uk-UA" w:eastAsia="en-US" w:bidi="ar-SA"/>
      </w:rPr>
    </w:lvl>
    <w:lvl w:ilvl="8">
      <w:start w:val="0"/>
      <w:numFmt w:val="bullet"/>
      <w:lvlText w:val="•"/>
      <w:lvlJc w:val="left"/>
      <w:pPr>
        <w:ind w:left="8459" w:hanging="423"/>
      </w:pPr>
      <w:rPr>
        <w:rFonts w:hint="default"/>
        <w:lang w:val="uk-UA" w:eastAsia="en-US" w:bidi="ar-SA"/>
      </w:rPr>
    </w:lvl>
  </w:abstractNum>
  <w:abstractNum w:abstractNumId="6">
    <w:multiLevelType w:val="hybridMultilevel"/>
    <w:lvl w:ilvl="0">
      <w:start w:val="1"/>
      <w:numFmt w:val="decimal"/>
      <w:lvlText w:val="%1."/>
      <w:lvlJc w:val="left"/>
      <w:pPr>
        <w:ind w:left="587" w:hanging="284"/>
        <w:jc w:val="right"/>
      </w:pPr>
      <w:rPr>
        <w:rFonts w:hint="default" w:ascii="Times New Roman" w:hAnsi="Times New Roman" w:eastAsia="Times New Roman" w:cs="Times New Roman"/>
        <w:b/>
        <w:bCs/>
        <w:i w:val="0"/>
        <w:iCs w:val="0"/>
        <w:spacing w:val="0"/>
        <w:w w:val="99"/>
        <w:sz w:val="28"/>
        <w:szCs w:val="28"/>
        <w:lang w:val="uk-UA" w:eastAsia="en-US" w:bidi="ar-SA"/>
      </w:rPr>
    </w:lvl>
    <w:lvl w:ilvl="1">
      <w:start w:val="1"/>
      <w:numFmt w:val="decimal"/>
      <w:lvlText w:val="%1.%2"/>
      <w:lvlJc w:val="left"/>
      <w:pPr>
        <w:ind w:left="750" w:hanging="423"/>
        <w:jc w:val="right"/>
      </w:pPr>
      <w:rPr>
        <w:rFonts w:hint="default" w:ascii="Times New Roman" w:hAnsi="Times New Roman" w:eastAsia="Times New Roman" w:cs="Times New Roman"/>
        <w:b/>
        <w:bCs/>
        <w:i w:val="0"/>
        <w:iCs w:val="0"/>
        <w:spacing w:val="0"/>
        <w:w w:val="99"/>
        <w:sz w:val="28"/>
        <w:szCs w:val="28"/>
        <w:lang w:val="uk-UA" w:eastAsia="en-US" w:bidi="ar-SA"/>
      </w:rPr>
    </w:lvl>
    <w:lvl w:ilvl="2">
      <w:start w:val="1"/>
      <w:numFmt w:val="decimal"/>
      <w:lvlText w:val="%3."/>
      <w:lvlJc w:val="left"/>
      <w:pPr>
        <w:ind w:left="328" w:hanging="293"/>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3">
      <w:start w:val="0"/>
      <w:numFmt w:val="bullet"/>
      <w:lvlText w:val="•"/>
      <w:lvlJc w:val="left"/>
      <w:pPr>
        <w:ind w:left="1600" w:hanging="293"/>
      </w:pPr>
      <w:rPr>
        <w:rFonts w:hint="default"/>
        <w:lang w:val="uk-UA" w:eastAsia="en-US" w:bidi="ar-SA"/>
      </w:rPr>
    </w:lvl>
    <w:lvl w:ilvl="4">
      <w:start w:val="0"/>
      <w:numFmt w:val="bullet"/>
      <w:lvlText w:val="•"/>
      <w:lvlJc w:val="left"/>
      <w:pPr>
        <w:ind w:left="2829" w:hanging="293"/>
      </w:pPr>
      <w:rPr>
        <w:rFonts w:hint="default"/>
        <w:lang w:val="uk-UA" w:eastAsia="en-US" w:bidi="ar-SA"/>
      </w:rPr>
    </w:lvl>
    <w:lvl w:ilvl="5">
      <w:start w:val="0"/>
      <w:numFmt w:val="bullet"/>
      <w:lvlText w:val="•"/>
      <w:lvlJc w:val="left"/>
      <w:pPr>
        <w:ind w:left="4059" w:hanging="293"/>
      </w:pPr>
      <w:rPr>
        <w:rFonts w:hint="default"/>
        <w:lang w:val="uk-UA" w:eastAsia="en-US" w:bidi="ar-SA"/>
      </w:rPr>
    </w:lvl>
    <w:lvl w:ilvl="6">
      <w:start w:val="0"/>
      <w:numFmt w:val="bullet"/>
      <w:lvlText w:val="•"/>
      <w:lvlJc w:val="left"/>
      <w:pPr>
        <w:ind w:left="5289" w:hanging="293"/>
      </w:pPr>
      <w:rPr>
        <w:rFonts w:hint="default"/>
        <w:lang w:val="uk-UA" w:eastAsia="en-US" w:bidi="ar-SA"/>
      </w:rPr>
    </w:lvl>
    <w:lvl w:ilvl="7">
      <w:start w:val="0"/>
      <w:numFmt w:val="bullet"/>
      <w:lvlText w:val="•"/>
      <w:lvlJc w:val="left"/>
      <w:pPr>
        <w:ind w:left="6519" w:hanging="293"/>
      </w:pPr>
      <w:rPr>
        <w:rFonts w:hint="default"/>
        <w:lang w:val="uk-UA" w:eastAsia="en-US" w:bidi="ar-SA"/>
      </w:rPr>
    </w:lvl>
    <w:lvl w:ilvl="8">
      <w:start w:val="0"/>
      <w:numFmt w:val="bullet"/>
      <w:lvlText w:val="•"/>
      <w:lvlJc w:val="left"/>
      <w:pPr>
        <w:ind w:left="7749" w:hanging="293"/>
      </w:pPr>
      <w:rPr>
        <w:rFonts w:hint="default"/>
        <w:lang w:val="uk-UA" w:eastAsia="en-US" w:bidi="ar-SA"/>
      </w:rPr>
    </w:lvl>
  </w:abstractNum>
  <w:abstractNum w:abstractNumId="5">
    <w:multiLevelType w:val="hybridMultilevel"/>
    <w:lvl w:ilvl="0">
      <w:start w:val="0"/>
      <w:numFmt w:val="bullet"/>
      <w:lvlText w:val="-"/>
      <w:lvlJc w:val="left"/>
      <w:pPr>
        <w:ind w:left="328" w:hanging="706"/>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308" w:hanging="706"/>
      </w:pPr>
      <w:rPr>
        <w:rFonts w:hint="default"/>
        <w:lang w:val="uk-UA" w:eastAsia="en-US" w:bidi="ar-SA"/>
      </w:rPr>
    </w:lvl>
    <w:lvl w:ilvl="2">
      <w:start w:val="0"/>
      <w:numFmt w:val="bullet"/>
      <w:lvlText w:val="•"/>
      <w:lvlJc w:val="left"/>
      <w:pPr>
        <w:ind w:left="2297" w:hanging="706"/>
      </w:pPr>
      <w:rPr>
        <w:rFonts w:hint="default"/>
        <w:lang w:val="uk-UA" w:eastAsia="en-US" w:bidi="ar-SA"/>
      </w:rPr>
    </w:lvl>
    <w:lvl w:ilvl="3">
      <w:start w:val="0"/>
      <w:numFmt w:val="bullet"/>
      <w:lvlText w:val="•"/>
      <w:lvlJc w:val="left"/>
      <w:pPr>
        <w:ind w:left="3286" w:hanging="706"/>
      </w:pPr>
      <w:rPr>
        <w:rFonts w:hint="default"/>
        <w:lang w:val="uk-UA" w:eastAsia="en-US" w:bidi="ar-SA"/>
      </w:rPr>
    </w:lvl>
    <w:lvl w:ilvl="4">
      <w:start w:val="0"/>
      <w:numFmt w:val="bullet"/>
      <w:lvlText w:val="•"/>
      <w:lvlJc w:val="left"/>
      <w:pPr>
        <w:ind w:left="4275" w:hanging="706"/>
      </w:pPr>
      <w:rPr>
        <w:rFonts w:hint="default"/>
        <w:lang w:val="uk-UA" w:eastAsia="en-US" w:bidi="ar-SA"/>
      </w:rPr>
    </w:lvl>
    <w:lvl w:ilvl="5">
      <w:start w:val="0"/>
      <w:numFmt w:val="bullet"/>
      <w:lvlText w:val="•"/>
      <w:lvlJc w:val="left"/>
      <w:pPr>
        <w:ind w:left="5264" w:hanging="706"/>
      </w:pPr>
      <w:rPr>
        <w:rFonts w:hint="default"/>
        <w:lang w:val="uk-UA" w:eastAsia="en-US" w:bidi="ar-SA"/>
      </w:rPr>
    </w:lvl>
    <w:lvl w:ilvl="6">
      <w:start w:val="0"/>
      <w:numFmt w:val="bullet"/>
      <w:lvlText w:val="•"/>
      <w:lvlJc w:val="left"/>
      <w:pPr>
        <w:ind w:left="6253" w:hanging="706"/>
      </w:pPr>
      <w:rPr>
        <w:rFonts w:hint="default"/>
        <w:lang w:val="uk-UA" w:eastAsia="en-US" w:bidi="ar-SA"/>
      </w:rPr>
    </w:lvl>
    <w:lvl w:ilvl="7">
      <w:start w:val="0"/>
      <w:numFmt w:val="bullet"/>
      <w:lvlText w:val="•"/>
      <w:lvlJc w:val="left"/>
      <w:pPr>
        <w:ind w:left="7242" w:hanging="706"/>
      </w:pPr>
      <w:rPr>
        <w:rFonts w:hint="default"/>
        <w:lang w:val="uk-UA" w:eastAsia="en-US" w:bidi="ar-SA"/>
      </w:rPr>
    </w:lvl>
    <w:lvl w:ilvl="8">
      <w:start w:val="0"/>
      <w:numFmt w:val="bullet"/>
      <w:lvlText w:val="•"/>
      <w:lvlJc w:val="left"/>
      <w:pPr>
        <w:ind w:left="8231" w:hanging="706"/>
      </w:pPr>
      <w:rPr>
        <w:rFonts w:hint="default"/>
        <w:lang w:val="uk-UA" w:eastAsia="en-US" w:bidi="ar-SA"/>
      </w:rPr>
    </w:lvl>
  </w:abstractNum>
  <w:abstractNum w:abstractNumId="4">
    <w:multiLevelType w:val="hybridMultilevel"/>
    <w:lvl w:ilvl="0">
      <w:start w:val="0"/>
      <w:numFmt w:val="bullet"/>
      <w:lvlText w:val="-"/>
      <w:lvlJc w:val="left"/>
      <w:pPr>
        <w:ind w:left="611" w:hanging="284"/>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578" w:hanging="284"/>
      </w:pPr>
      <w:rPr>
        <w:rFonts w:hint="default"/>
        <w:lang w:val="uk-UA" w:eastAsia="en-US" w:bidi="ar-SA"/>
      </w:rPr>
    </w:lvl>
    <w:lvl w:ilvl="2">
      <w:start w:val="0"/>
      <w:numFmt w:val="bullet"/>
      <w:lvlText w:val="•"/>
      <w:lvlJc w:val="left"/>
      <w:pPr>
        <w:ind w:left="2537" w:hanging="284"/>
      </w:pPr>
      <w:rPr>
        <w:rFonts w:hint="default"/>
        <w:lang w:val="uk-UA" w:eastAsia="en-US" w:bidi="ar-SA"/>
      </w:rPr>
    </w:lvl>
    <w:lvl w:ilvl="3">
      <w:start w:val="0"/>
      <w:numFmt w:val="bullet"/>
      <w:lvlText w:val="•"/>
      <w:lvlJc w:val="left"/>
      <w:pPr>
        <w:ind w:left="3496" w:hanging="284"/>
      </w:pPr>
      <w:rPr>
        <w:rFonts w:hint="default"/>
        <w:lang w:val="uk-UA" w:eastAsia="en-US" w:bidi="ar-SA"/>
      </w:rPr>
    </w:lvl>
    <w:lvl w:ilvl="4">
      <w:start w:val="0"/>
      <w:numFmt w:val="bullet"/>
      <w:lvlText w:val="•"/>
      <w:lvlJc w:val="left"/>
      <w:pPr>
        <w:ind w:left="4455" w:hanging="284"/>
      </w:pPr>
      <w:rPr>
        <w:rFonts w:hint="default"/>
        <w:lang w:val="uk-UA" w:eastAsia="en-US" w:bidi="ar-SA"/>
      </w:rPr>
    </w:lvl>
    <w:lvl w:ilvl="5">
      <w:start w:val="0"/>
      <w:numFmt w:val="bullet"/>
      <w:lvlText w:val="•"/>
      <w:lvlJc w:val="left"/>
      <w:pPr>
        <w:ind w:left="5414" w:hanging="284"/>
      </w:pPr>
      <w:rPr>
        <w:rFonts w:hint="default"/>
        <w:lang w:val="uk-UA" w:eastAsia="en-US" w:bidi="ar-SA"/>
      </w:rPr>
    </w:lvl>
    <w:lvl w:ilvl="6">
      <w:start w:val="0"/>
      <w:numFmt w:val="bullet"/>
      <w:lvlText w:val="•"/>
      <w:lvlJc w:val="left"/>
      <w:pPr>
        <w:ind w:left="6373" w:hanging="284"/>
      </w:pPr>
      <w:rPr>
        <w:rFonts w:hint="default"/>
        <w:lang w:val="uk-UA" w:eastAsia="en-US" w:bidi="ar-SA"/>
      </w:rPr>
    </w:lvl>
    <w:lvl w:ilvl="7">
      <w:start w:val="0"/>
      <w:numFmt w:val="bullet"/>
      <w:lvlText w:val="•"/>
      <w:lvlJc w:val="left"/>
      <w:pPr>
        <w:ind w:left="7332" w:hanging="284"/>
      </w:pPr>
      <w:rPr>
        <w:rFonts w:hint="default"/>
        <w:lang w:val="uk-UA" w:eastAsia="en-US" w:bidi="ar-SA"/>
      </w:rPr>
    </w:lvl>
    <w:lvl w:ilvl="8">
      <w:start w:val="0"/>
      <w:numFmt w:val="bullet"/>
      <w:lvlText w:val="•"/>
      <w:lvlJc w:val="left"/>
      <w:pPr>
        <w:ind w:left="8291" w:hanging="284"/>
      </w:pPr>
      <w:rPr>
        <w:rFonts w:hint="default"/>
        <w:lang w:val="uk-UA" w:eastAsia="en-US" w:bidi="ar-SA"/>
      </w:rPr>
    </w:lvl>
  </w:abstractNum>
  <w:abstractNum w:abstractNumId="3">
    <w:multiLevelType w:val="hybridMultilevel"/>
    <w:lvl w:ilvl="0">
      <w:start w:val="1"/>
      <w:numFmt w:val="decimal"/>
      <w:lvlText w:val="%1."/>
      <w:lvlJc w:val="left"/>
      <w:pPr>
        <w:ind w:left="328" w:hanging="284"/>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1"/>
      <w:numFmt w:val="decimal"/>
      <w:lvlText w:val="%1.%2"/>
      <w:lvlJc w:val="left"/>
      <w:pPr>
        <w:ind w:left="971" w:hanging="423"/>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0"/>
      <w:numFmt w:val="bullet"/>
      <w:lvlText w:val="•"/>
      <w:lvlJc w:val="left"/>
      <w:pPr>
        <w:ind w:left="980" w:hanging="423"/>
      </w:pPr>
      <w:rPr>
        <w:rFonts w:hint="default"/>
        <w:lang w:val="uk-UA" w:eastAsia="en-US" w:bidi="ar-SA"/>
      </w:rPr>
    </w:lvl>
    <w:lvl w:ilvl="3">
      <w:start w:val="0"/>
      <w:numFmt w:val="bullet"/>
      <w:lvlText w:val="•"/>
      <w:lvlJc w:val="left"/>
      <w:pPr>
        <w:ind w:left="2133" w:hanging="423"/>
      </w:pPr>
      <w:rPr>
        <w:rFonts w:hint="default"/>
        <w:lang w:val="uk-UA" w:eastAsia="en-US" w:bidi="ar-SA"/>
      </w:rPr>
    </w:lvl>
    <w:lvl w:ilvl="4">
      <w:start w:val="0"/>
      <w:numFmt w:val="bullet"/>
      <w:lvlText w:val="•"/>
      <w:lvlJc w:val="left"/>
      <w:pPr>
        <w:ind w:left="3287" w:hanging="423"/>
      </w:pPr>
      <w:rPr>
        <w:rFonts w:hint="default"/>
        <w:lang w:val="uk-UA" w:eastAsia="en-US" w:bidi="ar-SA"/>
      </w:rPr>
    </w:lvl>
    <w:lvl w:ilvl="5">
      <w:start w:val="0"/>
      <w:numFmt w:val="bullet"/>
      <w:lvlText w:val="•"/>
      <w:lvlJc w:val="left"/>
      <w:pPr>
        <w:ind w:left="4440" w:hanging="423"/>
      </w:pPr>
      <w:rPr>
        <w:rFonts w:hint="default"/>
        <w:lang w:val="uk-UA" w:eastAsia="en-US" w:bidi="ar-SA"/>
      </w:rPr>
    </w:lvl>
    <w:lvl w:ilvl="6">
      <w:start w:val="0"/>
      <w:numFmt w:val="bullet"/>
      <w:lvlText w:val="•"/>
      <w:lvlJc w:val="left"/>
      <w:pPr>
        <w:ind w:left="5594" w:hanging="423"/>
      </w:pPr>
      <w:rPr>
        <w:rFonts w:hint="default"/>
        <w:lang w:val="uk-UA" w:eastAsia="en-US" w:bidi="ar-SA"/>
      </w:rPr>
    </w:lvl>
    <w:lvl w:ilvl="7">
      <w:start w:val="0"/>
      <w:numFmt w:val="bullet"/>
      <w:lvlText w:val="•"/>
      <w:lvlJc w:val="left"/>
      <w:pPr>
        <w:ind w:left="6748" w:hanging="423"/>
      </w:pPr>
      <w:rPr>
        <w:rFonts w:hint="default"/>
        <w:lang w:val="uk-UA" w:eastAsia="en-US" w:bidi="ar-SA"/>
      </w:rPr>
    </w:lvl>
    <w:lvl w:ilvl="8">
      <w:start w:val="0"/>
      <w:numFmt w:val="bullet"/>
      <w:lvlText w:val="•"/>
      <w:lvlJc w:val="left"/>
      <w:pPr>
        <w:ind w:left="7901" w:hanging="423"/>
      </w:pPr>
      <w:rPr>
        <w:rFonts w:hint="default"/>
        <w:lang w:val="uk-UA" w:eastAsia="en-US" w:bidi="ar-SA"/>
      </w:rPr>
    </w:lvl>
  </w:abstractNum>
  <w:abstractNum w:abstractNumId="2">
    <w:multiLevelType w:val="hybridMultilevel"/>
    <w:lvl w:ilvl="0">
      <w:start w:val="8"/>
      <w:numFmt w:val="decimal"/>
      <w:lvlText w:val="%1."/>
      <w:lvlJc w:val="left"/>
      <w:pPr>
        <w:ind w:left="424" w:hanging="283"/>
        <w:jc w:val="right"/>
      </w:pPr>
      <w:rPr>
        <w:rFonts w:hint="default" w:ascii="Times New Roman" w:hAnsi="Times New Roman" w:eastAsia="Times New Roman" w:cs="Times New Roman"/>
        <w:b/>
        <w:bCs/>
        <w:i w:val="0"/>
        <w:iCs w:val="0"/>
        <w:spacing w:val="0"/>
        <w:w w:val="99"/>
        <w:sz w:val="28"/>
        <w:szCs w:val="28"/>
        <w:lang w:val="uk-UA" w:eastAsia="en-US" w:bidi="ar-SA"/>
      </w:rPr>
    </w:lvl>
    <w:lvl w:ilvl="1">
      <w:start w:val="0"/>
      <w:numFmt w:val="bullet"/>
      <w:lvlText w:val="•"/>
      <w:lvlJc w:val="left"/>
      <w:pPr>
        <w:ind w:left="1398" w:hanging="283"/>
      </w:pPr>
      <w:rPr>
        <w:rFonts w:hint="default"/>
        <w:lang w:val="uk-UA" w:eastAsia="en-US" w:bidi="ar-SA"/>
      </w:rPr>
    </w:lvl>
    <w:lvl w:ilvl="2">
      <w:start w:val="0"/>
      <w:numFmt w:val="bullet"/>
      <w:lvlText w:val="•"/>
      <w:lvlJc w:val="left"/>
      <w:pPr>
        <w:ind w:left="2376" w:hanging="283"/>
      </w:pPr>
      <w:rPr>
        <w:rFonts w:hint="default"/>
        <w:lang w:val="uk-UA" w:eastAsia="en-US" w:bidi="ar-SA"/>
      </w:rPr>
    </w:lvl>
    <w:lvl w:ilvl="3">
      <w:start w:val="0"/>
      <w:numFmt w:val="bullet"/>
      <w:lvlText w:val="•"/>
      <w:lvlJc w:val="left"/>
      <w:pPr>
        <w:ind w:left="3355" w:hanging="283"/>
      </w:pPr>
      <w:rPr>
        <w:rFonts w:hint="default"/>
        <w:lang w:val="uk-UA" w:eastAsia="en-US" w:bidi="ar-SA"/>
      </w:rPr>
    </w:lvl>
    <w:lvl w:ilvl="4">
      <w:start w:val="0"/>
      <w:numFmt w:val="bullet"/>
      <w:lvlText w:val="•"/>
      <w:lvlJc w:val="left"/>
      <w:pPr>
        <w:ind w:left="4333" w:hanging="283"/>
      </w:pPr>
      <w:rPr>
        <w:rFonts w:hint="default"/>
        <w:lang w:val="uk-UA" w:eastAsia="en-US" w:bidi="ar-SA"/>
      </w:rPr>
    </w:lvl>
    <w:lvl w:ilvl="5">
      <w:start w:val="0"/>
      <w:numFmt w:val="bullet"/>
      <w:lvlText w:val="•"/>
      <w:lvlJc w:val="left"/>
      <w:pPr>
        <w:ind w:left="5312" w:hanging="283"/>
      </w:pPr>
      <w:rPr>
        <w:rFonts w:hint="default"/>
        <w:lang w:val="uk-UA" w:eastAsia="en-US" w:bidi="ar-SA"/>
      </w:rPr>
    </w:lvl>
    <w:lvl w:ilvl="6">
      <w:start w:val="0"/>
      <w:numFmt w:val="bullet"/>
      <w:lvlText w:val="•"/>
      <w:lvlJc w:val="left"/>
      <w:pPr>
        <w:ind w:left="6290" w:hanging="283"/>
      </w:pPr>
      <w:rPr>
        <w:rFonts w:hint="default"/>
        <w:lang w:val="uk-UA" w:eastAsia="en-US" w:bidi="ar-SA"/>
      </w:rPr>
    </w:lvl>
    <w:lvl w:ilvl="7">
      <w:start w:val="0"/>
      <w:numFmt w:val="bullet"/>
      <w:lvlText w:val="•"/>
      <w:lvlJc w:val="left"/>
      <w:pPr>
        <w:ind w:left="7268" w:hanging="283"/>
      </w:pPr>
      <w:rPr>
        <w:rFonts w:hint="default"/>
        <w:lang w:val="uk-UA" w:eastAsia="en-US" w:bidi="ar-SA"/>
      </w:rPr>
    </w:lvl>
    <w:lvl w:ilvl="8">
      <w:start w:val="0"/>
      <w:numFmt w:val="bullet"/>
      <w:lvlText w:val="•"/>
      <w:lvlJc w:val="left"/>
      <w:pPr>
        <w:ind w:left="8247" w:hanging="283"/>
      </w:pPr>
      <w:rPr>
        <w:rFonts w:hint="default"/>
        <w:lang w:val="uk-UA" w:eastAsia="en-US" w:bidi="ar-SA"/>
      </w:rPr>
    </w:lvl>
  </w:abstractNum>
  <w:abstractNum w:abstractNumId="1">
    <w:multiLevelType w:val="hybridMultilevel"/>
    <w:lvl w:ilvl="0">
      <w:start w:val="1"/>
      <w:numFmt w:val="decimal"/>
      <w:lvlText w:val="%1)"/>
      <w:lvlJc w:val="left"/>
      <w:pPr>
        <w:ind w:left="1154" w:hanging="303"/>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2064" w:hanging="303"/>
      </w:pPr>
      <w:rPr>
        <w:rFonts w:hint="default"/>
        <w:lang w:val="uk-UA" w:eastAsia="en-US" w:bidi="ar-SA"/>
      </w:rPr>
    </w:lvl>
    <w:lvl w:ilvl="2">
      <w:start w:val="0"/>
      <w:numFmt w:val="bullet"/>
      <w:lvlText w:val="•"/>
      <w:lvlJc w:val="left"/>
      <w:pPr>
        <w:ind w:left="2968" w:hanging="303"/>
      </w:pPr>
      <w:rPr>
        <w:rFonts w:hint="default"/>
        <w:lang w:val="uk-UA" w:eastAsia="en-US" w:bidi="ar-SA"/>
      </w:rPr>
    </w:lvl>
    <w:lvl w:ilvl="3">
      <w:start w:val="0"/>
      <w:numFmt w:val="bullet"/>
      <w:lvlText w:val="•"/>
      <w:lvlJc w:val="left"/>
      <w:pPr>
        <w:ind w:left="3873" w:hanging="303"/>
      </w:pPr>
      <w:rPr>
        <w:rFonts w:hint="default"/>
        <w:lang w:val="uk-UA" w:eastAsia="en-US" w:bidi="ar-SA"/>
      </w:rPr>
    </w:lvl>
    <w:lvl w:ilvl="4">
      <w:start w:val="0"/>
      <w:numFmt w:val="bullet"/>
      <w:lvlText w:val="•"/>
      <w:lvlJc w:val="left"/>
      <w:pPr>
        <w:ind w:left="4777" w:hanging="303"/>
      </w:pPr>
      <w:rPr>
        <w:rFonts w:hint="default"/>
        <w:lang w:val="uk-UA" w:eastAsia="en-US" w:bidi="ar-SA"/>
      </w:rPr>
    </w:lvl>
    <w:lvl w:ilvl="5">
      <w:start w:val="0"/>
      <w:numFmt w:val="bullet"/>
      <w:lvlText w:val="•"/>
      <w:lvlJc w:val="left"/>
      <w:pPr>
        <w:ind w:left="5682" w:hanging="303"/>
      </w:pPr>
      <w:rPr>
        <w:rFonts w:hint="default"/>
        <w:lang w:val="uk-UA" w:eastAsia="en-US" w:bidi="ar-SA"/>
      </w:rPr>
    </w:lvl>
    <w:lvl w:ilvl="6">
      <w:start w:val="0"/>
      <w:numFmt w:val="bullet"/>
      <w:lvlText w:val="•"/>
      <w:lvlJc w:val="left"/>
      <w:pPr>
        <w:ind w:left="6586" w:hanging="303"/>
      </w:pPr>
      <w:rPr>
        <w:rFonts w:hint="default"/>
        <w:lang w:val="uk-UA" w:eastAsia="en-US" w:bidi="ar-SA"/>
      </w:rPr>
    </w:lvl>
    <w:lvl w:ilvl="7">
      <w:start w:val="0"/>
      <w:numFmt w:val="bullet"/>
      <w:lvlText w:val="•"/>
      <w:lvlJc w:val="left"/>
      <w:pPr>
        <w:ind w:left="7490" w:hanging="303"/>
      </w:pPr>
      <w:rPr>
        <w:rFonts w:hint="default"/>
        <w:lang w:val="uk-UA" w:eastAsia="en-US" w:bidi="ar-SA"/>
      </w:rPr>
    </w:lvl>
    <w:lvl w:ilvl="8">
      <w:start w:val="0"/>
      <w:numFmt w:val="bullet"/>
      <w:lvlText w:val="•"/>
      <w:lvlJc w:val="left"/>
      <w:pPr>
        <w:ind w:left="8395" w:hanging="303"/>
      </w:pPr>
      <w:rPr>
        <w:rFonts w:hint="default"/>
        <w:lang w:val="uk-UA" w:eastAsia="en-US" w:bidi="ar-SA"/>
      </w:rPr>
    </w:lvl>
  </w:abstractNum>
  <w:abstractNum w:abstractNumId="0">
    <w:multiLevelType w:val="hybridMultilevel"/>
    <w:lvl w:ilvl="0">
      <w:start w:val="1"/>
      <w:numFmt w:val="decimal"/>
      <w:lvlText w:val="%1."/>
      <w:lvlJc w:val="left"/>
      <w:pPr>
        <w:ind w:left="141" w:hanging="284"/>
        <w:jc w:val="left"/>
      </w:pPr>
      <w:rPr>
        <w:rFonts w:hint="default" w:ascii="Times New Roman" w:hAnsi="Times New Roman" w:eastAsia="Times New Roman" w:cs="Times New Roman"/>
        <w:b/>
        <w:bCs/>
        <w:i w:val="0"/>
        <w:iCs w:val="0"/>
        <w:spacing w:val="0"/>
        <w:w w:val="99"/>
        <w:sz w:val="28"/>
        <w:szCs w:val="28"/>
        <w:lang w:val="uk-UA" w:eastAsia="en-US" w:bidi="ar-SA"/>
      </w:rPr>
    </w:lvl>
    <w:lvl w:ilvl="1">
      <w:start w:val="0"/>
      <w:numFmt w:val="bullet"/>
      <w:lvlText w:val=""/>
      <w:lvlJc w:val="left"/>
      <w:pPr>
        <w:ind w:left="862" w:hanging="361"/>
      </w:pPr>
      <w:rPr>
        <w:rFonts w:hint="default" w:ascii="Symbol" w:hAnsi="Symbol" w:eastAsia="Symbol" w:cs="Symbol"/>
        <w:b w:val="0"/>
        <w:bCs w:val="0"/>
        <w:i w:val="0"/>
        <w:iCs w:val="0"/>
        <w:spacing w:val="0"/>
        <w:w w:val="100"/>
        <w:sz w:val="24"/>
        <w:szCs w:val="24"/>
        <w:lang w:val="uk-UA" w:eastAsia="en-US" w:bidi="ar-SA"/>
      </w:rPr>
    </w:lvl>
    <w:lvl w:ilvl="2">
      <w:start w:val="0"/>
      <w:numFmt w:val="bullet"/>
      <w:lvlText w:val="•"/>
      <w:lvlJc w:val="left"/>
      <w:pPr>
        <w:ind w:left="1898" w:hanging="361"/>
      </w:pPr>
      <w:rPr>
        <w:rFonts w:hint="default"/>
        <w:lang w:val="uk-UA" w:eastAsia="en-US" w:bidi="ar-SA"/>
      </w:rPr>
    </w:lvl>
    <w:lvl w:ilvl="3">
      <w:start w:val="0"/>
      <w:numFmt w:val="bullet"/>
      <w:lvlText w:val="•"/>
      <w:lvlJc w:val="left"/>
      <w:pPr>
        <w:ind w:left="2936" w:hanging="361"/>
      </w:pPr>
      <w:rPr>
        <w:rFonts w:hint="default"/>
        <w:lang w:val="uk-UA" w:eastAsia="en-US" w:bidi="ar-SA"/>
      </w:rPr>
    </w:lvl>
    <w:lvl w:ilvl="4">
      <w:start w:val="0"/>
      <w:numFmt w:val="bullet"/>
      <w:lvlText w:val="•"/>
      <w:lvlJc w:val="left"/>
      <w:pPr>
        <w:ind w:left="3974" w:hanging="361"/>
      </w:pPr>
      <w:rPr>
        <w:rFonts w:hint="default"/>
        <w:lang w:val="uk-UA" w:eastAsia="en-US" w:bidi="ar-SA"/>
      </w:rPr>
    </w:lvl>
    <w:lvl w:ilvl="5">
      <w:start w:val="0"/>
      <w:numFmt w:val="bullet"/>
      <w:lvlText w:val="•"/>
      <w:lvlJc w:val="left"/>
      <w:pPr>
        <w:ind w:left="5012" w:hanging="361"/>
      </w:pPr>
      <w:rPr>
        <w:rFonts w:hint="default"/>
        <w:lang w:val="uk-UA" w:eastAsia="en-US" w:bidi="ar-SA"/>
      </w:rPr>
    </w:lvl>
    <w:lvl w:ilvl="6">
      <w:start w:val="0"/>
      <w:numFmt w:val="bullet"/>
      <w:lvlText w:val="•"/>
      <w:lvlJc w:val="left"/>
      <w:pPr>
        <w:ind w:left="6051" w:hanging="361"/>
      </w:pPr>
      <w:rPr>
        <w:rFonts w:hint="default"/>
        <w:lang w:val="uk-UA" w:eastAsia="en-US" w:bidi="ar-SA"/>
      </w:rPr>
    </w:lvl>
    <w:lvl w:ilvl="7">
      <w:start w:val="0"/>
      <w:numFmt w:val="bullet"/>
      <w:lvlText w:val="•"/>
      <w:lvlJc w:val="left"/>
      <w:pPr>
        <w:ind w:left="7089" w:hanging="361"/>
      </w:pPr>
      <w:rPr>
        <w:rFonts w:hint="default"/>
        <w:lang w:val="uk-UA" w:eastAsia="en-US" w:bidi="ar-SA"/>
      </w:rPr>
    </w:lvl>
    <w:lvl w:ilvl="8">
      <w:start w:val="0"/>
      <w:numFmt w:val="bullet"/>
      <w:lvlText w:val="•"/>
      <w:lvlJc w:val="left"/>
      <w:pPr>
        <w:ind w:left="8127" w:hanging="361"/>
      </w:pPr>
      <w:rPr>
        <w:rFonts w:hint="default"/>
        <w:lang w:val="uk-UA" w:eastAsia="en-US" w:bidi="ar-SA"/>
      </w:rPr>
    </w:lvl>
  </w:abstract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TOC1" w:type="paragraph">
    <w:name w:val="TOC 1"/>
    <w:basedOn w:val="Normal"/>
    <w:uiPriority w:val="1"/>
    <w:qFormat/>
    <w:pPr>
      <w:spacing w:before="125"/>
      <w:ind w:right="104"/>
      <w:jc w:val="center"/>
    </w:pPr>
    <w:rPr>
      <w:rFonts w:ascii="Times New Roman" w:hAnsi="Times New Roman" w:eastAsia="Times New Roman" w:cs="Times New Roman"/>
      <w:sz w:val="28"/>
      <w:szCs w:val="28"/>
      <w:lang w:val="uk-UA" w:eastAsia="en-US" w:bidi="ar-SA"/>
    </w:rPr>
  </w:style>
  <w:style w:styleId="TOC2" w:type="paragraph">
    <w:name w:val="TOC 2"/>
    <w:basedOn w:val="Normal"/>
    <w:uiPriority w:val="1"/>
    <w:qFormat/>
    <w:pPr>
      <w:spacing w:before="124"/>
      <w:ind w:left="328" w:right="432"/>
    </w:pPr>
    <w:rPr>
      <w:rFonts w:ascii="Times New Roman" w:hAnsi="Times New Roman" w:eastAsia="Times New Roman" w:cs="Times New Roman"/>
      <w:sz w:val="28"/>
      <w:szCs w:val="28"/>
      <w:lang w:val="uk-UA" w:eastAsia="en-US" w:bidi="ar-SA"/>
    </w:rPr>
  </w:style>
  <w:style w:styleId="TOC3" w:type="paragraph">
    <w:name w:val="TOC 3"/>
    <w:basedOn w:val="Normal"/>
    <w:uiPriority w:val="1"/>
    <w:qFormat/>
    <w:pPr>
      <w:spacing w:before="125"/>
      <w:ind w:left="970" w:hanging="421"/>
    </w:pPr>
    <w:rPr>
      <w:rFonts w:ascii="Times New Roman" w:hAnsi="Times New Roman" w:eastAsia="Times New Roman" w:cs="Times New Roman"/>
      <w:sz w:val="28"/>
      <w:szCs w:val="28"/>
      <w:lang w:val="uk-UA" w:eastAsia="en-US" w:bidi="ar-SA"/>
    </w:rPr>
  </w:style>
  <w:style w:styleId="BodyText" w:type="paragraph">
    <w:name w:val="Body Text"/>
    <w:basedOn w:val="Normal"/>
    <w:uiPriority w:val="1"/>
    <w:qFormat/>
    <w:pPr>
      <w:ind w:left="328" w:firstLine="710"/>
      <w:jc w:val="both"/>
    </w:pPr>
    <w:rPr>
      <w:rFonts w:ascii="Times New Roman" w:hAnsi="Times New Roman" w:eastAsia="Times New Roman" w:cs="Times New Roman"/>
      <w:sz w:val="28"/>
      <w:szCs w:val="28"/>
      <w:lang w:val="uk-UA" w:eastAsia="en-US" w:bidi="ar-SA"/>
    </w:rPr>
  </w:style>
  <w:style w:styleId="Heading1" w:type="paragraph">
    <w:name w:val="Heading 1"/>
    <w:basedOn w:val="Normal"/>
    <w:uiPriority w:val="1"/>
    <w:qFormat/>
    <w:pPr>
      <w:spacing w:before="60"/>
      <w:ind w:left="749"/>
      <w:jc w:val="center"/>
      <w:outlineLvl w:val="1"/>
    </w:pPr>
    <w:rPr>
      <w:rFonts w:ascii="Times New Roman" w:hAnsi="Times New Roman" w:eastAsia="Times New Roman" w:cs="Times New Roman"/>
      <w:b/>
      <w:bCs/>
      <w:sz w:val="28"/>
      <w:szCs w:val="28"/>
      <w:lang w:val="uk-UA" w:eastAsia="en-US" w:bidi="ar-SA"/>
    </w:rPr>
  </w:style>
  <w:style w:styleId="Heading2" w:type="paragraph">
    <w:name w:val="Heading 2"/>
    <w:basedOn w:val="Normal"/>
    <w:uiPriority w:val="1"/>
    <w:qFormat/>
    <w:pPr>
      <w:ind w:left="143"/>
      <w:outlineLvl w:val="2"/>
    </w:pPr>
    <w:rPr>
      <w:rFonts w:ascii="Times New Roman" w:hAnsi="Times New Roman" w:eastAsia="Times New Roman" w:cs="Times New Roman"/>
      <w:b/>
      <w:bCs/>
      <w:sz w:val="28"/>
      <w:szCs w:val="28"/>
      <w:lang w:val="uk-UA" w:eastAsia="en-US" w:bidi="ar-SA"/>
    </w:rPr>
  </w:style>
  <w:style w:styleId="Title" w:type="paragraph">
    <w:name w:val="Title"/>
    <w:basedOn w:val="Normal"/>
    <w:uiPriority w:val="1"/>
    <w:qFormat/>
    <w:pPr>
      <w:ind w:left="6" w:right="3"/>
      <w:jc w:val="center"/>
    </w:pPr>
    <w:rPr>
      <w:rFonts w:ascii="Times New Roman" w:hAnsi="Times New Roman" w:eastAsia="Times New Roman" w:cs="Times New Roman"/>
      <w:b/>
      <w:bCs/>
      <w:sz w:val="40"/>
      <w:szCs w:val="40"/>
      <w:lang w:val="uk-UA" w:eastAsia="en-US" w:bidi="ar-SA"/>
    </w:rPr>
  </w:style>
  <w:style w:styleId="ListParagraph" w:type="paragraph">
    <w:name w:val="List Paragraph"/>
    <w:basedOn w:val="Normal"/>
    <w:uiPriority w:val="1"/>
    <w:qFormat/>
    <w:pPr>
      <w:ind w:left="328"/>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spacing w:line="268" w:lineRule="exact"/>
      <w:ind w:left="110"/>
    </w:pPr>
    <w:rPr>
      <w:rFonts w:ascii="Times New Roman" w:hAnsi="Times New Roman" w:eastAsia="Times New Roman" w:cs="Times New Roman"/>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image" Target="media/image2.png"/><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image" Target="media/image3.png"/><Relationship Id="rId14" Type="http://schemas.openxmlformats.org/officeDocument/2006/relationships/image" Target="media/image4.png"/><Relationship Id="rId15" Type="http://schemas.openxmlformats.org/officeDocument/2006/relationships/hyperlink" Target="https://brammer.ua/" TargetMode="External"/><Relationship Id="rId16" Type="http://schemas.openxmlformats.org/officeDocument/2006/relationships/hyperlink" Target="http://rinek.onu.edu.ua/article/download/93870/89401" TargetMode="External"/><Relationship Id="rId17" Type="http://schemas.openxmlformats.org/officeDocument/2006/relationships/hyperlink" Target="https://thebhc.org/sites/default/files/beh/BEHprint/v024n1/p0051-p0058.pdf" TargetMode="External"/><Relationship Id="rId18" Type="http://schemas.openxmlformats.org/officeDocument/2006/relationships/hyperlink" Target="https://www.researchgate.net/profile/Jozsef-Poor/publication/46525787_The_Global_Management_Consulting_Sector/links/5c1d2b40458515a4c7efe70e/The-Global-Management-Consulting-Sector.pdf" TargetMode="External"/><Relationship Id="rId1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2024-12-23T09:55:41Z</dcterms:created>
  <dcterms:modified xsi:type="dcterms:W3CDTF">2024-12-23T09:55:41Z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2024-12-23T00:00:00Z</vt:filetime>
  </property>
  <property fmtid="{D5CDD505-2E9C-101B-9397-08002B2CF9AE}" pid="3" name="LastSaved">
    <vt:filetime>2024-12-23T00:00:00Z</vt:filetime>
  </property>
  <property fmtid="{D5CDD505-2E9C-101B-9397-08002B2CF9AE}" pid="4" name="Producer">
    <vt:lpwstr>3-Heights™ PDF Merge Split Shell 6.12.1.11 (http://www.pdf-tools.com)</vt:lpwstr>
  </property>
</Properties>
</file>