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73B8" w:rsidRPr="009F19D4" w:rsidRDefault="00E3594E">
      <w:pPr>
        <w:rPr>
          <w:sz w:val="26"/>
          <w:szCs w:val="26"/>
          <w:lang w:val="uk-UA"/>
        </w:rPr>
      </w:pPr>
      <w:r w:rsidRPr="009F19D4">
        <w:rPr>
          <w:sz w:val="26"/>
          <w:szCs w:val="26"/>
          <w:lang w:val="uk-UA"/>
        </w:rPr>
        <w:t xml:space="preserve"> </w:t>
      </w:r>
      <w:r w:rsidR="009677A0" w:rsidRPr="009F19D4">
        <w:rPr>
          <w:noProof/>
          <w:sz w:val="26"/>
          <w:szCs w:val="26"/>
          <w:lang w:val="uk-UA"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411pt;height:642.75pt;visibility:visible">
            <v:imagedata r:id="rId4" o:title=""/>
          </v:shape>
        </w:pict>
      </w:r>
    </w:p>
    <w:p w:rsidR="000773B8" w:rsidRPr="009F19D4" w:rsidRDefault="000773B8">
      <w:pPr>
        <w:rPr>
          <w:sz w:val="26"/>
          <w:szCs w:val="26"/>
          <w:lang w:val="uk-UA"/>
        </w:rPr>
      </w:pPr>
    </w:p>
    <w:p w:rsidR="000773B8" w:rsidRPr="009F19D4" w:rsidRDefault="000773B8">
      <w:pPr>
        <w:rPr>
          <w:sz w:val="26"/>
          <w:szCs w:val="26"/>
          <w:lang w:val="uk-UA"/>
        </w:rPr>
      </w:pPr>
    </w:p>
    <w:p w:rsidR="000773B8" w:rsidRPr="009F19D4" w:rsidRDefault="000773B8">
      <w:pPr>
        <w:rPr>
          <w:sz w:val="26"/>
          <w:szCs w:val="26"/>
          <w:lang w:val="uk-UA"/>
        </w:rPr>
      </w:pPr>
    </w:p>
    <w:p w:rsidR="000773B8" w:rsidRPr="009F19D4" w:rsidRDefault="00902333">
      <w:pPr>
        <w:rPr>
          <w:sz w:val="26"/>
          <w:szCs w:val="26"/>
          <w:lang w:val="uk-UA"/>
        </w:rPr>
      </w:pPr>
      <w:r w:rsidRPr="009F19D4">
        <w:rPr>
          <w:noProof/>
          <w:sz w:val="26"/>
          <w:szCs w:val="26"/>
          <w:lang w:val="uk-UA" w:eastAsia="ru-RU"/>
        </w:rPr>
        <w:lastRenderedPageBreak/>
        <w:pict>
          <v:shape id="Рисунок 2" o:spid="_x0000_i1026" type="#_x0000_t75" style="width:413.25pt;height:691.5pt;visibility:visible">
            <v:imagedata r:id="rId5" o:title=""/>
          </v:shape>
        </w:pict>
      </w:r>
    </w:p>
    <w:p w:rsidR="000773B8" w:rsidRPr="009F19D4" w:rsidRDefault="000773B8" w:rsidP="009747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000000"/>
          <w:sz w:val="26"/>
          <w:szCs w:val="26"/>
          <w:lang w:val="uk-UA" w:eastAsia="ru-RU"/>
        </w:rPr>
      </w:pPr>
    </w:p>
    <w:p w:rsidR="009F19D4" w:rsidRPr="009F19D4" w:rsidRDefault="009F19D4" w:rsidP="009747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000000"/>
          <w:sz w:val="26"/>
          <w:szCs w:val="26"/>
          <w:lang w:val="uk-UA" w:eastAsia="ru-RU"/>
        </w:rPr>
      </w:pPr>
    </w:p>
    <w:p w:rsidR="009F19D4" w:rsidRPr="009F19D4" w:rsidRDefault="009F19D4" w:rsidP="009F19D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color w:val="000000"/>
          <w:sz w:val="26"/>
          <w:szCs w:val="26"/>
          <w:lang w:val="uk-UA" w:eastAsia="ru-RU"/>
        </w:rPr>
      </w:pPr>
    </w:p>
    <w:p w:rsidR="000773B8" w:rsidRPr="009F19D4" w:rsidRDefault="000773B8" w:rsidP="00E3594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6"/>
          <w:szCs w:val="26"/>
          <w:lang w:val="uk-UA" w:eastAsia="ru-RU"/>
        </w:rPr>
      </w:pPr>
      <w:r w:rsidRPr="009F19D4">
        <w:rPr>
          <w:rFonts w:ascii="Times New Roman" w:hAnsi="Times New Roman"/>
          <w:color w:val="000000"/>
          <w:sz w:val="26"/>
          <w:szCs w:val="26"/>
          <w:lang w:val="uk-UA" w:eastAsia="ru-RU"/>
        </w:rPr>
        <w:t>BADANIE FIZYCZNEJ ZDOLNOŚCI DO PRACY</w:t>
      </w:r>
    </w:p>
    <w:p w:rsidR="000773B8" w:rsidRPr="009F19D4" w:rsidRDefault="000773B8" w:rsidP="00E3594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color w:val="000000"/>
          <w:sz w:val="26"/>
          <w:szCs w:val="26"/>
          <w:lang w:val="uk-UA" w:eastAsia="ru-RU"/>
        </w:rPr>
      </w:pPr>
      <w:r w:rsidRPr="009F19D4">
        <w:rPr>
          <w:rFonts w:ascii="Times New Roman" w:hAnsi="Times New Roman"/>
          <w:color w:val="000000"/>
          <w:sz w:val="26"/>
          <w:szCs w:val="26"/>
          <w:lang w:val="uk-UA" w:eastAsia="ru-RU"/>
        </w:rPr>
        <w:t>U SPORTOWCOW</w:t>
      </w:r>
    </w:p>
    <w:p w:rsidR="00E3594E" w:rsidRPr="009F19D4" w:rsidRDefault="00E3594E" w:rsidP="00E3594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right"/>
        <w:rPr>
          <w:rFonts w:ascii="Times New Roman" w:hAnsi="Times New Roman"/>
          <w:b/>
          <w:color w:val="000000"/>
          <w:sz w:val="26"/>
          <w:szCs w:val="26"/>
          <w:lang w:val="uk-UA" w:eastAsia="ru-RU"/>
        </w:rPr>
      </w:pPr>
    </w:p>
    <w:p w:rsidR="00E3594E" w:rsidRPr="009F19D4" w:rsidRDefault="00E3594E" w:rsidP="00E3594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right"/>
        <w:rPr>
          <w:rFonts w:ascii="Times New Roman" w:hAnsi="Times New Roman"/>
          <w:b/>
          <w:color w:val="000000"/>
          <w:sz w:val="26"/>
          <w:szCs w:val="26"/>
          <w:lang w:val="uk-UA" w:eastAsia="ru-RU"/>
        </w:rPr>
      </w:pPr>
    </w:p>
    <w:p w:rsidR="000773B8" w:rsidRPr="009F19D4" w:rsidRDefault="000773B8" w:rsidP="00E3594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right"/>
        <w:rPr>
          <w:rFonts w:ascii="Times New Roman" w:hAnsi="Times New Roman"/>
          <w:b/>
          <w:color w:val="000000"/>
          <w:sz w:val="26"/>
          <w:szCs w:val="26"/>
          <w:lang w:val="uk-UA" w:eastAsia="ru-RU"/>
        </w:rPr>
      </w:pPr>
      <w:proofErr w:type="spellStart"/>
      <w:r w:rsidRPr="009F19D4">
        <w:rPr>
          <w:rFonts w:ascii="Times New Roman" w:hAnsi="Times New Roman"/>
          <w:b/>
          <w:color w:val="000000"/>
          <w:sz w:val="26"/>
          <w:szCs w:val="26"/>
          <w:lang w:val="uk-UA" w:eastAsia="ru-RU"/>
        </w:rPr>
        <w:t>Томашевський</w:t>
      </w:r>
      <w:proofErr w:type="spellEnd"/>
      <w:r w:rsidRPr="009F19D4">
        <w:rPr>
          <w:rFonts w:ascii="Times New Roman" w:hAnsi="Times New Roman"/>
          <w:b/>
          <w:color w:val="000000"/>
          <w:sz w:val="26"/>
          <w:szCs w:val="26"/>
          <w:lang w:val="uk-UA" w:eastAsia="ru-RU"/>
        </w:rPr>
        <w:t xml:space="preserve"> Д.В.</w:t>
      </w:r>
    </w:p>
    <w:p w:rsidR="000773B8" w:rsidRPr="009F19D4" w:rsidRDefault="000773B8" w:rsidP="00E3594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right"/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</w:pPr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НТУУ КПІ Україна</w:t>
      </w:r>
    </w:p>
    <w:p w:rsidR="000773B8" w:rsidRPr="009F19D4" w:rsidRDefault="000773B8" w:rsidP="009747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color w:val="000000"/>
          <w:sz w:val="26"/>
          <w:szCs w:val="26"/>
          <w:lang w:val="uk-UA" w:eastAsia="ru-RU"/>
        </w:rPr>
      </w:pPr>
    </w:p>
    <w:p w:rsidR="000773B8" w:rsidRPr="009F19D4" w:rsidRDefault="000773B8" w:rsidP="00E3594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b/>
          <w:color w:val="000000"/>
          <w:sz w:val="26"/>
          <w:szCs w:val="26"/>
          <w:lang w:val="uk-UA" w:eastAsia="ru-RU"/>
        </w:rPr>
      </w:pPr>
      <w:r w:rsidRPr="009F19D4">
        <w:rPr>
          <w:rFonts w:ascii="Times New Roman" w:hAnsi="Times New Roman"/>
          <w:b/>
          <w:color w:val="000000"/>
          <w:sz w:val="26"/>
          <w:szCs w:val="26"/>
          <w:lang w:val="uk-UA" w:eastAsia="ru-RU"/>
        </w:rPr>
        <w:t>ВПЛИВ ФІЗИЧНИХ НАВАНТАЖЕНЬ НА ОПОРНО-РУХОВИЙ</w:t>
      </w:r>
      <w:r w:rsidR="00E3594E" w:rsidRPr="009F19D4">
        <w:rPr>
          <w:rFonts w:ascii="Times New Roman" w:hAnsi="Times New Roman"/>
          <w:b/>
          <w:color w:val="000000"/>
          <w:sz w:val="26"/>
          <w:szCs w:val="26"/>
          <w:lang w:val="uk-UA" w:eastAsia="ru-RU"/>
        </w:rPr>
        <w:t xml:space="preserve"> </w:t>
      </w:r>
      <w:r w:rsidR="00E3594E" w:rsidRPr="009F19D4">
        <w:rPr>
          <w:rFonts w:ascii="Times New Roman" w:hAnsi="Times New Roman"/>
          <w:b/>
          <w:color w:val="000000"/>
          <w:sz w:val="26"/>
          <w:szCs w:val="26"/>
          <w:lang w:val="uk-UA" w:eastAsia="ru-RU"/>
        </w:rPr>
        <w:br/>
      </w:r>
      <w:r w:rsidRPr="009F19D4">
        <w:rPr>
          <w:rFonts w:ascii="Times New Roman" w:hAnsi="Times New Roman"/>
          <w:b/>
          <w:color w:val="000000"/>
          <w:sz w:val="26"/>
          <w:szCs w:val="26"/>
          <w:lang w:val="uk-UA" w:eastAsia="ru-RU"/>
        </w:rPr>
        <w:t>АПАРАТ І ФУНКЦІОНАЛЬНИЙ СТАН СТУДЕНТІВ СПОРТСМЕНІВ.</w:t>
      </w:r>
    </w:p>
    <w:p w:rsidR="000773B8" w:rsidRPr="009F19D4" w:rsidRDefault="000773B8" w:rsidP="00E3594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b/>
          <w:color w:val="000000"/>
          <w:sz w:val="26"/>
          <w:szCs w:val="26"/>
          <w:lang w:val="uk-UA" w:eastAsia="ru-RU"/>
        </w:rPr>
      </w:pPr>
      <w:r w:rsidRPr="009F19D4">
        <w:rPr>
          <w:rFonts w:ascii="Times New Roman" w:hAnsi="Times New Roman"/>
          <w:b/>
          <w:color w:val="000000"/>
          <w:sz w:val="26"/>
          <w:szCs w:val="26"/>
          <w:lang w:val="uk-UA" w:eastAsia="ru-RU"/>
        </w:rPr>
        <w:t>ТА ВІДНОВЛЕННЯ ПЕДАГОГІЧНИМИ ЗАСОБАМИ СТУДЕНТІВ СПОРТСМЕНІВ</w:t>
      </w:r>
    </w:p>
    <w:p w:rsidR="000773B8" w:rsidRPr="009F19D4" w:rsidRDefault="000773B8" w:rsidP="001042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000000"/>
          <w:sz w:val="26"/>
          <w:szCs w:val="26"/>
          <w:lang w:val="uk-UA" w:eastAsia="ru-RU"/>
        </w:rPr>
      </w:pPr>
    </w:p>
    <w:p w:rsidR="00902333" w:rsidRPr="009F19D4" w:rsidRDefault="00902333" w:rsidP="009023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284"/>
        <w:jc w:val="both"/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</w:pPr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Розглядаються проблеми впливу</w:t>
      </w:r>
      <w:r w:rsidR="00E3594E"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фізичних навантажень на опорно-руховий апарат і функціональний стан студентів спортсменів, та відновлення педагогічними засобами</w:t>
      </w:r>
      <w:r w:rsidR="00E3594E"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студентів спортсменів.</w:t>
      </w:r>
    </w:p>
    <w:p w:rsidR="00902333" w:rsidRPr="009F19D4" w:rsidRDefault="00902333" w:rsidP="009023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284"/>
        <w:jc w:val="both"/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</w:pPr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Ключові слова: студент спортсмен, м’язове</w:t>
      </w:r>
      <w:r w:rsidR="00E3594E"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стомлення, педагогічні засоби відновлення.</w:t>
      </w:r>
    </w:p>
    <w:p w:rsidR="00902333" w:rsidRPr="009F19D4" w:rsidRDefault="00902333" w:rsidP="009023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284"/>
        <w:jc w:val="both"/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</w:pPr>
    </w:p>
    <w:p w:rsidR="00902333" w:rsidRPr="009F19D4" w:rsidRDefault="00902333" w:rsidP="009023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284"/>
        <w:jc w:val="both"/>
        <w:rPr>
          <w:rFonts w:ascii="Times New Roman" w:hAnsi="Times New Roman"/>
          <w:i/>
          <w:color w:val="000000"/>
          <w:sz w:val="26"/>
          <w:szCs w:val="26"/>
          <w:lang w:val="en-US" w:eastAsia="ru-RU"/>
        </w:rPr>
      </w:pPr>
      <w:r w:rsidRPr="009F19D4">
        <w:rPr>
          <w:rFonts w:ascii="Times New Roman" w:hAnsi="Times New Roman"/>
          <w:i/>
          <w:color w:val="000000"/>
          <w:sz w:val="26"/>
          <w:szCs w:val="26"/>
          <w:lang w:val="en-US" w:eastAsia="ru-RU"/>
        </w:rPr>
        <w:t>We consider the impact of physical activity on musculoskeletal system and functional status of student athletes, and recovery means teaching students athletes.</w:t>
      </w:r>
    </w:p>
    <w:p w:rsidR="00902333" w:rsidRPr="009F19D4" w:rsidRDefault="00902333" w:rsidP="009023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284"/>
        <w:jc w:val="both"/>
        <w:rPr>
          <w:rFonts w:ascii="Times New Roman" w:hAnsi="Times New Roman"/>
          <w:i/>
          <w:color w:val="000000"/>
          <w:sz w:val="26"/>
          <w:szCs w:val="26"/>
          <w:lang w:val="en-US" w:eastAsia="ru-RU"/>
        </w:rPr>
      </w:pPr>
      <w:r w:rsidRPr="009F19D4">
        <w:rPr>
          <w:rFonts w:ascii="Times New Roman" w:hAnsi="Times New Roman"/>
          <w:i/>
          <w:color w:val="000000"/>
          <w:sz w:val="26"/>
          <w:szCs w:val="26"/>
          <w:lang w:val="en-US" w:eastAsia="ru-RU"/>
        </w:rPr>
        <w:t>Keywords: student athlete, muscle fatigue, pedagogical recovery tools.</w:t>
      </w:r>
    </w:p>
    <w:p w:rsidR="00902333" w:rsidRPr="009F19D4" w:rsidRDefault="00902333" w:rsidP="009023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284"/>
        <w:jc w:val="both"/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</w:pPr>
    </w:p>
    <w:p w:rsidR="00902333" w:rsidRPr="009F19D4" w:rsidRDefault="00902333" w:rsidP="009023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284"/>
        <w:jc w:val="both"/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</w:pP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Consideramos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que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el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impacto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de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la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actividad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física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sobre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el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aparato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locomotor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y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el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estado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funcional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de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los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estudiantes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atletas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, y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la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recuperación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significa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que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los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estudiantes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de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enseñanza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atletas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.</w:t>
      </w:r>
    </w:p>
    <w:p w:rsidR="00902333" w:rsidRPr="009F19D4" w:rsidRDefault="00902333" w:rsidP="009023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284"/>
        <w:jc w:val="both"/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</w:pP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Palabras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clave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: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atleta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estudiante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,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fatiga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muscular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,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herramientas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de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recuperación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pedagógicas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.</w:t>
      </w:r>
    </w:p>
    <w:p w:rsidR="00902333" w:rsidRPr="009F19D4" w:rsidRDefault="00902333" w:rsidP="009023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284"/>
        <w:jc w:val="both"/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</w:pPr>
    </w:p>
    <w:p w:rsidR="00902333" w:rsidRPr="009F19D4" w:rsidRDefault="00902333" w:rsidP="009023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284"/>
        <w:jc w:val="both"/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</w:pP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Wir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betrachten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die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Auswirkungen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von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körperlicher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Aktivität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auf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Bewegungsapparats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und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funktionelle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Status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der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Nachwuchsathleten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und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Rückgewinnungsmittel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Lehre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Studenten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Athleten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.</w:t>
      </w:r>
    </w:p>
    <w:p w:rsidR="00902333" w:rsidRPr="009F19D4" w:rsidRDefault="00902333" w:rsidP="009023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284"/>
        <w:jc w:val="both"/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</w:pP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Stichwort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: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Student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Athleten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,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Muskelermüdung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,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pädagogische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Recovery-Tools.</w:t>
      </w:r>
    </w:p>
    <w:p w:rsidR="00902333" w:rsidRPr="009F19D4" w:rsidRDefault="00902333" w:rsidP="009023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284"/>
        <w:jc w:val="both"/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</w:pPr>
    </w:p>
    <w:p w:rsidR="00902333" w:rsidRPr="009F19D4" w:rsidRDefault="00902333" w:rsidP="009023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284"/>
        <w:jc w:val="both"/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</w:pP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Uważamy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, że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wpływ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aktywności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fizycznej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na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układ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mięśniowo-szkieletowego i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stanu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funkcjonalnego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sportowców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,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studentów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,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uczniów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i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odzyskiwania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oznacza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nauczania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sportowców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.</w:t>
      </w:r>
    </w:p>
    <w:p w:rsidR="000773B8" w:rsidRPr="009F19D4" w:rsidRDefault="00902333" w:rsidP="009023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284"/>
        <w:jc w:val="both"/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</w:pP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Słowa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kluczowe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: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uczeń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sportowiec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,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zmęczenie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mięśni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,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pedagogiczne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narzędzia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do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 xml:space="preserve"> </w:t>
      </w:r>
      <w:proofErr w:type="spellStart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odzyskiwania</w:t>
      </w:r>
      <w:proofErr w:type="spellEnd"/>
      <w:r w:rsidRPr="009F19D4">
        <w:rPr>
          <w:rFonts w:ascii="Times New Roman" w:hAnsi="Times New Roman"/>
          <w:i/>
          <w:color w:val="000000"/>
          <w:sz w:val="26"/>
          <w:szCs w:val="26"/>
          <w:lang w:val="uk-UA" w:eastAsia="ru-RU"/>
        </w:rPr>
        <w:t>.</w:t>
      </w:r>
    </w:p>
    <w:p w:rsidR="000773B8" w:rsidRPr="009F19D4" w:rsidRDefault="000773B8" w:rsidP="001042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000000"/>
          <w:sz w:val="26"/>
          <w:szCs w:val="26"/>
          <w:lang w:val="uk-UA" w:eastAsia="ru-RU"/>
        </w:rPr>
      </w:pPr>
    </w:p>
    <w:p w:rsidR="009F19D4" w:rsidRPr="009F19D4" w:rsidRDefault="009F19D4" w:rsidP="001042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000000"/>
          <w:sz w:val="26"/>
          <w:szCs w:val="26"/>
          <w:lang w:val="uk-UA" w:eastAsia="ru-RU"/>
        </w:rPr>
      </w:pPr>
    </w:p>
    <w:p w:rsidR="000773B8" w:rsidRPr="009F19D4" w:rsidRDefault="000773B8" w:rsidP="009023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284"/>
        <w:jc w:val="both"/>
        <w:rPr>
          <w:rFonts w:ascii="Times New Roman" w:hAnsi="Times New Roman"/>
          <w:color w:val="000000"/>
          <w:sz w:val="26"/>
          <w:szCs w:val="26"/>
          <w:lang w:val="uk-UA" w:eastAsia="ru-RU"/>
        </w:rPr>
      </w:pPr>
      <w:r w:rsidRPr="009F19D4">
        <w:rPr>
          <w:rFonts w:ascii="Times New Roman" w:hAnsi="Times New Roman"/>
          <w:color w:val="000000"/>
          <w:sz w:val="26"/>
          <w:szCs w:val="26"/>
          <w:lang w:val="uk-UA" w:eastAsia="ru-RU"/>
        </w:rPr>
        <w:t xml:space="preserve"> Організм людини має</w:t>
      </w:r>
      <w:r w:rsidR="00E3594E" w:rsidRPr="009F19D4">
        <w:rPr>
          <w:rFonts w:ascii="Times New Roman" w:hAnsi="Times New Roman"/>
          <w:color w:val="000000"/>
          <w:sz w:val="26"/>
          <w:szCs w:val="26"/>
          <w:lang w:val="uk-UA" w:eastAsia="ru-RU"/>
        </w:rPr>
        <w:t xml:space="preserve"> </w:t>
      </w:r>
      <w:r w:rsidRPr="009F19D4">
        <w:rPr>
          <w:rFonts w:ascii="Times New Roman" w:hAnsi="Times New Roman"/>
          <w:color w:val="000000"/>
          <w:sz w:val="26"/>
          <w:szCs w:val="26"/>
          <w:lang w:val="uk-UA" w:eastAsia="ru-RU"/>
        </w:rPr>
        <w:t>здатність пристосуватися до мінливих умов середовища. Але адаптаційні здібності організму безмежні, вони не завжди мають здатність пристосовуватися до умов середовища, a також до фізичних навантажень, що не рідко призводять до захворювань.</w:t>
      </w:r>
    </w:p>
    <w:p w:rsidR="00E3594E" w:rsidRPr="009F19D4" w:rsidRDefault="00E3594E" w:rsidP="009023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284"/>
        <w:jc w:val="both"/>
        <w:rPr>
          <w:rFonts w:ascii="Times New Roman" w:hAnsi="Times New Roman"/>
          <w:color w:val="000000"/>
          <w:sz w:val="26"/>
          <w:szCs w:val="26"/>
          <w:lang w:val="uk-UA" w:eastAsia="ru-RU"/>
        </w:rPr>
      </w:pPr>
    </w:p>
    <w:p w:rsidR="00E3594E" w:rsidRPr="009F19D4" w:rsidRDefault="00E3594E" w:rsidP="009023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284"/>
        <w:jc w:val="both"/>
        <w:rPr>
          <w:rFonts w:ascii="Times New Roman" w:hAnsi="Times New Roman"/>
          <w:color w:val="000000"/>
          <w:sz w:val="26"/>
          <w:szCs w:val="26"/>
          <w:lang w:val="uk-UA" w:eastAsia="ru-RU"/>
        </w:rPr>
      </w:pPr>
    </w:p>
    <w:p w:rsidR="00E3594E" w:rsidRPr="009F19D4" w:rsidRDefault="00E3594E" w:rsidP="0090233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284"/>
        <w:jc w:val="both"/>
        <w:rPr>
          <w:rFonts w:ascii="Times New Roman" w:hAnsi="Times New Roman"/>
          <w:color w:val="000000"/>
          <w:sz w:val="26"/>
          <w:szCs w:val="26"/>
          <w:lang w:val="en-US" w:eastAsia="ru-RU"/>
        </w:rPr>
      </w:pPr>
    </w:p>
    <w:p w:rsidR="000773B8" w:rsidRPr="009F19D4" w:rsidRDefault="000773B8" w:rsidP="001042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color w:val="000000"/>
          <w:sz w:val="26"/>
          <w:szCs w:val="26"/>
          <w:lang w:val="uk-UA" w:eastAsia="ru-RU"/>
        </w:rPr>
      </w:pPr>
      <w:r w:rsidRPr="009F19D4">
        <w:rPr>
          <w:rFonts w:ascii="Times New Roman" w:hAnsi="Times New Roman"/>
          <w:color w:val="000000"/>
          <w:sz w:val="26"/>
          <w:szCs w:val="26"/>
          <w:lang w:val="uk-UA" w:eastAsia="ru-RU"/>
        </w:rPr>
        <w:t>83</w:t>
      </w:r>
    </w:p>
    <w:p w:rsidR="00DE3756" w:rsidRDefault="00DE3756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en-US"/>
        </w:rPr>
      </w:pP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Одним з важливих чинників збереження постійності внутрішнього середовища визначають адаптивні можливості організму є антагоністичне відношення його функцій.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В основі адапт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ації будь яких біологічних систе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м к змінюваним умовам внутрішнього і зовнішнього середовища лежить метаболічна адаптація, тобто кількісна зміна обміну речовина в клітинах організму.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При хронічному 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пе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ревтомленні відбувається зміна деяких 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м’язових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волокон, втрата еластичності, м`язова біль. При надмірному фізичному навантаже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нн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і на кістку може розвинутися патологічна функціональна перебудова кістки ( перелом від перевантаження, перелом від 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стомлення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).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Таким чином, нераціональне застосування фізичних навантажень, може принести до функціональних перевантажень, травм і захворювань </w:t>
      </w:r>
      <w:proofErr w:type="spellStart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опорно-</w:t>
      </w:r>
      <w:proofErr w:type="spellEnd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рухового апарату і неможливості підготовки спортсменів до відповідальних змагань.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Надмірне навантаження призводить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до загострення хронічних захворювань або до розвитку перенапруже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ння різних 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органів і систем організму (не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рвової системи. серця. крові, нирок, опор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н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о-рухового апарату і тіл.).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Таким чином, хронічні перевантаження, підвищують загрозу травмування і впливають негативно на спортивну працездатність. Ось чому профілактичні і реабілітаційні заходи входять в комплекс підготовки висококваліфікованих спортсменів.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</w:p>
    <w:p w:rsidR="000773B8" w:rsidRPr="009F19D4" w:rsidRDefault="000773B8" w:rsidP="009F19D4">
      <w:pPr>
        <w:pStyle w:val="HTML"/>
        <w:ind w:firstLine="284"/>
        <w:jc w:val="center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b/>
          <w:color w:val="000000"/>
          <w:sz w:val="26"/>
          <w:szCs w:val="26"/>
          <w:u w:val="single"/>
          <w:lang w:val="uk-UA"/>
        </w:rPr>
        <w:t>Стомлення при м`язовій діяльності студента спортсмена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.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М`язове стомлення 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–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це такий стан організму, при якому працездатність людини тимчасово знижена.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Стомлення 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–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це природний фізіологічний процес нормального стану організму. Для успішного тренування необхідно, щоб при кожній вправі була досягнута визначена ступінь стомлення.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Стомлення 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–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це біологічна захисна р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е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акція організму спрямована проти виснаження функціонального 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потенціалу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центральної нервової системи.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Роздивимось класифікацію клінічних виявлень стомлення: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1.Легке стомлення </w:t>
      </w:r>
      <w:r w:rsidR="009F19D4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–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виявляється як стомленість при незначному по обсягу і інтенсивності м'язової роботи. Працездатність спортсменів не знижується.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2. Гостре стомлення </w:t>
      </w:r>
      <w:r w:rsidR="009F19D4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–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розвивається при граничному одноразовому навантаженні. З`являться слабкість, різко знижується працездатність і м`язова сила, збільшується ЧСС, Частіше за все це виявляється у слабо натренованих спортсменів.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3. Перенапруження </w:t>
      </w:r>
      <w:r w:rsidR="009F19D4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–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з`являється після виконання одноразового граничного або змагального навантаження на фоні перенесеного захворювань. Інколи це буває і в натренованих спортсменів, які завдяки вольовим якостям, на фоні стомлення, здатні виконувати великі навантаження. 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Перенапруження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проявляється загальною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слабкістю, в`ялості, головокружінням, порушенням координації рухів,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ритму серця, 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збільшенням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печінки.</w:t>
      </w:r>
    </w:p>
    <w:p w:rsidR="00E3594E" w:rsidRPr="009F19D4" w:rsidRDefault="00E3594E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</w:p>
    <w:p w:rsidR="009F19D4" w:rsidRDefault="009F19D4" w:rsidP="009F19D4">
      <w:pPr>
        <w:pStyle w:val="HTML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</w:p>
    <w:p w:rsidR="009F19D4" w:rsidRDefault="009F19D4" w:rsidP="009F19D4">
      <w:pPr>
        <w:pStyle w:val="HTML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</w:p>
    <w:p w:rsidR="009F19D4" w:rsidRDefault="009F19D4" w:rsidP="009F19D4">
      <w:pPr>
        <w:pStyle w:val="HTML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</w:p>
    <w:p w:rsidR="000773B8" w:rsidRPr="009F19D4" w:rsidRDefault="000773B8" w:rsidP="009F19D4">
      <w:pPr>
        <w:pStyle w:val="HTML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84</w:t>
      </w:r>
    </w:p>
    <w:p w:rsidR="00DE3756" w:rsidRDefault="00DE3756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en-US"/>
        </w:rPr>
      </w:pP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4. </w:t>
      </w:r>
      <w:proofErr w:type="spellStart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Перенатренованість</w:t>
      </w:r>
      <w:proofErr w:type="spellEnd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– стан, який розвивається при неправильній побудові режимів т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ренувань і відпочинку (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хронічне фізично перевантаження, одноманітність засобів тренувань, порушення принципів поступового збільшення навантажень, недостатній відпочинок.</w:t>
      </w:r>
    </w:p>
    <w:p w:rsidR="000773B8" w:rsidRPr="009F19D4" w:rsidRDefault="00E3594E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proofErr w:type="spellStart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П</w:t>
      </w:r>
      <w:r w:rsidR="000773B8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ере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натренованість</w:t>
      </w:r>
      <w:proofErr w:type="spellEnd"/>
      <w:r w:rsidR="000773B8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характеризується нервово-психічними зрушеннями, погіршенням спортивних результатів, порушенням діяльності серцево-судинної і нервової системи. помітні зміни в ЕКГ, порушується імунітет.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5. Перевтомлення 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–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це патологічний стан організму. У спортсменів з нестійкою нервовою системою проявляються неврози, апатія, порушується сон, з`являються болі в серці, розладнається травлення, полова функція, тремор пальців. Тому спортсмени з різними формами стомлення підлягають старанному медичному огляду, де будуть враховані показники фізичного розвитку, дана оцінка функціонального стану дихальної і серцево-судинної системи.</w:t>
      </w:r>
    </w:p>
    <w:p w:rsidR="009F19D4" w:rsidRDefault="009F19D4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В процесі діагностики стомлення і функціонального стану спортсмена використовуються різні тести і проби: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а) сер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це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во-судинна система: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- частота серцевих скорочень;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- електрокардіографія;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- середній артеріальний тиск;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- ортостатична проба;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- вісонний тиск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б) апарат зовнішнього дихання: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- 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життєва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ємкість легенів;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- проба </w:t>
      </w:r>
      <w:proofErr w:type="spellStart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Розенталя</w:t>
      </w:r>
      <w:proofErr w:type="spellEnd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;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- проба </w:t>
      </w:r>
      <w:proofErr w:type="spellStart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Штанге</w:t>
      </w:r>
      <w:proofErr w:type="spellEnd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;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- проба </w:t>
      </w:r>
      <w:proofErr w:type="spellStart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Генчи</w:t>
      </w:r>
      <w:proofErr w:type="spellEnd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– 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затримання дихання на </w:t>
      </w:r>
      <w:proofErr w:type="spellStart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видоху</w:t>
      </w:r>
      <w:proofErr w:type="spellEnd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;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- 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форсована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життєва ємкість легенів;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- </w:t>
      </w:r>
      <w:proofErr w:type="spellStart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пневмотахометрія</w:t>
      </w:r>
      <w:proofErr w:type="spellEnd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;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в) нервова система: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- </w:t>
      </w:r>
      <w:proofErr w:type="spellStart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рефлексометрія</w:t>
      </w:r>
      <w:proofErr w:type="spellEnd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або </w:t>
      </w:r>
      <w:proofErr w:type="spellStart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реакціометрія</w:t>
      </w:r>
      <w:proofErr w:type="spellEnd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;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- проба на стійкість в позі </w:t>
      </w:r>
      <w:proofErr w:type="spellStart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Ромберга</w:t>
      </w:r>
      <w:proofErr w:type="spellEnd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;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- </w:t>
      </w:r>
      <w:proofErr w:type="spellStart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треморографія</w:t>
      </w:r>
      <w:proofErr w:type="spellEnd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;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- </w:t>
      </w:r>
      <w:proofErr w:type="spellStart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актографія</w:t>
      </w:r>
      <w:proofErr w:type="spellEnd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.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г) нервово - м`язовий апарат: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- </w:t>
      </w:r>
      <w:proofErr w:type="spellStart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міонометрія</w:t>
      </w:r>
      <w:proofErr w:type="spellEnd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: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- визначення маси тіла: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д) психічний стан: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- </w:t>
      </w:r>
      <w:proofErr w:type="spellStart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теппінг</w:t>
      </w:r>
      <w:proofErr w:type="spellEnd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тест.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є) </w:t>
      </w:r>
      <w:proofErr w:type="spellStart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біохімічпи</w:t>
      </w:r>
      <w:proofErr w:type="spellEnd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методи дослідження: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- кількість еритроцитів (аналіз крові);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- кількість гемоглобіну в крові, креатину, </w:t>
      </w:r>
      <w:proofErr w:type="spellStart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мочевини</w:t>
      </w:r>
      <w:proofErr w:type="spellEnd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, молочної кислоти.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- дослідження </w:t>
      </w:r>
      <w:proofErr w:type="spellStart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слюни</w:t>
      </w:r>
      <w:proofErr w:type="spellEnd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.</w:t>
      </w:r>
    </w:p>
    <w:p w:rsidR="009F19D4" w:rsidRPr="009F19D4" w:rsidRDefault="009F19D4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</w:p>
    <w:p w:rsidR="009F19D4" w:rsidRDefault="009F19D4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</w:p>
    <w:p w:rsidR="00DE3756" w:rsidRDefault="00DE3756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</w:p>
    <w:p w:rsidR="00DE3756" w:rsidRDefault="00DE3756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85</w:t>
      </w:r>
    </w:p>
    <w:p w:rsidR="000773B8" w:rsidRPr="009F19D4" w:rsidRDefault="00E3594E" w:rsidP="00DE3756">
      <w:pPr>
        <w:pStyle w:val="HTML"/>
        <w:spacing w:line="360" w:lineRule="auto"/>
        <w:ind w:firstLine="284"/>
        <w:jc w:val="center"/>
        <w:rPr>
          <w:rFonts w:ascii="Times New Roman" w:hAnsi="Times New Roman" w:cs="Times New Roman"/>
          <w:b/>
          <w:color w:val="000000"/>
          <w:sz w:val="26"/>
          <w:szCs w:val="26"/>
          <w:u w:val="single"/>
          <w:lang w:val="uk-UA"/>
        </w:rPr>
      </w:pPr>
      <w:r w:rsidRPr="009F19D4">
        <w:rPr>
          <w:rFonts w:ascii="Times New Roman" w:hAnsi="Times New Roman" w:cs="Times New Roman"/>
          <w:b/>
          <w:color w:val="000000"/>
          <w:sz w:val="26"/>
          <w:szCs w:val="26"/>
          <w:u w:val="single"/>
          <w:lang w:val="uk-UA"/>
        </w:rPr>
        <w:lastRenderedPageBreak/>
        <w:t>Фізіологічне</w:t>
      </w:r>
      <w:r w:rsidR="000773B8" w:rsidRPr="009F19D4">
        <w:rPr>
          <w:rFonts w:ascii="Times New Roman" w:hAnsi="Times New Roman" w:cs="Times New Roman"/>
          <w:b/>
          <w:color w:val="000000"/>
          <w:sz w:val="26"/>
          <w:szCs w:val="26"/>
          <w:u w:val="single"/>
          <w:lang w:val="uk-UA"/>
        </w:rPr>
        <w:t xml:space="preserve"> </w:t>
      </w:r>
      <w:proofErr w:type="spellStart"/>
      <w:r w:rsidRPr="009F19D4">
        <w:rPr>
          <w:rFonts w:ascii="Times New Roman" w:hAnsi="Times New Roman" w:cs="Times New Roman"/>
          <w:b/>
          <w:color w:val="000000"/>
          <w:sz w:val="26"/>
          <w:szCs w:val="26"/>
          <w:u w:val="single"/>
          <w:lang w:val="uk-UA"/>
        </w:rPr>
        <w:t>обгрунт</w:t>
      </w:r>
      <w:r w:rsidR="009F19D4" w:rsidRPr="009F19D4">
        <w:rPr>
          <w:rFonts w:ascii="Times New Roman" w:hAnsi="Times New Roman" w:cs="Times New Roman"/>
          <w:b/>
          <w:color w:val="000000"/>
          <w:sz w:val="26"/>
          <w:szCs w:val="26"/>
          <w:u w:val="single"/>
          <w:lang w:val="uk-UA"/>
        </w:rPr>
        <w:t>о</w:t>
      </w:r>
      <w:r w:rsidRPr="009F19D4">
        <w:rPr>
          <w:rFonts w:ascii="Times New Roman" w:hAnsi="Times New Roman" w:cs="Times New Roman"/>
          <w:b/>
          <w:color w:val="000000"/>
          <w:sz w:val="26"/>
          <w:szCs w:val="26"/>
          <w:u w:val="single"/>
          <w:lang w:val="uk-UA"/>
        </w:rPr>
        <w:t>вання</w:t>
      </w:r>
      <w:proofErr w:type="spellEnd"/>
      <w:r w:rsidR="000773B8" w:rsidRPr="009F19D4">
        <w:rPr>
          <w:rFonts w:ascii="Times New Roman" w:hAnsi="Times New Roman" w:cs="Times New Roman"/>
          <w:b/>
          <w:color w:val="000000"/>
          <w:sz w:val="26"/>
          <w:szCs w:val="26"/>
          <w:u w:val="single"/>
          <w:lang w:val="uk-UA"/>
        </w:rPr>
        <w:t xml:space="preserve"> засобів відновлення і їх характеристика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Одна 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з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найважливіших проблем сучасного спорту й підвищення працездатності спортсменів, </w:t>
      </w:r>
      <w:r w:rsidR="009F19D4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цю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проблему не можна</w:t>
      </w:r>
      <w:r w:rsidR="009F19D4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вирішити тільки завдяки удоско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нал</w:t>
      </w:r>
      <w:r w:rsidR="009F19D4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е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ння методів тренувань</w:t>
      </w:r>
      <w:r w:rsidR="009F19D4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, збільшенням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інтенсивності і обсягу навантажень.</w:t>
      </w:r>
      <w:r w:rsidR="009F19D4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Тому акт</w:t>
      </w:r>
      <w:r w:rsidR="009F19D4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уальне з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начення набувають 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п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роц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е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си відновлення </w:t>
      </w:r>
      <w:r w:rsidR="009F19D4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–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я</w:t>
      </w:r>
      <w:r w:rsidR="009F19D4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к складова части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на учбо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во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-т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ре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нувального процесу.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Якщо в процесі тренування </w:t>
      </w:r>
      <w:r w:rsidR="009F19D4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–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ритм дії, постійно перевищує ритм відновлення </w:t>
      </w:r>
      <w:r w:rsidR="009F19D4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–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розвиваються деструктивні зміни, які призводять до загибелі клітин (хронічне виснаж</w:t>
      </w:r>
      <w:r w:rsidR="009F19D4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л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ивість та перевантаженість).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На такому фоні у спортсмена можуть виникнути різний </w:t>
      </w:r>
      <w:proofErr w:type="spellStart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пред</w:t>
      </w:r>
      <w:r w:rsidR="009F19D4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-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патологичний</w:t>
      </w:r>
      <w:proofErr w:type="spellEnd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стан. Такі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зміни в організмі потребують довготривалого ( від 2 до 7 днів ) і поетапного періоду відновлення.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Засоби відновлення поділяються на три групи: педагогічні, </w:t>
      </w:r>
      <w:proofErr w:type="spellStart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медико-б</w:t>
      </w:r>
      <w:r w:rsidR="009F19D4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і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олог</w:t>
      </w:r>
      <w:r w:rsidR="009F19D4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ічні</w:t>
      </w:r>
      <w:proofErr w:type="spellEnd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і психологічні.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</w:p>
    <w:p w:rsidR="000773B8" w:rsidRPr="009F19D4" w:rsidRDefault="000773B8" w:rsidP="00DE3756">
      <w:pPr>
        <w:pStyle w:val="HTML"/>
        <w:spacing w:line="360" w:lineRule="auto"/>
        <w:ind w:firstLine="284"/>
        <w:jc w:val="center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b/>
          <w:color w:val="000000"/>
          <w:sz w:val="26"/>
          <w:szCs w:val="26"/>
          <w:u w:val="single"/>
          <w:lang w:val="uk-UA"/>
        </w:rPr>
        <w:t>В цій роботі ми роздивимося педагогічні засоби відновлення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.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І.М.</w:t>
      </w:r>
      <w:proofErr w:type="spellStart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Сеченовим</w:t>
      </w:r>
      <w:proofErr w:type="spellEnd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доведено, що стомлення ліквідуються активним відпочинком, </w:t>
      </w:r>
      <w:r w:rsidR="009F19D4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причому до дії залучаються м</w:t>
      </w:r>
      <w:r w:rsidR="009F19D4" w:rsidRPr="009F19D4">
        <w:rPr>
          <w:rFonts w:ascii="Times New Roman" w:hAnsi="Times New Roman" w:cs="Times New Roman"/>
          <w:color w:val="000000"/>
          <w:sz w:val="26"/>
          <w:szCs w:val="26"/>
        </w:rPr>
        <w:t>’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язи, які раніше не приймали активної участі в роботі.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Механізм активного відпочинку полягає в тому, що під час активного відпочинку в корі великих півкуль мозку усувається гальмування, яке виникає в результаті великої роботи і через деякий час до цих змін приєднується судинна реакція ( розш</w:t>
      </w:r>
      <w:r w:rsidR="00DE3756">
        <w:rPr>
          <w:rFonts w:ascii="Times New Roman" w:hAnsi="Times New Roman" w:cs="Times New Roman"/>
          <w:color w:val="000000"/>
          <w:sz w:val="26"/>
          <w:szCs w:val="26"/>
          <w:lang w:val="uk-UA"/>
        </w:rPr>
        <w:t>и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ря</w:t>
      </w:r>
      <w:r w:rsidR="00DE3756">
        <w:rPr>
          <w:rFonts w:ascii="Times New Roman" w:hAnsi="Times New Roman" w:cs="Times New Roman"/>
          <w:color w:val="000000"/>
          <w:sz w:val="26"/>
          <w:szCs w:val="26"/>
          <w:lang w:val="uk-UA"/>
        </w:rPr>
        <w:t>ю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ться кровонос</w:t>
      </w:r>
      <w:r w:rsidR="00DE3756">
        <w:rPr>
          <w:rFonts w:ascii="Times New Roman" w:hAnsi="Times New Roman" w:cs="Times New Roman"/>
          <w:color w:val="000000"/>
          <w:sz w:val="26"/>
          <w:szCs w:val="26"/>
          <w:lang w:val="uk-UA"/>
        </w:rPr>
        <w:t>ні судини працюючих м</w:t>
      </w:r>
      <w:r w:rsidR="00DE3756" w:rsidRPr="00DE3756">
        <w:rPr>
          <w:rFonts w:ascii="Times New Roman" w:hAnsi="Times New Roman" w:cs="Times New Roman"/>
          <w:color w:val="000000"/>
          <w:sz w:val="26"/>
          <w:szCs w:val="26"/>
          <w:lang w:val="uk-UA"/>
        </w:rPr>
        <w:t>’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язів). Таким чином, відновлення в умовах активного відпочинку обумовлюється дією нервових і судинних механізмів.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До педагогічних засобів відновлення відносяться різні форми активного відпочинку, проведення занять на лоні природи.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Педагогічні засоби відновлення є основними, тому що вони визначають режим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правильного поєднання навантажень і відпочинку на всіх етапах підготовки студентів спортсменів.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</w:p>
    <w:p w:rsidR="000773B8" w:rsidRPr="009F19D4" w:rsidRDefault="000773B8" w:rsidP="00DE3756">
      <w:pPr>
        <w:pStyle w:val="HTML"/>
        <w:spacing w:line="360" w:lineRule="auto"/>
        <w:ind w:firstLine="284"/>
        <w:jc w:val="center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До них відносяться: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- раціональне планування тренувального процесу, правильне поєднання загальних і спеціальних засобів, чітку організацію праці і відпочинку;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- правильна побудова окремого тр</w:t>
      </w:r>
      <w:r w:rsidR="009F19D4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енувального за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нят</w:t>
      </w:r>
      <w:r w:rsidR="009F19D4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т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я з використанням засобів для зняття стомлення ( повноцінна індивідуальна розминка, вправи для активного відпочинку і розслаблення);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- чергування інтервалів відпочинку між окремими вправами і тренувальними заняттями;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- розробка системи планування з використанням різних відновлювальних заходів в місячних і річних циклах підготовки;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- розробка</w:t>
      </w:r>
      <w:r w:rsidR="009F19D4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спеціальних фізичних вправ з ме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то</w:t>
      </w:r>
      <w:r w:rsidR="009F19D4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ю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прискорення відновлення працездатності спортсменів. 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Педагогічним засобам, який сприяє відновленню, є </w:t>
      </w:r>
      <w:r w:rsidR="009F19D4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повноцінна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</w:t>
      </w:r>
      <w:r w:rsidR="009F19D4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розминка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. Основна мета розминки - досягнення максимальної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</w:t>
      </w:r>
      <w:r w:rsidR="009F19D4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збудженості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центральної</w:t>
      </w:r>
    </w:p>
    <w:p w:rsidR="000773B8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en-US"/>
        </w:rPr>
      </w:pPr>
    </w:p>
    <w:p w:rsidR="00DE3756" w:rsidRDefault="00DE3756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en-US"/>
        </w:rPr>
      </w:pPr>
    </w:p>
    <w:p w:rsidR="000773B8" w:rsidRPr="009F19D4" w:rsidRDefault="000773B8" w:rsidP="009F19D4">
      <w:pPr>
        <w:pStyle w:val="HTML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86</w:t>
      </w:r>
    </w:p>
    <w:p w:rsidR="000773B8" w:rsidRPr="009F19D4" w:rsidRDefault="000773B8" w:rsidP="009F19D4">
      <w:pPr>
        <w:pStyle w:val="HTML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lastRenderedPageBreak/>
        <w:t xml:space="preserve">нервової системи, мобілізації фізіологічних функцій організму для виконання інтенсивної м`язової діяльності перед тренувальним заняттям або змаганням. Фізіологічна суть розминки полягає в тому, що вона сприяє підвищенню збудження і рухливості нервових процесів, підсилює дихання і кровообіг, прискорює фізико — хімічні процеси обміну речовин в скелетній мускулатурі (підвищується температура тіла, розкриваються резервні капіляри). При розминці доцільно визнати сильне </w:t>
      </w:r>
      <w:proofErr w:type="spellStart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потовідділення</w:t>
      </w:r>
      <w:proofErr w:type="spellEnd"/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, яке сприяє необхідному рівню терморегуляції</w:t>
      </w:r>
      <w:r w:rsidR="009F19D4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і кращому протіканню видільних функцій.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Правильний підбір засобів і методів в основній частині занять забезпечує високу працездатність необхідний рівень емоціонального стану, що сприятливо позначається на процесі відновлення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і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на характер стомлення. Цьому сприяють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індивідуальні і групові форми роботи ( організація вправ), а також активний </w:t>
      </w:r>
      <w:r w:rsidR="009F19D4"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відпочинок</w:t>
      </w: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між вправами.</w:t>
      </w:r>
    </w:p>
    <w:p w:rsidR="000773B8" w:rsidRPr="009F19D4" w:rsidRDefault="000773B8" w:rsidP="00E3594E">
      <w:pPr>
        <w:pStyle w:val="HTML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</w:p>
    <w:p w:rsidR="000773B8" w:rsidRPr="009F19D4" w:rsidRDefault="000773B8" w:rsidP="00DE3756">
      <w:pPr>
        <w:pStyle w:val="HTML"/>
        <w:spacing w:line="360" w:lineRule="auto"/>
        <w:ind w:firstLine="284"/>
        <w:jc w:val="both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  <w:lang w:val="uk-UA"/>
        </w:rPr>
        <w:t>Література:</w:t>
      </w:r>
    </w:p>
    <w:p w:rsidR="000773B8" w:rsidRPr="009F19D4" w:rsidRDefault="000773B8" w:rsidP="00DE3756">
      <w:pPr>
        <w:pStyle w:val="HTML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</w:rPr>
        <w:t>1. А.В.Беляев,</w:t>
      </w:r>
      <w:r w:rsidR="00E3594E" w:rsidRPr="009F19D4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9F19D4">
        <w:rPr>
          <w:rFonts w:ascii="Times New Roman" w:hAnsi="Times New Roman" w:cs="Times New Roman"/>
          <w:color w:val="000000"/>
          <w:sz w:val="26"/>
          <w:szCs w:val="26"/>
        </w:rPr>
        <w:t>М.В.Савин, Волейбол</w:t>
      </w:r>
      <w:r w:rsidR="009F19D4" w:rsidRPr="009F19D4">
        <w:rPr>
          <w:rFonts w:ascii="Times New Roman" w:hAnsi="Times New Roman" w:cs="Times New Roman"/>
          <w:color w:val="000000"/>
          <w:sz w:val="26"/>
          <w:szCs w:val="26"/>
        </w:rPr>
        <w:t xml:space="preserve"> // </w:t>
      </w:r>
      <w:r w:rsidRPr="009F19D4">
        <w:rPr>
          <w:rFonts w:ascii="Times New Roman" w:hAnsi="Times New Roman" w:cs="Times New Roman"/>
          <w:color w:val="000000"/>
          <w:sz w:val="26"/>
          <w:szCs w:val="26"/>
        </w:rPr>
        <w:t>учебник Москва «Физкультура и Спорт» 2006г</w:t>
      </w:r>
      <w:proofErr w:type="gramStart"/>
      <w:r w:rsidRPr="009F19D4">
        <w:rPr>
          <w:rFonts w:ascii="Times New Roman" w:hAnsi="Times New Roman" w:cs="Times New Roman"/>
          <w:color w:val="000000"/>
          <w:sz w:val="26"/>
          <w:szCs w:val="26"/>
        </w:rPr>
        <w:t>.с</w:t>
      </w:r>
      <w:proofErr w:type="gramEnd"/>
      <w:r w:rsidRPr="009F19D4">
        <w:rPr>
          <w:rFonts w:ascii="Times New Roman" w:hAnsi="Times New Roman" w:cs="Times New Roman"/>
          <w:color w:val="000000"/>
          <w:sz w:val="26"/>
          <w:szCs w:val="26"/>
        </w:rPr>
        <w:t>тр. 154-173.</w:t>
      </w:r>
    </w:p>
    <w:p w:rsidR="000773B8" w:rsidRPr="009F19D4" w:rsidRDefault="000773B8" w:rsidP="00DE3756">
      <w:pPr>
        <w:pStyle w:val="HTML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</w:rPr>
        <w:t xml:space="preserve">2. Ю.Д.Железняк, </w:t>
      </w:r>
      <w:proofErr w:type="spellStart"/>
      <w:r w:rsidRPr="009F19D4">
        <w:rPr>
          <w:rFonts w:ascii="Times New Roman" w:hAnsi="Times New Roman" w:cs="Times New Roman"/>
          <w:color w:val="000000"/>
          <w:sz w:val="26"/>
          <w:szCs w:val="26"/>
        </w:rPr>
        <w:t>А.В.Ивойлов</w:t>
      </w:r>
      <w:proofErr w:type="spellEnd"/>
      <w:r w:rsidRPr="009F19D4">
        <w:rPr>
          <w:rFonts w:ascii="Times New Roman" w:hAnsi="Times New Roman" w:cs="Times New Roman"/>
          <w:color w:val="000000"/>
          <w:sz w:val="26"/>
          <w:szCs w:val="26"/>
        </w:rPr>
        <w:t>, Москва «Физкультура и Спорт» 1991г</w:t>
      </w:r>
      <w:proofErr w:type="gramStart"/>
      <w:r w:rsidRPr="009F19D4">
        <w:rPr>
          <w:rFonts w:ascii="Times New Roman" w:hAnsi="Times New Roman" w:cs="Times New Roman"/>
          <w:color w:val="000000"/>
          <w:sz w:val="26"/>
          <w:szCs w:val="26"/>
        </w:rPr>
        <w:t>.с</w:t>
      </w:r>
      <w:proofErr w:type="gramEnd"/>
      <w:r w:rsidRPr="009F19D4">
        <w:rPr>
          <w:rFonts w:ascii="Times New Roman" w:hAnsi="Times New Roman" w:cs="Times New Roman"/>
          <w:color w:val="000000"/>
          <w:sz w:val="26"/>
          <w:szCs w:val="26"/>
        </w:rPr>
        <w:t>тр.165-172.</w:t>
      </w:r>
    </w:p>
    <w:p w:rsidR="000773B8" w:rsidRPr="009F19D4" w:rsidRDefault="000773B8" w:rsidP="00DE3756">
      <w:pPr>
        <w:pStyle w:val="HTML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</w:rPr>
        <w:t xml:space="preserve">3. </w:t>
      </w:r>
      <w:proofErr w:type="spellStart"/>
      <w:r w:rsidRPr="009F19D4">
        <w:rPr>
          <w:rFonts w:ascii="Times New Roman" w:hAnsi="Times New Roman" w:cs="Times New Roman"/>
          <w:color w:val="000000"/>
          <w:sz w:val="26"/>
          <w:szCs w:val="26"/>
        </w:rPr>
        <w:t>Ю.Н.Клещев</w:t>
      </w:r>
      <w:proofErr w:type="spellEnd"/>
      <w:r w:rsidRPr="009F19D4">
        <w:rPr>
          <w:rFonts w:ascii="Times New Roman" w:hAnsi="Times New Roman" w:cs="Times New Roman"/>
          <w:color w:val="000000"/>
          <w:sz w:val="26"/>
          <w:szCs w:val="26"/>
        </w:rPr>
        <w:t xml:space="preserve">, </w:t>
      </w:r>
      <w:proofErr w:type="spellStart"/>
      <w:r w:rsidRPr="009F19D4">
        <w:rPr>
          <w:rFonts w:ascii="Times New Roman" w:hAnsi="Times New Roman" w:cs="Times New Roman"/>
          <w:color w:val="000000"/>
          <w:sz w:val="26"/>
          <w:szCs w:val="26"/>
        </w:rPr>
        <w:t>А.Г.Айриянц</w:t>
      </w:r>
      <w:proofErr w:type="spellEnd"/>
      <w:r w:rsidRPr="009F19D4">
        <w:rPr>
          <w:rFonts w:ascii="Times New Roman" w:hAnsi="Times New Roman" w:cs="Times New Roman"/>
          <w:color w:val="000000"/>
          <w:sz w:val="26"/>
          <w:szCs w:val="26"/>
        </w:rPr>
        <w:t>,</w:t>
      </w:r>
      <w:r w:rsidR="009F19D4" w:rsidRPr="009F19D4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9F19D4">
        <w:rPr>
          <w:rFonts w:ascii="Times New Roman" w:hAnsi="Times New Roman" w:cs="Times New Roman"/>
          <w:color w:val="000000"/>
          <w:sz w:val="26"/>
          <w:szCs w:val="26"/>
        </w:rPr>
        <w:t>Москва «Физкультура и Спорт» 1985</w:t>
      </w:r>
      <w:r w:rsidR="009F19D4" w:rsidRPr="009F19D4">
        <w:rPr>
          <w:rFonts w:ascii="Times New Roman" w:hAnsi="Times New Roman" w:cs="Times New Roman"/>
          <w:color w:val="000000"/>
          <w:sz w:val="26"/>
          <w:szCs w:val="26"/>
        </w:rPr>
        <w:t>г</w:t>
      </w:r>
      <w:proofErr w:type="gramStart"/>
      <w:r w:rsidR="009F19D4" w:rsidRPr="009F19D4">
        <w:rPr>
          <w:rFonts w:ascii="Times New Roman" w:hAnsi="Times New Roman" w:cs="Times New Roman"/>
          <w:color w:val="000000"/>
          <w:sz w:val="26"/>
          <w:szCs w:val="26"/>
        </w:rPr>
        <w:t>.</w:t>
      </w:r>
      <w:r w:rsidRPr="009F19D4">
        <w:rPr>
          <w:rFonts w:ascii="Times New Roman" w:hAnsi="Times New Roman" w:cs="Times New Roman"/>
          <w:color w:val="000000"/>
          <w:sz w:val="26"/>
          <w:szCs w:val="26"/>
        </w:rPr>
        <w:t>с</w:t>
      </w:r>
      <w:proofErr w:type="gramEnd"/>
      <w:r w:rsidRPr="009F19D4">
        <w:rPr>
          <w:rFonts w:ascii="Times New Roman" w:hAnsi="Times New Roman" w:cs="Times New Roman"/>
          <w:color w:val="000000"/>
          <w:sz w:val="26"/>
          <w:szCs w:val="26"/>
        </w:rPr>
        <w:t>тр.163-172.</w:t>
      </w:r>
    </w:p>
    <w:p w:rsidR="000773B8" w:rsidRPr="009F19D4" w:rsidRDefault="000773B8" w:rsidP="00DE3756">
      <w:pPr>
        <w:pStyle w:val="HTML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9F19D4">
        <w:rPr>
          <w:rFonts w:ascii="Times New Roman" w:hAnsi="Times New Roman" w:cs="Times New Roman"/>
          <w:color w:val="000000"/>
          <w:sz w:val="26"/>
          <w:szCs w:val="26"/>
        </w:rPr>
        <w:t>4. М.В. Прохоров, «Педагогика физической культуры» учебник -2006 г.</w:t>
      </w:r>
    </w:p>
    <w:p w:rsidR="000773B8" w:rsidRPr="009F19D4" w:rsidRDefault="000773B8" w:rsidP="00E3594E">
      <w:pPr>
        <w:ind w:firstLine="284"/>
        <w:jc w:val="both"/>
        <w:rPr>
          <w:sz w:val="26"/>
          <w:szCs w:val="26"/>
          <w:lang w:val="uk-UA"/>
        </w:rPr>
      </w:pPr>
    </w:p>
    <w:sectPr w:rsidR="000773B8" w:rsidRPr="009F19D4" w:rsidSect="00DE3756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B4816"/>
    <w:rsid w:val="000572BB"/>
    <w:rsid w:val="000773B8"/>
    <w:rsid w:val="000A76B0"/>
    <w:rsid w:val="00104235"/>
    <w:rsid w:val="00170529"/>
    <w:rsid w:val="001C0D57"/>
    <w:rsid w:val="001C7ACC"/>
    <w:rsid w:val="002C2110"/>
    <w:rsid w:val="004011EC"/>
    <w:rsid w:val="005849C2"/>
    <w:rsid w:val="005F5AEC"/>
    <w:rsid w:val="0060726D"/>
    <w:rsid w:val="00655016"/>
    <w:rsid w:val="00672093"/>
    <w:rsid w:val="00765355"/>
    <w:rsid w:val="007F2BDF"/>
    <w:rsid w:val="008068AB"/>
    <w:rsid w:val="00884DF7"/>
    <w:rsid w:val="00902333"/>
    <w:rsid w:val="00940A97"/>
    <w:rsid w:val="009677A0"/>
    <w:rsid w:val="009747D7"/>
    <w:rsid w:val="009F19D4"/>
    <w:rsid w:val="00B07FB6"/>
    <w:rsid w:val="00B66B8A"/>
    <w:rsid w:val="00BA544E"/>
    <w:rsid w:val="00C442C1"/>
    <w:rsid w:val="00C9775F"/>
    <w:rsid w:val="00CF6825"/>
    <w:rsid w:val="00D84468"/>
    <w:rsid w:val="00DE3756"/>
    <w:rsid w:val="00E3594E"/>
    <w:rsid w:val="00F22A6A"/>
    <w:rsid w:val="00F368A3"/>
    <w:rsid w:val="00F86E76"/>
    <w:rsid w:val="00FB48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6E76"/>
    <w:pPr>
      <w:spacing w:after="160" w:line="259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FB48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FB4816"/>
    <w:rPr>
      <w:rFonts w:ascii="Tahoma" w:hAnsi="Tahoma" w:cs="Tahoma"/>
      <w:sz w:val="16"/>
      <w:szCs w:val="16"/>
    </w:rPr>
  </w:style>
  <w:style w:type="paragraph" w:styleId="HTML">
    <w:name w:val="HTML Preformatted"/>
    <w:basedOn w:val="a"/>
    <w:link w:val="HTML0"/>
    <w:uiPriority w:val="99"/>
    <w:semiHidden/>
    <w:rsid w:val="009747D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9747D7"/>
    <w:rPr>
      <w:rFonts w:ascii="Courier New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34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6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6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6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6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6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7</Pages>
  <Words>1482</Words>
  <Characters>8448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bozhenko</cp:lastModifiedBy>
  <cp:revision>19</cp:revision>
  <dcterms:created xsi:type="dcterms:W3CDTF">2018-10-17T11:50:00Z</dcterms:created>
  <dcterms:modified xsi:type="dcterms:W3CDTF">2018-10-22T13:49:00Z</dcterms:modified>
</cp:coreProperties>
</file>