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10141" w14:textId="77777777" w:rsidR="00C9049B" w:rsidRPr="00701727" w:rsidRDefault="00C9049B" w:rsidP="00C9049B">
      <w:pPr>
        <w:spacing w:after="0" w:line="240" w:lineRule="auto"/>
        <w:jc w:val="center"/>
        <w:rPr>
          <w:rFonts w:ascii="Times New Roman" w:eastAsia="Calibri" w:hAnsi="Times New Roman" w:cs="Times New Roman"/>
          <w:b/>
          <w:bCs/>
          <w:sz w:val="28"/>
          <w:szCs w:val="24"/>
        </w:rPr>
      </w:pPr>
      <w:r w:rsidRPr="00701727">
        <w:rPr>
          <w:rFonts w:ascii="Times New Roman" w:eastAsia="Calibri" w:hAnsi="Times New Roman" w:cs="Times New Roman"/>
          <w:b/>
          <w:bCs/>
          <w:sz w:val="28"/>
          <w:szCs w:val="24"/>
        </w:rPr>
        <w:t>НАЦІОНАЛЬНИЙ ТЕХНІЧНИЙ УНІВЕРСИТЕТ УКРАЇНИ</w:t>
      </w:r>
    </w:p>
    <w:p w14:paraId="05BA0DA2" w14:textId="77777777" w:rsidR="00C9049B" w:rsidRPr="00701727" w:rsidRDefault="00C9049B" w:rsidP="00C9049B">
      <w:pPr>
        <w:spacing w:after="0" w:line="240" w:lineRule="auto"/>
        <w:jc w:val="center"/>
        <w:rPr>
          <w:rFonts w:ascii="Times New Roman" w:eastAsia="Calibri" w:hAnsi="Times New Roman" w:cs="Times New Roman"/>
          <w:b/>
          <w:bCs/>
          <w:sz w:val="28"/>
          <w:szCs w:val="24"/>
        </w:rPr>
      </w:pPr>
      <w:r w:rsidRPr="00701727">
        <w:rPr>
          <w:rFonts w:ascii="Times New Roman" w:eastAsia="Calibri" w:hAnsi="Times New Roman" w:cs="Times New Roman"/>
          <w:b/>
          <w:bCs/>
          <w:sz w:val="28"/>
          <w:szCs w:val="24"/>
        </w:rPr>
        <w:t>«КИЇВСЬКИЙ ПОЛІТЕХНІЧНИЙ ІНСТИТУТ</w:t>
      </w:r>
      <w:r w:rsidRPr="00701727">
        <w:rPr>
          <w:rFonts w:ascii="Times New Roman" w:eastAsia="Calibri" w:hAnsi="Times New Roman" w:cs="Times New Roman"/>
          <w:b/>
          <w:bCs/>
          <w:sz w:val="28"/>
          <w:szCs w:val="24"/>
        </w:rPr>
        <w:br/>
        <w:t>імені ІГОРЯ СІКОРСЬКОГО»</w:t>
      </w:r>
    </w:p>
    <w:p w14:paraId="4DA9AC5C" w14:textId="77777777" w:rsidR="00C9049B" w:rsidRPr="00701727" w:rsidRDefault="00C9049B" w:rsidP="00C9049B">
      <w:pPr>
        <w:tabs>
          <w:tab w:val="left" w:leader="underscore" w:pos="9356"/>
        </w:tabs>
        <w:spacing w:after="0" w:line="240" w:lineRule="auto"/>
        <w:jc w:val="center"/>
        <w:rPr>
          <w:rFonts w:ascii="Times New Roman" w:eastAsia="Calibri" w:hAnsi="Times New Roman" w:cs="Times New Roman"/>
          <w:b/>
          <w:sz w:val="28"/>
          <w:szCs w:val="24"/>
        </w:rPr>
      </w:pPr>
      <w:r w:rsidRPr="00701727">
        <w:rPr>
          <w:rFonts w:ascii="Times New Roman" w:eastAsia="Calibri" w:hAnsi="Times New Roman" w:cs="Times New Roman"/>
          <w:b/>
          <w:sz w:val="28"/>
          <w:szCs w:val="24"/>
        </w:rPr>
        <w:t>Факультет біомедичної інженерії</w:t>
      </w:r>
    </w:p>
    <w:p w14:paraId="01461B38" w14:textId="77777777" w:rsidR="00C9049B" w:rsidRPr="00701727" w:rsidRDefault="00C9049B" w:rsidP="00C9049B">
      <w:pPr>
        <w:tabs>
          <w:tab w:val="left" w:leader="underscore" w:pos="9356"/>
        </w:tabs>
        <w:spacing w:after="0" w:line="240" w:lineRule="auto"/>
        <w:jc w:val="center"/>
        <w:rPr>
          <w:rFonts w:ascii="Times New Roman" w:eastAsia="Calibri" w:hAnsi="Times New Roman" w:cs="Times New Roman"/>
          <w:b/>
          <w:sz w:val="28"/>
          <w:szCs w:val="24"/>
        </w:rPr>
      </w:pPr>
      <w:r w:rsidRPr="00701727">
        <w:rPr>
          <w:rFonts w:ascii="Times New Roman" w:eastAsia="Calibri" w:hAnsi="Times New Roman" w:cs="Times New Roman"/>
          <w:b/>
          <w:sz w:val="28"/>
          <w:szCs w:val="24"/>
        </w:rPr>
        <w:t>Кафедра біобезпеки і здоров’я людини</w:t>
      </w:r>
    </w:p>
    <w:p w14:paraId="798EE5FE" w14:textId="77777777" w:rsidR="00C9049B" w:rsidRPr="00701727" w:rsidRDefault="00C9049B" w:rsidP="00C9049B">
      <w:pPr>
        <w:tabs>
          <w:tab w:val="left" w:leader="underscore" w:pos="9356"/>
        </w:tabs>
        <w:spacing w:after="0" w:line="240" w:lineRule="auto"/>
        <w:jc w:val="center"/>
        <w:rPr>
          <w:rFonts w:ascii="Times New Roman" w:eastAsia="Calibri" w:hAnsi="Times New Roman" w:cs="Times New Roman"/>
          <w:b/>
          <w:sz w:val="28"/>
          <w:szCs w:val="24"/>
        </w:rPr>
      </w:pPr>
    </w:p>
    <w:tbl>
      <w:tblPr>
        <w:tblW w:w="8964" w:type="dxa"/>
        <w:tblInd w:w="534" w:type="dxa"/>
        <w:tblLook w:val="04A0" w:firstRow="1" w:lastRow="0" w:firstColumn="1" w:lastColumn="0" w:noHBand="0" w:noVBand="1"/>
      </w:tblPr>
      <w:tblGrid>
        <w:gridCol w:w="4779"/>
        <w:gridCol w:w="4185"/>
      </w:tblGrid>
      <w:tr w:rsidR="00C9049B" w:rsidRPr="00701727" w14:paraId="38C71AB3" w14:textId="77777777" w:rsidTr="00A027AE">
        <w:tc>
          <w:tcPr>
            <w:tcW w:w="4779" w:type="dxa"/>
          </w:tcPr>
          <w:p w14:paraId="7A1A3962" w14:textId="77777777" w:rsidR="00C9049B" w:rsidRPr="00701727" w:rsidRDefault="00C9049B" w:rsidP="00A027AE">
            <w:pPr>
              <w:tabs>
                <w:tab w:val="left" w:leader="underscore" w:pos="9631"/>
              </w:tabs>
              <w:spacing w:after="0" w:line="240" w:lineRule="auto"/>
              <w:rPr>
                <w:rFonts w:ascii="Times New Roman" w:eastAsia="Calibri" w:hAnsi="Times New Roman" w:cs="Times New Roman"/>
                <w:bCs/>
                <w:sz w:val="26"/>
                <w:szCs w:val="26"/>
              </w:rPr>
            </w:pPr>
          </w:p>
          <w:p w14:paraId="5B185092" w14:textId="77777777" w:rsidR="00C9049B" w:rsidRPr="00701727" w:rsidRDefault="00C9049B" w:rsidP="00A027AE">
            <w:pPr>
              <w:tabs>
                <w:tab w:val="left" w:leader="underscore" w:pos="9631"/>
              </w:tabs>
              <w:spacing w:after="200" w:line="240" w:lineRule="auto"/>
              <w:rPr>
                <w:rFonts w:ascii="Times New Roman" w:eastAsia="Calibri" w:hAnsi="Times New Roman" w:cs="Times New Roman"/>
                <w:bCs/>
                <w:sz w:val="26"/>
                <w:szCs w:val="26"/>
              </w:rPr>
            </w:pPr>
            <w:r w:rsidRPr="00701727">
              <w:rPr>
                <w:rFonts w:ascii="Times New Roman" w:eastAsia="Calibri" w:hAnsi="Times New Roman" w:cs="Times New Roman"/>
                <w:bCs/>
                <w:sz w:val="26"/>
                <w:szCs w:val="26"/>
              </w:rPr>
              <w:t>«На правах рукопису»</w:t>
            </w:r>
          </w:p>
          <w:p w14:paraId="4ED7E780" w14:textId="77777777" w:rsidR="00C9049B" w:rsidRPr="00701727" w:rsidRDefault="00C9049B" w:rsidP="00A027AE">
            <w:pPr>
              <w:tabs>
                <w:tab w:val="left" w:leader="underscore" w:pos="9631"/>
              </w:tabs>
              <w:spacing w:after="0" w:line="240" w:lineRule="auto"/>
              <w:rPr>
                <w:rFonts w:ascii="Times New Roman" w:eastAsia="Calibri" w:hAnsi="Times New Roman" w:cs="Times New Roman"/>
                <w:sz w:val="26"/>
                <w:szCs w:val="26"/>
              </w:rPr>
            </w:pPr>
            <w:r w:rsidRPr="00701727">
              <w:rPr>
                <w:rFonts w:ascii="Times New Roman" w:eastAsia="Calibri" w:hAnsi="Times New Roman" w:cs="Times New Roman"/>
                <w:bCs/>
                <w:sz w:val="26"/>
                <w:szCs w:val="26"/>
              </w:rPr>
              <w:t>УДК 615.8(075.8)</w:t>
            </w:r>
          </w:p>
          <w:p w14:paraId="4BD8FA02" w14:textId="77777777" w:rsidR="00C9049B" w:rsidRPr="00701727" w:rsidRDefault="00C9049B" w:rsidP="00A027AE">
            <w:pPr>
              <w:tabs>
                <w:tab w:val="left" w:leader="underscore" w:pos="9631"/>
              </w:tabs>
              <w:spacing w:after="200" w:line="240" w:lineRule="auto"/>
              <w:rPr>
                <w:rFonts w:ascii="Calibri" w:eastAsia="Calibri" w:hAnsi="Calibri" w:cs="Times New Roman"/>
                <w:bCs/>
                <w:sz w:val="24"/>
                <w:szCs w:val="24"/>
              </w:rPr>
            </w:pPr>
          </w:p>
        </w:tc>
        <w:tc>
          <w:tcPr>
            <w:tcW w:w="4185" w:type="dxa"/>
          </w:tcPr>
          <w:p w14:paraId="5DFBF6C4" w14:textId="77777777" w:rsidR="00C9049B" w:rsidRPr="00701727" w:rsidRDefault="00C9049B" w:rsidP="00A027AE">
            <w:pPr>
              <w:spacing w:after="0" w:line="240" w:lineRule="auto"/>
              <w:ind w:left="62"/>
              <w:jc w:val="both"/>
              <w:rPr>
                <w:rFonts w:ascii="Times New Roman" w:eastAsia="Calibri" w:hAnsi="Times New Roman" w:cs="Times New Roman"/>
                <w:sz w:val="26"/>
                <w:szCs w:val="26"/>
              </w:rPr>
            </w:pPr>
          </w:p>
          <w:p w14:paraId="2636A774" w14:textId="77777777" w:rsidR="00C9049B" w:rsidRPr="00701727" w:rsidRDefault="00C9049B" w:rsidP="00A027AE">
            <w:pPr>
              <w:spacing w:after="0" w:line="240" w:lineRule="auto"/>
              <w:ind w:left="62"/>
              <w:rPr>
                <w:rFonts w:ascii="Times New Roman" w:eastAsia="Calibri" w:hAnsi="Times New Roman" w:cs="Times New Roman"/>
                <w:sz w:val="26"/>
                <w:szCs w:val="26"/>
              </w:rPr>
            </w:pPr>
            <w:r w:rsidRPr="00701727">
              <w:rPr>
                <w:rFonts w:ascii="Times New Roman" w:eastAsia="Calibri" w:hAnsi="Times New Roman" w:cs="Times New Roman"/>
                <w:sz w:val="26"/>
                <w:szCs w:val="26"/>
              </w:rPr>
              <w:t>«ДО ЗАХИСТУ ДОПУЩЕНО»</w:t>
            </w:r>
          </w:p>
          <w:p w14:paraId="19C2D659" w14:textId="77777777" w:rsidR="00C9049B" w:rsidRPr="00701727" w:rsidRDefault="00C9049B" w:rsidP="00A027AE">
            <w:pPr>
              <w:spacing w:after="0" w:line="240" w:lineRule="auto"/>
              <w:ind w:left="62"/>
              <w:rPr>
                <w:rFonts w:ascii="Times New Roman" w:eastAsia="Calibri" w:hAnsi="Times New Roman" w:cs="Times New Roman"/>
                <w:bCs/>
                <w:sz w:val="26"/>
                <w:szCs w:val="26"/>
              </w:rPr>
            </w:pPr>
            <w:r w:rsidRPr="00701727">
              <w:rPr>
                <w:rFonts w:ascii="Times New Roman" w:eastAsia="Calibri" w:hAnsi="Times New Roman" w:cs="Times New Roman"/>
                <w:bCs/>
                <w:sz w:val="26"/>
                <w:szCs w:val="26"/>
              </w:rPr>
              <w:t>Завідувач кафедри</w:t>
            </w:r>
          </w:p>
          <w:p w14:paraId="62A5D990" w14:textId="77777777" w:rsidR="00C9049B" w:rsidRPr="00701727" w:rsidRDefault="00C9049B" w:rsidP="00A027AE">
            <w:pPr>
              <w:spacing w:after="0" w:line="240" w:lineRule="auto"/>
              <w:ind w:left="62"/>
              <w:rPr>
                <w:rFonts w:ascii="Times New Roman" w:eastAsia="Calibri" w:hAnsi="Times New Roman" w:cs="Times New Roman"/>
                <w:sz w:val="26"/>
                <w:szCs w:val="26"/>
              </w:rPr>
            </w:pPr>
            <w:r w:rsidRPr="00701727">
              <w:rPr>
                <w:rFonts w:ascii="Times New Roman" w:eastAsia="Calibri" w:hAnsi="Times New Roman" w:cs="Times New Roman"/>
                <w:sz w:val="26"/>
                <w:szCs w:val="26"/>
              </w:rPr>
              <w:t>Ігор ХУДЕЦЬКИЙ</w:t>
            </w:r>
          </w:p>
          <w:p w14:paraId="0F986339" w14:textId="77777777" w:rsidR="00C9049B" w:rsidRPr="00701727" w:rsidRDefault="00C9049B" w:rsidP="00A027AE">
            <w:pPr>
              <w:spacing w:after="0" w:line="240" w:lineRule="auto"/>
              <w:ind w:left="62"/>
              <w:rPr>
                <w:rFonts w:ascii="Times New Roman" w:eastAsia="Calibri" w:hAnsi="Times New Roman" w:cs="Times New Roman"/>
                <w:sz w:val="26"/>
                <w:szCs w:val="26"/>
              </w:rPr>
            </w:pPr>
            <w:r w:rsidRPr="00701727">
              <w:rPr>
                <w:rFonts w:ascii="Times New Roman" w:eastAsia="Calibri" w:hAnsi="Times New Roman" w:cs="Times New Roman"/>
                <w:sz w:val="26"/>
                <w:szCs w:val="26"/>
              </w:rPr>
              <w:t>«___»_____________2022р.</w:t>
            </w:r>
          </w:p>
          <w:p w14:paraId="6423497D" w14:textId="77777777" w:rsidR="00C9049B" w:rsidRPr="00701727" w:rsidRDefault="00C9049B" w:rsidP="00A027AE">
            <w:pPr>
              <w:spacing w:after="0" w:line="240" w:lineRule="auto"/>
              <w:jc w:val="both"/>
              <w:rPr>
                <w:rFonts w:ascii="Times New Roman" w:eastAsia="Calibri" w:hAnsi="Times New Roman" w:cs="Times New Roman"/>
                <w:bCs/>
                <w:caps/>
                <w:sz w:val="26"/>
                <w:szCs w:val="26"/>
              </w:rPr>
            </w:pPr>
          </w:p>
        </w:tc>
      </w:tr>
    </w:tbl>
    <w:p w14:paraId="49581A25" w14:textId="77777777" w:rsidR="00C9049B" w:rsidRPr="00701727" w:rsidRDefault="00C9049B" w:rsidP="00C9049B">
      <w:pPr>
        <w:tabs>
          <w:tab w:val="right" w:leader="underscore" w:pos="8903"/>
        </w:tabs>
        <w:spacing w:after="200" w:line="240" w:lineRule="auto"/>
        <w:jc w:val="center"/>
        <w:rPr>
          <w:rFonts w:ascii="Times New Roman" w:eastAsia="Calibri" w:hAnsi="Times New Roman" w:cs="Times New Roman"/>
          <w:b/>
          <w:sz w:val="36"/>
          <w:szCs w:val="36"/>
        </w:rPr>
      </w:pPr>
    </w:p>
    <w:p w14:paraId="53EFE478" w14:textId="77777777" w:rsidR="00C9049B" w:rsidRPr="00701727" w:rsidRDefault="00C9049B" w:rsidP="00C9049B">
      <w:pPr>
        <w:tabs>
          <w:tab w:val="right" w:leader="underscore" w:pos="8903"/>
        </w:tabs>
        <w:spacing w:after="200" w:line="240" w:lineRule="auto"/>
        <w:jc w:val="center"/>
        <w:rPr>
          <w:rFonts w:ascii="Times New Roman" w:eastAsia="Calibri" w:hAnsi="Times New Roman" w:cs="Times New Roman"/>
          <w:b/>
          <w:sz w:val="36"/>
          <w:szCs w:val="36"/>
        </w:rPr>
      </w:pPr>
      <w:r w:rsidRPr="00701727">
        <w:rPr>
          <w:rFonts w:ascii="Times New Roman" w:eastAsia="Calibri" w:hAnsi="Times New Roman" w:cs="Times New Roman"/>
          <w:b/>
          <w:sz w:val="36"/>
          <w:szCs w:val="36"/>
        </w:rPr>
        <w:t>Магістерська дисертація</w:t>
      </w:r>
    </w:p>
    <w:p w14:paraId="351CA011" w14:textId="77777777" w:rsidR="00C9049B" w:rsidRPr="00701727" w:rsidRDefault="00C9049B" w:rsidP="00C9049B">
      <w:pPr>
        <w:tabs>
          <w:tab w:val="right" w:leader="underscore" w:pos="8903"/>
        </w:tabs>
        <w:spacing w:after="200" w:line="240" w:lineRule="auto"/>
        <w:jc w:val="center"/>
        <w:rPr>
          <w:rFonts w:ascii="Times New Roman" w:eastAsia="Calibri" w:hAnsi="Times New Roman" w:cs="Times New Roman"/>
          <w:b/>
          <w:sz w:val="32"/>
          <w:szCs w:val="32"/>
        </w:rPr>
      </w:pPr>
      <w:r w:rsidRPr="00701727">
        <w:rPr>
          <w:rFonts w:ascii="Times New Roman" w:eastAsia="Calibri" w:hAnsi="Times New Roman" w:cs="Times New Roman"/>
          <w:b/>
          <w:sz w:val="32"/>
          <w:szCs w:val="32"/>
        </w:rPr>
        <w:t>на здобуття ступеня магістра</w:t>
      </w:r>
    </w:p>
    <w:p w14:paraId="2635892A" w14:textId="77777777" w:rsidR="00C9049B" w:rsidRPr="00701727" w:rsidRDefault="00C9049B" w:rsidP="00C9049B">
      <w:pPr>
        <w:tabs>
          <w:tab w:val="left" w:leader="underscore" w:pos="9356"/>
        </w:tabs>
        <w:spacing w:after="200" w:line="240" w:lineRule="auto"/>
        <w:jc w:val="center"/>
        <w:rPr>
          <w:rFonts w:ascii="Times New Roman" w:eastAsia="Calibri" w:hAnsi="Times New Roman" w:cs="Times New Roman"/>
          <w:b/>
          <w:sz w:val="28"/>
          <w:szCs w:val="28"/>
        </w:rPr>
      </w:pPr>
      <w:r w:rsidRPr="00701727">
        <w:rPr>
          <w:rFonts w:ascii="Times New Roman" w:eastAsia="Calibri" w:hAnsi="Times New Roman" w:cs="Times New Roman"/>
          <w:b/>
          <w:sz w:val="28"/>
          <w:szCs w:val="28"/>
        </w:rPr>
        <w:t>за освітньо-професійною програмою «Фізична терапія»</w:t>
      </w:r>
    </w:p>
    <w:p w14:paraId="6EDBD3B1" w14:textId="77777777" w:rsidR="00C9049B" w:rsidRPr="00701727" w:rsidRDefault="00C9049B" w:rsidP="00C9049B">
      <w:pPr>
        <w:tabs>
          <w:tab w:val="left" w:leader="underscore" w:pos="9356"/>
        </w:tabs>
        <w:spacing w:after="200" w:line="240" w:lineRule="auto"/>
        <w:jc w:val="center"/>
        <w:rPr>
          <w:rFonts w:ascii="Times New Roman" w:eastAsia="Calibri" w:hAnsi="Times New Roman" w:cs="Times New Roman"/>
          <w:b/>
          <w:sz w:val="28"/>
          <w:szCs w:val="28"/>
        </w:rPr>
      </w:pPr>
      <w:r w:rsidRPr="00701727">
        <w:rPr>
          <w:rFonts w:ascii="Times New Roman" w:eastAsia="Calibri" w:hAnsi="Times New Roman" w:cs="Times New Roman"/>
          <w:b/>
          <w:sz w:val="28"/>
          <w:szCs w:val="28"/>
        </w:rPr>
        <w:t>зі спеціальності 227 «Фізична терапія, ерготерапія»</w:t>
      </w:r>
    </w:p>
    <w:p w14:paraId="0255196D" w14:textId="0731BEC6" w:rsidR="00C9049B" w:rsidRPr="00701727" w:rsidRDefault="00C9049B" w:rsidP="00C9049B">
      <w:pPr>
        <w:spacing w:after="0" w:line="240" w:lineRule="auto"/>
        <w:jc w:val="center"/>
        <w:rPr>
          <w:rFonts w:ascii="Times New Roman" w:eastAsia="Calibri" w:hAnsi="Times New Roman" w:cs="Times New Roman"/>
          <w:b/>
          <w:bCs/>
          <w:sz w:val="28"/>
          <w:szCs w:val="28"/>
        </w:rPr>
      </w:pPr>
      <w:r w:rsidRPr="00701727">
        <w:rPr>
          <w:rFonts w:ascii="Times New Roman" w:eastAsia="Calibri" w:hAnsi="Times New Roman" w:cs="Times New Roman"/>
          <w:b/>
          <w:bCs/>
          <w:sz w:val="28"/>
          <w:szCs w:val="28"/>
        </w:rPr>
        <w:t>на тему: «</w:t>
      </w:r>
      <w:r w:rsidR="00262C86" w:rsidRPr="008D4298">
        <w:rPr>
          <w:rFonts w:ascii="Times New Roman" w:eastAsia="Times New Roman" w:hAnsi="Times New Roman" w:cs="Times New Roman"/>
          <w:b/>
          <w:bCs/>
          <w:sz w:val="28"/>
          <w:szCs w:val="28"/>
        </w:rPr>
        <w:t>Технологія побудови індивідуальних програм при ішемічному інсульті на стаціонарному етапі відновл</w:t>
      </w:r>
      <w:r w:rsidR="008D4298" w:rsidRPr="008D4298">
        <w:rPr>
          <w:rFonts w:ascii="Times New Roman" w:eastAsia="Times New Roman" w:hAnsi="Times New Roman" w:cs="Times New Roman"/>
          <w:b/>
          <w:bCs/>
          <w:sz w:val="28"/>
          <w:szCs w:val="28"/>
        </w:rPr>
        <w:t>ення</w:t>
      </w:r>
      <w:r w:rsidRPr="00701727">
        <w:rPr>
          <w:rFonts w:ascii="Times New Roman" w:eastAsia="Calibri" w:hAnsi="Times New Roman" w:cs="Times New Roman"/>
          <w:b/>
          <w:bCs/>
          <w:sz w:val="28"/>
          <w:szCs w:val="28"/>
        </w:rPr>
        <w:t>»</w:t>
      </w:r>
    </w:p>
    <w:p w14:paraId="15BD2246" w14:textId="77777777" w:rsidR="00C9049B" w:rsidRPr="00701727" w:rsidRDefault="00C9049B" w:rsidP="00C9049B">
      <w:pPr>
        <w:spacing w:after="0" w:line="240" w:lineRule="auto"/>
        <w:rPr>
          <w:rFonts w:ascii="Times New Roman" w:eastAsia="Calibri" w:hAnsi="Times New Roman" w:cs="Times New Roman"/>
          <w:bCs/>
          <w:sz w:val="28"/>
          <w:szCs w:val="28"/>
        </w:rPr>
      </w:pPr>
    </w:p>
    <w:p w14:paraId="13D88956" w14:textId="77777777" w:rsidR="00C9049B" w:rsidRPr="00701727" w:rsidRDefault="00C9049B" w:rsidP="00C9049B">
      <w:pPr>
        <w:spacing w:after="0" w:line="240" w:lineRule="auto"/>
        <w:rPr>
          <w:rFonts w:ascii="Times New Roman" w:eastAsia="Calibri" w:hAnsi="Times New Roman" w:cs="Times New Roman"/>
          <w:bCs/>
          <w:sz w:val="28"/>
          <w:szCs w:val="28"/>
        </w:rPr>
      </w:pPr>
      <w:r w:rsidRPr="00701727">
        <w:rPr>
          <w:rFonts w:ascii="Times New Roman" w:eastAsia="Calibri" w:hAnsi="Times New Roman" w:cs="Times New Roman"/>
          <w:bCs/>
          <w:sz w:val="28"/>
          <w:szCs w:val="28"/>
        </w:rPr>
        <w:t xml:space="preserve">Виконала:  </w:t>
      </w:r>
    </w:p>
    <w:p w14:paraId="751971AB" w14:textId="77777777" w:rsidR="00C9049B" w:rsidRPr="00701727" w:rsidRDefault="00C9049B" w:rsidP="00C9049B">
      <w:pPr>
        <w:spacing w:after="0" w:line="240" w:lineRule="auto"/>
        <w:rPr>
          <w:rFonts w:ascii="Times New Roman" w:eastAsia="Calibri" w:hAnsi="Times New Roman" w:cs="Times New Roman"/>
          <w:bCs/>
          <w:sz w:val="28"/>
          <w:szCs w:val="28"/>
        </w:rPr>
      </w:pPr>
      <w:r w:rsidRPr="00701727">
        <w:rPr>
          <w:rFonts w:ascii="Times New Roman" w:eastAsia="Calibri" w:hAnsi="Times New Roman" w:cs="Times New Roman"/>
          <w:bCs/>
          <w:sz w:val="28"/>
          <w:szCs w:val="28"/>
        </w:rPr>
        <w:t>студент</w:t>
      </w:r>
      <w:r>
        <w:rPr>
          <w:rFonts w:ascii="Times New Roman" w:eastAsia="Calibri" w:hAnsi="Times New Roman" w:cs="Times New Roman"/>
          <w:bCs/>
          <w:sz w:val="28"/>
          <w:szCs w:val="28"/>
        </w:rPr>
        <w:t>ка</w:t>
      </w:r>
      <w:r w:rsidRPr="00701727">
        <w:rPr>
          <w:rFonts w:ascii="Times New Roman" w:eastAsia="Calibri" w:hAnsi="Times New Roman" w:cs="Times New Roman"/>
          <w:bCs/>
          <w:sz w:val="28"/>
          <w:szCs w:val="28"/>
        </w:rPr>
        <w:t xml:space="preserve"> </w:t>
      </w:r>
      <w:r w:rsidRPr="00701727">
        <w:rPr>
          <w:rFonts w:ascii="Times New Roman" w:eastAsia="Calibri" w:hAnsi="Times New Roman" w:cs="Times New Roman"/>
          <w:sz w:val="28"/>
          <w:szCs w:val="28"/>
          <w:shd w:val="clear" w:color="auto" w:fill="FFFFFF"/>
        </w:rPr>
        <w:t>ІІ</w:t>
      </w:r>
      <w:r w:rsidRPr="00701727">
        <w:rPr>
          <w:rFonts w:ascii="Times New Roman" w:eastAsia="Calibri" w:hAnsi="Times New Roman" w:cs="Times New Roman"/>
          <w:bCs/>
          <w:sz w:val="28"/>
          <w:szCs w:val="28"/>
        </w:rPr>
        <w:t xml:space="preserve"> курсу, групи БР-11 </w:t>
      </w:r>
      <w:proofErr w:type="spellStart"/>
      <w:r w:rsidRPr="00701727">
        <w:rPr>
          <w:rFonts w:ascii="Times New Roman" w:eastAsia="Calibri" w:hAnsi="Times New Roman" w:cs="Times New Roman"/>
          <w:bCs/>
          <w:sz w:val="28"/>
          <w:szCs w:val="28"/>
        </w:rPr>
        <w:t>мп</w:t>
      </w:r>
      <w:proofErr w:type="spellEnd"/>
      <w:r w:rsidRPr="00701727">
        <w:rPr>
          <w:rFonts w:ascii="Times New Roman" w:eastAsia="Calibri" w:hAnsi="Times New Roman" w:cs="Times New Roman"/>
          <w:sz w:val="28"/>
          <w:szCs w:val="28"/>
        </w:rPr>
        <w:t xml:space="preserve"> </w:t>
      </w:r>
    </w:p>
    <w:p w14:paraId="6C2AAD9F" w14:textId="77777777" w:rsidR="00C9049B" w:rsidRPr="00701727" w:rsidRDefault="00C9049B" w:rsidP="00C9049B">
      <w:pPr>
        <w:tabs>
          <w:tab w:val="left" w:pos="7513"/>
        </w:tabs>
        <w:spacing w:after="0" w:line="240" w:lineRule="auto"/>
        <w:rPr>
          <w:rFonts w:ascii="Calibri" w:eastAsia="Calibri" w:hAnsi="Calibri" w:cs="Times New Roman"/>
          <w:bCs/>
          <w:sz w:val="28"/>
          <w:szCs w:val="28"/>
        </w:rPr>
      </w:pPr>
      <w:r>
        <w:rPr>
          <w:rFonts w:ascii="Times New Roman" w:eastAsia="Calibri" w:hAnsi="Times New Roman" w:cs="Times New Roman"/>
          <w:bCs/>
          <w:sz w:val="28"/>
          <w:szCs w:val="28"/>
        </w:rPr>
        <w:t xml:space="preserve">Ріпка Анастасія Олександрівна                </w:t>
      </w:r>
      <w:r w:rsidRPr="00701727">
        <w:rPr>
          <w:rFonts w:ascii="Calibri" w:eastAsia="Calibri" w:hAnsi="Calibri" w:cs="Times New Roman"/>
          <w:bCs/>
          <w:sz w:val="28"/>
          <w:szCs w:val="28"/>
        </w:rPr>
        <w:t xml:space="preserve">                                             ___________</w:t>
      </w:r>
    </w:p>
    <w:p w14:paraId="3C539A62"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bCs/>
          <w:sz w:val="28"/>
          <w:szCs w:val="28"/>
        </w:rPr>
      </w:pPr>
    </w:p>
    <w:p w14:paraId="6E56718C"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bCs/>
          <w:sz w:val="28"/>
          <w:szCs w:val="28"/>
        </w:rPr>
        <w:t>Науковий керівник:</w:t>
      </w:r>
      <w:r w:rsidRPr="00701727">
        <w:rPr>
          <w:rFonts w:ascii="Times New Roman" w:eastAsia="Calibri" w:hAnsi="Times New Roman" w:cs="Times New Roman"/>
          <w:sz w:val="28"/>
          <w:szCs w:val="28"/>
        </w:rPr>
        <w:t xml:space="preserve">  </w:t>
      </w:r>
    </w:p>
    <w:p w14:paraId="054F00CC"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sz w:val="28"/>
          <w:szCs w:val="28"/>
        </w:rPr>
      </w:pPr>
      <w:r>
        <w:rPr>
          <w:rFonts w:ascii="Times New Roman" w:eastAsia="Calibri" w:hAnsi="Times New Roman" w:cs="Times New Roman"/>
          <w:bCs/>
          <w:sz w:val="28"/>
          <w:szCs w:val="28"/>
        </w:rPr>
        <w:t>Завідувач кафедри</w:t>
      </w:r>
      <w:r w:rsidRPr="00701727">
        <w:rPr>
          <w:rFonts w:ascii="Times New Roman" w:eastAsia="Calibri" w:hAnsi="Times New Roman" w:cs="Times New Roman"/>
          <w:bCs/>
          <w:sz w:val="28"/>
          <w:szCs w:val="28"/>
        </w:rPr>
        <w:t xml:space="preserve"> ББЗЛ, </w:t>
      </w:r>
      <w:proofErr w:type="spellStart"/>
      <w:r>
        <w:rPr>
          <w:rFonts w:ascii="Times New Roman" w:eastAsia="Calibri" w:hAnsi="Times New Roman" w:cs="Times New Roman"/>
          <w:bCs/>
          <w:sz w:val="28"/>
          <w:szCs w:val="28"/>
        </w:rPr>
        <w:t>д</w:t>
      </w:r>
      <w:r w:rsidRPr="00701727">
        <w:rPr>
          <w:rFonts w:ascii="Times New Roman" w:eastAsia="Calibri" w:hAnsi="Times New Roman" w:cs="Times New Roman"/>
          <w:bCs/>
          <w:sz w:val="28"/>
          <w:szCs w:val="28"/>
        </w:rPr>
        <w:t>.</w:t>
      </w:r>
      <w:r>
        <w:rPr>
          <w:rFonts w:ascii="Times New Roman" w:eastAsia="Calibri" w:hAnsi="Times New Roman" w:cs="Times New Roman"/>
          <w:bCs/>
          <w:sz w:val="28"/>
          <w:szCs w:val="28"/>
        </w:rPr>
        <w:t>мед</w:t>
      </w:r>
      <w:r w:rsidRPr="00701727">
        <w:rPr>
          <w:rFonts w:ascii="Times New Roman" w:eastAsia="Calibri" w:hAnsi="Times New Roman" w:cs="Times New Roman"/>
          <w:bCs/>
          <w:sz w:val="28"/>
          <w:szCs w:val="28"/>
        </w:rPr>
        <w:t>.н</w:t>
      </w:r>
      <w:proofErr w:type="spellEnd"/>
      <w:r w:rsidRPr="0070172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професор</w:t>
      </w:r>
      <w:r w:rsidRPr="00701727">
        <w:rPr>
          <w:rFonts w:ascii="Times New Roman" w:eastAsia="Calibri" w:hAnsi="Times New Roman" w:cs="Times New Roman"/>
          <w:b/>
          <w:sz w:val="28"/>
          <w:szCs w:val="28"/>
          <w:u w:val="single"/>
        </w:rPr>
        <w:t xml:space="preserve"> </w:t>
      </w:r>
      <w:r w:rsidRPr="00701727">
        <w:rPr>
          <w:rFonts w:ascii="Times New Roman" w:eastAsia="Calibri" w:hAnsi="Times New Roman" w:cs="Times New Roman"/>
          <w:sz w:val="28"/>
          <w:szCs w:val="28"/>
        </w:rPr>
        <w:t xml:space="preserve"> </w:t>
      </w:r>
    </w:p>
    <w:p w14:paraId="42DE4C2E"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Худецький Ігор Юліанович        </w:t>
      </w:r>
      <w:r w:rsidRPr="00701727">
        <w:rPr>
          <w:rFonts w:ascii="Calibri" w:eastAsia="Calibri" w:hAnsi="Calibri" w:cs="Times New Roman"/>
          <w:bCs/>
          <w:sz w:val="28"/>
          <w:szCs w:val="28"/>
        </w:rPr>
        <w:t xml:space="preserve">                                                          ____________</w:t>
      </w:r>
    </w:p>
    <w:p w14:paraId="651D51C8" w14:textId="77777777" w:rsidR="00C9049B" w:rsidRPr="00701727" w:rsidRDefault="00C9049B" w:rsidP="00C9049B">
      <w:pPr>
        <w:tabs>
          <w:tab w:val="left" w:pos="2235"/>
        </w:tabs>
        <w:spacing w:after="0" w:line="240" w:lineRule="auto"/>
        <w:rPr>
          <w:rFonts w:ascii="Times New Roman" w:eastAsia="Calibri" w:hAnsi="Times New Roman" w:cs="Times New Roman"/>
          <w:sz w:val="28"/>
          <w:szCs w:val="28"/>
        </w:rPr>
      </w:pPr>
    </w:p>
    <w:p w14:paraId="30D75407"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bCs/>
          <w:sz w:val="28"/>
          <w:szCs w:val="28"/>
        </w:rPr>
      </w:pPr>
      <w:r w:rsidRPr="00701727">
        <w:rPr>
          <w:rFonts w:ascii="Times New Roman" w:eastAsia="Calibri" w:hAnsi="Times New Roman" w:cs="Times New Roman"/>
          <w:bCs/>
          <w:sz w:val="28"/>
          <w:szCs w:val="28"/>
        </w:rPr>
        <w:t xml:space="preserve">Рецензент:                                                                                          </w:t>
      </w:r>
      <w:r w:rsidRPr="00701727">
        <w:rPr>
          <w:rFonts w:ascii="Calibri" w:eastAsia="Calibri" w:hAnsi="Calibri" w:cs="Times New Roman"/>
          <w:bCs/>
          <w:sz w:val="28"/>
          <w:szCs w:val="28"/>
        </w:rPr>
        <w:t>____________</w:t>
      </w:r>
    </w:p>
    <w:p w14:paraId="4FBF595F"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bCs/>
          <w:sz w:val="28"/>
          <w:szCs w:val="28"/>
        </w:rPr>
      </w:pPr>
      <w:r w:rsidRPr="00701727">
        <w:rPr>
          <w:rFonts w:ascii="Times New Roman" w:eastAsia="Calibri" w:hAnsi="Times New Roman" w:cs="Times New Roman"/>
          <w:bCs/>
          <w:sz w:val="28"/>
          <w:szCs w:val="28"/>
        </w:rPr>
        <w:t xml:space="preserve">Доцент ТОС, </w:t>
      </w:r>
      <w:proofErr w:type="spellStart"/>
      <w:r w:rsidRPr="00701727">
        <w:rPr>
          <w:rFonts w:ascii="Times New Roman" w:eastAsia="Calibri" w:hAnsi="Times New Roman" w:cs="Times New Roman"/>
          <w:bCs/>
          <w:sz w:val="28"/>
          <w:szCs w:val="28"/>
        </w:rPr>
        <w:t>к.пед.наук</w:t>
      </w:r>
      <w:proofErr w:type="spellEnd"/>
      <w:r w:rsidRPr="00701727">
        <w:rPr>
          <w:rFonts w:ascii="Times New Roman" w:eastAsia="Calibri" w:hAnsi="Times New Roman" w:cs="Times New Roman"/>
          <w:bCs/>
          <w:sz w:val="28"/>
          <w:szCs w:val="28"/>
        </w:rPr>
        <w:t xml:space="preserve">, доцент </w:t>
      </w:r>
    </w:p>
    <w:p w14:paraId="7AD480A1"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bCs/>
          <w:sz w:val="28"/>
          <w:szCs w:val="28"/>
        </w:rPr>
      </w:pPr>
      <w:proofErr w:type="spellStart"/>
      <w:r w:rsidRPr="00701727">
        <w:rPr>
          <w:rFonts w:ascii="Times New Roman" w:eastAsia="Calibri" w:hAnsi="Times New Roman" w:cs="Times New Roman"/>
          <w:bCs/>
          <w:sz w:val="28"/>
          <w:szCs w:val="28"/>
        </w:rPr>
        <w:t>Хіміч</w:t>
      </w:r>
      <w:proofErr w:type="spellEnd"/>
      <w:r w:rsidRPr="00701727">
        <w:rPr>
          <w:rFonts w:ascii="Times New Roman" w:eastAsia="Calibri" w:hAnsi="Times New Roman" w:cs="Times New Roman"/>
          <w:bCs/>
          <w:sz w:val="28"/>
          <w:szCs w:val="28"/>
        </w:rPr>
        <w:t xml:space="preserve"> Ігор Юрійович                      </w:t>
      </w:r>
    </w:p>
    <w:p w14:paraId="455788A3" w14:textId="77777777" w:rsidR="00C9049B" w:rsidRPr="00701727" w:rsidRDefault="00C9049B" w:rsidP="00C9049B">
      <w:pPr>
        <w:tabs>
          <w:tab w:val="left" w:leader="underscore" w:pos="7371"/>
          <w:tab w:val="left" w:pos="7513"/>
          <w:tab w:val="left" w:leader="underscore" w:pos="8903"/>
        </w:tabs>
        <w:spacing w:after="0" w:line="240" w:lineRule="auto"/>
        <w:rPr>
          <w:rFonts w:ascii="Times New Roman" w:eastAsia="Calibri" w:hAnsi="Times New Roman" w:cs="Times New Roman"/>
          <w:bCs/>
          <w:sz w:val="28"/>
          <w:szCs w:val="28"/>
        </w:rPr>
      </w:pPr>
    </w:p>
    <w:p w14:paraId="4A21C1A3" w14:textId="77777777" w:rsidR="00C9049B" w:rsidRPr="00701727" w:rsidRDefault="00C9049B" w:rsidP="00C9049B">
      <w:pPr>
        <w:tabs>
          <w:tab w:val="left" w:pos="330"/>
        </w:tabs>
        <w:spacing w:after="0" w:line="240" w:lineRule="auto"/>
        <w:ind w:left="4536"/>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Засвідчую, що у цій магістерській </w:t>
      </w:r>
    </w:p>
    <w:p w14:paraId="0C0E5DB0" w14:textId="77777777" w:rsidR="00C9049B" w:rsidRPr="00701727" w:rsidRDefault="00C9049B" w:rsidP="00C9049B">
      <w:pPr>
        <w:tabs>
          <w:tab w:val="left" w:pos="330"/>
        </w:tabs>
        <w:spacing w:after="0" w:line="240" w:lineRule="auto"/>
        <w:ind w:left="4536"/>
        <w:rPr>
          <w:rFonts w:ascii="Times New Roman" w:eastAsia="Calibri" w:hAnsi="Times New Roman" w:cs="Times New Roman"/>
          <w:sz w:val="28"/>
          <w:szCs w:val="28"/>
        </w:rPr>
      </w:pPr>
      <w:r w:rsidRPr="00701727">
        <w:rPr>
          <w:rFonts w:ascii="Times New Roman" w:eastAsia="Calibri" w:hAnsi="Times New Roman" w:cs="Times New Roman"/>
          <w:sz w:val="28"/>
          <w:szCs w:val="28"/>
        </w:rPr>
        <w:t>дисертації немає запозичень з праць</w:t>
      </w:r>
    </w:p>
    <w:p w14:paraId="1E2CE9C1" w14:textId="77777777" w:rsidR="00C9049B" w:rsidRPr="00701727" w:rsidRDefault="00C9049B" w:rsidP="00C9049B">
      <w:pPr>
        <w:tabs>
          <w:tab w:val="left" w:pos="330"/>
        </w:tabs>
        <w:spacing w:after="0" w:line="240" w:lineRule="auto"/>
        <w:ind w:left="4536"/>
        <w:rPr>
          <w:rFonts w:ascii="Times New Roman" w:eastAsia="Calibri" w:hAnsi="Times New Roman" w:cs="Times New Roman"/>
          <w:sz w:val="28"/>
          <w:szCs w:val="28"/>
        </w:rPr>
      </w:pPr>
      <w:r w:rsidRPr="00701727">
        <w:rPr>
          <w:rFonts w:ascii="Times New Roman" w:eastAsia="Calibri" w:hAnsi="Times New Roman" w:cs="Times New Roman"/>
          <w:sz w:val="28"/>
          <w:szCs w:val="28"/>
        </w:rPr>
        <w:t>інших авторів без відповідних</w:t>
      </w:r>
    </w:p>
    <w:p w14:paraId="3C104929" w14:textId="77777777" w:rsidR="00C9049B" w:rsidRPr="00701727" w:rsidRDefault="00C9049B" w:rsidP="00C9049B">
      <w:pPr>
        <w:tabs>
          <w:tab w:val="left" w:pos="330"/>
        </w:tabs>
        <w:spacing w:after="0" w:line="240" w:lineRule="auto"/>
        <w:ind w:left="4536"/>
        <w:rPr>
          <w:rFonts w:ascii="Times New Roman" w:eastAsia="Calibri" w:hAnsi="Times New Roman" w:cs="Times New Roman"/>
          <w:sz w:val="28"/>
          <w:szCs w:val="28"/>
        </w:rPr>
      </w:pPr>
      <w:r w:rsidRPr="00701727">
        <w:rPr>
          <w:rFonts w:ascii="Times New Roman" w:eastAsia="Calibri" w:hAnsi="Times New Roman" w:cs="Times New Roman"/>
          <w:sz w:val="28"/>
          <w:szCs w:val="28"/>
        </w:rPr>
        <w:t>посилань.</w:t>
      </w:r>
    </w:p>
    <w:p w14:paraId="57D37EA3" w14:textId="77777777" w:rsidR="00C9049B" w:rsidRPr="00701727" w:rsidRDefault="00C9049B" w:rsidP="00C9049B">
      <w:pPr>
        <w:tabs>
          <w:tab w:val="left" w:pos="330"/>
        </w:tabs>
        <w:spacing w:after="0" w:line="240" w:lineRule="auto"/>
        <w:ind w:left="4536"/>
        <w:rPr>
          <w:rFonts w:ascii="Times New Roman" w:eastAsia="Calibri" w:hAnsi="Times New Roman" w:cs="Times New Roman"/>
          <w:sz w:val="28"/>
          <w:szCs w:val="28"/>
        </w:rPr>
      </w:pPr>
      <w:r w:rsidRPr="00701727">
        <w:rPr>
          <w:rFonts w:ascii="Times New Roman" w:eastAsia="Calibri" w:hAnsi="Times New Roman" w:cs="Times New Roman"/>
          <w:sz w:val="28"/>
          <w:szCs w:val="28"/>
        </w:rPr>
        <w:t>Студент</w:t>
      </w:r>
      <w:r>
        <w:rPr>
          <w:rFonts w:ascii="Times New Roman" w:eastAsia="Calibri" w:hAnsi="Times New Roman" w:cs="Times New Roman"/>
          <w:sz w:val="28"/>
          <w:szCs w:val="28"/>
        </w:rPr>
        <w:t>ка</w:t>
      </w:r>
      <w:r w:rsidRPr="00701727">
        <w:rPr>
          <w:rFonts w:ascii="Times New Roman" w:eastAsia="Calibri" w:hAnsi="Times New Roman" w:cs="Times New Roman"/>
          <w:sz w:val="28"/>
          <w:szCs w:val="28"/>
        </w:rPr>
        <w:t xml:space="preserve">     </w:t>
      </w:r>
      <w:r w:rsidRPr="00701727">
        <w:rPr>
          <w:rFonts w:ascii="Times New Roman" w:eastAsia="Calibri" w:hAnsi="Times New Roman" w:cs="Times New Roman"/>
          <w:sz w:val="28"/>
          <w:szCs w:val="28"/>
          <w:u w:val="single"/>
        </w:rPr>
        <w:t>_____________</w:t>
      </w:r>
    </w:p>
    <w:p w14:paraId="67AE1DC3" w14:textId="77777777" w:rsidR="00C9049B" w:rsidRPr="00701727" w:rsidRDefault="00C9049B" w:rsidP="00C9049B">
      <w:pPr>
        <w:tabs>
          <w:tab w:val="left" w:pos="330"/>
        </w:tabs>
        <w:spacing w:after="0" w:line="240" w:lineRule="auto"/>
        <w:ind w:left="4536"/>
        <w:rPr>
          <w:rFonts w:ascii="Times New Roman" w:eastAsia="Calibri" w:hAnsi="Times New Roman" w:cs="Times New Roman"/>
          <w:sz w:val="28"/>
          <w:szCs w:val="28"/>
        </w:rPr>
      </w:pPr>
    </w:p>
    <w:p w14:paraId="1DB8A6EC" w14:textId="77777777" w:rsidR="00C9049B" w:rsidRPr="00701727" w:rsidRDefault="00C9049B" w:rsidP="00C9049B">
      <w:pPr>
        <w:tabs>
          <w:tab w:val="left" w:pos="330"/>
        </w:tabs>
        <w:spacing w:after="0" w:line="240" w:lineRule="auto"/>
        <w:ind w:left="4536"/>
        <w:rPr>
          <w:rFonts w:ascii="Times New Roman" w:eastAsia="Calibri" w:hAnsi="Times New Roman" w:cs="Times New Roman"/>
          <w:sz w:val="28"/>
          <w:szCs w:val="28"/>
        </w:rPr>
      </w:pPr>
    </w:p>
    <w:p w14:paraId="4FE8607C" w14:textId="77777777" w:rsidR="00C9049B" w:rsidRPr="00701727" w:rsidRDefault="00C9049B" w:rsidP="00C9049B">
      <w:pPr>
        <w:spacing w:before="240" w:after="200" w:line="240" w:lineRule="auto"/>
        <w:jc w:val="center"/>
        <w:rPr>
          <w:rFonts w:ascii="Times New Roman" w:eastAsia="Calibri" w:hAnsi="Times New Roman" w:cs="Times New Roman"/>
          <w:sz w:val="26"/>
          <w:szCs w:val="26"/>
        </w:rPr>
      </w:pPr>
      <w:r w:rsidRPr="00701727">
        <w:rPr>
          <w:rFonts w:ascii="Times New Roman" w:eastAsia="Calibri" w:hAnsi="Times New Roman" w:cs="Times New Roman"/>
          <w:sz w:val="26"/>
          <w:szCs w:val="26"/>
        </w:rPr>
        <w:t>Київ – 2022 року</w:t>
      </w:r>
    </w:p>
    <w:p w14:paraId="295138E4" w14:textId="77777777" w:rsidR="004C5882" w:rsidRDefault="004C5882" w:rsidP="00C9049B">
      <w:pPr>
        <w:tabs>
          <w:tab w:val="left" w:pos="720"/>
          <w:tab w:val="left" w:pos="1440"/>
          <w:tab w:val="left" w:pos="1620"/>
        </w:tabs>
        <w:spacing w:after="200" w:line="240" w:lineRule="auto"/>
        <w:ind w:left="539"/>
        <w:jc w:val="center"/>
        <w:rPr>
          <w:rFonts w:ascii="Times New Roman" w:eastAsia="Calibri" w:hAnsi="Times New Roman" w:cs="Times New Roman"/>
          <w:b/>
          <w:bCs/>
          <w:sz w:val="28"/>
        </w:rPr>
      </w:pPr>
    </w:p>
    <w:p w14:paraId="20CA4A18" w14:textId="2FBAB8D3" w:rsidR="00C9049B" w:rsidRPr="00701727" w:rsidRDefault="00C9049B" w:rsidP="00C9049B">
      <w:pPr>
        <w:tabs>
          <w:tab w:val="left" w:pos="720"/>
          <w:tab w:val="left" w:pos="1440"/>
          <w:tab w:val="left" w:pos="1620"/>
        </w:tabs>
        <w:spacing w:after="200" w:line="240" w:lineRule="auto"/>
        <w:ind w:left="539"/>
        <w:jc w:val="center"/>
        <w:rPr>
          <w:rFonts w:ascii="Times New Roman" w:eastAsia="Calibri" w:hAnsi="Times New Roman" w:cs="Times New Roman"/>
          <w:b/>
          <w:bCs/>
          <w:sz w:val="28"/>
        </w:rPr>
      </w:pPr>
      <w:r w:rsidRPr="00701727">
        <w:rPr>
          <w:rFonts w:ascii="Times New Roman" w:eastAsia="Calibri" w:hAnsi="Times New Roman" w:cs="Times New Roman"/>
          <w:b/>
          <w:bCs/>
          <w:sz w:val="28"/>
        </w:rPr>
        <w:t>НАЦІОНАЛЬНИЙ ТЕХНІЧНИЙ УНІВЕРСИТЕТ УКРАЇНИ</w:t>
      </w:r>
    </w:p>
    <w:p w14:paraId="0B89346B" w14:textId="77777777" w:rsidR="00C9049B" w:rsidRPr="00701727" w:rsidRDefault="00C9049B" w:rsidP="00C9049B">
      <w:pPr>
        <w:tabs>
          <w:tab w:val="left" w:pos="720"/>
          <w:tab w:val="left" w:pos="1440"/>
          <w:tab w:val="left" w:pos="1620"/>
        </w:tabs>
        <w:spacing w:after="200" w:line="240" w:lineRule="auto"/>
        <w:rPr>
          <w:rFonts w:ascii="Times New Roman" w:eastAsia="Calibri" w:hAnsi="Times New Roman" w:cs="Times New Roman"/>
          <w:b/>
          <w:sz w:val="26"/>
          <w:szCs w:val="26"/>
        </w:rPr>
      </w:pPr>
      <w:r w:rsidRPr="00701727">
        <w:rPr>
          <w:rFonts w:ascii="Times New Roman" w:eastAsia="Calibri" w:hAnsi="Times New Roman" w:cs="Times New Roman"/>
          <w:b/>
          <w:sz w:val="26"/>
          <w:szCs w:val="26"/>
        </w:rPr>
        <w:t>«</w:t>
      </w:r>
      <w:r w:rsidRPr="00701727">
        <w:rPr>
          <w:rFonts w:ascii="Times New Roman" w:eastAsia="Calibri" w:hAnsi="Times New Roman" w:cs="Times New Roman"/>
          <w:b/>
          <w:bCs/>
          <w:sz w:val="26"/>
          <w:szCs w:val="26"/>
        </w:rPr>
        <w:t>КИЇВСЬКИЙ ПОЛІТЕХНІЧНИЙ ІНСТИТУТ імені ІГОРЯ СІКОРСЬКОГО</w:t>
      </w:r>
      <w:r w:rsidRPr="00701727">
        <w:rPr>
          <w:rFonts w:ascii="Times New Roman" w:eastAsia="Calibri" w:hAnsi="Times New Roman" w:cs="Times New Roman"/>
          <w:b/>
          <w:sz w:val="26"/>
          <w:szCs w:val="26"/>
        </w:rPr>
        <w:t>»</w:t>
      </w:r>
    </w:p>
    <w:p w14:paraId="29AC9B1B" w14:textId="77777777" w:rsidR="00C9049B" w:rsidRPr="00701727" w:rsidRDefault="00C9049B" w:rsidP="00C9049B">
      <w:pPr>
        <w:tabs>
          <w:tab w:val="left" w:leader="underscore" w:pos="8903"/>
        </w:tabs>
        <w:spacing w:after="200" w:line="240" w:lineRule="auto"/>
        <w:ind w:left="539" w:hanging="540"/>
        <w:rPr>
          <w:rFonts w:ascii="Times New Roman" w:eastAsia="Calibri" w:hAnsi="Times New Roman" w:cs="Times New Roman"/>
          <w:b/>
          <w:sz w:val="28"/>
        </w:rPr>
      </w:pPr>
      <w:r w:rsidRPr="00701727">
        <w:rPr>
          <w:rFonts w:ascii="Times New Roman" w:eastAsia="Calibri" w:hAnsi="Times New Roman" w:cs="Times New Roman"/>
          <w:b/>
          <w:sz w:val="28"/>
        </w:rPr>
        <w:t>Факультет біомедичної інженерії</w:t>
      </w:r>
    </w:p>
    <w:p w14:paraId="5DC7110E" w14:textId="77777777" w:rsidR="00C9049B" w:rsidRPr="00701727" w:rsidRDefault="00C9049B" w:rsidP="00C9049B">
      <w:pPr>
        <w:tabs>
          <w:tab w:val="left" w:leader="underscore" w:pos="8903"/>
        </w:tabs>
        <w:spacing w:after="200" w:line="240" w:lineRule="auto"/>
        <w:ind w:left="539" w:hanging="540"/>
        <w:rPr>
          <w:rFonts w:ascii="Times New Roman" w:eastAsia="Calibri" w:hAnsi="Times New Roman" w:cs="Times New Roman"/>
          <w:b/>
          <w:sz w:val="28"/>
        </w:rPr>
      </w:pPr>
      <w:r w:rsidRPr="00701727">
        <w:rPr>
          <w:rFonts w:ascii="Times New Roman" w:eastAsia="Calibri" w:hAnsi="Times New Roman" w:cs="Times New Roman"/>
          <w:b/>
          <w:sz w:val="28"/>
        </w:rPr>
        <w:t>Кафедра біобезпеки і здоров’я людини</w:t>
      </w:r>
    </w:p>
    <w:p w14:paraId="38E63368" w14:textId="77777777" w:rsidR="00C9049B" w:rsidRPr="00701727" w:rsidRDefault="00C9049B" w:rsidP="00C9049B">
      <w:pPr>
        <w:tabs>
          <w:tab w:val="left" w:pos="5812"/>
          <w:tab w:val="left" w:pos="8833"/>
        </w:tabs>
        <w:spacing w:after="200" w:line="240" w:lineRule="auto"/>
        <w:ind w:left="-1"/>
        <w:rPr>
          <w:rFonts w:ascii="Times New Roman" w:eastAsia="Calibri" w:hAnsi="Times New Roman" w:cs="Times New Roman"/>
          <w:sz w:val="28"/>
        </w:rPr>
      </w:pPr>
      <w:r w:rsidRPr="00701727">
        <w:rPr>
          <w:rFonts w:ascii="Times New Roman" w:eastAsia="Calibri" w:hAnsi="Times New Roman" w:cs="Times New Roman"/>
          <w:sz w:val="28"/>
        </w:rPr>
        <w:t xml:space="preserve">Рівень вищої освіти – другий (магістерський) </w:t>
      </w:r>
    </w:p>
    <w:p w14:paraId="724EF724" w14:textId="77777777" w:rsidR="00C9049B" w:rsidRPr="00701727" w:rsidRDefault="00C9049B" w:rsidP="00C9049B">
      <w:pPr>
        <w:spacing w:after="120" w:line="240" w:lineRule="auto"/>
        <w:rPr>
          <w:rFonts w:ascii="Times New Roman" w:eastAsia="Calibri" w:hAnsi="Times New Roman" w:cs="Times New Roman"/>
          <w:sz w:val="28"/>
          <w:szCs w:val="28"/>
        </w:rPr>
      </w:pPr>
      <w:r w:rsidRPr="00701727">
        <w:rPr>
          <w:rFonts w:ascii="Times New Roman" w:eastAsia="Calibri" w:hAnsi="Times New Roman" w:cs="Times New Roman"/>
          <w:sz w:val="28"/>
        </w:rPr>
        <w:t xml:space="preserve">Спеціальність, спеціалізація  </w:t>
      </w:r>
      <w:r w:rsidRPr="00701727">
        <w:rPr>
          <w:rFonts w:ascii="Times New Roman" w:eastAsia="Calibri" w:hAnsi="Times New Roman" w:cs="Times New Roman"/>
          <w:sz w:val="28"/>
          <w:szCs w:val="28"/>
        </w:rPr>
        <w:t xml:space="preserve"> 227 «Фізична терапія, ерготерапія» </w:t>
      </w:r>
    </w:p>
    <w:p w14:paraId="5A6C2287" w14:textId="77777777" w:rsidR="00C9049B" w:rsidRPr="00701727" w:rsidRDefault="00C9049B" w:rsidP="00C9049B">
      <w:pPr>
        <w:tabs>
          <w:tab w:val="left" w:pos="5812"/>
          <w:tab w:val="left" w:pos="8833"/>
        </w:tabs>
        <w:spacing w:after="200" w:line="240" w:lineRule="auto"/>
        <w:ind w:left="-1"/>
        <w:rPr>
          <w:rFonts w:ascii="Times New Roman" w:eastAsia="Calibri" w:hAnsi="Times New Roman" w:cs="Times New Roman"/>
          <w:sz w:val="28"/>
        </w:rPr>
      </w:pPr>
      <w:r w:rsidRPr="00701727">
        <w:rPr>
          <w:rFonts w:ascii="Times New Roman" w:eastAsia="Calibri" w:hAnsi="Times New Roman" w:cs="Times New Roman"/>
          <w:sz w:val="28"/>
        </w:rPr>
        <w:t>за освітньо-професійною програмою «Фізична терапія»</w:t>
      </w:r>
    </w:p>
    <w:p w14:paraId="01757807" w14:textId="77777777" w:rsidR="00C9049B" w:rsidRPr="00701727" w:rsidRDefault="00C9049B" w:rsidP="00C9049B">
      <w:pPr>
        <w:tabs>
          <w:tab w:val="left" w:pos="720"/>
          <w:tab w:val="left" w:pos="1440"/>
          <w:tab w:val="left" w:pos="1620"/>
        </w:tabs>
        <w:spacing w:after="200" w:line="240" w:lineRule="auto"/>
        <w:ind w:left="539"/>
        <w:rPr>
          <w:rFonts w:ascii="Calibri" w:eastAsia="Calibri" w:hAnsi="Calibri" w:cs="Times New Roman"/>
          <w:sz w:val="28"/>
          <w:vertAlign w:val="superscript"/>
        </w:rPr>
      </w:pPr>
    </w:p>
    <w:p w14:paraId="128A5600" w14:textId="77777777" w:rsidR="00C9049B" w:rsidRPr="00701727" w:rsidRDefault="00C9049B" w:rsidP="00C9049B">
      <w:pPr>
        <w:tabs>
          <w:tab w:val="left" w:pos="720"/>
          <w:tab w:val="left" w:pos="1440"/>
          <w:tab w:val="left" w:pos="1620"/>
        </w:tabs>
        <w:spacing w:after="0" w:line="240" w:lineRule="auto"/>
        <w:ind w:left="5672"/>
        <w:rPr>
          <w:rFonts w:ascii="Times New Roman" w:eastAsia="Calibri" w:hAnsi="Times New Roman" w:cs="Times New Roman"/>
          <w:sz w:val="26"/>
          <w:szCs w:val="26"/>
        </w:rPr>
      </w:pPr>
      <w:r w:rsidRPr="00701727">
        <w:rPr>
          <w:rFonts w:ascii="Times New Roman" w:eastAsia="Calibri" w:hAnsi="Times New Roman" w:cs="Times New Roman"/>
          <w:sz w:val="26"/>
          <w:szCs w:val="26"/>
        </w:rPr>
        <w:t>ЗАТВЕРДЖУЮ</w:t>
      </w:r>
    </w:p>
    <w:p w14:paraId="6011ECFB" w14:textId="77777777" w:rsidR="00C9049B" w:rsidRPr="00701727" w:rsidRDefault="00C9049B" w:rsidP="00C9049B">
      <w:pPr>
        <w:tabs>
          <w:tab w:val="left" w:pos="720"/>
          <w:tab w:val="left" w:pos="1440"/>
          <w:tab w:val="left" w:pos="1620"/>
        </w:tabs>
        <w:spacing w:after="0" w:line="240" w:lineRule="auto"/>
        <w:ind w:left="5672"/>
        <w:rPr>
          <w:rFonts w:ascii="Times New Roman" w:eastAsia="Calibri" w:hAnsi="Times New Roman" w:cs="Times New Roman"/>
          <w:bCs/>
          <w:sz w:val="26"/>
          <w:szCs w:val="26"/>
        </w:rPr>
      </w:pPr>
      <w:r w:rsidRPr="00701727">
        <w:rPr>
          <w:rFonts w:ascii="Times New Roman" w:eastAsia="Calibri" w:hAnsi="Times New Roman" w:cs="Times New Roman"/>
          <w:bCs/>
          <w:sz w:val="26"/>
          <w:szCs w:val="26"/>
        </w:rPr>
        <w:t>Завідувач кафедри</w:t>
      </w:r>
    </w:p>
    <w:p w14:paraId="2ABD3A41" w14:textId="77777777" w:rsidR="00C9049B" w:rsidRPr="00701727" w:rsidRDefault="00C9049B" w:rsidP="00C9049B">
      <w:pPr>
        <w:tabs>
          <w:tab w:val="left" w:pos="720"/>
          <w:tab w:val="left" w:pos="1440"/>
          <w:tab w:val="left" w:pos="1620"/>
        </w:tabs>
        <w:spacing w:after="0" w:line="240" w:lineRule="auto"/>
        <w:ind w:left="5671"/>
        <w:rPr>
          <w:rFonts w:ascii="Times New Roman" w:eastAsia="Calibri" w:hAnsi="Times New Roman" w:cs="Times New Roman"/>
          <w:sz w:val="26"/>
          <w:szCs w:val="26"/>
        </w:rPr>
      </w:pPr>
      <w:r w:rsidRPr="00701727">
        <w:rPr>
          <w:rFonts w:ascii="Times New Roman" w:eastAsia="Calibri" w:hAnsi="Times New Roman" w:cs="Times New Roman"/>
          <w:sz w:val="26"/>
          <w:szCs w:val="26"/>
        </w:rPr>
        <w:t>__________  Ігор ХУДЕЦЬКИЙ</w:t>
      </w:r>
    </w:p>
    <w:p w14:paraId="3870A256" w14:textId="77777777" w:rsidR="00C9049B" w:rsidRPr="00701727" w:rsidRDefault="00C9049B" w:rsidP="00C9049B">
      <w:pPr>
        <w:tabs>
          <w:tab w:val="left" w:pos="720"/>
          <w:tab w:val="left" w:pos="1440"/>
          <w:tab w:val="left" w:pos="1620"/>
        </w:tabs>
        <w:spacing w:after="0" w:line="240" w:lineRule="auto"/>
        <w:ind w:left="5672"/>
        <w:rPr>
          <w:rFonts w:ascii="Times New Roman" w:eastAsia="Calibri" w:hAnsi="Times New Roman" w:cs="Times New Roman"/>
          <w:sz w:val="26"/>
          <w:szCs w:val="26"/>
        </w:rPr>
      </w:pPr>
      <w:r w:rsidRPr="00701727">
        <w:rPr>
          <w:rFonts w:ascii="Times New Roman" w:eastAsia="Calibri" w:hAnsi="Times New Roman" w:cs="Times New Roman"/>
          <w:sz w:val="26"/>
          <w:szCs w:val="26"/>
        </w:rPr>
        <w:t xml:space="preserve"> «___»_____________2022 р.</w:t>
      </w:r>
    </w:p>
    <w:p w14:paraId="54108519" w14:textId="77777777" w:rsidR="00C9049B" w:rsidRPr="00701727" w:rsidRDefault="00C9049B" w:rsidP="00C9049B">
      <w:pPr>
        <w:tabs>
          <w:tab w:val="left" w:pos="5812"/>
          <w:tab w:val="left" w:pos="8833"/>
        </w:tabs>
        <w:spacing w:after="200" w:line="240" w:lineRule="auto"/>
        <w:ind w:left="-1"/>
        <w:rPr>
          <w:rFonts w:ascii="Calibri" w:eastAsia="Calibri" w:hAnsi="Calibri" w:cs="Times New Roman"/>
          <w:sz w:val="28"/>
        </w:rPr>
      </w:pPr>
    </w:p>
    <w:p w14:paraId="18CEF157" w14:textId="77777777" w:rsidR="00C9049B" w:rsidRPr="00701727" w:rsidRDefault="00C9049B" w:rsidP="00C9049B">
      <w:pPr>
        <w:tabs>
          <w:tab w:val="left" w:pos="720"/>
          <w:tab w:val="left" w:pos="1440"/>
          <w:tab w:val="left" w:pos="1620"/>
        </w:tabs>
        <w:spacing w:before="120" w:after="200" w:line="240" w:lineRule="auto"/>
        <w:ind w:left="540" w:hanging="540"/>
        <w:jc w:val="center"/>
        <w:rPr>
          <w:rFonts w:ascii="Times New Roman" w:eastAsia="Calibri" w:hAnsi="Times New Roman" w:cs="Times New Roman"/>
          <w:b/>
          <w:bCs/>
          <w:sz w:val="28"/>
          <w:szCs w:val="28"/>
        </w:rPr>
      </w:pPr>
      <w:r w:rsidRPr="00701727">
        <w:rPr>
          <w:rFonts w:ascii="Times New Roman" w:eastAsia="Calibri" w:hAnsi="Times New Roman" w:cs="Times New Roman"/>
          <w:b/>
          <w:bCs/>
          <w:sz w:val="28"/>
          <w:szCs w:val="28"/>
        </w:rPr>
        <w:t>ЗАВДАННЯ</w:t>
      </w:r>
    </w:p>
    <w:p w14:paraId="560D679A" w14:textId="77777777" w:rsidR="00C9049B" w:rsidRPr="00701727" w:rsidRDefault="00C9049B" w:rsidP="00C9049B">
      <w:pPr>
        <w:tabs>
          <w:tab w:val="left" w:pos="720"/>
          <w:tab w:val="left" w:pos="1440"/>
          <w:tab w:val="left" w:pos="1620"/>
        </w:tabs>
        <w:spacing w:after="200" w:line="240" w:lineRule="auto"/>
        <w:ind w:left="539" w:hanging="539"/>
        <w:jc w:val="center"/>
        <w:rPr>
          <w:rFonts w:ascii="Times New Roman" w:eastAsia="Calibri" w:hAnsi="Times New Roman" w:cs="Times New Roman"/>
          <w:b/>
          <w:bCs/>
          <w:sz w:val="28"/>
          <w:szCs w:val="28"/>
        </w:rPr>
      </w:pPr>
      <w:r w:rsidRPr="00701727">
        <w:rPr>
          <w:rFonts w:ascii="Times New Roman" w:eastAsia="Calibri" w:hAnsi="Times New Roman" w:cs="Times New Roman"/>
          <w:b/>
          <w:bCs/>
          <w:sz w:val="28"/>
          <w:szCs w:val="28"/>
        </w:rPr>
        <w:t>на магістерську дисертацію студент</w:t>
      </w:r>
      <w:r>
        <w:rPr>
          <w:rFonts w:ascii="Times New Roman" w:eastAsia="Calibri" w:hAnsi="Times New Roman" w:cs="Times New Roman"/>
          <w:b/>
          <w:bCs/>
          <w:sz w:val="28"/>
          <w:szCs w:val="28"/>
        </w:rPr>
        <w:t>ці</w:t>
      </w:r>
    </w:p>
    <w:p w14:paraId="5B4C6658" w14:textId="77777777" w:rsidR="00C9049B" w:rsidRPr="00701727" w:rsidRDefault="00C9049B" w:rsidP="00C9049B">
      <w:pPr>
        <w:autoSpaceDE w:val="0"/>
        <w:autoSpaceDN w:val="0"/>
        <w:adjustRightInd w:val="0"/>
        <w:spacing w:after="20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Ріпці Анастасії Олександрівні</w:t>
      </w:r>
    </w:p>
    <w:p w14:paraId="1CFF3149" w14:textId="77777777" w:rsidR="00C9049B" w:rsidRPr="00701727" w:rsidRDefault="00C9049B" w:rsidP="00C9049B">
      <w:pPr>
        <w:spacing w:after="0" w:line="240" w:lineRule="auto"/>
        <w:jc w:val="both"/>
        <w:rPr>
          <w:rFonts w:ascii="Times New Roman" w:eastAsia="Calibri" w:hAnsi="Times New Roman" w:cs="Times New Roman"/>
          <w:sz w:val="28"/>
          <w:szCs w:val="28"/>
        </w:rPr>
      </w:pPr>
      <w:r w:rsidRPr="00701727">
        <w:rPr>
          <w:rFonts w:ascii="Times New Roman" w:eastAsia="Calibri" w:hAnsi="Times New Roman" w:cs="Times New Roman"/>
          <w:spacing w:val="-4"/>
          <w:sz w:val="28"/>
          <w:szCs w:val="28"/>
        </w:rPr>
        <w:t>1. Тема дисертації «</w:t>
      </w:r>
      <w:r w:rsidRPr="00701727">
        <w:rPr>
          <w:rFonts w:ascii="Times New Roman" w:eastAsia="Times New Roman" w:hAnsi="Times New Roman" w:cs="Times New Roman"/>
          <w:sz w:val="28"/>
          <w:szCs w:val="28"/>
        </w:rPr>
        <w:t>Технологія побудови індивідуальних програм при ішемічному інсульті на стаціонарному етапі відновлення</w:t>
      </w:r>
      <w:r w:rsidRPr="00701727">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51285E7" w14:textId="77777777" w:rsidR="00C9049B" w:rsidRPr="00701727" w:rsidRDefault="00C9049B" w:rsidP="00C9049B">
      <w:pPr>
        <w:spacing w:after="0" w:line="240" w:lineRule="auto"/>
        <w:jc w:val="both"/>
        <w:rPr>
          <w:rFonts w:ascii="Times New Roman" w:eastAsia="Calibri" w:hAnsi="Times New Roman" w:cs="Times New Roman"/>
          <w:sz w:val="28"/>
          <w:szCs w:val="28"/>
        </w:rPr>
      </w:pPr>
    </w:p>
    <w:p w14:paraId="32A7B43A" w14:textId="77777777" w:rsidR="00C9049B" w:rsidRPr="00701727" w:rsidRDefault="00C9049B" w:rsidP="00C9049B">
      <w:pPr>
        <w:tabs>
          <w:tab w:val="left" w:leader="underscore" w:pos="9356"/>
        </w:tabs>
        <w:spacing w:after="20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701727">
        <w:rPr>
          <w:rFonts w:ascii="Times New Roman" w:eastAsia="Calibri" w:hAnsi="Times New Roman" w:cs="Times New Roman"/>
          <w:sz w:val="28"/>
          <w:szCs w:val="28"/>
        </w:rPr>
        <w:t xml:space="preserve">ауковий керівник дисертації </w:t>
      </w:r>
      <w:r>
        <w:rPr>
          <w:rFonts w:ascii="Times New Roman" w:eastAsia="Calibri" w:hAnsi="Times New Roman" w:cs="Times New Roman"/>
          <w:sz w:val="28"/>
          <w:szCs w:val="28"/>
        </w:rPr>
        <w:t>Худецький Ігор Юліанович</w:t>
      </w:r>
      <w:r w:rsidRPr="00701727">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доктор медичних наук</w:t>
      </w:r>
      <w:r w:rsidRPr="00701727">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професор</w:t>
      </w:r>
      <w:r w:rsidRPr="00701727">
        <w:rPr>
          <w:rFonts w:ascii="Times New Roman" w:eastAsia="Calibri" w:hAnsi="Times New Roman" w:cs="Times New Roman"/>
          <w:sz w:val="28"/>
          <w:szCs w:val="28"/>
        </w:rPr>
        <w:t>, затверджен</w:t>
      </w:r>
      <w:r>
        <w:rPr>
          <w:rFonts w:ascii="Times New Roman" w:eastAsia="Calibri" w:hAnsi="Times New Roman" w:cs="Times New Roman"/>
          <w:sz w:val="28"/>
          <w:szCs w:val="28"/>
        </w:rPr>
        <w:t>ий</w:t>
      </w:r>
      <w:r w:rsidRPr="00701727">
        <w:rPr>
          <w:rFonts w:ascii="Times New Roman" w:eastAsia="Calibri" w:hAnsi="Times New Roman" w:cs="Times New Roman"/>
          <w:sz w:val="28"/>
          <w:szCs w:val="28"/>
        </w:rPr>
        <w:t xml:space="preserve"> наказом по університету від «09» листопада 2022 р. № 4133-c</w:t>
      </w:r>
    </w:p>
    <w:p w14:paraId="66B9EF95" w14:textId="77777777" w:rsidR="00C9049B" w:rsidRDefault="00C9049B" w:rsidP="00C9049B">
      <w:pPr>
        <w:tabs>
          <w:tab w:val="left" w:leader="underscore" w:pos="9356"/>
        </w:tabs>
        <w:spacing w:after="200" w:line="240" w:lineRule="auto"/>
        <w:rPr>
          <w:rFonts w:ascii="Times New Roman" w:eastAsia="Calibri" w:hAnsi="Times New Roman" w:cs="Times New Roman"/>
          <w:sz w:val="28"/>
          <w:szCs w:val="28"/>
        </w:rPr>
      </w:pPr>
      <w:r w:rsidRPr="00701727">
        <w:rPr>
          <w:rFonts w:ascii="Times New Roman" w:eastAsia="Calibri" w:hAnsi="Times New Roman" w:cs="Times New Roman"/>
          <w:spacing w:val="-4"/>
          <w:sz w:val="28"/>
          <w:szCs w:val="28"/>
        </w:rPr>
        <w:t xml:space="preserve">2. </w:t>
      </w:r>
      <w:r w:rsidRPr="00701727">
        <w:rPr>
          <w:rFonts w:ascii="Times New Roman" w:eastAsia="Calibri" w:hAnsi="Times New Roman" w:cs="Times New Roman"/>
          <w:sz w:val="28"/>
          <w:szCs w:val="28"/>
        </w:rPr>
        <w:t>Строк подання студентом дисертації –</w:t>
      </w:r>
      <w:r w:rsidRPr="00701727">
        <w:rPr>
          <w:rFonts w:ascii="Times New Roman" w:eastAsia="Calibri" w:hAnsi="Times New Roman" w:cs="Times New Roman"/>
          <w:spacing w:val="-4"/>
          <w:sz w:val="28"/>
          <w:szCs w:val="28"/>
        </w:rPr>
        <w:t xml:space="preserve"> </w:t>
      </w:r>
      <w:r w:rsidRPr="00701727">
        <w:rPr>
          <w:rFonts w:ascii="Times New Roman" w:eastAsia="Calibri" w:hAnsi="Times New Roman" w:cs="Times New Roman"/>
          <w:sz w:val="28"/>
          <w:szCs w:val="28"/>
        </w:rPr>
        <w:t>10 грудня 2022 р.</w:t>
      </w:r>
    </w:p>
    <w:p w14:paraId="06291128" w14:textId="77777777" w:rsidR="00C9049B" w:rsidRPr="00CD1842" w:rsidRDefault="00C9049B" w:rsidP="00C9049B">
      <w:pPr>
        <w:tabs>
          <w:tab w:val="left" w:leader="underscore" w:pos="9356"/>
        </w:tabs>
        <w:spacing w:after="20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3. </w:t>
      </w:r>
      <w:r w:rsidRPr="00701727">
        <w:rPr>
          <w:rFonts w:ascii="Times New Roman" w:eastAsia="Calibri" w:hAnsi="Times New Roman" w:cs="Times New Roman"/>
          <w:bCs/>
          <w:sz w:val="28"/>
          <w:szCs w:val="28"/>
        </w:rPr>
        <w:t xml:space="preserve">Об’єкт дослідження </w:t>
      </w:r>
      <w:r w:rsidRPr="00701727">
        <w:rPr>
          <w:rFonts w:ascii="Times New Roman" w:eastAsia="Calibri" w:hAnsi="Times New Roman" w:cs="Times New Roman"/>
          <w:sz w:val="28"/>
          <w:szCs w:val="28"/>
        </w:rPr>
        <w:t xml:space="preserve">– </w:t>
      </w:r>
      <w:r>
        <w:rPr>
          <w:rFonts w:ascii="Times New Roman" w:hAnsi="Times New Roman" w:cs="Times New Roman"/>
          <w:sz w:val="28"/>
          <w:szCs w:val="28"/>
        </w:rPr>
        <w:t>пацієнти</w:t>
      </w:r>
      <w:r w:rsidRPr="007D4490">
        <w:rPr>
          <w:rFonts w:ascii="Times New Roman" w:hAnsi="Times New Roman" w:cs="Times New Roman"/>
          <w:sz w:val="28"/>
          <w:szCs w:val="28"/>
        </w:rPr>
        <w:t xml:space="preserve"> після ішемічного інсульту на стаціонарному етапі відновлення.</w:t>
      </w:r>
    </w:p>
    <w:p w14:paraId="7083DFD4" w14:textId="77777777" w:rsidR="00C9049B" w:rsidRPr="00701727" w:rsidRDefault="00C9049B" w:rsidP="00C9049B">
      <w:pPr>
        <w:tabs>
          <w:tab w:val="left" w:pos="3780"/>
        </w:tabs>
        <w:spacing w:after="200" w:line="240" w:lineRule="auto"/>
        <w:jc w:val="both"/>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4. Предмет дослідження (Вихідні дані – для магістерської дисертації за освітньо-професійною програмою):  </w:t>
      </w:r>
      <w:r w:rsidRPr="007D4490">
        <w:rPr>
          <w:rFonts w:ascii="Times New Roman" w:hAnsi="Times New Roman" w:cs="Times New Roman"/>
          <w:sz w:val="28"/>
          <w:szCs w:val="28"/>
        </w:rPr>
        <w:t>зміст та структура програми фізичної терапії людей після ішемічного інсульту на стаціонарному етапі відновлення</w:t>
      </w:r>
      <w:r>
        <w:rPr>
          <w:rFonts w:ascii="Times New Roman" w:hAnsi="Times New Roman" w:cs="Times New Roman"/>
          <w:sz w:val="28"/>
          <w:szCs w:val="28"/>
        </w:rPr>
        <w:t>.</w:t>
      </w:r>
    </w:p>
    <w:p w14:paraId="0E2EBFFB" w14:textId="77777777" w:rsidR="00C9049B" w:rsidRPr="007D4490" w:rsidRDefault="00C9049B" w:rsidP="00C9049B">
      <w:pPr>
        <w:pStyle w:val="a6"/>
        <w:spacing w:line="360" w:lineRule="auto"/>
        <w:jc w:val="both"/>
        <w:rPr>
          <w:rFonts w:ascii="Times New Roman" w:hAnsi="Times New Roman" w:cs="Times New Roman"/>
          <w:sz w:val="28"/>
          <w:szCs w:val="28"/>
          <w:lang w:val="uk-UA"/>
        </w:rPr>
      </w:pPr>
      <w:r w:rsidRPr="00701727">
        <w:rPr>
          <w:rFonts w:ascii="Times New Roman" w:eastAsia="Calibri" w:hAnsi="Times New Roman" w:cs="Times New Roman"/>
          <w:sz w:val="28"/>
          <w:szCs w:val="28"/>
          <w:lang w:val="uk-UA"/>
        </w:rPr>
        <w:t xml:space="preserve">5. Перелік завдань, які потрібно розробити основна частина. </w:t>
      </w:r>
      <w:r w:rsidRPr="007D4490">
        <w:rPr>
          <w:rFonts w:ascii="Times New Roman" w:hAnsi="Times New Roman" w:cs="Times New Roman"/>
          <w:sz w:val="28"/>
          <w:szCs w:val="28"/>
          <w:lang w:val="uk-UA"/>
        </w:rPr>
        <w:t>Дослідити досвід використання сучасних засобів та методів фізичної терапії для хворих після ішемічного інсульту за даними вітчизняних та закордонних джерел.</w:t>
      </w:r>
      <w:r>
        <w:rPr>
          <w:rFonts w:ascii="Times New Roman" w:hAnsi="Times New Roman" w:cs="Times New Roman"/>
          <w:sz w:val="28"/>
          <w:szCs w:val="28"/>
          <w:lang w:val="uk-UA"/>
        </w:rPr>
        <w:t xml:space="preserve"> </w:t>
      </w:r>
      <w:r w:rsidRPr="007D4490">
        <w:rPr>
          <w:rFonts w:ascii="Times New Roman" w:hAnsi="Times New Roman" w:cs="Times New Roman"/>
          <w:sz w:val="28"/>
          <w:szCs w:val="28"/>
          <w:lang w:val="uk-UA"/>
        </w:rPr>
        <w:t xml:space="preserve">Підібрати ефективні та об’єктивні методи оцінки </w:t>
      </w:r>
      <w:r w:rsidRPr="00994A09">
        <w:rPr>
          <w:rFonts w:ascii="Times New Roman" w:hAnsi="Times New Roman" w:cs="Times New Roman"/>
          <w:sz w:val="28"/>
          <w:szCs w:val="28"/>
          <w:lang w:val="uk-UA"/>
        </w:rPr>
        <w:t xml:space="preserve">функціонального стану для хворих </w:t>
      </w:r>
      <w:r w:rsidRPr="00994A09">
        <w:rPr>
          <w:rFonts w:ascii="Times New Roman" w:hAnsi="Times New Roman" w:cs="Times New Roman"/>
          <w:sz w:val="28"/>
          <w:szCs w:val="28"/>
          <w:lang w:val="uk-UA"/>
        </w:rPr>
        <w:lastRenderedPageBreak/>
        <w:t>після ішемічного інсульту.</w:t>
      </w:r>
      <w:r>
        <w:rPr>
          <w:rFonts w:ascii="Times New Roman" w:hAnsi="Times New Roman" w:cs="Times New Roman"/>
          <w:sz w:val="28"/>
          <w:szCs w:val="28"/>
          <w:lang w:val="uk-UA"/>
        </w:rPr>
        <w:t xml:space="preserve"> </w:t>
      </w:r>
      <w:r w:rsidRPr="007D4490">
        <w:rPr>
          <w:rFonts w:ascii="Times New Roman" w:hAnsi="Times New Roman" w:cs="Times New Roman"/>
          <w:sz w:val="28"/>
          <w:szCs w:val="28"/>
          <w:lang w:val="uk-UA"/>
        </w:rPr>
        <w:t>Розробити програму фізичної терапії для хворих після ішемічного інсульту та оцінити її ефективність.</w:t>
      </w:r>
    </w:p>
    <w:p w14:paraId="3287AC51" w14:textId="77777777" w:rsidR="00C9049B" w:rsidRPr="00701727" w:rsidRDefault="00C9049B" w:rsidP="00C9049B">
      <w:pPr>
        <w:tabs>
          <w:tab w:val="left" w:pos="3780"/>
        </w:tabs>
        <w:spacing w:after="200" w:line="240" w:lineRule="auto"/>
        <w:jc w:val="both"/>
        <w:rPr>
          <w:rFonts w:ascii="Times New Roman" w:eastAsia="Calibri" w:hAnsi="Times New Roman" w:cs="Times New Roman"/>
          <w:sz w:val="28"/>
          <w:szCs w:val="28"/>
        </w:rPr>
      </w:pPr>
    </w:p>
    <w:p w14:paraId="19EA78BE" w14:textId="2B371DB1" w:rsidR="00C9049B" w:rsidRPr="00701727" w:rsidRDefault="00C9049B" w:rsidP="00C9049B">
      <w:pPr>
        <w:tabs>
          <w:tab w:val="left" w:leader="underscore" w:pos="9356"/>
        </w:tabs>
        <w:spacing w:after="200" w:line="240" w:lineRule="auto"/>
        <w:jc w:val="both"/>
        <w:rPr>
          <w:rFonts w:ascii="Times New Roman" w:eastAsia="Calibri" w:hAnsi="Times New Roman" w:cs="Times New Roman"/>
          <w:sz w:val="28"/>
          <w:szCs w:val="28"/>
        </w:rPr>
      </w:pPr>
      <w:r w:rsidRPr="00701727">
        <w:rPr>
          <w:rFonts w:ascii="Times New Roman" w:eastAsia="Calibri" w:hAnsi="Times New Roman" w:cs="Times New Roman"/>
          <w:sz w:val="28"/>
          <w:szCs w:val="28"/>
        </w:rPr>
        <w:t>6. Перелік графічного (ілюстративного) матеріалу</w:t>
      </w:r>
      <w:r>
        <w:rPr>
          <w:rFonts w:ascii="Times New Roman" w:eastAsia="Calibri" w:hAnsi="Times New Roman" w:cs="Times New Roman"/>
          <w:sz w:val="28"/>
          <w:szCs w:val="28"/>
        </w:rPr>
        <w:t>:</w:t>
      </w:r>
      <w:r w:rsidRPr="00701727">
        <w:rPr>
          <w:rFonts w:ascii="Times New Roman" w:eastAsia="Calibri" w:hAnsi="Times New Roman" w:cs="Times New Roman"/>
          <w:sz w:val="28"/>
          <w:szCs w:val="28"/>
        </w:rPr>
        <w:t xml:space="preserve"> розробити презентацію магістерської дисертації з використанням </w:t>
      </w:r>
      <w:proofErr w:type="spellStart"/>
      <w:r w:rsidRPr="00701727">
        <w:rPr>
          <w:rFonts w:ascii="Times New Roman" w:eastAsia="Calibri" w:hAnsi="Times New Roman" w:cs="Times New Roman"/>
          <w:i/>
          <w:sz w:val="28"/>
          <w:szCs w:val="28"/>
        </w:rPr>
        <w:t>Power</w:t>
      </w:r>
      <w:proofErr w:type="spellEnd"/>
      <w:r w:rsidRPr="00701727">
        <w:rPr>
          <w:rFonts w:ascii="Times New Roman" w:eastAsia="Calibri" w:hAnsi="Times New Roman" w:cs="Times New Roman"/>
          <w:i/>
          <w:sz w:val="28"/>
          <w:szCs w:val="28"/>
        </w:rPr>
        <w:t xml:space="preserve"> </w:t>
      </w:r>
      <w:proofErr w:type="spellStart"/>
      <w:r w:rsidRPr="00701727">
        <w:rPr>
          <w:rFonts w:ascii="Times New Roman" w:eastAsia="Calibri" w:hAnsi="Times New Roman" w:cs="Times New Roman"/>
          <w:i/>
          <w:sz w:val="28"/>
          <w:szCs w:val="28"/>
        </w:rPr>
        <w:t>Point</w:t>
      </w:r>
      <w:proofErr w:type="spellEnd"/>
      <w:r w:rsidRPr="00701727">
        <w:rPr>
          <w:rFonts w:ascii="Times New Roman" w:eastAsia="Calibri" w:hAnsi="Times New Roman" w:cs="Times New Roman"/>
          <w:i/>
          <w:sz w:val="28"/>
          <w:szCs w:val="28"/>
        </w:rPr>
        <w:t>:</w:t>
      </w:r>
      <w:r w:rsidRPr="00701727">
        <w:rPr>
          <w:rFonts w:ascii="Times New Roman" w:eastAsia="Calibri" w:hAnsi="Times New Roman" w:cs="Times New Roman"/>
          <w:sz w:val="28"/>
          <w:szCs w:val="28"/>
        </w:rPr>
        <w:t xml:space="preserve"> блок-схема діа</w:t>
      </w:r>
      <w:r>
        <w:rPr>
          <w:rFonts w:ascii="Times New Roman" w:eastAsia="Calibri" w:hAnsi="Times New Roman" w:cs="Times New Roman"/>
          <w:sz w:val="28"/>
          <w:szCs w:val="28"/>
        </w:rPr>
        <w:t>г</w:t>
      </w:r>
      <w:r w:rsidRPr="00701727">
        <w:rPr>
          <w:rFonts w:ascii="Times New Roman" w:eastAsia="Calibri" w:hAnsi="Times New Roman" w:cs="Times New Roman"/>
          <w:sz w:val="28"/>
          <w:szCs w:val="28"/>
        </w:rPr>
        <w:t>ностики</w:t>
      </w:r>
      <w:r w:rsidR="00AD65EC">
        <w:rPr>
          <w:rFonts w:ascii="Times New Roman" w:eastAsia="Calibri" w:hAnsi="Times New Roman" w:cs="Times New Roman"/>
          <w:sz w:val="28"/>
          <w:szCs w:val="28"/>
        </w:rPr>
        <w:t>,</w:t>
      </w:r>
      <w:r w:rsidRPr="00701727">
        <w:rPr>
          <w:rFonts w:ascii="Times New Roman" w:eastAsia="Calibri" w:hAnsi="Times New Roman" w:cs="Times New Roman"/>
          <w:sz w:val="28"/>
          <w:szCs w:val="28"/>
        </w:rPr>
        <w:t xml:space="preserve"> програми фізичної терапії у пацієнтів </w:t>
      </w:r>
      <w:r>
        <w:rPr>
          <w:rFonts w:ascii="Times New Roman" w:eastAsia="Calibri" w:hAnsi="Times New Roman" w:cs="Times New Roman"/>
          <w:sz w:val="28"/>
          <w:szCs w:val="28"/>
        </w:rPr>
        <w:t>після ішемічного інсульту</w:t>
      </w:r>
      <w:r w:rsidRPr="00701727">
        <w:rPr>
          <w:rFonts w:ascii="Times New Roman" w:eastAsia="Calibri" w:hAnsi="Times New Roman" w:cs="Times New Roman"/>
          <w:sz w:val="28"/>
          <w:szCs w:val="28"/>
        </w:rPr>
        <w:t>.  Результати статистичних досліджень у формі таблиць, тощо.</w:t>
      </w:r>
    </w:p>
    <w:p w14:paraId="5326D848" w14:textId="77777777" w:rsidR="00C9049B" w:rsidRPr="00701727" w:rsidRDefault="00C9049B" w:rsidP="00C9049B">
      <w:pPr>
        <w:tabs>
          <w:tab w:val="left" w:leader="underscore" w:pos="8903"/>
        </w:tabs>
        <w:spacing w:after="20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7. Орієнтовний перелік публікацій: </w:t>
      </w:r>
    </w:p>
    <w:p w14:paraId="14441208" w14:textId="77777777" w:rsidR="00C9049B" w:rsidRPr="00701727" w:rsidRDefault="00C9049B" w:rsidP="00C9049B">
      <w:pPr>
        <w:tabs>
          <w:tab w:val="left" w:leader="underscore" w:pos="8903"/>
        </w:tabs>
        <w:spacing w:after="20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За результатами проведених досліджень опублікувати 1 тези</w:t>
      </w:r>
      <w:r>
        <w:rPr>
          <w:rFonts w:ascii="Times New Roman" w:eastAsia="Calibri" w:hAnsi="Times New Roman" w:cs="Times New Roman"/>
          <w:sz w:val="28"/>
          <w:szCs w:val="28"/>
        </w:rPr>
        <w:t xml:space="preserve"> та 1 статтю</w:t>
      </w:r>
      <w:r w:rsidRPr="00701727">
        <w:rPr>
          <w:rFonts w:ascii="Times New Roman" w:eastAsia="Calibri" w:hAnsi="Times New Roman" w:cs="Times New Roman"/>
          <w:sz w:val="28"/>
          <w:szCs w:val="28"/>
        </w:rPr>
        <w:t>.</w:t>
      </w:r>
    </w:p>
    <w:p w14:paraId="12748883" w14:textId="77777777" w:rsidR="00C9049B" w:rsidRPr="00701727" w:rsidRDefault="00C9049B" w:rsidP="00C9049B">
      <w:pPr>
        <w:tabs>
          <w:tab w:val="left" w:pos="360"/>
          <w:tab w:val="left" w:pos="1440"/>
          <w:tab w:val="left" w:pos="1620"/>
        </w:tabs>
        <w:spacing w:before="240" w:after="200" w:line="240" w:lineRule="auto"/>
        <w:ind w:left="540" w:hanging="540"/>
        <w:rPr>
          <w:rFonts w:ascii="Times New Roman" w:eastAsia="Calibri" w:hAnsi="Times New Roman" w:cs="Times New Roman"/>
          <w:sz w:val="28"/>
          <w:szCs w:val="28"/>
        </w:rPr>
      </w:pPr>
      <w:r w:rsidRPr="00701727">
        <w:rPr>
          <w:rFonts w:ascii="Times New Roman" w:eastAsia="Calibri" w:hAnsi="Times New Roman" w:cs="Times New Roman"/>
          <w:sz w:val="28"/>
          <w:szCs w:val="28"/>
        </w:rPr>
        <w:t>8. Консультанти розділів дисертації</w:t>
      </w:r>
      <w:r w:rsidRPr="00701727">
        <w:rPr>
          <w:rFonts w:ascii="Times New Roman" w:eastAsia="Calibri" w:hAnsi="Times New Roman" w:cs="Times New Roman"/>
          <w:sz w:val="28"/>
          <w:szCs w:val="28"/>
          <w:vertAlign w:val="superscript"/>
        </w:rPr>
        <w:footnoteReference w:customMarkFollows="1" w:id="1"/>
        <w:sym w:font="Symbol" w:char="F02A"/>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2076"/>
      </w:tblGrid>
      <w:tr w:rsidR="00C9049B" w:rsidRPr="00701727" w14:paraId="4E2A6186" w14:textId="77777777" w:rsidTr="00A027AE">
        <w:trPr>
          <w:cantSplit/>
        </w:trPr>
        <w:tc>
          <w:tcPr>
            <w:tcW w:w="1985" w:type="dxa"/>
            <w:vMerge w:val="restart"/>
            <w:vAlign w:val="center"/>
          </w:tcPr>
          <w:p w14:paraId="1BA5C7A2"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Розділ</w:t>
            </w:r>
          </w:p>
        </w:tc>
        <w:tc>
          <w:tcPr>
            <w:tcW w:w="3402" w:type="dxa"/>
            <w:vMerge w:val="restart"/>
            <w:vAlign w:val="center"/>
          </w:tcPr>
          <w:p w14:paraId="41E8549D"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Прізвище, ініціали та посада </w:t>
            </w:r>
            <w:r w:rsidRPr="00701727">
              <w:rPr>
                <w:rFonts w:ascii="Times New Roman" w:eastAsia="Calibri" w:hAnsi="Times New Roman" w:cs="Times New Roman"/>
                <w:sz w:val="28"/>
                <w:szCs w:val="28"/>
              </w:rPr>
              <w:br/>
              <w:t>консультанта</w:t>
            </w:r>
          </w:p>
        </w:tc>
        <w:tc>
          <w:tcPr>
            <w:tcW w:w="3827" w:type="dxa"/>
            <w:gridSpan w:val="2"/>
          </w:tcPr>
          <w:p w14:paraId="0902DECF"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Підпис, дата</w:t>
            </w:r>
          </w:p>
        </w:tc>
      </w:tr>
      <w:tr w:rsidR="00C9049B" w:rsidRPr="00701727" w14:paraId="5DE0959C" w14:textId="77777777" w:rsidTr="00A027AE">
        <w:trPr>
          <w:cantSplit/>
        </w:trPr>
        <w:tc>
          <w:tcPr>
            <w:tcW w:w="1985" w:type="dxa"/>
            <w:vMerge/>
          </w:tcPr>
          <w:p w14:paraId="4AEC1F9B" w14:textId="77777777" w:rsidR="00C9049B" w:rsidRPr="00701727" w:rsidRDefault="00C9049B" w:rsidP="00A027AE">
            <w:pPr>
              <w:spacing w:after="0" w:line="240" w:lineRule="auto"/>
              <w:jc w:val="center"/>
              <w:rPr>
                <w:rFonts w:ascii="Times New Roman" w:eastAsia="Calibri" w:hAnsi="Times New Roman" w:cs="Times New Roman"/>
                <w:sz w:val="28"/>
                <w:szCs w:val="28"/>
              </w:rPr>
            </w:pPr>
          </w:p>
        </w:tc>
        <w:tc>
          <w:tcPr>
            <w:tcW w:w="3402" w:type="dxa"/>
            <w:vMerge/>
          </w:tcPr>
          <w:p w14:paraId="5F85538D" w14:textId="77777777" w:rsidR="00C9049B" w:rsidRPr="00701727" w:rsidRDefault="00C9049B" w:rsidP="00A027AE">
            <w:pPr>
              <w:spacing w:after="0" w:line="240" w:lineRule="auto"/>
              <w:jc w:val="center"/>
              <w:rPr>
                <w:rFonts w:ascii="Times New Roman" w:eastAsia="Calibri" w:hAnsi="Times New Roman" w:cs="Times New Roman"/>
                <w:sz w:val="28"/>
                <w:szCs w:val="28"/>
              </w:rPr>
            </w:pPr>
          </w:p>
        </w:tc>
        <w:tc>
          <w:tcPr>
            <w:tcW w:w="1751" w:type="dxa"/>
          </w:tcPr>
          <w:p w14:paraId="18E324B0"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завдання </w:t>
            </w:r>
            <w:r w:rsidRPr="00701727">
              <w:rPr>
                <w:rFonts w:ascii="Times New Roman" w:eastAsia="Calibri" w:hAnsi="Times New Roman" w:cs="Times New Roman"/>
                <w:sz w:val="28"/>
                <w:szCs w:val="28"/>
              </w:rPr>
              <w:br/>
              <w:t>видав</w:t>
            </w:r>
          </w:p>
        </w:tc>
        <w:tc>
          <w:tcPr>
            <w:tcW w:w="2076" w:type="dxa"/>
          </w:tcPr>
          <w:p w14:paraId="5D032CF5"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завдання</w:t>
            </w:r>
            <w:r w:rsidRPr="00701727">
              <w:rPr>
                <w:rFonts w:ascii="Times New Roman" w:eastAsia="Calibri" w:hAnsi="Times New Roman" w:cs="Times New Roman"/>
                <w:sz w:val="28"/>
                <w:szCs w:val="28"/>
              </w:rPr>
              <w:br/>
              <w:t>прийняв</w:t>
            </w:r>
          </w:p>
        </w:tc>
      </w:tr>
      <w:tr w:rsidR="00C9049B" w:rsidRPr="00701727" w14:paraId="57398D07" w14:textId="77777777" w:rsidTr="00A027AE">
        <w:tc>
          <w:tcPr>
            <w:tcW w:w="1985" w:type="dxa"/>
          </w:tcPr>
          <w:p w14:paraId="0BD85D03" w14:textId="77777777" w:rsidR="00C9049B" w:rsidRPr="00701727" w:rsidRDefault="00C9049B" w:rsidP="00A027AE">
            <w:pPr>
              <w:spacing w:after="0" w:line="240" w:lineRule="auto"/>
              <w:rPr>
                <w:rFonts w:ascii="Times New Roman" w:eastAsia="Calibri" w:hAnsi="Times New Roman" w:cs="Times New Roman"/>
                <w:sz w:val="28"/>
                <w:szCs w:val="28"/>
              </w:rPr>
            </w:pPr>
          </w:p>
        </w:tc>
        <w:tc>
          <w:tcPr>
            <w:tcW w:w="3402" w:type="dxa"/>
          </w:tcPr>
          <w:p w14:paraId="0674FFAE" w14:textId="77777777" w:rsidR="00C9049B" w:rsidRPr="00701727" w:rsidRDefault="00C9049B" w:rsidP="00A027AE">
            <w:pPr>
              <w:spacing w:after="0" w:line="240" w:lineRule="auto"/>
              <w:rPr>
                <w:rFonts w:ascii="Times New Roman" w:eastAsia="Calibri" w:hAnsi="Times New Roman" w:cs="Times New Roman"/>
                <w:sz w:val="28"/>
                <w:szCs w:val="28"/>
              </w:rPr>
            </w:pPr>
          </w:p>
        </w:tc>
        <w:tc>
          <w:tcPr>
            <w:tcW w:w="1751" w:type="dxa"/>
          </w:tcPr>
          <w:p w14:paraId="5181638B" w14:textId="77777777" w:rsidR="00C9049B" w:rsidRPr="00701727" w:rsidRDefault="00C9049B" w:rsidP="00A027AE">
            <w:pPr>
              <w:spacing w:after="0" w:line="240" w:lineRule="auto"/>
              <w:rPr>
                <w:rFonts w:ascii="Times New Roman" w:eastAsia="Calibri" w:hAnsi="Times New Roman" w:cs="Times New Roman"/>
                <w:sz w:val="28"/>
                <w:szCs w:val="28"/>
              </w:rPr>
            </w:pPr>
          </w:p>
        </w:tc>
        <w:tc>
          <w:tcPr>
            <w:tcW w:w="2076" w:type="dxa"/>
          </w:tcPr>
          <w:p w14:paraId="6BD4A136" w14:textId="77777777" w:rsidR="00C9049B" w:rsidRPr="00701727" w:rsidRDefault="00C9049B" w:rsidP="00A027AE">
            <w:pPr>
              <w:spacing w:after="0" w:line="240" w:lineRule="auto"/>
              <w:rPr>
                <w:rFonts w:ascii="Times New Roman" w:eastAsia="Calibri" w:hAnsi="Times New Roman" w:cs="Times New Roman"/>
                <w:sz w:val="28"/>
                <w:szCs w:val="28"/>
              </w:rPr>
            </w:pPr>
          </w:p>
        </w:tc>
      </w:tr>
      <w:tr w:rsidR="00C9049B" w:rsidRPr="00701727" w14:paraId="7CC69C84" w14:textId="77777777" w:rsidTr="00A027AE">
        <w:tc>
          <w:tcPr>
            <w:tcW w:w="1985" w:type="dxa"/>
          </w:tcPr>
          <w:p w14:paraId="55E41B7C" w14:textId="77777777" w:rsidR="00C9049B" w:rsidRPr="00701727" w:rsidRDefault="00C9049B" w:rsidP="00A027AE">
            <w:pPr>
              <w:spacing w:after="0" w:line="240" w:lineRule="auto"/>
              <w:rPr>
                <w:rFonts w:ascii="Times New Roman" w:eastAsia="Calibri" w:hAnsi="Times New Roman" w:cs="Times New Roman"/>
                <w:sz w:val="28"/>
                <w:szCs w:val="28"/>
              </w:rPr>
            </w:pPr>
          </w:p>
        </w:tc>
        <w:tc>
          <w:tcPr>
            <w:tcW w:w="3402" w:type="dxa"/>
          </w:tcPr>
          <w:p w14:paraId="2AFF4B00" w14:textId="77777777" w:rsidR="00C9049B" w:rsidRPr="00701727" w:rsidRDefault="00C9049B" w:rsidP="00A027AE">
            <w:pPr>
              <w:spacing w:after="0" w:line="240" w:lineRule="auto"/>
              <w:rPr>
                <w:rFonts w:ascii="Times New Roman" w:eastAsia="Calibri" w:hAnsi="Times New Roman" w:cs="Times New Roman"/>
                <w:sz w:val="28"/>
                <w:szCs w:val="28"/>
              </w:rPr>
            </w:pPr>
          </w:p>
        </w:tc>
        <w:tc>
          <w:tcPr>
            <w:tcW w:w="1751" w:type="dxa"/>
          </w:tcPr>
          <w:p w14:paraId="1EED0882" w14:textId="77777777" w:rsidR="00C9049B" w:rsidRPr="00701727" w:rsidRDefault="00C9049B" w:rsidP="00A027AE">
            <w:pPr>
              <w:spacing w:after="0" w:line="240" w:lineRule="auto"/>
              <w:rPr>
                <w:rFonts w:ascii="Times New Roman" w:eastAsia="Calibri" w:hAnsi="Times New Roman" w:cs="Times New Roman"/>
                <w:sz w:val="28"/>
                <w:szCs w:val="28"/>
              </w:rPr>
            </w:pPr>
          </w:p>
        </w:tc>
        <w:tc>
          <w:tcPr>
            <w:tcW w:w="2076" w:type="dxa"/>
          </w:tcPr>
          <w:p w14:paraId="066C1DF9" w14:textId="77777777" w:rsidR="00C9049B" w:rsidRPr="00701727" w:rsidRDefault="00C9049B" w:rsidP="00A027AE">
            <w:pPr>
              <w:spacing w:after="0" w:line="240" w:lineRule="auto"/>
              <w:rPr>
                <w:rFonts w:ascii="Times New Roman" w:eastAsia="Calibri" w:hAnsi="Times New Roman" w:cs="Times New Roman"/>
                <w:sz w:val="28"/>
                <w:szCs w:val="28"/>
              </w:rPr>
            </w:pPr>
          </w:p>
        </w:tc>
      </w:tr>
    </w:tbl>
    <w:p w14:paraId="6A6F6398" w14:textId="77777777" w:rsidR="00C9049B" w:rsidRPr="00701727" w:rsidRDefault="00C9049B" w:rsidP="00C9049B">
      <w:pPr>
        <w:tabs>
          <w:tab w:val="left" w:pos="1440"/>
          <w:tab w:val="left" w:pos="1620"/>
          <w:tab w:val="left" w:pos="8900"/>
        </w:tabs>
        <w:spacing w:before="240" w:after="200" w:line="240" w:lineRule="auto"/>
        <w:ind w:right="-31"/>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9. </w:t>
      </w:r>
      <w:r w:rsidRPr="00701727">
        <w:rPr>
          <w:rFonts w:ascii="Times New Roman" w:eastAsia="Calibri" w:hAnsi="Times New Roman" w:cs="Times New Roman"/>
          <w:bCs/>
          <w:sz w:val="28"/>
          <w:szCs w:val="28"/>
        </w:rPr>
        <w:t>Дата видачі завдання</w:t>
      </w:r>
      <w:r w:rsidRPr="00701727">
        <w:rPr>
          <w:rFonts w:ascii="Times New Roman" w:eastAsia="Calibri" w:hAnsi="Times New Roman" w:cs="Times New Roman"/>
          <w:sz w:val="28"/>
          <w:szCs w:val="28"/>
        </w:rPr>
        <w:t xml:space="preserve"> 15.11.2021 р.</w:t>
      </w:r>
    </w:p>
    <w:p w14:paraId="4E4CB0EF" w14:textId="77777777" w:rsidR="00C9049B" w:rsidRPr="00701727" w:rsidRDefault="00C9049B" w:rsidP="00C9049B">
      <w:pPr>
        <w:tabs>
          <w:tab w:val="left" w:pos="1440"/>
          <w:tab w:val="left" w:pos="1620"/>
          <w:tab w:val="left" w:pos="8900"/>
        </w:tabs>
        <w:spacing w:before="240" w:after="200" w:line="240" w:lineRule="auto"/>
        <w:ind w:right="-31"/>
        <w:rPr>
          <w:rFonts w:ascii="Times New Roman" w:eastAsia="Calibri" w:hAnsi="Times New Roman" w:cs="Times New Roman"/>
          <w:sz w:val="28"/>
          <w:szCs w:val="28"/>
        </w:rPr>
      </w:pPr>
    </w:p>
    <w:p w14:paraId="6F2C9E2F" w14:textId="77777777" w:rsidR="00C9049B" w:rsidRPr="00701727" w:rsidRDefault="00C9049B" w:rsidP="00C9049B">
      <w:pPr>
        <w:spacing w:before="240" w:after="200" w:line="240" w:lineRule="auto"/>
        <w:jc w:val="center"/>
        <w:rPr>
          <w:rFonts w:ascii="Times New Roman" w:eastAsia="Calibri" w:hAnsi="Times New Roman" w:cs="Times New Roman"/>
          <w:b/>
          <w:sz w:val="28"/>
          <w:szCs w:val="28"/>
        </w:rPr>
      </w:pPr>
      <w:r w:rsidRPr="00701727">
        <w:rPr>
          <w:rFonts w:ascii="Times New Roman" w:eastAsia="Calibri" w:hAnsi="Times New Roman" w:cs="Times New Roman"/>
          <w:b/>
          <w:bCs/>
          <w:sz w:val="28"/>
          <w:szCs w:val="28"/>
        </w:rPr>
        <w:t>Календарний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264"/>
        <w:gridCol w:w="2827"/>
        <w:gridCol w:w="1557"/>
      </w:tblGrid>
      <w:tr w:rsidR="00C9049B" w:rsidRPr="00701727" w14:paraId="22DA9532" w14:textId="77777777" w:rsidTr="00A027AE">
        <w:tc>
          <w:tcPr>
            <w:tcW w:w="540" w:type="dxa"/>
            <w:vAlign w:val="center"/>
          </w:tcPr>
          <w:p w14:paraId="1DBD575B"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 з/п</w:t>
            </w:r>
          </w:p>
        </w:tc>
        <w:tc>
          <w:tcPr>
            <w:tcW w:w="4280" w:type="dxa"/>
            <w:vAlign w:val="center"/>
          </w:tcPr>
          <w:p w14:paraId="03CCEF4A"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 xml:space="preserve">Назва етапів виконання </w:t>
            </w:r>
            <w:r w:rsidRPr="00701727">
              <w:rPr>
                <w:rFonts w:ascii="Times New Roman" w:eastAsia="Calibri" w:hAnsi="Times New Roman" w:cs="Times New Roman"/>
                <w:sz w:val="28"/>
                <w:szCs w:val="28"/>
              </w:rPr>
              <w:br/>
              <w:t>магістерської дисертації</w:t>
            </w:r>
          </w:p>
        </w:tc>
        <w:tc>
          <w:tcPr>
            <w:tcW w:w="2835" w:type="dxa"/>
            <w:vAlign w:val="center"/>
          </w:tcPr>
          <w:p w14:paraId="6804AA52"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Строк виконання етапів магістерської дисертації</w:t>
            </w:r>
          </w:p>
        </w:tc>
        <w:tc>
          <w:tcPr>
            <w:tcW w:w="1559" w:type="dxa"/>
            <w:vAlign w:val="center"/>
          </w:tcPr>
          <w:p w14:paraId="1606EDB9"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Примітка</w:t>
            </w:r>
          </w:p>
        </w:tc>
      </w:tr>
      <w:tr w:rsidR="00C9049B" w:rsidRPr="00701727" w14:paraId="727855A6" w14:textId="77777777" w:rsidTr="00A027AE">
        <w:trPr>
          <w:trHeight w:val="20"/>
        </w:trPr>
        <w:tc>
          <w:tcPr>
            <w:tcW w:w="540" w:type="dxa"/>
          </w:tcPr>
          <w:p w14:paraId="369A617A"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w:t>
            </w:r>
          </w:p>
        </w:tc>
        <w:tc>
          <w:tcPr>
            <w:tcW w:w="4280" w:type="dxa"/>
          </w:tcPr>
          <w:p w14:paraId="5B9A55A4"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Ознайомлення з літературними джерелами, що запропоновані керівником магістерської дисертації (МД)</w:t>
            </w:r>
          </w:p>
        </w:tc>
        <w:tc>
          <w:tcPr>
            <w:tcW w:w="2835" w:type="dxa"/>
          </w:tcPr>
          <w:p w14:paraId="4AD469FE"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27.12.2021 р.</w:t>
            </w:r>
          </w:p>
        </w:tc>
        <w:tc>
          <w:tcPr>
            <w:tcW w:w="1559" w:type="dxa"/>
          </w:tcPr>
          <w:p w14:paraId="51F300F3"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409634E3" w14:textId="77777777" w:rsidTr="00A027AE">
        <w:trPr>
          <w:trHeight w:val="20"/>
        </w:trPr>
        <w:tc>
          <w:tcPr>
            <w:tcW w:w="540" w:type="dxa"/>
          </w:tcPr>
          <w:p w14:paraId="0D7AA650"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2.</w:t>
            </w:r>
          </w:p>
        </w:tc>
        <w:tc>
          <w:tcPr>
            <w:tcW w:w="4280" w:type="dxa"/>
          </w:tcPr>
          <w:p w14:paraId="354AF8D8"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Вивчення стану питань з теми МД за літературними та інформаційними джерелами Інтернет</w:t>
            </w:r>
          </w:p>
        </w:tc>
        <w:tc>
          <w:tcPr>
            <w:tcW w:w="2835" w:type="dxa"/>
          </w:tcPr>
          <w:p w14:paraId="18394FA3"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14.02.2022 р.</w:t>
            </w:r>
          </w:p>
        </w:tc>
        <w:tc>
          <w:tcPr>
            <w:tcW w:w="1559" w:type="dxa"/>
          </w:tcPr>
          <w:p w14:paraId="69B0D988"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315F1094" w14:textId="77777777" w:rsidTr="00A027AE">
        <w:trPr>
          <w:trHeight w:val="20"/>
        </w:trPr>
        <w:tc>
          <w:tcPr>
            <w:tcW w:w="540" w:type="dxa"/>
          </w:tcPr>
          <w:p w14:paraId="5D77B351"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3.</w:t>
            </w:r>
          </w:p>
        </w:tc>
        <w:tc>
          <w:tcPr>
            <w:tcW w:w="4280" w:type="dxa"/>
          </w:tcPr>
          <w:p w14:paraId="542715DF"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Розробка плану МД, написання вступу</w:t>
            </w:r>
          </w:p>
        </w:tc>
        <w:tc>
          <w:tcPr>
            <w:tcW w:w="2835" w:type="dxa"/>
          </w:tcPr>
          <w:p w14:paraId="7A7EF7FB"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21.03.2022 р.</w:t>
            </w:r>
          </w:p>
        </w:tc>
        <w:tc>
          <w:tcPr>
            <w:tcW w:w="1559" w:type="dxa"/>
          </w:tcPr>
          <w:p w14:paraId="73FC4E91"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61B99D0C" w14:textId="77777777" w:rsidTr="00A027AE">
        <w:trPr>
          <w:trHeight w:val="615"/>
        </w:trPr>
        <w:tc>
          <w:tcPr>
            <w:tcW w:w="540" w:type="dxa"/>
          </w:tcPr>
          <w:p w14:paraId="270BDA01"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4.</w:t>
            </w:r>
          </w:p>
        </w:tc>
        <w:tc>
          <w:tcPr>
            <w:tcW w:w="4280" w:type="dxa"/>
          </w:tcPr>
          <w:p w14:paraId="0CB722D8"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Вивчення та вибір методів дослідження</w:t>
            </w:r>
          </w:p>
        </w:tc>
        <w:tc>
          <w:tcPr>
            <w:tcW w:w="2835" w:type="dxa"/>
          </w:tcPr>
          <w:p w14:paraId="68C08112"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02.05.2022 р.</w:t>
            </w:r>
          </w:p>
        </w:tc>
        <w:tc>
          <w:tcPr>
            <w:tcW w:w="1559" w:type="dxa"/>
          </w:tcPr>
          <w:p w14:paraId="3C24901E"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3D4D3293" w14:textId="77777777" w:rsidTr="00A027AE">
        <w:trPr>
          <w:trHeight w:val="150"/>
        </w:trPr>
        <w:tc>
          <w:tcPr>
            <w:tcW w:w="540" w:type="dxa"/>
          </w:tcPr>
          <w:p w14:paraId="28CAC082"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5.</w:t>
            </w:r>
          </w:p>
        </w:tc>
        <w:tc>
          <w:tcPr>
            <w:tcW w:w="4280" w:type="dxa"/>
          </w:tcPr>
          <w:p w14:paraId="05480B54"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Дослідження, обробка та аналіз отриманих даних</w:t>
            </w:r>
          </w:p>
        </w:tc>
        <w:tc>
          <w:tcPr>
            <w:tcW w:w="2835" w:type="dxa"/>
          </w:tcPr>
          <w:p w14:paraId="37E74FA9"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29.08.2022 р.</w:t>
            </w:r>
          </w:p>
        </w:tc>
        <w:tc>
          <w:tcPr>
            <w:tcW w:w="1559" w:type="dxa"/>
          </w:tcPr>
          <w:p w14:paraId="3FE7DE70"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14E2AA67" w14:textId="77777777" w:rsidTr="00A027AE">
        <w:trPr>
          <w:trHeight w:val="150"/>
        </w:trPr>
        <w:tc>
          <w:tcPr>
            <w:tcW w:w="540" w:type="dxa"/>
          </w:tcPr>
          <w:p w14:paraId="5599FA9B"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6</w:t>
            </w:r>
          </w:p>
        </w:tc>
        <w:tc>
          <w:tcPr>
            <w:tcW w:w="4280" w:type="dxa"/>
          </w:tcPr>
          <w:p w14:paraId="0F2FF7E9"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Апробація результатів</w:t>
            </w:r>
          </w:p>
        </w:tc>
        <w:tc>
          <w:tcPr>
            <w:tcW w:w="2835" w:type="dxa"/>
          </w:tcPr>
          <w:p w14:paraId="3E4652D4"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10.10.2022 р.</w:t>
            </w:r>
          </w:p>
        </w:tc>
        <w:tc>
          <w:tcPr>
            <w:tcW w:w="1559" w:type="dxa"/>
          </w:tcPr>
          <w:p w14:paraId="2AE456CC"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10915069" w14:textId="77777777" w:rsidTr="00A027AE">
        <w:trPr>
          <w:trHeight w:val="165"/>
        </w:trPr>
        <w:tc>
          <w:tcPr>
            <w:tcW w:w="540" w:type="dxa"/>
          </w:tcPr>
          <w:p w14:paraId="56AFE02C"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lastRenderedPageBreak/>
              <w:t>7.</w:t>
            </w:r>
          </w:p>
        </w:tc>
        <w:tc>
          <w:tcPr>
            <w:tcW w:w="4280" w:type="dxa"/>
          </w:tcPr>
          <w:p w14:paraId="3437DF03"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b/>
                <w:sz w:val="28"/>
                <w:szCs w:val="28"/>
              </w:rPr>
              <w:t xml:space="preserve">Написання розділу 1. </w:t>
            </w:r>
            <w:r w:rsidRPr="00701727">
              <w:rPr>
                <w:rFonts w:ascii="Times New Roman" w:eastAsia="Calibri" w:hAnsi="Times New Roman" w:cs="Times New Roman"/>
                <w:sz w:val="28"/>
                <w:szCs w:val="28"/>
              </w:rPr>
              <w:t>«Огляд літературних джерел з теми дослідження»</w:t>
            </w:r>
          </w:p>
        </w:tc>
        <w:tc>
          <w:tcPr>
            <w:tcW w:w="2835" w:type="dxa"/>
          </w:tcPr>
          <w:p w14:paraId="5E734690"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24.10.2022 р.</w:t>
            </w:r>
          </w:p>
        </w:tc>
        <w:tc>
          <w:tcPr>
            <w:tcW w:w="1559" w:type="dxa"/>
          </w:tcPr>
          <w:p w14:paraId="0766DF4D"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1D68BE8B" w14:textId="77777777" w:rsidTr="00A027AE">
        <w:trPr>
          <w:trHeight w:val="180"/>
        </w:trPr>
        <w:tc>
          <w:tcPr>
            <w:tcW w:w="540" w:type="dxa"/>
          </w:tcPr>
          <w:p w14:paraId="31C691E7"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8.</w:t>
            </w:r>
          </w:p>
        </w:tc>
        <w:tc>
          <w:tcPr>
            <w:tcW w:w="4280" w:type="dxa"/>
          </w:tcPr>
          <w:p w14:paraId="29D828E1"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b/>
                <w:sz w:val="28"/>
                <w:szCs w:val="28"/>
              </w:rPr>
              <w:t xml:space="preserve">Написання розділу 2. </w:t>
            </w:r>
            <w:r w:rsidRPr="00701727">
              <w:rPr>
                <w:rFonts w:ascii="Times New Roman" w:eastAsia="Calibri" w:hAnsi="Times New Roman" w:cs="Times New Roman"/>
                <w:sz w:val="28"/>
                <w:szCs w:val="28"/>
              </w:rPr>
              <w:t>«</w:t>
            </w:r>
            <w:r>
              <w:rPr>
                <w:rFonts w:ascii="Times New Roman" w:eastAsia="Calibri" w:hAnsi="Times New Roman" w:cs="Times New Roman"/>
                <w:sz w:val="28"/>
                <w:szCs w:val="28"/>
              </w:rPr>
              <w:t>Матеріали та методи дослідження</w:t>
            </w:r>
            <w:r w:rsidRPr="00701727">
              <w:rPr>
                <w:rFonts w:ascii="Times New Roman" w:eastAsia="Calibri" w:hAnsi="Times New Roman" w:cs="Times New Roman"/>
                <w:sz w:val="28"/>
                <w:szCs w:val="28"/>
              </w:rPr>
              <w:t>»</w:t>
            </w:r>
          </w:p>
        </w:tc>
        <w:tc>
          <w:tcPr>
            <w:tcW w:w="2835" w:type="dxa"/>
          </w:tcPr>
          <w:p w14:paraId="64A51109"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07.11.2022 р.</w:t>
            </w:r>
          </w:p>
        </w:tc>
        <w:tc>
          <w:tcPr>
            <w:tcW w:w="1559" w:type="dxa"/>
          </w:tcPr>
          <w:p w14:paraId="2B8B632F"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1F64F151" w14:textId="77777777" w:rsidTr="00A027AE">
        <w:trPr>
          <w:trHeight w:val="667"/>
        </w:trPr>
        <w:tc>
          <w:tcPr>
            <w:tcW w:w="540" w:type="dxa"/>
          </w:tcPr>
          <w:p w14:paraId="5662A460"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9.</w:t>
            </w:r>
          </w:p>
        </w:tc>
        <w:tc>
          <w:tcPr>
            <w:tcW w:w="4280" w:type="dxa"/>
          </w:tcPr>
          <w:p w14:paraId="2148D476"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b/>
                <w:sz w:val="28"/>
                <w:szCs w:val="28"/>
              </w:rPr>
              <w:t xml:space="preserve">Написання розділу 3. </w:t>
            </w:r>
            <w:r w:rsidRPr="00701727">
              <w:rPr>
                <w:rFonts w:ascii="Times New Roman" w:eastAsia="Calibri" w:hAnsi="Times New Roman" w:cs="Times New Roman"/>
                <w:sz w:val="28"/>
                <w:szCs w:val="28"/>
              </w:rPr>
              <w:t>«</w:t>
            </w:r>
            <w:r>
              <w:rPr>
                <w:rFonts w:ascii="Times New Roman" w:eastAsia="Calibri" w:hAnsi="Times New Roman" w:cs="Times New Roman"/>
                <w:sz w:val="28"/>
                <w:szCs w:val="28"/>
              </w:rPr>
              <w:t>Програма фізичної терапії</w:t>
            </w:r>
            <w:r w:rsidRPr="00701727">
              <w:rPr>
                <w:rFonts w:ascii="Times New Roman" w:eastAsia="Calibri" w:hAnsi="Times New Roman" w:cs="Times New Roman"/>
                <w:sz w:val="28"/>
                <w:szCs w:val="28"/>
              </w:rPr>
              <w:t>»</w:t>
            </w:r>
          </w:p>
        </w:tc>
        <w:tc>
          <w:tcPr>
            <w:tcW w:w="2835" w:type="dxa"/>
          </w:tcPr>
          <w:p w14:paraId="020B87B1"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21.11.2022 р.</w:t>
            </w:r>
          </w:p>
        </w:tc>
        <w:tc>
          <w:tcPr>
            <w:tcW w:w="1559" w:type="dxa"/>
          </w:tcPr>
          <w:p w14:paraId="0F613618"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28DD0194" w14:textId="77777777" w:rsidTr="00A027AE">
        <w:trPr>
          <w:trHeight w:val="150"/>
        </w:trPr>
        <w:tc>
          <w:tcPr>
            <w:tcW w:w="540" w:type="dxa"/>
          </w:tcPr>
          <w:p w14:paraId="7E8A7C8D"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10.</w:t>
            </w:r>
          </w:p>
        </w:tc>
        <w:tc>
          <w:tcPr>
            <w:tcW w:w="4280" w:type="dxa"/>
          </w:tcPr>
          <w:p w14:paraId="21D91C0B" w14:textId="77777777" w:rsidR="00C9049B" w:rsidRPr="00701727" w:rsidRDefault="00C9049B" w:rsidP="00A027AE">
            <w:pPr>
              <w:spacing w:after="0" w:line="240" w:lineRule="auto"/>
              <w:rPr>
                <w:rFonts w:ascii="Times New Roman" w:eastAsia="Calibri" w:hAnsi="Times New Roman" w:cs="Times New Roman"/>
                <w:b/>
                <w:sz w:val="28"/>
                <w:szCs w:val="28"/>
              </w:rPr>
            </w:pPr>
            <w:r w:rsidRPr="00701727">
              <w:rPr>
                <w:rFonts w:ascii="Times New Roman" w:eastAsia="Calibri" w:hAnsi="Times New Roman" w:cs="Times New Roman"/>
                <w:sz w:val="28"/>
                <w:szCs w:val="28"/>
              </w:rPr>
              <w:t>Підготовка висновків, списку використаних джерел.</w:t>
            </w:r>
          </w:p>
        </w:tc>
        <w:tc>
          <w:tcPr>
            <w:tcW w:w="2835" w:type="dxa"/>
          </w:tcPr>
          <w:p w14:paraId="21159E5A"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24.11.2022  р.</w:t>
            </w:r>
          </w:p>
        </w:tc>
        <w:tc>
          <w:tcPr>
            <w:tcW w:w="1559" w:type="dxa"/>
          </w:tcPr>
          <w:p w14:paraId="556899B1"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2AB8B9CE" w14:textId="77777777" w:rsidTr="00A027AE">
        <w:trPr>
          <w:trHeight w:val="157"/>
        </w:trPr>
        <w:tc>
          <w:tcPr>
            <w:tcW w:w="540" w:type="dxa"/>
          </w:tcPr>
          <w:p w14:paraId="41926248"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11.</w:t>
            </w:r>
          </w:p>
        </w:tc>
        <w:tc>
          <w:tcPr>
            <w:tcW w:w="4280" w:type="dxa"/>
          </w:tcPr>
          <w:p w14:paraId="27D143FE" w14:textId="77777777" w:rsidR="00C9049B" w:rsidRPr="00701727" w:rsidRDefault="00C9049B" w:rsidP="00A027AE">
            <w:pPr>
              <w:spacing w:after="0" w:line="240" w:lineRule="auto"/>
              <w:rPr>
                <w:rFonts w:ascii="Times New Roman" w:eastAsia="Calibri" w:hAnsi="Times New Roman" w:cs="Times New Roman"/>
                <w:b/>
                <w:sz w:val="28"/>
                <w:szCs w:val="28"/>
              </w:rPr>
            </w:pPr>
            <w:r w:rsidRPr="00701727">
              <w:rPr>
                <w:rFonts w:ascii="Times New Roman" w:eastAsia="Calibri" w:hAnsi="Times New Roman" w:cs="Times New Roman"/>
                <w:sz w:val="28"/>
                <w:szCs w:val="28"/>
              </w:rPr>
              <w:t>Технічне оформлення магістерських дисертацій</w:t>
            </w:r>
          </w:p>
        </w:tc>
        <w:tc>
          <w:tcPr>
            <w:tcW w:w="2835" w:type="dxa"/>
          </w:tcPr>
          <w:p w14:paraId="222A26F7"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28.11.2022 р.</w:t>
            </w:r>
          </w:p>
        </w:tc>
        <w:tc>
          <w:tcPr>
            <w:tcW w:w="1559" w:type="dxa"/>
          </w:tcPr>
          <w:p w14:paraId="46259457"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10A0B9A0" w14:textId="77777777" w:rsidTr="00A027AE">
        <w:trPr>
          <w:trHeight w:val="157"/>
        </w:trPr>
        <w:tc>
          <w:tcPr>
            <w:tcW w:w="540" w:type="dxa"/>
          </w:tcPr>
          <w:p w14:paraId="0BBCD268"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12.</w:t>
            </w:r>
          </w:p>
        </w:tc>
        <w:tc>
          <w:tcPr>
            <w:tcW w:w="4280" w:type="dxa"/>
          </w:tcPr>
          <w:p w14:paraId="65E08698" w14:textId="77777777" w:rsidR="00C9049B" w:rsidRPr="00701727" w:rsidRDefault="00C9049B" w:rsidP="00A027AE">
            <w:pPr>
              <w:spacing w:after="0" w:line="240" w:lineRule="auto"/>
              <w:rPr>
                <w:rFonts w:ascii="Times New Roman" w:eastAsia="Calibri" w:hAnsi="Times New Roman" w:cs="Times New Roman"/>
                <w:b/>
                <w:sz w:val="28"/>
                <w:szCs w:val="28"/>
              </w:rPr>
            </w:pPr>
            <w:r w:rsidRPr="00701727">
              <w:rPr>
                <w:rFonts w:ascii="Times New Roman" w:eastAsia="Calibri" w:hAnsi="Times New Roman" w:cs="Times New Roman"/>
                <w:sz w:val="28"/>
                <w:szCs w:val="28"/>
              </w:rPr>
              <w:t>Коригування, брошурування, надання МД керівнику на Відгук і рецензенту на Рецензію</w:t>
            </w:r>
          </w:p>
        </w:tc>
        <w:tc>
          <w:tcPr>
            <w:tcW w:w="2835" w:type="dxa"/>
          </w:tcPr>
          <w:p w14:paraId="71985280"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05.12.2022 р.</w:t>
            </w:r>
          </w:p>
        </w:tc>
        <w:tc>
          <w:tcPr>
            <w:tcW w:w="1559" w:type="dxa"/>
          </w:tcPr>
          <w:p w14:paraId="7BA1FE2B"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1F7F7095" w14:textId="77777777" w:rsidTr="00A027AE">
        <w:trPr>
          <w:trHeight w:val="157"/>
        </w:trPr>
        <w:tc>
          <w:tcPr>
            <w:tcW w:w="540" w:type="dxa"/>
          </w:tcPr>
          <w:p w14:paraId="00FDE84D"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13.</w:t>
            </w:r>
          </w:p>
        </w:tc>
        <w:tc>
          <w:tcPr>
            <w:tcW w:w="4280" w:type="dxa"/>
          </w:tcPr>
          <w:p w14:paraId="27C575CA"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Представлення МД для перевірки на наявність співпадінь програмою «UNICHECK»</w:t>
            </w:r>
          </w:p>
        </w:tc>
        <w:tc>
          <w:tcPr>
            <w:tcW w:w="2835" w:type="dxa"/>
          </w:tcPr>
          <w:p w14:paraId="5D44997A"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10.12.2022 р.</w:t>
            </w:r>
          </w:p>
        </w:tc>
        <w:tc>
          <w:tcPr>
            <w:tcW w:w="1559" w:type="dxa"/>
          </w:tcPr>
          <w:p w14:paraId="2BC0D385"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30BE3442" w14:textId="77777777" w:rsidTr="00A027AE">
        <w:trPr>
          <w:trHeight w:val="432"/>
        </w:trPr>
        <w:tc>
          <w:tcPr>
            <w:tcW w:w="540" w:type="dxa"/>
          </w:tcPr>
          <w:p w14:paraId="770EC0BE"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14.</w:t>
            </w:r>
          </w:p>
        </w:tc>
        <w:tc>
          <w:tcPr>
            <w:tcW w:w="4280" w:type="dxa"/>
          </w:tcPr>
          <w:p w14:paraId="0C053735" w14:textId="77777777" w:rsidR="00C9049B" w:rsidRPr="00701727" w:rsidRDefault="00C9049B" w:rsidP="00A027AE">
            <w:pPr>
              <w:spacing w:after="0" w:line="240" w:lineRule="auto"/>
              <w:rPr>
                <w:rFonts w:ascii="Times New Roman" w:eastAsia="Calibri" w:hAnsi="Times New Roman" w:cs="Times New Roman"/>
                <w:b/>
                <w:sz w:val="28"/>
                <w:szCs w:val="28"/>
              </w:rPr>
            </w:pPr>
            <w:r w:rsidRPr="00701727">
              <w:rPr>
                <w:rFonts w:ascii="Times New Roman" w:eastAsia="Calibri" w:hAnsi="Times New Roman" w:cs="Times New Roman"/>
                <w:sz w:val="28"/>
                <w:szCs w:val="28"/>
              </w:rPr>
              <w:t>Підготовка презентації МД до захисту</w:t>
            </w:r>
          </w:p>
        </w:tc>
        <w:tc>
          <w:tcPr>
            <w:tcW w:w="2835" w:type="dxa"/>
          </w:tcPr>
          <w:p w14:paraId="3F239B3C"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15.12.2022 р.</w:t>
            </w:r>
          </w:p>
        </w:tc>
        <w:tc>
          <w:tcPr>
            <w:tcW w:w="1559" w:type="dxa"/>
          </w:tcPr>
          <w:p w14:paraId="5407225D"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3EFA755C" w14:textId="77777777" w:rsidTr="00A027AE">
        <w:trPr>
          <w:trHeight w:val="345"/>
        </w:trPr>
        <w:tc>
          <w:tcPr>
            <w:tcW w:w="540" w:type="dxa"/>
          </w:tcPr>
          <w:p w14:paraId="0BE7A617"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15.</w:t>
            </w:r>
          </w:p>
        </w:tc>
        <w:tc>
          <w:tcPr>
            <w:tcW w:w="4280" w:type="dxa"/>
          </w:tcPr>
          <w:p w14:paraId="50DB793A"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Представлення МД до захисту</w:t>
            </w:r>
          </w:p>
        </w:tc>
        <w:tc>
          <w:tcPr>
            <w:tcW w:w="2835" w:type="dxa"/>
          </w:tcPr>
          <w:p w14:paraId="0EC67ABE" w14:textId="77777777" w:rsidR="00C9049B" w:rsidRPr="00701727" w:rsidRDefault="00C9049B" w:rsidP="00A027AE">
            <w:pPr>
              <w:spacing w:after="0" w:line="240" w:lineRule="auto"/>
              <w:jc w:val="center"/>
              <w:rPr>
                <w:rFonts w:ascii="Times New Roman" w:eastAsia="Calibri" w:hAnsi="Times New Roman" w:cs="Times New Roman"/>
                <w:sz w:val="28"/>
                <w:szCs w:val="28"/>
              </w:rPr>
            </w:pPr>
            <w:r w:rsidRPr="00701727">
              <w:rPr>
                <w:rFonts w:ascii="Times New Roman" w:eastAsia="Calibri" w:hAnsi="Times New Roman" w:cs="Times New Roman"/>
                <w:sz w:val="28"/>
                <w:szCs w:val="28"/>
              </w:rPr>
              <w:t>18.12.2022 р.</w:t>
            </w:r>
          </w:p>
        </w:tc>
        <w:tc>
          <w:tcPr>
            <w:tcW w:w="1559" w:type="dxa"/>
          </w:tcPr>
          <w:p w14:paraId="6F5F883D" w14:textId="77777777" w:rsidR="00C9049B" w:rsidRPr="00701727" w:rsidRDefault="00C9049B" w:rsidP="00A027AE">
            <w:pPr>
              <w:spacing w:after="0" w:line="240" w:lineRule="auto"/>
              <w:rPr>
                <w:rFonts w:ascii="Times New Roman" w:eastAsia="Calibri" w:hAnsi="Times New Roman" w:cs="Times New Roman"/>
                <w:sz w:val="28"/>
                <w:szCs w:val="28"/>
                <w:highlight w:val="yellow"/>
              </w:rPr>
            </w:pPr>
          </w:p>
        </w:tc>
      </w:tr>
      <w:tr w:rsidR="00C9049B" w:rsidRPr="00701727" w14:paraId="5BF7F6D3" w14:textId="77777777" w:rsidTr="00A027AE">
        <w:trPr>
          <w:trHeight w:val="515"/>
        </w:trPr>
        <w:tc>
          <w:tcPr>
            <w:tcW w:w="540" w:type="dxa"/>
          </w:tcPr>
          <w:p w14:paraId="29752529"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16.</w:t>
            </w:r>
          </w:p>
        </w:tc>
        <w:tc>
          <w:tcPr>
            <w:tcW w:w="4280" w:type="dxa"/>
          </w:tcPr>
          <w:p w14:paraId="0E1F6E77" w14:textId="77777777" w:rsidR="00C9049B" w:rsidRPr="00701727" w:rsidRDefault="00C9049B" w:rsidP="00A027AE">
            <w:pPr>
              <w:spacing w:after="0" w:line="240" w:lineRule="auto"/>
              <w:rPr>
                <w:rFonts w:ascii="Times New Roman" w:eastAsia="Calibri" w:hAnsi="Times New Roman" w:cs="Times New Roman"/>
                <w:sz w:val="28"/>
                <w:szCs w:val="28"/>
              </w:rPr>
            </w:pPr>
            <w:r w:rsidRPr="00701727">
              <w:rPr>
                <w:rFonts w:ascii="Times New Roman" w:eastAsia="Calibri" w:hAnsi="Times New Roman" w:cs="Times New Roman"/>
                <w:sz w:val="28"/>
                <w:szCs w:val="28"/>
              </w:rPr>
              <w:t>Захист МД у комісії згідно розкладу деканату</w:t>
            </w:r>
          </w:p>
        </w:tc>
        <w:tc>
          <w:tcPr>
            <w:tcW w:w="2835" w:type="dxa"/>
          </w:tcPr>
          <w:p w14:paraId="66DD732A" w14:textId="77777777" w:rsidR="00C9049B" w:rsidRPr="00701727" w:rsidRDefault="00C9049B" w:rsidP="00A027AE">
            <w:pPr>
              <w:spacing w:after="0" w:line="240" w:lineRule="auto"/>
              <w:rPr>
                <w:rFonts w:ascii="Times New Roman" w:eastAsia="Calibri" w:hAnsi="Times New Roman" w:cs="Times New Roman"/>
                <w:sz w:val="28"/>
                <w:szCs w:val="28"/>
              </w:rPr>
            </w:pPr>
          </w:p>
        </w:tc>
        <w:tc>
          <w:tcPr>
            <w:tcW w:w="1559" w:type="dxa"/>
          </w:tcPr>
          <w:p w14:paraId="58980B57" w14:textId="77777777" w:rsidR="00C9049B" w:rsidRPr="00701727" w:rsidRDefault="00C9049B" w:rsidP="00A027AE">
            <w:pPr>
              <w:spacing w:after="0" w:line="240" w:lineRule="auto"/>
              <w:rPr>
                <w:rFonts w:ascii="Times New Roman" w:eastAsia="Calibri" w:hAnsi="Times New Roman" w:cs="Times New Roman"/>
                <w:sz w:val="28"/>
                <w:szCs w:val="28"/>
              </w:rPr>
            </w:pPr>
          </w:p>
        </w:tc>
      </w:tr>
    </w:tbl>
    <w:p w14:paraId="52C4DDE9" w14:textId="77777777" w:rsidR="00C9049B" w:rsidRPr="00701727" w:rsidRDefault="00C9049B" w:rsidP="00C9049B">
      <w:pPr>
        <w:spacing w:after="0" w:line="240" w:lineRule="auto"/>
        <w:rPr>
          <w:rFonts w:ascii="Times New Roman" w:eastAsia="Calibri" w:hAnsi="Times New Roman" w:cs="Times New Roman"/>
          <w:sz w:val="28"/>
          <w:szCs w:val="28"/>
        </w:rPr>
      </w:pPr>
    </w:p>
    <w:p w14:paraId="658204A4" w14:textId="77777777" w:rsidR="00C9049B" w:rsidRPr="00701727" w:rsidRDefault="00C9049B" w:rsidP="00C9049B">
      <w:pPr>
        <w:spacing w:after="0" w:line="240" w:lineRule="auto"/>
        <w:rPr>
          <w:rFonts w:ascii="Times New Roman" w:eastAsia="Calibri" w:hAnsi="Times New Roman" w:cs="Times New Roman"/>
          <w:sz w:val="28"/>
          <w:szCs w:val="28"/>
        </w:rPr>
      </w:pPr>
    </w:p>
    <w:p w14:paraId="47F8EEFB" w14:textId="77777777" w:rsidR="00C9049B" w:rsidRPr="00701727" w:rsidRDefault="00C9049B" w:rsidP="00C9049B">
      <w:pPr>
        <w:tabs>
          <w:tab w:val="left" w:pos="3828"/>
          <w:tab w:val="left" w:pos="6096"/>
          <w:tab w:val="right" w:pos="8931"/>
        </w:tabs>
        <w:spacing w:after="200" w:line="240" w:lineRule="auto"/>
        <w:ind w:left="540" w:hanging="540"/>
        <w:rPr>
          <w:rFonts w:ascii="Times New Roman" w:eastAsia="Calibri" w:hAnsi="Times New Roman" w:cs="Times New Roman"/>
          <w:sz w:val="28"/>
          <w:szCs w:val="28"/>
        </w:rPr>
      </w:pPr>
      <w:r w:rsidRPr="00701727">
        <w:rPr>
          <w:rFonts w:ascii="Times New Roman" w:eastAsia="Calibri" w:hAnsi="Times New Roman" w:cs="Times New Roman"/>
          <w:bCs/>
          <w:sz w:val="28"/>
          <w:szCs w:val="28"/>
        </w:rPr>
        <w:t>Студент</w:t>
      </w:r>
      <w:r>
        <w:rPr>
          <w:rFonts w:ascii="Times New Roman" w:eastAsia="Calibri" w:hAnsi="Times New Roman" w:cs="Times New Roman"/>
          <w:bCs/>
          <w:sz w:val="28"/>
          <w:szCs w:val="28"/>
        </w:rPr>
        <w:t>ка</w:t>
      </w:r>
      <w:r w:rsidRPr="00701727">
        <w:rPr>
          <w:rFonts w:ascii="Times New Roman" w:eastAsia="Calibri" w:hAnsi="Times New Roman" w:cs="Times New Roman"/>
          <w:bCs/>
          <w:sz w:val="28"/>
          <w:szCs w:val="28"/>
        </w:rPr>
        <w:t xml:space="preserve"> </w:t>
      </w:r>
      <w:r w:rsidRPr="00701727">
        <w:rPr>
          <w:rFonts w:ascii="Times New Roman" w:eastAsia="Calibri" w:hAnsi="Times New Roman" w:cs="Times New Roman"/>
          <w:sz w:val="28"/>
          <w:szCs w:val="28"/>
        </w:rPr>
        <w:tab/>
      </w:r>
      <w:r w:rsidRPr="00701727">
        <w:rPr>
          <w:rFonts w:ascii="Times New Roman" w:eastAsia="Calibri" w:hAnsi="Times New Roman" w:cs="Times New Roman"/>
          <w:bCs/>
          <w:sz w:val="28"/>
          <w:szCs w:val="28"/>
        </w:rPr>
        <w:t>_______</w:t>
      </w:r>
      <w:r w:rsidRPr="00701727">
        <w:rPr>
          <w:rFonts w:ascii="Times New Roman" w:eastAsia="Calibri" w:hAnsi="Times New Roman" w:cs="Times New Roman"/>
          <w:sz w:val="28"/>
          <w:szCs w:val="28"/>
        </w:rPr>
        <w:t>___</w:t>
      </w:r>
      <w:r w:rsidRPr="00701727">
        <w:rPr>
          <w:rFonts w:ascii="Times New Roman" w:eastAsia="Calibri" w:hAnsi="Times New Roman" w:cs="Times New Roman"/>
          <w:bCs/>
          <w:sz w:val="28"/>
          <w:szCs w:val="28"/>
        </w:rPr>
        <w:t>__</w:t>
      </w:r>
      <w:r w:rsidRPr="00701727">
        <w:rPr>
          <w:rFonts w:ascii="Times New Roman" w:eastAsia="Calibri" w:hAnsi="Times New Roman" w:cs="Times New Roman"/>
          <w:sz w:val="28"/>
          <w:szCs w:val="28"/>
        </w:rPr>
        <w:tab/>
      </w:r>
      <w:r>
        <w:rPr>
          <w:rFonts w:ascii="Times New Roman" w:eastAsia="Calibri" w:hAnsi="Times New Roman" w:cs="Times New Roman"/>
          <w:sz w:val="28"/>
          <w:szCs w:val="28"/>
        </w:rPr>
        <w:t>Анастасія РІПКА</w:t>
      </w:r>
      <w:r w:rsidRPr="00701727">
        <w:rPr>
          <w:rFonts w:ascii="Times New Roman" w:eastAsia="Calibri" w:hAnsi="Times New Roman" w:cs="Times New Roman"/>
          <w:sz w:val="28"/>
          <w:szCs w:val="28"/>
        </w:rPr>
        <w:t xml:space="preserve"> </w:t>
      </w:r>
    </w:p>
    <w:p w14:paraId="33F4E023" w14:textId="77777777" w:rsidR="00C9049B" w:rsidRPr="00701727" w:rsidRDefault="00C9049B" w:rsidP="00C9049B">
      <w:pPr>
        <w:tabs>
          <w:tab w:val="left" w:pos="4253"/>
          <w:tab w:val="left" w:pos="6663"/>
          <w:tab w:val="right" w:pos="8931"/>
        </w:tabs>
        <w:spacing w:after="200" w:line="240" w:lineRule="auto"/>
        <w:rPr>
          <w:rFonts w:ascii="Times New Roman" w:eastAsia="Calibri" w:hAnsi="Times New Roman" w:cs="Times New Roman"/>
          <w:sz w:val="28"/>
          <w:szCs w:val="28"/>
          <w:vertAlign w:val="superscript"/>
        </w:rPr>
      </w:pPr>
      <w:r w:rsidRPr="00701727">
        <w:rPr>
          <w:rFonts w:ascii="Times New Roman" w:eastAsia="Calibri" w:hAnsi="Times New Roman" w:cs="Times New Roman"/>
          <w:bCs/>
          <w:sz w:val="28"/>
          <w:szCs w:val="28"/>
          <w:vertAlign w:val="superscript"/>
        </w:rPr>
        <w:tab/>
      </w:r>
      <w:r w:rsidRPr="00701727">
        <w:rPr>
          <w:rFonts w:ascii="Times New Roman" w:eastAsia="Calibri" w:hAnsi="Times New Roman" w:cs="Times New Roman"/>
          <w:sz w:val="28"/>
          <w:szCs w:val="28"/>
          <w:vertAlign w:val="superscript"/>
        </w:rPr>
        <w:tab/>
      </w:r>
    </w:p>
    <w:p w14:paraId="54476718" w14:textId="6C763E81" w:rsidR="00C9049B" w:rsidRDefault="00C9049B" w:rsidP="00C9049B">
      <w:pPr>
        <w:tabs>
          <w:tab w:val="left" w:pos="3828"/>
          <w:tab w:val="left" w:pos="6096"/>
          <w:tab w:val="right" w:pos="8931"/>
        </w:tabs>
        <w:spacing w:after="200" w:line="240" w:lineRule="auto"/>
        <w:ind w:left="540" w:hanging="540"/>
        <w:rPr>
          <w:rFonts w:ascii="Times New Roman" w:eastAsia="Calibri" w:hAnsi="Times New Roman" w:cs="Times New Roman"/>
          <w:sz w:val="28"/>
          <w:szCs w:val="28"/>
        </w:rPr>
      </w:pPr>
      <w:r w:rsidRPr="00701727">
        <w:rPr>
          <w:rFonts w:ascii="Times New Roman" w:eastAsia="Calibri" w:hAnsi="Times New Roman" w:cs="Times New Roman"/>
          <w:bCs/>
          <w:sz w:val="28"/>
          <w:szCs w:val="28"/>
        </w:rPr>
        <w:t xml:space="preserve">Науковий керівник дисертації </w:t>
      </w:r>
      <w:r w:rsidRPr="00701727">
        <w:rPr>
          <w:rFonts w:ascii="Times New Roman" w:eastAsia="Calibri" w:hAnsi="Times New Roman" w:cs="Times New Roman"/>
          <w:bCs/>
          <w:sz w:val="28"/>
          <w:szCs w:val="28"/>
        </w:rPr>
        <w:tab/>
        <w:t>_______</w:t>
      </w:r>
      <w:r w:rsidRPr="00701727">
        <w:rPr>
          <w:rFonts w:ascii="Times New Roman" w:eastAsia="Calibri" w:hAnsi="Times New Roman" w:cs="Times New Roman"/>
          <w:sz w:val="28"/>
          <w:szCs w:val="28"/>
        </w:rPr>
        <w:t>___</w:t>
      </w:r>
      <w:r w:rsidRPr="00701727">
        <w:rPr>
          <w:rFonts w:ascii="Times New Roman" w:eastAsia="Calibri" w:hAnsi="Times New Roman" w:cs="Times New Roman"/>
          <w:bCs/>
          <w:sz w:val="28"/>
          <w:szCs w:val="28"/>
        </w:rPr>
        <w:t>__</w:t>
      </w:r>
      <w:r w:rsidRPr="00701727">
        <w:rPr>
          <w:rFonts w:ascii="Times New Roman" w:eastAsia="Calibri" w:hAnsi="Times New Roman" w:cs="Times New Roman"/>
          <w:sz w:val="28"/>
          <w:szCs w:val="28"/>
        </w:rPr>
        <w:tab/>
      </w:r>
      <w:r>
        <w:rPr>
          <w:rFonts w:ascii="Times New Roman" w:eastAsia="Calibri" w:hAnsi="Times New Roman" w:cs="Times New Roman"/>
          <w:sz w:val="28"/>
          <w:szCs w:val="28"/>
        </w:rPr>
        <w:t>Ігор</w:t>
      </w:r>
      <w:r w:rsidRPr="00701727">
        <w:rPr>
          <w:rFonts w:ascii="Times New Roman" w:eastAsia="Calibri" w:hAnsi="Times New Roman" w:cs="Times New Roman"/>
          <w:sz w:val="28"/>
          <w:szCs w:val="28"/>
        </w:rPr>
        <w:t xml:space="preserve"> </w:t>
      </w:r>
      <w:r>
        <w:rPr>
          <w:rFonts w:ascii="Times New Roman" w:eastAsia="Calibri" w:hAnsi="Times New Roman" w:cs="Times New Roman"/>
          <w:sz w:val="28"/>
          <w:szCs w:val="28"/>
        </w:rPr>
        <w:t>ХУДЕЦЬКИЙ</w:t>
      </w:r>
    </w:p>
    <w:p w14:paraId="2A7C9CEE" w14:textId="099D1C26" w:rsidR="00C9049B" w:rsidRDefault="00C9049B">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B4D8E6E" w14:textId="1C417DB3" w:rsidR="00C9049B" w:rsidRDefault="00EC7091" w:rsidP="00EC7091">
      <w:pPr>
        <w:tabs>
          <w:tab w:val="left" w:pos="3828"/>
          <w:tab w:val="left" w:pos="6096"/>
          <w:tab w:val="right" w:pos="8931"/>
        </w:tabs>
        <w:spacing w:after="20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РЕФЕРАТ</w:t>
      </w:r>
    </w:p>
    <w:p w14:paraId="43B48E14" w14:textId="563257DD" w:rsidR="002376E0" w:rsidRDefault="002376E0" w:rsidP="002376E0">
      <w:pPr>
        <w:spacing w:line="360" w:lineRule="auto"/>
        <w:ind w:firstLine="708"/>
        <w:jc w:val="both"/>
        <w:rPr>
          <w:rFonts w:ascii="Times New Roman" w:hAnsi="Times New Roman"/>
          <w:sz w:val="28"/>
          <w:szCs w:val="28"/>
        </w:rPr>
      </w:pPr>
      <w:r w:rsidRPr="008224DB">
        <w:rPr>
          <w:rFonts w:ascii="Times New Roman" w:hAnsi="Times New Roman"/>
          <w:sz w:val="28"/>
          <w:szCs w:val="28"/>
        </w:rPr>
        <w:t>Магісте</w:t>
      </w:r>
      <w:r>
        <w:rPr>
          <w:rFonts w:ascii="Times New Roman" w:hAnsi="Times New Roman"/>
          <w:sz w:val="28"/>
          <w:szCs w:val="28"/>
        </w:rPr>
        <w:t xml:space="preserve">рська дисертація викладена </w:t>
      </w:r>
      <w:r w:rsidRPr="00437A4E">
        <w:rPr>
          <w:rFonts w:ascii="Times New Roman" w:hAnsi="Times New Roman"/>
          <w:sz w:val="28"/>
          <w:szCs w:val="28"/>
        </w:rPr>
        <w:t>на</w:t>
      </w:r>
      <w:r w:rsidR="00773B9B">
        <w:rPr>
          <w:rFonts w:ascii="Times New Roman" w:hAnsi="Times New Roman"/>
          <w:sz w:val="28"/>
          <w:szCs w:val="28"/>
        </w:rPr>
        <w:t xml:space="preserve"> 62</w:t>
      </w:r>
      <w:r>
        <w:rPr>
          <w:rFonts w:ascii="Times New Roman" w:hAnsi="Times New Roman"/>
          <w:sz w:val="28"/>
          <w:szCs w:val="28"/>
        </w:rPr>
        <w:t xml:space="preserve"> </w:t>
      </w:r>
      <w:r w:rsidRPr="00BD4BBB">
        <w:rPr>
          <w:rFonts w:ascii="Times New Roman" w:hAnsi="Times New Roman"/>
          <w:sz w:val="28"/>
          <w:szCs w:val="28"/>
        </w:rPr>
        <w:t xml:space="preserve"> сторінках, літературних джерел </w:t>
      </w:r>
      <w:r w:rsidR="00773B9B">
        <w:rPr>
          <w:rFonts w:ascii="Times New Roman" w:hAnsi="Times New Roman"/>
          <w:sz w:val="28"/>
          <w:szCs w:val="28"/>
        </w:rPr>
        <w:t>12</w:t>
      </w:r>
      <w:r w:rsidRPr="00BD4BBB">
        <w:rPr>
          <w:rFonts w:ascii="Times New Roman" w:hAnsi="Times New Roman"/>
          <w:sz w:val="28"/>
          <w:szCs w:val="28"/>
        </w:rPr>
        <w:t xml:space="preserve">, серед них </w:t>
      </w:r>
      <w:r w:rsidRPr="00773B9B">
        <w:rPr>
          <w:rFonts w:ascii="Times New Roman" w:hAnsi="Times New Roman"/>
          <w:sz w:val="28"/>
          <w:szCs w:val="28"/>
        </w:rPr>
        <w:t>3</w:t>
      </w:r>
      <w:r w:rsidRPr="00BD4BBB">
        <w:rPr>
          <w:rFonts w:ascii="Times New Roman" w:hAnsi="Times New Roman"/>
          <w:sz w:val="28"/>
          <w:szCs w:val="28"/>
        </w:rPr>
        <w:t xml:space="preserve"> іноземних; рис.</w:t>
      </w:r>
      <w:r w:rsidR="00342DAC">
        <w:rPr>
          <w:rFonts w:ascii="Times New Roman" w:hAnsi="Times New Roman"/>
          <w:sz w:val="28"/>
          <w:szCs w:val="28"/>
        </w:rPr>
        <w:t xml:space="preserve"> </w:t>
      </w:r>
      <w:r w:rsidR="001F1FF8">
        <w:rPr>
          <w:rFonts w:ascii="Times New Roman" w:hAnsi="Times New Roman"/>
          <w:sz w:val="28"/>
          <w:szCs w:val="28"/>
        </w:rPr>
        <w:t>19</w:t>
      </w:r>
      <w:r w:rsidRPr="00BD4BBB">
        <w:rPr>
          <w:rFonts w:ascii="Times New Roman" w:hAnsi="Times New Roman"/>
          <w:sz w:val="28"/>
          <w:szCs w:val="28"/>
        </w:rPr>
        <w:t>, табл.</w:t>
      </w:r>
      <w:r w:rsidR="005574FE">
        <w:rPr>
          <w:rFonts w:ascii="Times New Roman" w:hAnsi="Times New Roman"/>
          <w:sz w:val="28"/>
          <w:szCs w:val="28"/>
        </w:rPr>
        <w:t xml:space="preserve"> 21</w:t>
      </w:r>
      <w:r w:rsidRPr="005574FE">
        <w:rPr>
          <w:rFonts w:ascii="Times New Roman" w:hAnsi="Times New Roman"/>
          <w:sz w:val="28"/>
          <w:szCs w:val="28"/>
        </w:rPr>
        <w:t>,</w:t>
      </w:r>
      <w:r>
        <w:rPr>
          <w:rFonts w:ascii="Times New Roman" w:hAnsi="Times New Roman"/>
          <w:sz w:val="28"/>
          <w:szCs w:val="28"/>
        </w:rPr>
        <w:t xml:space="preserve"> схем </w:t>
      </w:r>
      <w:r w:rsidR="005574FE">
        <w:rPr>
          <w:rFonts w:ascii="Times New Roman" w:hAnsi="Times New Roman"/>
          <w:sz w:val="28"/>
          <w:szCs w:val="28"/>
        </w:rPr>
        <w:t>1</w:t>
      </w:r>
      <w:r>
        <w:rPr>
          <w:rFonts w:ascii="Times New Roman" w:hAnsi="Times New Roman"/>
          <w:sz w:val="28"/>
          <w:szCs w:val="28"/>
        </w:rPr>
        <w:t>.</w:t>
      </w:r>
    </w:p>
    <w:p w14:paraId="6B4F70D2"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 xml:space="preserve">Актуальність теми. </w:t>
      </w:r>
      <w:r w:rsidRPr="007D4490">
        <w:rPr>
          <w:rFonts w:ascii="Times New Roman" w:hAnsi="Times New Roman" w:cs="Times New Roman"/>
          <w:sz w:val="28"/>
          <w:szCs w:val="28"/>
          <w:lang w:val="uk-UA"/>
        </w:rPr>
        <w:t xml:space="preserve">Інсульт – найпоширеніше захворювання головного мозку у людей дорослого віку. У світі поширеність інсульту складає 100-300 випадків на 100 тисяч населення, тобто близько 16 млн випадків щорічно. Інсульт є другою за поширеністю (після ішемічної хвороби серця) причиною смерті у світі і спричиняє близько 5,7 млн смертей на рік. Також це захворювання є основною причиною втрати працездатності та здатності до самообслуговування, що спричиняє </w:t>
      </w:r>
      <w:proofErr w:type="spellStart"/>
      <w:r w:rsidRPr="007D4490">
        <w:rPr>
          <w:rFonts w:ascii="Times New Roman" w:hAnsi="Times New Roman" w:cs="Times New Roman"/>
          <w:sz w:val="28"/>
          <w:szCs w:val="28"/>
          <w:lang w:val="uk-UA"/>
        </w:rPr>
        <w:t>десоціалізацію</w:t>
      </w:r>
      <w:proofErr w:type="spellEnd"/>
      <w:r w:rsidRPr="007D4490">
        <w:rPr>
          <w:rFonts w:ascii="Times New Roman" w:hAnsi="Times New Roman" w:cs="Times New Roman"/>
          <w:sz w:val="28"/>
          <w:szCs w:val="28"/>
          <w:lang w:val="uk-UA"/>
        </w:rPr>
        <w:t xml:space="preserve"> хворого </w:t>
      </w:r>
      <w:r w:rsidRPr="009265FC">
        <w:rPr>
          <w:rFonts w:ascii="Times New Roman" w:hAnsi="Times New Roman" w:cs="Times New Roman"/>
          <w:sz w:val="28"/>
          <w:szCs w:val="28"/>
          <w:lang w:val="uk-UA"/>
        </w:rPr>
        <w:t>[5].</w:t>
      </w:r>
    </w:p>
    <w:p w14:paraId="61A81E26"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Згідно статистикою по Україні, </w:t>
      </w:r>
      <w:proofErr w:type="spellStart"/>
      <w:r w:rsidRPr="007D4490">
        <w:rPr>
          <w:rFonts w:ascii="Times New Roman" w:hAnsi="Times New Roman" w:cs="Times New Roman"/>
          <w:sz w:val="28"/>
          <w:szCs w:val="28"/>
          <w:lang w:val="uk-UA"/>
        </w:rPr>
        <w:t>цереброваскулярні</w:t>
      </w:r>
      <w:proofErr w:type="spellEnd"/>
      <w:r w:rsidRPr="007D4490">
        <w:rPr>
          <w:rFonts w:ascii="Times New Roman" w:hAnsi="Times New Roman" w:cs="Times New Roman"/>
          <w:sz w:val="28"/>
          <w:szCs w:val="28"/>
          <w:lang w:val="uk-UA"/>
        </w:rPr>
        <w:t xml:space="preserve"> захворювання є другою найчастішою причиною смертності, на їхню частину припадає </w:t>
      </w:r>
      <w:proofErr w:type="spellStart"/>
      <w:r w:rsidRPr="007D4490">
        <w:rPr>
          <w:rFonts w:ascii="Times New Roman" w:hAnsi="Times New Roman" w:cs="Times New Roman"/>
          <w:sz w:val="28"/>
          <w:szCs w:val="28"/>
          <w:lang w:val="uk-UA"/>
        </w:rPr>
        <w:t>близко</w:t>
      </w:r>
      <w:proofErr w:type="spellEnd"/>
      <w:r w:rsidRPr="007D4490">
        <w:rPr>
          <w:rFonts w:ascii="Times New Roman" w:hAnsi="Times New Roman" w:cs="Times New Roman"/>
          <w:sz w:val="28"/>
          <w:szCs w:val="28"/>
          <w:lang w:val="uk-UA"/>
        </w:rPr>
        <w:t xml:space="preserve"> 14% померлих. Щорічно фіксують 100-110 тисяч випадків інсультів, понад 30% з яких вражають людей працездатного віку. Від 30 до 40% хворих помирають упродовж місяця після інсульту, до 50% – протягом року. Частка людей, що стають залежними від сторонньої допомоги після інсульту становить 20-40%, повністю відновлюються до рівня повноцінного життя до захворювання лише близько 10% хворих </w:t>
      </w:r>
      <w:r w:rsidRPr="009265FC">
        <w:rPr>
          <w:rFonts w:ascii="Times New Roman" w:hAnsi="Times New Roman" w:cs="Times New Roman"/>
          <w:sz w:val="28"/>
          <w:szCs w:val="28"/>
          <w:lang w:val="uk-UA"/>
        </w:rPr>
        <w:t>[</w:t>
      </w:r>
      <w:r>
        <w:rPr>
          <w:rFonts w:ascii="Times New Roman" w:hAnsi="Times New Roman" w:cs="Times New Roman"/>
          <w:sz w:val="28"/>
          <w:szCs w:val="28"/>
          <w:lang w:val="uk-UA"/>
        </w:rPr>
        <w:t>8</w:t>
      </w:r>
      <w:r w:rsidRPr="009265FC">
        <w:rPr>
          <w:rFonts w:ascii="Times New Roman" w:hAnsi="Times New Roman" w:cs="Times New Roman"/>
          <w:sz w:val="28"/>
          <w:szCs w:val="28"/>
          <w:lang w:val="uk-UA"/>
        </w:rPr>
        <w:t>].</w:t>
      </w:r>
    </w:p>
    <w:p w14:paraId="09998D5F"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Виходячи з результатів аналізу статистичних даних, є необхідною розробка комплексної програми фізичної терапії з використанням новітніх засобів відновлення, заснованої на засадах доказової медицини. </w:t>
      </w:r>
    </w:p>
    <w:p w14:paraId="62D128C3"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 xml:space="preserve">Об’єкт дослідження – </w:t>
      </w:r>
      <w:r>
        <w:rPr>
          <w:rFonts w:ascii="Times New Roman" w:hAnsi="Times New Roman" w:cs="Times New Roman"/>
          <w:sz w:val="28"/>
          <w:szCs w:val="28"/>
          <w:lang w:val="uk-UA"/>
        </w:rPr>
        <w:t>пацієнти</w:t>
      </w:r>
      <w:r w:rsidRPr="007D4490">
        <w:rPr>
          <w:rFonts w:ascii="Times New Roman" w:hAnsi="Times New Roman" w:cs="Times New Roman"/>
          <w:sz w:val="28"/>
          <w:szCs w:val="28"/>
          <w:lang w:val="uk-UA"/>
        </w:rPr>
        <w:t xml:space="preserve"> після ішемічного інсульту на стаціонарному етапі відновлення.</w:t>
      </w:r>
    </w:p>
    <w:p w14:paraId="0D15A3F9"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Предмет дослідження</w:t>
      </w:r>
      <w:r w:rsidRPr="007D4490">
        <w:rPr>
          <w:rFonts w:ascii="Times New Roman" w:hAnsi="Times New Roman" w:cs="Times New Roman"/>
          <w:sz w:val="28"/>
          <w:szCs w:val="28"/>
          <w:lang w:val="uk-UA"/>
        </w:rPr>
        <w:t xml:space="preserve"> – зміст та структура програми фізичної терапії людей після ішемічного інсульту на стаціонарному етапі відновлення. </w:t>
      </w:r>
    </w:p>
    <w:p w14:paraId="124046D9"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Мета роботи</w:t>
      </w:r>
      <w:r w:rsidRPr="007D4490">
        <w:rPr>
          <w:rFonts w:ascii="Times New Roman" w:hAnsi="Times New Roman" w:cs="Times New Roman"/>
          <w:sz w:val="28"/>
          <w:szCs w:val="28"/>
          <w:lang w:val="uk-UA"/>
        </w:rPr>
        <w:t xml:space="preserve"> – розробка програми фізичної терапії людей після ішемічного інсульту на стаціонарному етапі відновлення та опис її ефективності.</w:t>
      </w:r>
    </w:p>
    <w:p w14:paraId="46EABFEF"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Завдання</w:t>
      </w:r>
      <w:r w:rsidRPr="007D4490">
        <w:rPr>
          <w:rFonts w:ascii="Times New Roman" w:hAnsi="Times New Roman" w:cs="Times New Roman"/>
          <w:sz w:val="28"/>
          <w:szCs w:val="28"/>
          <w:lang w:val="uk-UA"/>
        </w:rPr>
        <w:t xml:space="preserve">: </w:t>
      </w:r>
    </w:p>
    <w:p w14:paraId="36D20A24" w14:textId="77777777" w:rsidR="000B32AF" w:rsidRPr="007D4490" w:rsidRDefault="000B32AF" w:rsidP="000B32AF">
      <w:pPr>
        <w:pStyle w:val="a6"/>
        <w:numPr>
          <w:ilvl w:val="0"/>
          <w:numId w:val="1"/>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lastRenderedPageBreak/>
        <w:t>Дослідити досвід використання сучасних засобів та методів фізичної терапії для хворих після ішемічного інсульту за даними вітчизняних та закордонних джерел.</w:t>
      </w:r>
    </w:p>
    <w:p w14:paraId="32DBEA82" w14:textId="77777777" w:rsidR="000B32AF" w:rsidRPr="00994A09" w:rsidRDefault="000B32AF" w:rsidP="000B32AF">
      <w:pPr>
        <w:pStyle w:val="a6"/>
        <w:numPr>
          <w:ilvl w:val="0"/>
          <w:numId w:val="1"/>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Підібрати ефективні та об’єктивні методи оцінки </w:t>
      </w:r>
      <w:r w:rsidRPr="00994A09">
        <w:rPr>
          <w:rFonts w:ascii="Times New Roman" w:hAnsi="Times New Roman" w:cs="Times New Roman"/>
          <w:sz w:val="28"/>
          <w:szCs w:val="28"/>
          <w:lang w:val="uk-UA"/>
        </w:rPr>
        <w:t>функціонального стану для хворих після ішемічного інсульту.</w:t>
      </w:r>
    </w:p>
    <w:p w14:paraId="39C0587D" w14:textId="77777777" w:rsidR="000B32AF" w:rsidRPr="007D4490" w:rsidRDefault="000B32AF" w:rsidP="000B32AF">
      <w:pPr>
        <w:pStyle w:val="a6"/>
        <w:numPr>
          <w:ilvl w:val="0"/>
          <w:numId w:val="1"/>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Розробити програму фізичної терапії для хворих після ішемічного інсульту та оцінити її ефективність.</w:t>
      </w:r>
    </w:p>
    <w:p w14:paraId="230F9664"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Методи дослідження:</w:t>
      </w:r>
      <w:r w:rsidRPr="007D4490">
        <w:rPr>
          <w:rFonts w:ascii="Times New Roman" w:hAnsi="Times New Roman" w:cs="Times New Roman"/>
          <w:sz w:val="28"/>
          <w:szCs w:val="28"/>
          <w:lang w:val="uk-UA"/>
        </w:rPr>
        <w:t xml:space="preserve"> аналіз спеціальної наукової та методичної </w:t>
      </w:r>
      <w:r w:rsidRPr="00AC363B">
        <w:rPr>
          <w:rFonts w:ascii="Times New Roman" w:hAnsi="Times New Roman" w:cs="Times New Roman"/>
          <w:sz w:val="28"/>
          <w:szCs w:val="28"/>
          <w:lang w:val="uk-UA"/>
        </w:rPr>
        <w:t xml:space="preserve">літератури, й інформаційних джерел; клініко-інструментальні методи дослідження (огляд, </w:t>
      </w:r>
      <w:r w:rsidRPr="00AC363B">
        <w:rPr>
          <w:rFonts w:ascii="Times New Roman" w:eastAsia="Calibri" w:hAnsi="Times New Roman" w:cs="Times New Roman"/>
          <w:sz w:val="28"/>
          <w:szCs w:val="28"/>
          <w:lang w:val="uk-UA"/>
        </w:rPr>
        <w:t xml:space="preserve">Шкала рівноваги Берга, ВАШ, ММТ </w:t>
      </w:r>
      <w:proofErr w:type="spellStart"/>
      <w:r w:rsidRPr="00AC363B">
        <w:rPr>
          <w:rFonts w:ascii="Times New Roman" w:eastAsia="Calibri" w:hAnsi="Times New Roman" w:cs="Times New Roman"/>
          <w:sz w:val="28"/>
          <w:szCs w:val="28"/>
          <w:lang w:val="uk-UA"/>
        </w:rPr>
        <w:t>Ловетта</w:t>
      </w:r>
      <w:proofErr w:type="spellEnd"/>
      <w:r w:rsidRPr="00AC363B">
        <w:rPr>
          <w:rFonts w:ascii="Times New Roman" w:eastAsia="Calibri" w:hAnsi="Times New Roman" w:cs="Times New Roman"/>
          <w:sz w:val="28"/>
          <w:szCs w:val="28"/>
          <w:lang w:val="uk-UA"/>
        </w:rPr>
        <w:t xml:space="preserve">, Тест викреслювання зірок, Тест Встати і пройти, 10-метровий тест, Індекс </w:t>
      </w:r>
      <w:proofErr w:type="spellStart"/>
      <w:r w:rsidRPr="00AC363B">
        <w:rPr>
          <w:rFonts w:ascii="Times New Roman" w:eastAsia="Calibri" w:hAnsi="Times New Roman" w:cs="Times New Roman"/>
          <w:sz w:val="28"/>
          <w:szCs w:val="28"/>
          <w:lang w:val="uk-UA"/>
        </w:rPr>
        <w:t>Рівермід</w:t>
      </w:r>
      <w:proofErr w:type="spellEnd"/>
      <w:r w:rsidRPr="00AC363B">
        <w:rPr>
          <w:rFonts w:ascii="Times New Roman" w:eastAsia="Calibri" w:hAnsi="Times New Roman" w:cs="Times New Roman"/>
          <w:sz w:val="28"/>
          <w:szCs w:val="28"/>
          <w:lang w:val="uk-UA"/>
        </w:rPr>
        <w:t xml:space="preserve">, Модифікована шкала </w:t>
      </w:r>
      <w:proofErr w:type="spellStart"/>
      <w:r w:rsidRPr="00AC363B">
        <w:rPr>
          <w:rFonts w:ascii="Times New Roman" w:eastAsia="Calibri" w:hAnsi="Times New Roman" w:cs="Times New Roman"/>
          <w:sz w:val="28"/>
          <w:szCs w:val="28"/>
          <w:lang w:val="uk-UA"/>
        </w:rPr>
        <w:t>Ренкіна</w:t>
      </w:r>
      <w:proofErr w:type="spellEnd"/>
      <w:r w:rsidRPr="00AC363B">
        <w:rPr>
          <w:rFonts w:ascii="Times New Roman" w:eastAsia="Calibri" w:hAnsi="Times New Roman" w:cs="Times New Roman"/>
          <w:sz w:val="28"/>
          <w:szCs w:val="28"/>
          <w:lang w:val="uk-UA"/>
        </w:rPr>
        <w:t xml:space="preserve">, </w:t>
      </w:r>
      <w:proofErr w:type="spellStart"/>
      <w:r w:rsidRPr="00AC363B">
        <w:rPr>
          <w:rFonts w:ascii="Times New Roman" w:eastAsia="Calibri" w:hAnsi="Times New Roman" w:cs="Times New Roman"/>
          <w:sz w:val="28"/>
          <w:szCs w:val="28"/>
          <w:lang w:val="uk-UA"/>
        </w:rPr>
        <w:t>Монреальська</w:t>
      </w:r>
      <w:proofErr w:type="spellEnd"/>
      <w:r w:rsidRPr="00AC363B">
        <w:rPr>
          <w:rFonts w:ascii="Times New Roman" w:eastAsia="Calibri" w:hAnsi="Times New Roman" w:cs="Times New Roman"/>
          <w:sz w:val="28"/>
          <w:szCs w:val="28"/>
          <w:lang w:val="uk-UA"/>
        </w:rPr>
        <w:t xml:space="preserve"> шкала когнітивних дисфункцій, Госпітальна шкала депресії та тривоги</w:t>
      </w:r>
      <w:r w:rsidRPr="00AC363B">
        <w:rPr>
          <w:rFonts w:ascii="Times New Roman" w:hAnsi="Times New Roman" w:cs="Times New Roman"/>
          <w:sz w:val="28"/>
          <w:szCs w:val="28"/>
          <w:lang w:val="uk-UA"/>
        </w:rPr>
        <w:t>), методи математичної статистики.</w:t>
      </w:r>
    </w:p>
    <w:p w14:paraId="28095225" w14:textId="77777777"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Теоретична значимість</w:t>
      </w:r>
      <w:r w:rsidRPr="007D4490">
        <w:rPr>
          <w:rFonts w:ascii="Times New Roman" w:hAnsi="Times New Roman" w:cs="Times New Roman"/>
          <w:sz w:val="28"/>
          <w:szCs w:val="28"/>
          <w:lang w:val="uk-UA"/>
        </w:rPr>
        <w:t xml:space="preserve">: вивчено функціональні особливості нервової системи та характерні симптомокомплекси для хворих після ішемічного інсульту, що зробило можливим розробку програми фізичної терапії для цієї групи хворих; існуючі комплексні програми фізичної терапії для хворих після </w:t>
      </w:r>
      <w:r w:rsidRPr="00AC363B">
        <w:rPr>
          <w:rFonts w:ascii="Times New Roman" w:hAnsi="Times New Roman" w:cs="Times New Roman"/>
          <w:sz w:val="28"/>
          <w:szCs w:val="28"/>
          <w:lang w:val="uk-UA"/>
        </w:rPr>
        <w:t xml:space="preserve">ішемічного інсульту доповнено </w:t>
      </w:r>
      <w:proofErr w:type="spellStart"/>
      <w:r w:rsidRPr="00AC363B">
        <w:rPr>
          <w:rFonts w:ascii="Times New Roman" w:hAnsi="Times New Roman" w:cs="Times New Roman"/>
          <w:sz w:val="28"/>
          <w:szCs w:val="28"/>
          <w:lang w:val="uk-UA"/>
        </w:rPr>
        <w:t>кінезіотейпуванням</w:t>
      </w:r>
      <w:proofErr w:type="spellEnd"/>
      <w:r w:rsidRPr="00AC363B">
        <w:rPr>
          <w:rFonts w:ascii="Times New Roman" w:hAnsi="Times New Roman" w:cs="Times New Roman"/>
          <w:sz w:val="28"/>
          <w:szCs w:val="28"/>
          <w:lang w:val="uk-UA"/>
        </w:rPr>
        <w:t>, дзеркальною гімнастикою, ПІР, що спрямовані на максимально ефективне відновлення</w:t>
      </w:r>
      <w:r w:rsidRPr="007D4490">
        <w:rPr>
          <w:rFonts w:ascii="Times New Roman" w:hAnsi="Times New Roman" w:cs="Times New Roman"/>
          <w:sz w:val="28"/>
          <w:szCs w:val="28"/>
          <w:lang w:val="uk-UA"/>
        </w:rPr>
        <w:t xml:space="preserve"> хворих.</w:t>
      </w:r>
    </w:p>
    <w:p w14:paraId="08A12ACA" w14:textId="6743AC9E" w:rsidR="000B32AF" w:rsidRPr="007D4490" w:rsidRDefault="000B32AF" w:rsidP="000B32AF">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Практична значимість</w:t>
      </w:r>
      <w:r w:rsidRPr="007D4490">
        <w:rPr>
          <w:rFonts w:ascii="Times New Roman" w:hAnsi="Times New Roman" w:cs="Times New Roman"/>
          <w:sz w:val="28"/>
          <w:szCs w:val="28"/>
          <w:lang w:val="uk-UA"/>
        </w:rPr>
        <w:t xml:space="preserve">. </w:t>
      </w:r>
      <w:r w:rsidR="004E4C84">
        <w:rPr>
          <w:rFonts w:ascii="Times New Roman" w:hAnsi="Times New Roman" w:cs="Times New Roman"/>
          <w:sz w:val="28"/>
          <w:szCs w:val="28"/>
          <w:lang w:val="uk-UA"/>
        </w:rPr>
        <w:t>Подані матеріали</w:t>
      </w:r>
      <w:r w:rsidRPr="007D4490">
        <w:rPr>
          <w:rFonts w:ascii="Times New Roman" w:hAnsi="Times New Roman" w:cs="Times New Roman"/>
          <w:sz w:val="28"/>
          <w:szCs w:val="28"/>
          <w:lang w:val="uk-UA"/>
        </w:rPr>
        <w:t xml:space="preserve"> можуть бути використаними у процесі діяльності спеціалізованих лікувальних, реабілітаційних та оздоровчих закладів, медичних центрів, а також для практичного вивчення студентами вищих навчальних закладів за спеціальністю «Фізична терапія, ерготерапія».</w:t>
      </w:r>
    </w:p>
    <w:p w14:paraId="47FF91B7" w14:textId="77777777" w:rsidR="00F5307C" w:rsidRDefault="00F5307C" w:rsidP="00F5307C">
      <w:pPr>
        <w:spacing w:line="360" w:lineRule="auto"/>
        <w:jc w:val="both"/>
        <w:rPr>
          <w:rFonts w:ascii="Times New Roman" w:hAnsi="Times New Roman"/>
          <w:sz w:val="28"/>
          <w:szCs w:val="28"/>
        </w:rPr>
      </w:pPr>
      <w:r>
        <w:rPr>
          <w:rFonts w:ascii="Times New Roman" w:hAnsi="Times New Roman"/>
          <w:color w:val="000000"/>
          <w:sz w:val="28"/>
          <w:szCs w:val="28"/>
        </w:rPr>
        <w:tab/>
      </w:r>
      <w:r w:rsidRPr="00DA2B82">
        <w:rPr>
          <w:rFonts w:ascii="Times New Roman" w:hAnsi="Times New Roman"/>
          <w:color w:val="000000"/>
          <w:sz w:val="28"/>
          <w:szCs w:val="28"/>
        </w:rPr>
        <w:t>За результатами дослідженн</w:t>
      </w:r>
      <w:r>
        <w:rPr>
          <w:rFonts w:ascii="Times New Roman" w:hAnsi="Times New Roman"/>
          <w:color w:val="000000"/>
          <w:sz w:val="28"/>
          <w:szCs w:val="28"/>
        </w:rPr>
        <w:t>я було опубліковано 1 стаття та</w:t>
      </w:r>
      <w:r w:rsidRPr="00DA2B82">
        <w:rPr>
          <w:rFonts w:ascii="Times New Roman" w:hAnsi="Times New Roman"/>
          <w:color w:val="000000"/>
          <w:sz w:val="28"/>
          <w:szCs w:val="28"/>
        </w:rPr>
        <w:t xml:space="preserve"> 1 тези. </w:t>
      </w:r>
    </w:p>
    <w:p w14:paraId="5A636643" w14:textId="77777777" w:rsidR="00317B29" w:rsidRPr="007D4490" w:rsidRDefault="00317B29" w:rsidP="00317B2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ФІЗИЧНА ТЕРАПІЯ, НЕРВОВА СИСТЕМА, ІШЕМІЧНИЙ ІНСУЛЬТ, КІНЕЗІОТЕРАПІЯ, ЛІКУВАЛЬНИЙ МАСАЖ, МЕХАНОТЕРАПІЯ.</w:t>
      </w:r>
    </w:p>
    <w:p w14:paraId="360F95BA" w14:textId="2680AEF1" w:rsidR="00317B29" w:rsidRDefault="00317B29">
      <w:pPr>
        <w:rPr>
          <w:rFonts w:ascii="Times New Roman" w:hAnsi="Times New Roman"/>
          <w:color w:val="000000"/>
          <w:sz w:val="28"/>
          <w:szCs w:val="28"/>
        </w:rPr>
      </w:pPr>
      <w:r>
        <w:rPr>
          <w:rFonts w:ascii="Times New Roman" w:hAnsi="Times New Roman"/>
          <w:color w:val="000000"/>
          <w:sz w:val="28"/>
          <w:szCs w:val="28"/>
        </w:rPr>
        <w:br w:type="page"/>
      </w:r>
    </w:p>
    <w:p w14:paraId="7AC9A694" w14:textId="77777777" w:rsidR="000919C1" w:rsidRPr="007D4490" w:rsidRDefault="000919C1" w:rsidP="000919C1">
      <w:pPr>
        <w:spacing w:after="0" w:line="360" w:lineRule="auto"/>
        <w:jc w:val="center"/>
        <w:rPr>
          <w:rFonts w:ascii="Times New Roman" w:eastAsia="Calibri" w:hAnsi="Times New Roman" w:cs="Times New Roman"/>
          <w:sz w:val="28"/>
          <w:szCs w:val="28"/>
        </w:rPr>
      </w:pPr>
      <w:r w:rsidRPr="001024A5">
        <w:rPr>
          <w:rFonts w:ascii="Times New Roman" w:eastAsia="Calibri" w:hAnsi="Times New Roman" w:cs="Times New Roman"/>
          <w:b/>
          <w:bCs/>
          <w:sz w:val="28"/>
          <w:szCs w:val="28"/>
        </w:rPr>
        <w:lastRenderedPageBreak/>
        <w:t>ANNOTATION</w:t>
      </w:r>
    </w:p>
    <w:p w14:paraId="51F607E8" w14:textId="05316245" w:rsidR="009E5B61" w:rsidRDefault="009E5B61" w:rsidP="009E5B61">
      <w:pPr>
        <w:spacing w:line="360" w:lineRule="auto"/>
        <w:ind w:firstLine="720"/>
        <w:jc w:val="both"/>
        <w:rPr>
          <w:rFonts w:ascii="Times New Roman" w:eastAsia="Calibri" w:hAnsi="Times New Roman" w:cs="Times New Roman"/>
          <w:sz w:val="28"/>
          <w:szCs w:val="28"/>
          <w:lang w:val="en-US"/>
        </w:rPr>
      </w:pPr>
      <w:proofErr w:type="spellStart"/>
      <w:r w:rsidRPr="005572F4">
        <w:rPr>
          <w:rFonts w:ascii="Times New Roman" w:eastAsia="Calibri" w:hAnsi="Times New Roman" w:cs="Times New Roman"/>
          <w:sz w:val="28"/>
          <w:szCs w:val="28"/>
        </w:rPr>
        <w:t>The</w:t>
      </w:r>
      <w:proofErr w:type="spellEnd"/>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master's</w:t>
      </w:r>
      <w:proofErr w:type="spellEnd"/>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thesis</w:t>
      </w:r>
      <w:proofErr w:type="spellEnd"/>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is</w:t>
      </w:r>
      <w:proofErr w:type="spellEnd"/>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presented</w:t>
      </w:r>
      <w:proofErr w:type="spellEnd"/>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on</w:t>
      </w:r>
      <w:proofErr w:type="spellEnd"/>
      <w:r w:rsidRPr="005572F4">
        <w:rPr>
          <w:rFonts w:ascii="Times New Roman" w:eastAsia="Calibri" w:hAnsi="Times New Roman" w:cs="Times New Roman"/>
          <w:sz w:val="28"/>
          <w:szCs w:val="28"/>
        </w:rPr>
        <w:t xml:space="preserve"> </w:t>
      </w:r>
      <w:r w:rsidR="00773B9B" w:rsidRPr="00773B9B">
        <w:rPr>
          <w:rFonts w:ascii="Times New Roman" w:eastAsia="Calibri" w:hAnsi="Times New Roman" w:cs="Times New Roman"/>
          <w:sz w:val="28"/>
          <w:szCs w:val="28"/>
        </w:rPr>
        <w:t>62</w:t>
      </w:r>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pages</w:t>
      </w:r>
      <w:proofErr w:type="spellEnd"/>
      <w:r w:rsidRPr="005572F4">
        <w:rPr>
          <w:rFonts w:ascii="Times New Roman" w:eastAsia="Calibri" w:hAnsi="Times New Roman" w:cs="Times New Roman"/>
          <w:sz w:val="28"/>
          <w:szCs w:val="28"/>
        </w:rPr>
        <w:t xml:space="preserve">, </w:t>
      </w:r>
      <w:r w:rsidR="00773B9B" w:rsidRPr="00773B9B">
        <w:rPr>
          <w:rFonts w:ascii="Times New Roman" w:eastAsia="Calibri" w:hAnsi="Times New Roman" w:cs="Times New Roman"/>
          <w:sz w:val="28"/>
          <w:szCs w:val="28"/>
        </w:rPr>
        <w:t>12</w:t>
      </w:r>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references</w:t>
      </w:r>
      <w:proofErr w:type="spellEnd"/>
      <w:r w:rsidRPr="005572F4">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among them</w:t>
      </w:r>
      <w:r w:rsidRPr="00773B9B">
        <w:rPr>
          <w:rFonts w:ascii="Times New Roman" w:eastAsia="Calibri" w:hAnsi="Times New Roman" w:cs="Times New Roman"/>
          <w:sz w:val="28"/>
          <w:szCs w:val="28"/>
        </w:rPr>
        <w:t xml:space="preserve"> 3</w:t>
      </w:r>
      <w:r w:rsidRPr="007E05D0">
        <w:rPr>
          <w:rFonts w:ascii="Times New Roman" w:eastAsia="Calibri" w:hAnsi="Times New Roman" w:cs="Times New Roman"/>
          <w:sz w:val="28"/>
          <w:szCs w:val="28"/>
          <w:highlight w:val="yellow"/>
        </w:rPr>
        <w:t xml:space="preserve"> </w:t>
      </w:r>
      <w:proofErr w:type="spellStart"/>
      <w:r w:rsidRPr="005572F4">
        <w:rPr>
          <w:rFonts w:ascii="Times New Roman" w:eastAsia="Calibri" w:hAnsi="Times New Roman" w:cs="Times New Roman"/>
          <w:sz w:val="28"/>
          <w:szCs w:val="28"/>
        </w:rPr>
        <w:t>foreign</w:t>
      </w:r>
      <w:proofErr w:type="spellEnd"/>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ones</w:t>
      </w:r>
      <w:proofErr w:type="spellEnd"/>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Fig</w:t>
      </w:r>
      <w:proofErr w:type="spellEnd"/>
      <w:r w:rsidRPr="005572F4">
        <w:rPr>
          <w:rFonts w:ascii="Times New Roman" w:eastAsia="Calibri" w:hAnsi="Times New Roman" w:cs="Times New Roman"/>
          <w:sz w:val="28"/>
          <w:szCs w:val="28"/>
        </w:rPr>
        <w:t>.</w:t>
      </w:r>
      <w:r w:rsidR="00342DAC">
        <w:rPr>
          <w:rFonts w:ascii="Times New Roman" w:eastAsia="Calibri" w:hAnsi="Times New Roman" w:cs="Times New Roman"/>
          <w:sz w:val="28"/>
          <w:szCs w:val="28"/>
        </w:rPr>
        <w:t xml:space="preserve"> 19</w:t>
      </w:r>
      <w:r w:rsidRPr="00342DAC">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Table</w:t>
      </w:r>
      <w:proofErr w:type="spellEnd"/>
      <w:r w:rsidRPr="005572F4">
        <w:rPr>
          <w:rFonts w:ascii="Times New Roman" w:eastAsia="Calibri" w:hAnsi="Times New Roman" w:cs="Times New Roman"/>
          <w:sz w:val="28"/>
          <w:szCs w:val="28"/>
        </w:rPr>
        <w:t xml:space="preserve"> </w:t>
      </w:r>
      <w:r w:rsidR="00342DAC">
        <w:rPr>
          <w:rFonts w:ascii="Times New Roman" w:eastAsia="Calibri" w:hAnsi="Times New Roman" w:cs="Times New Roman"/>
          <w:sz w:val="28"/>
          <w:szCs w:val="28"/>
        </w:rPr>
        <w:t>21</w:t>
      </w:r>
      <w:r w:rsidRPr="005572F4">
        <w:rPr>
          <w:rFonts w:ascii="Times New Roman" w:eastAsia="Calibri" w:hAnsi="Times New Roman" w:cs="Times New Roman"/>
          <w:sz w:val="28"/>
          <w:szCs w:val="28"/>
        </w:rPr>
        <w:t xml:space="preserve">, </w:t>
      </w:r>
      <w:proofErr w:type="spellStart"/>
      <w:r w:rsidRPr="005572F4">
        <w:rPr>
          <w:rFonts w:ascii="Times New Roman" w:eastAsia="Calibri" w:hAnsi="Times New Roman" w:cs="Times New Roman"/>
          <w:sz w:val="28"/>
          <w:szCs w:val="28"/>
        </w:rPr>
        <w:t>Schemes</w:t>
      </w:r>
      <w:proofErr w:type="spellEnd"/>
      <w:r w:rsidRPr="005572F4">
        <w:rPr>
          <w:rFonts w:ascii="Times New Roman" w:eastAsia="Calibri" w:hAnsi="Times New Roman" w:cs="Times New Roman"/>
          <w:sz w:val="28"/>
          <w:szCs w:val="28"/>
        </w:rPr>
        <w:t xml:space="preserve"> </w:t>
      </w:r>
      <w:r w:rsidR="00342DAC">
        <w:rPr>
          <w:rFonts w:ascii="Times New Roman" w:eastAsia="Calibri" w:hAnsi="Times New Roman" w:cs="Times New Roman"/>
          <w:sz w:val="28"/>
          <w:szCs w:val="28"/>
        </w:rPr>
        <w:t>1</w:t>
      </w:r>
      <w:r>
        <w:rPr>
          <w:rFonts w:ascii="Times New Roman" w:eastAsia="Calibri" w:hAnsi="Times New Roman" w:cs="Times New Roman"/>
          <w:sz w:val="28"/>
          <w:szCs w:val="28"/>
          <w:lang w:val="en-US"/>
        </w:rPr>
        <w:t>.</w:t>
      </w:r>
    </w:p>
    <w:p w14:paraId="765070EE" w14:textId="77777777" w:rsidR="000972BD" w:rsidRPr="000972BD" w:rsidRDefault="000972BD" w:rsidP="000972BD">
      <w:pPr>
        <w:pStyle w:val="a6"/>
        <w:spacing w:line="360" w:lineRule="auto"/>
        <w:ind w:firstLine="709"/>
        <w:jc w:val="both"/>
        <w:rPr>
          <w:rFonts w:ascii="Times New Roman" w:hAnsi="Times New Roman" w:cs="Times New Roman"/>
          <w:sz w:val="28"/>
          <w:szCs w:val="28"/>
          <w:lang w:val="en-US"/>
        </w:rPr>
      </w:pPr>
      <w:r w:rsidRPr="000972BD">
        <w:rPr>
          <w:rFonts w:ascii="Times New Roman" w:hAnsi="Times New Roman" w:cs="Times New Roman"/>
          <w:i/>
          <w:iCs/>
          <w:sz w:val="28"/>
          <w:szCs w:val="28"/>
          <w:lang w:val="en-US"/>
        </w:rPr>
        <w:t>Actuality of theme.</w:t>
      </w:r>
      <w:r w:rsidRPr="000972BD">
        <w:rPr>
          <w:rFonts w:ascii="Times New Roman" w:hAnsi="Times New Roman" w:cs="Times New Roman"/>
          <w:sz w:val="28"/>
          <w:szCs w:val="28"/>
          <w:lang w:val="en-US"/>
        </w:rPr>
        <w:t xml:space="preserve"> Stroke is the most common brain disease in adults. In the world, the prevalence of stroke is 100-300 cases per 100,000 population, that is, about 16 million cases annually. Stroke is the second most common (after coronary heart disease) cause of death in the world and causes about 5.7 million deaths per year. Also, this disease is the main cause of loss of work capacity and ability to self-care, which causes desocialization of the patient [5].</w:t>
      </w:r>
    </w:p>
    <w:p w14:paraId="070954E6" w14:textId="77777777" w:rsidR="000972BD" w:rsidRPr="000972BD" w:rsidRDefault="000972BD" w:rsidP="000972BD">
      <w:pPr>
        <w:pStyle w:val="a6"/>
        <w:spacing w:line="360" w:lineRule="auto"/>
        <w:ind w:firstLine="709"/>
        <w:jc w:val="both"/>
        <w:rPr>
          <w:rFonts w:ascii="Times New Roman" w:hAnsi="Times New Roman" w:cs="Times New Roman"/>
          <w:sz w:val="28"/>
          <w:szCs w:val="28"/>
          <w:lang w:val="en-US"/>
        </w:rPr>
      </w:pPr>
      <w:r w:rsidRPr="000972BD">
        <w:rPr>
          <w:rFonts w:ascii="Times New Roman" w:hAnsi="Times New Roman" w:cs="Times New Roman"/>
          <w:sz w:val="28"/>
          <w:szCs w:val="28"/>
          <w:lang w:val="en-US"/>
        </w:rPr>
        <w:t>According to Ukrainian statistics, cerebrovascular diseases are the second most common cause of death, accounting for nearly 14% of deaths. 100-110 thousand cases of strokes are recorded annually, more than 30% of which affect people of working age. From 30 to 40% of patients die within a month after a stroke, up to 50% - within a year. The share of people who become dependent on external assistance after a stroke is 20-40%, and only about 10% of patients fully recover to the level of a full-fledged life before the disease [8].</w:t>
      </w:r>
    </w:p>
    <w:p w14:paraId="62059528" w14:textId="0C0AA78B" w:rsidR="000972BD" w:rsidRDefault="000972BD" w:rsidP="000972BD">
      <w:pPr>
        <w:pStyle w:val="a6"/>
        <w:spacing w:line="360" w:lineRule="auto"/>
        <w:ind w:firstLine="709"/>
        <w:jc w:val="both"/>
        <w:rPr>
          <w:rFonts w:ascii="Times New Roman" w:hAnsi="Times New Roman" w:cs="Times New Roman"/>
          <w:sz w:val="28"/>
          <w:szCs w:val="28"/>
          <w:lang w:val="en-US"/>
        </w:rPr>
      </w:pPr>
      <w:r w:rsidRPr="000972BD">
        <w:rPr>
          <w:rFonts w:ascii="Times New Roman" w:hAnsi="Times New Roman" w:cs="Times New Roman"/>
          <w:sz w:val="28"/>
          <w:szCs w:val="28"/>
          <w:lang w:val="en-US"/>
        </w:rPr>
        <w:t>Based on the results of the analysis of statistical data, it is necessary to develop a comprehensive program of physical therapy using the latest means of recovery, based on the principles of evidence-based medicine.</w:t>
      </w:r>
    </w:p>
    <w:p w14:paraId="504F5903" w14:textId="70F376B2" w:rsidR="000919C1" w:rsidRDefault="00EE23BC" w:rsidP="000919C1">
      <w:pPr>
        <w:pStyle w:val="a6"/>
        <w:spacing w:line="360" w:lineRule="auto"/>
        <w:ind w:firstLine="709"/>
        <w:jc w:val="both"/>
        <w:rPr>
          <w:rFonts w:ascii="Times New Roman" w:hAnsi="Times New Roman" w:cs="Times New Roman"/>
          <w:sz w:val="28"/>
          <w:szCs w:val="28"/>
          <w:lang w:val="en-US"/>
        </w:rPr>
      </w:pPr>
      <w:r w:rsidRPr="00AE6C98">
        <w:rPr>
          <w:rFonts w:ascii="Times New Roman" w:eastAsia="Calibri" w:hAnsi="Times New Roman" w:cs="Times New Roman"/>
          <w:i/>
          <w:iCs/>
          <w:sz w:val="28"/>
          <w:szCs w:val="28"/>
          <w:lang w:val="en-US"/>
        </w:rPr>
        <w:t>Purpose</w:t>
      </w:r>
      <w:r w:rsidRPr="00AE6C98">
        <w:rPr>
          <w:rFonts w:ascii="Times New Roman" w:eastAsia="Calibri" w:hAnsi="Times New Roman" w:cs="Times New Roman"/>
          <w:i/>
          <w:iCs/>
          <w:sz w:val="28"/>
          <w:szCs w:val="28"/>
          <w:lang w:val="uk-UA"/>
        </w:rPr>
        <w:t>:</w:t>
      </w:r>
      <w:r>
        <w:rPr>
          <w:rFonts w:ascii="Times New Roman" w:eastAsia="Calibri" w:hAnsi="Times New Roman" w:cs="Times New Roman"/>
          <w:i/>
          <w:iCs/>
          <w:sz w:val="28"/>
          <w:szCs w:val="28"/>
          <w:lang w:val="uk-UA"/>
        </w:rPr>
        <w:t xml:space="preserve"> </w:t>
      </w:r>
      <w:r w:rsidR="000919C1" w:rsidRPr="00A750AB">
        <w:rPr>
          <w:rFonts w:ascii="Times New Roman" w:hAnsi="Times New Roman" w:cs="Times New Roman"/>
          <w:sz w:val="28"/>
          <w:szCs w:val="28"/>
          <w:lang w:val="en-US"/>
        </w:rPr>
        <w:t>to substantiate and develop a program of physical therapy for patients after ischemic stroke.</w:t>
      </w:r>
    </w:p>
    <w:p w14:paraId="39A73543" w14:textId="6C075593" w:rsidR="00A43C9D" w:rsidRDefault="00A43C9D" w:rsidP="000919C1">
      <w:pPr>
        <w:pStyle w:val="a6"/>
        <w:spacing w:line="360" w:lineRule="auto"/>
        <w:ind w:firstLine="709"/>
        <w:jc w:val="both"/>
        <w:rPr>
          <w:rFonts w:ascii="Times New Roman" w:eastAsia="Calibri" w:hAnsi="Times New Roman" w:cs="Times New Roman"/>
          <w:i/>
          <w:iCs/>
          <w:sz w:val="28"/>
          <w:szCs w:val="28"/>
          <w:lang w:val="uk-UA"/>
        </w:rPr>
      </w:pPr>
      <w:r w:rsidRPr="00AE6C98">
        <w:rPr>
          <w:rFonts w:ascii="Times New Roman" w:eastAsia="Calibri" w:hAnsi="Times New Roman" w:cs="Times New Roman"/>
          <w:i/>
          <w:iCs/>
          <w:sz w:val="28"/>
          <w:szCs w:val="28"/>
          <w:lang w:val="en-US"/>
        </w:rPr>
        <w:t>Tasks:</w:t>
      </w:r>
      <w:r>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To</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study</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the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experience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of</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using</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modern</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means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and</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methods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of</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physical</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therapy</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for</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patients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after</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ischemic</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stroke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according</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to</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the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data</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of</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domestic</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and</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foreign</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sources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To</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select</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effective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and</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objective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methods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of</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functional</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status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assessment</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for</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patients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after</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ischemic</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stroke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To</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develop</w:t>
      </w:r>
      <w:proofErr w:type="spellEnd"/>
      <w:r w:rsidR="00BE45AC" w:rsidRPr="00BE45AC">
        <w:rPr>
          <w:rFonts w:ascii="Times New Roman" w:eastAsia="Calibri" w:hAnsi="Times New Roman" w:cs="Times New Roman"/>
          <w:i/>
          <w:iCs/>
          <w:sz w:val="28"/>
          <w:szCs w:val="28"/>
          <w:lang w:val="uk-UA"/>
        </w:rPr>
        <w:t xml:space="preserve"> a </w:t>
      </w:r>
      <w:proofErr w:type="spellStart"/>
      <w:r w:rsidR="00BE45AC" w:rsidRPr="00BE45AC">
        <w:rPr>
          <w:rFonts w:ascii="Times New Roman" w:eastAsia="Calibri" w:hAnsi="Times New Roman" w:cs="Times New Roman"/>
          <w:i/>
          <w:iCs/>
          <w:sz w:val="28"/>
          <w:szCs w:val="28"/>
          <w:lang w:val="uk-UA"/>
        </w:rPr>
        <w:t>program</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of</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physical</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therapy</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for</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patients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after</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ischemic</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stroke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and</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to</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evaluate</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its</w:t>
      </w:r>
      <w:proofErr w:type="spellEnd"/>
      <w:r w:rsidR="00BE45AC" w:rsidRPr="00BE45AC">
        <w:rPr>
          <w:rFonts w:ascii="Times New Roman" w:eastAsia="Calibri" w:hAnsi="Times New Roman" w:cs="Times New Roman"/>
          <w:i/>
          <w:iCs/>
          <w:sz w:val="28"/>
          <w:szCs w:val="28"/>
          <w:lang w:val="uk-UA"/>
        </w:rPr>
        <w:t xml:space="preserve"> </w:t>
      </w:r>
      <w:proofErr w:type="spellStart"/>
      <w:r w:rsidR="00BE45AC" w:rsidRPr="00BE45AC">
        <w:rPr>
          <w:rFonts w:ascii="Times New Roman" w:eastAsia="Calibri" w:hAnsi="Times New Roman" w:cs="Times New Roman"/>
          <w:i/>
          <w:iCs/>
          <w:sz w:val="28"/>
          <w:szCs w:val="28"/>
          <w:lang w:val="uk-UA"/>
        </w:rPr>
        <w:t>effectiveness</w:t>
      </w:r>
      <w:proofErr w:type="spellEnd"/>
      <w:r w:rsidR="00BE45AC" w:rsidRPr="00BE45AC">
        <w:rPr>
          <w:rFonts w:ascii="Times New Roman" w:eastAsia="Calibri" w:hAnsi="Times New Roman" w:cs="Times New Roman"/>
          <w:i/>
          <w:iCs/>
          <w:sz w:val="28"/>
          <w:szCs w:val="28"/>
          <w:lang w:val="uk-UA"/>
        </w:rPr>
        <w:t>.</w:t>
      </w:r>
    </w:p>
    <w:p w14:paraId="7F9EA008" w14:textId="202E41EC" w:rsidR="00632B17" w:rsidRDefault="00632B17" w:rsidP="000919C1">
      <w:pPr>
        <w:pStyle w:val="a6"/>
        <w:spacing w:line="360" w:lineRule="auto"/>
        <w:ind w:firstLine="709"/>
        <w:jc w:val="both"/>
        <w:rPr>
          <w:rFonts w:ascii="Times New Roman" w:eastAsia="Calibri" w:hAnsi="Times New Roman" w:cs="Times New Roman"/>
          <w:sz w:val="28"/>
          <w:szCs w:val="28"/>
          <w:lang w:val="uk-UA"/>
        </w:rPr>
      </w:pPr>
      <w:r w:rsidRPr="00AE6C98">
        <w:rPr>
          <w:rFonts w:ascii="Times New Roman" w:eastAsia="Calibri" w:hAnsi="Times New Roman" w:cs="Times New Roman"/>
          <w:i/>
          <w:iCs/>
          <w:sz w:val="28"/>
          <w:szCs w:val="28"/>
          <w:lang w:val="en-US"/>
        </w:rPr>
        <w:t>Object of study</w:t>
      </w:r>
      <w:r w:rsidRPr="00AE6C98">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patients</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after</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ischemic</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stroke</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at</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the</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inpatient</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stage</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of</w:t>
      </w:r>
      <w:proofErr w:type="spellEnd"/>
      <w:r w:rsidR="00B55D3D" w:rsidRPr="00B55D3D">
        <w:rPr>
          <w:rFonts w:ascii="Times New Roman" w:eastAsia="Calibri" w:hAnsi="Times New Roman" w:cs="Times New Roman"/>
          <w:sz w:val="28"/>
          <w:szCs w:val="28"/>
          <w:lang w:val="uk-UA"/>
        </w:rPr>
        <w:t xml:space="preserve"> </w:t>
      </w:r>
      <w:proofErr w:type="spellStart"/>
      <w:r w:rsidR="00B55D3D" w:rsidRPr="00B55D3D">
        <w:rPr>
          <w:rFonts w:ascii="Times New Roman" w:eastAsia="Calibri" w:hAnsi="Times New Roman" w:cs="Times New Roman"/>
          <w:sz w:val="28"/>
          <w:szCs w:val="28"/>
          <w:lang w:val="uk-UA"/>
        </w:rPr>
        <w:t>recovery</w:t>
      </w:r>
      <w:proofErr w:type="spellEnd"/>
      <w:r w:rsidR="00B55D3D" w:rsidRPr="00B55D3D">
        <w:rPr>
          <w:rFonts w:ascii="Times New Roman" w:eastAsia="Calibri" w:hAnsi="Times New Roman" w:cs="Times New Roman"/>
          <w:sz w:val="28"/>
          <w:szCs w:val="28"/>
          <w:lang w:val="uk-UA"/>
        </w:rPr>
        <w:t>.</w:t>
      </w:r>
    </w:p>
    <w:p w14:paraId="31E6A4A9" w14:textId="64679BE4" w:rsidR="0061342C" w:rsidRPr="0061342C" w:rsidRDefault="0061342C" w:rsidP="000919C1">
      <w:pPr>
        <w:pStyle w:val="a6"/>
        <w:spacing w:line="360" w:lineRule="auto"/>
        <w:ind w:firstLine="709"/>
        <w:jc w:val="both"/>
        <w:rPr>
          <w:rFonts w:ascii="Times New Roman" w:hAnsi="Times New Roman" w:cs="Times New Roman"/>
          <w:sz w:val="28"/>
          <w:szCs w:val="28"/>
          <w:lang w:val="uk-UA"/>
        </w:rPr>
      </w:pPr>
      <w:r w:rsidRPr="0017580A">
        <w:rPr>
          <w:rFonts w:ascii="Times New Roman" w:eastAsia="Calibri" w:hAnsi="Times New Roman" w:cs="Times New Roman"/>
          <w:i/>
          <w:iCs/>
          <w:sz w:val="28"/>
          <w:szCs w:val="28"/>
          <w:lang w:val="en-US"/>
        </w:rPr>
        <w:t>Subject of research</w:t>
      </w:r>
      <w:r w:rsidRPr="00AE6C98">
        <w:rPr>
          <w:rFonts w:ascii="Times New Roman" w:eastAsia="Calibri" w:hAnsi="Times New Roman" w:cs="Times New Roman"/>
          <w:sz w:val="28"/>
          <w:szCs w:val="28"/>
          <w:lang w:val="en-US"/>
        </w:rPr>
        <w:t>:</w:t>
      </w:r>
      <w:r>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patients</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after</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ischemic</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stroke</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at</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the</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inpatient</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stage</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of</w:t>
      </w:r>
      <w:proofErr w:type="spellEnd"/>
      <w:r w:rsidR="0017580A" w:rsidRPr="0017580A">
        <w:rPr>
          <w:rFonts w:ascii="Times New Roman" w:eastAsia="Calibri" w:hAnsi="Times New Roman" w:cs="Times New Roman"/>
          <w:sz w:val="28"/>
          <w:szCs w:val="28"/>
          <w:lang w:val="uk-UA"/>
        </w:rPr>
        <w:t xml:space="preserve"> </w:t>
      </w:r>
      <w:proofErr w:type="spellStart"/>
      <w:r w:rsidR="0017580A" w:rsidRPr="0017580A">
        <w:rPr>
          <w:rFonts w:ascii="Times New Roman" w:eastAsia="Calibri" w:hAnsi="Times New Roman" w:cs="Times New Roman"/>
          <w:sz w:val="28"/>
          <w:szCs w:val="28"/>
          <w:lang w:val="uk-UA"/>
        </w:rPr>
        <w:t>recovery</w:t>
      </w:r>
      <w:proofErr w:type="spellEnd"/>
      <w:r w:rsidR="0017580A" w:rsidRPr="0017580A">
        <w:rPr>
          <w:rFonts w:ascii="Times New Roman" w:eastAsia="Calibri" w:hAnsi="Times New Roman" w:cs="Times New Roman"/>
          <w:sz w:val="28"/>
          <w:szCs w:val="28"/>
          <w:lang w:val="uk-UA"/>
        </w:rPr>
        <w:t>.</w:t>
      </w:r>
    </w:p>
    <w:p w14:paraId="0F16A441" w14:textId="55B44E09" w:rsidR="000919C1" w:rsidRDefault="008268EC" w:rsidP="008268EC">
      <w:pPr>
        <w:tabs>
          <w:tab w:val="left" w:pos="3780"/>
        </w:tabs>
        <w:spacing w:after="0" w:line="360" w:lineRule="auto"/>
        <w:ind w:firstLine="709"/>
        <w:jc w:val="both"/>
        <w:rPr>
          <w:rFonts w:ascii="Times New Roman" w:hAnsi="Times New Roman" w:cs="Times New Roman"/>
          <w:sz w:val="28"/>
          <w:szCs w:val="28"/>
          <w:lang w:val="en-US"/>
        </w:rPr>
      </w:pPr>
      <w:r w:rsidRPr="00AE6C98">
        <w:rPr>
          <w:rFonts w:ascii="Times New Roman" w:eastAsia="Calibri" w:hAnsi="Times New Roman" w:cs="Times New Roman"/>
          <w:i/>
          <w:iCs/>
          <w:sz w:val="28"/>
          <w:szCs w:val="28"/>
          <w:lang w:val="en-US"/>
        </w:rPr>
        <w:lastRenderedPageBreak/>
        <w:t>Methods of research</w:t>
      </w:r>
      <w:r w:rsidRPr="00AE6C98">
        <w:rPr>
          <w:rFonts w:ascii="Times New Roman" w:eastAsia="Calibri" w:hAnsi="Times New Roman" w:cs="Times New Roman"/>
          <w:sz w:val="28"/>
          <w:szCs w:val="28"/>
          <w:lang w:val="en-US"/>
        </w:rPr>
        <w:t>:</w:t>
      </w:r>
      <w:r w:rsidR="000919C1" w:rsidRPr="00A750AB">
        <w:rPr>
          <w:rFonts w:ascii="Times New Roman" w:hAnsi="Times New Roman" w:cs="Times New Roman"/>
          <w:sz w:val="28"/>
          <w:szCs w:val="28"/>
          <w:lang w:val="en-US"/>
        </w:rPr>
        <w:t xml:space="preserve"> analysis of special scientific-methodical literature and sources of information; methods of clinical research (content analysis of medical history, examinations, questionnaires); instrumental research methods (Berg Balance Scale, VAS, Lovett MMT, Star Crossing Test, Test Up and go, 10-meter test, </w:t>
      </w:r>
      <w:proofErr w:type="spellStart"/>
      <w:r w:rsidR="000919C1" w:rsidRPr="00A750AB">
        <w:rPr>
          <w:rFonts w:ascii="Times New Roman" w:hAnsi="Times New Roman" w:cs="Times New Roman"/>
          <w:sz w:val="28"/>
          <w:szCs w:val="28"/>
          <w:lang w:val="en-US"/>
        </w:rPr>
        <w:t>Rivermead</w:t>
      </w:r>
      <w:proofErr w:type="spellEnd"/>
      <w:r w:rsidR="000919C1" w:rsidRPr="00A750AB">
        <w:rPr>
          <w:rFonts w:ascii="Times New Roman" w:hAnsi="Times New Roman" w:cs="Times New Roman"/>
          <w:sz w:val="28"/>
          <w:szCs w:val="28"/>
          <w:lang w:val="en-US"/>
        </w:rPr>
        <w:t xml:space="preserve"> Index, Modified Rankin Scale, Montreal Scale of Cognitive Dysfunctions), Hospital Depression and Anxiety Scale; method of mathematical statistics.</w:t>
      </w:r>
    </w:p>
    <w:p w14:paraId="29F19CBE" w14:textId="4FE84849" w:rsidR="00755440" w:rsidRDefault="00755440" w:rsidP="008268EC">
      <w:pPr>
        <w:tabs>
          <w:tab w:val="left" w:pos="3780"/>
        </w:tabs>
        <w:spacing w:after="0" w:line="360" w:lineRule="auto"/>
        <w:ind w:firstLine="709"/>
        <w:jc w:val="both"/>
        <w:rPr>
          <w:rFonts w:ascii="Times New Roman" w:eastAsia="Calibri" w:hAnsi="Times New Roman" w:cs="Times New Roman"/>
          <w:i/>
          <w:iCs/>
          <w:sz w:val="28"/>
          <w:szCs w:val="28"/>
        </w:rPr>
      </w:pPr>
      <w:r w:rsidRPr="00AE6C98">
        <w:rPr>
          <w:rFonts w:ascii="Times New Roman" w:eastAsia="Calibri" w:hAnsi="Times New Roman" w:cs="Times New Roman"/>
          <w:i/>
          <w:iCs/>
          <w:sz w:val="28"/>
          <w:szCs w:val="28"/>
          <w:lang w:val="en-US"/>
        </w:rPr>
        <w:t>Scientific novelty of the results</w:t>
      </w:r>
      <w:r w:rsidR="0002417F">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the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functional</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features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of</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the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nervous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system</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and</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characteristic</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symptom</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complexes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for</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patients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after</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an</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ischemic</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stroke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were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studied</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which</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made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it</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possible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to</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develop</w:t>
      </w:r>
      <w:proofErr w:type="spellEnd"/>
      <w:r w:rsidR="00CC02A3" w:rsidRPr="00CC02A3">
        <w:rPr>
          <w:rFonts w:ascii="Times New Roman" w:eastAsia="Calibri" w:hAnsi="Times New Roman" w:cs="Times New Roman"/>
          <w:i/>
          <w:iCs/>
          <w:sz w:val="28"/>
          <w:szCs w:val="28"/>
        </w:rPr>
        <w:t xml:space="preserve"> a </w:t>
      </w:r>
      <w:proofErr w:type="spellStart"/>
      <w:r w:rsidR="00CC02A3" w:rsidRPr="00CC02A3">
        <w:rPr>
          <w:rFonts w:ascii="Times New Roman" w:eastAsia="Calibri" w:hAnsi="Times New Roman" w:cs="Times New Roman"/>
          <w:i/>
          <w:iCs/>
          <w:sz w:val="28"/>
          <w:szCs w:val="28"/>
        </w:rPr>
        <w:t>physical</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therapy</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program</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for</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this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group</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of</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patients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the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existing</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complex</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programs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of</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physical</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therapy</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for</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patients</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after</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an</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ischemic</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stroke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are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supplemented</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with</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kinesiotaping</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mirror</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gymnastics</w:t>
      </w:r>
      <w:proofErr w:type="spellEnd"/>
      <w:r w:rsidR="00CC02A3" w:rsidRPr="00CC02A3">
        <w:rPr>
          <w:rFonts w:ascii="Times New Roman" w:eastAsia="Calibri" w:hAnsi="Times New Roman" w:cs="Times New Roman"/>
          <w:i/>
          <w:iCs/>
          <w:sz w:val="28"/>
          <w:szCs w:val="28"/>
        </w:rPr>
        <w:t xml:space="preserve">, PIR </w:t>
      </w:r>
      <w:proofErr w:type="spellStart"/>
      <w:r w:rsidR="00CC02A3" w:rsidRPr="00CC02A3">
        <w:rPr>
          <w:rFonts w:ascii="Times New Roman" w:eastAsia="Calibri" w:hAnsi="Times New Roman" w:cs="Times New Roman"/>
          <w:i/>
          <w:iCs/>
          <w:sz w:val="28"/>
          <w:szCs w:val="28"/>
        </w:rPr>
        <w:t>aimed</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at</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maximally</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effective</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recovery</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of</w:t>
      </w:r>
      <w:proofErr w:type="spellEnd"/>
      <w:r w:rsidR="00CC02A3" w:rsidRPr="00CC02A3">
        <w:rPr>
          <w:rFonts w:ascii="Times New Roman" w:eastAsia="Calibri" w:hAnsi="Times New Roman" w:cs="Times New Roman"/>
          <w:i/>
          <w:iCs/>
          <w:sz w:val="28"/>
          <w:szCs w:val="28"/>
        </w:rPr>
        <w:t xml:space="preserve"> </w:t>
      </w:r>
      <w:proofErr w:type="spellStart"/>
      <w:r w:rsidR="00CC02A3" w:rsidRPr="00CC02A3">
        <w:rPr>
          <w:rFonts w:ascii="Times New Roman" w:eastAsia="Calibri" w:hAnsi="Times New Roman" w:cs="Times New Roman"/>
          <w:i/>
          <w:iCs/>
          <w:sz w:val="28"/>
          <w:szCs w:val="28"/>
        </w:rPr>
        <w:t>patients</w:t>
      </w:r>
      <w:proofErr w:type="spellEnd"/>
      <w:r w:rsidR="00CC02A3" w:rsidRPr="00CC02A3">
        <w:rPr>
          <w:rFonts w:ascii="Times New Roman" w:eastAsia="Calibri" w:hAnsi="Times New Roman" w:cs="Times New Roman"/>
          <w:i/>
          <w:iCs/>
          <w:sz w:val="28"/>
          <w:szCs w:val="28"/>
        </w:rPr>
        <w:t>.</w:t>
      </w:r>
    </w:p>
    <w:p w14:paraId="5838F3B2" w14:textId="1192BCDA" w:rsidR="00CC02A3" w:rsidRDefault="00CD08E0" w:rsidP="008268EC">
      <w:pPr>
        <w:tabs>
          <w:tab w:val="left" w:pos="3780"/>
        </w:tabs>
        <w:spacing w:after="0" w:line="360" w:lineRule="auto"/>
        <w:ind w:firstLine="709"/>
        <w:jc w:val="both"/>
        <w:rPr>
          <w:rFonts w:ascii="Times New Roman" w:eastAsia="Calibri" w:hAnsi="Times New Roman" w:cs="Times New Roman"/>
          <w:sz w:val="28"/>
          <w:szCs w:val="28"/>
        </w:rPr>
      </w:pPr>
      <w:r w:rsidRPr="00AE6C98">
        <w:rPr>
          <w:rFonts w:ascii="Times New Roman" w:eastAsia="Calibri" w:hAnsi="Times New Roman" w:cs="Times New Roman"/>
          <w:i/>
          <w:iCs/>
          <w:sz w:val="28"/>
          <w:szCs w:val="28"/>
          <w:lang w:val="en-US"/>
        </w:rPr>
        <w:t>Practical significance of the results</w:t>
      </w:r>
      <w:r w:rsidRPr="00AE6C98">
        <w:rPr>
          <w:rFonts w:ascii="Times New Roman" w:eastAsia="Calibri" w:hAnsi="Times New Roman" w:cs="Times New Roman"/>
          <w:sz w:val="28"/>
          <w:szCs w:val="28"/>
          <w:lang w:val="en-US"/>
        </w:rPr>
        <w:t>.</w:t>
      </w:r>
      <w:r w:rsid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The</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presented</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materials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can</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be</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used</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in</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the</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process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of</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activity</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of</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specialized</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treatment</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rehabilitation</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and</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health</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facilities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medical</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centers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as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well</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as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for</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practical</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study</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by</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students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of</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higher</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educational</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institutions</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specializing</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in</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Physical</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therapy</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occupational</w:t>
      </w:r>
      <w:proofErr w:type="spellEnd"/>
      <w:r w:rsidR="00167546" w:rsidRPr="00167546">
        <w:rPr>
          <w:rFonts w:ascii="Times New Roman" w:eastAsia="Calibri" w:hAnsi="Times New Roman" w:cs="Times New Roman"/>
          <w:sz w:val="28"/>
          <w:szCs w:val="28"/>
        </w:rPr>
        <w:t xml:space="preserve"> </w:t>
      </w:r>
      <w:proofErr w:type="spellStart"/>
      <w:r w:rsidR="00167546" w:rsidRPr="00167546">
        <w:rPr>
          <w:rFonts w:ascii="Times New Roman" w:eastAsia="Calibri" w:hAnsi="Times New Roman" w:cs="Times New Roman"/>
          <w:sz w:val="28"/>
          <w:szCs w:val="28"/>
        </w:rPr>
        <w:t>therapy</w:t>
      </w:r>
      <w:proofErr w:type="spellEnd"/>
      <w:r w:rsidR="00167546" w:rsidRPr="00167546">
        <w:rPr>
          <w:rFonts w:ascii="Times New Roman" w:eastAsia="Calibri" w:hAnsi="Times New Roman" w:cs="Times New Roman"/>
          <w:sz w:val="28"/>
          <w:szCs w:val="28"/>
        </w:rPr>
        <w:t>".</w:t>
      </w:r>
    </w:p>
    <w:p w14:paraId="4F6CF090" w14:textId="47D0897D" w:rsidR="004E4C84" w:rsidRPr="00A27EEF" w:rsidRDefault="004E4C84" w:rsidP="00A27EEF">
      <w:pPr>
        <w:spacing w:line="360" w:lineRule="auto"/>
        <w:ind w:firstLine="720"/>
        <w:jc w:val="both"/>
        <w:rPr>
          <w:rFonts w:ascii="Times New Roman" w:eastAsia="Calibri" w:hAnsi="Times New Roman" w:cs="Times New Roman"/>
          <w:sz w:val="28"/>
          <w:szCs w:val="28"/>
          <w:lang w:val="en-US"/>
        </w:rPr>
      </w:pPr>
      <w:r w:rsidRPr="00AE6C98">
        <w:rPr>
          <w:rFonts w:ascii="Times New Roman" w:eastAsia="Calibri" w:hAnsi="Times New Roman" w:cs="Times New Roman"/>
          <w:sz w:val="28"/>
          <w:szCs w:val="28"/>
          <w:lang w:val="en-US"/>
        </w:rPr>
        <w:t xml:space="preserve">According to the results of the study, 1 article and 1 abstract were published. </w:t>
      </w:r>
    </w:p>
    <w:p w14:paraId="5F2F5871" w14:textId="77777777" w:rsidR="000919C1" w:rsidRDefault="000919C1" w:rsidP="000919C1">
      <w:pPr>
        <w:tabs>
          <w:tab w:val="left" w:pos="3780"/>
        </w:tabs>
        <w:spacing w:after="0" w:line="360" w:lineRule="auto"/>
        <w:ind w:firstLine="902"/>
        <w:jc w:val="both"/>
        <w:rPr>
          <w:rFonts w:ascii="Times New Roman" w:hAnsi="Times New Roman" w:cs="Times New Roman"/>
          <w:sz w:val="28"/>
          <w:szCs w:val="28"/>
          <w:lang w:val="en-US"/>
        </w:rPr>
      </w:pPr>
      <w:r w:rsidRPr="00AC5F94">
        <w:rPr>
          <w:rFonts w:ascii="Times New Roman" w:hAnsi="Times New Roman" w:cs="Times New Roman"/>
          <w:sz w:val="28"/>
          <w:szCs w:val="28"/>
          <w:lang w:val="en-US"/>
        </w:rPr>
        <w:t>PHYSICAL THERAPY, NERVOUS SYSTEM, ISCHEMIC STROKE, KINESIOTHERAPY, MEDICAL MASSAGE, MECHANOTHERAPY.</w:t>
      </w:r>
    </w:p>
    <w:p w14:paraId="596DF908" w14:textId="6AF782B8" w:rsidR="00F61748" w:rsidRDefault="00F6174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56C0A6BC" w14:textId="77777777" w:rsidR="00A20EF6" w:rsidRPr="007D4490" w:rsidRDefault="00A20EF6" w:rsidP="00A20EF6">
      <w:pPr>
        <w:spacing w:after="0" w:line="360" w:lineRule="auto"/>
        <w:ind w:left="-567" w:firstLine="567"/>
        <w:jc w:val="center"/>
        <w:rPr>
          <w:rFonts w:ascii="Times New Roman" w:hAnsi="Times New Roman" w:cs="Times New Roman"/>
          <w:b/>
          <w:sz w:val="28"/>
          <w:szCs w:val="28"/>
        </w:rPr>
      </w:pPr>
      <w:r w:rsidRPr="00342DAC">
        <w:rPr>
          <w:rFonts w:ascii="Times New Roman" w:hAnsi="Times New Roman" w:cs="Times New Roman"/>
          <w:b/>
          <w:sz w:val="28"/>
          <w:szCs w:val="28"/>
        </w:rPr>
        <w:lastRenderedPageBreak/>
        <w:t>ЗМІСТ</w:t>
      </w:r>
    </w:p>
    <w:p w14:paraId="37C966CB" w14:textId="26A309E6" w:rsidR="00A20EF6" w:rsidRPr="007D4490" w:rsidRDefault="00A20EF6" w:rsidP="00A20EF6">
      <w:pPr>
        <w:spacing w:after="0" w:line="360" w:lineRule="auto"/>
        <w:jc w:val="both"/>
        <w:rPr>
          <w:rFonts w:ascii="Times New Roman" w:hAnsi="Times New Roman" w:cs="Times New Roman"/>
          <w:b/>
          <w:sz w:val="28"/>
          <w:szCs w:val="28"/>
        </w:rPr>
      </w:pPr>
      <w:r w:rsidRPr="007D4490">
        <w:rPr>
          <w:rFonts w:ascii="Times New Roman" w:hAnsi="Times New Roman" w:cs="Times New Roman"/>
          <w:b/>
          <w:sz w:val="28"/>
          <w:szCs w:val="28"/>
        </w:rPr>
        <w:t>СПИСОК УМОВНИХ СКОРОЧЕНЬ</w:t>
      </w:r>
      <w:r w:rsidRPr="007D4490">
        <w:rPr>
          <w:rFonts w:ascii="Times New Roman" w:hAnsi="Times New Roman" w:cs="Times New Roman"/>
          <w:sz w:val="28"/>
          <w:szCs w:val="28"/>
        </w:rPr>
        <w:t>……………………………</w:t>
      </w:r>
      <w:r>
        <w:rPr>
          <w:rFonts w:ascii="Times New Roman" w:hAnsi="Times New Roman" w:cs="Times New Roman"/>
          <w:sz w:val="28"/>
          <w:szCs w:val="28"/>
        </w:rPr>
        <w:t>…</w:t>
      </w:r>
      <w:r w:rsidRPr="007D4490">
        <w:rPr>
          <w:rFonts w:ascii="Times New Roman" w:hAnsi="Times New Roman" w:cs="Times New Roman"/>
          <w:sz w:val="28"/>
          <w:szCs w:val="28"/>
        </w:rPr>
        <w:t>………</w:t>
      </w:r>
      <w:r>
        <w:rPr>
          <w:rFonts w:ascii="Times New Roman" w:hAnsi="Times New Roman" w:cs="Times New Roman"/>
          <w:sz w:val="28"/>
          <w:szCs w:val="28"/>
        </w:rPr>
        <w:t>.</w:t>
      </w:r>
      <w:r w:rsidRPr="007D4490">
        <w:rPr>
          <w:rFonts w:ascii="Times New Roman" w:hAnsi="Times New Roman" w:cs="Times New Roman"/>
          <w:sz w:val="28"/>
          <w:szCs w:val="28"/>
        </w:rPr>
        <w:t>.</w:t>
      </w:r>
      <w:r w:rsidR="00342DAC">
        <w:rPr>
          <w:rFonts w:ascii="Times New Roman" w:hAnsi="Times New Roman" w:cs="Times New Roman"/>
          <w:sz w:val="28"/>
          <w:szCs w:val="28"/>
        </w:rPr>
        <w:t>10</w:t>
      </w:r>
    </w:p>
    <w:p w14:paraId="4479542F" w14:textId="7C7B0096"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b/>
          <w:sz w:val="28"/>
          <w:szCs w:val="28"/>
        </w:rPr>
        <w:t>ВСТУП</w:t>
      </w:r>
      <w:r w:rsidRPr="007D4490">
        <w:rPr>
          <w:rFonts w:ascii="Times New Roman" w:hAnsi="Times New Roman" w:cs="Times New Roman"/>
          <w:sz w:val="28"/>
          <w:szCs w:val="28"/>
        </w:rPr>
        <w:t>………………………………………………………</w:t>
      </w:r>
      <w:r w:rsidR="005A0422">
        <w:rPr>
          <w:rFonts w:ascii="Times New Roman" w:hAnsi="Times New Roman" w:cs="Times New Roman"/>
          <w:sz w:val="28"/>
          <w:szCs w:val="28"/>
        </w:rPr>
        <w:t>.</w:t>
      </w:r>
      <w:r w:rsidRPr="007D4490">
        <w:rPr>
          <w:rFonts w:ascii="Times New Roman" w:hAnsi="Times New Roman" w:cs="Times New Roman"/>
          <w:sz w:val="28"/>
          <w:szCs w:val="28"/>
        </w:rPr>
        <w:t>……………</w:t>
      </w:r>
      <w:r>
        <w:rPr>
          <w:rFonts w:ascii="Times New Roman" w:hAnsi="Times New Roman" w:cs="Times New Roman"/>
          <w:sz w:val="28"/>
          <w:szCs w:val="28"/>
        </w:rPr>
        <w:t>.</w:t>
      </w:r>
      <w:r w:rsidRPr="007D4490">
        <w:rPr>
          <w:rFonts w:ascii="Times New Roman" w:hAnsi="Times New Roman" w:cs="Times New Roman"/>
          <w:sz w:val="28"/>
          <w:szCs w:val="28"/>
        </w:rPr>
        <w:t>….</w:t>
      </w:r>
      <w:r w:rsidR="001E5946">
        <w:rPr>
          <w:rFonts w:ascii="Times New Roman" w:hAnsi="Times New Roman" w:cs="Times New Roman"/>
          <w:sz w:val="28"/>
          <w:szCs w:val="28"/>
        </w:rPr>
        <w:t>.</w:t>
      </w:r>
      <w:r w:rsidRPr="007D4490">
        <w:rPr>
          <w:rFonts w:ascii="Times New Roman" w:hAnsi="Times New Roman" w:cs="Times New Roman"/>
          <w:sz w:val="28"/>
          <w:szCs w:val="28"/>
        </w:rPr>
        <w:t>...</w:t>
      </w:r>
      <w:r w:rsidR="005A0422">
        <w:rPr>
          <w:rFonts w:ascii="Times New Roman" w:hAnsi="Times New Roman" w:cs="Times New Roman"/>
          <w:sz w:val="28"/>
          <w:szCs w:val="28"/>
        </w:rPr>
        <w:t>11</w:t>
      </w:r>
    </w:p>
    <w:p w14:paraId="7D9F7220" w14:textId="09217BDB" w:rsidR="00A20EF6" w:rsidRPr="007D4490" w:rsidRDefault="00A20EF6" w:rsidP="00A20EF6">
      <w:pPr>
        <w:spacing w:after="0" w:line="360" w:lineRule="auto"/>
        <w:jc w:val="both"/>
        <w:rPr>
          <w:rFonts w:ascii="Times New Roman" w:hAnsi="Times New Roman" w:cs="Times New Roman"/>
          <w:b/>
          <w:sz w:val="28"/>
          <w:szCs w:val="28"/>
        </w:rPr>
      </w:pPr>
      <w:r w:rsidRPr="007D4490">
        <w:rPr>
          <w:rFonts w:ascii="Times New Roman" w:hAnsi="Times New Roman" w:cs="Times New Roman"/>
          <w:b/>
          <w:sz w:val="28"/>
          <w:szCs w:val="28"/>
        </w:rPr>
        <w:t>1. ОГЛЯД ЛІТЕРАТУРНИХ ДЖЕРЕЛ З ТЕМИ ДОСЛІДЖЕННЯ</w:t>
      </w:r>
      <w:r w:rsidRPr="007D4490">
        <w:rPr>
          <w:rFonts w:ascii="Times New Roman" w:hAnsi="Times New Roman" w:cs="Times New Roman"/>
          <w:sz w:val="28"/>
          <w:szCs w:val="28"/>
        </w:rPr>
        <w:t>….</w:t>
      </w:r>
      <w:r>
        <w:rPr>
          <w:rFonts w:ascii="Times New Roman" w:hAnsi="Times New Roman" w:cs="Times New Roman"/>
          <w:sz w:val="28"/>
          <w:szCs w:val="28"/>
        </w:rPr>
        <w:t>..</w:t>
      </w:r>
      <w:r w:rsidRPr="007D4490">
        <w:rPr>
          <w:rFonts w:ascii="Times New Roman" w:hAnsi="Times New Roman" w:cs="Times New Roman"/>
          <w:sz w:val="28"/>
          <w:szCs w:val="28"/>
        </w:rPr>
        <w:t>....</w:t>
      </w:r>
      <w:r w:rsidR="001E5946">
        <w:rPr>
          <w:rFonts w:ascii="Times New Roman" w:hAnsi="Times New Roman" w:cs="Times New Roman"/>
          <w:sz w:val="28"/>
          <w:szCs w:val="28"/>
        </w:rPr>
        <w:t>13</w:t>
      </w:r>
    </w:p>
    <w:p w14:paraId="68EA3AC5" w14:textId="28BD0CFF"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1.1. Характеристика захворювання…………………………</w:t>
      </w:r>
      <w:r>
        <w:rPr>
          <w:rFonts w:ascii="Times New Roman" w:hAnsi="Times New Roman" w:cs="Times New Roman"/>
          <w:sz w:val="28"/>
          <w:szCs w:val="28"/>
        </w:rPr>
        <w:t>………………...</w:t>
      </w:r>
      <w:r w:rsidRPr="007D4490">
        <w:rPr>
          <w:rFonts w:ascii="Times New Roman" w:hAnsi="Times New Roman" w:cs="Times New Roman"/>
          <w:sz w:val="28"/>
          <w:szCs w:val="28"/>
        </w:rPr>
        <w:t>...</w:t>
      </w:r>
      <w:r w:rsidR="001E5946">
        <w:rPr>
          <w:rFonts w:ascii="Times New Roman" w:hAnsi="Times New Roman" w:cs="Times New Roman"/>
          <w:sz w:val="28"/>
          <w:szCs w:val="28"/>
        </w:rPr>
        <w:t>13</w:t>
      </w:r>
    </w:p>
    <w:p w14:paraId="7CDD8F39" w14:textId="70A43DFE"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1.1.1 Чинники ризику………………………………</w:t>
      </w:r>
      <w:r>
        <w:rPr>
          <w:rFonts w:ascii="Times New Roman" w:hAnsi="Times New Roman" w:cs="Times New Roman"/>
          <w:sz w:val="28"/>
          <w:szCs w:val="28"/>
        </w:rPr>
        <w:t>………………………</w:t>
      </w:r>
      <w:r w:rsidRPr="007D4490">
        <w:rPr>
          <w:rFonts w:ascii="Times New Roman" w:hAnsi="Times New Roman" w:cs="Times New Roman"/>
          <w:sz w:val="28"/>
          <w:szCs w:val="28"/>
        </w:rPr>
        <w:t>…….</w:t>
      </w:r>
      <w:r w:rsidR="001E5946">
        <w:rPr>
          <w:rFonts w:ascii="Times New Roman" w:hAnsi="Times New Roman" w:cs="Times New Roman"/>
          <w:sz w:val="28"/>
          <w:szCs w:val="28"/>
        </w:rPr>
        <w:t>13</w:t>
      </w:r>
    </w:p>
    <w:p w14:paraId="5ACC80FB" w14:textId="43DE07F4"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1.1.2 Етіологія…………………………………</w:t>
      </w:r>
      <w:r>
        <w:rPr>
          <w:rFonts w:ascii="Times New Roman" w:hAnsi="Times New Roman" w:cs="Times New Roman"/>
          <w:sz w:val="28"/>
          <w:szCs w:val="28"/>
        </w:rPr>
        <w:t>………………………………</w:t>
      </w:r>
      <w:r w:rsidRPr="007D4490">
        <w:rPr>
          <w:rFonts w:ascii="Times New Roman" w:hAnsi="Times New Roman" w:cs="Times New Roman"/>
          <w:sz w:val="28"/>
          <w:szCs w:val="28"/>
        </w:rPr>
        <w:t>….</w:t>
      </w:r>
      <w:r>
        <w:rPr>
          <w:rFonts w:ascii="Times New Roman" w:hAnsi="Times New Roman" w:cs="Times New Roman"/>
          <w:sz w:val="28"/>
          <w:szCs w:val="28"/>
        </w:rPr>
        <w:t>1</w:t>
      </w:r>
      <w:r w:rsidR="001E5946">
        <w:rPr>
          <w:rFonts w:ascii="Times New Roman" w:hAnsi="Times New Roman" w:cs="Times New Roman"/>
          <w:sz w:val="28"/>
          <w:szCs w:val="28"/>
        </w:rPr>
        <w:t>3</w:t>
      </w:r>
    </w:p>
    <w:p w14:paraId="727D0003" w14:textId="76966893"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1.1.3 Патогенез ……………………………</w:t>
      </w:r>
      <w:r>
        <w:rPr>
          <w:rFonts w:ascii="Times New Roman" w:hAnsi="Times New Roman" w:cs="Times New Roman"/>
          <w:sz w:val="28"/>
          <w:szCs w:val="28"/>
        </w:rPr>
        <w:t>…………………………….</w:t>
      </w:r>
      <w:r w:rsidRPr="007D4490">
        <w:rPr>
          <w:rFonts w:ascii="Times New Roman" w:hAnsi="Times New Roman" w:cs="Times New Roman"/>
          <w:sz w:val="28"/>
          <w:szCs w:val="28"/>
        </w:rPr>
        <w:t>……….</w:t>
      </w:r>
      <w:r w:rsidR="00EB6425">
        <w:rPr>
          <w:rFonts w:ascii="Times New Roman" w:hAnsi="Times New Roman" w:cs="Times New Roman"/>
          <w:sz w:val="28"/>
          <w:szCs w:val="28"/>
        </w:rPr>
        <w:t>14</w:t>
      </w:r>
    </w:p>
    <w:p w14:paraId="40766355" w14:textId="693D19AD"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1.1.4 Симптоматика………………………</w:t>
      </w:r>
      <w:r>
        <w:rPr>
          <w:rFonts w:ascii="Times New Roman" w:hAnsi="Times New Roman" w:cs="Times New Roman"/>
          <w:sz w:val="28"/>
          <w:szCs w:val="28"/>
        </w:rPr>
        <w:t>………………………..</w:t>
      </w:r>
      <w:r w:rsidRPr="007D4490">
        <w:rPr>
          <w:rFonts w:ascii="Times New Roman" w:hAnsi="Times New Roman" w:cs="Times New Roman"/>
          <w:sz w:val="28"/>
          <w:szCs w:val="28"/>
        </w:rPr>
        <w:t>…………….</w:t>
      </w:r>
      <w:r>
        <w:rPr>
          <w:rFonts w:ascii="Times New Roman" w:hAnsi="Times New Roman" w:cs="Times New Roman"/>
          <w:sz w:val="28"/>
          <w:szCs w:val="28"/>
        </w:rPr>
        <w:t>1</w:t>
      </w:r>
      <w:r w:rsidR="00EB6425">
        <w:rPr>
          <w:rFonts w:ascii="Times New Roman" w:hAnsi="Times New Roman" w:cs="Times New Roman"/>
          <w:sz w:val="28"/>
          <w:szCs w:val="28"/>
        </w:rPr>
        <w:t>5</w:t>
      </w:r>
    </w:p>
    <w:p w14:paraId="18CD919E" w14:textId="64BBAF19"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1.1.5 Діагностика…………………………</w:t>
      </w:r>
      <w:r>
        <w:rPr>
          <w:rFonts w:ascii="Times New Roman" w:hAnsi="Times New Roman" w:cs="Times New Roman"/>
          <w:sz w:val="28"/>
          <w:szCs w:val="28"/>
        </w:rPr>
        <w:t>…………………………...</w:t>
      </w:r>
      <w:r w:rsidRPr="007D4490">
        <w:rPr>
          <w:rFonts w:ascii="Times New Roman" w:hAnsi="Times New Roman" w:cs="Times New Roman"/>
          <w:sz w:val="28"/>
          <w:szCs w:val="28"/>
        </w:rPr>
        <w:t>………….</w:t>
      </w:r>
      <w:r w:rsidR="00EB6425">
        <w:rPr>
          <w:rFonts w:ascii="Times New Roman" w:hAnsi="Times New Roman" w:cs="Times New Roman"/>
          <w:sz w:val="28"/>
          <w:szCs w:val="28"/>
        </w:rPr>
        <w:t>20</w:t>
      </w:r>
    </w:p>
    <w:p w14:paraId="215816CB" w14:textId="10B7CB1B" w:rsidR="00A20EF6"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1.2. Роль засобів та методів фізичної терапії при ішемічному інсульті…</w:t>
      </w:r>
      <w:r>
        <w:rPr>
          <w:rFonts w:ascii="Times New Roman" w:hAnsi="Times New Roman" w:cs="Times New Roman"/>
          <w:sz w:val="28"/>
          <w:szCs w:val="28"/>
        </w:rPr>
        <w:t>…...</w:t>
      </w:r>
      <w:r w:rsidRPr="007D4490">
        <w:rPr>
          <w:rFonts w:ascii="Times New Roman" w:hAnsi="Times New Roman" w:cs="Times New Roman"/>
          <w:sz w:val="28"/>
          <w:szCs w:val="28"/>
        </w:rPr>
        <w:t>..</w:t>
      </w:r>
      <w:r w:rsidR="00B97606">
        <w:rPr>
          <w:rFonts w:ascii="Times New Roman" w:hAnsi="Times New Roman" w:cs="Times New Roman"/>
          <w:sz w:val="28"/>
          <w:szCs w:val="28"/>
        </w:rPr>
        <w:t>22</w:t>
      </w:r>
    </w:p>
    <w:p w14:paraId="4D61BC6D" w14:textId="14882D14" w:rsidR="001B4BD2" w:rsidRDefault="001B4BD2" w:rsidP="00A20EF6">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Висновки до розділу 1</w:t>
      </w:r>
      <w:r w:rsidRPr="007920BD">
        <w:rPr>
          <w:rFonts w:ascii="Times New Roman" w:hAnsi="Times New Roman" w:cs="Times New Roman"/>
          <w:sz w:val="28"/>
          <w:szCs w:val="28"/>
        </w:rPr>
        <w:t>……………………………………………...………</w:t>
      </w:r>
      <w:r w:rsidR="007920BD">
        <w:rPr>
          <w:rFonts w:ascii="Times New Roman" w:hAnsi="Times New Roman" w:cs="Times New Roman"/>
          <w:sz w:val="28"/>
          <w:szCs w:val="28"/>
        </w:rPr>
        <w:t>..</w:t>
      </w:r>
      <w:r w:rsidRPr="007920BD">
        <w:rPr>
          <w:rFonts w:ascii="Times New Roman" w:hAnsi="Times New Roman" w:cs="Times New Roman"/>
          <w:sz w:val="28"/>
          <w:szCs w:val="28"/>
        </w:rPr>
        <w:t>….</w:t>
      </w:r>
      <w:r w:rsidR="007920BD">
        <w:rPr>
          <w:rFonts w:ascii="Times New Roman" w:hAnsi="Times New Roman" w:cs="Times New Roman"/>
          <w:sz w:val="28"/>
          <w:szCs w:val="28"/>
        </w:rPr>
        <w:t>33</w:t>
      </w:r>
    </w:p>
    <w:p w14:paraId="4B6F2CA8" w14:textId="7DD772F2" w:rsidR="00A20EF6" w:rsidRPr="007D4490" w:rsidRDefault="00A20EF6" w:rsidP="00A20EF6">
      <w:pPr>
        <w:spacing w:after="0" w:line="360" w:lineRule="auto"/>
        <w:jc w:val="both"/>
        <w:rPr>
          <w:rFonts w:ascii="Times New Roman" w:hAnsi="Times New Roman" w:cs="Times New Roman"/>
          <w:b/>
          <w:sz w:val="28"/>
          <w:szCs w:val="28"/>
        </w:rPr>
      </w:pPr>
      <w:r w:rsidRPr="007D4490">
        <w:rPr>
          <w:rFonts w:ascii="Times New Roman" w:hAnsi="Times New Roman" w:cs="Times New Roman"/>
          <w:b/>
          <w:sz w:val="28"/>
          <w:szCs w:val="28"/>
        </w:rPr>
        <w:t>РОЗДІЛ 2. МАТЕРІАЛИ ТА МЕТОДИ ДОСЛІДЖЕННЯ</w:t>
      </w:r>
      <w:r w:rsidRPr="007D4490">
        <w:rPr>
          <w:rFonts w:ascii="Times New Roman" w:hAnsi="Times New Roman" w:cs="Times New Roman"/>
          <w:sz w:val="28"/>
          <w:szCs w:val="28"/>
        </w:rPr>
        <w:t>……………</w:t>
      </w:r>
      <w:r>
        <w:rPr>
          <w:rFonts w:ascii="Times New Roman" w:hAnsi="Times New Roman" w:cs="Times New Roman"/>
          <w:sz w:val="28"/>
          <w:szCs w:val="28"/>
        </w:rPr>
        <w:t>….</w:t>
      </w:r>
      <w:r w:rsidRPr="007D4490">
        <w:rPr>
          <w:rFonts w:ascii="Times New Roman" w:hAnsi="Times New Roman" w:cs="Times New Roman"/>
          <w:sz w:val="28"/>
          <w:szCs w:val="28"/>
        </w:rPr>
        <w:t>..</w:t>
      </w:r>
      <w:r w:rsidR="00B97606">
        <w:rPr>
          <w:rFonts w:ascii="Times New Roman" w:hAnsi="Times New Roman" w:cs="Times New Roman"/>
          <w:sz w:val="28"/>
          <w:szCs w:val="28"/>
        </w:rPr>
        <w:t>35</w:t>
      </w:r>
    </w:p>
    <w:p w14:paraId="03110ABE" w14:textId="4272FF45"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2.1. Матеріали та дизайн дослідження……………………………………</w:t>
      </w:r>
      <w:r>
        <w:rPr>
          <w:rFonts w:ascii="Times New Roman" w:hAnsi="Times New Roman" w:cs="Times New Roman"/>
          <w:sz w:val="28"/>
          <w:szCs w:val="28"/>
        </w:rPr>
        <w:t>……</w:t>
      </w:r>
      <w:r w:rsidRPr="007D4490">
        <w:rPr>
          <w:rFonts w:ascii="Times New Roman" w:hAnsi="Times New Roman" w:cs="Times New Roman"/>
          <w:sz w:val="28"/>
          <w:szCs w:val="28"/>
        </w:rPr>
        <w:t>.</w:t>
      </w:r>
      <w:r w:rsidR="00B97606">
        <w:rPr>
          <w:rFonts w:ascii="Times New Roman" w:hAnsi="Times New Roman" w:cs="Times New Roman"/>
          <w:sz w:val="28"/>
          <w:szCs w:val="28"/>
        </w:rPr>
        <w:t>35</w:t>
      </w:r>
    </w:p>
    <w:p w14:paraId="3FD5C91B" w14:textId="37E9BAC6" w:rsidR="00A20EF6"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 xml:space="preserve">2.2. </w:t>
      </w:r>
      <w:r w:rsidRPr="007D4490">
        <w:rPr>
          <w:rFonts w:ascii="Times New Roman" w:eastAsia="Calibri" w:hAnsi="Times New Roman" w:cs="Times New Roman"/>
          <w:sz w:val="28"/>
          <w:szCs w:val="28"/>
        </w:rPr>
        <w:t>Клініко-інструментальні методи дослідження</w:t>
      </w:r>
      <w:r w:rsidRPr="007D4490">
        <w:rPr>
          <w:rFonts w:ascii="Times New Roman" w:hAnsi="Times New Roman" w:cs="Times New Roman"/>
          <w:sz w:val="28"/>
          <w:szCs w:val="28"/>
        </w:rPr>
        <w:t xml:space="preserve"> ……………………..……</w:t>
      </w:r>
      <w:r>
        <w:rPr>
          <w:rFonts w:ascii="Times New Roman" w:hAnsi="Times New Roman" w:cs="Times New Roman"/>
          <w:sz w:val="28"/>
          <w:szCs w:val="28"/>
        </w:rPr>
        <w:t>..</w:t>
      </w:r>
      <w:r w:rsidR="001A7326">
        <w:rPr>
          <w:rFonts w:ascii="Times New Roman" w:hAnsi="Times New Roman" w:cs="Times New Roman"/>
          <w:sz w:val="28"/>
          <w:szCs w:val="28"/>
        </w:rPr>
        <w:t>36</w:t>
      </w:r>
    </w:p>
    <w:p w14:paraId="0790DF7D" w14:textId="2AF4FC71" w:rsidR="00A20EF6" w:rsidRDefault="00A20EF6" w:rsidP="00A20E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 Статистичні методи дослідження…………………………………………</w:t>
      </w:r>
      <w:r w:rsidR="001A7326">
        <w:rPr>
          <w:rFonts w:ascii="Times New Roman" w:hAnsi="Times New Roman" w:cs="Times New Roman"/>
          <w:sz w:val="28"/>
          <w:szCs w:val="28"/>
        </w:rPr>
        <w:t>.</w:t>
      </w:r>
      <w:r>
        <w:rPr>
          <w:rFonts w:ascii="Times New Roman" w:hAnsi="Times New Roman" w:cs="Times New Roman"/>
          <w:sz w:val="28"/>
          <w:szCs w:val="28"/>
        </w:rPr>
        <w:t>..</w:t>
      </w:r>
      <w:r w:rsidR="001A7326">
        <w:rPr>
          <w:rFonts w:ascii="Times New Roman" w:hAnsi="Times New Roman" w:cs="Times New Roman"/>
          <w:sz w:val="28"/>
          <w:szCs w:val="28"/>
        </w:rPr>
        <w:t>40</w:t>
      </w:r>
    </w:p>
    <w:p w14:paraId="13855498" w14:textId="5C412A88" w:rsidR="00CF1158" w:rsidRPr="007D4490" w:rsidRDefault="00CF1158" w:rsidP="00A20EF6">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Висновки до розділу 2</w:t>
      </w:r>
      <w:r w:rsidRPr="007920BD">
        <w:rPr>
          <w:rFonts w:ascii="Times New Roman" w:hAnsi="Times New Roman" w:cs="Times New Roman"/>
          <w:sz w:val="28"/>
          <w:szCs w:val="28"/>
        </w:rPr>
        <w:t>……………………………………………...………</w:t>
      </w:r>
      <w:r>
        <w:rPr>
          <w:rFonts w:ascii="Times New Roman" w:hAnsi="Times New Roman" w:cs="Times New Roman"/>
          <w:sz w:val="28"/>
          <w:szCs w:val="28"/>
        </w:rPr>
        <w:t>..</w:t>
      </w:r>
      <w:r w:rsidRPr="007920BD">
        <w:rPr>
          <w:rFonts w:ascii="Times New Roman" w:hAnsi="Times New Roman" w:cs="Times New Roman"/>
          <w:sz w:val="28"/>
          <w:szCs w:val="28"/>
        </w:rPr>
        <w:t>….</w:t>
      </w:r>
      <w:r w:rsidR="0028278D">
        <w:rPr>
          <w:rFonts w:ascii="Times New Roman" w:hAnsi="Times New Roman" w:cs="Times New Roman"/>
          <w:sz w:val="28"/>
          <w:szCs w:val="28"/>
        </w:rPr>
        <w:t>40</w:t>
      </w:r>
    </w:p>
    <w:p w14:paraId="5BDA7E3F" w14:textId="4E19F5C0" w:rsidR="00A20EF6" w:rsidRPr="007D4490" w:rsidRDefault="00A20EF6" w:rsidP="00A20EF6">
      <w:pPr>
        <w:spacing w:after="0" w:line="360" w:lineRule="auto"/>
        <w:jc w:val="both"/>
        <w:rPr>
          <w:rFonts w:ascii="Times New Roman" w:hAnsi="Times New Roman" w:cs="Times New Roman"/>
          <w:b/>
          <w:sz w:val="28"/>
          <w:szCs w:val="28"/>
        </w:rPr>
      </w:pPr>
      <w:r w:rsidRPr="007D4490">
        <w:rPr>
          <w:rFonts w:ascii="Times New Roman" w:hAnsi="Times New Roman" w:cs="Times New Roman"/>
          <w:b/>
          <w:sz w:val="28"/>
          <w:szCs w:val="28"/>
        </w:rPr>
        <w:t xml:space="preserve">РОЗДІЛ 3. ПРОГРАМА ФІЗИЧНОЇ </w:t>
      </w:r>
      <w:r>
        <w:rPr>
          <w:rFonts w:ascii="Times New Roman" w:hAnsi="Times New Roman" w:cs="Times New Roman"/>
          <w:b/>
          <w:sz w:val="28"/>
          <w:szCs w:val="28"/>
        </w:rPr>
        <w:t>ТЕРАПІЇ</w:t>
      </w:r>
      <w:r w:rsidRPr="007D4490">
        <w:rPr>
          <w:rFonts w:ascii="Times New Roman" w:hAnsi="Times New Roman" w:cs="Times New Roman"/>
          <w:sz w:val="28"/>
          <w:szCs w:val="28"/>
        </w:rPr>
        <w:t>………………</w:t>
      </w:r>
      <w:r>
        <w:rPr>
          <w:rFonts w:ascii="Times New Roman" w:hAnsi="Times New Roman" w:cs="Times New Roman"/>
          <w:sz w:val="28"/>
          <w:szCs w:val="28"/>
        </w:rPr>
        <w:t>………</w:t>
      </w:r>
      <w:r w:rsidR="001A7326">
        <w:rPr>
          <w:rFonts w:ascii="Times New Roman" w:hAnsi="Times New Roman" w:cs="Times New Roman"/>
          <w:sz w:val="28"/>
          <w:szCs w:val="28"/>
        </w:rPr>
        <w:t>....</w:t>
      </w:r>
      <w:r w:rsidRPr="007D4490">
        <w:rPr>
          <w:rFonts w:ascii="Times New Roman" w:hAnsi="Times New Roman" w:cs="Times New Roman"/>
          <w:sz w:val="28"/>
          <w:szCs w:val="28"/>
        </w:rPr>
        <w:t>…...</w:t>
      </w:r>
      <w:r w:rsidR="0025754B">
        <w:rPr>
          <w:rFonts w:ascii="Times New Roman" w:hAnsi="Times New Roman" w:cs="Times New Roman"/>
          <w:sz w:val="28"/>
          <w:szCs w:val="28"/>
        </w:rPr>
        <w:t>42</w:t>
      </w:r>
    </w:p>
    <w:p w14:paraId="682A2DCC" w14:textId="1D4744A6"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3.1 Основні принципи складання програми фізичної терапії для хворих після ішемічного інсульту……………....…………………………………</w:t>
      </w:r>
      <w:r>
        <w:rPr>
          <w:rFonts w:ascii="Times New Roman" w:hAnsi="Times New Roman" w:cs="Times New Roman"/>
          <w:sz w:val="28"/>
          <w:szCs w:val="28"/>
        </w:rPr>
        <w:t>……….</w:t>
      </w:r>
      <w:r w:rsidRPr="007D4490">
        <w:rPr>
          <w:rFonts w:ascii="Times New Roman" w:hAnsi="Times New Roman" w:cs="Times New Roman"/>
          <w:sz w:val="28"/>
          <w:szCs w:val="28"/>
        </w:rPr>
        <w:t>….</w:t>
      </w:r>
      <w:r w:rsidR="00BA271D">
        <w:rPr>
          <w:rFonts w:ascii="Times New Roman" w:hAnsi="Times New Roman" w:cs="Times New Roman"/>
          <w:sz w:val="28"/>
          <w:szCs w:val="28"/>
        </w:rPr>
        <w:t>42</w:t>
      </w:r>
    </w:p>
    <w:p w14:paraId="352BCF11" w14:textId="6E638F6C" w:rsidR="00A20EF6"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3.2. Алгоритм фізичної терапії при ішемічному інсульті …………</w:t>
      </w:r>
      <w:r>
        <w:rPr>
          <w:rFonts w:ascii="Times New Roman" w:hAnsi="Times New Roman" w:cs="Times New Roman"/>
          <w:sz w:val="28"/>
          <w:szCs w:val="28"/>
        </w:rPr>
        <w:t>….</w:t>
      </w:r>
      <w:r w:rsidRPr="007D4490">
        <w:rPr>
          <w:rFonts w:ascii="Times New Roman" w:hAnsi="Times New Roman" w:cs="Times New Roman"/>
          <w:sz w:val="28"/>
          <w:szCs w:val="28"/>
        </w:rPr>
        <w:t>……….</w:t>
      </w:r>
      <w:r w:rsidR="00BA271D">
        <w:rPr>
          <w:rFonts w:ascii="Times New Roman" w:hAnsi="Times New Roman" w:cs="Times New Roman"/>
          <w:sz w:val="28"/>
          <w:szCs w:val="28"/>
        </w:rPr>
        <w:t>4</w:t>
      </w:r>
      <w:r w:rsidR="0025754B">
        <w:rPr>
          <w:rFonts w:ascii="Times New Roman" w:hAnsi="Times New Roman" w:cs="Times New Roman"/>
          <w:sz w:val="28"/>
          <w:szCs w:val="28"/>
        </w:rPr>
        <w:t>3</w:t>
      </w:r>
    </w:p>
    <w:p w14:paraId="6CB37E7D" w14:textId="27A57CFA" w:rsidR="00A20EF6" w:rsidRDefault="00A20EF6" w:rsidP="00A20E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3.2.1 Програма фізичної терапії для пацієнтів після ішемічного інсульту…....</w:t>
      </w:r>
      <w:r w:rsidR="00BA271D">
        <w:rPr>
          <w:rFonts w:ascii="Times New Roman" w:hAnsi="Times New Roman" w:cs="Times New Roman"/>
          <w:sz w:val="28"/>
          <w:szCs w:val="28"/>
        </w:rPr>
        <w:t>43</w:t>
      </w:r>
    </w:p>
    <w:p w14:paraId="3D086DE8" w14:textId="240BDB7E" w:rsidR="00A20EF6" w:rsidRPr="007D4490" w:rsidRDefault="00A20EF6" w:rsidP="00A20EF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3.2.2 Блок-схема програми фізичної терапії для пацієнтів після ішемічного інсульту…………………………………………………………………………...</w:t>
      </w:r>
      <w:r w:rsidR="00BA271D">
        <w:rPr>
          <w:rFonts w:ascii="Times New Roman" w:hAnsi="Times New Roman" w:cs="Times New Roman"/>
          <w:sz w:val="28"/>
          <w:szCs w:val="28"/>
        </w:rPr>
        <w:t>4</w:t>
      </w:r>
      <w:r w:rsidR="0025754B">
        <w:rPr>
          <w:rFonts w:ascii="Times New Roman" w:hAnsi="Times New Roman" w:cs="Times New Roman"/>
          <w:sz w:val="28"/>
          <w:szCs w:val="28"/>
        </w:rPr>
        <w:t>8</w:t>
      </w:r>
    </w:p>
    <w:p w14:paraId="076D37B9" w14:textId="484224CB" w:rsidR="00A20EF6"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sz w:val="28"/>
          <w:szCs w:val="28"/>
        </w:rPr>
        <w:t>3.3 Оцінка ефективності розробленої комплексної програми фізичної терапії при ішемічному інсульті…………………</w:t>
      </w:r>
      <w:r>
        <w:rPr>
          <w:rFonts w:ascii="Times New Roman" w:hAnsi="Times New Roman" w:cs="Times New Roman"/>
          <w:sz w:val="28"/>
          <w:szCs w:val="28"/>
        </w:rPr>
        <w:t>………………………...</w:t>
      </w:r>
      <w:r w:rsidRPr="007D4490">
        <w:rPr>
          <w:rFonts w:ascii="Times New Roman" w:hAnsi="Times New Roman" w:cs="Times New Roman"/>
          <w:sz w:val="28"/>
          <w:szCs w:val="28"/>
        </w:rPr>
        <w:t>……………</w:t>
      </w:r>
      <w:r w:rsidR="0025754B">
        <w:rPr>
          <w:rFonts w:ascii="Times New Roman" w:hAnsi="Times New Roman" w:cs="Times New Roman"/>
          <w:sz w:val="28"/>
          <w:szCs w:val="28"/>
        </w:rPr>
        <w:t>49</w:t>
      </w:r>
    </w:p>
    <w:p w14:paraId="4A3EE219" w14:textId="183A94E1" w:rsidR="00CF1158" w:rsidRPr="007D4490" w:rsidRDefault="00CF1158" w:rsidP="00A20EF6">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Висновки до розділу 3</w:t>
      </w:r>
      <w:r w:rsidRPr="007920BD">
        <w:rPr>
          <w:rFonts w:ascii="Times New Roman" w:hAnsi="Times New Roman" w:cs="Times New Roman"/>
          <w:sz w:val="28"/>
          <w:szCs w:val="28"/>
        </w:rPr>
        <w:t>……………………………………………...………</w:t>
      </w:r>
      <w:r>
        <w:rPr>
          <w:rFonts w:ascii="Times New Roman" w:hAnsi="Times New Roman" w:cs="Times New Roman"/>
          <w:sz w:val="28"/>
          <w:szCs w:val="28"/>
        </w:rPr>
        <w:t>..</w:t>
      </w:r>
      <w:r w:rsidRPr="007920BD">
        <w:rPr>
          <w:rFonts w:ascii="Times New Roman" w:hAnsi="Times New Roman" w:cs="Times New Roman"/>
          <w:sz w:val="28"/>
          <w:szCs w:val="28"/>
        </w:rPr>
        <w:t>….</w:t>
      </w:r>
      <w:r w:rsidR="0025754B">
        <w:rPr>
          <w:rFonts w:ascii="Times New Roman" w:hAnsi="Times New Roman" w:cs="Times New Roman"/>
          <w:sz w:val="28"/>
          <w:szCs w:val="28"/>
        </w:rPr>
        <w:t>58</w:t>
      </w:r>
    </w:p>
    <w:p w14:paraId="03FF70E7" w14:textId="543ED534" w:rsidR="00A20EF6" w:rsidRPr="007D4490" w:rsidRDefault="00A20EF6" w:rsidP="00A20EF6">
      <w:pPr>
        <w:spacing w:after="0" w:line="360" w:lineRule="auto"/>
        <w:jc w:val="both"/>
        <w:rPr>
          <w:rFonts w:ascii="Times New Roman" w:hAnsi="Times New Roman" w:cs="Times New Roman"/>
          <w:b/>
          <w:sz w:val="28"/>
          <w:szCs w:val="28"/>
        </w:rPr>
      </w:pPr>
      <w:r w:rsidRPr="007D4490">
        <w:rPr>
          <w:rFonts w:ascii="Times New Roman" w:hAnsi="Times New Roman" w:cs="Times New Roman"/>
          <w:b/>
          <w:sz w:val="28"/>
          <w:szCs w:val="28"/>
        </w:rPr>
        <w:t>ВИСНОВКИ</w:t>
      </w:r>
      <w:r w:rsidRPr="007D4490">
        <w:rPr>
          <w:rFonts w:ascii="Times New Roman" w:hAnsi="Times New Roman" w:cs="Times New Roman"/>
          <w:sz w:val="28"/>
          <w:szCs w:val="28"/>
        </w:rPr>
        <w:t>…………………………………………………………………......</w:t>
      </w:r>
      <w:r w:rsidR="0025754B">
        <w:rPr>
          <w:rFonts w:ascii="Times New Roman" w:hAnsi="Times New Roman" w:cs="Times New Roman"/>
          <w:sz w:val="28"/>
          <w:szCs w:val="28"/>
        </w:rPr>
        <w:t>59</w:t>
      </w:r>
    </w:p>
    <w:p w14:paraId="799B0656" w14:textId="673BCE40" w:rsidR="00A20EF6" w:rsidRPr="007D4490" w:rsidRDefault="00A20EF6" w:rsidP="00A20EF6">
      <w:pPr>
        <w:spacing w:after="0" w:line="360" w:lineRule="auto"/>
        <w:jc w:val="both"/>
        <w:rPr>
          <w:rFonts w:ascii="Times New Roman" w:hAnsi="Times New Roman" w:cs="Times New Roman"/>
          <w:sz w:val="28"/>
          <w:szCs w:val="28"/>
        </w:rPr>
      </w:pPr>
      <w:r w:rsidRPr="007D4490">
        <w:rPr>
          <w:rFonts w:ascii="Times New Roman" w:hAnsi="Times New Roman" w:cs="Times New Roman"/>
          <w:b/>
          <w:sz w:val="28"/>
          <w:szCs w:val="28"/>
        </w:rPr>
        <w:t>СПИСОК ВИКОРИСТАНИХ ДЖЕРЕЛ</w:t>
      </w:r>
      <w:r w:rsidRPr="007D4490">
        <w:rPr>
          <w:rFonts w:ascii="Times New Roman" w:hAnsi="Times New Roman" w:cs="Times New Roman"/>
          <w:sz w:val="28"/>
          <w:szCs w:val="28"/>
        </w:rPr>
        <w:t>…………………………………….</w:t>
      </w:r>
      <w:r w:rsidR="00251FD7">
        <w:rPr>
          <w:rFonts w:ascii="Times New Roman" w:hAnsi="Times New Roman" w:cs="Times New Roman"/>
          <w:sz w:val="28"/>
          <w:szCs w:val="28"/>
        </w:rPr>
        <w:t>60</w:t>
      </w:r>
    </w:p>
    <w:p w14:paraId="4B4F08D4" w14:textId="77777777" w:rsidR="00A20EF6" w:rsidRPr="007D4490" w:rsidRDefault="00A20EF6" w:rsidP="00A20EF6">
      <w:pPr>
        <w:rPr>
          <w:rFonts w:ascii="Times New Roman" w:hAnsi="Times New Roman" w:cs="Times New Roman"/>
          <w:sz w:val="28"/>
          <w:szCs w:val="28"/>
        </w:rPr>
      </w:pPr>
      <w:r w:rsidRPr="007D4490">
        <w:rPr>
          <w:rFonts w:ascii="Times New Roman" w:hAnsi="Times New Roman" w:cs="Times New Roman"/>
          <w:sz w:val="28"/>
          <w:szCs w:val="28"/>
        </w:rPr>
        <w:br w:type="page"/>
      </w:r>
    </w:p>
    <w:p w14:paraId="321282F6" w14:textId="77777777" w:rsidR="00A20EF6" w:rsidRPr="007D4490" w:rsidRDefault="00A20EF6" w:rsidP="00A20EF6">
      <w:pPr>
        <w:pStyle w:val="a6"/>
        <w:spacing w:line="360" w:lineRule="auto"/>
        <w:jc w:val="center"/>
        <w:rPr>
          <w:rFonts w:ascii="Times New Roman" w:hAnsi="Times New Roman" w:cs="Times New Roman"/>
          <w:sz w:val="28"/>
          <w:szCs w:val="28"/>
          <w:lang w:val="uk-UA"/>
        </w:rPr>
      </w:pPr>
      <w:r w:rsidRPr="001024A5">
        <w:rPr>
          <w:rFonts w:ascii="Times New Roman" w:hAnsi="Times New Roman" w:cs="Times New Roman"/>
          <w:b/>
          <w:bCs/>
          <w:sz w:val="28"/>
          <w:szCs w:val="28"/>
          <w:lang w:val="uk-UA"/>
        </w:rPr>
        <w:lastRenderedPageBreak/>
        <w:t>СПИСОК УМОВНИХ СКОРОЧЕНЬ</w:t>
      </w:r>
    </w:p>
    <w:p w14:paraId="0B36D7F5"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ІІ – ішемічний інсульт</w:t>
      </w:r>
    </w:p>
    <w:p w14:paraId="52079B82"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ФТ – фізична терапія</w:t>
      </w:r>
    </w:p>
    <w:p w14:paraId="08E5AB56"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ГМ – головний мозок</w:t>
      </w:r>
    </w:p>
    <w:p w14:paraId="6DEAC54D"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ВІЛ – вірус </w:t>
      </w:r>
      <w:proofErr w:type="spellStart"/>
      <w:r w:rsidRPr="007D4490">
        <w:rPr>
          <w:rFonts w:ascii="Times New Roman" w:hAnsi="Times New Roman" w:cs="Times New Roman"/>
          <w:sz w:val="28"/>
          <w:szCs w:val="28"/>
          <w:lang w:val="uk-UA"/>
        </w:rPr>
        <w:t>імунодифіциту</w:t>
      </w:r>
      <w:proofErr w:type="spellEnd"/>
      <w:r w:rsidRPr="007D4490">
        <w:rPr>
          <w:rFonts w:ascii="Times New Roman" w:hAnsi="Times New Roman" w:cs="Times New Roman"/>
          <w:sz w:val="28"/>
          <w:szCs w:val="28"/>
          <w:lang w:val="uk-UA"/>
        </w:rPr>
        <w:t xml:space="preserve"> людини</w:t>
      </w:r>
    </w:p>
    <w:p w14:paraId="62A00A9D"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АСТ – </w:t>
      </w:r>
      <w:proofErr w:type="spellStart"/>
      <w:r w:rsidRPr="007D4490">
        <w:rPr>
          <w:rFonts w:ascii="Times New Roman" w:hAnsi="Times New Roman" w:cs="Times New Roman"/>
          <w:sz w:val="28"/>
          <w:szCs w:val="28"/>
          <w:lang w:val="uk-UA"/>
        </w:rPr>
        <w:t>аспартатамінотрансфераза</w:t>
      </w:r>
      <w:proofErr w:type="spellEnd"/>
    </w:p>
    <w:p w14:paraId="30C41BC0"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АЛТ – </w:t>
      </w:r>
      <w:proofErr w:type="spellStart"/>
      <w:r w:rsidRPr="007D4490">
        <w:rPr>
          <w:rFonts w:ascii="Times New Roman" w:hAnsi="Times New Roman" w:cs="Times New Roman"/>
          <w:sz w:val="28"/>
          <w:szCs w:val="28"/>
          <w:lang w:val="uk-UA"/>
        </w:rPr>
        <w:t>аланінамінотрансфераза</w:t>
      </w:r>
      <w:proofErr w:type="spellEnd"/>
    </w:p>
    <w:p w14:paraId="6E69721C"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ЕКГ – електрокардіографія</w:t>
      </w:r>
    </w:p>
    <w:p w14:paraId="5E4B8273"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ПНФ – </w:t>
      </w:r>
      <w:proofErr w:type="spellStart"/>
      <w:r w:rsidRPr="007D4490">
        <w:rPr>
          <w:rFonts w:ascii="Times New Roman" w:hAnsi="Times New Roman" w:cs="Times New Roman"/>
          <w:sz w:val="28"/>
          <w:szCs w:val="28"/>
          <w:lang w:val="uk-UA"/>
        </w:rPr>
        <w:t>пропріоцептивна</w:t>
      </w:r>
      <w:proofErr w:type="spellEnd"/>
      <w:r w:rsidRPr="007D4490">
        <w:rPr>
          <w:rFonts w:ascii="Times New Roman" w:hAnsi="Times New Roman" w:cs="Times New Roman"/>
          <w:sz w:val="28"/>
          <w:szCs w:val="28"/>
          <w:lang w:val="uk-UA"/>
        </w:rPr>
        <w:t xml:space="preserve"> </w:t>
      </w:r>
      <w:proofErr w:type="spellStart"/>
      <w:r w:rsidRPr="007D4490">
        <w:rPr>
          <w:rFonts w:ascii="Times New Roman" w:hAnsi="Times New Roman" w:cs="Times New Roman"/>
          <w:sz w:val="28"/>
          <w:szCs w:val="28"/>
          <w:lang w:val="uk-UA"/>
        </w:rPr>
        <w:t>нейрофасилітація</w:t>
      </w:r>
      <w:proofErr w:type="spellEnd"/>
    </w:p>
    <w:p w14:paraId="11D84D5F"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ПІР – </w:t>
      </w:r>
      <w:proofErr w:type="spellStart"/>
      <w:r w:rsidRPr="007D4490">
        <w:rPr>
          <w:rFonts w:ascii="Times New Roman" w:hAnsi="Times New Roman" w:cs="Times New Roman"/>
          <w:sz w:val="28"/>
          <w:szCs w:val="28"/>
          <w:lang w:val="uk-UA"/>
        </w:rPr>
        <w:t>постізометрична</w:t>
      </w:r>
      <w:proofErr w:type="spellEnd"/>
      <w:r w:rsidRPr="007D4490">
        <w:rPr>
          <w:rFonts w:ascii="Times New Roman" w:hAnsi="Times New Roman" w:cs="Times New Roman"/>
          <w:sz w:val="28"/>
          <w:szCs w:val="28"/>
          <w:lang w:val="uk-UA"/>
        </w:rPr>
        <w:t xml:space="preserve"> релаксація </w:t>
      </w:r>
    </w:p>
    <w:p w14:paraId="321CF5F4"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ОГ – основна група</w:t>
      </w:r>
    </w:p>
    <w:p w14:paraId="1C144D36" w14:textId="0281582D"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КГ – контрольна група</w:t>
      </w:r>
    </w:p>
    <w:p w14:paraId="51E2D39A" w14:textId="77777777" w:rsidR="00A20EF6" w:rsidRPr="007D4490" w:rsidRDefault="00A20EF6" w:rsidP="00A20EF6">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ВАШ – візуально-аналогова шкала</w:t>
      </w:r>
    </w:p>
    <w:p w14:paraId="05DCA3A0" w14:textId="77777777" w:rsidR="00A20EF6" w:rsidRPr="007D4490" w:rsidRDefault="00A20EF6" w:rsidP="00A20EF6">
      <w:pPr>
        <w:pStyle w:val="a6"/>
        <w:tabs>
          <w:tab w:val="right" w:pos="9355"/>
        </w:tabs>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ММТ – </w:t>
      </w:r>
      <w:proofErr w:type="spellStart"/>
      <w:r w:rsidRPr="007D4490">
        <w:rPr>
          <w:rFonts w:ascii="Times New Roman" w:hAnsi="Times New Roman" w:cs="Times New Roman"/>
          <w:sz w:val="28"/>
          <w:szCs w:val="28"/>
          <w:lang w:val="uk-UA"/>
        </w:rPr>
        <w:t>мануально</w:t>
      </w:r>
      <w:proofErr w:type="spellEnd"/>
      <w:r w:rsidRPr="007D4490">
        <w:rPr>
          <w:rFonts w:ascii="Times New Roman" w:hAnsi="Times New Roman" w:cs="Times New Roman"/>
          <w:sz w:val="28"/>
          <w:szCs w:val="28"/>
          <w:lang w:val="uk-UA"/>
        </w:rPr>
        <w:t>-м’язове тестування</w:t>
      </w:r>
      <w:r w:rsidRPr="007D4490">
        <w:rPr>
          <w:rFonts w:ascii="Times New Roman" w:hAnsi="Times New Roman" w:cs="Times New Roman"/>
          <w:sz w:val="28"/>
          <w:szCs w:val="28"/>
          <w:lang w:val="uk-UA"/>
        </w:rPr>
        <w:tab/>
      </w:r>
    </w:p>
    <w:p w14:paraId="7C7DDB15" w14:textId="77777777" w:rsidR="00A20EF6" w:rsidRPr="007D4490" w:rsidRDefault="00A20EF6" w:rsidP="00A20EF6">
      <w:pPr>
        <w:pStyle w:val="a6"/>
        <w:tabs>
          <w:tab w:val="right" w:pos="9355"/>
        </w:tabs>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РГГ – ранкова гігієнічна </w:t>
      </w:r>
      <w:proofErr w:type="spellStart"/>
      <w:r w:rsidRPr="007D4490">
        <w:rPr>
          <w:rFonts w:ascii="Times New Roman" w:hAnsi="Times New Roman" w:cs="Times New Roman"/>
          <w:sz w:val="28"/>
          <w:szCs w:val="28"/>
          <w:lang w:val="uk-UA"/>
        </w:rPr>
        <w:t>німнастика</w:t>
      </w:r>
      <w:proofErr w:type="spellEnd"/>
    </w:p>
    <w:p w14:paraId="034AAA0C" w14:textId="77777777" w:rsidR="00A20EF6" w:rsidRPr="007D4490" w:rsidRDefault="00A20EF6" w:rsidP="00A20EF6">
      <w:pPr>
        <w:pStyle w:val="a6"/>
        <w:tabs>
          <w:tab w:val="right" w:pos="9355"/>
        </w:tabs>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ЛГ – лікувальна гімнастика</w:t>
      </w:r>
    </w:p>
    <w:p w14:paraId="626A33BF" w14:textId="724E5688" w:rsidR="00B022E4" w:rsidRDefault="00A20EF6" w:rsidP="00A20EF6">
      <w:pPr>
        <w:pStyle w:val="a6"/>
        <w:tabs>
          <w:tab w:val="right" w:pos="9355"/>
        </w:tabs>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РР – руховий режим</w:t>
      </w:r>
    </w:p>
    <w:p w14:paraId="425A9DE3" w14:textId="77777777" w:rsidR="00B022E4" w:rsidRDefault="00B022E4">
      <w:pPr>
        <w:rPr>
          <w:rFonts w:ascii="Times New Roman" w:hAnsi="Times New Roman" w:cs="Times New Roman"/>
          <w:sz w:val="28"/>
          <w:szCs w:val="28"/>
        </w:rPr>
      </w:pPr>
      <w:r>
        <w:rPr>
          <w:rFonts w:ascii="Times New Roman" w:hAnsi="Times New Roman" w:cs="Times New Roman"/>
          <w:sz w:val="28"/>
          <w:szCs w:val="28"/>
        </w:rPr>
        <w:br w:type="page"/>
      </w:r>
    </w:p>
    <w:p w14:paraId="3E5E39E8" w14:textId="77777777" w:rsidR="00AD0F5C" w:rsidRPr="007D4490" w:rsidRDefault="00AD0F5C" w:rsidP="00AD0F5C">
      <w:pPr>
        <w:pStyle w:val="a6"/>
        <w:spacing w:line="360" w:lineRule="auto"/>
        <w:jc w:val="center"/>
        <w:rPr>
          <w:rFonts w:ascii="Times New Roman" w:hAnsi="Times New Roman" w:cs="Times New Roman"/>
          <w:b/>
          <w:bCs/>
          <w:sz w:val="28"/>
          <w:szCs w:val="28"/>
          <w:lang w:val="uk-UA"/>
        </w:rPr>
      </w:pPr>
      <w:r w:rsidRPr="007D4490">
        <w:rPr>
          <w:rFonts w:ascii="Times New Roman" w:hAnsi="Times New Roman" w:cs="Times New Roman"/>
          <w:b/>
          <w:bCs/>
          <w:sz w:val="28"/>
          <w:szCs w:val="28"/>
          <w:lang w:val="uk-UA"/>
        </w:rPr>
        <w:lastRenderedPageBreak/>
        <w:t>ВСТУП</w:t>
      </w:r>
    </w:p>
    <w:p w14:paraId="3FE05C69"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 xml:space="preserve">Актуальність теми. </w:t>
      </w:r>
      <w:r w:rsidRPr="007D4490">
        <w:rPr>
          <w:rFonts w:ascii="Times New Roman" w:hAnsi="Times New Roman" w:cs="Times New Roman"/>
          <w:sz w:val="28"/>
          <w:szCs w:val="28"/>
          <w:lang w:val="uk-UA"/>
        </w:rPr>
        <w:t xml:space="preserve">Інсульт – найпоширеніше захворювання головного мозку у людей дорослого віку. У світі поширеність інсульту складає 100-300 випадків на 100 тисяч населення, тобто близько 16 млн випадків щорічно. Інсульт є другою за поширеністю (після ішемічної хвороби серця) причиною смерті у світі і спричиняє близько 5,7 млн смертей на рік. Також це захворювання є основною причиною втрати працездатності та здатності до самообслуговування, що спричиняє </w:t>
      </w:r>
      <w:proofErr w:type="spellStart"/>
      <w:r w:rsidRPr="007D4490">
        <w:rPr>
          <w:rFonts w:ascii="Times New Roman" w:hAnsi="Times New Roman" w:cs="Times New Roman"/>
          <w:sz w:val="28"/>
          <w:szCs w:val="28"/>
          <w:lang w:val="uk-UA"/>
        </w:rPr>
        <w:t>десоціалізацію</w:t>
      </w:r>
      <w:proofErr w:type="spellEnd"/>
      <w:r w:rsidRPr="007D4490">
        <w:rPr>
          <w:rFonts w:ascii="Times New Roman" w:hAnsi="Times New Roman" w:cs="Times New Roman"/>
          <w:sz w:val="28"/>
          <w:szCs w:val="28"/>
          <w:lang w:val="uk-UA"/>
        </w:rPr>
        <w:t xml:space="preserve"> хворого </w:t>
      </w:r>
      <w:r w:rsidRPr="009265FC">
        <w:rPr>
          <w:rFonts w:ascii="Times New Roman" w:hAnsi="Times New Roman" w:cs="Times New Roman"/>
          <w:sz w:val="28"/>
          <w:szCs w:val="28"/>
          <w:lang w:val="uk-UA"/>
        </w:rPr>
        <w:t>[5].</w:t>
      </w:r>
    </w:p>
    <w:p w14:paraId="1D460DE6"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Згідно статистикою по Україні, </w:t>
      </w:r>
      <w:proofErr w:type="spellStart"/>
      <w:r w:rsidRPr="007D4490">
        <w:rPr>
          <w:rFonts w:ascii="Times New Roman" w:hAnsi="Times New Roman" w:cs="Times New Roman"/>
          <w:sz w:val="28"/>
          <w:szCs w:val="28"/>
          <w:lang w:val="uk-UA"/>
        </w:rPr>
        <w:t>цереброваскулярні</w:t>
      </w:r>
      <w:proofErr w:type="spellEnd"/>
      <w:r w:rsidRPr="007D4490">
        <w:rPr>
          <w:rFonts w:ascii="Times New Roman" w:hAnsi="Times New Roman" w:cs="Times New Roman"/>
          <w:sz w:val="28"/>
          <w:szCs w:val="28"/>
          <w:lang w:val="uk-UA"/>
        </w:rPr>
        <w:t xml:space="preserve"> захворювання є другою найчастішою причиною смертності, на їхню частину припадає </w:t>
      </w:r>
      <w:proofErr w:type="spellStart"/>
      <w:r w:rsidRPr="007D4490">
        <w:rPr>
          <w:rFonts w:ascii="Times New Roman" w:hAnsi="Times New Roman" w:cs="Times New Roman"/>
          <w:sz w:val="28"/>
          <w:szCs w:val="28"/>
          <w:lang w:val="uk-UA"/>
        </w:rPr>
        <w:t>близко</w:t>
      </w:r>
      <w:proofErr w:type="spellEnd"/>
      <w:r w:rsidRPr="007D4490">
        <w:rPr>
          <w:rFonts w:ascii="Times New Roman" w:hAnsi="Times New Roman" w:cs="Times New Roman"/>
          <w:sz w:val="28"/>
          <w:szCs w:val="28"/>
          <w:lang w:val="uk-UA"/>
        </w:rPr>
        <w:t xml:space="preserve"> 14% померлих. Щорічно фіксують 100-110 тисяч випадків інсультів, понад 30% з яких вражають людей працездатного віку. Від 30 до 40% хворих помирають упродовж місяця після інсульту, до 50% – протягом року. Частка людей, що стають залежними від сторонньої допомоги після інсульту становить 20-40%, повністю відновлюються до рівня повноцінного життя до захворювання лише близько 10% хворих </w:t>
      </w:r>
      <w:r w:rsidRPr="009265FC">
        <w:rPr>
          <w:rFonts w:ascii="Times New Roman" w:hAnsi="Times New Roman" w:cs="Times New Roman"/>
          <w:sz w:val="28"/>
          <w:szCs w:val="28"/>
          <w:lang w:val="uk-UA"/>
        </w:rPr>
        <w:t>[</w:t>
      </w:r>
      <w:r>
        <w:rPr>
          <w:rFonts w:ascii="Times New Roman" w:hAnsi="Times New Roman" w:cs="Times New Roman"/>
          <w:sz w:val="28"/>
          <w:szCs w:val="28"/>
          <w:lang w:val="uk-UA"/>
        </w:rPr>
        <w:t>8</w:t>
      </w:r>
      <w:r w:rsidRPr="009265FC">
        <w:rPr>
          <w:rFonts w:ascii="Times New Roman" w:hAnsi="Times New Roman" w:cs="Times New Roman"/>
          <w:sz w:val="28"/>
          <w:szCs w:val="28"/>
          <w:lang w:val="uk-UA"/>
        </w:rPr>
        <w:t>].</w:t>
      </w:r>
    </w:p>
    <w:p w14:paraId="238FFDA8"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Виходячи з результатів аналізу статистичних даних, є необхідною розробка комплексної програми фізичної терапії з використанням новітніх засобів відновлення, заснованої на засадах доказової медицини. </w:t>
      </w:r>
    </w:p>
    <w:p w14:paraId="6602EC59"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 xml:space="preserve">Об’єкт дослідження – </w:t>
      </w:r>
      <w:r>
        <w:rPr>
          <w:rFonts w:ascii="Times New Roman" w:hAnsi="Times New Roman" w:cs="Times New Roman"/>
          <w:sz w:val="28"/>
          <w:szCs w:val="28"/>
          <w:lang w:val="uk-UA"/>
        </w:rPr>
        <w:t>пацієнти</w:t>
      </w:r>
      <w:r w:rsidRPr="007D4490">
        <w:rPr>
          <w:rFonts w:ascii="Times New Roman" w:hAnsi="Times New Roman" w:cs="Times New Roman"/>
          <w:sz w:val="28"/>
          <w:szCs w:val="28"/>
          <w:lang w:val="uk-UA"/>
        </w:rPr>
        <w:t xml:space="preserve"> після ішемічного інсульту на стаціонарному етапі відновлення.</w:t>
      </w:r>
    </w:p>
    <w:p w14:paraId="1931F5C4"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Предмет дослідження</w:t>
      </w:r>
      <w:r w:rsidRPr="007D4490">
        <w:rPr>
          <w:rFonts w:ascii="Times New Roman" w:hAnsi="Times New Roman" w:cs="Times New Roman"/>
          <w:sz w:val="28"/>
          <w:szCs w:val="28"/>
          <w:lang w:val="uk-UA"/>
        </w:rPr>
        <w:t xml:space="preserve"> – зміст та структура програми фізичної терапії людей після ішемічного інсульту на стаціонарному етапі відновлення. </w:t>
      </w:r>
    </w:p>
    <w:p w14:paraId="2CAE151B"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Мета роботи</w:t>
      </w:r>
      <w:r w:rsidRPr="007D4490">
        <w:rPr>
          <w:rFonts w:ascii="Times New Roman" w:hAnsi="Times New Roman" w:cs="Times New Roman"/>
          <w:sz w:val="28"/>
          <w:szCs w:val="28"/>
          <w:lang w:val="uk-UA"/>
        </w:rPr>
        <w:t xml:space="preserve"> – розробка програми фізичної терапії людей після ішемічного інсульту на стаціонарному етапі відновлення та опис її ефективності.</w:t>
      </w:r>
    </w:p>
    <w:p w14:paraId="2D6C696D"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Завдання</w:t>
      </w:r>
      <w:r w:rsidRPr="007D4490">
        <w:rPr>
          <w:rFonts w:ascii="Times New Roman" w:hAnsi="Times New Roman" w:cs="Times New Roman"/>
          <w:sz w:val="28"/>
          <w:szCs w:val="28"/>
          <w:lang w:val="uk-UA"/>
        </w:rPr>
        <w:t xml:space="preserve">: </w:t>
      </w:r>
    </w:p>
    <w:p w14:paraId="3315526A" w14:textId="4133BEB5" w:rsidR="00AD0F5C" w:rsidRPr="007D4490" w:rsidRDefault="00AD0F5C" w:rsidP="004256CE">
      <w:pPr>
        <w:pStyle w:val="a6"/>
        <w:numPr>
          <w:ilvl w:val="0"/>
          <w:numId w:val="14"/>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Дослідити досвід використання сучасних засобів та методів фізичної терапії для хворих після ішемічного інсульту за даними вітчизняних та закордонних джерел.</w:t>
      </w:r>
    </w:p>
    <w:p w14:paraId="540781DA" w14:textId="77777777" w:rsidR="00AD0F5C" w:rsidRPr="00994A09" w:rsidRDefault="00AD0F5C" w:rsidP="004256CE">
      <w:pPr>
        <w:pStyle w:val="a6"/>
        <w:numPr>
          <w:ilvl w:val="0"/>
          <w:numId w:val="14"/>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lastRenderedPageBreak/>
        <w:t xml:space="preserve">Підібрати ефективні та об’єктивні методи оцінки </w:t>
      </w:r>
      <w:r w:rsidRPr="00994A09">
        <w:rPr>
          <w:rFonts w:ascii="Times New Roman" w:hAnsi="Times New Roman" w:cs="Times New Roman"/>
          <w:sz w:val="28"/>
          <w:szCs w:val="28"/>
          <w:lang w:val="uk-UA"/>
        </w:rPr>
        <w:t>функціонального стану для хворих після ішемічного інсульту.</w:t>
      </w:r>
    </w:p>
    <w:p w14:paraId="3F0D5DC4" w14:textId="77777777" w:rsidR="00AD0F5C" w:rsidRPr="007D4490" w:rsidRDefault="00AD0F5C" w:rsidP="004256CE">
      <w:pPr>
        <w:pStyle w:val="a6"/>
        <w:numPr>
          <w:ilvl w:val="0"/>
          <w:numId w:val="14"/>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Розробити програму фізичної терапії для хворих після ішемічного інсульту та оцінити її ефективність.</w:t>
      </w:r>
    </w:p>
    <w:p w14:paraId="7ED2EC4F"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Методи дослідження:</w:t>
      </w:r>
      <w:r w:rsidRPr="007D4490">
        <w:rPr>
          <w:rFonts w:ascii="Times New Roman" w:hAnsi="Times New Roman" w:cs="Times New Roman"/>
          <w:sz w:val="28"/>
          <w:szCs w:val="28"/>
          <w:lang w:val="uk-UA"/>
        </w:rPr>
        <w:t xml:space="preserve"> аналіз спеціальної наукової та методичної </w:t>
      </w:r>
      <w:r w:rsidRPr="00AC363B">
        <w:rPr>
          <w:rFonts w:ascii="Times New Roman" w:hAnsi="Times New Roman" w:cs="Times New Roman"/>
          <w:sz w:val="28"/>
          <w:szCs w:val="28"/>
          <w:lang w:val="uk-UA"/>
        </w:rPr>
        <w:t xml:space="preserve">літератури, й інформаційних джерел; клініко-інструментальні методи дослідження (огляд, </w:t>
      </w:r>
      <w:r w:rsidRPr="00AC363B">
        <w:rPr>
          <w:rFonts w:ascii="Times New Roman" w:eastAsia="Calibri" w:hAnsi="Times New Roman" w:cs="Times New Roman"/>
          <w:sz w:val="28"/>
          <w:szCs w:val="28"/>
          <w:lang w:val="uk-UA"/>
        </w:rPr>
        <w:t xml:space="preserve">Шкала рівноваги Берга, ВАШ, ММТ </w:t>
      </w:r>
      <w:proofErr w:type="spellStart"/>
      <w:r w:rsidRPr="00AC363B">
        <w:rPr>
          <w:rFonts w:ascii="Times New Roman" w:eastAsia="Calibri" w:hAnsi="Times New Roman" w:cs="Times New Roman"/>
          <w:sz w:val="28"/>
          <w:szCs w:val="28"/>
          <w:lang w:val="uk-UA"/>
        </w:rPr>
        <w:t>Ловетта</w:t>
      </w:r>
      <w:proofErr w:type="spellEnd"/>
      <w:r w:rsidRPr="00AC363B">
        <w:rPr>
          <w:rFonts w:ascii="Times New Roman" w:eastAsia="Calibri" w:hAnsi="Times New Roman" w:cs="Times New Roman"/>
          <w:sz w:val="28"/>
          <w:szCs w:val="28"/>
          <w:lang w:val="uk-UA"/>
        </w:rPr>
        <w:t xml:space="preserve">, Тест викреслювання зірок, Тест Встати і пройти, 10-метровий тест, Індекс </w:t>
      </w:r>
      <w:proofErr w:type="spellStart"/>
      <w:r w:rsidRPr="00AC363B">
        <w:rPr>
          <w:rFonts w:ascii="Times New Roman" w:eastAsia="Calibri" w:hAnsi="Times New Roman" w:cs="Times New Roman"/>
          <w:sz w:val="28"/>
          <w:szCs w:val="28"/>
          <w:lang w:val="uk-UA"/>
        </w:rPr>
        <w:t>Рівермід</w:t>
      </w:r>
      <w:proofErr w:type="spellEnd"/>
      <w:r w:rsidRPr="00AC363B">
        <w:rPr>
          <w:rFonts w:ascii="Times New Roman" w:eastAsia="Calibri" w:hAnsi="Times New Roman" w:cs="Times New Roman"/>
          <w:sz w:val="28"/>
          <w:szCs w:val="28"/>
          <w:lang w:val="uk-UA"/>
        </w:rPr>
        <w:t xml:space="preserve">, Модифікована шкала </w:t>
      </w:r>
      <w:proofErr w:type="spellStart"/>
      <w:r w:rsidRPr="00AC363B">
        <w:rPr>
          <w:rFonts w:ascii="Times New Roman" w:eastAsia="Calibri" w:hAnsi="Times New Roman" w:cs="Times New Roman"/>
          <w:sz w:val="28"/>
          <w:szCs w:val="28"/>
          <w:lang w:val="uk-UA"/>
        </w:rPr>
        <w:t>Ренкіна</w:t>
      </w:r>
      <w:proofErr w:type="spellEnd"/>
      <w:r w:rsidRPr="00AC363B">
        <w:rPr>
          <w:rFonts w:ascii="Times New Roman" w:eastAsia="Calibri" w:hAnsi="Times New Roman" w:cs="Times New Roman"/>
          <w:sz w:val="28"/>
          <w:szCs w:val="28"/>
          <w:lang w:val="uk-UA"/>
        </w:rPr>
        <w:t xml:space="preserve">, </w:t>
      </w:r>
      <w:proofErr w:type="spellStart"/>
      <w:r w:rsidRPr="00AC363B">
        <w:rPr>
          <w:rFonts w:ascii="Times New Roman" w:eastAsia="Calibri" w:hAnsi="Times New Roman" w:cs="Times New Roman"/>
          <w:sz w:val="28"/>
          <w:szCs w:val="28"/>
          <w:lang w:val="uk-UA"/>
        </w:rPr>
        <w:t>Монреальська</w:t>
      </w:r>
      <w:proofErr w:type="spellEnd"/>
      <w:r w:rsidRPr="00AC363B">
        <w:rPr>
          <w:rFonts w:ascii="Times New Roman" w:eastAsia="Calibri" w:hAnsi="Times New Roman" w:cs="Times New Roman"/>
          <w:sz w:val="28"/>
          <w:szCs w:val="28"/>
          <w:lang w:val="uk-UA"/>
        </w:rPr>
        <w:t xml:space="preserve"> шкала когнітивних дисфункцій, Госпітальна шкала депресії та тривоги</w:t>
      </w:r>
      <w:r w:rsidRPr="00AC363B">
        <w:rPr>
          <w:rFonts w:ascii="Times New Roman" w:hAnsi="Times New Roman" w:cs="Times New Roman"/>
          <w:sz w:val="28"/>
          <w:szCs w:val="28"/>
          <w:lang w:val="uk-UA"/>
        </w:rPr>
        <w:t>), методи математичної статистики.</w:t>
      </w:r>
    </w:p>
    <w:p w14:paraId="7CC0972B" w14:textId="77777777"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Теоретична значимість</w:t>
      </w:r>
      <w:r w:rsidRPr="007D4490">
        <w:rPr>
          <w:rFonts w:ascii="Times New Roman" w:hAnsi="Times New Roman" w:cs="Times New Roman"/>
          <w:sz w:val="28"/>
          <w:szCs w:val="28"/>
          <w:lang w:val="uk-UA"/>
        </w:rPr>
        <w:t xml:space="preserve">: вивчено функціональні особливості нервової системи та характерні симптомокомплекси для хворих після ішемічного інсульту, що зробило можливим розробку програми фізичної терапії для цієї групи хворих; існуючі комплексні програми фізичної терапії для хворих після </w:t>
      </w:r>
      <w:r w:rsidRPr="00AC363B">
        <w:rPr>
          <w:rFonts w:ascii="Times New Roman" w:hAnsi="Times New Roman" w:cs="Times New Roman"/>
          <w:sz w:val="28"/>
          <w:szCs w:val="28"/>
          <w:lang w:val="uk-UA"/>
        </w:rPr>
        <w:t xml:space="preserve">ішемічного інсульту доповнено </w:t>
      </w:r>
      <w:proofErr w:type="spellStart"/>
      <w:r w:rsidRPr="00AC363B">
        <w:rPr>
          <w:rFonts w:ascii="Times New Roman" w:hAnsi="Times New Roman" w:cs="Times New Roman"/>
          <w:sz w:val="28"/>
          <w:szCs w:val="28"/>
          <w:lang w:val="uk-UA"/>
        </w:rPr>
        <w:t>кінезіотейпуванням</w:t>
      </w:r>
      <w:proofErr w:type="spellEnd"/>
      <w:r w:rsidRPr="00AC363B">
        <w:rPr>
          <w:rFonts w:ascii="Times New Roman" w:hAnsi="Times New Roman" w:cs="Times New Roman"/>
          <w:sz w:val="28"/>
          <w:szCs w:val="28"/>
          <w:lang w:val="uk-UA"/>
        </w:rPr>
        <w:t>, дзеркальною гімнастикою, ПІР, що спрямовані на максимально ефективне відновлення</w:t>
      </w:r>
      <w:r w:rsidRPr="007D4490">
        <w:rPr>
          <w:rFonts w:ascii="Times New Roman" w:hAnsi="Times New Roman" w:cs="Times New Roman"/>
          <w:sz w:val="28"/>
          <w:szCs w:val="28"/>
          <w:lang w:val="uk-UA"/>
        </w:rPr>
        <w:t xml:space="preserve"> хворих.</w:t>
      </w:r>
    </w:p>
    <w:p w14:paraId="03745239" w14:textId="64683ECE" w:rsidR="00AD0F5C" w:rsidRPr="007D4490" w:rsidRDefault="00AD0F5C" w:rsidP="00AD0F5C">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b/>
          <w:bCs/>
          <w:sz w:val="28"/>
          <w:szCs w:val="28"/>
          <w:lang w:val="uk-UA"/>
        </w:rPr>
        <w:t>Практична значимість</w:t>
      </w:r>
      <w:r w:rsidRPr="007D4490">
        <w:rPr>
          <w:rFonts w:ascii="Times New Roman" w:hAnsi="Times New Roman" w:cs="Times New Roman"/>
          <w:sz w:val="28"/>
          <w:szCs w:val="28"/>
          <w:lang w:val="uk-UA"/>
        </w:rPr>
        <w:t xml:space="preserve">. </w:t>
      </w:r>
      <w:r w:rsidR="00784B48">
        <w:rPr>
          <w:rFonts w:ascii="Times New Roman" w:hAnsi="Times New Roman" w:cs="Times New Roman"/>
          <w:sz w:val="28"/>
          <w:szCs w:val="28"/>
          <w:lang w:val="uk-UA"/>
        </w:rPr>
        <w:t>Подані матеріали</w:t>
      </w:r>
      <w:r w:rsidRPr="007D4490">
        <w:rPr>
          <w:rFonts w:ascii="Times New Roman" w:hAnsi="Times New Roman" w:cs="Times New Roman"/>
          <w:sz w:val="28"/>
          <w:szCs w:val="28"/>
          <w:lang w:val="uk-UA"/>
        </w:rPr>
        <w:t xml:space="preserve"> можуть бути використаними у процесі діяльності спеціалізованих лікувальних, реабілітаційних та оздоровчих закладів, медичних центрів, а також для практичного вивчення студентами вищих навчальних закладів за спеціальністю «Фізична терапія, ерготерапія».</w:t>
      </w:r>
    </w:p>
    <w:p w14:paraId="28DAF0A3" w14:textId="29C50FB6" w:rsidR="00AD0F5C" w:rsidRDefault="00AD0F5C">
      <w:pPr>
        <w:rPr>
          <w:rFonts w:ascii="Times New Roman" w:hAnsi="Times New Roman" w:cs="Times New Roman"/>
          <w:sz w:val="28"/>
          <w:szCs w:val="28"/>
        </w:rPr>
      </w:pPr>
      <w:r>
        <w:rPr>
          <w:rFonts w:ascii="Times New Roman" w:hAnsi="Times New Roman" w:cs="Times New Roman"/>
          <w:sz w:val="28"/>
          <w:szCs w:val="28"/>
        </w:rPr>
        <w:br w:type="page"/>
      </w:r>
    </w:p>
    <w:p w14:paraId="6451EE40" w14:textId="77777777" w:rsidR="000B5DB8" w:rsidRPr="007D4490" w:rsidRDefault="000B5DB8" w:rsidP="000B5DB8">
      <w:pPr>
        <w:pStyle w:val="a6"/>
        <w:spacing w:line="360" w:lineRule="auto"/>
        <w:jc w:val="both"/>
        <w:rPr>
          <w:rFonts w:ascii="Times New Roman" w:hAnsi="Times New Roman" w:cs="Times New Roman"/>
          <w:b/>
          <w:sz w:val="28"/>
          <w:szCs w:val="28"/>
          <w:lang w:val="uk-UA"/>
        </w:rPr>
      </w:pPr>
      <w:r w:rsidRPr="007D4490">
        <w:rPr>
          <w:rFonts w:ascii="Times New Roman" w:hAnsi="Times New Roman" w:cs="Times New Roman"/>
          <w:b/>
          <w:sz w:val="28"/>
          <w:szCs w:val="28"/>
          <w:lang w:val="uk-UA"/>
        </w:rPr>
        <w:lastRenderedPageBreak/>
        <w:t>РОЗДІЛ 1. ОГЛЯД ЛІТЕРАТУРНИХ ДЖЕРЕЛ З ТЕМИ ДОСЛІДЖЕННЯ</w:t>
      </w:r>
    </w:p>
    <w:p w14:paraId="362DF57A" w14:textId="77777777" w:rsidR="000B5DB8" w:rsidRPr="007D4490" w:rsidRDefault="000B5DB8" w:rsidP="000B5DB8">
      <w:pPr>
        <w:pStyle w:val="a6"/>
        <w:numPr>
          <w:ilvl w:val="1"/>
          <w:numId w:val="5"/>
        </w:numPr>
        <w:spacing w:line="360" w:lineRule="auto"/>
        <w:ind w:left="0" w:firstLine="709"/>
        <w:jc w:val="both"/>
        <w:rPr>
          <w:rFonts w:ascii="Times New Roman" w:hAnsi="Times New Roman" w:cs="Times New Roman"/>
          <w:b/>
          <w:bCs/>
          <w:sz w:val="28"/>
          <w:szCs w:val="28"/>
          <w:lang w:val="uk-UA"/>
        </w:rPr>
      </w:pPr>
      <w:r w:rsidRPr="007D4490">
        <w:rPr>
          <w:rFonts w:ascii="Times New Roman" w:hAnsi="Times New Roman" w:cs="Times New Roman"/>
          <w:b/>
          <w:bCs/>
          <w:sz w:val="28"/>
          <w:szCs w:val="28"/>
          <w:lang w:val="uk-UA"/>
        </w:rPr>
        <w:t>Характеристика захворювання</w:t>
      </w:r>
    </w:p>
    <w:p w14:paraId="1C2F1633" w14:textId="77777777" w:rsidR="000B5DB8" w:rsidRPr="007D4490" w:rsidRDefault="000B5DB8" w:rsidP="000B5DB8">
      <w:pPr>
        <w:pStyle w:val="a6"/>
        <w:numPr>
          <w:ilvl w:val="2"/>
          <w:numId w:val="6"/>
        </w:numPr>
        <w:spacing w:line="360" w:lineRule="auto"/>
        <w:jc w:val="both"/>
        <w:rPr>
          <w:rFonts w:ascii="Times New Roman" w:hAnsi="Times New Roman" w:cs="Times New Roman"/>
          <w:b/>
          <w:bCs/>
          <w:sz w:val="28"/>
          <w:szCs w:val="28"/>
          <w:lang w:val="uk-UA"/>
        </w:rPr>
      </w:pPr>
      <w:r w:rsidRPr="007D4490">
        <w:rPr>
          <w:rFonts w:ascii="Times New Roman" w:hAnsi="Times New Roman" w:cs="Times New Roman"/>
          <w:b/>
          <w:bCs/>
          <w:sz w:val="28"/>
          <w:szCs w:val="28"/>
          <w:lang w:val="uk-UA"/>
        </w:rPr>
        <w:t xml:space="preserve">Чинники ризику </w:t>
      </w:r>
    </w:p>
    <w:p w14:paraId="557363F0"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Серед чинників ризику виникнення ішемічного інсульту можна виділити фізіологічні, поведінкові та чинники середовища, що збільшують ризик розвитку захворювань нервової системи. Чинники ризику розвитку порушень мозкового кровообігу поділяють на вірогідно доведені (провідні) та можливі. </w:t>
      </w:r>
    </w:p>
    <w:p w14:paraId="46CDDDFB"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До провідних чинників ризику відносять артеріальну гіпертензію, деякі захворювання серця (порушення ритму, ішемічну хворобу серця) та </w:t>
      </w:r>
      <w:proofErr w:type="spellStart"/>
      <w:r w:rsidRPr="007D4490">
        <w:rPr>
          <w:rFonts w:ascii="Times New Roman" w:hAnsi="Times New Roman" w:cs="Times New Roman"/>
          <w:sz w:val="28"/>
          <w:szCs w:val="28"/>
          <w:lang w:val="uk-UA"/>
        </w:rPr>
        <w:t>транзиторні</w:t>
      </w:r>
      <w:proofErr w:type="spellEnd"/>
      <w:r w:rsidRPr="007D4490">
        <w:rPr>
          <w:rFonts w:ascii="Times New Roman" w:hAnsi="Times New Roman" w:cs="Times New Roman"/>
          <w:sz w:val="28"/>
          <w:szCs w:val="28"/>
          <w:lang w:val="uk-UA"/>
        </w:rPr>
        <w:t xml:space="preserve"> ішемічні атаки. </w:t>
      </w:r>
    </w:p>
    <w:p w14:paraId="62C9C052"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До можливих чинників ризику відносять інтоксикацію нікотином, зловживання алкоголем, надмірну масу тіла та недостатню фізичну активність. Ця група вміщує чинники, що характеризують спосіб життя та піддаються корекції, а також такі, що не контролюються – стать, вік, спадкова схильність тощо. До цієї групи також відносять зміни деяких біохімічних та фізіологічних показників (агрегація тромбоцитів, рівень гематокриту).</w:t>
      </w:r>
    </w:p>
    <w:p w14:paraId="70E3F755" w14:textId="77777777" w:rsidR="000B5DB8" w:rsidRPr="007D4490" w:rsidRDefault="000B5DB8" w:rsidP="000B5DB8">
      <w:pPr>
        <w:pStyle w:val="a6"/>
        <w:spacing w:line="360" w:lineRule="auto"/>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Як одні з найважливіших чинників ризику розвитку інсульту розглядають цукровий діабет, гострі та хронічні інфекції, високий рівень фібриногену в плазмі крові </w:t>
      </w:r>
      <w:r w:rsidRPr="003E77B2">
        <w:rPr>
          <w:rFonts w:ascii="Times New Roman" w:hAnsi="Times New Roman" w:cs="Times New Roman"/>
          <w:sz w:val="28"/>
          <w:szCs w:val="28"/>
          <w:lang w:val="uk-UA"/>
        </w:rPr>
        <w:t>[</w:t>
      </w:r>
      <w:r>
        <w:rPr>
          <w:rFonts w:ascii="Times New Roman" w:hAnsi="Times New Roman" w:cs="Times New Roman"/>
          <w:sz w:val="28"/>
          <w:szCs w:val="28"/>
          <w:lang w:val="uk-UA"/>
        </w:rPr>
        <w:t>4</w:t>
      </w:r>
      <w:r w:rsidRPr="003E77B2">
        <w:rPr>
          <w:rFonts w:ascii="Times New Roman" w:hAnsi="Times New Roman" w:cs="Times New Roman"/>
          <w:sz w:val="28"/>
          <w:szCs w:val="28"/>
          <w:lang w:val="uk-UA"/>
        </w:rPr>
        <w:t>].</w:t>
      </w:r>
    </w:p>
    <w:p w14:paraId="74946725" w14:textId="77777777" w:rsidR="000B5DB8" w:rsidRPr="007D4490" w:rsidRDefault="000B5DB8" w:rsidP="000B5DB8">
      <w:pPr>
        <w:pStyle w:val="a6"/>
        <w:numPr>
          <w:ilvl w:val="2"/>
          <w:numId w:val="6"/>
        </w:numPr>
        <w:spacing w:line="360" w:lineRule="auto"/>
        <w:jc w:val="both"/>
        <w:rPr>
          <w:rFonts w:ascii="Times New Roman" w:hAnsi="Times New Roman" w:cs="Times New Roman"/>
          <w:b/>
          <w:bCs/>
          <w:sz w:val="28"/>
          <w:szCs w:val="28"/>
          <w:lang w:val="uk-UA"/>
        </w:rPr>
      </w:pPr>
      <w:r w:rsidRPr="007D4490">
        <w:rPr>
          <w:rFonts w:ascii="Times New Roman" w:hAnsi="Times New Roman" w:cs="Times New Roman"/>
          <w:b/>
          <w:bCs/>
          <w:sz w:val="28"/>
          <w:szCs w:val="28"/>
          <w:lang w:val="uk-UA"/>
        </w:rPr>
        <w:t xml:space="preserve">Етіологія </w:t>
      </w:r>
    </w:p>
    <w:p w14:paraId="7C45EC9A"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Мозковим інсультом називають гостре порушення мозкового кровообігу, що супроводжується структурними та морфологічними змінами у тканині мозку і стійкими органічними неврологічними симптомами, що спостерігаються довше доби. За характером патологічного процесу </w:t>
      </w:r>
      <w:r>
        <w:rPr>
          <w:rFonts w:ascii="Times New Roman" w:hAnsi="Times New Roman" w:cs="Times New Roman"/>
          <w:sz w:val="28"/>
          <w:szCs w:val="28"/>
          <w:lang w:val="uk-UA"/>
        </w:rPr>
        <w:t>в</w:t>
      </w:r>
      <w:r w:rsidRPr="007D4490">
        <w:rPr>
          <w:rFonts w:ascii="Times New Roman" w:hAnsi="Times New Roman" w:cs="Times New Roman"/>
          <w:sz w:val="28"/>
          <w:szCs w:val="28"/>
          <w:lang w:val="uk-UA"/>
        </w:rPr>
        <w:t>иділяють два види інсульту – геморагічний та ішемічний (інфаркт мозку). Співвідношення частоти геморагічних інсультів до ішемічних складає близько 1:4.</w:t>
      </w:r>
    </w:p>
    <w:p w14:paraId="2192BB05"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lastRenderedPageBreak/>
        <w:t xml:space="preserve">Ішемічний інсульт буває емболічним, здебільшого зумовленим </w:t>
      </w:r>
      <w:proofErr w:type="spellStart"/>
      <w:r w:rsidRPr="007D4490">
        <w:rPr>
          <w:rFonts w:ascii="Times New Roman" w:hAnsi="Times New Roman" w:cs="Times New Roman"/>
          <w:sz w:val="28"/>
          <w:szCs w:val="28"/>
          <w:lang w:val="uk-UA"/>
        </w:rPr>
        <w:t>кардіогенною</w:t>
      </w:r>
      <w:proofErr w:type="spellEnd"/>
      <w:r w:rsidRPr="007D4490">
        <w:rPr>
          <w:rFonts w:ascii="Times New Roman" w:hAnsi="Times New Roman" w:cs="Times New Roman"/>
          <w:sz w:val="28"/>
          <w:szCs w:val="28"/>
          <w:lang w:val="uk-UA"/>
        </w:rPr>
        <w:t xml:space="preserve"> або артеріальною емболією, а також неемболічним (тромбоз, </w:t>
      </w:r>
      <w:proofErr w:type="spellStart"/>
      <w:r w:rsidRPr="007D4490">
        <w:rPr>
          <w:rFonts w:ascii="Times New Roman" w:hAnsi="Times New Roman" w:cs="Times New Roman"/>
          <w:sz w:val="28"/>
          <w:szCs w:val="28"/>
          <w:lang w:val="uk-UA"/>
        </w:rPr>
        <w:t>нетромботичне</w:t>
      </w:r>
      <w:proofErr w:type="spellEnd"/>
      <w:r w:rsidRPr="007D4490">
        <w:rPr>
          <w:rFonts w:ascii="Times New Roman" w:hAnsi="Times New Roman" w:cs="Times New Roman"/>
          <w:sz w:val="28"/>
          <w:szCs w:val="28"/>
          <w:lang w:val="uk-UA"/>
        </w:rPr>
        <w:t xml:space="preserve"> розм’якшення). </w:t>
      </w:r>
    </w:p>
    <w:p w14:paraId="151D7806"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Класифікація гострих ішемічних порушень мозкового кровообігу з урахуванням етіологічних чинників є важливим критерієм для вибору стратегії лікування хворих. Сучасні дослідження свідчать про етіологічну гетерогенність ішемічного інсульту: </w:t>
      </w:r>
    </w:p>
    <w:p w14:paraId="2692436A" w14:textId="77777777" w:rsidR="000B5DB8" w:rsidRPr="007D4490" w:rsidRDefault="000B5DB8" w:rsidP="000B5DB8">
      <w:pPr>
        <w:pStyle w:val="a6"/>
        <w:numPr>
          <w:ilvl w:val="0"/>
          <w:numId w:val="7"/>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30-40% - атеросклеротичне ураження магістральних артерій голови;</w:t>
      </w:r>
    </w:p>
    <w:p w14:paraId="54310D0D" w14:textId="77777777" w:rsidR="000B5DB8" w:rsidRPr="007D4490" w:rsidRDefault="000B5DB8" w:rsidP="000B5DB8">
      <w:pPr>
        <w:pStyle w:val="a6"/>
        <w:numPr>
          <w:ilvl w:val="0"/>
          <w:numId w:val="7"/>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20-25% - </w:t>
      </w:r>
      <w:proofErr w:type="spellStart"/>
      <w:r w:rsidRPr="007D4490">
        <w:rPr>
          <w:rFonts w:ascii="Times New Roman" w:hAnsi="Times New Roman" w:cs="Times New Roman"/>
          <w:sz w:val="28"/>
          <w:szCs w:val="28"/>
          <w:lang w:val="uk-UA"/>
        </w:rPr>
        <w:t>кардіогенні</w:t>
      </w:r>
      <w:proofErr w:type="spellEnd"/>
      <w:r w:rsidRPr="007D4490">
        <w:rPr>
          <w:rFonts w:ascii="Times New Roman" w:hAnsi="Times New Roman" w:cs="Times New Roman"/>
          <w:sz w:val="28"/>
          <w:szCs w:val="28"/>
          <w:lang w:val="uk-UA"/>
        </w:rPr>
        <w:t xml:space="preserve"> емболії;</w:t>
      </w:r>
    </w:p>
    <w:p w14:paraId="78CE99DD" w14:textId="77777777" w:rsidR="000B5DB8" w:rsidRPr="007D4490" w:rsidRDefault="000B5DB8" w:rsidP="000B5DB8">
      <w:pPr>
        <w:pStyle w:val="a6"/>
        <w:numPr>
          <w:ilvl w:val="0"/>
          <w:numId w:val="7"/>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25-30% - гіпертонічні зміни судин;</w:t>
      </w:r>
    </w:p>
    <w:p w14:paraId="28F1B3F0" w14:textId="77777777" w:rsidR="000B5DB8" w:rsidRPr="007D4490" w:rsidRDefault="000B5DB8" w:rsidP="000B5DB8">
      <w:pPr>
        <w:pStyle w:val="a6"/>
        <w:numPr>
          <w:ilvl w:val="0"/>
          <w:numId w:val="7"/>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10% - </w:t>
      </w:r>
      <w:proofErr w:type="spellStart"/>
      <w:r w:rsidRPr="007D4490">
        <w:rPr>
          <w:rFonts w:ascii="Times New Roman" w:hAnsi="Times New Roman" w:cs="Times New Roman"/>
          <w:sz w:val="28"/>
          <w:szCs w:val="28"/>
          <w:lang w:val="uk-UA"/>
        </w:rPr>
        <w:t>коагулопатія</w:t>
      </w:r>
      <w:proofErr w:type="spellEnd"/>
      <w:r w:rsidRPr="007D4490">
        <w:rPr>
          <w:rFonts w:ascii="Times New Roman" w:hAnsi="Times New Roman" w:cs="Times New Roman"/>
          <w:sz w:val="28"/>
          <w:szCs w:val="28"/>
          <w:lang w:val="uk-UA"/>
        </w:rPr>
        <w:t>.</w:t>
      </w:r>
    </w:p>
    <w:p w14:paraId="5B90D361" w14:textId="77777777" w:rsidR="000B5DB8" w:rsidRPr="007D4490" w:rsidRDefault="000B5DB8" w:rsidP="000B5DB8">
      <w:pPr>
        <w:pStyle w:val="a6"/>
        <w:spacing w:line="360" w:lineRule="auto"/>
        <w:ind w:firstLine="709"/>
        <w:jc w:val="both"/>
        <w:rPr>
          <w:rFonts w:ascii="Times New Roman" w:hAnsi="Times New Roman" w:cs="Times New Roman"/>
          <w:b/>
          <w:bCs/>
          <w:sz w:val="28"/>
          <w:szCs w:val="28"/>
          <w:lang w:val="uk-UA"/>
        </w:rPr>
      </w:pPr>
      <w:r w:rsidRPr="007D4490">
        <w:rPr>
          <w:rFonts w:ascii="Times New Roman" w:hAnsi="Times New Roman" w:cs="Times New Roman"/>
          <w:sz w:val="28"/>
          <w:szCs w:val="28"/>
          <w:lang w:val="uk-UA"/>
        </w:rPr>
        <w:t xml:space="preserve">Часто причини розвитку ішемічного інсульту не вдається з’ясувати достовірно </w:t>
      </w:r>
      <w:r w:rsidRPr="003E04D7">
        <w:rPr>
          <w:rFonts w:ascii="Times New Roman" w:hAnsi="Times New Roman" w:cs="Times New Roman"/>
          <w:sz w:val="28"/>
          <w:szCs w:val="28"/>
          <w:lang w:val="uk-UA"/>
        </w:rPr>
        <w:t>[</w:t>
      </w:r>
      <w:r>
        <w:rPr>
          <w:rFonts w:ascii="Times New Roman" w:hAnsi="Times New Roman" w:cs="Times New Roman"/>
          <w:sz w:val="28"/>
          <w:szCs w:val="28"/>
          <w:lang w:val="uk-UA"/>
        </w:rPr>
        <w:t>4</w:t>
      </w:r>
      <w:r w:rsidRPr="003E04D7">
        <w:rPr>
          <w:rFonts w:ascii="Times New Roman" w:hAnsi="Times New Roman" w:cs="Times New Roman"/>
          <w:sz w:val="28"/>
          <w:szCs w:val="28"/>
          <w:lang w:val="uk-UA"/>
        </w:rPr>
        <w:t>].</w:t>
      </w:r>
    </w:p>
    <w:p w14:paraId="5E0A1E3B"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lang w:val="uk-UA"/>
        </w:rPr>
        <w:t xml:space="preserve">Найчастіше ішемічний інсульт розвивається у віці від 50 до 69 років, чоловіків це захворювання вражає частіше, ніж у жінок </w:t>
      </w:r>
      <w:r w:rsidRPr="003E04D7">
        <w:rPr>
          <w:rFonts w:ascii="Times New Roman" w:hAnsi="Times New Roman" w:cs="Times New Roman"/>
          <w:sz w:val="28"/>
          <w:szCs w:val="28"/>
          <w:lang w:val="uk-UA"/>
        </w:rPr>
        <w:t>[</w:t>
      </w:r>
      <w:r>
        <w:rPr>
          <w:rFonts w:ascii="Times New Roman" w:hAnsi="Times New Roman" w:cs="Times New Roman"/>
          <w:sz w:val="28"/>
          <w:szCs w:val="28"/>
          <w:lang w:val="uk-UA"/>
        </w:rPr>
        <w:t>6</w:t>
      </w:r>
      <w:r w:rsidRPr="003E04D7">
        <w:rPr>
          <w:rFonts w:ascii="Times New Roman" w:hAnsi="Times New Roman" w:cs="Times New Roman"/>
          <w:sz w:val="28"/>
          <w:szCs w:val="28"/>
          <w:lang w:val="uk-UA"/>
        </w:rPr>
        <w:t>].</w:t>
      </w:r>
    </w:p>
    <w:p w14:paraId="4536B026"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Ішемічний інсульт є наслідком складного комплексу процесів, які спричиняють розвиток взаємопов’язаних </w:t>
      </w:r>
      <w:proofErr w:type="spellStart"/>
      <w:r w:rsidRPr="007D4490">
        <w:rPr>
          <w:rFonts w:ascii="Times New Roman" w:hAnsi="Times New Roman" w:cs="Times New Roman"/>
          <w:sz w:val="28"/>
          <w:szCs w:val="28"/>
          <w:lang w:val="uk-UA"/>
        </w:rPr>
        <w:t>гемодинамічних</w:t>
      </w:r>
      <w:proofErr w:type="spellEnd"/>
      <w:r w:rsidRPr="007D4490">
        <w:rPr>
          <w:rFonts w:ascii="Times New Roman" w:hAnsi="Times New Roman" w:cs="Times New Roman"/>
          <w:sz w:val="28"/>
          <w:szCs w:val="28"/>
          <w:lang w:val="uk-UA"/>
        </w:rPr>
        <w:t xml:space="preserve"> і метаболічних порушень. Захворювання може бути зумовлене порушенням притоку крові в судини мозку, розладами мозкового кровотоку та погіршеним венозним відтоком. </w:t>
      </w:r>
    </w:p>
    <w:p w14:paraId="5E107F2A"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Серед багатьох механізмів, що безпосередньо зумовлюють ішемічний інсульт провідне місце належить </w:t>
      </w:r>
      <w:proofErr w:type="spellStart"/>
      <w:r w:rsidRPr="007D4490">
        <w:rPr>
          <w:rFonts w:ascii="Times New Roman" w:hAnsi="Times New Roman" w:cs="Times New Roman"/>
          <w:sz w:val="28"/>
          <w:szCs w:val="28"/>
          <w:lang w:val="uk-UA"/>
        </w:rPr>
        <w:t>тромбоемболічним</w:t>
      </w:r>
      <w:proofErr w:type="spellEnd"/>
      <w:r w:rsidRPr="007D4490">
        <w:rPr>
          <w:rFonts w:ascii="Times New Roman" w:hAnsi="Times New Roman" w:cs="Times New Roman"/>
          <w:sz w:val="28"/>
          <w:szCs w:val="28"/>
          <w:lang w:val="uk-UA"/>
        </w:rPr>
        <w:t xml:space="preserve"> і </w:t>
      </w:r>
      <w:proofErr w:type="spellStart"/>
      <w:r w:rsidRPr="007D4490">
        <w:rPr>
          <w:rFonts w:ascii="Times New Roman" w:hAnsi="Times New Roman" w:cs="Times New Roman"/>
          <w:sz w:val="28"/>
          <w:szCs w:val="28"/>
          <w:lang w:val="uk-UA"/>
        </w:rPr>
        <w:t>гемодинамічним</w:t>
      </w:r>
      <w:proofErr w:type="spellEnd"/>
      <w:r w:rsidRPr="007D4490">
        <w:rPr>
          <w:rFonts w:ascii="Times New Roman" w:hAnsi="Times New Roman" w:cs="Times New Roman"/>
          <w:sz w:val="28"/>
          <w:szCs w:val="28"/>
          <w:lang w:val="uk-UA"/>
        </w:rPr>
        <w:t xml:space="preserve"> чинникам. Ішемічний інсульт може розвиватися або внаслідок повної закупорки просвіту судини або за механізмом судинної мозкової недостатності, що виникає у басейні </w:t>
      </w:r>
      <w:proofErr w:type="spellStart"/>
      <w:r w:rsidRPr="007D4490">
        <w:rPr>
          <w:rFonts w:ascii="Times New Roman" w:hAnsi="Times New Roman" w:cs="Times New Roman"/>
          <w:sz w:val="28"/>
          <w:szCs w:val="28"/>
          <w:lang w:val="uk-UA"/>
        </w:rPr>
        <w:t>стенозованої</w:t>
      </w:r>
      <w:proofErr w:type="spellEnd"/>
      <w:r w:rsidRPr="007D4490">
        <w:rPr>
          <w:rFonts w:ascii="Times New Roman" w:hAnsi="Times New Roman" w:cs="Times New Roman"/>
          <w:sz w:val="28"/>
          <w:szCs w:val="28"/>
          <w:lang w:val="uk-UA"/>
        </w:rPr>
        <w:t xml:space="preserve"> судини і посилюється через порушення системної гемодинаміки. </w:t>
      </w:r>
    </w:p>
    <w:p w14:paraId="39EB5489" w14:textId="77777777" w:rsidR="000B5DB8" w:rsidRPr="007D4490" w:rsidRDefault="000B5DB8" w:rsidP="000B5DB8">
      <w:pPr>
        <w:pStyle w:val="a6"/>
        <w:spacing w:line="360" w:lineRule="auto"/>
        <w:ind w:firstLine="709"/>
        <w:jc w:val="both"/>
        <w:rPr>
          <w:rFonts w:ascii="Times New Roman" w:hAnsi="Times New Roman" w:cs="Times New Roman"/>
          <w:b/>
          <w:bCs/>
          <w:sz w:val="28"/>
          <w:szCs w:val="28"/>
          <w:lang w:val="uk-UA"/>
        </w:rPr>
      </w:pPr>
      <w:r w:rsidRPr="007D4490">
        <w:rPr>
          <w:rFonts w:ascii="Times New Roman" w:hAnsi="Times New Roman" w:cs="Times New Roman"/>
          <w:sz w:val="28"/>
          <w:szCs w:val="28"/>
          <w:lang w:val="uk-UA"/>
        </w:rPr>
        <w:t xml:space="preserve">У патогенезі ІІ мають значення також фізико-хімічні властивості крові, підвищення її коагуляції в мозковому кровотоці. Підвищення в’язкості цільної </w:t>
      </w:r>
      <w:r w:rsidRPr="007D4490">
        <w:rPr>
          <w:rFonts w:ascii="Times New Roman" w:hAnsi="Times New Roman" w:cs="Times New Roman"/>
          <w:sz w:val="28"/>
          <w:szCs w:val="28"/>
          <w:lang w:val="uk-UA"/>
        </w:rPr>
        <w:lastRenderedPageBreak/>
        <w:t xml:space="preserve">крові є одним із механізмів </w:t>
      </w:r>
      <w:proofErr w:type="spellStart"/>
      <w:r w:rsidRPr="007D4490">
        <w:rPr>
          <w:rFonts w:ascii="Times New Roman" w:hAnsi="Times New Roman" w:cs="Times New Roman"/>
          <w:sz w:val="28"/>
          <w:szCs w:val="28"/>
          <w:lang w:val="uk-UA"/>
        </w:rPr>
        <w:t>тромбоутрорення</w:t>
      </w:r>
      <w:proofErr w:type="spellEnd"/>
      <w:r w:rsidRPr="007D4490">
        <w:rPr>
          <w:rFonts w:ascii="Times New Roman" w:hAnsi="Times New Roman" w:cs="Times New Roman"/>
          <w:sz w:val="28"/>
          <w:szCs w:val="28"/>
          <w:lang w:val="uk-UA"/>
        </w:rPr>
        <w:t xml:space="preserve"> за умови </w:t>
      </w:r>
      <w:proofErr w:type="spellStart"/>
      <w:r w:rsidRPr="007D4490">
        <w:rPr>
          <w:rFonts w:ascii="Times New Roman" w:hAnsi="Times New Roman" w:cs="Times New Roman"/>
          <w:sz w:val="28"/>
          <w:szCs w:val="28"/>
          <w:lang w:val="uk-UA"/>
        </w:rPr>
        <w:t>вазопаретичних</w:t>
      </w:r>
      <w:proofErr w:type="spellEnd"/>
      <w:r w:rsidRPr="007D4490">
        <w:rPr>
          <w:rFonts w:ascii="Times New Roman" w:hAnsi="Times New Roman" w:cs="Times New Roman"/>
          <w:sz w:val="28"/>
          <w:szCs w:val="28"/>
          <w:lang w:val="uk-UA"/>
        </w:rPr>
        <w:t xml:space="preserve"> порушень. </w:t>
      </w:r>
    </w:p>
    <w:p w14:paraId="1416E34A" w14:textId="77777777" w:rsidR="000B5DB8" w:rsidRPr="007D4490" w:rsidRDefault="000B5DB8" w:rsidP="000B5DB8">
      <w:pPr>
        <w:pStyle w:val="a6"/>
        <w:spacing w:line="360" w:lineRule="auto"/>
        <w:ind w:firstLine="709"/>
        <w:jc w:val="both"/>
        <w:rPr>
          <w:rFonts w:ascii="Times New Roman" w:hAnsi="Times New Roman" w:cs="Times New Roman"/>
          <w:b/>
          <w:bCs/>
          <w:sz w:val="28"/>
          <w:lang w:val="uk-UA"/>
        </w:rPr>
      </w:pPr>
      <w:r w:rsidRPr="007D4490">
        <w:rPr>
          <w:rFonts w:ascii="Times New Roman" w:hAnsi="Times New Roman" w:cs="Times New Roman"/>
          <w:b/>
          <w:bCs/>
          <w:sz w:val="28"/>
          <w:lang w:val="uk-UA"/>
        </w:rPr>
        <w:t>1.1.3 Патогенез</w:t>
      </w:r>
    </w:p>
    <w:p w14:paraId="4D1A475A" w14:textId="77777777" w:rsidR="000B5DB8" w:rsidRPr="007D4490" w:rsidRDefault="000B5DB8" w:rsidP="000B5DB8">
      <w:pPr>
        <w:pStyle w:val="a6"/>
        <w:spacing w:line="360" w:lineRule="auto"/>
        <w:ind w:firstLine="709"/>
        <w:jc w:val="both"/>
        <w:rPr>
          <w:rFonts w:ascii="Times New Roman" w:hAnsi="Times New Roman" w:cs="Times New Roman"/>
          <w:sz w:val="28"/>
          <w:lang w:val="uk-UA"/>
        </w:rPr>
      </w:pPr>
      <w:r w:rsidRPr="007D4490">
        <w:rPr>
          <w:rFonts w:ascii="Times New Roman" w:hAnsi="Times New Roman" w:cs="Times New Roman"/>
          <w:sz w:val="28"/>
          <w:lang w:val="uk-UA"/>
        </w:rPr>
        <w:t xml:space="preserve">Повна закупорка церебральної судини, що постачає кров у певну ділянку мозку, призводить до незворотних змін нейронів або їхньої загибелі протягом 6-8 хвилин, тобто виникає вогнищевий некроз мозку. </w:t>
      </w:r>
    </w:p>
    <w:p w14:paraId="04302DC0" w14:textId="77777777" w:rsidR="000B5DB8" w:rsidRPr="007D4490" w:rsidRDefault="000B5DB8" w:rsidP="000B5DB8">
      <w:pPr>
        <w:pStyle w:val="a6"/>
        <w:spacing w:line="360" w:lineRule="auto"/>
        <w:ind w:firstLine="709"/>
        <w:jc w:val="both"/>
        <w:rPr>
          <w:rFonts w:ascii="Times New Roman" w:hAnsi="Times New Roman" w:cs="Times New Roman"/>
          <w:sz w:val="28"/>
          <w:lang w:val="uk-UA"/>
        </w:rPr>
      </w:pPr>
      <w:r w:rsidRPr="007D4490">
        <w:rPr>
          <w:rFonts w:ascii="Times New Roman" w:hAnsi="Times New Roman" w:cs="Times New Roman"/>
          <w:sz w:val="28"/>
          <w:lang w:val="uk-UA"/>
        </w:rPr>
        <w:t xml:space="preserve">ІІ можуть виникати у різних відділах ГМ. Найчастіше (до 75% випадків) вони розвиваються у </w:t>
      </w:r>
      <w:proofErr w:type="spellStart"/>
      <w:r w:rsidRPr="007D4490">
        <w:rPr>
          <w:rFonts w:ascii="Times New Roman" w:hAnsi="Times New Roman" w:cs="Times New Roman"/>
          <w:sz w:val="28"/>
          <w:lang w:val="uk-UA"/>
        </w:rPr>
        <w:t>підкірково-кансулярній</w:t>
      </w:r>
      <w:proofErr w:type="spellEnd"/>
      <w:r w:rsidRPr="007D4490">
        <w:rPr>
          <w:rFonts w:ascii="Times New Roman" w:hAnsi="Times New Roman" w:cs="Times New Roman"/>
          <w:sz w:val="28"/>
          <w:lang w:val="uk-UA"/>
        </w:rPr>
        <w:t xml:space="preserve"> ділянці, тобто в басейні середньої мозкової артерії. На другому місці за частотою знаходяться ІІ, що локалізуються у стовбуровій частині мозку, яку забезпечують кров’ю артерії </w:t>
      </w:r>
      <w:proofErr w:type="spellStart"/>
      <w:r w:rsidRPr="007D4490">
        <w:rPr>
          <w:rFonts w:ascii="Times New Roman" w:hAnsi="Times New Roman" w:cs="Times New Roman"/>
          <w:sz w:val="28"/>
          <w:lang w:val="uk-UA"/>
        </w:rPr>
        <w:t>вертебрально-базелярного</w:t>
      </w:r>
      <w:proofErr w:type="spellEnd"/>
      <w:r w:rsidRPr="007D4490">
        <w:rPr>
          <w:rFonts w:ascii="Times New Roman" w:hAnsi="Times New Roman" w:cs="Times New Roman"/>
          <w:sz w:val="28"/>
          <w:lang w:val="uk-UA"/>
        </w:rPr>
        <w:t xml:space="preserve"> басейну. Локалізація ІІ значною мірою залежить від патогенетичного механізму та темпу його розвитку. </w:t>
      </w:r>
    </w:p>
    <w:p w14:paraId="4757E15C" w14:textId="77777777" w:rsidR="000B5DB8" w:rsidRPr="007D4490" w:rsidRDefault="000B5DB8" w:rsidP="000B5DB8">
      <w:pPr>
        <w:pStyle w:val="a6"/>
        <w:spacing w:line="360" w:lineRule="auto"/>
        <w:ind w:firstLine="709"/>
        <w:jc w:val="both"/>
        <w:rPr>
          <w:rFonts w:ascii="Times New Roman" w:hAnsi="Times New Roman" w:cs="Times New Roman"/>
          <w:sz w:val="28"/>
          <w:lang w:val="uk-UA"/>
        </w:rPr>
      </w:pPr>
      <w:r w:rsidRPr="007D4490">
        <w:rPr>
          <w:rFonts w:ascii="Times New Roman" w:hAnsi="Times New Roman" w:cs="Times New Roman"/>
          <w:sz w:val="28"/>
          <w:lang w:val="uk-UA"/>
        </w:rPr>
        <w:t xml:space="preserve">ІІ, що виникають у зв’язку з судинною мозковою недостатністю, зазвичай розвиваються на поверхневій частині мозку, в кірковому шарі. Частіше це відбувається в ділянках змикання периферичних гілок середньої мозкової артерії з зонами кровопостачання передньої та задньої мозкових артерій. </w:t>
      </w:r>
    </w:p>
    <w:p w14:paraId="116D729F"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lang w:val="uk-UA"/>
        </w:rPr>
        <w:t xml:space="preserve">ІІ можуть бути різними за розмірами – від дрібних до великих, які охоплюють </w:t>
      </w:r>
      <w:proofErr w:type="spellStart"/>
      <w:r w:rsidRPr="007D4490">
        <w:rPr>
          <w:rFonts w:ascii="Times New Roman" w:hAnsi="Times New Roman" w:cs="Times New Roman"/>
          <w:sz w:val="28"/>
          <w:lang w:val="uk-UA"/>
        </w:rPr>
        <w:t>кірково-підкірково-капсулярну</w:t>
      </w:r>
      <w:proofErr w:type="spellEnd"/>
      <w:r w:rsidRPr="007D4490">
        <w:rPr>
          <w:rFonts w:ascii="Times New Roman" w:hAnsi="Times New Roman" w:cs="Times New Roman"/>
          <w:sz w:val="28"/>
          <w:lang w:val="uk-UA"/>
        </w:rPr>
        <w:t xml:space="preserve"> ділянку мозку. Вони часто спостерігаються за наявності закупорки великого стовбура середньої мозкової артерії або </w:t>
      </w:r>
      <w:proofErr w:type="spellStart"/>
      <w:r w:rsidRPr="007D4490">
        <w:rPr>
          <w:rFonts w:ascii="Times New Roman" w:hAnsi="Times New Roman" w:cs="Times New Roman"/>
          <w:sz w:val="28"/>
          <w:lang w:val="uk-UA"/>
        </w:rPr>
        <w:t>інтракраніального</w:t>
      </w:r>
      <w:proofErr w:type="spellEnd"/>
      <w:r w:rsidRPr="007D4490">
        <w:rPr>
          <w:rFonts w:ascii="Times New Roman" w:hAnsi="Times New Roman" w:cs="Times New Roman"/>
          <w:sz w:val="28"/>
          <w:lang w:val="uk-UA"/>
        </w:rPr>
        <w:t xml:space="preserve"> відділу внутрішньої сонної артерії (територіальний інфаркт) </w:t>
      </w:r>
      <w:r w:rsidRPr="009415E8">
        <w:rPr>
          <w:rFonts w:ascii="Times New Roman" w:hAnsi="Times New Roman" w:cs="Times New Roman"/>
          <w:sz w:val="28"/>
          <w:szCs w:val="28"/>
          <w:lang w:val="uk-UA"/>
        </w:rPr>
        <w:t>[</w:t>
      </w:r>
      <w:r>
        <w:rPr>
          <w:rFonts w:ascii="Times New Roman" w:hAnsi="Times New Roman" w:cs="Times New Roman"/>
          <w:sz w:val="28"/>
          <w:szCs w:val="28"/>
          <w:lang w:val="uk-UA"/>
        </w:rPr>
        <w:t>4</w:t>
      </w:r>
      <w:r w:rsidRPr="009415E8">
        <w:rPr>
          <w:rFonts w:ascii="Times New Roman" w:hAnsi="Times New Roman" w:cs="Times New Roman"/>
          <w:sz w:val="28"/>
          <w:szCs w:val="28"/>
          <w:lang w:val="uk-UA"/>
        </w:rPr>
        <w:t>].</w:t>
      </w:r>
    </w:p>
    <w:p w14:paraId="2ED2FC54" w14:textId="77777777" w:rsidR="000B5DB8" w:rsidRPr="007D4490" w:rsidRDefault="000B5DB8" w:rsidP="000B5DB8">
      <w:pPr>
        <w:pStyle w:val="a6"/>
        <w:spacing w:line="360" w:lineRule="auto"/>
        <w:ind w:firstLine="709"/>
        <w:jc w:val="both"/>
        <w:rPr>
          <w:rFonts w:ascii="Times New Roman" w:hAnsi="Times New Roman" w:cs="Times New Roman"/>
          <w:b/>
          <w:bCs/>
          <w:sz w:val="28"/>
          <w:szCs w:val="28"/>
          <w:lang w:val="uk-UA"/>
        </w:rPr>
      </w:pPr>
      <w:r w:rsidRPr="007D4490">
        <w:rPr>
          <w:rFonts w:ascii="Times New Roman" w:hAnsi="Times New Roman" w:cs="Times New Roman"/>
          <w:b/>
          <w:bCs/>
          <w:sz w:val="28"/>
          <w:szCs w:val="28"/>
          <w:lang w:val="uk-UA"/>
        </w:rPr>
        <w:t>1.1.4 Симптоматика</w:t>
      </w:r>
    </w:p>
    <w:p w14:paraId="6F26EFB0"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Так як нервові клітини головного мозку керують усіма функціями організму (рухом, мовленням, обміном речовин, диханням та кровообігом, аналізують зорову, слухову, тактильну інформацію), то при некрозі певної ділянки ГМ деякі функції можуть бути порушеними. Кожна половина ГМ забезпечує і контролює функціонування протилежної половини тіла, тому пошкодження однієї половини мозку проявляється патологічними змінами на </w:t>
      </w:r>
      <w:r w:rsidRPr="007D4490">
        <w:rPr>
          <w:rFonts w:ascii="Times New Roman" w:hAnsi="Times New Roman" w:cs="Times New Roman"/>
          <w:sz w:val="28"/>
        </w:rPr>
        <w:lastRenderedPageBreak/>
        <w:t>протилежному боці тіла, тобто ІІ у лівій півкулі ГМ призводить до розладу функцій правої половини тіла і навпаки.</w:t>
      </w:r>
    </w:p>
    <w:p w14:paraId="43C63696"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Порушення при ураженні ділянок ГМ можуть бути різноманітними:</w:t>
      </w:r>
    </w:p>
    <w:p w14:paraId="2628F7E1"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1. Порушення регулювання м'язового тонусу (може бути підвищеним чи зниженим). Підвищення тонусу (</w:t>
      </w:r>
      <w:proofErr w:type="spellStart"/>
      <w:r w:rsidRPr="007D4490">
        <w:rPr>
          <w:rFonts w:ascii="Times New Roman" w:hAnsi="Times New Roman" w:cs="Times New Roman"/>
          <w:sz w:val="28"/>
        </w:rPr>
        <w:t>гіпертонус</w:t>
      </w:r>
      <w:proofErr w:type="spellEnd"/>
      <w:r w:rsidRPr="007D4490">
        <w:rPr>
          <w:rFonts w:ascii="Times New Roman" w:hAnsi="Times New Roman" w:cs="Times New Roman"/>
          <w:sz w:val="28"/>
        </w:rPr>
        <w:t xml:space="preserve">) проявляється </w:t>
      </w:r>
      <w:proofErr w:type="spellStart"/>
      <w:r w:rsidRPr="007D4490">
        <w:rPr>
          <w:rFonts w:ascii="Times New Roman" w:hAnsi="Times New Roman" w:cs="Times New Roman"/>
          <w:sz w:val="28"/>
        </w:rPr>
        <w:t>спастичністю</w:t>
      </w:r>
      <w:proofErr w:type="spellEnd"/>
      <w:r w:rsidRPr="007D4490">
        <w:rPr>
          <w:rFonts w:ascii="Times New Roman" w:hAnsi="Times New Roman" w:cs="Times New Roman"/>
          <w:sz w:val="28"/>
        </w:rPr>
        <w:t xml:space="preserve"> м'язів, зниження (</w:t>
      </w:r>
      <w:proofErr w:type="spellStart"/>
      <w:r w:rsidRPr="007D4490">
        <w:rPr>
          <w:rFonts w:ascii="Times New Roman" w:hAnsi="Times New Roman" w:cs="Times New Roman"/>
          <w:sz w:val="28"/>
        </w:rPr>
        <w:t>гіпотонус</w:t>
      </w:r>
      <w:proofErr w:type="spellEnd"/>
      <w:r w:rsidRPr="007D4490">
        <w:rPr>
          <w:rFonts w:ascii="Times New Roman" w:hAnsi="Times New Roman" w:cs="Times New Roman"/>
          <w:sz w:val="28"/>
        </w:rPr>
        <w:t>) – м'язової слабкістю. Втрата нормального м'язового тонусу на ураженому боці тіла унеможливлює звичайні довільні рухи, а порушення довільних рухів обмежує можливості людини виконувати повсякденні побутові дії.</w:t>
      </w:r>
    </w:p>
    <w:p w14:paraId="0CBA2EFC"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2. Параліч (повна </w:t>
      </w:r>
      <w:proofErr w:type="spellStart"/>
      <w:r w:rsidRPr="007D4490">
        <w:rPr>
          <w:rFonts w:ascii="Times New Roman" w:hAnsi="Times New Roman" w:cs="Times New Roman"/>
          <w:sz w:val="28"/>
        </w:rPr>
        <w:t>знерухомленість</w:t>
      </w:r>
      <w:proofErr w:type="spellEnd"/>
      <w:r w:rsidRPr="007D4490">
        <w:rPr>
          <w:rFonts w:ascii="Times New Roman" w:hAnsi="Times New Roman" w:cs="Times New Roman"/>
          <w:sz w:val="28"/>
        </w:rPr>
        <w:t>) або парез (часткове порушення рухів) руки або ноги можуть розвинутися на стороні, протилежній осередку ураження, якщо порушені нервові клітини рухової зони кори головного мозку.</w:t>
      </w:r>
    </w:p>
    <w:p w14:paraId="5DA92E85" w14:textId="6B9CF5EA" w:rsidR="000B5DB8"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3. Порушення сприйняття, розлади зору, слуху, нюху, дотику, тактильної чутливості, мовлення</w:t>
      </w:r>
      <w:r w:rsidR="00B4371B">
        <w:rPr>
          <w:rFonts w:ascii="Times New Roman" w:hAnsi="Times New Roman" w:cs="Times New Roman"/>
          <w:sz w:val="28"/>
        </w:rPr>
        <w:t xml:space="preserve"> </w:t>
      </w:r>
      <w:r w:rsidRPr="007D4490">
        <w:rPr>
          <w:rFonts w:ascii="Times New Roman" w:hAnsi="Times New Roman" w:cs="Times New Roman"/>
          <w:sz w:val="28"/>
        </w:rPr>
        <w:t>розвиваються за умови ушкодження нервових клітин чутливих (сенсорних) зон кори головного мозку. Наприклад при ураженні тім'яної області людина втрачає здатність впізнавати предмети на дотик (</w:t>
      </w:r>
      <w:proofErr w:type="spellStart"/>
      <w:r w:rsidRPr="007D4490">
        <w:rPr>
          <w:rFonts w:ascii="Times New Roman" w:hAnsi="Times New Roman" w:cs="Times New Roman"/>
          <w:sz w:val="28"/>
        </w:rPr>
        <w:t>астереогноз</w:t>
      </w:r>
      <w:proofErr w:type="spellEnd"/>
      <w:r w:rsidRPr="007D4490">
        <w:rPr>
          <w:rFonts w:ascii="Times New Roman" w:hAnsi="Times New Roman" w:cs="Times New Roman"/>
          <w:sz w:val="28"/>
        </w:rPr>
        <w:t>), зменшується больова чутливість, порушується сприйняття холоду та тепла на протилежному боці тіла.</w:t>
      </w:r>
    </w:p>
    <w:p w14:paraId="6CD98B80" w14:textId="6731D6A7" w:rsidR="00125972" w:rsidRDefault="00125972" w:rsidP="00125972">
      <w:pPr>
        <w:spacing w:after="0" w:line="360" w:lineRule="auto"/>
        <w:ind w:firstLine="709"/>
        <w:jc w:val="center"/>
        <w:rPr>
          <w:rFonts w:ascii="Times New Roman" w:hAnsi="Times New Roman" w:cs="Times New Roman"/>
          <w:sz w:val="28"/>
        </w:rPr>
      </w:pPr>
      <w:r>
        <w:rPr>
          <w:noProof/>
          <w:sz w:val="28"/>
        </w:rPr>
        <w:drawing>
          <wp:inline distT="0" distB="0" distL="0" distR="0" wp14:anchorId="4AE32AF4" wp14:editId="3528542B">
            <wp:extent cx="2438400" cy="1828800"/>
            <wp:effectExtent l="0" t="0" r="0" b="0"/>
            <wp:docPr id="2" name="Рисунок 2" descr="Зображення, що містить барвист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барвистий&#10;&#10;Автоматично згенерований опи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63B46558" w14:textId="77777777" w:rsidR="009B3A04" w:rsidRDefault="007D4E38" w:rsidP="00125972">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 1.1.4.1 Зорова </w:t>
      </w:r>
      <w:r w:rsidR="009B3A04">
        <w:rPr>
          <w:rFonts w:ascii="Times New Roman" w:hAnsi="Times New Roman" w:cs="Times New Roman"/>
          <w:sz w:val="28"/>
        </w:rPr>
        <w:t xml:space="preserve">сенсорна зона </w:t>
      </w:r>
      <w:r>
        <w:rPr>
          <w:rFonts w:ascii="Times New Roman" w:hAnsi="Times New Roman" w:cs="Times New Roman"/>
          <w:sz w:val="28"/>
        </w:rPr>
        <w:t>кор</w:t>
      </w:r>
      <w:r w:rsidR="009B3A04">
        <w:rPr>
          <w:rFonts w:ascii="Times New Roman" w:hAnsi="Times New Roman" w:cs="Times New Roman"/>
          <w:sz w:val="28"/>
        </w:rPr>
        <w:t>и ГМ</w:t>
      </w:r>
    </w:p>
    <w:p w14:paraId="745FB499" w14:textId="5EEE36C2" w:rsidR="00125972" w:rsidRDefault="007D4E38" w:rsidP="00125972">
      <w:pPr>
        <w:spacing w:after="0" w:line="360" w:lineRule="auto"/>
        <w:ind w:firstLine="709"/>
        <w:jc w:val="center"/>
        <w:rPr>
          <w:rFonts w:ascii="Times New Roman" w:hAnsi="Times New Roman" w:cs="Times New Roman"/>
          <w:sz w:val="28"/>
        </w:rPr>
      </w:pPr>
      <w:r>
        <w:rPr>
          <w:rFonts w:ascii="Times New Roman" w:hAnsi="Times New Roman" w:cs="Times New Roman"/>
          <w:sz w:val="28"/>
        </w:rPr>
        <w:lastRenderedPageBreak/>
        <w:t xml:space="preserve"> </w:t>
      </w:r>
      <w:r w:rsidR="00D5626D">
        <w:rPr>
          <w:noProof/>
          <w:sz w:val="28"/>
        </w:rPr>
        <w:drawing>
          <wp:inline distT="0" distB="0" distL="0" distR="0" wp14:anchorId="5FDA28B0" wp14:editId="396125A6">
            <wp:extent cx="2628900" cy="17449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inline>
        </w:drawing>
      </w:r>
    </w:p>
    <w:p w14:paraId="62EBDAFA" w14:textId="72856FB6" w:rsidR="00D5626D" w:rsidRDefault="00D5626D" w:rsidP="00125972">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 1.1.4.2 </w:t>
      </w:r>
      <w:r w:rsidR="002E0245">
        <w:rPr>
          <w:rFonts w:ascii="Times New Roman" w:hAnsi="Times New Roman" w:cs="Times New Roman"/>
          <w:sz w:val="28"/>
        </w:rPr>
        <w:t>Розташування зон кори ГМ, с</w:t>
      </w:r>
      <w:r w:rsidR="00B4371B">
        <w:rPr>
          <w:rFonts w:ascii="Times New Roman" w:hAnsi="Times New Roman" w:cs="Times New Roman"/>
          <w:sz w:val="28"/>
        </w:rPr>
        <w:t>лухова сенсорна зона кори ГМ</w:t>
      </w:r>
    </w:p>
    <w:p w14:paraId="2DD93E5F" w14:textId="77777777" w:rsidR="002E0245" w:rsidRPr="007D4490" w:rsidRDefault="002E0245" w:rsidP="00125972">
      <w:pPr>
        <w:spacing w:after="0" w:line="360" w:lineRule="auto"/>
        <w:ind w:firstLine="709"/>
        <w:jc w:val="center"/>
        <w:rPr>
          <w:rFonts w:ascii="Times New Roman" w:hAnsi="Times New Roman" w:cs="Times New Roman"/>
          <w:sz w:val="28"/>
        </w:rPr>
      </w:pPr>
    </w:p>
    <w:p w14:paraId="3DAE7FEA" w14:textId="38EECBC7" w:rsidR="00077813" w:rsidRPr="007D4490" w:rsidRDefault="000B5DB8" w:rsidP="006A792B">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При порушенні кровообігу в задніх відділах нижньої лобової звивини лівої півкулі (область </w:t>
      </w:r>
      <w:proofErr w:type="spellStart"/>
      <w:r w:rsidRPr="007D4490">
        <w:rPr>
          <w:rFonts w:ascii="Times New Roman" w:hAnsi="Times New Roman" w:cs="Times New Roman"/>
          <w:sz w:val="28"/>
        </w:rPr>
        <w:t>Брока</w:t>
      </w:r>
      <w:proofErr w:type="spellEnd"/>
      <w:r w:rsidRPr="007D4490">
        <w:rPr>
          <w:rFonts w:ascii="Times New Roman" w:hAnsi="Times New Roman" w:cs="Times New Roman"/>
          <w:sz w:val="28"/>
        </w:rPr>
        <w:t xml:space="preserve">) у </w:t>
      </w:r>
      <w:proofErr w:type="spellStart"/>
      <w:r w:rsidRPr="007D4490">
        <w:rPr>
          <w:rFonts w:ascii="Times New Roman" w:hAnsi="Times New Roman" w:cs="Times New Roman"/>
          <w:sz w:val="28"/>
        </w:rPr>
        <w:t>правшів</w:t>
      </w:r>
      <w:proofErr w:type="spellEnd"/>
      <w:r w:rsidRPr="007D4490">
        <w:rPr>
          <w:rFonts w:ascii="Times New Roman" w:hAnsi="Times New Roman" w:cs="Times New Roman"/>
          <w:sz w:val="28"/>
        </w:rPr>
        <w:t xml:space="preserve"> порушується мова (моторна афазія). У важких випадках хворий з моторною афазією нагадує німого, а в легших мова стає бідною і складається переважно з іменників у називному відмінку. </w:t>
      </w:r>
    </w:p>
    <w:p w14:paraId="070A34D2" w14:textId="32B018D5" w:rsidR="006A792B" w:rsidRPr="006A792B" w:rsidRDefault="000B5DB8" w:rsidP="006A792B">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При ураженні задніх відділів верхньої скроневої звивини лівої півкулі (область </w:t>
      </w:r>
      <w:proofErr w:type="spellStart"/>
      <w:r w:rsidRPr="007D4490">
        <w:rPr>
          <w:rFonts w:ascii="Times New Roman" w:hAnsi="Times New Roman" w:cs="Times New Roman"/>
          <w:sz w:val="28"/>
        </w:rPr>
        <w:t>Верніке</w:t>
      </w:r>
      <w:proofErr w:type="spellEnd"/>
      <w:r w:rsidRPr="007D4490">
        <w:rPr>
          <w:rFonts w:ascii="Times New Roman" w:hAnsi="Times New Roman" w:cs="Times New Roman"/>
          <w:sz w:val="28"/>
        </w:rPr>
        <w:t>) розвивається порушення розуміння мови оточуючих – сенсорна афазія. У хворих порушуються також самоконтроль над правильністю власної мови, яка складається з уривків слів.</w:t>
      </w:r>
    </w:p>
    <w:p w14:paraId="432C17DA" w14:textId="49E23B4F" w:rsidR="006A792B" w:rsidRDefault="006A792B" w:rsidP="006A792B">
      <w:pPr>
        <w:spacing w:after="0" w:line="360" w:lineRule="auto"/>
        <w:ind w:firstLine="709"/>
        <w:jc w:val="center"/>
        <w:rPr>
          <w:rFonts w:ascii="Times New Roman" w:hAnsi="Times New Roman" w:cs="Times New Roman"/>
          <w:sz w:val="28"/>
        </w:rPr>
      </w:pPr>
      <w:r>
        <w:rPr>
          <w:noProof/>
          <w:sz w:val="28"/>
        </w:rPr>
        <w:drawing>
          <wp:inline distT="0" distB="0" distL="0" distR="0" wp14:anchorId="50F366FC" wp14:editId="720BCDC7">
            <wp:extent cx="2552700" cy="15011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425" b="16595"/>
                    <a:stretch/>
                  </pic:blipFill>
                  <pic:spPr bwMode="auto">
                    <a:xfrm>
                      <a:off x="0" y="0"/>
                      <a:ext cx="2552700" cy="1501140"/>
                    </a:xfrm>
                    <a:prstGeom prst="rect">
                      <a:avLst/>
                    </a:prstGeom>
                    <a:noFill/>
                    <a:ln>
                      <a:noFill/>
                    </a:ln>
                    <a:extLst>
                      <a:ext uri="{53640926-AAD7-44D8-BBD7-CCE9431645EC}">
                        <a14:shadowObscured xmlns:a14="http://schemas.microsoft.com/office/drawing/2010/main"/>
                      </a:ext>
                    </a:extLst>
                  </pic:spPr>
                </pic:pic>
              </a:graphicData>
            </a:graphic>
          </wp:inline>
        </w:drawing>
      </w:r>
    </w:p>
    <w:p w14:paraId="523345D0" w14:textId="60B40C44" w:rsidR="006A792B" w:rsidRPr="007D4490" w:rsidRDefault="00C76C13" w:rsidP="006A792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Рис. 1.1.4.3 Області </w:t>
      </w:r>
      <w:proofErr w:type="spellStart"/>
      <w:r>
        <w:rPr>
          <w:rFonts w:ascii="Times New Roman" w:hAnsi="Times New Roman" w:cs="Times New Roman"/>
          <w:sz w:val="28"/>
        </w:rPr>
        <w:t>Брока</w:t>
      </w:r>
      <w:proofErr w:type="spellEnd"/>
      <w:r>
        <w:rPr>
          <w:rFonts w:ascii="Times New Roman" w:hAnsi="Times New Roman" w:cs="Times New Roman"/>
          <w:sz w:val="28"/>
        </w:rPr>
        <w:t xml:space="preserve"> (</w:t>
      </w:r>
      <w:r w:rsidR="006436C4">
        <w:rPr>
          <w:rFonts w:ascii="Times New Roman" w:hAnsi="Times New Roman" w:cs="Times New Roman"/>
          <w:sz w:val="28"/>
        </w:rPr>
        <w:t>ліворуч</w:t>
      </w:r>
      <w:r>
        <w:rPr>
          <w:rFonts w:ascii="Times New Roman" w:hAnsi="Times New Roman" w:cs="Times New Roman"/>
          <w:sz w:val="28"/>
        </w:rPr>
        <w:t xml:space="preserve">) та </w:t>
      </w:r>
      <w:proofErr w:type="spellStart"/>
      <w:r>
        <w:rPr>
          <w:rFonts w:ascii="Times New Roman" w:hAnsi="Times New Roman" w:cs="Times New Roman"/>
          <w:sz w:val="28"/>
        </w:rPr>
        <w:t>Верніке</w:t>
      </w:r>
      <w:proofErr w:type="spellEnd"/>
      <w:r>
        <w:rPr>
          <w:rFonts w:ascii="Times New Roman" w:hAnsi="Times New Roman" w:cs="Times New Roman"/>
          <w:sz w:val="28"/>
        </w:rPr>
        <w:t xml:space="preserve"> (</w:t>
      </w:r>
      <w:r w:rsidR="006436C4">
        <w:rPr>
          <w:rFonts w:ascii="Times New Roman" w:hAnsi="Times New Roman" w:cs="Times New Roman"/>
          <w:sz w:val="28"/>
        </w:rPr>
        <w:t>праворуч)</w:t>
      </w:r>
    </w:p>
    <w:p w14:paraId="7B9010C5"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Моторна та сенсорна афазії супроводжуються порушеннями мови та письма. У разі обширного інсульту з ураженням обох </w:t>
      </w:r>
      <w:proofErr w:type="spellStart"/>
      <w:r w:rsidRPr="007D4490">
        <w:rPr>
          <w:rFonts w:ascii="Times New Roman" w:hAnsi="Times New Roman" w:cs="Times New Roman"/>
          <w:sz w:val="28"/>
        </w:rPr>
        <w:t>мовних</w:t>
      </w:r>
      <w:proofErr w:type="spellEnd"/>
      <w:r w:rsidRPr="007D4490">
        <w:rPr>
          <w:rFonts w:ascii="Times New Roman" w:hAnsi="Times New Roman" w:cs="Times New Roman"/>
          <w:sz w:val="28"/>
        </w:rPr>
        <w:t xml:space="preserve"> зон розвивається </w:t>
      </w:r>
      <w:proofErr w:type="spellStart"/>
      <w:r w:rsidRPr="007D4490">
        <w:rPr>
          <w:rFonts w:ascii="Times New Roman" w:hAnsi="Times New Roman" w:cs="Times New Roman"/>
          <w:sz w:val="28"/>
        </w:rPr>
        <w:t>сенсомоторна</w:t>
      </w:r>
      <w:proofErr w:type="spellEnd"/>
      <w:r w:rsidRPr="007D4490">
        <w:rPr>
          <w:rFonts w:ascii="Times New Roman" w:hAnsi="Times New Roman" w:cs="Times New Roman"/>
          <w:sz w:val="28"/>
        </w:rPr>
        <w:t xml:space="preserve"> афазія, коли хворий практично нічого не говорить і не розуміє мовлення оточуючих.</w:t>
      </w:r>
    </w:p>
    <w:p w14:paraId="60E04DF9"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4. Порушення різних видів чутливості. У хворих нерідко спостерігається недооцінка порушення, що </w:t>
      </w:r>
      <w:proofErr w:type="spellStart"/>
      <w:r w:rsidRPr="007D4490">
        <w:rPr>
          <w:rFonts w:ascii="Times New Roman" w:hAnsi="Times New Roman" w:cs="Times New Roman"/>
          <w:sz w:val="28"/>
        </w:rPr>
        <w:t>виникло</w:t>
      </w:r>
      <w:proofErr w:type="spellEnd"/>
      <w:r w:rsidRPr="007D4490">
        <w:rPr>
          <w:rFonts w:ascii="Times New Roman" w:hAnsi="Times New Roman" w:cs="Times New Roman"/>
          <w:sz w:val="28"/>
        </w:rPr>
        <w:t xml:space="preserve">. На прохання лікаря підняти ліву паралізовану руку хворий піднімає здорову праву. Крім цього, такі хворі іноді </w:t>
      </w:r>
      <w:r w:rsidRPr="007D4490">
        <w:rPr>
          <w:rFonts w:ascii="Times New Roman" w:hAnsi="Times New Roman" w:cs="Times New Roman"/>
          <w:sz w:val="28"/>
        </w:rPr>
        <w:lastRenderedPageBreak/>
        <w:t>скаржаться на дивні відчуття у паралізованих кінцівках. Наприклад, що стало дві ліві руки, або рука вкрита шерстю, або відчувається як дерев'яна.</w:t>
      </w:r>
    </w:p>
    <w:p w14:paraId="181C45C4"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При ураженні потиличних областей мозку може погіршуватися зір; при ураженнях в області мозочка порушується координація рухів, стояння та ходьба; при ураженні стовбура мозку порушується ковтання та змінюється ритм дихання.</w:t>
      </w:r>
    </w:p>
    <w:p w14:paraId="0FAD30CB"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5. Порушення ковтання. Розлади ковтання можуть виникати через слабкість м'язів обличчя, глотки та язика, приводячи в результаті до дискомфорту при ковтанні та утруднення прийому їжі.</w:t>
      </w:r>
    </w:p>
    <w:p w14:paraId="0235A541"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6. Порушення зовнішнього сприйняття можуть виявлятися у розладах пам'яті, концентрації уваги та просторового сприйняття. При ураженні області, що знаходиться на стику тім'яної, скроневої та потиличної часток мозку, порушується орієнтація у просторі. Хворий не може знайти свій будинок, квартиру, палату у лікарні, не орієнтується у годинах та карті.</w:t>
      </w:r>
    </w:p>
    <w:p w14:paraId="5F11695B"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7. Порушення пам'яті. Хворі не можуть згадати прізвища, номери телефонів, забувають, куди поклали потрібну річ. Характерно, що події минулих років вони пам'ятають добре, а нещодавні легко забувають і згадують важко. Після перенесеного інсульту порушення пам'яті часто посилюються та стають основними скаргами хворого.</w:t>
      </w:r>
    </w:p>
    <w:p w14:paraId="3A03B17C"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8. Нетримання сечі та калу. Відразу після інсульту, як правило, виникає нетримання сечі та калу. Згодом контроль над функціями сечового міхура та кишечника відновлюється і все нормалізується. </w:t>
      </w:r>
    </w:p>
    <w:p w14:paraId="3ABCC255"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Описані відносяться до осередкових неврологічних симптомів. Інсульт зазвичай супроводжується і </w:t>
      </w:r>
      <w:proofErr w:type="spellStart"/>
      <w:r w:rsidRPr="007D4490">
        <w:rPr>
          <w:rFonts w:ascii="Times New Roman" w:hAnsi="Times New Roman" w:cs="Times New Roman"/>
          <w:sz w:val="28"/>
        </w:rPr>
        <w:t>загальномозковими</w:t>
      </w:r>
      <w:proofErr w:type="spellEnd"/>
      <w:r w:rsidRPr="007D4490">
        <w:rPr>
          <w:rFonts w:ascii="Times New Roman" w:hAnsi="Times New Roman" w:cs="Times New Roman"/>
          <w:sz w:val="28"/>
        </w:rPr>
        <w:t xml:space="preserve"> симптомами: порушенням свідомості, головним болем, нудотою та блюванням.</w:t>
      </w:r>
    </w:p>
    <w:p w14:paraId="7677FA03"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У гострому періоді безпосередньо після судинної катастрофи розвивається стан, який можна визначити як церебральний шок. Він характеризується порушенням довільних рухів та ослабленням м'язового тонусу на стороні, протилежній поразці, а також порушеннями мови. Тривалість цього періоду становить до 3-х тижнів. У цей час може розвиватися </w:t>
      </w:r>
      <w:r w:rsidRPr="007D4490">
        <w:rPr>
          <w:rFonts w:ascii="Times New Roman" w:hAnsi="Times New Roman" w:cs="Times New Roman"/>
          <w:sz w:val="28"/>
        </w:rPr>
        <w:lastRenderedPageBreak/>
        <w:t>і наростати набряк мозку. Проте вже в цей час починаються відновлювальні процеси: покращення кровопостачання областей, що оточують осередок ураження, зменшення розмірів крововиливу, зменшення стиснення гематомою навколишньої мозкової речовини.</w:t>
      </w:r>
    </w:p>
    <w:p w14:paraId="73BF3BB3"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Час настання стадії відновлення визначають зазвичай між другим та шостим тижнями з моменту інсульту. У цей час у хворого можна спостерігати різні клінічні симптоми. Як правило, спочатку спостерігається період м'язової слабкості – гіпотонія. У ряді випадків цей період може бути тривалим. Внаслідок низького м'язового тонусу і вираженої м'язової слабкості рух кінцівок на ураженому боці унеможливлюється. Втрата рухової активності майже завжди поєднується із вираженими сенсорними порушеннями. Тому цей період для пацієнта найважчий.</w:t>
      </w:r>
    </w:p>
    <w:p w14:paraId="0A62308D"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В окремих випадках у людей, які перенесли інсульт, довічно зберігається м'язова слабкість. Зазвичай є певний ступінь </w:t>
      </w:r>
      <w:proofErr w:type="spellStart"/>
      <w:r w:rsidRPr="007D4490">
        <w:rPr>
          <w:rFonts w:ascii="Times New Roman" w:hAnsi="Times New Roman" w:cs="Times New Roman"/>
          <w:sz w:val="28"/>
        </w:rPr>
        <w:t>спастичності</w:t>
      </w:r>
      <w:proofErr w:type="spellEnd"/>
      <w:r w:rsidRPr="007D4490">
        <w:rPr>
          <w:rFonts w:ascii="Times New Roman" w:hAnsi="Times New Roman" w:cs="Times New Roman"/>
          <w:sz w:val="28"/>
        </w:rPr>
        <w:t xml:space="preserve">. Навіть у руці, що здається повністю атонічною, як правило, можна виявити </w:t>
      </w:r>
      <w:proofErr w:type="spellStart"/>
      <w:r w:rsidRPr="007D4490">
        <w:rPr>
          <w:rFonts w:ascii="Times New Roman" w:hAnsi="Times New Roman" w:cs="Times New Roman"/>
          <w:sz w:val="28"/>
        </w:rPr>
        <w:t>флексорний</w:t>
      </w:r>
      <w:proofErr w:type="spellEnd"/>
      <w:r w:rsidRPr="007D4490">
        <w:rPr>
          <w:rFonts w:ascii="Times New Roman" w:hAnsi="Times New Roman" w:cs="Times New Roman"/>
          <w:sz w:val="28"/>
        </w:rPr>
        <w:t xml:space="preserve"> спазм. Він виявляється, якщо з деяким зусиллям розпрямити та утримувати в такому положенні пальці. Абсолютно атонічною в стані спокою може здаватися і нога. Однак якщо покласти пацієнта на спину і спробувати зігнути його ногу в колінному та кульшовому суглобах, то можна відчути невеликий опір. За наявності </w:t>
      </w:r>
      <w:proofErr w:type="spellStart"/>
      <w:r w:rsidRPr="007D4490">
        <w:rPr>
          <w:rFonts w:ascii="Times New Roman" w:hAnsi="Times New Roman" w:cs="Times New Roman"/>
          <w:sz w:val="28"/>
        </w:rPr>
        <w:t>спастичності</w:t>
      </w:r>
      <w:proofErr w:type="spellEnd"/>
      <w:r w:rsidRPr="007D4490">
        <w:rPr>
          <w:rFonts w:ascii="Times New Roman" w:hAnsi="Times New Roman" w:cs="Times New Roman"/>
          <w:sz w:val="28"/>
        </w:rPr>
        <w:t xml:space="preserve"> у положенні лежачи на спині відбувається підвищення м'язового тонусу.</w:t>
      </w:r>
    </w:p>
    <w:p w14:paraId="73ED41B3"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Потім м'язовий тонус поступово відновлюється. Починаючи з дистальних відділів, відновлюються рухи у кінцівках. Спочатку починає рухатися кисть або стопа, потім передпліччя або гомілка, потім плече або стегно. Рухи у руці зазвичай відновлюються раніше, ніж у нозі. Потрібно відзначити, що, незважаючи на загибель певної кількості клітин мозку, клітини, що залишаються, здатні брати на себе їх функції і повністю повертати весь обсяг втрачених рухів. Проте абсолютно повного відновлення, як правило, не буває: практично завжди зберігається легка рухова недостатність.</w:t>
      </w:r>
    </w:p>
    <w:p w14:paraId="6FFE5DDF"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lastRenderedPageBreak/>
        <w:t xml:space="preserve">Найчастіше процес відновлення на цьому не закінчується. Після періоду нормального тонусу настає період </w:t>
      </w:r>
      <w:proofErr w:type="spellStart"/>
      <w:r w:rsidRPr="007D4490">
        <w:rPr>
          <w:rFonts w:ascii="Times New Roman" w:hAnsi="Times New Roman" w:cs="Times New Roman"/>
          <w:sz w:val="28"/>
        </w:rPr>
        <w:t>спастичності</w:t>
      </w:r>
      <w:proofErr w:type="spellEnd"/>
      <w:r w:rsidRPr="007D4490">
        <w:rPr>
          <w:rFonts w:ascii="Times New Roman" w:hAnsi="Times New Roman" w:cs="Times New Roman"/>
          <w:sz w:val="28"/>
        </w:rPr>
        <w:t xml:space="preserve">, що характеризується підвищеним тонусом м'язів, або </w:t>
      </w:r>
      <w:proofErr w:type="spellStart"/>
      <w:r w:rsidRPr="007D4490">
        <w:rPr>
          <w:rFonts w:ascii="Times New Roman" w:hAnsi="Times New Roman" w:cs="Times New Roman"/>
          <w:sz w:val="28"/>
        </w:rPr>
        <w:t>гіпертонусом</w:t>
      </w:r>
      <w:proofErr w:type="spellEnd"/>
      <w:r w:rsidRPr="007D4490">
        <w:rPr>
          <w:rFonts w:ascii="Times New Roman" w:hAnsi="Times New Roman" w:cs="Times New Roman"/>
          <w:sz w:val="28"/>
        </w:rPr>
        <w:t xml:space="preserve">. На відміну від попереднього періоду, цей процес починається з проксимальних відділів кінцівок — плеча або стегна, причому в нозі раніше, ніж у руці. Але загалом </w:t>
      </w:r>
      <w:proofErr w:type="spellStart"/>
      <w:r w:rsidRPr="007D4490">
        <w:rPr>
          <w:rFonts w:ascii="Times New Roman" w:hAnsi="Times New Roman" w:cs="Times New Roman"/>
          <w:sz w:val="28"/>
        </w:rPr>
        <w:t>гіпертонус</w:t>
      </w:r>
      <w:proofErr w:type="spellEnd"/>
      <w:r w:rsidRPr="007D4490">
        <w:rPr>
          <w:rFonts w:ascii="Times New Roman" w:hAnsi="Times New Roman" w:cs="Times New Roman"/>
          <w:sz w:val="28"/>
        </w:rPr>
        <w:t xml:space="preserve"> розвивається одночасно у багатьох м'язах. Насамперед це стосується великих сильних м'язів тулуба, які називаються «</w:t>
      </w:r>
      <w:proofErr w:type="spellStart"/>
      <w:r w:rsidRPr="007D4490">
        <w:rPr>
          <w:rFonts w:ascii="Times New Roman" w:hAnsi="Times New Roman" w:cs="Times New Roman"/>
          <w:sz w:val="28"/>
        </w:rPr>
        <w:t>антигравітаційними</w:t>
      </w:r>
      <w:proofErr w:type="spellEnd"/>
      <w:r w:rsidRPr="007D4490">
        <w:rPr>
          <w:rFonts w:ascii="Times New Roman" w:hAnsi="Times New Roman" w:cs="Times New Roman"/>
          <w:sz w:val="28"/>
        </w:rPr>
        <w:t xml:space="preserve">». Дані м'язи утримують тіло у вертикальному положенні, </w:t>
      </w:r>
      <w:proofErr w:type="spellStart"/>
      <w:r w:rsidRPr="007D4490">
        <w:rPr>
          <w:rFonts w:ascii="Times New Roman" w:hAnsi="Times New Roman" w:cs="Times New Roman"/>
          <w:sz w:val="28"/>
        </w:rPr>
        <w:t>протидіючи</w:t>
      </w:r>
      <w:proofErr w:type="spellEnd"/>
      <w:r w:rsidRPr="007D4490">
        <w:rPr>
          <w:rFonts w:ascii="Times New Roman" w:hAnsi="Times New Roman" w:cs="Times New Roman"/>
          <w:sz w:val="28"/>
        </w:rPr>
        <w:t xml:space="preserve"> силам гравітації. Виникаюча в цих м'язах </w:t>
      </w:r>
      <w:proofErr w:type="spellStart"/>
      <w:r w:rsidRPr="007D4490">
        <w:rPr>
          <w:rFonts w:ascii="Times New Roman" w:hAnsi="Times New Roman" w:cs="Times New Roman"/>
          <w:sz w:val="28"/>
        </w:rPr>
        <w:t>спастичність</w:t>
      </w:r>
      <w:proofErr w:type="spellEnd"/>
      <w:r w:rsidRPr="007D4490">
        <w:rPr>
          <w:rFonts w:ascii="Times New Roman" w:hAnsi="Times New Roman" w:cs="Times New Roman"/>
          <w:sz w:val="28"/>
        </w:rPr>
        <w:t xml:space="preserve"> у поєднанні з неможливістю довільних рухів ураженої сторони формують асиметрію тулуба, недостатність ротацій навколо своєї поздовжньої осі, відсутність адаптації до сили земного тяжіння, втрату послідовності рухів та втрату захисного розгинання руки.</w:t>
      </w:r>
    </w:p>
    <w:p w14:paraId="0C6418F2"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Слід зазначити, що у кожного пацієнта порушення м'язового тонусу різні. Ці особливості визначають і характер рухової активності:</w:t>
      </w:r>
    </w:p>
    <w:p w14:paraId="771DA2CC"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•при вираженій </w:t>
      </w:r>
      <w:proofErr w:type="spellStart"/>
      <w:r w:rsidRPr="007D4490">
        <w:rPr>
          <w:rFonts w:ascii="Times New Roman" w:hAnsi="Times New Roman" w:cs="Times New Roman"/>
          <w:sz w:val="28"/>
        </w:rPr>
        <w:t>спастичності</w:t>
      </w:r>
      <w:proofErr w:type="spellEnd"/>
      <w:r w:rsidRPr="007D4490">
        <w:rPr>
          <w:rFonts w:ascii="Times New Roman" w:hAnsi="Times New Roman" w:cs="Times New Roman"/>
          <w:sz w:val="28"/>
        </w:rPr>
        <w:t xml:space="preserve"> рухи ускладнені і навіть неможливі через м'язовий опір;</w:t>
      </w:r>
    </w:p>
    <w:p w14:paraId="46FB76BA"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•при помірній </w:t>
      </w:r>
      <w:proofErr w:type="spellStart"/>
      <w:r w:rsidRPr="007D4490">
        <w:rPr>
          <w:rFonts w:ascii="Times New Roman" w:hAnsi="Times New Roman" w:cs="Times New Roman"/>
          <w:sz w:val="28"/>
        </w:rPr>
        <w:t>спастичності</w:t>
      </w:r>
      <w:proofErr w:type="spellEnd"/>
      <w:r w:rsidRPr="007D4490">
        <w:rPr>
          <w:rFonts w:ascii="Times New Roman" w:hAnsi="Times New Roman" w:cs="Times New Roman"/>
          <w:sz w:val="28"/>
        </w:rPr>
        <w:t xml:space="preserve"> рухи уповільнені, виконуються із зусиллям, порушена координація;</w:t>
      </w:r>
    </w:p>
    <w:p w14:paraId="380698E9"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•при легкій </w:t>
      </w:r>
      <w:proofErr w:type="spellStart"/>
      <w:r w:rsidRPr="007D4490">
        <w:rPr>
          <w:rFonts w:ascii="Times New Roman" w:hAnsi="Times New Roman" w:cs="Times New Roman"/>
          <w:sz w:val="28"/>
        </w:rPr>
        <w:t>спастичності</w:t>
      </w:r>
      <w:proofErr w:type="spellEnd"/>
      <w:r w:rsidRPr="007D4490">
        <w:rPr>
          <w:rFonts w:ascii="Times New Roman" w:hAnsi="Times New Roman" w:cs="Times New Roman"/>
          <w:sz w:val="28"/>
        </w:rPr>
        <w:t xml:space="preserve"> рухи кінцівок можливі, але дрібні рухи кисті ускладнені.</w:t>
      </w:r>
    </w:p>
    <w:p w14:paraId="7024E63A"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У деяких випадках при інсульті порушуються функції мозочка або всієї </w:t>
      </w:r>
      <w:proofErr w:type="spellStart"/>
      <w:r w:rsidRPr="007D4490">
        <w:rPr>
          <w:rFonts w:ascii="Times New Roman" w:hAnsi="Times New Roman" w:cs="Times New Roman"/>
          <w:sz w:val="28"/>
        </w:rPr>
        <w:t>мозочкової</w:t>
      </w:r>
      <w:proofErr w:type="spellEnd"/>
      <w:r w:rsidRPr="007D4490">
        <w:rPr>
          <w:rFonts w:ascii="Times New Roman" w:hAnsi="Times New Roman" w:cs="Times New Roman"/>
          <w:sz w:val="28"/>
        </w:rPr>
        <w:t xml:space="preserve"> системи. Результатом є атаксія. Рухи людини при цьому набувають погано контрольованого, некоординованого і надмірного характеру. </w:t>
      </w:r>
      <w:proofErr w:type="spellStart"/>
      <w:r w:rsidRPr="007D4490">
        <w:rPr>
          <w:rFonts w:ascii="Times New Roman" w:hAnsi="Times New Roman" w:cs="Times New Roman"/>
          <w:sz w:val="28"/>
        </w:rPr>
        <w:t>Ускладнюється</w:t>
      </w:r>
      <w:proofErr w:type="spellEnd"/>
      <w:r w:rsidRPr="007D4490">
        <w:rPr>
          <w:rFonts w:ascii="Times New Roman" w:hAnsi="Times New Roman" w:cs="Times New Roman"/>
          <w:sz w:val="28"/>
        </w:rPr>
        <w:t xml:space="preserve"> виконання та утримання проміжних рухових фаз. Спроби людини свідомо контролювати свої рухи викликають лише додатковий тремор та </w:t>
      </w:r>
      <w:proofErr w:type="spellStart"/>
      <w:r w:rsidRPr="007D4490">
        <w:rPr>
          <w:rFonts w:ascii="Times New Roman" w:hAnsi="Times New Roman" w:cs="Times New Roman"/>
          <w:sz w:val="28"/>
        </w:rPr>
        <w:t>дисметрію</w:t>
      </w:r>
      <w:proofErr w:type="spellEnd"/>
      <w:r w:rsidRPr="007D4490">
        <w:rPr>
          <w:rFonts w:ascii="Times New Roman" w:hAnsi="Times New Roman" w:cs="Times New Roman"/>
          <w:sz w:val="28"/>
        </w:rPr>
        <w:t>.</w:t>
      </w:r>
    </w:p>
    <w:p w14:paraId="52A13921" w14:textId="77777777" w:rsidR="000B5DB8" w:rsidRPr="007D4490" w:rsidRDefault="000B5DB8" w:rsidP="000B5DB8">
      <w:pPr>
        <w:spacing w:after="0" w:line="360" w:lineRule="auto"/>
        <w:ind w:firstLine="709"/>
        <w:jc w:val="both"/>
        <w:rPr>
          <w:rFonts w:ascii="Times New Roman" w:hAnsi="Times New Roman" w:cs="Times New Roman"/>
          <w:b/>
          <w:bCs/>
          <w:sz w:val="28"/>
        </w:rPr>
      </w:pPr>
      <w:r w:rsidRPr="007D4490">
        <w:rPr>
          <w:rFonts w:ascii="Times New Roman" w:hAnsi="Times New Roman" w:cs="Times New Roman"/>
          <w:b/>
          <w:bCs/>
          <w:sz w:val="28"/>
        </w:rPr>
        <w:t>1.1.5 Діагностика</w:t>
      </w:r>
    </w:p>
    <w:p w14:paraId="0E197CC9" w14:textId="77777777" w:rsidR="000B5DB8" w:rsidRPr="007D4490" w:rsidRDefault="000B5DB8" w:rsidP="000B5DB8">
      <w:pPr>
        <w:spacing w:after="0" w:line="360" w:lineRule="auto"/>
        <w:ind w:firstLine="709"/>
        <w:jc w:val="both"/>
        <w:rPr>
          <w:rFonts w:ascii="Times New Roman" w:hAnsi="Times New Roman" w:cs="Times New Roman"/>
          <w:b/>
          <w:bCs/>
          <w:sz w:val="28"/>
        </w:rPr>
      </w:pPr>
      <w:r w:rsidRPr="007D4490">
        <w:rPr>
          <w:rFonts w:ascii="Times New Roman" w:hAnsi="Times New Roman" w:cs="Times New Roman"/>
          <w:sz w:val="28"/>
          <w:szCs w:val="28"/>
        </w:rPr>
        <w:t xml:space="preserve">Схема обстеження хворого при підозрі на інсульт має вирішити кілька завдань: визначити об'єм, локалізацію ураження головного мозку і вид інсульту (розмежувати ішемічне та геморагічне ураження мозку), уточнити </w:t>
      </w:r>
      <w:r w:rsidRPr="007D4490">
        <w:rPr>
          <w:rFonts w:ascii="Times New Roman" w:hAnsi="Times New Roman" w:cs="Times New Roman"/>
          <w:sz w:val="28"/>
          <w:szCs w:val="28"/>
        </w:rPr>
        <w:lastRenderedPageBreak/>
        <w:t>ймовірну причину патології, виключити інші причини розвитку неврологічного дефіциту (пухлина, травма), розпізнати ускладнення, уточнити наявність супутніх захворювань.</w:t>
      </w:r>
    </w:p>
    <w:p w14:paraId="02D4DDAD"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Діагноз гострого порушення мозкового кровообігу найчастіше ґрунтується на факті раптового розвитку осередкової неврологічної симптоматики, характерної для ураження однієї із судинних систем мозку та/або грубих </w:t>
      </w:r>
      <w:proofErr w:type="spellStart"/>
      <w:r w:rsidRPr="007D4490">
        <w:rPr>
          <w:rFonts w:ascii="Times New Roman" w:hAnsi="Times New Roman" w:cs="Times New Roman"/>
          <w:sz w:val="28"/>
          <w:szCs w:val="28"/>
        </w:rPr>
        <w:t>загальномозкових</w:t>
      </w:r>
      <w:proofErr w:type="spellEnd"/>
      <w:r w:rsidRPr="007D4490">
        <w:rPr>
          <w:rFonts w:ascii="Times New Roman" w:hAnsi="Times New Roman" w:cs="Times New Roman"/>
          <w:sz w:val="28"/>
          <w:szCs w:val="28"/>
        </w:rPr>
        <w:t xml:space="preserve"> розладів (порушення свідомості, </w:t>
      </w:r>
      <w:proofErr w:type="spellStart"/>
      <w:r w:rsidRPr="007D4490">
        <w:rPr>
          <w:rFonts w:ascii="Times New Roman" w:hAnsi="Times New Roman" w:cs="Times New Roman"/>
          <w:sz w:val="28"/>
          <w:szCs w:val="28"/>
        </w:rPr>
        <w:t>менінгіальний</w:t>
      </w:r>
      <w:proofErr w:type="spellEnd"/>
      <w:r w:rsidRPr="007D4490">
        <w:rPr>
          <w:rFonts w:ascii="Times New Roman" w:hAnsi="Times New Roman" w:cs="Times New Roman"/>
          <w:sz w:val="28"/>
          <w:szCs w:val="28"/>
        </w:rPr>
        <w:t xml:space="preserve"> синдром). Припущення підкріплює наявність в анамнезі відомих причинних захворювань (артеріальна гіпертензія, атеросклеротичне ураження судин мозку, захворювання серця, цукровий діабет та ін.), вік пацієнта понад 50 років, відомості про тривале куріння та зловживання пацієнта алкоголем.</w:t>
      </w:r>
    </w:p>
    <w:p w14:paraId="3B48E13B"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З інструментальних методів обстеження найінформативнішим у розпізнаванні гострого порушення мозкового кровообігу є рентгенівська комп'ютерна томографія. При дослідженні мозку вона дозволяє виявити зниження щільності мозкової речовини у зоні ішемії вже з перших годин після розвитку інсульту і навіть ознаки тромбозу деяких внутрішньочерепних судин. Використовується також </w:t>
      </w:r>
      <w:proofErr w:type="spellStart"/>
      <w:r w:rsidRPr="007D4490">
        <w:rPr>
          <w:rFonts w:ascii="Times New Roman" w:hAnsi="Times New Roman" w:cs="Times New Roman"/>
          <w:sz w:val="28"/>
          <w:szCs w:val="28"/>
        </w:rPr>
        <w:t>магніторезонансна</w:t>
      </w:r>
      <w:proofErr w:type="spellEnd"/>
      <w:r w:rsidRPr="007D4490">
        <w:rPr>
          <w:rFonts w:ascii="Times New Roman" w:hAnsi="Times New Roman" w:cs="Times New Roman"/>
          <w:sz w:val="28"/>
          <w:szCs w:val="28"/>
        </w:rPr>
        <w:t xml:space="preserve"> томографія. Важливо те, що ці методи дозволяють надійно розмежувати ішемічне ураження мозку та внутрішньочерепні крововиливи, а також розпізнати захворювання, які можуть супроводжуватися схожими симптомами, – пухлина головного мозку, черепно-мозкові ушкодження та інші. Якщо немає можливості виконати такі обстеження, рекомендується досліджувати цереброспінальну рідину за допомогою </w:t>
      </w:r>
      <w:proofErr w:type="spellStart"/>
      <w:r w:rsidRPr="007D4490">
        <w:rPr>
          <w:rFonts w:ascii="Times New Roman" w:hAnsi="Times New Roman" w:cs="Times New Roman"/>
          <w:sz w:val="28"/>
          <w:szCs w:val="28"/>
        </w:rPr>
        <w:t>люмбальної</w:t>
      </w:r>
      <w:proofErr w:type="spellEnd"/>
      <w:r w:rsidRPr="007D4490">
        <w:rPr>
          <w:rFonts w:ascii="Times New Roman" w:hAnsi="Times New Roman" w:cs="Times New Roman"/>
          <w:sz w:val="28"/>
          <w:szCs w:val="28"/>
        </w:rPr>
        <w:t xml:space="preserve"> пункції. При ішемічному інсульті цереброспінальна рідина зазвичай не змінена.</w:t>
      </w:r>
    </w:p>
    <w:p w14:paraId="75F574CA"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Для уточнення причини та особливостей патогенезу ішемічного інсульту застосовують </w:t>
      </w:r>
      <w:proofErr w:type="spellStart"/>
      <w:r w:rsidRPr="007D4490">
        <w:rPr>
          <w:rFonts w:ascii="Times New Roman" w:hAnsi="Times New Roman" w:cs="Times New Roman"/>
          <w:sz w:val="28"/>
          <w:szCs w:val="28"/>
        </w:rPr>
        <w:t>неінвазивні</w:t>
      </w:r>
      <w:proofErr w:type="spellEnd"/>
      <w:r w:rsidRPr="007D4490">
        <w:rPr>
          <w:rFonts w:ascii="Times New Roman" w:hAnsi="Times New Roman" w:cs="Times New Roman"/>
          <w:sz w:val="28"/>
          <w:szCs w:val="28"/>
        </w:rPr>
        <w:t xml:space="preserve"> ультразвукові методи дослідження – дуплексне сканування судин шиї та </w:t>
      </w:r>
      <w:proofErr w:type="spellStart"/>
      <w:r w:rsidRPr="007D4490">
        <w:rPr>
          <w:rFonts w:ascii="Times New Roman" w:hAnsi="Times New Roman" w:cs="Times New Roman"/>
          <w:sz w:val="28"/>
          <w:szCs w:val="28"/>
        </w:rPr>
        <w:t>транскраніальну</w:t>
      </w:r>
      <w:proofErr w:type="spellEnd"/>
      <w:r w:rsidRPr="007D4490">
        <w:rPr>
          <w:rFonts w:ascii="Times New Roman" w:hAnsi="Times New Roman" w:cs="Times New Roman"/>
          <w:sz w:val="28"/>
          <w:szCs w:val="28"/>
        </w:rPr>
        <w:t xml:space="preserve"> </w:t>
      </w:r>
      <w:proofErr w:type="spellStart"/>
      <w:r w:rsidRPr="007D4490">
        <w:rPr>
          <w:rFonts w:ascii="Times New Roman" w:hAnsi="Times New Roman" w:cs="Times New Roman"/>
          <w:sz w:val="28"/>
          <w:szCs w:val="28"/>
        </w:rPr>
        <w:t>доплерографію</w:t>
      </w:r>
      <w:proofErr w:type="spellEnd"/>
      <w:r w:rsidRPr="007D4490">
        <w:rPr>
          <w:rFonts w:ascii="Times New Roman" w:hAnsi="Times New Roman" w:cs="Times New Roman"/>
          <w:sz w:val="28"/>
          <w:szCs w:val="28"/>
        </w:rPr>
        <w:t xml:space="preserve"> церебральних артерій. Вони дозволяють виявити аномалії розвитку, стенози та </w:t>
      </w:r>
      <w:r w:rsidRPr="007D4490">
        <w:rPr>
          <w:rFonts w:ascii="Times New Roman" w:hAnsi="Times New Roman" w:cs="Times New Roman"/>
          <w:sz w:val="28"/>
          <w:szCs w:val="28"/>
        </w:rPr>
        <w:lastRenderedPageBreak/>
        <w:t>оклюзії артерій, уточнити локалізацію та структуру атеросклеротичних бляшок, виявити особливості колатерального кровообігу.</w:t>
      </w:r>
    </w:p>
    <w:p w14:paraId="648E70DA"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Для виявлення патології мозкових судин найбільше результативна церебральна ангіографія, що дозволяє отримати уявлення про стан судин мозку. Але це </w:t>
      </w:r>
      <w:proofErr w:type="spellStart"/>
      <w:r w:rsidRPr="007D4490">
        <w:rPr>
          <w:rFonts w:ascii="Times New Roman" w:hAnsi="Times New Roman" w:cs="Times New Roman"/>
          <w:sz w:val="28"/>
          <w:szCs w:val="28"/>
        </w:rPr>
        <w:t>інвазивний</w:t>
      </w:r>
      <w:proofErr w:type="spellEnd"/>
      <w:r w:rsidRPr="007D4490">
        <w:rPr>
          <w:rFonts w:ascii="Times New Roman" w:hAnsi="Times New Roman" w:cs="Times New Roman"/>
          <w:sz w:val="28"/>
          <w:szCs w:val="28"/>
        </w:rPr>
        <w:t xml:space="preserve"> метод, його можна зарахувати до малих хірургічних </w:t>
      </w:r>
      <w:proofErr w:type="spellStart"/>
      <w:r w:rsidRPr="007D4490">
        <w:rPr>
          <w:rFonts w:ascii="Times New Roman" w:hAnsi="Times New Roman" w:cs="Times New Roman"/>
          <w:sz w:val="28"/>
          <w:szCs w:val="28"/>
        </w:rPr>
        <w:t>втручань</w:t>
      </w:r>
      <w:proofErr w:type="spellEnd"/>
      <w:r w:rsidRPr="007D4490">
        <w:rPr>
          <w:rFonts w:ascii="Times New Roman" w:hAnsi="Times New Roman" w:cs="Times New Roman"/>
          <w:sz w:val="28"/>
          <w:szCs w:val="28"/>
        </w:rPr>
        <w:t xml:space="preserve">. Тому ангіографія застосовується у випадках, коли передбачається хірургічне лікування, або в осіб молодого віку з неуточненою причиною захворювання. Останнім часом все більшого поширення набуває </w:t>
      </w:r>
      <w:proofErr w:type="spellStart"/>
      <w:r w:rsidRPr="007D4490">
        <w:rPr>
          <w:rFonts w:ascii="Times New Roman" w:hAnsi="Times New Roman" w:cs="Times New Roman"/>
          <w:sz w:val="28"/>
          <w:szCs w:val="28"/>
        </w:rPr>
        <w:t>магніторезонансна</w:t>
      </w:r>
      <w:proofErr w:type="spellEnd"/>
      <w:r w:rsidRPr="007D4490">
        <w:rPr>
          <w:rFonts w:ascii="Times New Roman" w:hAnsi="Times New Roman" w:cs="Times New Roman"/>
          <w:sz w:val="28"/>
          <w:szCs w:val="28"/>
        </w:rPr>
        <w:t xml:space="preserve"> ангіографія. Оптимальним та найбезпечнішим є зіставлення результатів ультразвукового та </w:t>
      </w:r>
      <w:proofErr w:type="spellStart"/>
      <w:r w:rsidRPr="007D4490">
        <w:rPr>
          <w:rFonts w:ascii="Times New Roman" w:hAnsi="Times New Roman" w:cs="Times New Roman"/>
          <w:sz w:val="28"/>
          <w:szCs w:val="28"/>
        </w:rPr>
        <w:t>магніторезонансного</w:t>
      </w:r>
      <w:proofErr w:type="spellEnd"/>
      <w:r w:rsidRPr="007D4490">
        <w:rPr>
          <w:rFonts w:ascii="Times New Roman" w:hAnsi="Times New Roman" w:cs="Times New Roman"/>
          <w:sz w:val="28"/>
          <w:szCs w:val="28"/>
        </w:rPr>
        <w:t xml:space="preserve"> дослідження судин головного мозку</w:t>
      </w:r>
      <w:r>
        <w:rPr>
          <w:rFonts w:ascii="Times New Roman" w:hAnsi="Times New Roman" w:cs="Times New Roman"/>
          <w:sz w:val="28"/>
          <w:szCs w:val="28"/>
        </w:rPr>
        <w:t xml:space="preserve"> </w:t>
      </w:r>
      <w:r w:rsidRPr="009415E8">
        <w:rPr>
          <w:rFonts w:ascii="Times New Roman" w:hAnsi="Times New Roman" w:cs="Times New Roman"/>
          <w:sz w:val="28"/>
          <w:szCs w:val="28"/>
        </w:rPr>
        <w:t>[</w:t>
      </w:r>
      <w:r>
        <w:rPr>
          <w:rFonts w:ascii="Times New Roman" w:hAnsi="Times New Roman" w:cs="Times New Roman"/>
          <w:sz w:val="28"/>
          <w:szCs w:val="28"/>
        </w:rPr>
        <w:t>3</w:t>
      </w:r>
      <w:r w:rsidRPr="009415E8">
        <w:rPr>
          <w:rFonts w:ascii="Times New Roman" w:hAnsi="Times New Roman" w:cs="Times New Roman"/>
          <w:sz w:val="28"/>
          <w:szCs w:val="28"/>
        </w:rPr>
        <w:t>].</w:t>
      </w:r>
    </w:p>
    <w:p w14:paraId="25216BD1" w14:textId="77777777" w:rsidR="0095542A"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У всіх хворих необхідно також реєструвати ЕКГ: це дозволяє виявити порушення ритму, ішемію міокарду та інші відхилення. Вони можуть бути причиною гострого порушення мозкового кровообігу, і супутніми патологічними станами. При підозрі на ураження клапанного апарату, кардіоміопатію, аневризми або пухлини шлуночків показано проведення </w:t>
      </w:r>
      <w:proofErr w:type="spellStart"/>
      <w:r w:rsidRPr="007D4490">
        <w:rPr>
          <w:rFonts w:ascii="Times New Roman" w:hAnsi="Times New Roman" w:cs="Times New Roman"/>
          <w:sz w:val="28"/>
          <w:szCs w:val="28"/>
        </w:rPr>
        <w:t>ехокардіографії</w:t>
      </w:r>
      <w:proofErr w:type="spellEnd"/>
      <w:r w:rsidRPr="007D4490">
        <w:rPr>
          <w:rFonts w:ascii="Times New Roman" w:hAnsi="Times New Roman" w:cs="Times New Roman"/>
          <w:sz w:val="28"/>
          <w:szCs w:val="28"/>
        </w:rPr>
        <w:t xml:space="preserve">. </w:t>
      </w:r>
    </w:p>
    <w:p w14:paraId="478C449F" w14:textId="0E7477B7" w:rsidR="000B5DB8" w:rsidRPr="007D4490" w:rsidRDefault="000B5DB8" w:rsidP="000B5DB8">
      <w:pPr>
        <w:spacing w:after="0" w:line="360" w:lineRule="auto"/>
        <w:ind w:firstLine="709"/>
        <w:jc w:val="both"/>
        <w:rPr>
          <w:rFonts w:ascii="Times New Roman" w:hAnsi="Times New Roman" w:cs="Times New Roman"/>
          <w:sz w:val="28"/>
          <w:szCs w:val="28"/>
        </w:rPr>
      </w:pPr>
      <w:proofErr w:type="spellStart"/>
      <w:r w:rsidRPr="007D4490">
        <w:rPr>
          <w:rFonts w:ascii="Times New Roman" w:hAnsi="Times New Roman" w:cs="Times New Roman"/>
          <w:sz w:val="28"/>
          <w:szCs w:val="28"/>
        </w:rPr>
        <w:t>Трансторакальна</w:t>
      </w:r>
      <w:proofErr w:type="spellEnd"/>
      <w:r w:rsidRPr="007D4490">
        <w:rPr>
          <w:rFonts w:ascii="Times New Roman" w:hAnsi="Times New Roman" w:cs="Times New Roman"/>
          <w:sz w:val="28"/>
          <w:szCs w:val="28"/>
        </w:rPr>
        <w:t xml:space="preserve"> </w:t>
      </w:r>
      <w:proofErr w:type="spellStart"/>
      <w:r w:rsidRPr="007D4490">
        <w:rPr>
          <w:rFonts w:ascii="Times New Roman" w:hAnsi="Times New Roman" w:cs="Times New Roman"/>
          <w:sz w:val="28"/>
          <w:szCs w:val="28"/>
        </w:rPr>
        <w:t>ехокардіографія</w:t>
      </w:r>
      <w:proofErr w:type="spellEnd"/>
      <w:r w:rsidRPr="007D4490">
        <w:rPr>
          <w:rFonts w:ascii="Times New Roman" w:hAnsi="Times New Roman" w:cs="Times New Roman"/>
          <w:sz w:val="28"/>
          <w:szCs w:val="28"/>
        </w:rPr>
        <w:t xml:space="preserve"> необхідна при ішемічному інсульті неясного походження у пацієнтів, молодших 45 років. Рентгенографія грудної клітки допомагає виявити захворювання легень (пневмонія, пухлина, туберкульоз), оцінити розміри серця та аорти. До плану обстеження також входять:</w:t>
      </w:r>
    </w:p>
    <w:p w14:paraId="6B31510A"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клінічний аналіз крові (включаючи визначення кількості тромбоцитів);</w:t>
      </w:r>
    </w:p>
    <w:p w14:paraId="5DFEDF32"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 біохімічний аналіз крові з визначенням цукру, сечовини, креатиніну, білірубіну, АСТ, АЛТ, холестерину, </w:t>
      </w:r>
      <w:proofErr w:type="spellStart"/>
      <w:r w:rsidRPr="007D4490">
        <w:rPr>
          <w:rFonts w:ascii="Times New Roman" w:hAnsi="Times New Roman" w:cs="Times New Roman"/>
          <w:sz w:val="28"/>
          <w:szCs w:val="28"/>
        </w:rPr>
        <w:t>тригліцеридів</w:t>
      </w:r>
      <w:proofErr w:type="spellEnd"/>
      <w:r w:rsidRPr="007D4490">
        <w:rPr>
          <w:rFonts w:ascii="Times New Roman" w:hAnsi="Times New Roman" w:cs="Times New Roman"/>
          <w:sz w:val="28"/>
          <w:szCs w:val="28"/>
        </w:rPr>
        <w:t>, ліпопротеїдів високої та низької щільності;</w:t>
      </w:r>
    </w:p>
    <w:p w14:paraId="15C57707"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 визначення калію, натрію, хлоридів, </w:t>
      </w:r>
      <w:proofErr w:type="spellStart"/>
      <w:r w:rsidRPr="007D4490">
        <w:rPr>
          <w:rFonts w:ascii="Times New Roman" w:hAnsi="Times New Roman" w:cs="Times New Roman"/>
          <w:sz w:val="28"/>
          <w:szCs w:val="28"/>
        </w:rPr>
        <w:t>осмолярності</w:t>
      </w:r>
      <w:proofErr w:type="spellEnd"/>
      <w:r w:rsidRPr="007D4490">
        <w:rPr>
          <w:rFonts w:ascii="Times New Roman" w:hAnsi="Times New Roman" w:cs="Times New Roman"/>
          <w:sz w:val="28"/>
          <w:szCs w:val="28"/>
        </w:rPr>
        <w:t xml:space="preserve"> плазми;</w:t>
      </w:r>
    </w:p>
    <w:p w14:paraId="537416AB"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визначення газового складу крові, параметрів кислотно-лужного балансу;</w:t>
      </w:r>
    </w:p>
    <w:p w14:paraId="279670C5"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lastRenderedPageBreak/>
        <w:t xml:space="preserve">• </w:t>
      </w:r>
      <w:proofErr w:type="spellStart"/>
      <w:r w:rsidRPr="007D4490">
        <w:rPr>
          <w:rFonts w:ascii="Times New Roman" w:hAnsi="Times New Roman" w:cs="Times New Roman"/>
          <w:sz w:val="28"/>
          <w:szCs w:val="28"/>
        </w:rPr>
        <w:t>коагулограма</w:t>
      </w:r>
      <w:proofErr w:type="spellEnd"/>
      <w:r w:rsidRPr="007D4490">
        <w:rPr>
          <w:rFonts w:ascii="Times New Roman" w:hAnsi="Times New Roman" w:cs="Times New Roman"/>
          <w:sz w:val="28"/>
          <w:szCs w:val="28"/>
        </w:rPr>
        <w:t xml:space="preserve"> з визначенням фібриногену, </w:t>
      </w:r>
      <w:proofErr w:type="spellStart"/>
      <w:r w:rsidRPr="007D4490">
        <w:rPr>
          <w:rFonts w:ascii="Times New Roman" w:hAnsi="Times New Roman" w:cs="Times New Roman"/>
          <w:sz w:val="28"/>
          <w:szCs w:val="28"/>
        </w:rPr>
        <w:t>фібринолітичної</w:t>
      </w:r>
      <w:proofErr w:type="spellEnd"/>
      <w:r w:rsidRPr="007D4490">
        <w:rPr>
          <w:rFonts w:ascii="Times New Roman" w:hAnsi="Times New Roman" w:cs="Times New Roman"/>
          <w:sz w:val="28"/>
          <w:szCs w:val="28"/>
        </w:rPr>
        <w:t xml:space="preserve"> активності, </w:t>
      </w:r>
      <w:proofErr w:type="spellStart"/>
      <w:r w:rsidRPr="007D4490">
        <w:rPr>
          <w:rFonts w:ascii="Times New Roman" w:hAnsi="Times New Roman" w:cs="Times New Roman"/>
          <w:sz w:val="28"/>
          <w:szCs w:val="28"/>
        </w:rPr>
        <w:t>тромбінового</w:t>
      </w:r>
      <w:proofErr w:type="spellEnd"/>
      <w:r w:rsidRPr="007D4490">
        <w:rPr>
          <w:rFonts w:ascii="Times New Roman" w:hAnsi="Times New Roman" w:cs="Times New Roman"/>
          <w:sz w:val="28"/>
          <w:szCs w:val="28"/>
        </w:rPr>
        <w:t xml:space="preserve"> часу, протромбіну, часу згортання крові, </w:t>
      </w:r>
      <w:proofErr w:type="spellStart"/>
      <w:r w:rsidRPr="007D4490">
        <w:rPr>
          <w:rFonts w:ascii="Times New Roman" w:hAnsi="Times New Roman" w:cs="Times New Roman"/>
          <w:sz w:val="28"/>
          <w:szCs w:val="28"/>
        </w:rPr>
        <w:t>антитромбіну</w:t>
      </w:r>
      <w:proofErr w:type="spellEnd"/>
      <w:r w:rsidRPr="007D4490">
        <w:rPr>
          <w:rFonts w:ascii="Times New Roman" w:hAnsi="Times New Roman" w:cs="Times New Roman"/>
          <w:sz w:val="28"/>
          <w:szCs w:val="28"/>
        </w:rPr>
        <w:t xml:space="preserve"> III, гематокриту;</w:t>
      </w:r>
    </w:p>
    <w:p w14:paraId="5170F674"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 </w:t>
      </w:r>
      <w:proofErr w:type="spellStart"/>
      <w:r w:rsidRPr="007D4490">
        <w:rPr>
          <w:rFonts w:ascii="Times New Roman" w:hAnsi="Times New Roman" w:cs="Times New Roman"/>
          <w:sz w:val="28"/>
          <w:szCs w:val="28"/>
        </w:rPr>
        <w:t>агрегаційна</w:t>
      </w:r>
      <w:proofErr w:type="spellEnd"/>
      <w:r w:rsidRPr="007D4490">
        <w:rPr>
          <w:rFonts w:ascii="Times New Roman" w:hAnsi="Times New Roman" w:cs="Times New Roman"/>
          <w:sz w:val="28"/>
          <w:szCs w:val="28"/>
        </w:rPr>
        <w:t xml:space="preserve"> здатність еритроцитів та в'язкість крові;</w:t>
      </w:r>
    </w:p>
    <w:p w14:paraId="75ABA584"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клінічний аналіз сечі;</w:t>
      </w:r>
    </w:p>
    <w:p w14:paraId="54F9AFF0"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визначення групи крові, резус-фактора;</w:t>
      </w:r>
    </w:p>
    <w:p w14:paraId="09DF751D"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аналіз крові на ВІЛ;</w:t>
      </w:r>
    </w:p>
    <w:p w14:paraId="5C9C94BA"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 аналіз крові на </w:t>
      </w:r>
      <w:proofErr w:type="spellStart"/>
      <w:r w:rsidRPr="007D4490">
        <w:rPr>
          <w:rFonts w:ascii="Times New Roman" w:hAnsi="Times New Roman" w:cs="Times New Roman"/>
          <w:sz w:val="28"/>
          <w:szCs w:val="28"/>
        </w:rPr>
        <w:t>HBs</w:t>
      </w:r>
      <w:proofErr w:type="spellEnd"/>
      <w:r w:rsidRPr="007D4490">
        <w:rPr>
          <w:rFonts w:ascii="Times New Roman" w:hAnsi="Times New Roman" w:cs="Times New Roman"/>
          <w:sz w:val="28"/>
          <w:szCs w:val="28"/>
        </w:rPr>
        <w:t>-антиген;</w:t>
      </w:r>
    </w:p>
    <w:p w14:paraId="7E029070"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 реакція </w:t>
      </w:r>
      <w:proofErr w:type="spellStart"/>
      <w:r w:rsidRPr="007D4490">
        <w:rPr>
          <w:rFonts w:ascii="Times New Roman" w:hAnsi="Times New Roman" w:cs="Times New Roman"/>
          <w:sz w:val="28"/>
          <w:szCs w:val="28"/>
        </w:rPr>
        <w:t>Васермана</w:t>
      </w:r>
      <w:proofErr w:type="spellEnd"/>
      <w:r w:rsidRPr="007D4490">
        <w:rPr>
          <w:rFonts w:ascii="Times New Roman" w:hAnsi="Times New Roman" w:cs="Times New Roman"/>
          <w:sz w:val="28"/>
          <w:szCs w:val="28"/>
        </w:rPr>
        <w:t>.</w:t>
      </w:r>
    </w:p>
    <w:p w14:paraId="436C15F8" w14:textId="77777777" w:rsidR="000B5DB8" w:rsidRPr="007D4490" w:rsidRDefault="000B5DB8" w:rsidP="000B5DB8">
      <w:pPr>
        <w:spacing w:after="0" w:line="360" w:lineRule="auto"/>
        <w:ind w:firstLine="709"/>
        <w:jc w:val="both"/>
        <w:rPr>
          <w:rFonts w:ascii="Times New Roman" w:hAnsi="Times New Roman" w:cs="Times New Roman"/>
          <w:b/>
          <w:bCs/>
          <w:sz w:val="28"/>
        </w:rPr>
      </w:pPr>
      <w:r w:rsidRPr="007D4490">
        <w:rPr>
          <w:rFonts w:ascii="Times New Roman" w:hAnsi="Times New Roman" w:cs="Times New Roman"/>
          <w:b/>
          <w:bCs/>
          <w:sz w:val="28"/>
          <w:szCs w:val="28"/>
        </w:rPr>
        <w:t>1.2. Роль засобів та методів фізичної терапії при ішемічному інсульті</w:t>
      </w:r>
    </w:p>
    <w:p w14:paraId="2493998C"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Алгоритм застосування заходів фізичної терапії для хворих після ішемічного інсульту передбачає комплексне використання різноманітних сучасних засобів і методів фізичної терапії, що доповнюють та підсилюють дію один одного і сполучаються з іншими методами відновлення.</w:t>
      </w:r>
    </w:p>
    <w:p w14:paraId="4D764A27"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Застосовується таке комбінування лікувальних засобів: лікування положенням → лікувальний масаж → </w:t>
      </w:r>
      <w:proofErr w:type="spellStart"/>
      <w:r w:rsidRPr="007D4490">
        <w:rPr>
          <w:rFonts w:ascii="Times New Roman" w:hAnsi="Times New Roman" w:cs="Times New Roman"/>
          <w:sz w:val="28"/>
        </w:rPr>
        <w:t>кінезіотерапія</w:t>
      </w:r>
      <w:proofErr w:type="spellEnd"/>
      <w:r w:rsidRPr="007D4490">
        <w:rPr>
          <w:rFonts w:ascii="Times New Roman" w:hAnsi="Times New Roman" w:cs="Times New Roman"/>
          <w:sz w:val="28"/>
        </w:rPr>
        <w:t xml:space="preserve"> → </w:t>
      </w:r>
      <w:proofErr w:type="spellStart"/>
      <w:r w:rsidRPr="007D4490">
        <w:rPr>
          <w:rFonts w:ascii="Times New Roman" w:hAnsi="Times New Roman" w:cs="Times New Roman"/>
          <w:sz w:val="28"/>
        </w:rPr>
        <w:t>преформовані</w:t>
      </w:r>
      <w:proofErr w:type="spellEnd"/>
      <w:r w:rsidRPr="007D4490">
        <w:rPr>
          <w:rFonts w:ascii="Times New Roman" w:hAnsi="Times New Roman" w:cs="Times New Roman"/>
          <w:sz w:val="28"/>
        </w:rPr>
        <w:t xml:space="preserve"> фактори → механотерапія → лікування положенням.</w:t>
      </w:r>
    </w:p>
    <w:p w14:paraId="4E07A025"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Лікувальний масаж органічно поєднується з фізичними вправами та механотерапією. Під час його проведення виконуються також пасивні, пасивно-активні та активні рухи у вражених м’язах та суглобах для профілактики контрактур або боротьби з ними, вправи на розтягнення. Рухи виконуються повільно, без ривків і силового тиску, не доводячи до появи болю, поступово збільшуючи амплітуду до максимально можливої.</w:t>
      </w:r>
    </w:p>
    <w:p w14:paraId="15978D73"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Лікувальна фізична культура сполучається з усіма засобами фізичної терапії і комбінується здебільшого з лікувальним масажем і </w:t>
      </w:r>
      <w:proofErr w:type="spellStart"/>
      <w:r w:rsidRPr="007D4490">
        <w:rPr>
          <w:rFonts w:ascii="Times New Roman" w:hAnsi="Times New Roman" w:cs="Times New Roman"/>
          <w:sz w:val="28"/>
        </w:rPr>
        <w:t>преформованими</w:t>
      </w:r>
      <w:proofErr w:type="spellEnd"/>
      <w:r w:rsidRPr="007D4490">
        <w:rPr>
          <w:rFonts w:ascii="Times New Roman" w:hAnsi="Times New Roman" w:cs="Times New Roman"/>
          <w:sz w:val="28"/>
        </w:rPr>
        <w:t xml:space="preserve"> факторами. Застосовують два типи комбінування цих лікувальних засобів: перший — спо</w:t>
      </w:r>
      <w:r w:rsidRPr="007D4490">
        <w:rPr>
          <w:rFonts w:ascii="Times New Roman" w:hAnsi="Times New Roman" w:cs="Times New Roman"/>
          <w:sz w:val="28"/>
        </w:rPr>
        <w:softHyphen/>
        <w:t>чатку фізичні вправи, потім — масаж і через 30-90 хв — фізіотерапевтична процедура; другий — першою проводиться фізіотерапевтична процедура, а че</w:t>
      </w:r>
      <w:r w:rsidRPr="007D4490">
        <w:rPr>
          <w:rFonts w:ascii="Times New Roman" w:hAnsi="Times New Roman" w:cs="Times New Roman"/>
          <w:sz w:val="28"/>
        </w:rPr>
        <w:softHyphen/>
        <w:t>рез 2-3 год — фізичні вправи і потім — масаж.</w:t>
      </w:r>
    </w:p>
    <w:p w14:paraId="721A3EBB"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lastRenderedPageBreak/>
        <w:t>Такий алгоритм застосування заходів фізичної терапії передбачає поступове урізноманітнення впроваджених реабілітаційних заходів за трьома режимами рухової активності: ліжковим, розширеним ліжковим та палатним, що відрізняються завданням, моторною щільністю та спрямованістю фізичної терапії. Протягом раннього етапу відновлення пацієнт відновлюється за ліжковим режимом.</w:t>
      </w:r>
    </w:p>
    <w:p w14:paraId="73E5707C" w14:textId="77777777" w:rsidR="000B5DB8" w:rsidRPr="00925D5D" w:rsidRDefault="000B5DB8" w:rsidP="00D70F0E">
      <w:pPr>
        <w:pStyle w:val="a9"/>
        <w:spacing w:after="0" w:line="360" w:lineRule="auto"/>
        <w:ind w:left="0" w:firstLine="709"/>
        <w:jc w:val="both"/>
        <w:rPr>
          <w:rFonts w:ascii="Times New Roman" w:eastAsia="Times New Roman" w:hAnsi="Times New Roman" w:cs="Times New Roman"/>
          <w:bCs/>
          <w:sz w:val="28"/>
          <w:szCs w:val="28"/>
          <w:lang w:eastAsia="uk-UA"/>
        </w:rPr>
      </w:pPr>
      <w:r w:rsidRPr="007D4490">
        <w:rPr>
          <w:rFonts w:ascii="Times New Roman" w:hAnsi="Times New Roman" w:cs="Times New Roman"/>
          <w:sz w:val="28"/>
        </w:rPr>
        <w:t xml:space="preserve">На ранньому етапі відновлення використовують лікування положенням, що полягає у наданні паралізованим або </w:t>
      </w:r>
      <w:proofErr w:type="spellStart"/>
      <w:r w:rsidRPr="007D4490">
        <w:rPr>
          <w:rFonts w:ascii="Times New Roman" w:hAnsi="Times New Roman" w:cs="Times New Roman"/>
          <w:sz w:val="28"/>
        </w:rPr>
        <w:t>плегічним</w:t>
      </w:r>
      <w:proofErr w:type="spellEnd"/>
      <w:r w:rsidRPr="007D4490">
        <w:rPr>
          <w:rFonts w:ascii="Times New Roman" w:hAnsi="Times New Roman" w:cs="Times New Roman"/>
          <w:sz w:val="28"/>
        </w:rPr>
        <w:t xml:space="preserve"> кінцівкам хворого фізіологічно правильного положення протягом часу, коли пацієнт перебуває у положенні лежачи на спині. Уражену верхню кінцівку укладають на подушку таким чином, щоб вона перебувала в горизонтальній площині по всій довжині. Для профілактики контрактур та </w:t>
      </w:r>
      <w:proofErr w:type="spellStart"/>
      <w:r w:rsidRPr="007D4490">
        <w:rPr>
          <w:rFonts w:ascii="Times New Roman" w:hAnsi="Times New Roman" w:cs="Times New Roman"/>
          <w:sz w:val="28"/>
        </w:rPr>
        <w:t>тугорухливості</w:t>
      </w:r>
      <w:proofErr w:type="spellEnd"/>
      <w:r w:rsidRPr="007D4490">
        <w:rPr>
          <w:rFonts w:ascii="Times New Roman" w:hAnsi="Times New Roman" w:cs="Times New Roman"/>
          <w:sz w:val="28"/>
        </w:rPr>
        <w:t xml:space="preserve"> у суглобах, випрямлену руку також можуть вкладати під кутом 90</w:t>
      </w:r>
      <w:r w:rsidRPr="007D4490">
        <w:rPr>
          <w:rFonts w:ascii="Times New Roman" w:hAnsi="Times New Roman" w:cs="Times New Roman"/>
          <w:sz w:val="28"/>
          <w:szCs w:val="28"/>
        </w:rPr>
        <w:t xml:space="preserve">°, кисть зберігають у фізіологічному положенні або фіксують за допомогою </w:t>
      </w:r>
      <w:proofErr w:type="spellStart"/>
      <w:r w:rsidRPr="007D4490">
        <w:rPr>
          <w:rFonts w:ascii="Times New Roman" w:hAnsi="Times New Roman" w:cs="Times New Roman"/>
          <w:sz w:val="28"/>
          <w:szCs w:val="28"/>
        </w:rPr>
        <w:t>лангетки</w:t>
      </w:r>
      <w:proofErr w:type="spellEnd"/>
      <w:r w:rsidRPr="007D4490">
        <w:rPr>
          <w:rFonts w:ascii="Times New Roman" w:hAnsi="Times New Roman" w:cs="Times New Roman"/>
          <w:sz w:val="28"/>
          <w:szCs w:val="28"/>
        </w:rPr>
        <w:t xml:space="preserve"> </w:t>
      </w:r>
      <w:r w:rsidRPr="00F83A4F">
        <w:rPr>
          <w:rFonts w:ascii="Times New Roman" w:hAnsi="Times New Roman" w:cs="Times New Roman"/>
          <w:sz w:val="28"/>
        </w:rPr>
        <w:t>[</w:t>
      </w:r>
      <w:r>
        <w:rPr>
          <w:rFonts w:ascii="Times New Roman" w:hAnsi="Times New Roman" w:cs="Times New Roman"/>
          <w:sz w:val="28"/>
        </w:rPr>
        <w:t>11</w:t>
      </w:r>
      <w:r w:rsidRPr="00F83A4F">
        <w:rPr>
          <w:rFonts w:ascii="Times New Roman" w:hAnsi="Times New Roman" w:cs="Times New Roman"/>
          <w:sz w:val="28"/>
        </w:rPr>
        <w:t>].</w:t>
      </w:r>
      <w:r w:rsidRPr="007D4490">
        <w:rPr>
          <w:rFonts w:ascii="Times New Roman" w:hAnsi="Times New Roman" w:cs="Times New Roman"/>
          <w:sz w:val="28"/>
          <w:szCs w:val="28"/>
        </w:rPr>
        <w:t xml:space="preserve"> </w:t>
      </w:r>
    </w:p>
    <w:p w14:paraId="726E9082" w14:textId="148D1AC4" w:rsidR="00925D5D" w:rsidRDefault="00925D5D" w:rsidP="00925D5D">
      <w:pPr>
        <w:pStyle w:val="a9"/>
        <w:spacing w:after="0" w:line="360" w:lineRule="auto"/>
        <w:ind w:left="0" w:firstLine="709"/>
        <w:jc w:val="center"/>
        <w:rPr>
          <w:rFonts w:ascii="Times New Roman" w:eastAsia="Times New Roman" w:hAnsi="Times New Roman" w:cs="Times New Roman"/>
          <w:bCs/>
          <w:sz w:val="28"/>
          <w:szCs w:val="28"/>
          <w:lang w:eastAsia="uk-UA"/>
        </w:rPr>
      </w:pPr>
      <w:r>
        <w:rPr>
          <w:noProof/>
        </w:rPr>
        <w:drawing>
          <wp:inline distT="0" distB="0" distL="0" distR="0" wp14:anchorId="73D327B1" wp14:editId="2C4AB8D0">
            <wp:extent cx="4114800" cy="2553331"/>
            <wp:effectExtent l="0" t="0" r="0" b="0"/>
            <wp:docPr id="9" name="Рисунок 9" descr="Бандаж-фіксатор для Долоні Після Інсульту (динамічний, З Ремінцем) — Купити  Недорого на Bigl.ua (147947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ндаж-фіксатор для Долоні Після Інсульту (динамічний, З Ремінцем) — Купити  Недорого на Bigl.ua (14794757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1916" cy="2563952"/>
                    </a:xfrm>
                    <a:prstGeom prst="rect">
                      <a:avLst/>
                    </a:prstGeom>
                    <a:noFill/>
                    <a:ln>
                      <a:noFill/>
                    </a:ln>
                  </pic:spPr>
                </pic:pic>
              </a:graphicData>
            </a:graphic>
          </wp:inline>
        </w:drawing>
      </w:r>
    </w:p>
    <w:p w14:paraId="37249A96" w14:textId="307A6A92" w:rsidR="00925D5D" w:rsidRDefault="00925D5D" w:rsidP="00925D5D">
      <w:pPr>
        <w:pStyle w:val="a9"/>
        <w:spacing w:after="0" w:line="360" w:lineRule="auto"/>
        <w:ind w:left="0" w:firstLine="709"/>
        <w:jc w:val="center"/>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Рис. </w:t>
      </w:r>
      <w:r w:rsidR="007E0DBC">
        <w:rPr>
          <w:rFonts w:ascii="Times New Roman" w:eastAsia="Times New Roman" w:hAnsi="Times New Roman" w:cs="Times New Roman"/>
          <w:bCs/>
          <w:sz w:val="28"/>
          <w:szCs w:val="28"/>
          <w:lang w:eastAsia="uk-UA"/>
        </w:rPr>
        <w:t xml:space="preserve">1.2.1 </w:t>
      </w:r>
      <w:proofErr w:type="spellStart"/>
      <w:r w:rsidR="007E0DBC">
        <w:rPr>
          <w:rFonts w:ascii="Times New Roman" w:eastAsia="Times New Roman" w:hAnsi="Times New Roman" w:cs="Times New Roman"/>
          <w:bCs/>
          <w:sz w:val="28"/>
          <w:szCs w:val="28"/>
          <w:lang w:eastAsia="uk-UA"/>
        </w:rPr>
        <w:t>Лангетка</w:t>
      </w:r>
      <w:proofErr w:type="spellEnd"/>
      <w:r w:rsidR="007E0DBC">
        <w:rPr>
          <w:rFonts w:ascii="Times New Roman" w:eastAsia="Times New Roman" w:hAnsi="Times New Roman" w:cs="Times New Roman"/>
          <w:bCs/>
          <w:sz w:val="28"/>
          <w:szCs w:val="28"/>
          <w:lang w:eastAsia="uk-UA"/>
        </w:rPr>
        <w:t xml:space="preserve"> для фіксації кисті</w:t>
      </w:r>
    </w:p>
    <w:p w14:paraId="6E658A92" w14:textId="77777777" w:rsidR="00925D5D" w:rsidRPr="007D4490" w:rsidRDefault="00925D5D" w:rsidP="00925D5D">
      <w:pPr>
        <w:pStyle w:val="a9"/>
        <w:spacing w:after="0" w:line="360" w:lineRule="auto"/>
        <w:ind w:left="0" w:firstLine="709"/>
        <w:jc w:val="center"/>
        <w:rPr>
          <w:rFonts w:ascii="Times New Roman" w:eastAsia="Times New Roman" w:hAnsi="Times New Roman" w:cs="Times New Roman"/>
          <w:bCs/>
          <w:sz w:val="28"/>
          <w:szCs w:val="28"/>
          <w:lang w:eastAsia="uk-UA"/>
        </w:rPr>
      </w:pPr>
    </w:p>
    <w:p w14:paraId="44193C42" w14:textId="77777777" w:rsidR="000B5DB8" w:rsidRPr="007D4490" w:rsidRDefault="000B5DB8" w:rsidP="000B5DB8">
      <w:pPr>
        <w:pStyle w:val="20"/>
        <w:shd w:val="clear" w:color="auto" w:fill="auto"/>
        <w:spacing w:line="360" w:lineRule="auto"/>
        <w:ind w:firstLine="708"/>
        <w:rPr>
          <w:rFonts w:ascii="Times New Roman" w:hAnsi="Times New Roman" w:cs="Times New Roman"/>
          <w:sz w:val="28"/>
          <w:szCs w:val="28"/>
        </w:rPr>
      </w:pPr>
      <w:proofErr w:type="spellStart"/>
      <w:r w:rsidRPr="007D4490">
        <w:rPr>
          <w:rFonts w:ascii="Times New Roman" w:hAnsi="Times New Roman" w:cs="Times New Roman"/>
          <w:sz w:val="28"/>
          <w:szCs w:val="28"/>
        </w:rPr>
        <w:t>Пропріоцептивна</w:t>
      </w:r>
      <w:proofErr w:type="spellEnd"/>
      <w:r w:rsidRPr="007D4490">
        <w:rPr>
          <w:rFonts w:ascii="Times New Roman" w:hAnsi="Times New Roman" w:cs="Times New Roman"/>
          <w:sz w:val="28"/>
          <w:szCs w:val="28"/>
        </w:rPr>
        <w:t xml:space="preserve"> </w:t>
      </w:r>
      <w:proofErr w:type="spellStart"/>
      <w:r w:rsidRPr="007D4490">
        <w:rPr>
          <w:rFonts w:ascii="Times New Roman" w:hAnsi="Times New Roman" w:cs="Times New Roman"/>
          <w:sz w:val="28"/>
          <w:szCs w:val="28"/>
        </w:rPr>
        <w:t>нейрофасилітація</w:t>
      </w:r>
      <w:proofErr w:type="spellEnd"/>
      <w:r w:rsidRPr="007D4490">
        <w:rPr>
          <w:rFonts w:ascii="Times New Roman" w:hAnsi="Times New Roman" w:cs="Times New Roman"/>
          <w:sz w:val="28"/>
          <w:szCs w:val="28"/>
        </w:rPr>
        <w:t xml:space="preserve"> використовується для пришвидшення відновлення осіб з ішемічним інсультом. Принципами ПНФ є тактильна стимуляція, візуальна стимуляція, супротив, </w:t>
      </w:r>
      <w:proofErr w:type="spellStart"/>
      <w:r w:rsidRPr="007D4490">
        <w:rPr>
          <w:rFonts w:ascii="Times New Roman" w:hAnsi="Times New Roman" w:cs="Times New Roman"/>
          <w:sz w:val="28"/>
          <w:szCs w:val="28"/>
        </w:rPr>
        <w:t>тракція</w:t>
      </w:r>
      <w:proofErr w:type="spellEnd"/>
      <w:r w:rsidRPr="007D4490">
        <w:rPr>
          <w:rFonts w:ascii="Times New Roman" w:hAnsi="Times New Roman" w:cs="Times New Roman"/>
          <w:sz w:val="28"/>
          <w:szCs w:val="28"/>
        </w:rPr>
        <w:t xml:space="preserve">, апроксимація, </w:t>
      </w:r>
      <w:proofErr w:type="spellStart"/>
      <w:r w:rsidRPr="007D4490">
        <w:rPr>
          <w:rFonts w:ascii="Times New Roman" w:hAnsi="Times New Roman" w:cs="Times New Roman"/>
          <w:sz w:val="28"/>
          <w:szCs w:val="28"/>
        </w:rPr>
        <w:t>стрейтч</w:t>
      </w:r>
      <w:proofErr w:type="spellEnd"/>
      <w:r w:rsidRPr="007D4490">
        <w:rPr>
          <w:rFonts w:ascii="Times New Roman" w:hAnsi="Times New Roman" w:cs="Times New Roman"/>
          <w:sz w:val="28"/>
          <w:szCs w:val="28"/>
        </w:rPr>
        <w:t>, часова і просторова сумація.</w:t>
      </w:r>
    </w:p>
    <w:p w14:paraId="17298985" w14:textId="77777777" w:rsidR="000B5DB8" w:rsidRPr="007D4490" w:rsidRDefault="000B5DB8" w:rsidP="000B5DB8">
      <w:pPr>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rPr>
        <w:lastRenderedPageBreak/>
        <w:t xml:space="preserve">Також до програми фізичної терапії рекомендовано включати лікувальний масаж. </w:t>
      </w:r>
      <w:r w:rsidRPr="007D4490">
        <w:rPr>
          <w:rFonts w:ascii="Times New Roman" w:hAnsi="Times New Roman" w:cs="Times New Roman"/>
          <w:sz w:val="28"/>
          <w:szCs w:val="28"/>
        </w:rPr>
        <w:t xml:space="preserve">Його починають проводити з 5-6 дня. Техніка масажу залежить від типу ураження: за наявності </w:t>
      </w:r>
      <w:proofErr w:type="spellStart"/>
      <w:r w:rsidRPr="007D4490">
        <w:rPr>
          <w:rFonts w:ascii="Times New Roman" w:hAnsi="Times New Roman" w:cs="Times New Roman"/>
          <w:sz w:val="28"/>
          <w:szCs w:val="28"/>
        </w:rPr>
        <w:t>спастики</w:t>
      </w:r>
      <w:proofErr w:type="spellEnd"/>
      <w:r w:rsidRPr="007D4490">
        <w:rPr>
          <w:rFonts w:ascii="Times New Roman" w:hAnsi="Times New Roman" w:cs="Times New Roman"/>
          <w:sz w:val="28"/>
          <w:szCs w:val="28"/>
        </w:rPr>
        <w:t xml:space="preserve"> він носить розслаблюючий та заспокійливий характер (повільний темп виконання прийомів, поверхневі </w:t>
      </w:r>
      <w:proofErr w:type="spellStart"/>
      <w:r w:rsidRPr="007D4490">
        <w:rPr>
          <w:rFonts w:ascii="Times New Roman" w:hAnsi="Times New Roman" w:cs="Times New Roman"/>
          <w:sz w:val="28"/>
          <w:szCs w:val="28"/>
        </w:rPr>
        <w:t>погладжування</w:t>
      </w:r>
      <w:proofErr w:type="spellEnd"/>
      <w:r w:rsidRPr="007D4490">
        <w:rPr>
          <w:rFonts w:ascii="Times New Roman" w:hAnsi="Times New Roman" w:cs="Times New Roman"/>
          <w:sz w:val="28"/>
          <w:szCs w:val="28"/>
        </w:rPr>
        <w:t xml:space="preserve">), при зниженому тонусі м’язів масаж має тонізуючу спрямованість (середній або швидкий темп, легкі розтирання і  </w:t>
      </w:r>
      <w:proofErr w:type="spellStart"/>
      <w:r w:rsidRPr="007D4490">
        <w:rPr>
          <w:rFonts w:ascii="Times New Roman" w:hAnsi="Times New Roman" w:cs="Times New Roman"/>
          <w:sz w:val="28"/>
          <w:szCs w:val="28"/>
        </w:rPr>
        <w:t>розминання</w:t>
      </w:r>
      <w:proofErr w:type="spellEnd"/>
      <w:r w:rsidRPr="007D4490">
        <w:rPr>
          <w:rFonts w:ascii="Times New Roman" w:hAnsi="Times New Roman" w:cs="Times New Roman"/>
          <w:sz w:val="28"/>
          <w:szCs w:val="28"/>
        </w:rPr>
        <w:t>). Тривалість процедури 10-15 хвилин, частота проведення — щодня. Можна чергувати один день верхня кінцівка на другий проводити масаж реабілітаційний нижньої кінцівки.</w:t>
      </w:r>
    </w:p>
    <w:p w14:paraId="5A60BD78" w14:textId="77777777" w:rsidR="002B207E" w:rsidRDefault="000B5DB8" w:rsidP="000B5DB8">
      <w:pPr>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Застосування </w:t>
      </w:r>
      <w:proofErr w:type="spellStart"/>
      <w:r w:rsidRPr="007D4490">
        <w:rPr>
          <w:rFonts w:ascii="Times New Roman" w:hAnsi="Times New Roman" w:cs="Times New Roman"/>
          <w:sz w:val="28"/>
          <w:szCs w:val="28"/>
        </w:rPr>
        <w:t>кінезіотерапії</w:t>
      </w:r>
      <w:proofErr w:type="spellEnd"/>
      <w:r w:rsidRPr="007D4490">
        <w:rPr>
          <w:rFonts w:ascii="Times New Roman" w:hAnsi="Times New Roman" w:cs="Times New Roman"/>
          <w:sz w:val="28"/>
          <w:szCs w:val="28"/>
        </w:rPr>
        <w:t xml:space="preserve"> у хворих після інсульту починають з пасивної або пасивно-активної гімнастики (в залежності від стану пацієнта) для підвищення тонусу м’язів та профілактики виникнення контрактур. </w:t>
      </w:r>
    </w:p>
    <w:p w14:paraId="2F8D691E" w14:textId="323FF32C" w:rsidR="000B5DB8" w:rsidRPr="007D4490" w:rsidRDefault="000B5DB8" w:rsidP="000B5DB8">
      <w:pPr>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Гімнастика включає пасивні рухи у вихідних положеннях лежачи на спині, на животі та на боці: згинання та зовнішня ротація плеча, розгинання і супінація передпліччя, розгинання кисті та пальців рук, відведення і протиставлення великого пальця кисті, згинання і ротація стегна, згинання гомілки, тильне згинання і пронація стопи. </w:t>
      </w:r>
    </w:p>
    <w:p w14:paraId="6DB416C3" w14:textId="77777777" w:rsidR="002B207E" w:rsidRDefault="000B5DB8" w:rsidP="000B5DB8">
      <w:pPr>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Таку пасивну розробку часто поєднують з дихальною гімнастикою. Вона проводиться для профілактики укладень з боку дихальної системи, зокрема пневмонії. Виконують статичні дихальні вправи та вправи з обтяженням (опір чинить фізіотерапевт руками або накладається </w:t>
      </w:r>
      <w:proofErr w:type="spellStart"/>
      <w:r w:rsidRPr="007D4490">
        <w:rPr>
          <w:rFonts w:ascii="Times New Roman" w:hAnsi="Times New Roman" w:cs="Times New Roman"/>
          <w:sz w:val="28"/>
          <w:szCs w:val="28"/>
        </w:rPr>
        <w:t>груз</w:t>
      </w:r>
      <w:proofErr w:type="spellEnd"/>
      <w:r w:rsidRPr="007D4490">
        <w:rPr>
          <w:rFonts w:ascii="Times New Roman" w:hAnsi="Times New Roman" w:cs="Times New Roman"/>
          <w:sz w:val="28"/>
          <w:szCs w:val="28"/>
        </w:rPr>
        <w:t xml:space="preserve"> вагою 0,5-1 кг). </w:t>
      </w:r>
    </w:p>
    <w:p w14:paraId="5F066768" w14:textId="4C51804E" w:rsidR="000B5DB8" w:rsidRPr="007D4490" w:rsidRDefault="000B5DB8" w:rsidP="000B5DB8">
      <w:pPr>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Також дихальні вправи можуть поєднуватися з вібраційними масажними руками. Не можна допускати </w:t>
      </w:r>
      <w:proofErr w:type="spellStart"/>
      <w:r w:rsidRPr="007D4490">
        <w:rPr>
          <w:rFonts w:ascii="Times New Roman" w:hAnsi="Times New Roman" w:cs="Times New Roman"/>
          <w:sz w:val="28"/>
          <w:szCs w:val="28"/>
        </w:rPr>
        <w:t>натужування</w:t>
      </w:r>
      <w:proofErr w:type="spellEnd"/>
      <w:r w:rsidRPr="007D4490">
        <w:rPr>
          <w:rFonts w:ascii="Times New Roman" w:hAnsi="Times New Roman" w:cs="Times New Roman"/>
          <w:sz w:val="28"/>
          <w:szCs w:val="28"/>
        </w:rPr>
        <w:t xml:space="preserve"> та довготривалої затримки дихання на вдиху/видиху. Поступово додають динамічні дихальні вправи (долучають рухи у плечовому поясі). Тривалість занять складає 15-20 хвилин, частота проведення — 2-3 рази на день.</w:t>
      </w:r>
    </w:p>
    <w:p w14:paraId="3A7C40FD" w14:textId="77777777" w:rsidR="002B207E"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За відсутності протипоказань до проведення фізичної терапії проводиться рання активізація хворого для профілактики ускладнень. На початку фізичний терапевт саджає хворого в ліжку, при задовільному його </w:t>
      </w:r>
      <w:r w:rsidRPr="007D4490">
        <w:rPr>
          <w:rFonts w:ascii="Times New Roman" w:hAnsi="Times New Roman" w:cs="Times New Roman"/>
          <w:sz w:val="28"/>
          <w:szCs w:val="28"/>
        </w:rPr>
        <w:lastRenderedPageBreak/>
        <w:t xml:space="preserve">функціональному стані переходить до його вертикалізації.  Перед вертикалізацією обов’язково використовується косинка для фіксації верхньої кінцівки, яку хворий не відчуває. Також туго бинтується еластичним бинтом </w:t>
      </w:r>
      <w:proofErr w:type="spellStart"/>
      <w:r w:rsidRPr="007D4490">
        <w:rPr>
          <w:rFonts w:ascii="Times New Roman" w:hAnsi="Times New Roman" w:cs="Times New Roman"/>
          <w:sz w:val="28"/>
          <w:szCs w:val="28"/>
        </w:rPr>
        <w:t>надп’ятково</w:t>
      </w:r>
      <w:proofErr w:type="spellEnd"/>
      <w:r w:rsidRPr="007D4490">
        <w:rPr>
          <w:rFonts w:ascii="Times New Roman" w:hAnsi="Times New Roman" w:cs="Times New Roman"/>
          <w:sz w:val="28"/>
          <w:szCs w:val="28"/>
        </w:rPr>
        <w:t xml:space="preserve">-гомілковий суглоб, для стимуляції </w:t>
      </w:r>
      <w:proofErr w:type="spellStart"/>
      <w:r w:rsidRPr="007D4490">
        <w:rPr>
          <w:rFonts w:ascii="Times New Roman" w:hAnsi="Times New Roman" w:cs="Times New Roman"/>
          <w:sz w:val="28"/>
          <w:szCs w:val="28"/>
        </w:rPr>
        <w:t>пропріоріцепторів</w:t>
      </w:r>
      <w:proofErr w:type="spellEnd"/>
      <w:r w:rsidRPr="007D4490">
        <w:rPr>
          <w:rFonts w:ascii="Times New Roman" w:hAnsi="Times New Roman" w:cs="Times New Roman"/>
          <w:sz w:val="28"/>
          <w:szCs w:val="28"/>
        </w:rPr>
        <w:t xml:space="preserve">. </w:t>
      </w:r>
    </w:p>
    <w:p w14:paraId="13B9F3E0" w14:textId="7EA94681" w:rsidR="000B5DB8" w:rsidRDefault="000B5DB8" w:rsidP="000B5DB8">
      <w:pPr>
        <w:tabs>
          <w:tab w:val="left" w:pos="660"/>
          <w:tab w:val="left" w:pos="732"/>
        </w:tabs>
        <w:suppressAutoHyphens/>
        <w:spacing w:after="0" w:line="360" w:lineRule="auto"/>
        <w:ind w:firstLine="851"/>
        <w:jc w:val="both"/>
        <w:rPr>
          <w:rFonts w:ascii="Times New Roman" w:eastAsia="Courier New" w:hAnsi="Times New Roman"/>
          <w:color w:val="000000"/>
          <w:sz w:val="28"/>
          <w:szCs w:val="28"/>
          <w:lang w:bidi="uk-UA"/>
        </w:rPr>
      </w:pPr>
      <w:r w:rsidRPr="007D4490">
        <w:rPr>
          <w:rFonts w:ascii="Times New Roman" w:hAnsi="Times New Roman" w:cs="Times New Roman"/>
          <w:sz w:val="28"/>
          <w:szCs w:val="28"/>
        </w:rPr>
        <w:t xml:space="preserve">Як тільки хворий може зберігати положення стоячи, принаймні з підтримкою фізичного терапевта, його слід максимально активізувати та навчати ходьбі з допоміжними засобами. </w:t>
      </w:r>
      <w:r w:rsidRPr="007D4490">
        <w:rPr>
          <w:rFonts w:ascii="Times New Roman" w:eastAsia="Courier New" w:hAnsi="Times New Roman"/>
          <w:color w:val="000000"/>
          <w:sz w:val="28"/>
          <w:szCs w:val="28"/>
          <w:lang w:bidi="uk-UA"/>
        </w:rPr>
        <w:t xml:space="preserve">При ходьбі з чотирьохопорною </w:t>
      </w:r>
      <w:r w:rsidR="0080563F">
        <w:rPr>
          <w:rFonts w:ascii="Times New Roman" w:eastAsia="Courier New" w:hAnsi="Times New Roman"/>
          <w:color w:val="000000"/>
          <w:sz w:val="28"/>
          <w:szCs w:val="28"/>
          <w:lang w:bidi="uk-UA"/>
        </w:rPr>
        <w:t>палицею</w:t>
      </w:r>
      <w:r w:rsidRPr="007D4490">
        <w:rPr>
          <w:rFonts w:ascii="Times New Roman" w:eastAsia="Courier New" w:hAnsi="Times New Roman"/>
          <w:color w:val="000000"/>
          <w:sz w:val="28"/>
          <w:szCs w:val="28"/>
          <w:lang w:bidi="uk-UA"/>
        </w:rPr>
        <w:t xml:space="preserve"> вперед ставлять спочатку </w:t>
      </w:r>
      <w:r w:rsidR="0080563F">
        <w:rPr>
          <w:rFonts w:ascii="Times New Roman" w:eastAsia="Courier New" w:hAnsi="Times New Roman"/>
          <w:color w:val="000000"/>
          <w:sz w:val="28"/>
          <w:szCs w:val="28"/>
          <w:lang w:bidi="uk-UA"/>
        </w:rPr>
        <w:t>палицю</w:t>
      </w:r>
      <w:r w:rsidRPr="007D4490">
        <w:rPr>
          <w:rFonts w:ascii="Times New Roman" w:eastAsia="Courier New" w:hAnsi="Times New Roman"/>
          <w:color w:val="000000"/>
          <w:sz w:val="28"/>
          <w:szCs w:val="28"/>
          <w:lang w:bidi="uk-UA"/>
        </w:rPr>
        <w:t xml:space="preserve">, потім хвору ногу, а потім здорову, палиця знаходиться зі здорового боку. </w:t>
      </w:r>
    </w:p>
    <w:p w14:paraId="6AA2E235" w14:textId="0F4A76C8" w:rsidR="002B207E" w:rsidRDefault="00D311EE" w:rsidP="00D311EE">
      <w:pPr>
        <w:tabs>
          <w:tab w:val="left" w:pos="660"/>
          <w:tab w:val="left" w:pos="732"/>
        </w:tabs>
        <w:suppressAutoHyphens/>
        <w:spacing w:after="0" w:line="360" w:lineRule="auto"/>
        <w:jc w:val="center"/>
        <w:rPr>
          <w:rFonts w:ascii="Times New Roman" w:eastAsia="Courier New" w:hAnsi="Times New Roman"/>
          <w:color w:val="000000"/>
          <w:sz w:val="28"/>
          <w:szCs w:val="28"/>
          <w:lang w:bidi="uk-UA"/>
        </w:rPr>
      </w:pPr>
      <w:r>
        <w:rPr>
          <w:noProof/>
        </w:rPr>
        <w:drawing>
          <wp:inline distT="0" distB="0" distL="0" distR="0" wp14:anchorId="10DE84F5" wp14:editId="0B09BAA8">
            <wp:extent cx="2857500" cy="2857500"/>
            <wp:effectExtent l="0" t="0" r="0" b="0"/>
            <wp:docPr id="10" name="Рисунок 10" descr="Чотирьохопорна палиця, купити палиці на 4-х опорах у Києві, ціна  💉МедТехн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отирьохопорна палиця, купити палиці на 4-х опорах у Києві, ціна  💉МедТехні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D6E1E74" w14:textId="576905F2" w:rsidR="00D311EE" w:rsidRDefault="00D311EE" w:rsidP="00D311EE">
      <w:pPr>
        <w:tabs>
          <w:tab w:val="left" w:pos="660"/>
          <w:tab w:val="left" w:pos="732"/>
        </w:tabs>
        <w:suppressAutoHyphens/>
        <w:spacing w:after="0" w:line="360" w:lineRule="auto"/>
        <w:ind w:firstLine="851"/>
        <w:jc w:val="center"/>
        <w:rPr>
          <w:rFonts w:ascii="Times New Roman" w:eastAsia="Courier New" w:hAnsi="Times New Roman"/>
          <w:color w:val="000000"/>
          <w:sz w:val="28"/>
          <w:szCs w:val="28"/>
          <w:lang w:bidi="uk-UA"/>
        </w:rPr>
      </w:pPr>
      <w:r>
        <w:rPr>
          <w:rFonts w:ascii="Times New Roman" w:eastAsia="Courier New" w:hAnsi="Times New Roman"/>
          <w:color w:val="000000"/>
          <w:sz w:val="28"/>
          <w:szCs w:val="28"/>
          <w:lang w:bidi="uk-UA"/>
        </w:rPr>
        <w:t xml:space="preserve">Рис. </w:t>
      </w:r>
      <w:r w:rsidR="0080563F">
        <w:rPr>
          <w:rFonts w:ascii="Times New Roman" w:eastAsia="Courier New" w:hAnsi="Times New Roman"/>
          <w:color w:val="000000"/>
          <w:sz w:val="28"/>
          <w:szCs w:val="28"/>
          <w:lang w:bidi="uk-UA"/>
        </w:rPr>
        <w:t>1.2.2 Чотирьохопорна палиця для ходьби</w:t>
      </w:r>
    </w:p>
    <w:p w14:paraId="0F120353" w14:textId="77777777" w:rsidR="00D311EE" w:rsidRPr="007D4490" w:rsidRDefault="00D311EE" w:rsidP="00D311EE">
      <w:pPr>
        <w:tabs>
          <w:tab w:val="left" w:pos="660"/>
          <w:tab w:val="left" w:pos="732"/>
        </w:tabs>
        <w:suppressAutoHyphens/>
        <w:spacing w:after="0" w:line="360" w:lineRule="auto"/>
        <w:jc w:val="center"/>
        <w:rPr>
          <w:rFonts w:ascii="Times New Roman" w:eastAsia="Courier New" w:hAnsi="Times New Roman"/>
          <w:color w:val="000000"/>
          <w:sz w:val="28"/>
          <w:szCs w:val="28"/>
          <w:lang w:bidi="uk-UA"/>
        </w:rPr>
      </w:pPr>
    </w:p>
    <w:p w14:paraId="5FCD8BD9" w14:textId="77777777" w:rsidR="000B5DB8" w:rsidRDefault="000B5DB8" w:rsidP="000B5DB8">
      <w:pPr>
        <w:tabs>
          <w:tab w:val="left" w:pos="660"/>
          <w:tab w:val="left" w:pos="732"/>
        </w:tabs>
        <w:suppressAutoHyphens/>
        <w:spacing w:after="0" w:line="360" w:lineRule="auto"/>
        <w:ind w:firstLine="851"/>
        <w:jc w:val="both"/>
        <w:rPr>
          <w:rFonts w:ascii="Times New Roman" w:eastAsia="Courier New" w:hAnsi="Times New Roman"/>
          <w:color w:val="000000"/>
          <w:sz w:val="28"/>
          <w:szCs w:val="28"/>
          <w:lang w:bidi="uk-UA"/>
        </w:rPr>
      </w:pPr>
      <w:r w:rsidRPr="007D4490">
        <w:rPr>
          <w:rFonts w:ascii="Times New Roman" w:eastAsia="Courier New" w:hAnsi="Times New Roman"/>
          <w:color w:val="000000"/>
          <w:sz w:val="28"/>
          <w:szCs w:val="28"/>
          <w:lang w:bidi="uk-UA"/>
        </w:rPr>
        <w:t xml:space="preserve">Для стимуляції </w:t>
      </w:r>
      <w:proofErr w:type="spellStart"/>
      <w:r w:rsidRPr="007D4490">
        <w:rPr>
          <w:rFonts w:ascii="Times New Roman" w:eastAsia="Courier New" w:hAnsi="Times New Roman"/>
          <w:color w:val="000000"/>
          <w:sz w:val="28"/>
          <w:szCs w:val="28"/>
          <w:lang w:bidi="uk-UA"/>
        </w:rPr>
        <w:t>пропріорецепторів</w:t>
      </w:r>
      <w:proofErr w:type="spellEnd"/>
      <w:r w:rsidRPr="007D4490">
        <w:rPr>
          <w:rFonts w:ascii="Times New Roman" w:eastAsia="Courier New" w:hAnsi="Times New Roman"/>
          <w:color w:val="000000"/>
          <w:sz w:val="28"/>
          <w:szCs w:val="28"/>
          <w:lang w:bidi="uk-UA"/>
        </w:rPr>
        <w:t xml:space="preserve"> та фіксаційної дії плечового та колінного суглобів використовується </w:t>
      </w:r>
      <w:proofErr w:type="spellStart"/>
      <w:r w:rsidRPr="007D4490">
        <w:rPr>
          <w:rFonts w:ascii="Times New Roman" w:eastAsia="Courier New" w:hAnsi="Times New Roman"/>
          <w:color w:val="000000"/>
          <w:sz w:val="28"/>
          <w:szCs w:val="28"/>
          <w:lang w:bidi="uk-UA"/>
        </w:rPr>
        <w:t>кінезіотейпування</w:t>
      </w:r>
      <w:proofErr w:type="spellEnd"/>
      <w:r w:rsidRPr="007D4490">
        <w:rPr>
          <w:rFonts w:ascii="Times New Roman" w:eastAsia="Courier New" w:hAnsi="Times New Roman"/>
          <w:color w:val="000000"/>
          <w:sz w:val="28"/>
          <w:szCs w:val="28"/>
          <w:lang w:bidi="uk-UA"/>
        </w:rPr>
        <w:t xml:space="preserve">. Аплікації накладаються у перерви між сеансами масажу реабілітаційного на 3-5 днів. </w:t>
      </w:r>
    </w:p>
    <w:p w14:paraId="3FFB2F65" w14:textId="77777777" w:rsidR="00142A09" w:rsidRDefault="00142A09" w:rsidP="000B5DB8">
      <w:pPr>
        <w:tabs>
          <w:tab w:val="left" w:pos="660"/>
          <w:tab w:val="left" w:pos="732"/>
        </w:tabs>
        <w:suppressAutoHyphens/>
        <w:spacing w:after="0" w:line="360" w:lineRule="auto"/>
        <w:ind w:firstLine="851"/>
        <w:jc w:val="both"/>
        <w:rPr>
          <w:noProof/>
        </w:rPr>
      </w:pPr>
    </w:p>
    <w:p w14:paraId="32556FD6" w14:textId="5BFACF9A" w:rsidR="0009440B" w:rsidRDefault="006F65B3" w:rsidP="00D33ADC">
      <w:pPr>
        <w:tabs>
          <w:tab w:val="left" w:pos="660"/>
          <w:tab w:val="left" w:pos="732"/>
        </w:tabs>
        <w:suppressAutoHyphens/>
        <w:spacing w:after="0" w:line="360" w:lineRule="auto"/>
        <w:jc w:val="center"/>
        <w:rPr>
          <w:rFonts w:ascii="Times New Roman" w:hAnsi="Times New Roman" w:cs="Times New Roman"/>
          <w:sz w:val="28"/>
        </w:rPr>
      </w:pPr>
      <w:r>
        <w:rPr>
          <w:noProof/>
        </w:rPr>
        <w:lastRenderedPageBreak/>
        <w:drawing>
          <wp:inline distT="0" distB="0" distL="0" distR="0" wp14:anchorId="5BB2ADF0" wp14:editId="30E73056">
            <wp:extent cx="2529840" cy="3768407"/>
            <wp:effectExtent l="0" t="0" r="3810" b="3810"/>
            <wp:docPr id="11" name="Рисунок 11" descr="Зображення, що містить особа, татуювання,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особа, татуювання, у приміщенні&#10;&#10;Автоматично згенерований опис"/>
                    <pic:cNvPicPr/>
                  </pic:nvPicPr>
                  <pic:blipFill rotWithShape="1">
                    <a:blip r:embed="rId13"/>
                    <a:srcRect l="19241" t="22898" r="31502" b="22071"/>
                    <a:stretch/>
                  </pic:blipFill>
                  <pic:spPr bwMode="auto">
                    <a:xfrm>
                      <a:off x="0" y="0"/>
                      <a:ext cx="2534579" cy="3775466"/>
                    </a:xfrm>
                    <a:prstGeom prst="rect">
                      <a:avLst/>
                    </a:prstGeom>
                    <a:ln>
                      <a:noFill/>
                    </a:ln>
                    <a:extLst>
                      <a:ext uri="{53640926-AAD7-44D8-BBD7-CCE9431645EC}">
                        <a14:shadowObscured xmlns:a14="http://schemas.microsoft.com/office/drawing/2010/main"/>
                      </a:ext>
                    </a:extLst>
                  </pic:spPr>
                </pic:pic>
              </a:graphicData>
            </a:graphic>
          </wp:inline>
        </w:drawing>
      </w:r>
    </w:p>
    <w:p w14:paraId="3F19113B" w14:textId="68F9485C" w:rsidR="003C6181" w:rsidRPr="00BA2276" w:rsidRDefault="001436ED" w:rsidP="00BA2276">
      <w:pPr>
        <w:tabs>
          <w:tab w:val="left" w:pos="660"/>
          <w:tab w:val="left" w:pos="732"/>
        </w:tabs>
        <w:suppressAutoHyphens/>
        <w:spacing w:after="0" w:line="360" w:lineRule="auto"/>
        <w:jc w:val="center"/>
        <w:rPr>
          <w:rFonts w:ascii="Times New Roman" w:hAnsi="Times New Roman" w:cs="Times New Roman"/>
          <w:sz w:val="28"/>
        </w:rPr>
      </w:pPr>
      <w:r>
        <w:rPr>
          <w:rFonts w:ascii="Times New Roman" w:hAnsi="Times New Roman" w:cs="Times New Roman"/>
          <w:sz w:val="28"/>
        </w:rPr>
        <w:t>Рис. 1.2.3 Приклад аплікації коліна</w:t>
      </w:r>
    </w:p>
    <w:p w14:paraId="18EADD8A" w14:textId="24C545F2" w:rsidR="001436ED" w:rsidRDefault="003C6181" w:rsidP="00D33ADC">
      <w:pPr>
        <w:tabs>
          <w:tab w:val="left" w:pos="660"/>
          <w:tab w:val="left" w:pos="732"/>
        </w:tabs>
        <w:suppressAutoHyphens/>
        <w:spacing w:after="0" w:line="360" w:lineRule="auto"/>
        <w:jc w:val="center"/>
        <w:rPr>
          <w:rFonts w:ascii="Times New Roman" w:hAnsi="Times New Roman" w:cs="Times New Roman"/>
          <w:sz w:val="28"/>
        </w:rPr>
      </w:pPr>
      <w:r>
        <w:rPr>
          <w:noProof/>
        </w:rPr>
        <w:drawing>
          <wp:inline distT="0" distB="0" distL="0" distR="0" wp14:anchorId="433DE6C9" wp14:editId="21DA2188">
            <wp:extent cx="2400300" cy="3925196"/>
            <wp:effectExtent l="0" t="0" r="0" b="0"/>
            <wp:docPr id="12" name="Рисунок 12" descr="Зображення, що містить одяг,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одяг, особа&#10;&#10;Автоматично згенерований опис"/>
                    <pic:cNvPicPr/>
                  </pic:nvPicPr>
                  <pic:blipFill rotWithShape="1">
                    <a:blip r:embed="rId14"/>
                    <a:srcRect l="6149" t="17378" r="19180" b="13933"/>
                    <a:stretch/>
                  </pic:blipFill>
                  <pic:spPr bwMode="auto">
                    <a:xfrm>
                      <a:off x="0" y="0"/>
                      <a:ext cx="2401935" cy="3927869"/>
                    </a:xfrm>
                    <a:prstGeom prst="rect">
                      <a:avLst/>
                    </a:prstGeom>
                    <a:ln>
                      <a:noFill/>
                    </a:ln>
                    <a:extLst>
                      <a:ext uri="{53640926-AAD7-44D8-BBD7-CCE9431645EC}">
                        <a14:shadowObscured xmlns:a14="http://schemas.microsoft.com/office/drawing/2010/main"/>
                      </a:ext>
                    </a:extLst>
                  </pic:spPr>
                </pic:pic>
              </a:graphicData>
            </a:graphic>
          </wp:inline>
        </w:drawing>
      </w:r>
    </w:p>
    <w:p w14:paraId="770811FB" w14:textId="4C1944DF" w:rsidR="00BA2276" w:rsidRPr="007D4490" w:rsidRDefault="00BA2276" w:rsidP="00D33ADC">
      <w:pPr>
        <w:tabs>
          <w:tab w:val="left" w:pos="660"/>
          <w:tab w:val="left" w:pos="732"/>
        </w:tabs>
        <w:suppressAutoHyphens/>
        <w:spacing w:after="0" w:line="360" w:lineRule="auto"/>
        <w:jc w:val="center"/>
        <w:rPr>
          <w:rFonts w:ascii="Times New Roman" w:hAnsi="Times New Roman" w:cs="Times New Roman"/>
          <w:sz w:val="28"/>
        </w:rPr>
      </w:pPr>
      <w:r>
        <w:rPr>
          <w:rFonts w:ascii="Times New Roman" w:hAnsi="Times New Roman" w:cs="Times New Roman"/>
          <w:sz w:val="28"/>
        </w:rPr>
        <w:t>Рис. 1.2.4 Приклад аплікації плеча</w:t>
      </w:r>
    </w:p>
    <w:p w14:paraId="1BA2D848" w14:textId="77777777" w:rsidR="00BA2276" w:rsidRDefault="000B5DB8" w:rsidP="000B5DB8">
      <w:pPr>
        <w:tabs>
          <w:tab w:val="left" w:pos="660"/>
          <w:tab w:val="left" w:pos="732"/>
        </w:tabs>
        <w:suppressAutoHyphens/>
        <w:spacing w:after="0" w:line="360" w:lineRule="auto"/>
        <w:ind w:firstLine="851"/>
        <w:jc w:val="both"/>
      </w:pPr>
      <w:r w:rsidRPr="007D4490">
        <w:rPr>
          <w:rFonts w:ascii="Times New Roman" w:hAnsi="Times New Roman" w:cs="Times New Roman"/>
          <w:sz w:val="28"/>
          <w:szCs w:val="28"/>
        </w:rPr>
        <w:t xml:space="preserve">Виконуються пасивні та пасивно-активні вправи для </w:t>
      </w:r>
      <w:proofErr w:type="spellStart"/>
      <w:r w:rsidRPr="007D4490">
        <w:rPr>
          <w:rFonts w:ascii="Times New Roman" w:hAnsi="Times New Roman" w:cs="Times New Roman"/>
          <w:sz w:val="28"/>
          <w:szCs w:val="28"/>
        </w:rPr>
        <w:t>паретичних</w:t>
      </w:r>
      <w:proofErr w:type="spellEnd"/>
      <w:r w:rsidRPr="007D4490">
        <w:rPr>
          <w:rFonts w:ascii="Times New Roman" w:hAnsi="Times New Roman" w:cs="Times New Roman"/>
          <w:sz w:val="28"/>
          <w:szCs w:val="28"/>
        </w:rPr>
        <w:t xml:space="preserve"> кінцівок, а також активні вправи для здорових. Вправи лікувальної гімнастики </w:t>
      </w:r>
      <w:r w:rsidRPr="007D4490">
        <w:rPr>
          <w:rFonts w:ascii="Times New Roman" w:hAnsi="Times New Roman" w:cs="Times New Roman"/>
          <w:sz w:val="28"/>
          <w:szCs w:val="28"/>
        </w:rPr>
        <w:lastRenderedPageBreak/>
        <w:t>чергуються з дихальними вправами, співвідношення 1:3. Тривалість занять на даному режимі складає 20-25 хвилин.</w:t>
      </w:r>
      <w:r w:rsidRPr="007D4490">
        <w:t xml:space="preserve"> </w:t>
      </w:r>
      <w:r w:rsidRPr="007D4490">
        <w:rPr>
          <w:rFonts w:ascii="Times New Roman" w:hAnsi="Times New Roman" w:cs="Times New Roman"/>
          <w:sz w:val="28"/>
          <w:szCs w:val="28"/>
        </w:rPr>
        <w:t>У цей період пацієнта навчають перевертатися з боку на спину і назад, з боку на живіт і назад, з боку на бік.</w:t>
      </w:r>
      <w:r w:rsidRPr="007D4490">
        <w:t xml:space="preserve"> </w:t>
      </w:r>
    </w:p>
    <w:p w14:paraId="3F1D801B" w14:textId="0A700164" w:rsidR="006134A4" w:rsidRPr="00E505AA" w:rsidRDefault="000B5DB8" w:rsidP="00E505AA">
      <w:pPr>
        <w:tabs>
          <w:tab w:val="left" w:pos="660"/>
          <w:tab w:val="left" w:pos="732"/>
        </w:tabs>
        <w:suppressAutoHyphens/>
        <w:spacing w:after="0" w:line="360" w:lineRule="auto"/>
        <w:ind w:firstLine="851"/>
        <w:jc w:val="both"/>
        <w:rPr>
          <w:rFonts w:ascii="Times New Roman" w:hAnsi="Times New Roman" w:cs="Times New Roman"/>
          <w:sz w:val="28"/>
        </w:rPr>
      </w:pPr>
      <w:r w:rsidRPr="007D4490">
        <w:rPr>
          <w:rFonts w:ascii="Times New Roman" w:hAnsi="Times New Roman" w:cs="Times New Roman"/>
          <w:sz w:val="28"/>
          <w:szCs w:val="28"/>
        </w:rPr>
        <w:t xml:space="preserve">З 14-16 дня пацієнта садять на ліжку, ставлять опору під ноги, навчають самостійно сідати з положення лежачи, хворий сидить у ліжку до 2 годин на добу, продовжують застосовувати лікування положенням, масаж та дихальну гімнастику. Для активізації м’язів </w:t>
      </w:r>
      <w:proofErr w:type="spellStart"/>
      <w:r w:rsidRPr="007D4490">
        <w:rPr>
          <w:rFonts w:ascii="Times New Roman" w:hAnsi="Times New Roman" w:cs="Times New Roman"/>
          <w:sz w:val="28"/>
          <w:szCs w:val="28"/>
        </w:rPr>
        <w:t>паретичних</w:t>
      </w:r>
      <w:proofErr w:type="spellEnd"/>
      <w:r w:rsidRPr="007D4490">
        <w:rPr>
          <w:rFonts w:ascii="Times New Roman" w:hAnsi="Times New Roman" w:cs="Times New Roman"/>
          <w:sz w:val="28"/>
          <w:szCs w:val="28"/>
        </w:rPr>
        <w:t xml:space="preserve"> кінцівок також може проводитися </w:t>
      </w:r>
      <w:proofErr w:type="spellStart"/>
      <w:r w:rsidRPr="007D4490">
        <w:rPr>
          <w:rFonts w:ascii="Times New Roman" w:hAnsi="Times New Roman" w:cs="Times New Roman"/>
          <w:sz w:val="28"/>
          <w:szCs w:val="28"/>
        </w:rPr>
        <w:t>електроміостимуляція</w:t>
      </w:r>
      <w:proofErr w:type="spellEnd"/>
      <w:r w:rsidRPr="007D4490">
        <w:rPr>
          <w:rFonts w:ascii="Times New Roman" w:hAnsi="Times New Roman" w:cs="Times New Roman"/>
          <w:sz w:val="28"/>
          <w:szCs w:val="28"/>
        </w:rPr>
        <w:t xml:space="preserve"> при відсутності спастичних явищ</w:t>
      </w:r>
      <w:r w:rsidRPr="007D4490">
        <w:rPr>
          <w:rFonts w:ascii="Times New Roman" w:hAnsi="Times New Roman" w:cs="Times New Roman"/>
          <w:sz w:val="28"/>
        </w:rPr>
        <w:t>.</w:t>
      </w:r>
    </w:p>
    <w:p w14:paraId="681D4D09" w14:textId="77777777" w:rsidR="000B5DB8" w:rsidRPr="007D4490"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З 21-го дня хворий переходить на палатний режим відновлення. Продовжують застосовувати лікування положенням, масаж (тривалість 25 хвилин щодня) та дихальну гімнастику. Хворого навчають вставати з положення сидячи, самостійно стояти, утримувати рівновагу, рівномірно розподіляти вагу тіла на обидві ноги, потім навчають переносити вагу тіла з однієї ноги на іншу. Тривалість занять лікувальною гімнастикою зростає до 40 хвилин, співвідношення загальнорозвиваючих вправ до дихальних — 1:1. Додаються заняття у формі ранкової гігієнічної гімнастики (тривалість занять складає 10-15 хвилин, частота проведення — щодня).</w:t>
      </w:r>
    </w:p>
    <w:p w14:paraId="472146EF" w14:textId="77777777" w:rsidR="000B5DB8"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rPr>
      </w:pPr>
      <w:r w:rsidRPr="007D4490">
        <w:rPr>
          <w:rFonts w:ascii="Times New Roman" w:hAnsi="Times New Roman" w:cs="Times New Roman"/>
          <w:sz w:val="28"/>
          <w:szCs w:val="28"/>
        </w:rPr>
        <w:t xml:space="preserve">З 28-30 дня починають застосовувати механотерапію, яка включає заняття на велоергометрах та блочних тренажерах. Механотерапія допомагає збільшити силу та витривалість м’язів уражених кінцівок, а також покращити роботу серцево-судинної та дихальної систем </w:t>
      </w:r>
      <w:r w:rsidRPr="002D6836">
        <w:rPr>
          <w:rFonts w:ascii="Times New Roman" w:hAnsi="Times New Roman" w:cs="Times New Roman"/>
          <w:sz w:val="28"/>
        </w:rPr>
        <w:t>[11].</w:t>
      </w:r>
    </w:p>
    <w:p w14:paraId="350F87E9" w14:textId="279932BC" w:rsidR="00E505AA" w:rsidRDefault="00715922" w:rsidP="00715922">
      <w:pPr>
        <w:tabs>
          <w:tab w:val="left" w:pos="660"/>
          <w:tab w:val="left" w:pos="732"/>
        </w:tabs>
        <w:suppressAutoHyphens/>
        <w:spacing w:after="0" w:line="360" w:lineRule="auto"/>
        <w:jc w:val="center"/>
        <w:rPr>
          <w:rFonts w:ascii="Times New Roman" w:hAnsi="Times New Roman" w:cs="Times New Roman"/>
          <w:sz w:val="28"/>
          <w:szCs w:val="28"/>
        </w:rPr>
      </w:pPr>
      <w:r>
        <w:rPr>
          <w:noProof/>
          <w:sz w:val="28"/>
          <w:szCs w:val="28"/>
        </w:rPr>
        <w:lastRenderedPageBreak/>
        <w:drawing>
          <wp:inline distT="0" distB="0" distL="0" distR="0" wp14:anchorId="2B9218DB" wp14:editId="142A66F2">
            <wp:extent cx="2203733" cy="2834640"/>
            <wp:effectExtent l="0" t="0" r="6350" b="3810"/>
            <wp:docPr id="44" name="Рисунок 44" descr="Зображення, що містить спорт, тренаже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Зображення, що містить спорт, тренажер&#10;&#10;Автоматично згенерований оп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7281" cy="2839204"/>
                    </a:xfrm>
                    <a:prstGeom prst="rect">
                      <a:avLst/>
                    </a:prstGeom>
                    <a:noFill/>
                    <a:ln>
                      <a:noFill/>
                    </a:ln>
                  </pic:spPr>
                </pic:pic>
              </a:graphicData>
            </a:graphic>
          </wp:inline>
        </w:drawing>
      </w:r>
    </w:p>
    <w:p w14:paraId="39CB7056" w14:textId="0FC6FE64" w:rsidR="00715922" w:rsidRDefault="00715922" w:rsidP="00715922">
      <w:pPr>
        <w:tabs>
          <w:tab w:val="left" w:pos="660"/>
          <w:tab w:val="left" w:pos="732"/>
        </w:tabs>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B558D2">
        <w:rPr>
          <w:rFonts w:ascii="Times New Roman" w:hAnsi="Times New Roman" w:cs="Times New Roman"/>
          <w:sz w:val="28"/>
          <w:szCs w:val="28"/>
        </w:rPr>
        <w:t>1.2.5 Велоергометр</w:t>
      </w:r>
    </w:p>
    <w:p w14:paraId="5D7C4294" w14:textId="77777777" w:rsidR="00B558D2" w:rsidRDefault="00B558D2" w:rsidP="00715922">
      <w:pPr>
        <w:tabs>
          <w:tab w:val="left" w:pos="660"/>
          <w:tab w:val="left" w:pos="732"/>
        </w:tabs>
        <w:suppressAutoHyphens/>
        <w:spacing w:after="0" w:line="360" w:lineRule="auto"/>
        <w:jc w:val="center"/>
        <w:rPr>
          <w:rFonts w:ascii="Times New Roman" w:hAnsi="Times New Roman" w:cs="Times New Roman"/>
          <w:sz w:val="28"/>
          <w:szCs w:val="28"/>
        </w:rPr>
      </w:pPr>
    </w:p>
    <w:p w14:paraId="0326E96B" w14:textId="484641AB" w:rsidR="00A93BC0" w:rsidRDefault="00A93BC0" w:rsidP="00715922">
      <w:pPr>
        <w:tabs>
          <w:tab w:val="left" w:pos="660"/>
          <w:tab w:val="left" w:pos="732"/>
        </w:tabs>
        <w:suppressAutoHyphens/>
        <w:spacing w:after="0" w:line="360" w:lineRule="auto"/>
        <w:jc w:val="center"/>
        <w:rPr>
          <w:rFonts w:ascii="Times New Roman" w:hAnsi="Times New Roman" w:cs="Times New Roman"/>
          <w:sz w:val="28"/>
          <w:szCs w:val="28"/>
        </w:rPr>
      </w:pPr>
      <w:r>
        <w:rPr>
          <w:noProof/>
        </w:rPr>
        <w:drawing>
          <wp:inline distT="0" distB="0" distL="0" distR="0" wp14:anchorId="1621FB71" wp14:editId="3A49BD98">
            <wp:extent cx="5940425" cy="4087495"/>
            <wp:effectExtent l="0" t="0" r="3175" b="8255"/>
            <wp:docPr id="45" name="Рисунок 45" descr="Тренажер кросовер з регульованою тягою 2*105 кг HAUKKA K261, ціна 52000 грн  — Prom.ua (ID#130785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енажер кросовер з регульованою тягою 2*105 кг HAUKKA K261, ціна 52000 грн  — Prom.ua (ID#13078580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087495"/>
                    </a:xfrm>
                    <a:prstGeom prst="rect">
                      <a:avLst/>
                    </a:prstGeom>
                    <a:noFill/>
                    <a:ln>
                      <a:noFill/>
                    </a:ln>
                  </pic:spPr>
                </pic:pic>
              </a:graphicData>
            </a:graphic>
          </wp:inline>
        </w:drawing>
      </w:r>
    </w:p>
    <w:p w14:paraId="79B0C378" w14:textId="77777777" w:rsidR="00A93BC0" w:rsidRDefault="00A93BC0" w:rsidP="00715922">
      <w:pPr>
        <w:tabs>
          <w:tab w:val="left" w:pos="660"/>
          <w:tab w:val="left" w:pos="732"/>
        </w:tabs>
        <w:suppressAutoHyphens/>
        <w:spacing w:after="0" w:line="360" w:lineRule="auto"/>
        <w:jc w:val="center"/>
        <w:rPr>
          <w:rFonts w:ascii="Times New Roman" w:hAnsi="Times New Roman" w:cs="Times New Roman"/>
          <w:sz w:val="28"/>
          <w:szCs w:val="28"/>
        </w:rPr>
      </w:pPr>
    </w:p>
    <w:p w14:paraId="17604E95" w14:textId="69A2AD0F" w:rsidR="00A93BC0" w:rsidRPr="007D4490" w:rsidRDefault="004F40B0" w:rsidP="00715922">
      <w:pPr>
        <w:tabs>
          <w:tab w:val="left" w:pos="660"/>
          <w:tab w:val="left" w:pos="732"/>
        </w:tabs>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1.2.6 Приклад блочного тренажера</w:t>
      </w:r>
    </w:p>
    <w:p w14:paraId="4B216E07" w14:textId="7670C2DF" w:rsidR="004F40B0" w:rsidRPr="007D4490" w:rsidRDefault="000B5DB8" w:rsidP="00BB0CBA">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На ранньому відновному етапі фізичної терапії доцільно використовувати </w:t>
      </w:r>
      <w:proofErr w:type="spellStart"/>
      <w:r w:rsidRPr="007D4490">
        <w:rPr>
          <w:rFonts w:ascii="Times New Roman" w:hAnsi="Times New Roman" w:cs="Times New Roman"/>
          <w:sz w:val="28"/>
        </w:rPr>
        <w:t>вертикалізатори</w:t>
      </w:r>
      <w:proofErr w:type="spellEnd"/>
      <w:r w:rsidRPr="007D4490">
        <w:rPr>
          <w:rFonts w:ascii="Times New Roman" w:hAnsi="Times New Roman" w:cs="Times New Roman"/>
          <w:sz w:val="28"/>
        </w:rPr>
        <w:t xml:space="preserve"> (для активації хворих) та СРМ-тренажери </w:t>
      </w:r>
      <w:r w:rsidRPr="007D4490">
        <w:rPr>
          <w:rFonts w:ascii="Times New Roman" w:hAnsi="Times New Roman" w:cs="Times New Roman"/>
          <w:sz w:val="28"/>
        </w:rPr>
        <w:lastRenderedPageBreak/>
        <w:t>для профілактики виникнення контрактур в уражених суглобах і для збільшення м’язового тонусу.</w:t>
      </w:r>
    </w:p>
    <w:p w14:paraId="40FD2F79" w14:textId="01E90CEB" w:rsidR="00D844C0" w:rsidRPr="00D844C0" w:rsidRDefault="000B5DB8" w:rsidP="00D844C0">
      <w:pPr>
        <w:spacing w:after="0" w:line="360" w:lineRule="auto"/>
        <w:ind w:firstLine="709"/>
        <w:jc w:val="both"/>
        <w:rPr>
          <w:rFonts w:ascii="Times New Roman" w:hAnsi="Times New Roman" w:cs="Times New Roman"/>
          <w:sz w:val="28"/>
        </w:rPr>
      </w:pPr>
      <w:proofErr w:type="spellStart"/>
      <w:r w:rsidRPr="007D4490">
        <w:rPr>
          <w:rFonts w:ascii="Times New Roman" w:hAnsi="Times New Roman" w:cs="Times New Roman"/>
          <w:sz w:val="28"/>
        </w:rPr>
        <w:t>Вертикалізатори</w:t>
      </w:r>
      <w:proofErr w:type="spellEnd"/>
      <w:r w:rsidRPr="007D4490">
        <w:rPr>
          <w:rFonts w:ascii="Times New Roman" w:hAnsi="Times New Roman" w:cs="Times New Roman"/>
          <w:sz w:val="28"/>
        </w:rPr>
        <w:t xml:space="preserve"> поділяються на: статичні – </w:t>
      </w:r>
      <w:proofErr w:type="spellStart"/>
      <w:r w:rsidRPr="007D4490">
        <w:rPr>
          <w:rFonts w:ascii="Times New Roman" w:hAnsi="Times New Roman" w:cs="Times New Roman"/>
          <w:sz w:val="28"/>
        </w:rPr>
        <w:t>вертикалізатори</w:t>
      </w:r>
      <w:proofErr w:type="spellEnd"/>
      <w:r w:rsidRPr="007D4490">
        <w:rPr>
          <w:rFonts w:ascii="Times New Roman" w:hAnsi="Times New Roman" w:cs="Times New Roman"/>
          <w:sz w:val="28"/>
        </w:rPr>
        <w:t xml:space="preserve"> такого типу за допомогою ременів фіксації підтримують вертикальне положення хворого без участі його м'язів, пацієнт у статичному </w:t>
      </w:r>
      <w:proofErr w:type="spellStart"/>
      <w:r w:rsidRPr="007D4490">
        <w:rPr>
          <w:rFonts w:ascii="Times New Roman" w:hAnsi="Times New Roman" w:cs="Times New Roman"/>
          <w:sz w:val="28"/>
        </w:rPr>
        <w:t>вертикалізаторі</w:t>
      </w:r>
      <w:proofErr w:type="spellEnd"/>
      <w:r w:rsidRPr="007D4490">
        <w:rPr>
          <w:rFonts w:ascii="Times New Roman" w:hAnsi="Times New Roman" w:cs="Times New Roman"/>
          <w:sz w:val="28"/>
        </w:rPr>
        <w:t xml:space="preserve"> отримує природне розтягнення хребта; мобільні – вертикалізація такими моделями з колесами не заважає вільному пересуванню пацієнта у приміщенні чи на вулиці під час вертикалізації; активні – </w:t>
      </w:r>
      <w:proofErr w:type="spellStart"/>
      <w:r w:rsidRPr="007D4490">
        <w:rPr>
          <w:rFonts w:ascii="Times New Roman" w:hAnsi="Times New Roman" w:cs="Times New Roman"/>
          <w:sz w:val="28"/>
        </w:rPr>
        <w:t>вертикалізатори</w:t>
      </w:r>
      <w:proofErr w:type="spellEnd"/>
      <w:r w:rsidRPr="007D4490">
        <w:rPr>
          <w:rFonts w:ascii="Times New Roman" w:hAnsi="Times New Roman" w:cs="Times New Roman"/>
          <w:sz w:val="28"/>
        </w:rPr>
        <w:t xml:space="preserve"> такого типу найбільш сучасні та універсальні, їх конструкція дозволяє хворому не тільки стояти, а й самостійно переміщатися упродовж занять.</w:t>
      </w:r>
    </w:p>
    <w:p w14:paraId="5AC846BA" w14:textId="4B494A37" w:rsidR="0023080F" w:rsidRDefault="0023080F" w:rsidP="00D844C0">
      <w:pPr>
        <w:spacing w:after="0" w:line="360" w:lineRule="auto"/>
        <w:jc w:val="center"/>
        <w:rPr>
          <w:rFonts w:ascii="Times New Roman" w:hAnsi="Times New Roman" w:cs="Times New Roman"/>
          <w:sz w:val="28"/>
        </w:rPr>
      </w:pPr>
      <w:r>
        <w:rPr>
          <w:noProof/>
        </w:rPr>
        <w:drawing>
          <wp:inline distT="0" distB="0" distL="0" distR="0" wp14:anchorId="501D54C2" wp14:editId="4256889D">
            <wp:extent cx="2419440" cy="3550920"/>
            <wp:effectExtent l="0" t="0" r="0" b="0"/>
            <wp:docPr id="46" name="Рисунок 46" descr="Пристрій реабілітаційний ЛІФТЕР | Меди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стрій реабілітаційний ЛІФТЕР | Медилайн"/>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72" t="4829" r="24062" b="6136"/>
                    <a:stretch/>
                  </pic:blipFill>
                  <pic:spPr bwMode="auto">
                    <a:xfrm>
                      <a:off x="0" y="0"/>
                      <a:ext cx="2422115" cy="3554846"/>
                    </a:xfrm>
                    <a:prstGeom prst="rect">
                      <a:avLst/>
                    </a:prstGeom>
                    <a:noFill/>
                    <a:ln>
                      <a:noFill/>
                    </a:ln>
                    <a:extLst>
                      <a:ext uri="{53640926-AAD7-44D8-BBD7-CCE9431645EC}">
                        <a14:shadowObscured xmlns:a14="http://schemas.microsoft.com/office/drawing/2010/main"/>
                      </a:ext>
                    </a:extLst>
                  </pic:spPr>
                </pic:pic>
              </a:graphicData>
            </a:graphic>
          </wp:inline>
        </w:drawing>
      </w:r>
    </w:p>
    <w:p w14:paraId="00B7A71D" w14:textId="3CFD5BB3" w:rsidR="00D844C0" w:rsidRPr="007D4490" w:rsidRDefault="00D844C0" w:rsidP="00D844C0">
      <w:pPr>
        <w:spacing w:after="0" w:line="360" w:lineRule="auto"/>
        <w:jc w:val="center"/>
        <w:rPr>
          <w:rFonts w:ascii="Times New Roman" w:hAnsi="Times New Roman" w:cs="Times New Roman"/>
          <w:sz w:val="28"/>
        </w:rPr>
      </w:pPr>
      <w:r>
        <w:rPr>
          <w:rFonts w:ascii="Times New Roman" w:hAnsi="Times New Roman" w:cs="Times New Roman"/>
          <w:sz w:val="28"/>
        </w:rPr>
        <w:t>Рис. 1.2.</w:t>
      </w:r>
      <w:r w:rsidR="002A083A">
        <w:rPr>
          <w:rFonts w:ascii="Times New Roman" w:hAnsi="Times New Roman" w:cs="Times New Roman"/>
          <w:sz w:val="28"/>
        </w:rPr>
        <w:t xml:space="preserve">7 Приклад статичного </w:t>
      </w:r>
      <w:proofErr w:type="spellStart"/>
      <w:r w:rsidR="002A083A">
        <w:rPr>
          <w:rFonts w:ascii="Times New Roman" w:hAnsi="Times New Roman" w:cs="Times New Roman"/>
          <w:sz w:val="28"/>
        </w:rPr>
        <w:t>вертикалізатора</w:t>
      </w:r>
      <w:proofErr w:type="spellEnd"/>
    </w:p>
    <w:p w14:paraId="6C1520BC"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Апаратна вертикалізація при регулярному застосуванні позитивно впливає на фізичний та психоемоційний стан хворого. При вертикальному положенні сила тяжіння починає впливати на всі органи та системи: активно працює діафрагма, збільшується робочий об'єм </w:t>
      </w:r>
      <w:proofErr w:type="spellStart"/>
      <w:r w:rsidRPr="007D4490">
        <w:rPr>
          <w:rFonts w:ascii="Times New Roman" w:hAnsi="Times New Roman" w:cs="Times New Roman"/>
          <w:sz w:val="28"/>
        </w:rPr>
        <w:t>легенів</w:t>
      </w:r>
      <w:proofErr w:type="spellEnd"/>
      <w:r w:rsidRPr="007D4490">
        <w:rPr>
          <w:rFonts w:ascii="Times New Roman" w:hAnsi="Times New Roman" w:cs="Times New Roman"/>
          <w:sz w:val="28"/>
        </w:rPr>
        <w:t xml:space="preserve">, активізується моторика та перистальтика кишківника, прискорюється </w:t>
      </w:r>
      <w:proofErr w:type="spellStart"/>
      <w:r w:rsidRPr="007D4490">
        <w:rPr>
          <w:rFonts w:ascii="Times New Roman" w:hAnsi="Times New Roman" w:cs="Times New Roman"/>
          <w:sz w:val="28"/>
        </w:rPr>
        <w:t>крово</w:t>
      </w:r>
      <w:proofErr w:type="spellEnd"/>
      <w:r w:rsidRPr="007D4490">
        <w:rPr>
          <w:rFonts w:ascii="Times New Roman" w:hAnsi="Times New Roman" w:cs="Times New Roman"/>
          <w:sz w:val="28"/>
        </w:rPr>
        <w:t xml:space="preserve">- та лімфообіг, особливо нижніх кінцівок. До того ж, вертикалізація малорухливого пацієнта </w:t>
      </w:r>
      <w:r w:rsidRPr="007D4490">
        <w:rPr>
          <w:rFonts w:ascii="Times New Roman" w:hAnsi="Times New Roman" w:cs="Times New Roman"/>
          <w:sz w:val="28"/>
        </w:rPr>
        <w:lastRenderedPageBreak/>
        <w:t>є засобом профілактики виникнення пролежнів, легеневої недостатності та інших ускладнень, пов’язаних із переважно лежачим положенням хворого.</w:t>
      </w:r>
    </w:p>
    <w:p w14:paraId="2E7D795E" w14:textId="77777777" w:rsidR="002A083A" w:rsidRPr="002A083A" w:rsidRDefault="000B5DB8" w:rsidP="000B5DB8">
      <w:pPr>
        <w:numPr>
          <w:ilvl w:val="0"/>
          <w:numId w:val="8"/>
        </w:numPr>
        <w:spacing w:after="0" w:line="360" w:lineRule="auto"/>
        <w:ind w:left="0" w:firstLine="709"/>
        <w:jc w:val="both"/>
        <w:rPr>
          <w:rFonts w:ascii="Times New Roman" w:eastAsia="Times New Roman" w:hAnsi="Times New Roman" w:cs="Times New Roman"/>
          <w:sz w:val="28"/>
          <w:szCs w:val="28"/>
        </w:rPr>
      </w:pPr>
      <w:r w:rsidRPr="007D4490">
        <w:rPr>
          <w:rFonts w:ascii="Times New Roman" w:hAnsi="Times New Roman" w:cs="Times New Roman"/>
          <w:sz w:val="28"/>
        </w:rPr>
        <w:t xml:space="preserve">CPM-терапія – це один із різновидів механотерапії, який передбачає проведення постійних тривалих пасивних рухів в певному суглобі. Найбільшою перевагою цього виду механотерапії є можливість точного дозування рухів у суглобах. </w:t>
      </w:r>
    </w:p>
    <w:p w14:paraId="5B3AC782" w14:textId="77777777" w:rsidR="002A083A" w:rsidRPr="002A083A" w:rsidRDefault="000B5DB8" w:rsidP="007930C2">
      <w:pPr>
        <w:spacing w:after="0" w:line="360" w:lineRule="auto"/>
        <w:ind w:firstLine="709"/>
        <w:jc w:val="both"/>
        <w:rPr>
          <w:rFonts w:ascii="Times New Roman" w:eastAsia="Times New Roman" w:hAnsi="Times New Roman" w:cs="Times New Roman"/>
          <w:sz w:val="28"/>
          <w:szCs w:val="28"/>
        </w:rPr>
      </w:pPr>
      <w:r w:rsidRPr="007D4490">
        <w:rPr>
          <w:rFonts w:ascii="Times New Roman" w:hAnsi="Times New Roman" w:cs="Times New Roman"/>
          <w:sz w:val="28"/>
        </w:rPr>
        <w:t xml:space="preserve">На початку заняття виставляють певний кут руху в тій чи іншій площині до рівня терпимого відчуття натягу, що дозволяє пацієнту </w:t>
      </w:r>
      <w:proofErr w:type="spellStart"/>
      <w:r w:rsidRPr="007D4490">
        <w:rPr>
          <w:rFonts w:ascii="Times New Roman" w:hAnsi="Times New Roman" w:cs="Times New Roman"/>
          <w:sz w:val="28"/>
        </w:rPr>
        <w:t>комфортно</w:t>
      </w:r>
      <w:proofErr w:type="spellEnd"/>
      <w:r w:rsidRPr="007D4490">
        <w:rPr>
          <w:rFonts w:ascii="Times New Roman" w:hAnsi="Times New Roman" w:cs="Times New Roman"/>
          <w:sz w:val="28"/>
        </w:rPr>
        <w:t xml:space="preserve"> переносити процедуру, а також поступово збільшувати цей кут по мірі прогресування відновлення руху, це є основою ефективності відновлення рухливості суглобів. </w:t>
      </w:r>
    </w:p>
    <w:p w14:paraId="0195C3A9" w14:textId="1EA5D721" w:rsidR="000B5DB8" w:rsidRDefault="000B5DB8" w:rsidP="007930C2">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Крім того, CPM-терапія практично не має </w:t>
      </w:r>
      <w:proofErr w:type="spellStart"/>
      <w:r w:rsidRPr="007D4490">
        <w:rPr>
          <w:rFonts w:ascii="Times New Roman" w:hAnsi="Times New Roman" w:cs="Times New Roman"/>
          <w:sz w:val="28"/>
        </w:rPr>
        <w:t>протипоказів</w:t>
      </w:r>
      <w:proofErr w:type="spellEnd"/>
      <w:r w:rsidRPr="007D4490">
        <w:rPr>
          <w:rFonts w:ascii="Times New Roman" w:hAnsi="Times New Roman" w:cs="Times New Roman"/>
          <w:sz w:val="28"/>
        </w:rPr>
        <w:t xml:space="preserve"> до застосування, дозволяє підтримувати суглоби у функціональному стані та є профілактикою розвитку контрактур, </w:t>
      </w:r>
      <w:proofErr w:type="spellStart"/>
      <w:r w:rsidRPr="007D4490">
        <w:rPr>
          <w:rFonts w:ascii="Times New Roman" w:hAnsi="Times New Roman" w:cs="Times New Roman"/>
          <w:sz w:val="28"/>
        </w:rPr>
        <w:t>спайкового</w:t>
      </w:r>
      <w:proofErr w:type="spellEnd"/>
      <w:r w:rsidRPr="007D4490">
        <w:rPr>
          <w:rFonts w:ascii="Times New Roman" w:hAnsi="Times New Roman" w:cs="Times New Roman"/>
          <w:sz w:val="28"/>
        </w:rPr>
        <w:t xml:space="preserve"> процесу, тромбоутворення, та інших ускладнень з боку дихальної та серцево-судинної </w:t>
      </w:r>
      <w:r w:rsidRPr="00897B8D">
        <w:rPr>
          <w:rFonts w:ascii="Times New Roman" w:hAnsi="Times New Roman" w:cs="Times New Roman"/>
          <w:sz w:val="28"/>
        </w:rPr>
        <w:t>систем [9].</w:t>
      </w:r>
    </w:p>
    <w:p w14:paraId="7774AB44" w14:textId="77777777" w:rsidR="001D554B" w:rsidRDefault="001D554B" w:rsidP="007930C2">
      <w:pPr>
        <w:spacing w:after="0" w:line="360" w:lineRule="auto"/>
        <w:ind w:firstLine="709"/>
        <w:jc w:val="both"/>
        <w:rPr>
          <w:noProof/>
        </w:rPr>
      </w:pPr>
    </w:p>
    <w:p w14:paraId="190632EB" w14:textId="170A0BD5" w:rsidR="00A15C28" w:rsidRDefault="001D554B" w:rsidP="001D554B">
      <w:pPr>
        <w:spacing w:after="0" w:line="360" w:lineRule="auto"/>
        <w:jc w:val="center"/>
        <w:rPr>
          <w:rFonts w:ascii="Times New Roman" w:eastAsia="Times New Roman" w:hAnsi="Times New Roman" w:cs="Times New Roman"/>
          <w:sz w:val="28"/>
          <w:szCs w:val="28"/>
        </w:rPr>
      </w:pPr>
      <w:r>
        <w:rPr>
          <w:noProof/>
        </w:rPr>
        <w:drawing>
          <wp:inline distT="0" distB="0" distL="0" distR="0" wp14:anchorId="6FDFE0E0" wp14:editId="43044CFB">
            <wp:extent cx="3467100" cy="3368040"/>
            <wp:effectExtent l="0" t="0" r="0" b="3810"/>
            <wp:docPr id="47" name="Рисунок 47" descr="Тренажер разработки запястья CPM W2 | Меди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енажер разработки запястья CPM W2 | Медилайн"/>
                    <pic:cNvPicPr>
                      <a:picLocks noChangeAspect="1" noChangeArrowheads="1"/>
                    </pic:cNvPicPr>
                  </pic:nvPicPr>
                  <pic:blipFill rotWithShape="1">
                    <a:blip r:embed="rId18">
                      <a:extLst>
                        <a:ext uri="{28A0092B-C50C-407E-A947-70E740481C1C}">
                          <a14:useLocalDpi xmlns:a14="http://schemas.microsoft.com/office/drawing/2010/main" val="0"/>
                        </a:ext>
                      </a:extLst>
                    </a:blip>
                    <a:srcRect l="18856" t="17203" r="22779" b="16096"/>
                    <a:stretch/>
                  </pic:blipFill>
                  <pic:spPr bwMode="auto">
                    <a:xfrm>
                      <a:off x="0" y="0"/>
                      <a:ext cx="3467100" cy="3368040"/>
                    </a:xfrm>
                    <a:prstGeom prst="rect">
                      <a:avLst/>
                    </a:prstGeom>
                    <a:noFill/>
                    <a:ln>
                      <a:noFill/>
                    </a:ln>
                    <a:extLst>
                      <a:ext uri="{53640926-AAD7-44D8-BBD7-CCE9431645EC}">
                        <a14:shadowObscured xmlns:a14="http://schemas.microsoft.com/office/drawing/2010/main"/>
                      </a:ext>
                    </a:extLst>
                  </pic:spPr>
                </pic:pic>
              </a:graphicData>
            </a:graphic>
          </wp:inline>
        </w:drawing>
      </w:r>
    </w:p>
    <w:p w14:paraId="6C15D893" w14:textId="13238A3E" w:rsidR="00BE7E7E" w:rsidRDefault="00BE7E7E" w:rsidP="001D554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1.2.8 Приклад СРМ-тренажер</w:t>
      </w:r>
      <w:r w:rsidR="009048CD">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для розробки </w:t>
      </w:r>
      <w:proofErr w:type="spellStart"/>
      <w:r w:rsidR="00FC7813">
        <w:rPr>
          <w:rFonts w:ascii="Times New Roman" w:eastAsia="Times New Roman" w:hAnsi="Times New Roman" w:cs="Times New Roman"/>
          <w:sz w:val="28"/>
          <w:szCs w:val="28"/>
        </w:rPr>
        <w:t>променево</w:t>
      </w:r>
      <w:proofErr w:type="spellEnd"/>
      <w:r w:rsidR="00FC7813">
        <w:rPr>
          <w:rFonts w:ascii="Times New Roman" w:eastAsia="Times New Roman" w:hAnsi="Times New Roman" w:cs="Times New Roman"/>
          <w:sz w:val="28"/>
          <w:szCs w:val="28"/>
        </w:rPr>
        <w:t>-зап’ясткового суглоба</w:t>
      </w:r>
    </w:p>
    <w:p w14:paraId="032FC5C2" w14:textId="77777777" w:rsidR="00431E3E" w:rsidRDefault="00431E3E" w:rsidP="001D554B">
      <w:pPr>
        <w:spacing w:after="0" w:line="360" w:lineRule="auto"/>
        <w:jc w:val="center"/>
        <w:rPr>
          <w:noProof/>
        </w:rPr>
      </w:pPr>
    </w:p>
    <w:p w14:paraId="1402852E" w14:textId="310AB789" w:rsidR="00FC7813" w:rsidRDefault="00431E3E" w:rsidP="001D554B">
      <w:pP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733C20D8" wp14:editId="57AD5E62">
            <wp:extent cx="5082540" cy="3954780"/>
            <wp:effectExtent l="0" t="0" r="3810" b="7620"/>
            <wp:docPr id="48" name="Рисунок 48" descr="Тренажер для розробки коліна CPM 480E | Меди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енажер для розробки коліна CPM 480E | Медилайн"/>
                    <pic:cNvPicPr>
                      <a:picLocks noChangeAspect="1" noChangeArrowheads="1"/>
                    </pic:cNvPicPr>
                  </pic:nvPicPr>
                  <pic:blipFill rotWithShape="1">
                    <a:blip r:embed="rId19">
                      <a:extLst>
                        <a:ext uri="{28A0092B-C50C-407E-A947-70E740481C1C}">
                          <a14:useLocalDpi xmlns:a14="http://schemas.microsoft.com/office/drawing/2010/main" val="0"/>
                        </a:ext>
                      </a:extLst>
                    </a:blip>
                    <a:srcRect l="6798" t="10714" r="7643" b="10966"/>
                    <a:stretch/>
                  </pic:blipFill>
                  <pic:spPr bwMode="auto">
                    <a:xfrm>
                      <a:off x="0" y="0"/>
                      <a:ext cx="5082540" cy="3954780"/>
                    </a:xfrm>
                    <a:prstGeom prst="rect">
                      <a:avLst/>
                    </a:prstGeom>
                    <a:noFill/>
                    <a:ln>
                      <a:noFill/>
                    </a:ln>
                    <a:extLst>
                      <a:ext uri="{53640926-AAD7-44D8-BBD7-CCE9431645EC}">
                        <a14:shadowObscured xmlns:a14="http://schemas.microsoft.com/office/drawing/2010/main"/>
                      </a:ext>
                    </a:extLst>
                  </pic:spPr>
                </pic:pic>
              </a:graphicData>
            </a:graphic>
          </wp:inline>
        </w:drawing>
      </w:r>
    </w:p>
    <w:p w14:paraId="6EC7C6B5" w14:textId="61D4BF55" w:rsidR="00431E3E" w:rsidRDefault="00431E3E" w:rsidP="001D554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9048CD">
        <w:rPr>
          <w:rFonts w:ascii="Times New Roman" w:eastAsia="Times New Roman" w:hAnsi="Times New Roman" w:cs="Times New Roman"/>
          <w:sz w:val="28"/>
          <w:szCs w:val="28"/>
        </w:rPr>
        <w:t>1.2.9 Приклад СРМ-тренажера для розробки колінного суглоба</w:t>
      </w:r>
    </w:p>
    <w:p w14:paraId="2974BCBD" w14:textId="77777777" w:rsidR="0025678E" w:rsidRPr="007D4490" w:rsidRDefault="0025678E" w:rsidP="001D554B">
      <w:pPr>
        <w:spacing w:after="0" w:line="360" w:lineRule="auto"/>
        <w:jc w:val="center"/>
        <w:rPr>
          <w:rFonts w:ascii="Times New Roman" w:eastAsia="Times New Roman" w:hAnsi="Times New Roman" w:cs="Times New Roman"/>
          <w:sz w:val="28"/>
          <w:szCs w:val="28"/>
        </w:rPr>
      </w:pPr>
    </w:p>
    <w:p w14:paraId="697FEB81"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Після часткового відновлення рухливості в уражених кінцівках можна розпочинати використання пасивно-активних та активних </w:t>
      </w:r>
      <w:proofErr w:type="spellStart"/>
      <w:r w:rsidRPr="007D4490">
        <w:rPr>
          <w:rFonts w:ascii="Times New Roman" w:hAnsi="Times New Roman" w:cs="Times New Roman"/>
          <w:sz w:val="28"/>
        </w:rPr>
        <w:t>роботизованих</w:t>
      </w:r>
      <w:proofErr w:type="spellEnd"/>
      <w:r w:rsidRPr="007D4490">
        <w:rPr>
          <w:rFonts w:ascii="Times New Roman" w:hAnsi="Times New Roman" w:cs="Times New Roman"/>
          <w:sz w:val="28"/>
        </w:rPr>
        <w:t xml:space="preserve"> комплексів, блокових тренажерів та велоергометрів.</w:t>
      </w:r>
    </w:p>
    <w:p w14:paraId="32605DE2" w14:textId="77777777" w:rsidR="007930C2" w:rsidRPr="007930C2" w:rsidRDefault="000B5DB8" w:rsidP="000B5DB8">
      <w:pPr>
        <w:numPr>
          <w:ilvl w:val="0"/>
          <w:numId w:val="8"/>
        </w:numPr>
        <w:spacing w:after="0" w:line="360" w:lineRule="auto"/>
        <w:ind w:left="0" w:firstLine="709"/>
        <w:jc w:val="both"/>
        <w:rPr>
          <w:rFonts w:ascii="Times New Roman" w:eastAsia="Times New Roman" w:hAnsi="Times New Roman" w:cs="Times New Roman"/>
          <w:sz w:val="28"/>
          <w:szCs w:val="28"/>
        </w:rPr>
      </w:pPr>
      <w:r w:rsidRPr="007D4490">
        <w:rPr>
          <w:rFonts w:ascii="Times New Roman" w:hAnsi="Times New Roman" w:cs="Times New Roman"/>
          <w:sz w:val="28"/>
        </w:rPr>
        <w:t xml:space="preserve">Найбільш ефективним є застосування тренажерів з імітацією ходьби. Хворому допомагають правильно встати на конструкцію та закріплюють його спеціальними ременями, завдяки системі стабілізації пацієнт буде перебувати у вертикальному положенні без ризику падіння. </w:t>
      </w:r>
    </w:p>
    <w:p w14:paraId="6B7AAE25" w14:textId="2DA87369" w:rsidR="000B5DB8" w:rsidRDefault="000B5DB8" w:rsidP="007930C2">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Хворий починає синхронно рухати елементи апарату, на які опираються нижні кінцівки, за допомогою рук, завдяки чому імітуються </w:t>
      </w:r>
      <w:proofErr w:type="spellStart"/>
      <w:r w:rsidRPr="007D4490">
        <w:rPr>
          <w:rFonts w:ascii="Times New Roman" w:hAnsi="Times New Roman" w:cs="Times New Roman"/>
          <w:sz w:val="28"/>
        </w:rPr>
        <w:t>патерни</w:t>
      </w:r>
      <w:proofErr w:type="spellEnd"/>
      <w:r w:rsidRPr="007D4490">
        <w:rPr>
          <w:rFonts w:ascii="Times New Roman" w:hAnsi="Times New Roman" w:cs="Times New Roman"/>
          <w:sz w:val="28"/>
        </w:rPr>
        <w:t xml:space="preserve"> ходьби. Під час занять на подібних тренажерах задіються майже всі м’язові групи: верхні кінцівки, плечовий пояс, м’язи спини та живота. Також пасивно розробляються та укріплюються м’язи ніг та </w:t>
      </w:r>
      <w:r w:rsidRPr="00897B8D">
        <w:rPr>
          <w:rFonts w:ascii="Times New Roman" w:hAnsi="Times New Roman" w:cs="Times New Roman"/>
          <w:sz w:val="28"/>
        </w:rPr>
        <w:t>попереку [</w:t>
      </w:r>
      <w:r w:rsidRPr="00897B8D">
        <w:rPr>
          <w:rFonts w:ascii="Times New Roman" w:eastAsia="Times New Roman" w:hAnsi="Times New Roman" w:cs="Times New Roman"/>
          <w:sz w:val="28"/>
          <w:szCs w:val="28"/>
        </w:rPr>
        <w:t>10</w:t>
      </w:r>
      <w:r w:rsidRPr="00897B8D">
        <w:rPr>
          <w:rFonts w:ascii="Times New Roman" w:hAnsi="Times New Roman" w:cs="Times New Roman"/>
          <w:sz w:val="28"/>
        </w:rPr>
        <w:t>].</w:t>
      </w:r>
      <w:r w:rsidRPr="007D4490">
        <w:rPr>
          <w:rFonts w:ascii="Times New Roman" w:hAnsi="Times New Roman" w:cs="Times New Roman"/>
          <w:sz w:val="28"/>
        </w:rPr>
        <w:t xml:space="preserve"> </w:t>
      </w:r>
    </w:p>
    <w:p w14:paraId="307582D4" w14:textId="77777777" w:rsidR="00DB487E" w:rsidRDefault="00DB487E" w:rsidP="007930C2">
      <w:pPr>
        <w:spacing w:after="0" w:line="360" w:lineRule="auto"/>
        <w:ind w:firstLine="709"/>
        <w:jc w:val="both"/>
        <w:rPr>
          <w:noProof/>
        </w:rPr>
      </w:pPr>
    </w:p>
    <w:p w14:paraId="28749FCC" w14:textId="46F141C8" w:rsidR="00DB487E" w:rsidRDefault="00DB487E" w:rsidP="00DB487E">
      <w:pPr>
        <w:spacing w:after="0" w:line="36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31A36975" wp14:editId="7319FC4E">
            <wp:extent cx="2567940" cy="4762500"/>
            <wp:effectExtent l="0" t="0" r="3810" b="0"/>
            <wp:docPr id="49" name="Рисунок 49" descr="Реабілітаційні тренажери: купити тренажер для реабілітації в Киє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абілітаційні тренажери: купити тренажер для реабілітації в Києві"/>
                    <pic:cNvPicPr>
                      <a:picLocks noChangeAspect="1" noChangeArrowheads="1"/>
                    </pic:cNvPicPr>
                  </pic:nvPicPr>
                  <pic:blipFill rotWithShape="1">
                    <a:blip r:embed="rId20">
                      <a:extLst>
                        <a:ext uri="{28A0092B-C50C-407E-A947-70E740481C1C}">
                          <a14:useLocalDpi xmlns:a14="http://schemas.microsoft.com/office/drawing/2010/main" val="0"/>
                        </a:ext>
                      </a:extLst>
                    </a:blip>
                    <a:srcRect l="24000" r="22080"/>
                    <a:stretch/>
                  </pic:blipFill>
                  <pic:spPr bwMode="auto">
                    <a:xfrm>
                      <a:off x="0" y="0"/>
                      <a:ext cx="2567940" cy="4762500"/>
                    </a:xfrm>
                    <a:prstGeom prst="rect">
                      <a:avLst/>
                    </a:prstGeom>
                    <a:noFill/>
                    <a:ln>
                      <a:noFill/>
                    </a:ln>
                    <a:extLst>
                      <a:ext uri="{53640926-AAD7-44D8-BBD7-CCE9431645EC}">
                        <a14:shadowObscured xmlns:a14="http://schemas.microsoft.com/office/drawing/2010/main"/>
                      </a:ext>
                    </a:extLst>
                  </pic:spPr>
                </pic:pic>
              </a:graphicData>
            </a:graphic>
          </wp:inline>
        </w:drawing>
      </w:r>
    </w:p>
    <w:p w14:paraId="63119261" w14:textId="02E78746" w:rsidR="00DB487E" w:rsidRPr="007D4490" w:rsidRDefault="00DB487E" w:rsidP="00DB487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w:t>
      </w:r>
      <w:r w:rsidR="00B83FF7">
        <w:rPr>
          <w:rFonts w:ascii="Times New Roman" w:eastAsia="Times New Roman" w:hAnsi="Times New Roman" w:cs="Times New Roman"/>
          <w:sz w:val="28"/>
          <w:szCs w:val="28"/>
        </w:rPr>
        <w:t>10 Приклад тренажера з імітацією ходьби</w:t>
      </w:r>
    </w:p>
    <w:p w14:paraId="5C77B787" w14:textId="77777777" w:rsidR="000B5DB8" w:rsidRPr="007D4490"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Заняття лікувальною гімнастикою стають більш різноманітними: додають вправи з </w:t>
      </w:r>
      <w:proofErr w:type="spellStart"/>
      <w:r w:rsidRPr="007D4490">
        <w:rPr>
          <w:rFonts w:ascii="Times New Roman" w:hAnsi="Times New Roman" w:cs="Times New Roman"/>
          <w:sz w:val="28"/>
          <w:szCs w:val="28"/>
        </w:rPr>
        <w:t>фітболами</w:t>
      </w:r>
      <w:proofErr w:type="spellEnd"/>
      <w:r w:rsidRPr="007D4490">
        <w:rPr>
          <w:rFonts w:ascii="Times New Roman" w:hAnsi="Times New Roman" w:cs="Times New Roman"/>
          <w:sz w:val="28"/>
          <w:szCs w:val="28"/>
        </w:rPr>
        <w:t xml:space="preserve">, гантелями, гумовими фітнес-стрічками та іншими допоміжними засобами. </w:t>
      </w:r>
    </w:p>
    <w:p w14:paraId="77C89A12" w14:textId="77777777" w:rsidR="000B5DB8" w:rsidRPr="007D4490" w:rsidRDefault="000B5DB8" w:rsidP="000B5DB8">
      <w:pPr>
        <w:tabs>
          <w:tab w:val="left" w:pos="660"/>
          <w:tab w:val="left" w:pos="732"/>
        </w:tabs>
        <w:suppressAutoHyphens/>
        <w:spacing w:after="0" w:line="360" w:lineRule="auto"/>
        <w:ind w:firstLine="851"/>
        <w:jc w:val="both"/>
        <w:rPr>
          <w:rFonts w:ascii="Times New Roman" w:hAnsi="Times New Roman" w:cs="Times New Roman"/>
          <w:b/>
          <w:bCs/>
          <w:sz w:val="28"/>
          <w:szCs w:val="28"/>
        </w:rPr>
      </w:pPr>
      <w:r w:rsidRPr="007D4490">
        <w:rPr>
          <w:rFonts w:ascii="Times New Roman" w:hAnsi="Times New Roman" w:cs="Times New Roman"/>
          <w:b/>
          <w:bCs/>
          <w:sz w:val="28"/>
          <w:szCs w:val="28"/>
        </w:rPr>
        <w:t>Висновки до розділу 1</w:t>
      </w:r>
    </w:p>
    <w:p w14:paraId="53248579" w14:textId="77777777" w:rsidR="00B83FF7"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Клінічні наслідки ішемічного інсульту проявляються </w:t>
      </w:r>
      <w:proofErr w:type="spellStart"/>
      <w:r w:rsidRPr="007D4490">
        <w:rPr>
          <w:rFonts w:ascii="Times New Roman" w:hAnsi="Times New Roman" w:cs="Times New Roman"/>
          <w:sz w:val="28"/>
          <w:szCs w:val="28"/>
        </w:rPr>
        <w:t>різноманітно</w:t>
      </w:r>
      <w:proofErr w:type="spellEnd"/>
      <w:r w:rsidRPr="007D4490">
        <w:rPr>
          <w:rFonts w:ascii="Times New Roman" w:hAnsi="Times New Roman" w:cs="Times New Roman"/>
          <w:sz w:val="28"/>
          <w:szCs w:val="28"/>
        </w:rPr>
        <w:t xml:space="preserve"> в залежності від локалізації некрозу та можуть варіюватися за ступенем тяжкості (від легких до найтяжчих). </w:t>
      </w:r>
    </w:p>
    <w:p w14:paraId="65CB912F" w14:textId="073D3B9C" w:rsidR="000B5DB8" w:rsidRPr="007D4490"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Симптоми можуть охоплювати одразу декілька сфер функціонування організму та комбінуватися між собою, що ускладнює їх корекцію та подовжує процес реабілітації. Комбіновані симптомокомплекси значно знижують якість життя пацієнта, призводять до зниження його працездатності та знижують можливості до самообслуговування хворого. </w:t>
      </w:r>
    </w:p>
    <w:p w14:paraId="07A5829C" w14:textId="77777777" w:rsidR="00B83FF7"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lastRenderedPageBreak/>
        <w:t xml:space="preserve">Підсумовуючи ці дані, можна дійти висновку, що така патологія потребує комплексного та максимально персоналізованого підходу до відновлення втрачених функцій пацієнта для підвищення якості його життя. </w:t>
      </w:r>
    </w:p>
    <w:p w14:paraId="4D8DA099" w14:textId="3B214D76" w:rsidR="000B5DB8" w:rsidRPr="007D4490"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Аналізуючи науково-методичні джерела на тему фізичної терапії хворих після ІІ, можна дійти висновку, що класична модель реабілітаційної програми таких пацієнтів передбачає застосування комплексної програми ФТ, що включає у себе лікувальний масаж, </w:t>
      </w:r>
      <w:proofErr w:type="spellStart"/>
      <w:r w:rsidRPr="007D4490">
        <w:rPr>
          <w:rFonts w:ascii="Times New Roman" w:hAnsi="Times New Roman" w:cs="Times New Roman"/>
          <w:sz w:val="28"/>
          <w:szCs w:val="28"/>
        </w:rPr>
        <w:t>кінезіотерапію</w:t>
      </w:r>
      <w:proofErr w:type="spellEnd"/>
      <w:r w:rsidRPr="007D4490">
        <w:rPr>
          <w:rFonts w:ascii="Times New Roman" w:hAnsi="Times New Roman" w:cs="Times New Roman"/>
          <w:sz w:val="28"/>
          <w:szCs w:val="28"/>
        </w:rPr>
        <w:t xml:space="preserve">, лікування положенням, </w:t>
      </w:r>
      <w:proofErr w:type="spellStart"/>
      <w:r w:rsidRPr="007D4490">
        <w:rPr>
          <w:rFonts w:ascii="Times New Roman" w:hAnsi="Times New Roman" w:cs="Times New Roman"/>
          <w:sz w:val="28"/>
          <w:szCs w:val="28"/>
        </w:rPr>
        <w:t>кінезіотейпування</w:t>
      </w:r>
      <w:proofErr w:type="spellEnd"/>
      <w:r w:rsidRPr="007D4490">
        <w:rPr>
          <w:rFonts w:ascii="Times New Roman" w:hAnsi="Times New Roman" w:cs="Times New Roman"/>
          <w:sz w:val="28"/>
          <w:szCs w:val="28"/>
        </w:rPr>
        <w:t>, механотерапію та ПНФ.</w:t>
      </w:r>
    </w:p>
    <w:p w14:paraId="4D56F655" w14:textId="77777777" w:rsidR="000B5DB8" w:rsidRPr="007D4490"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r w:rsidRPr="007D4490">
        <w:rPr>
          <w:rFonts w:ascii="Times New Roman" w:hAnsi="Times New Roman" w:cs="Times New Roman"/>
          <w:sz w:val="28"/>
          <w:szCs w:val="28"/>
        </w:rPr>
        <w:t xml:space="preserve">Для підвищення реабілітаційного процесу доцільно використовувати сучасні засоби і методи ФТ, вплив яких був недостатньо досліджений, що можуть посилити вплив фізичної терапії на організм пацієнта, адже вони спрямовані на відновлення конкретних втрачених або погіршених функцій (наприклад дзеркальна гімнастика, заняття у реабілітаційній клітці, ідеомоторні вправи, ПІР, використання більш ефективних </w:t>
      </w:r>
      <w:proofErr w:type="spellStart"/>
      <w:r w:rsidRPr="007D4490">
        <w:rPr>
          <w:rFonts w:ascii="Times New Roman" w:hAnsi="Times New Roman" w:cs="Times New Roman"/>
          <w:sz w:val="28"/>
          <w:szCs w:val="28"/>
        </w:rPr>
        <w:t>преформованих</w:t>
      </w:r>
      <w:proofErr w:type="spellEnd"/>
      <w:r w:rsidRPr="007D4490">
        <w:rPr>
          <w:rFonts w:ascii="Times New Roman" w:hAnsi="Times New Roman" w:cs="Times New Roman"/>
          <w:sz w:val="28"/>
          <w:szCs w:val="28"/>
        </w:rPr>
        <w:t xml:space="preserve"> факторів замість застарілих). Виходячи з цієї думки, була сформована наукова гіпотеза, ефективність якої буде досліджуватися у даній роботі. </w:t>
      </w:r>
    </w:p>
    <w:p w14:paraId="1C34F22C" w14:textId="77777777" w:rsidR="000B5DB8" w:rsidRPr="007D4490" w:rsidRDefault="000B5DB8" w:rsidP="000B5DB8">
      <w:pPr>
        <w:tabs>
          <w:tab w:val="left" w:pos="660"/>
          <w:tab w:val="left" w:pos="732"/>
        </w:tabs>
        <w:suppressAutoHyphens/>
        <w:spacing w:after="0" w:line="360" w:lineRule="auto"/>
        <w:ind w:firstLine="851"/>
        <w:jc w:val="both"/>
        <w:rPr>
          <w:rFonts w:ascii="Times New Roman" w:hAnsi="Times New Roman" w:cs="Times New Roman"/>
          <w:sz w:val="28"/>
          <w:szCs w:val="28"/>
        </w:rPr>
      </w:pPr>
    </w:p>
    <w:p w14:paraId="363B4CEA" w14:textId="77777777" w:rsidR="000B5DB8" w:rsidRPr="007D4490" w:rsidRDefault="000B5DB8" w:rsidP="000B5DB8">
      <w:pPr>
        <w:rPr>
          <w:rFonts w:ascii="Times New Roman" w:hAnsi="Times New Roman" w:cs="Times New Roman"/>
          <w:b/>
          <w:sz w:val="28"/>
          <w:szCs w:val="28"/>
        </w:rPr>
      </w:pPr>
      <w:r w:rsidRPr="007D4490">
        <w:rPr>
          <w:rFonts w:ascii="Times New Roman" w:hAnsi="Times New Roman" w:cs="Times New Roman"/>
          <w:b/>
          <w:sz w:val="28"/>
          <w:szCs w:val="28"/>
        </w:rPr>
        <w:br w:type="page"/>
      </w:r>
    </w:p>
    <w:p w14:paraId="1C027910" w14:textId="77777777" w:rsidR="000B5DB8" w:rsidRPr="007D4490" w:rsidRDefault="000B5DB8" w:rsidP="000B5DB8">
      <w:pPr>
        <w:tabs>
          <w:tab w:val="left" w:pos="660"/>
          <w:tab w:val="left" w:pos="732"/>
        </w:tabs>
        <w:suppressAutoHyphens/>
        <w:spacing w:after="0" w:line="360" w:lineRule="auto"/>
        <w:jc w:val="center"/>
        <w:rPr>
          <w:rFonts w:ascii="Times New Roman" w:hAnsi="Times New Roman" w:cs="Times New Roman"/>
          <w:b/>
          <w:sz w:val="28"/>
          <w:szCs w:val="28"/>
        </w:rPr>
      </w:pPr>
      <w:r w:rsidRPr="007D4490">
        <w:rPr>
          <w:rFonts w:ascii="Times New Roman" w:hAnsi="Times New Roman" w:cs="Times New Roman"/>
          <w:b/>
          <w:sz w:val="28"/>
          <w:szCs w:val="28"/>
        </w:rPr>
        <w:lastRenderedPageBreak/>
        <w:t>РОЗДІЛ 2. МАТЕРІАЛИ ТА МЕТОДИ ДОСЛІДЖЕННЯ</w:t>
      </w:r>
    </w:p>
    <w:p w14:paraId="25EB1C4D" w14:textId="77777777" w:rsidR="000B5DB8" w:rsidRPr="007D4490" w:rsidRDefault="000B5DB8" w:rsidP="000B5DB8">
      <w:pPr>
        <w:tabs>
          <w:tab w:val="left" w:pos="660"/>
          <w:tab w:val="left" w:pos="732"/>
        </w:tabs>
        <w:suppressAutoHyphens/>
        <w:spacing w:after="0" w:line="360" w:lineRule="auto"/>
        <w:ind w:firstLine="709"/>
        <w:jc w:val="both"/>
        <w:rPr>
          <w:rFonts w:ascii="Times New Roman" w:hAnsi="Times New Roman" w:cs="Times New Roman"/>
          <w:b/>
          <w:sz w:val="28"/>
          <w:szCs w:val="28"/>
        </w:rPr>
      </w:pPr>
      <w:r w:rsidRPr="007D4490">
        <w:rPr>
          <w:rFonts w:ascii="Times New Roman" w:hAnsi="Times New Roman" w:cs="Times New Roman"/>
          <w:b/>
          <w:sz w:val="28"/>
          <w:szCs w:val="28"/>
        </w:rPr>
        <w:t>2.1 Матеріали та дизайн дослідження</w:t>
      </w:r>
    </w:p>
    <w:p w14:paraId="47A9865F"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 xml:space="preserve">Для вирішення завдань переддипломної практики та для оцінки ефективності програми фізичної терапії для пацієнтів після ІІ були використані наступні методи дослідження: </w:t>
      </w:r>
    </w:p>
    <w:p w14:paraId="4D94C087" w14:textId="77777777" w:rsidR="000B5DB8" w:rsidRPr="007D4490" w:rsidRDefault="000B5DB8" w:rsidP="000B5DB8">
      <w:pPr>
        <w:pStyle w:val="a6"/>
        <w:numPr>
          <w:ilvl w:val="0"/>
          <w:numId w:val="9"/>
        </w:numPr>
        <w:spacing w:line="360" w:lineRule="auto"/>
        <w:ind w:left="0" w:firstLine="709"/>
        <w:jc w:val="both"/>
        <w:rPr>
          <w:rFonts w:ascii="Times New Roman" w:hAnsi="Times New Roman" w:cs="Times New Roman"/>
          <w:sz w:val="28"/>
          <w:szCs w:val="28"/>
          <w:lang w:val="uk-UA"/>
        </w:rPr>
      </w:pPr>
      <w:r w:rsidRPr="007D4490">
        <w:rPr>
          <w:rFonts w:ascii="Times New Roman" w:hAnsi="Times New Roman" w:cs="Times New Roman"/>
          <w:sz w:val="28"/>
          <w:szCs w:val="28"/>
          <w:lang w:val="uk-UA"/>
        </w:rPr>
        <w:t>клініко-інструментальні методи (збір анамнезу, вивчення медичних карт, огляд, оцінка стану пацієнтів за допомогою функціональних тестів).</w:t>
      </w:r>
    </w:p>
    <w:p w14:paraId="5EAAE8F6" w14:textId="77777777" w:rsidR="000B5DB8" w:rsidRPr="007D4490" w:rsidRDefault="000B5DB8" w:rsidP="000B5DB8">
      <w:pPr>
        <w:pStyle w:val="a9"/>
        <w:numPr>
          <w:ilvl w:val="0"/>
          <w:numId w:val="9"/>
        </w:numPr>
        <w:tabs>
          <w:tab w:val="left" w:pos="660"/>
          <w:tab w:val="left" w:pos="732"/>
        </w:tabs>
        <w:suppressAutoHyphens/>
        <w:spacing w:after="0" w:line="360" w:lineRule="auto"/>
        <w:ind w:left="0" w:firstLine="709"/>
        <w:jc w:val="both"/>
        <w:rPr>
          <w:rFonts w:ascii="Times New Roman" w:hAnsi="Times New Roman" w:cs="Times New Roman"/>
          <w:bCs/>
          <w:sz w:val="28"/>
          <w:szCs w:val="28"/>
        </w:rPr>
      </w:pPr>
      <w:r w:rsidRPr="007D4490">
        <w:rPr>
          <w:rFonts w:ascii="Times New Roman" w:hAnsi="Times New Roman" w:cs="Times New Roman"/>
          <w:sz w:val="28"/>
          <w:szCs w:val="28"/>
        </w:rPr>
        <w:t>методи математичної статистики.</w:t>
      </w:r>
    </w:p>
    <w:p w14:paraId="6EE1B87A" w14:textId="77777777" w:rsidR="00C2652A" w:rsidRDefault="000B5DB8" w:rsidP="000B5DB8">
      <w:pPr>
        <w:pStyle w:val="a9"/>
        <w:suppressAutoHyphens/>
        <w:spacing w:after="0" w:line="360" w:lineRule="auto"/>
        <w:ind w:left="0"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Дані для оцінки ефективності були отримані за допомогою експерименту за участю основної групи (ОГ) пацієнтів чисельністю 10 пацієнтів, що проходила фізичну терапію за індивідуальною програмою реабілітації, яка була складена, враховуючи дослідницьку гіпотезу. </w:t>
      </w:r>
    </w:p>
    <w:p w14:paraId="5DB8111D" w14:textId="38E2C664" w:rsidR="000B5DB8" w:rsidRPr="007D4490" w:rsidRDefault="000B5DB8" w:rsidP="000B5DB8">
      <w:pPr>
        <w:pStyle w:val="a9"/>
        <w:suppressAutoHyphens/>
        <w:spacing w:after="0" w:line="360" w:lineRule="auto"/>
        <w:ind w:left="0" w:firstLine="709"/>
        <w:jc w:val="both"/>
        <w:rPr>
          <w:rFonts w:ascii="Times New Roman" w:hAnsi="Times New Roman" w:cs="Times New Roman"/>
          <w:sz w:val="28"/>
          <w:szCs w:val="28"/>
        </w:rPr>
      </w:pPr>
      <w:r w:rsidRPr="007D4490">
        <w:rPr>
          <w:rFonts w:ascii="Times New Roman" w:hAnsi="Times New Roman" w:cs="Times New Roman"/>
          <w:sz w:val="28"/>
          <w:szCs w:val="28"/>
        </w:rPr>
        <w:t>Контрольною групою (КГ) були 10 пацієнтів, що проходили курс ФТ після ІІ за загальноприйнятими методиками, рекомендованими в науково-методичних джерелах та описаними у розділі 1.2. Учасники основної та контрольної груп належали до одного вікового діапазону – 45-60 років.</w:t>
      </w:r>
    </w:p>
    <w:p w14:paraId="79756704" w14:textId="77777777" w:rsidR="000B5DB8" w:rsidRPr="007D4490" w:rsidRDefault="000B5DB8" w:rsidP="000B5DB8">
      <w:pPr>
        <w:pStyle w:val="a9"/>
        <w:suppressAutoHyphens/>
        <w:spacing w:after="0" w:line="360" w:lineRule="auto"/>
        <w:ind w:left="0" w:firstLine="709"/>
        <w:jc w:val="both"/>
        <w:rPr>
          <w:rFonts w:ascii="Times New Roman" w:hAnsi="Times New Roman" w:cs="Times New Roman"/>
          <w:bCs/>
          <w:sz w:val="28"/>
          <w:szCs w:val="28"/>
        </w:rPr>
      </w:pPr>
      <w:r w:rsidRPr="007D4490">
        <w:rPr>
          <w:rFonts w:ascii="Times New Roman" w:eastAsia="Calibri" w:hAnsi="Times New Roman" w:cs="Times New Roman"/>
          <w:sz w:val="28"/>
          <w:szCs w:val="28"/>
        </w:rPr>
        <w:t>Обстеження пацієнтів після ІІ для визначення ефективності новітнього підходу до ФТ пацієнтів після ІІ проводилось в 2 етапи: на початку та в кінці проводились функціональні тести, описані у розділі 2.2. За інформованою згодою у дослідженні взяли участь 20 пацієнтів віком від 45 до 60 років, що були довільно поділені на дві групи незалежно від статі. Перед початком дослідження пацієнти пройшли первинне тестування. Після</w:t>
      </w:r>
      <w:r>
        <w:rPr>
          <w:rFonts w:ascii="Times New Roman" w:eastAsia="Calibri" w:hAnsi="Times New Roman" w:cs="Times New Roman"/>
          <w:sz w:val="28"/>
          <w:szCs w:val="28"/>
        </w:rPr>
        <w:t xml:space="preserve"> 14 днів відновлення та наприкінці</w:t>
      </w:r>
      <w:r w:rsidRPr="007D4490">
        <w:rPr>
          <w:rFonts w:ascii="Times New Roman" w:eastAsia="Calibri" w:hAnsi="Times New Roman" w:cs="Times New Roman"/>
          <w:sz w:val="28"/>
          <w:szCs w:val="28"/>
        </w:rPr>
        <w:t xml:space="preserve"> проведення експерименту проводил</w:t>
      </w:r>
      <w:r>
        <w:rPr>
          <w:rFonts w:ascii="Times New Roman" w:eastAsia="Calibri" w:hAnsi="Times New Roman" w:cs="Times New Roman"/>
          <w:sz w:val="28"/>
          <w:szCs w:val="28"/>
        </w:rPr>
        <w:t>и</w:t>
      </w:r>
      <w:r w:rsidRPr="007D4490">
        <w:rPr>
          <w:rFonts w:ascii="Times New Roman" w:eastAsia="Calibri" w:hAnsi="Times New Roman" w:cs="Times New Roman"/>
          <w:sz w:val="28"/>
          <w:szCs w:val="28"/>
        </w:rPr>
        <w:t>ся повторн</w:t>
      </w:r>
      <w:r>
        <w:rPr>
          <w:rFonts w:ascii="Times New Roman" w:eastAsia="Calibri" w:hAnsi="Times New Roman" w:cs="Times New Roman"/>
          <w:sz w:val="28"/>
          <w:szCs w:val="28"/>
        </w:rPr>
        <w:t>і</w:t>
      </w:r>
      <w:r w:rsidRPr="007D4490">
        <w:rPr>
          <w:rFonts w:ascii="Times New Roman" w:eastAsia="Calibri" w:hAnsi="Times New Roman" w:cs="Times New Roman"/>
          <w:sz w:val="28"/>
          <w:szCs w:val="28"/>
        </w:rPr>
        <w:t xml:space="preserve"> тестування.</w:t>
      </w:r>
    </w:p>
    <w:p w14:paraId="27FDEA5B" w14:textId="77777777" w:rsidR="000B5DB8" w:rsidRPr="007D4490" w:rsidRDefault="000B5DB8" w:rsidP="000B5DB8">
      <w:pPr>
        <w:spacing w:after="0" w:line="360" w:lineRule="auto"/>
        <w:ind w:right="-280" w:firstLine="709"/>
        <w:jc w:val="both"/>
        <w:rPr>
          <w:rFonts w:ascii="Times New Roman" w:eastAsia="Calibri" w:hAnsi="Times New Roman" w:cs="Times New Roman"/>
          <w:sz w:val="28"/>
          <w:szCs w:val="28"/>
        </w:rPr>
      </w:pPr>
      <w:r w:rsidRPr="007D4490">
        <w:rPr>
          <w:rFonts w:ascii="Times New Roman" w:eastAsia="Calibri" w:hAnsi="Times New Roman" w:cs="Times New Roman"/>
          <w:sz w:val="28"/>
          <w:szCs w:val="28"/>
        </w:rPr>
        <w:t>Дослідження проводилось в 3 етапи:</w:t>
      </w:r>
    </w:p>
    <w:p w14:paraId="53148018" w14:textId="77777777" w:rsidR="000B5DB8" w:rsidRPr="007D4490" w:rsidRDefault="000B5DB8" w:rsidP="000B5DB8">
      <w:pPr>
        <w:spacing w:after="0" w:line="360" w:lineRule="auto"/>
        <w:ind w:right="-280" w:firstLine="709"/>
        <w:jc w:val="both"/>
        <w:rPr>
          <w:rFonts w:ascii="Times New Roman" w:eastAsia="Calibri" w:hAnsi="Times New Roman" w:cs="Times New Roman"/>
          <w:sz w:val="28"/>
          <w:szCs w:val="28"/>
        </w:rPr>
      </w:pPr>
      <w:r w:rsidRPr="007D4490">
        <w:rPr>
          <w:rFonts w:ascii="Times New Roman" w:eastAsia="Calibri" w:hAnsi="Times New Roman" w:cs="Times New Roman"/>
          <w:sz w:val="28"/>
          <w:szCs w:val="28"/>
        </w:rPr>
        <w:t xml:space="preserve">Перший етап. Розробка та затвердження теми звіту переддипломної практики. Аналітичний огляд науково-літературних джерел, пошук недоліків існуючих </w:t>
      </w:r>
      <w:proofErr w:type="spellStart"/>
      <w:r w:rsidRPr="007D4490">
        <w:rPr>
          <w:rFonts w:ascii="Times New Roman" w:eastAsia="Calibri" w:hAnsi="Times New Roman" w:cs="Times New Roman"/>
          <w:sz w:val="28"/>
          <w:szCs w:val="28"/>
        </w:rPr>
        <w:t>методик</w:t>
      </w:r>
      <w:proofErr w:type="spellEnd"/>
      <w:r w:rsidRPr="007D4490">
        <w:rPr>
          <w:rFonts w:ascii="Times New Roman" w:eastAsia="Calibri" w:hAnsi="Times New Roman" w:cs="Times New Roman"/>
          <w:sz w:val="28"/>
          <w:szCs w:val="28"/>
        </w:rPr>
        <w:t xml:space="preserve"> ФТ пацієнтів після ІІ. Аналіз дав змогу визначити загальні </w:t>
      </w:r>
      <w:r w:rsidRPr="007D4490">
        <w:rPr>
          <w:rFonts w:ascii="Times New Roman" w:eastAsia="Calibri" w:hAnsi="Times New Roman" w:cs="Times New Roman"/>
          <w:sz w:val="28"/>
          <w:szCs w:val="28"/>
        </w:rPr>
        <w:lastRenderedPageBreak/>
        <w:t>цілі, встановити стан проблеми та виокремити наукову гіпотезу. Також були поставлені цілі та завдання роботи, обрані клінічні методи оцінки стану хворих.</w:t>
      </w:r>
    </w:p>
    <w:p w14:paraId="54830D28" w14:textId="77777777" w:rsidR="000B5DB8" w:rsidRPr="007D4490" w:rsidRDefault="000B5DB8" w:rsidP="000B5DB8">
      <w:pPr>
        <w:spacing w:after="0" w:line="360" w:lineRule="auto"/>
        <w:ind w:right="-280" w:firstLine="709"/>
        <w:jc w:val="both"/>
        <w:rPr>
          <w:rFonts w:ascii="Times New Roman" w:eastAsia="Calibri" w:hAnsi="Times New Roman" w:cs="Times New Roman"/>
          <w:sz w:val="28"/>
          <w:szCs w:val="28"/>
        </w:rPr>
      </w:pPr>
      <w:r w:rsidRPr="007D4490">
        <w:rPr>
          <w:rFonts w:ascii="Times New Roman" w:eastAsia="Calibri" w:hAnsi="Times New Roman" w:cs="Times New Roman"/>
          <w:sz w:val="28"/>
          <w:szCs w:val="28"/>
        </w:rPr>
        <w:t xml:space="preserve">Другий етап. Проведення дослідження шляхом експерименту за участю двох груп пацієнтів та отримання результатів для статистичної оцінки. </w:t>
      </w:r>
    </w:p>
    <w:p w14:paraId="429C9BB6" w14:textId="77777777" w:rsidR="000B5DB8" w:rsidRPr="007D4490" w:rsidRDefault="000B5DB8" w:rsidP="000B5DB8">
      <w:pPr>
        <w:spacing w:after="0" w:line="360" w:lineRule="auto"/>
        <w:ind w:right="-280" w:firstLine="709"/>
        <w:jc w:val="both"/>
        <w:rPr>
          <w:rFonts w:ascii="Times New Roman" w:eastAsia="Calibri" w:hAnsi="Times New Roman" w:cs="Times New Roman"/>
          <w:sz w:val="28"/>
          <w:szCs w:val="28"/>
        </w:rPr>
      </w:pPr>
      <w:r w:rsidRPr="007D4490">
        <w:rPr>
          <w:rFonts w:ascii="Times New Roman" w:eastAsia="Calibri" w:hAnsi="Times New Roman" w:cs="Times New Roman"/>
          <w:sz w:val="28"/>
          <w:szCs w:val="28"/>
        </w:rPr>
        <w:t>Третій етап. Обробка результатів дослідження, їх табличне оформлення, проведення статистичної оцінки ефективності запропонованої програми фізичної терапії для хворих після ішемічного інсульту.</w:t>
      </w:r>
    </w:p>
    <w:p w14:paraId="0D0E6957" w14:textId="77777777" w:rsidR="000B5DB8" w:rsidRPr="007D4490" w:rsidRDefault="000B5DB8" w:rsidP="000B5DB8">
      <w:pPr>
        <w:spacing w:after="0" w:line="360" w:lineRule="auto"/>
        <w:ind w:right="-280" w:firstLine="709"/>
        <w:jc w:val="both"/>
        <w:rPr>
          <w:rFonts w:ascii="Times New Roman" w:eastAsia="Calibri" w:hAnsi="Times New Roman" w:cs="Times New Roman"/>
          <w:b/>
          <w:bCs/>
          <w:sz w:val="28"/>
          <w:szCs w:val="28"/>
        </w:rPr>
      </w:pPr>
      <w:r w:rsidRPr="007D4490">
        <w:rPr>
          <w:rFonts w:ascii="Times New Roman" w:eastAsia="Calibri" w:hAnsi="Times New Roman" w:cs="Times New Roman"/>
          <w:b/>
          <w:bCs/>
          <w:sz w:val="28"/>
          <w:szCs w:val="28"/>
        </w:rPr>
        <w:t>2.2 Клініко-інструментальні методи дослідження</w:t>
      </w:r>
    </w:p>
    <w:p w14:paraId="7CEBE85F" w14:textId="77777777" w:rsidR="000B5DB8" w:rsidRPr="007D4490" w:rsidRDefault="000B5DB8" w:rsidP="000B5DB8">
      <w:pPr>
        <w:spacing w:after="0" w:line="360" w:lineRule="auto"/>
        <w:ind w:firstLine="709"/>
        <w:jc w:val="both"/>
        <w:rPr>
          <w:rFonts w:ascii="Times New Roman" w:hAnsi="Times New Roman" w:cs="Times New Roman"/>
          <w:sz w:val="28"/>
        </w:rPr>
      </w:pPr>
      <w:bookmarkStart w:id="0" w:name="_Hlk118820713"/>
      <w:r w:rsidRPr="007D4490">
        <w:rPr>
          <w:rFonts w:ascii="Times New Roman" w:hAnsi="Times New Roman" w:cs="Times New Roman"/>
          <w:sz w:val="28"/>
        </w:rPr>
        <w:t xml:space="preserve">Для обстеження функції організму використовувались: Шкала рівноваги Берга, ВАШ, </w:t>
      </w:r>
      <w:proofErr w:type="spellStart"/>
      <w:r w:rsidRPr="007D4490">
        <w:rPr>
          <w:rFonts w:ascii="Times New Roman" w:hAnsi="Times New Roman" w:cs="Times New Roman"/>
          <w:sz w:val="28"/>
        </w:rPr>
        <w:t>Мануально</w:t>
      </w:r>
      <w:proofErr w:type="spellEnd"/>
      <w:r w:rsidRPr="007D4490">
        <w:rPr>
          <w:rFonts w:ascii="Times New Roman" w:hAnsi="Times New Roman" w:cs="Times New Roman"/>
          <w:sz w:val="28"/>
        </w:rPr>
        <w:t xml:space="preserve">-м'язовий тест </w:t>
      </w:r>
      <w:proofErr w:type="spellStart"/>
      <w:r w:rsidRPr="007D4490">
        <w:rPr>
          <w:rFonts w:ascii="Times New Roman" w:hAnsi="Times New Roman" w:cs="Times New Roman"/>
          <w:sz w:val="28"/>
        </w:rPr>
        <w:t>Ловетта</w:t>
      </w:r>
      <w:proofErr w:type="spellEnd"/>
      <w:r w:rsidRPr="007D4490">
        <w:rPr>
          <w:rFonts w:ascii="Times New Roman" w:hAnsi="Times New Roman" w:cs="Times New Roman"/>
          <w:sz w:val="28"/>
        </w:rPr>
        <w:t>, Тест викреслювання зірок.</w:t>
      </w:r>
    </w:p>
    <w:p w14:paraId="013E8671"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Для обстеження діяльності використовувались: Тест "Встати і пройти", 10-метровий тест, Індекс </w:t>
      </w:r>
      <w:proofErr w:type="spellStart"/>
      <w:r w:rsidRPr="007D4490">
        <w:rPr>
          <w:rFonts w:ascii="Times New Roman" w:hAnsi="Times New Roman" w:cs="Times New Roman"/>
          <w:sz w:val="28"/>
        </w:rPr>
        <w:t>Рівермід</w:t>
      </w:r>
      <w:proofErr w:type="spellEnd"/>
      <w:r w:rsidRPr="007D4490">
        <w:rPr>
          <w:rFonts w:ascii="Times New Roman" w:hAnsi="Times New Roman" w:cs="Times New Roman"/>
          <w:sz w:val="28"/>
        </w:rPr>
        <w:t>.</w:t>
      </w:r>
    </w:p>
    <w:p w14:paraId="56B84F54"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Для обстеження участі використовувались: Модифікована шкала </w:t>
      </w:r>
      <w:proofErr w:type="spellStart"/>
      <w:r w:rsidRPr="007D4490">
        <w:rPr>
          <w:rFonts w:ascii="Times New Roman" w:hAnsi="Times New Roman" w:cs="Times New Roman"/>
          <w:sz w:val="28"/>
        </w:rPr>
        <w:t>Ренкіна</w:t>
      </w:r>
      <w:proofErr w:type="spellEnd"/>
      <w:r w:rsidRPr="007D4490">
        <w:rPr>
          <w:rFonts w:ascii="Times New Roman" w:hAnsi="Times New Roman" w:cs="Times New Roman"/>
          <w:sz w:val="28"/>
        </w:rPr>
        <w:t xml:space="preserve">, </w:t>
      </w:r>
      <w:proofErr w:type="spellStart"/>
      <w:r w:rsidRPr="007D4490">
        <w:rPr>
          <w:rFonts w:ascii="Times New Roman" w:hAnsi="Times New Roman" w:cs="Times New Roman"/>
          <w:sz w:val="28"/>
        </w:rPr>
        <w:t>Монреальська</w:t>
      </w:r>
      <w:proofErr w:type="spellEnd"/>
      <w:r w:rsidRPr="007D4490">
        <w:rPr>
          <w:rFonts w:ascii="Times New Roman" w:hAnsi="Times New Roman" w:cs="Times New Roman"/>
          <w:sz w:val="28"/>
        </w:rPr>
        <w:t xml:space="preserve"> шкала когнітивних функцій.</w:t>
      </w:r>
    </w:p>
    <w:p w14:paraId="77C81EC8"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Для обстеження факторів середовища використовувалася Госпітальна шкала депресії та тривоги.</w:t>
      </w:r>
    </w:p>
    <w:bookmarkEnd w:id="0"/>
    <w:p w14:paraId="5351DF15"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i/>
          <w:sz w:val="28"/>
          <w:szCs w:val="28"/>
        </w:rPr>
        <w:t>Шкала рівноваги Берга</w:t>
      </w:r>
      <w:r w:rsidRPr="007D4490">
        <w:rPr>
          <w:rFonts w:ascii="Times New Roman" w:hAnsi="Times New Roman" w:cs="Times New Roman"/>
          <w:sz w:val="28"/>
          <w:szCs w:val="28"/>
        </w:rPr>
        <w:t xml:space="preserve"> – це 56 пунктів тесту за 14 досліджуваними характеристиками, які прогресивно </w:t>
      </w:r>
      <w:proofErr w:type="spellStart"/>
      <w:r w:rsidRPr="007D4490">
        <w:rPr>
          <w:rFonts w:ascii="Times New Roman" w:hAnsi="Times New Roman" w:cs="Times New Roman"/>
          <w:sz w:val="28"/>
          <w:szCs w:val="28"/>
        </w:rPr>
        <w:t>ускладнюються</w:t>
      </w:r>
      <w:proofErr w:type="spellEnd"/>
      <w:r w:rsidRPr="007D4490">
        <w:rPr>
          <w:rFonts w:ascii="Times New Roman" w:hAnsi="Times New Roman" w:cs="Times New Roman"/>
          <w:sz w:val="28"/>
          <w:szCs w:val="28"/>
        </w:rPr>
        <w:t>. Кожна характеристика оцінюється за п'ятибальною шкалою: від 0 – показника максимальної допомоги, необхідної для повного виконання завдання, до 4 – показника нормального рівня балансу, що демонструє повне вирішення задачі.</w:t>
      </w:r>
    </w:p>
    <w:p w14:paraId="06E80F5C"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Пацієнтів просять демонструвати кожне завдання з інструкції. Ті, хто набрав менше, ніж 45-56 балів, демонструють підвищений ризик падіння. Різниця в 5-7 балів за шкалою балансу Берга дозволяє зробити висновок, що пацієнти мають значні зміни у виконанні тесту після його першого застосування.</w:t>
      </w:r>
    </w:p>
    <w:p w14:paraId="0FA1F106"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Для оцінки больового синдрому використовують </w:t>
      </w:r>
      <w:r w:rsidRPr="007D4490">
        <w:rPr>
          <w:rFonts w:ascii="Times New Roman" w:hAnsi="Times New Roman" w:cs="Times New Roman"/>
          <w:i/>
          <w:sz w:val="28"/>
          <w:szCs w:val="28"/>
        </w:rPr>
        <w:t xml:space="preserve">візуально-аналогову (або мімічну) шкалу болю </w:t>
      </w:r>
      <w:r w:rsidRPr="007D4490">
        <w:rPr>
          <w:rFonts w:ascii="Times New Roman" w:hAnsi="Times New Roman" w:cs="Times New Roman"/>
          <w:sz w:val="28"/>
          <w:szCs w:val="28"/>
        </w:rPr>
        <w:t>(рис. 1)</w:t>
      </w:r>
      <w:r w:rsidRPr="007D4490">
        <w:rPr>
          <w:rFonts w:ascii="Times New Roman" w:hAnsi="Times New Roman" w:cs="Times New Roman"/>
          <w:i/>
          <w:sz w:val="28"/>
          <w:szCs w:val="28"/>
        </w:rPr>
        <w:t>.</w:t>
      </w:r>
      <w:r w:rsidRPr="007D4490">
        <w:rPr>
          <w:rFonts w:ascii="Times New Roman" w:hAnsi="Times New Roman" w:cs="Times New Roman"/>
          <w:sz w:val="28"/>
          <w:szCs w:val="28"/>
        </w:rPr>
        <w:t xml:space="preserve"> Принцип оцінки – на лінійній шкалі пацієнт відмічає той рівень болю, який найкращим чином описує його больові відчуття. При оцінці інтенсивності болю за ВАШ хворий суб’єктивно визначає </w:t>
      </w:r>
      <w:r w:rsidRPr="007D4490">
        <w:rPr>
          <w:rFonts w:ascii="Times New Roman" w:hAnsi="Times New Roman" w:cs="Times New Roman"/>
          <w:sz w:val="28"/>
          <w:szCs w:val="28"/>
        </w:rPr>
        <w:lastRenderedPageBreak/>
        <w:t xml:space="preserve">інтенсивність свого болю, вказуючи на певну позначку, яка знаходиться на прямій лінії довжиною у 10 сантиметрів. Початок лінії зліва відповідає відсутності больового відчуття, кінець відрізка з правого боку – нестерпним больовим відчуттям. </w:t>
      </w:r>
    </w:p>
    <w:p w14:paraId="52A83A49"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Співставлення відстані від початку прямої лінії до відповідного відрізка до і після лікування дозволяє оцінити динаміку сприйняття пацієнтом своїх больових </w:t>
      </w:r>
      <w:proofErr w:type="spellStart"/>
      <w:r w:rsidRPr="007D4490">
        <w:rPr>
          <w:rFonts w:ascii="Times New Roman" w:hAnsi="Times New Roman" w:cs="Times New Roman"/>
          <w:sz w:val="28"/>
          <w:szCs w:val="28"/>
        </w:rPr>
        <w:t>відчуттів</w:t>
      </w:r>
      <w:proofErr w:type="spellEnd"/>
      <w:r w:rsidRPr="007D4490">
        <w:rPr>
          <w:rFonts w:ascii="Times New Roman" w:hAnsi="Times New Roman" w:cs="Times New Roman"/>
          <w:sz w:val="28"/>
          <w:szCs w:val="28"/>
        </w:rPr>
        <w:t>.</w:t>
      </w:r>
    </w:p>
    <w:p w14:paraId="1AD0EAD3" w14:textId="77777777" w:rsidR="000B5DB8" w:rsidRPr="007D4490" w:rsidRDefault="000B5DB8" w:rsidP="000B5DB8">
      <w:pPr>
        <w:spacing w:after="0" w:line="360" w:lineRule="auto"/>
        <w:jc w:val="center"/>
        <w:rPr>
          <w:rFonts w:ascii="Times New Roman" w:hAnsi="Times New Roman" w:cs="Times New Roman"/>
          <w:noProof/>
          <w:sz w:val="28"/>
          <w:szCs w:val="28"/>
          <w:lang w:eastAsia="ru-RU"/>
        </w:rPr>
      </w:pPr>
    </w:p>
    <w:p w14:paraId="5BCD4E22" w14:textId="77777777" w:rsidR="000B5DB8" w:rsidRPr="007D4490" w:rsidRDefault="000B5DB8" w:rsidP="000B5DB8">
      <w:pPr>
        <w:spacing w:after="0" w:line="360" w:lineRule="auto"/>
        <w:jc w:val="center"/>
        <w:rPr>
          <w:rFonts w:ascii="Times New Roman" w:hAnsi="Times New Roman" w:cs="Times New Roman"/>
          <w:sz w:val="28"/>
          <w:szCs w:val="28"/>
        </w:rPr>
      </w:pPr>
      <w:r w:rsidRPr="007D4490">
        <w:rPr>
          <w:rFonts w:ascii="Times New Roman" w:hAnsi="Times New Roman" w:cs="Times New Roman"/>
          <w:noProof/>
          <w:sz w:val="28"/>
          <w:szCs w:val="28"/>
          <w:lang w:eastAsia="ru-RU"/>
        </w:rPr>
        <w:drawing>
          <wp:inline distT="0" distB="0" distL="0" distR="0" wp14:anchorId="5478109E" wp14:editId="1D22658D">
            <wp:extent cx="5844540" cy="195072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769" t="1975" r="897" b="13732"/>
                    <a:stretch/>
                  </pic:blipFill>
                  <pic:spPr bwMode="auto">
                    <a:xfrm>
                      <a:off x="0" y="0"/>
                      <a:ext cx="5841419" cy="1949678"/>
                    </a:xfrm>
                    <a:prstGeom prst="rect">
                      <a:avLst/>
                    </a:prstGeom>
                    <a:noFill/>
                    <a:ln>
                      <a:noFill/>
                    </a:ln>
                    <a:extLst>
                      <a:ext uri="{53640926-AAD7-44D8-BBD7-CCE9431645EC}">
                        <a14:shadowObscured xmlns:a14="http://schemas.microsoft.com/office/drawing/2010/main"/>
                      </a:ext>
                    </a:extLst>
                  </pic:spPr>
                </pic:pic>
              </a:graphicData>
            </a:graphic>
          </wp:inline>
        </w:drawing>
      </w:r>
    </w:p>
    <w:p w14:paraId="6E3B5201" w14:textId="77777777" w:rsidR="000B5DB8" w:rsidRPr="007D4490" w:rsidRDefault="000B5DB8" w:rsidP="000B5DB8">
      <w:pPr>
        <w:spacing w:after="0" w:line="360" w:lineRule="auto"/>
        <w:ind w:firstLine="709"/>
        <w:jc w:val="center"/>
        <w:rPr>
          <w:rFonts w:ascii="Times New Roman" w:hAnsi="Times New Roman" w:cs="Times New Roman"/>
          <w:sz w:val="28"/>
          <w:szCs w:val="28"/>
        </w:rPr>
      </w:pPr>
      <w:r w:rsidRPr="007D4490">
        <w:rPr>
          <w:rFonts w:ascii="Times New Roman" w:hAnsi="Times New Roman" w:cs="Times New Roman"/>
          <w:sz w:val="28"/>
          <w:szCs w:val="28"/>
        </w:rPr>
        <w:t xml:space="preserve">Рис. </w:t>
      </w:r>
      <w:r>
        <w:rPr>
          <w:rFonts w:ascii="Times New Roman" w:hAnsi="Times New Roman" w:cs="Times New Roman"/>
          <w:sz w:val="28"/>
          <w:szCs w:val="28"/>
        </w:rPr>
        <w:t>2.2.1</w:t>
      </w:r>
      <w:r w:rsidRPr="007D4490">
        <w:rPr>
          <w:rFonts w:ascii="Times New Roman" w:hAnsi="Times New Roman" w:cs="Times New Roman"/>
          <w:sz w:val="28"/>
          <w:szCs w:val="28"/>
        </w:rPr>
        <w:t xml:space="preserve"> Візуальна-аналогова шкала болю</w:t>
      </w:r>
    </w:p>
    <w:p w14:paraId="74C5E087" w14:textId="77777777" w:rsidR="000B5DB8" w:rsidRPr="007D4490" w:rsidRDefault="000B5DB8" w:rsidP="000B5DB8">
      <w:pPr>
        <w:spacing w:after="0" w:line="360" w:lineRule="auto"/>
        <w:ind w:firstLine="709"/>
        <w:jc w:val="both"/>
        <w:rPr>
          <w:rFonts w:ascii="Times New Roman" w:hAnsi="Times New Roman" w:cs="Times New Roman"/>
          <w:sz w:val="28"/>
          <w:szCs w:val="28"/>
        </w:rPr>
      </w:pPr>
      <w:proofErr w:type="spellStart"/>
      <w:r w:rsidRPr="007D4490">
        <w:rPr>
          <w:rFonts w:ascii="Times New Roman" w:hAnsi="Times New Roman" w:cs="Times New Roman"/>
          <w:i/>
          <w:sz w:val="28"/>
          <w:szCs w:val="28"/>
        </w:rPr>
        <w:t>Мануально</w:t>
      </w:r>
      <w:proofErr w:type="spellEnd"/>
      <w:r w:rsidRPr="007D4490">
        <w:rPr>
          <w:rFonts w:ascii="Times New Roman" w:hAnsi="Times New Roman" w:cs="Times New Roman"/>
          <w:i/>
          <w:sz w:val="28"/>
          <w:szCs w:val="28"/>
        </w:rPr>
        <w:t xml:space="preserve">-м’язове тестування </w:t>
      </w:r>
      <w:proofErr w:type="spellStart"/>
      <w:r w:rsidRPr="007D4490">
        <w:rPr>
          <w:rFonts w:ascii="Times New Roman" w:hAnsi="Times New Roman" w:cs="Times New Roman"/>
          <w:i/>
          <w:sz w:val="28"/>
          <w:szCs w:val="28"/>
        </w:rPr>
        <w:t>Ловетта</w:t>
      </w:r>
      <w:proofErr w:type="spellEnd"/>
      <w:r w:rsidRPr="007D4490">
        <w:rPr>
          <w:rFonts w:ascii="Times New Roman" w:hAnsi="Times New Roman" w:cs="Times New Roman"/>
          <w:sz w:val="28"/>
          <w:szCs w:val="28"/>
        </w:rPr>
        <w:t xml:space="preserve"> – це 6-ти бальна шкала тестування сили м’язів (проводиться для кожного):</w:t>
      </w:r>
    </w:p>
    <w:p w14:paraId="66439819"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0 - немає видимого або </w:t>
      </w:r>
      <w:proofErr w:type="spellStart"/>
      <w:r w:rsidRPr="007D4490">
        <w:rPr>
          <w:rFonts w:ascii="Times New Roman" w:hAnsi="Times New Roman" w:cs="Times New Roman"/>
          <w:sz w:val="28"/>
          <w:szCs w:val="28"/>
        </w:rPr>
        <w:t>пальпованого</w:t>
      </w:r>
      <w:proofErr w:type="spellEnd"/>
      <w:r w:rsidRPr="007D4490">
        <w:rPr>
          <w:rFonts w:ascii="Times New Roman" w:hAnsi="Times New Roman" w:cs="Times New Roman"/>
          <w:sz w:val="28"/>
          <w:szCs w:val="28"/>
        </w:rPr>
        <w:t xml:space="preserve"> скорочення м’язу, немає руху сегментом;</w:t>
      </w:r>
    </w:p>
    <w:p w14:paraId="4A2ED711"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1- видиме або </w:t>
      </w:r>
      <w:proofErr w:type="spellStart"/>
      <w:r w:rsidRPr="007D4490">
        <w:rPr>
          <w:rFonts w:ascii="Times New Roman" w:hAnsi="Times New Roman" w:cs="Times New Roman"/>
          <w:sz w:val="28"/>
          <w:szCs w:val="28"/>
        </w:rPr>
        <w:t>пальповане</w:t>
      </w:r>
      <w:proofErr w:type="spellEnd"/>
      <w:r w:rsidRPr="007D4490">
        <w:rPr>
          <w:rFonts w:ascii="Times New Roman" w:hAnsi="Times New Roman" w:cs="Times New Roman"/>
          <w:sz w:val="28"/>
          <w:szCs w:val="28"/>
        </w:rPr>
        <w:t xml:space="preserve"> скорочення м’язу, немає руху сегментом;</w:t>
      </w:r>
    </w:p>
    <w:p w14:paraId="01FD74CE"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2 - рух сегментом по повній амплітуді за напрямком сили тяжіння;</w:t>
      </w:r>
    </w:p>
    <w:p w14:paraId="7376BD34"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3-рух сегментом по повній амплітуді проти сили тяжіння;</w:t>
      </w:r>
    </w:p>
    <w:p w14:paraId="2D4560D7"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4-рух сегментом по повній амплітуді з середнім опором наприкінці амплітуди руху;</w:t>
      </w:r>
    </w:p>
    <w:p w14:paraId="59A0E6B4" w14:textId="77777777" w:rsidR="000B5DB8"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5–рух сегментом по повній амплітуді з великим опором наприкінці амплітуди руху.</w:t>
      </w:r>
    </w:p>
    <w:p w14:paraId="0CBF75FD"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 тесту будуть визначатися як середній арифметичний показник сили м’язів плеча, кисті, стегна, гомілки та грудних м’язів.</w:t>
      </w:r>
    </w:p>
    <w:p w14:paraId="281E2249"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lastRenderedPageBreak/>
        <w:t xml:space="preserve">При </w:t>
      </w:r>
      <w:r w:rsidRPr="007D4490">
        <w:rPr>
          <w:rFonts w:ascii="Times New Roman" w:hAnsi="Times New Roman" w:cs="Times New Roman"/>
          <w:i/>
          <w:sz w:val="28"/>
          <w:szCs w:val="28"/>
        </w:rPr>
        <w:t>тесті викреслювання зірок</w:t>
      </w:r>
      <w:r w:rsidRPr="007D4490">
        <w:rPr>
          <w:rFonts w:ascii="Times New Roman" w:hAnsi="Times New Roman" w:cs="Times New Roman"/>
          <w:sz w:val="28"/>
          <w:szCs w:val="28"/>
        </w:rPr>
        <w:t xml:space="preserve"> (рис. 2) пацієнт повинен викреслити всі маленькі зірки на аркуші паперу розміру А4. Дві маленькі зірочки в центрі використовуються для демонстрації завдання. Аркуш із завданням розміщується посередині лінії перед пацієнтом. Оцінка: максимальна кількість балів - 54 (56 зірок мінус 2 зірки для демонстрації). Викреслювання менше 44 зірок свідчить про наявність одностороннього просторового ігнорування (</w:t>
      </w:r>
      <w:proofErr w:type="spellStart"/>
      <w:r w:rsidRPr="007D4490">
        <w:rPr>
          <w:rFonts w:ascii="Times New Roman" w:hAnsi="Times New Roman" w:cs="Times New Roman"/>
          <w:sz w:val="28"/>
          <w:szCs w:val="28"/>
        </w:rPr>
        <w:t>неглекту</w:t>
      </w:r>
      <w:proofErr w:type="spellEnd"/>
      <w:r w:rsidRPr="007D4490">
        <w:rPr>
          <w:rFonts w:ascii="Times New Roman" w:hAnsi="Times New Roman" w:cs="Times New Roman"/>
          <w:sz w:val="28"/>
          <w:szCs w:val="28"/>
        </w:rPr>
        <w:t>).</w:t>
      </w:r>
    </w:p>
    <w:p w14:paraId="271606EA" w14:textId="77777777" w:rsidR="000B5DB8" w:rsidRPr="007D4490" w:rsidRDefault="000B5DB8" w:rsidP="000B5DB8">
      <w:pPr>
        <w:spacing w:after="0" w:line="360" w:lineRule="auto"/>
        <w:jc w:val="center"/>
        <w:rPr>
          <w:rFonts w:ascii="Times New Roman" w:hAnsi="Times New Roman" w:cs="Times New Roman"/>
          <w:sz w:val="28"/>
          <w:szCs w:val="28"/>
        </w:rPr>
      </w:pPr>
      <w:r w:rsidRPr="007D4490">
        <w:rPr>
          <w:rFonts w:ascii="Times New Roman" w:hAnsi="Times New Roman" w:cs="Times New Roman"/>
          <w:noProof/>
          <w:sz w:val="28"/>
          <w:szCs w:val="28"/>
          <w:lang w:eastAsia="ru-RU"/>
        </w:rPr>
        <w:drawing>
          <wp:inline distT="0" distB="0" distL="0" distR="0" wp14:anchorId="4B9E9821" wp14:editId="1E3F15E3">
            <wp:extent cx="4480560" cy="2651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0560" cy="2651760"/>
                    </a:xfrm>
                    <a:prstGeom prst="rect">
                      <a:avLst/>
                    </a:prstGeom>
                    <a:noFill/>
                    <a:ln>
                      <a:noFill/>
                    </a:ln>
                  </pic:spPr>
                </pic:pic>
              </a:graphicData>
            </a:graphic>
          </wp:inline>
        </w:drawing>
      </w:r>
    </w:p>
    <w:p w14:paraId="131401EC" w14:textId="77777777" w:rsidR="000B5DB8" w:rsidRPr="007D4490" w:rsidRDefault="000B5DB8" w:rsidP="000B5DB8">
      <w:pPr>
        <w:spacing w:after="0" w:line="360" w:lineRule="auto"/>
        <w:ind w:firstLine="709"/>
        <w:jc w:val="center"/>
        <w:rPr>
          <w:rFonts w:ascii="Times New Roman" w:hAnsi="Times New Roman" w:cs="Times New Roman"/>
          <w:sz w:val="28"/>
          <w:szCs w:val="28"/>
        </w:rPr>
      </w:pPr>
      <w:r w:rsidRPr="007D4490">
        <w:rPr>
          <w:rFonts w:ascii="Times New Roman" w:hAnsi="Times New Roman" w:cs="Times New Roman"/>
          <w:sz w:val="28"/>
          <w:szCs w:val="28"/>
        </w:rPr>
        <w:t>Рис. 2</w:t>
      </w:r>
      <w:r>
        <w:rPr>
          <w:rFonts w:ascii="Times New Roman" w:hAnsi="Times New Roman" w:cs="Times New Roman"/>
          <w:sz w:val="28"/>
          <w:szCs w:val="28"/>
        </w:rPr>
        <w:t>.2.2</w:t>
      </w:r>
      <w:r w:rsidRPr="007D4490">
        <w:rPr>
          <w:rFonts w:ascii="Times New Roman" w:hAnsi="Times New Roman" w:cs="Times New Roman"/>
          <w:sz w:val="28"/>
          <w:szCs w:val="28"/>
        </w:rPr>
        <w:t xml:space="preserve"> Тест викреслювання зірок</w:t>
      </w:r>
    </w:p>
    <w:p w14:paraId="019A7615"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i/>
          <w:sz w:val="28"/>
          <w:szCs w:val="28"/>
        </w:rPr>
        <w:t xml:space="preserve">Тест </w:t>
      </w:r>
      <w:r>
        <w:rPr>
          <w:rFonts w:ascii="Times New Roman" w:hAnsi="Times New Roman" w:cs="Times New Roman"/>
          <w:i/>
          <w:sz w:val="28"/>
          <w:szCs w:val="28"/>
        </w:rPr>
        <w:t>В</w:t>
      </w:r>
      <w:r w:rsidRPr="007D4490">
        <w:rPr>
          <w:rFonts w:ascii="Times New Roman" w:hAnsi="Times New Roman" w:cs="Times New Roman"/>
          <w:i/>
          <w:sz w:val="28"/>
          <w:szCs w:val="28"/>
        </w:rPr>
        <w:t>стати і пройти.</w:t>
      </w:r>
      <w:r w:rsidRPr="007D4490">
        <w:rPr>
          <w:rFonts w:ascii="Times New Roman" w:hAnsi="Times New Roman" w:cs="Times New Roman"/>
          <w:sz w:val="28"/>
          <w:szCs w:val="28"/>
        </w:rPr>
        <w:t xml:space="preserve"> Пацієнт має з положення сидячи (у кріслі з підлокітниками) встати на ноги, пройти 3 метри вперед, розвернутися, пройти до свого місця та знову сісти. Пацієнт має бути взутим у своє звичайне взуття та використовувати допоміжні засоби, якщо він звичайно це робить. За командою «Вперед» пацієнт має намагатися швидко зробити наступне: встати з крісла, пройти 3 метри вперед, розвернутися, пройти 3 метри назад, сісти. Пацієнтові надається одна спроба для тренування і три реальні спроби. Враховується середній час трьох спроб. Оцінка результатів:</w:t>
      </w:r>
    </w:p>
    <w:p w14:paraId="1DB0B1B6"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szCs w:val="28"/>
        </w:rPr>
      </w:pPr>
      <w:r w:rsidRPr="007D4490">
        <w:rPr>
          <w:rFonts w:ascii="Times New Roman" w:hAnsi="Times New Roman" w:cs="Times New Roman"/>
          <w:sz w:val="28"/>
          <w:szCs w:val="28"/>
        </w:rPr>
        <w:t>Менше 10 секунд – вільна здатність до пересування.</w:t>
      </w:r>
    </w:p>
    <w:p w14:paraId="1E9E61CC"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szCs w:val="28"/>
        </w:rPr>
      </w:pPr>
      <w:r w:rsidRPr="007D4490">
        <w:rPr>
          <w:rFonts w:ascii="Times New Roman" w:hAnsi="Times New Roman" w:cs="Times New Roman"/>
          <w:sz w:val="28"/>
          <w:szCs w:val="28"/>
        </w:rPr>
        <w:t>10-20 секунд – переважно незалежна здатність до переміщення.</w:t>
      </w:r>
    </w:p>
    <w:p w14:paraId="3D1A8373"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szCs w:val="28"/>
        </w:rPr>
      </w:pPr>
      <w:r w:rsidRPr="007D4490">
        <w:rPr>
          <w:rFonts w:ascii="Times New Roman" w:hAnsi="Times New Roman" w:cs="Times New Roman"/>
          <w:sz w:val="28"/>
          <w:szCs w:val="28"/>
        </w:rPr>
        <w:t>Більше 20 секунд –  порушена здатність до переміщення.</w:t>
      </w:r>
    </w:p>
    <w:p w14:paraId="290FE4DE" w14:textId="77777777" w:rsidR="003B6593"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i/>
          <w:sz w:val="28"/>
          <w:szCs w:val="28"/>
        </w:rPr>
        <w:t xml:space="preserve">10-метровий тест. </w:t>
      </w:r>
      <w:r w:rsidRPr="007D4490">
        <w:rPr>
          <w:rFonts w:ascii="Times New Roman" w:hAnsi="Times New Roman" w:cs="Times New Roman"/>
          <w:sz w:val="28"/>
          <w:szCs w:val="28"/>
        </w:rPr>
        <w:t xml:space="preserve">Мета: виміряти час, необхідний для проходження дистанції 10 метрів. Матеріали для проведення: секундомір, старт та фініш, </w:t>
      </w:r>
      <w:r w:rsidRPr="007D4490">
        <w:rPr>
          <w:rFonts w:ascii="Times New Roman" w:hAnsi="Times New Roman" w:cs="Times New Roman"/>
          <w:sz w:val="28"/>
          <w:szCs w:val="28"/>
        </w:rPr>
        <w:lastRenderedPageBreak/>
        <w:t xml:space="preserve">позначені маркерами. Повторення тесту: один тест складається з 3-х випробувань, але перерва складає не більше 20 секунд між кожним випробуванням. </w:t>
      </w:r>
    </w:p>
    <w:p w14:paraId="3D3194AD" w14:textId="7BB34FF8"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Тест проводиться для відстежування прогресу швидкості ходьби пацієнта упродовж процесу реабілітації. Також вносять дані щодо використання допоміжних засобів при ходьбі.</w:t>
      </w:r>
    </w:p>
    <w:p w14:paraId="46DAD723" w14:textId="77777777" w:rsidR="000A3AF4"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Значення </w:t>
      </w:r>
      <w:r w:rsidRPr="007D4490">
        <w:rPr>
          <w:rFonts w:ascii="Times New Roman" w:hAnsi="Times New Roman" w:cs="Times New Roman"/>
          <w:i/>
          <w:sz w:val="28"/>
          <w:szCs w:val="28"/>
        </w:rPr>
        <w:t xml:space="preserve">індексу </w:t>
      </w:r>
      <w:proofErr w:type="spellStart"/>
      <w:r w:rsidRPr="007D4490">
        <w:rPr>
          <w:rFonts w:ascii="Times New Roman" w:hAnsi="Times New Roman" w:cs="Times New Roman"/>
          <w:i/>
          <w:sz w:val="28"/>
          <w:szCs w:val="28"/>
        </w:rPr>
        <w:t>Рівермід</w:t>
      </w:r>
      <w:proofErr w:type="spellEnd"/>
      <w:r w:rsidRPr="007D4490">
        <w:rPr>
          <w:rFonts w:ascii="Times New Roman" w:hAnsi="Times New Roman" w:cs="Times New Roman"/>
          <w:sz w:val="28"/>
          <w:szCs w:val="28"/>
        </w:rPr>
        <w:t xml:space="preserve"> відповідає балу, присвоєному за питання, на які лікар може дати позитивну відповідь щодо пацієнта. Питання містять інформацію про такі аспекти: повороту ліжку, перехід у положення сидячи, рівновага, самостійне вставання, самостійне стояння, переміщення, прогулянка по кімнаті, прогулянка за межами квартири, ходьба кімнатою без застосування допоміжних засобів, підняття предметів із підлоги, ходьба поза квартирою по пересіченій місцевості, прийом ванни, біг, підйом сходами, підйом та спуск на 4 сходинки. </w:t>
      </w:r>
    </w:p>
    <w:p w14:paraId="3221945B" w14:textId="6FCDD7C0"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 xml:space="preserve">Значення індексу мобільності </w:t>
      </w:r>
      <w:proofErr w:type="spellStart"/>
      <w:r w:rsidRPr="007D4490">
        <w:rPr>
          <w:rFonts w:ascii="Times New Roman" w:hAnsi="Times New Roman" w:cs="Times New Roman"/>
          <w:sz w:val="28"/>
          <w:szCs w:val="28"/>
        </w:rPr>
        <w:t>Рівермід</w:t>
      </w:r>
      <w:proofErr w:type="spellEnd"/>
      <w:r w:rsidRPr="007D4490">
        <w:rPr>
          <w:rFonts w:ascii="Times New Roman" w:hAnsi="Times New Roman" w:cs="Times New Roman"/>
          <w:sz w:val="28"/>
          <w:szCs w:val="28"/>
        </w:rPr>
        <w:t xml:space="preserve"> може становити від 0 (неможливість самостійного виконання будь-яких з цих рухів) до 15.</w:t>
      </w:r>
    </w:p>
    <w:p w14:paraId="4D4522ED"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i/>
          <w:sz w:val="28"/>
          <w:szCs w:val="28"/>
        </w:rPr>
        <w:t xml:space="preserve">Модифікована шкала </w:t>
      </w:r>
      <w:proofErr w:type="spellStart"/>
      <w:r w:rsidRPr="007D4490">
        <w:rPr>
          <w:rFonts w:ascii="Times New Roman" w:hAnsi="Times New Roman" w:cs="Times New Roman"/>
          <w:i/>
          <w:sz w:val="28"/>
          <w:szCs w:val="28"/>
        </w:rPr>
        <w:t>Ренкіна</w:t>
      </w:r>
      <w:proofErr w:type="spellEnd"/>
      <w:r w:rsidRPr="007D4490">
        <w:rPr>
          <w:rFonts w:ascii="Times New Roman" w:hAnsi="Times New Roman" w:cs="Times New Roman"/>
          <w:sz w:val="28"/>
          <w:szCs w:val="28"/>
        </w:rPr>
        <w:t xml:space="preserve"> (рис. 3) допомагає визначити рівень участі пацієнта.</w:t>
      </w:r>
    </w:p>
    <w:p w14:paraId="7059BCF4" w14:textId="77777777" w:rsidR="000B5DB8" w:rsidRPr="007D4490" w:rsidRDefault="000B5DB8" w:rsidP="000B5DB8">
      <w:pPr>
        <w:spacing w:after="0" w:line="360" w:lineRule="auto"/>
        <w:jc w:val="center"/>
        <w:rPr>
          <w:rFonts w:ascii="Times New Roman" w:hAnsi="Times New Roman" w:cs="Times New Roman"/>
          <w:sz w:val="28"/>
          <w:szCs w:val="28"/>
        </w:rPr>
      </w:pPr>
      <w:r w:rsidRPr="007D4490">
        <w:rPr>
          <w:rFonts w:ascii="Times New Roman" w:hAnsi="Times New Roman" w:cs="Times New Roman"/>
          <w:noProof/>
          <w:sz w:val="28"/>
          <w:szCs w:val="28"/>
          <w:lang w:eastAsia="ru-RU"/>
        </w:rPr>
        <w:drawing>
          <wp:inline distT="0" distB="0" distL="0" distR="0" wp14:anchorId="75376E84" wp14:editId="6A97C1F9">
            <wp:extent cx="5193478" cy="284226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0704" cy="2840742"/>
                    </a:xfrm>
                    <a:prstGeom prst="rect">
                      <a:avLst/>
                    </a:prstGeom>
                    <a:noFill/>
                    <a:ln>
                      <a:noFill/>
                    </a:ln>
                  </pic:spPr>
                </pic:pic>
              </a:graphicData>
            </a:graphic>
          </wp:inline>
        </w:drawing>
      </w:r>
    </w:p>
    <w:p w14:paraId="3DB2DB32" w14:textId="77777777" w:rsidR="000B5DB8" w:rsidRPr="007D4490" w:rsidRDefault="000B5DB8" w:rsidP="000B5DB8">
      <w:pPr>
        <w:spacing w:after="0" w:line="360" w:lineRule="auto"/>
        <w:ind w:firstLine="709"/>
        <w:jc w:val="center"/>
        <w:rPr>
          <w:rFonts w:ascii="Times New Roman" w:hAnsi="Times New Roman" w:cs="Times New Roman"/>
          <w:sz w:val="28"/>
          <w:szCs w:val="28"/>
        </w:rPr>
      </w:pPr>
      <w:r w:rsidRPr="007D4490">
        <w:rPr>
          <w:rFonts w:ascii="Times New Roman" w:hAnsi="Times New Roman" w:cs="Times New Roman"/>
          <w:sz w:val="28"/>
          <w:szCs w:val="28"/>
        </w:rPr>
        <w:t xml:space="preserve">Рис. </w:t>
      </w:r>
      <w:r>
        <w:rPr>
          <w:rFonts w:ascii="Times New Roman" w:hAnsi="Times New Roman" w:cs="Times New Roman"/>
          <w:sz w:val="28"/>
          <w:szCs w:val="28"/>
        </w:rPr>
        <w:t>2.2.</w:t>
      </w:r>
      <w:r w:rsidRPr="007D4490">
        <w:rPr>
          <w:rFonts w:ascii="Times New Roman" w:hAnsi="Times New Roman" w:cs="Times New Roman"/>
          <w:sz w:val="28"/>
          <w:szCs w:val="28"/>
        </w:rPr>
        <w:t xml:space="preserve">3 Модифікована шкала </w:t>
      </w:r>
      <w:proofErr w:type="spellStart"/>
      <w:r w:rsidRPr="007D4490">
        <w:rPr>
          <w:rFonts w:ascii="Times New Roman" w:hAnsi="Times New Roman" w:cs="Times New Roman"/>
          <w:sz w:val="28"/>
          <w:szCs w:val="28"/>
        </w:rPr>
        <w:t>Ренкіна</w:t>
      </w:r>
      <w:proofErr w:type="spellEnd"/>
    </w:p>
    <w:p w14:paraId="118FDF10" w14:textId="77777777" w:rsidR="000B5DB8" w:rsidRPr="007D4490" w:rsidRDefault="000B5DB8" w:rsidP="000B5DB8">
      <w:pPr>
        <w:spacing w:after="0" w:line="360" w:lineRule="auto"/>
        <w:ind w:firstLine="709"/>
        <w:jc w:val="both"/>
        <w:rPr>
          <w:rFonts w:ascii="Times New Roman" w:hAnsi="Times New Roman" w:cs="Times New Roman"/>
          <w:sz w:val="28"/>
          <w:szCs w:val="28"/>
        </w:rPr>
      </w:pPr>
      <w:proofErr w:type="spellStart"/>
      <w:r w:rsidRPr="007D4490">
        <w:rPr>
          <w:rFonts w:ascii="Times New Roman" w:hAnsi="Times New Roman" w:cs="Times New Roman"/>
          <w:i/>
          <w:sz w:val="28"/>
          <w:szCs w:val="28"/>
        </w:rPr>
        <w:lastRenderedPageBreak/>
        <w:t>Монреальська</w:t>
      </w:r>
      <w:proofErr w:type="spellEnd"/>
      <w:r w:rsidRPr="007D4490">
        <w:rPr>
          <w:rFonts w:ascii="Times New Roman" w:hAnsi="Times New Roman" w:cs="Times New Roman"/>
          <w:i/>
          <w:sz w:val="28"/>
          <w:szCs w:val="28"/>
        </w:rPr>
        <w:t xml:space="preserve"> шкала когнітивних функцій</w:t>
      </w:r>
      <w:r w:rsidRPr="007D4490">
        <w:rPr>
          <w:rFonts w:ascii="Times New Roman" w:hAnsi="Times New Roman" w:cs="Times New Roman"/>
          <w:sz w:val="28"/>
          <w:szCs w:val="28"/>
        </w:rPr>
        <w:t xml:space="preserve"> оцінює низку когнітивних функцій: короткочасна пам'ять та згадування (5 балів), просторово-зорові здібності за допомогою завдання малювання циферблату (3 бали), та копії тривимірного куба (1 бал), множинні аспекти виконавчих функцій оцінюються завданням на малювання лінії за пронумерованими точками (1 бал), завдання на </w:t>
      </w:r>
      <w:proofErr w:type="spellStart"/>
      <w:r w:rsidRPr="007D4490">
        <w:rPr>
          <w:rFonts w:ascii="Times New Roman" w:hAnsi="Times New Roman" w:cs="Times New Roman"/>
          <w:sz w:val="28"/>
          <w:szCs w:val="28"/>
        </w:rPr>
        <w:t>фонемічну</w:t>
      </w:r>
      <w:proofErr w:type="spellEnd"/>
      <w:r w:rsidRPr="007D4490">
        <w:rPr>
          <w:rFonts w:ascii="Times New Roman" w:hAnsi="Times New Roman" w:cs="Times New Roman"/>
          <w:sz w:val="28"/>
          <w:szCs w:val="28"/>
        </w:rPr>
        <w:t xml:space="preserve"> швидкість (1 бал) і вербальну абстракцію на два об'єкти (2 бали), увагу, концентрацію та робочу пам'ять оцінюють за допомогою завдання на підтримку уваги (знаходження мети за допомогою натискання, 1 бал), послідовне віднімання (3 бали) та цифри вперед і назад (1 бал), </w:t>
      </w:r>
      <w:proofErr w:type="spellStart"/>
      <w:r w:rsidRPr="007D4490">
        <w:rPr>
          <w:rFonts w:ascii="Times New Roman" w:hAnsi="Times New Roman" w:cs="Times New Roman"/>
          <w:sz w:val="28"/>
          <w:szCs w:val="28"/>
        </w:rPr>
        <w:t>мовні</w:t>
      </w:r>
      <w:proofErr w:type="spellEnd"/>
      <w:r w:rsidRPr="007D4490">
        <w:rPr>
          <w:rFonts w:ascii="Times New Roman" w:hAnsi="Times New Roman" w:cs="Times New Roman"/>
          <w:sz w:val="28"/>
          <w:szCs w:val="28"/>
        </w:rPr>
        <w:t xml:space="preserve"> функції оцінюються за допомогою завдання називання малюнків малознайомих тварин (лев, верблюд, носоріг; 3 бали), повторення двох синтаксично складних речень (2 бали), абстрактне мислення оцінюється завданням на опис подібності (2 бали), орієнтація у часі та просторі оцінюється шляхом питання про сьогоднішню дату та місце проведення тесту (6 балів).</w:t>
      </w:r>
    </w:p>
    <w:p w14:paraId="576D30BE"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i/>
          <w:sz w:val="28"/>
          <w:szCs w:val="28"/>
        </w:rPr>
        <w:t>Госпітальна шкала депресії та тривоги</w:t>
      </w:r>
      <w:r w:rsidRPr="007D4490">
        <w:rPr>
          <w:rFonts w:ascii="Times New Roman" w:hAnsi="Times New Roman" w:cs="Times New Roman"/>
          <w:sz w:val="28"/>
          <w:szCs w:val="28"/>
        </w:rPr>
        <w:t xml:space="preserve"> складена з 14 тверджень, які обслуговують дві </w:t>
      </w:r>
      <w:proofErr w:type="spellStart"/>
      <w:r w:rsidRPr="007D4490">
        <w:rPr>
          <w:rFonts w:ascii="Times New Roman" w:hAnsi="Times New Roman" w:cs="Times New Roman"/>
          <w:sz w:val="28"/>
          <w:szCs w:val="28"/>
        </w:rPr>
        <w:t>підшкали</w:t>
      </w:r>
      <w:proofErr w:type="spellEnd"/>
      <w:r w:rsidRPr="007D4490">
        <w:rPr>
          <w:rFonts w:ascii="Times New Roman" w:hAnsi="Times New Roman" w:cs="Times New Roman"/>
          <w:sz w:val="28"/>
          <w:szCs w:val="28"/>
        </w:rPr>
        <w:t>:</w:t>
      </w:r>
    </w:p>
    <w:p w14:paraId="12F3D140"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szCs w:val="28"/>
        </w:rPr>
      </w:pPr>
      <w:proofErr w:type="spellStart"/>
      <w:r w:rsidRPr="007D4490">
        <w:rPr>
          <w:rFonts w:ascii="Times New Roman" w:hAnsi="Times New Roman" w:cs="Times New Roman"/>
          <w:sz w:val="28"/>
          <w:szCs w:val="28"/>
        </w:rPr>
        <w:t>підшкала</w:t>
      </w:r>
      <w:proofErr w:type="spellEnd"/>
      <w:r w:rsidRPr="007D4490">
        <w:rPr>
          <w:rFonts w:ascii="Times New Roman" w:hAnsi="Times New Roman" w:cs="Times New Roman"/>
          <w:sz w:val="28"/>
          <w:szCs w:val="28"/>
        </w:rPr>
        <w:t xml:space="preserve"> А – «тривога»: непарні пункти 1, 3, 5, 7, 9, 11, 13;</w:t>
      </w:r>
    </w:p>
    <w:p w14:paraId="2EAF5121"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szCs w:val="28"/>
        </w:rPr>
      </w:pPr>
      <w:proofErr w:type="spellStart"/>
      <w:r w:rsidRPr="007D4490">
        <w:rPr>
          <w:rFonts w:ascii="Times New Roman" w:hAnsi="Times New Roman" w:cs="Times New Roman"/>
          <w:sz w:val="28"/>
          <w:szCs w:val="28"/>
        </w:rPr>
        <w:t>підшкала</w:t>
      </w:r>
      <w:proofErr w:type="spellEnd"/>
      <w:r w:rsidRPr="007D4490">
        <w:rPr>
          <w:rFonts w:ascii="Times New Roman" w:hAnsi="Times New Roman" w:cs="Times New Roman"/>
          <w:sz w:val="28"/>
          <w:szCs w:val="28"/>
        </w:rPr>
        <w:t xml:space="preserve"> D – «депресія»: парні пункти 2, 4, 6, 8, 10, 12, 14.</w:t>
      </w:r>
    </w:p>
    <w:p w14:paraId="16C82067" w14:textId="77777777" w:rsidR="000B5DB8" w:rsidRPr="007D4490" w:rsidRDefault="000B5DB8" w:rsidP="000B5DB8">
      <w:pPr>
        <w:spacing w:after="0" w:line="360" w:lineRule="auto"/>
        <w:ind w:firstLine="709"/>
        <w:jc w:val="both"/>
        <w:rPr>
          <w:rFonts w:ascii="Times New Roman" w:hAnsi="Times New Roman" w:cs="Times New Roman"/>
          <w:sz w:val="28"/>
          <w:szCs w:val="28"/>
        </w:rPr>
      </w:pPr>
      <w:r w:rsidRPr="007D4490">
        <w:rPr>
          <w:rFonts w:ascii="Times New Roman" w:hAnsi="Times New Roman" w:cs="Times New Roman"/>
          <w:sz w:val="28"/>
          <w:szCs w:val="28"/>
        </w:rPr>
        <w:t>Кожному твердженню відповідають 4 варіанти відповіді, що відображають ступінь наростання симптоматики, – градації вираженості ознаки, і кодуються за наростанням тяжкості симптому від 0 балів (відсутність) до 4 (максимальна вираженість). Результати варіюються від 0 балів (відсутність тривоги та депресії) до 56 балів (максимальна вираженість тривоги та депресії).</w:t>
      </w:r>
    </w:p>
    <w:p w14:paraId="168FD8DA" w14:textId="77777777" w:rsidR="000B5DB8" w:rsidRPr="007D4490" w:rsidRDefault="000B5DB8" w:rsidP="000B5DB8">
      <w:pPr>
        <w:spacing w:after="0" w:line="360" w:lineRule="auto"/>
        <w:ind w:firstLine="709"/>
        <w:jc w:val="both"/>
        <w:rPr>
          <w:rFonts w:ascii="Times New Roman" w:hAnsi="Times New Roman" w:cs="Times New Roman"/>
          <w:b/>
          <w:bCs/>
          <w:sz w:val="28"/>
          <w:szCs w:val="28"/>
        </w:rPr>
      </w:pPr>
      <w:r w:rsidRPr="007D4490">
        <w:rPr>
          <w:rFonts w:ascii="Times New Roman" w:hAnsi="Times New Roman" w:cs="Times New Roman"/>
          <w:b/>
          <w:bCs/>
          <w:sz w:val="28"/>
          <w:szCs w:val="28"/>
        </w:rPr>
        <w:t>2.3 Статистичні методи дослідження</w:t>
      </w:r>
    </w:p>
    <w:p w14:paraId="277ED6F9" w14:textId="77777777" w:rsidR="000B5DB8" w:rsidRPr="00723D02" w:rsidRDefault="000B5DB8" w:rsidP="000B5DB8">
      <w:pPr>
        <w:spacing w:after="0" w:line="360" w:lineRule="auto"/>
        <w:ind w:right="-280" w:firstLine="709"/>
        <w:jc w:val="both"/>
        <w:rPr>
          <w:rFonts w:ascii="Times New Roman" w:eastAsia="Calibri" w:hAnsi="Times New Roman" w:cs="Times New Roman"/>
          <w:color w:val="000000"/>
          <w:sz w:val="28"/>
          <w:szCs w:val="28"/>
        </w:rPr>
      </w:pPr>
      <w:r w:rsidRPr="00723D02">
        <w:rPr>
          <w:rFonts w:ascii="Times New Roman" w:eastAsia="Calibri" w:hAnsi="Times New Roman" w:cs="Times New Roman"/>
          <w:color w:val="000000"/>
          <w:sz w:val="28"/>
          <w:szCs w:val="28"/>
        </w:rPr>
        <w:t xml:space="preserve">У досліджені для оцінки ефективності програми фізичної терапії </w:t>
      </w:r>
      <w:r>
        <w:rPr>
          <w:rFonts w:ascii="Times New Roman" w:eastAsia="Calibri" w:hAnsi="Times New Roman" w:cs="Times New Roman"/>
          <w:color w:val="000000"/>
          <w:sz w:val="28"/>
          <w:szCs w:val="28"/>
        </w:rPr>
        <w:t xml:space="preserve">пацієнтів після ішемічного інсульту </w:t>
      </w:r>
      <w:r w:rsidRPr="00723D02">
        <w:rPr>
          <w:rFonts w:ascii="Times New Roman" w:eastAsia="Calibri" w:hAnsi="Times New Roman" w:cs="Times New Roman"/>
          <w:color w:val="000000"/>
          <w:sz w:val="28"/>
          <w:szCs w:val="28"/>
        </w:rPr>
        <w:t>було використано наступні методи математичної статистики:</w:t>
      </w:r>
      <w:r>
        <w:rPr>
          <w:rFonts w:ascii="Times New Roman" w:eastAsia="Calibri" w:hAnsi="Times New Roman" w:cs="Times New Roman"/>
          <w:color w:val="000000"/>
          <w:sz w:val="28"/>
          <w:szCs w:val="28"/>
        </w:rPr>
        <w:t xml:space="preserve"> </w:t>
      </w:r>
      <w:r w:rsidRPr="00723D02">
        <w:rPr>
          <w:rFonts w:ascii="Times New Roman" w:eastAsia="Calibri" w:hAnsi="Times New Roman" w:cs="Times New Roman"/>
          <w:color w:val="000000"/>
          <w:sz w:val="28"/>
          <w:szCs w:val="28"/>
        </w:rPr>
        <w:t xml:space="preserve">обчислювалися вибіркове середнє арифметичне значення, стандартне відхилення S. Статистична значимість різниці між оцінками тих </w:t>
      </w:r>
      <w:r w:rsidRPr="00723D02">
        <w:rPr>
          <w:rFonts w:ascii="Times New Roman" w:eastAsia="Calibri" w:hAnsi="Times New Roman" w:cs="Times New Roman"/>
          <w:color w:val="000000"/>
          <w:sz w:val="28"/>
          <w:szCs w:val="28"/>
        </w:rPr>
        <w:lastRenderedPageBreak/>
        <w:t>вибіркових показників, розподіл яких відповідав нормальному закону, та які не відрізнялися за варіативністю, перевірялась за допомогою t-критерію Стьюдента.</w:t>
      </w:r>
    </w:p>
    <w:p w14:paraId="4809D5A4" w14:textId="77777777" w:rsidR="000B5DB8" w:rsidRDefault="000B5DB8" w:rsidP="000B5DB8">
      <w:pPr>
        <w:spacing w:after="0" w:line="360" w:lineRule="auto"/>
        <w:ind w:right="-280" w:firstLine="709"/>
        <w:jc w:val="both"/>
        <w:rPr>
          <w:rFonts w:ascii="Times New Roman" w:eastAsia="Calibri" w:hAnsi="Times New Roman" w:cs="Times New Roman"/>
          <w:color w:val="000000"/>
          <w:sz w:val="28"/>
          <w:szCs w:val="28"/>
        </w:rPr>
      </w:pPr>
      <w:r w:rsidRPr="00723D02">
        <w:rPr>
          <w:rFonts w:ascii="Times New Roman" w:eastAsia="Calibri" w:hAnsi="Times New Roman" w:cs="Times New Roman"/>
          <w:color w:val="000000"/>
          <w:sz w:val="28"/>
          <w:szCs w:val="28"/>
        </w:rPr>
        <w:t xml:space="preserve"> При статистичній обробці приймалася надійність P = 95% (імовірність помилки 5%), тобто рівень значущості р = 0,05. Математична обробка проводилась на персональному комп'ютері </w:t>
      </w:r>
      <w:r>
        <w:rPr>
          <w:rFonts w:ascii="Times New Roman" w:eastAsia="Calibri" w:hAnsi="Times New Roman" w:cs="Times New Roman"/>
          <w:color w:val="000000"/>
          <w:sz w:val="28"/>
          <w:szCs w:val="28"/>
        </w:rPr>
        <w:t xml:space="preserve">з </w:t>
      </w:r>
      <w:r w:rsidRPr="00723D02">
        <w:rPr>
          <w:rFonts w:ascii="Times New Roman" w:eastAsia="Calibri" w:hAnsi="Times New Roman" w:cs="Times New Roman"/>
          <w:color w:val="000000"/>
          <w:sz w:val="28"/>
          <w:szCs w:val="28"/>
        </w:rPr>
        <w:t>використанням програмних пакетів MS Excel.</w:t>
      </w:r>
    </w:p>
    <w:p w14:paraId="3C55BD7C" w14:textId="77777777" w:rsidR="000B5DB8" w:rsidRPr="007D4490" w:rsidRDefault="000B5DB8" w:rsidP="000B5DB8">
      <w:pPr>
        <w:spacing w:after="0" w:line="360" w:lineRule="auto"/>
        <w:ind w:right="-280" w:firstLine="709"/>
        <w:jc w:val="both"/>
        <w:rPr>
          <w:rFonts w:ascii="Times New Roman" w:hAnsi="Times New Roman" w:cs="Times New Roman"/>
          <w:b/>
          <w:sz w:val="28"/>
          <w:szCs w:val="28"/>
        </w:rPr>
      </w:pPr>
      <w:r w:rsidRPr="007D4490">
        <w:rPr>
          <w:rFonts w:ascii="Times New Roman" w:hAnsi="Times New Roman" w:cs="Times New Roman"/>
          <w:b/>
          <w:sz w:val="28"/>
          <w:szCs w:val="28"/>
        </w:rPr>
        <w:t>Висновки до розділу 2</w:t>
      </w:r>
    </w:p>
    <w:p w14:paraId="40530DC5" w14:textId="77777777" w:rsidR="000B5DB8" w:rsidRPr="007D4490" w:rsidRDefault="000B5DB8" w:rsidP="000B5DB8">
      <w:pPr>
        <w:tabs>
          <w:tab w:val="left" w:pos="660"/>
          <w:tab w:val="left" w:pos="732"/>
        </w:tabs>
        <w:suppressAutoHyphens/>
        <w:spacing w:after="0" w:line="360" w:lineRule="auto"/>
        <w:ind w:firstLine="709"/>
        <w:jc w:val="both"/>
        <w:rPr>
          <w:rFonts w:ascii="Times New Roman" w:hAnsi="Times New Roman" w:cs="Times New Roman"/>
          <w:bCs/>
          <w:sz w:val="28"/>
          <w:szCs w:val="28"/>
        </w:rPr>
      </w:pPr>
      <w:r w:rsidRPr="007D4490">
        <w:rPr>
          <w:rFonts w:ascii="Times New Roman" w:hAnsi="Times New Roman" w:cs="Times New Roman"/>
          <w:bCs/>
          <w:sz w:val="28"/>
          <w:szCs w:val="28"/>
        </w:rPr>
        <w:t>Цей розділ присвячений методиці організації дослідження. В ньому описані етапи проведення дослідження, деталі проведення експерименту та методи оцінки отриманих даних. Також розглянуто функціональні тести та описана оцінка їхніх значень.</w:t>
      </w:r>
    </w:p>
    <w:p w14:paraId="4D442298" w14:textId="77777777" w:rsidR="000B5DB8" w:rsidRPr="007D4490" w:rsidRDefault="000B5DB8" w:rsidP="000B5DB8">
      <w:pPr>
        <w:tabs>
          <w:tab w:val="left" w:pos="660"/>
          <w:tab w:val="left" w:pos="732"/>
        </w:tabs>
        <w:suppressAutoHyphens/>
        <w:spacing w:after="0" w:line="360" w:lineRule="auto"/>
        <w:ind w:firstLine="709"/>
        <w:jc w:val="both"/>
        <w:rPr>
          <w:rFonts w:ascii="Times New Roman" w:hAnsi="Times New Roman" w:cs="Times New Roman"/>
          <w:b/>
          <w:sz w:val="28"/>
          <w:szCs w:val="28"/>
        </w:rPr>
      </w:pPr>
    </w:p>
    <w:p w14:paraId="49F00DDD" w14:textId="77777777" w:rsidR="000B5DB8" w:rsidRPr="007D4490" w:rsidRDefault="000B5DB8" w:rsidP="000B5DB8">
      <w:pPr>
        <w:rPr>
          <w:rFonts w:ascii="Times New Roman" w:hAnsi="Times New Roman" w:cs="Times New Roman"/>
          <w:b/>
          <w:sz w:val="28"/>
          <w:szCs w:val="28"/>
        </w:rPr>
      </w:pPr>
      <w:r w:rsidRPr="007D4490">
        <w:rPr>
          <w:rFonts w:ascii="Times New Roman" w:hAnsi="Times New Roman" w:cs="Times New Roman"/>
          <w:b/>
          <w:sz w:val="28"/>
          <w:szCs w:val="28"/>
        </w:rPr>
        <w:br w:type="page"/>
      </w:r>
    </w:p>
    <w:p w14:paraId="1950BFAA" w14:textId="77777777" w:rsidR="000B5DB8" w:rsidRPr="007D4490" w:rsidRDefault="000B5DB8" w:rsidP="000B5DB8">
      <w:pPr>
        <w:spacing w:after="0" w:line="360" w:lineRule="auto"/>
        <w:jc w:val="center"/>
        <w:rPr>
          <w:rFonts w:ascii="Times New Roman" w:hAnsi="Times New Roman" w:cs="Times New Roman"/>
          <w:b/>
          <w:sz w:val="28"/>
          <w:szCs w:val="28"/>
        </w:rPr>
      </w:pPr>
      <w:r w:rsidRPr="007D4490">
        <w:rPr>
          <w:rFonts w:ascii="Times New Roman" w:hAnsi="Times New Roman" w:cs="Times New Roman"/>
          <w:b/>
          <w:sz w:val="28"/>
          <w:szCs w:val="28"/>
        </w:rPr>
        <w:lastRenderedPageBreak/>
        <w:t xml:space="preserve">РОЗДІЛ 3. ПРОГРАММА ФІЗИЧНОЇ </w:t>
      </w:r>
      <w:r>
        <w:rPr>
          <w:rFonts w:ascii="Times New Roman" w:hAnsi="Times New Roman" w:cs="Times New Roman"/>
          <w:b/>
          <w:sz w:val="28"/>
          <w:szCs w:val="28"/>
        </w:rPr>
        <w:t>ТЕРАПІЇ</w:t>
      </w:r>
    </w:p>
    <w:p w14:paraId="49D59135" w14:textId="77777777" w:rsidR="000B5DB8" w:rsidRPr="007D4490" w:rsidRDefault="000B5DB8" w:rsidP="000B5DB8">
      <w:pPr>
        <w:spacing w:after="0" w:line="360" w:lineRule="auto"/>
        <w:ind w:firstLine="709"/>
        <w:jc w:val="both"/>
        <w:rPr>
          <w:rFonts w:ascii="Times New Roman" w:eastAsia="Times New Roman" w:hAnsi="Times New Roman" w:cs="Times New Roman"/>
          <w:b/>
          <w:bCs/>
          <w:sz w:val="28"/>
          <w:szCs w:val="28"/>
          <w:lang w:eastAsia="uk-UA"/>
        </w:rPr>
      </w:pPr>
      <w:r w:rsidRPr="007D4490">
        <w:rPr>
          <w:rFonts w:ascii="Times New Roman" w:hAnsi="Times New Roman" w:cs="Times New Roman"/>
          <w:b/>
          <w:bCs/>
          <w:sz w:val="28"/>
          <w:szCs w:val="28"/>
        </w:rPr>
        <w:t>3.1 Основні принципи складання програми фізичної терапії для хворих після ішемічного інсульту</w:t>
      </w:r>
    </w:p>
    <w:p w14:paraId="21307DCA"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 xml:space="preserve">Для більш ефективного визначення засобів ФТ, що використовуються, застосовують концепцію SMART- цілей: S – </w:t>
      </w:r>
      <w:proofErr w:type="spellStart"/>
      <w:r w:rsidRPr="007D4490">
        <w:rPr>
          <w:rFonts w:ascii="Times New Roman" w:hAnsi="Times New Roman" w:cs="Times New Roman"/>
          <w:sz w:val="28"/>
        </w:rPr>
        <w:t>specific</w:t>
      </w:r>
      <w:proofErr w:type="spellEnd"/>
      <w:r w:rsidRPr="007D4490">
        <w:rPr>
          <w:rFonts w:ascii="Times New Roman" w:hAnsi="Times New Roman" w:cs="Times New Roman"/>
          <w:sz w:val="28"/>
        </w:rPr>
        <w:t xml:space="preserve"> – специфічні; M – </w:t>
      </w:r>
      <w:proofErr w:type="spellStart"/>
      <w:r w:rsidRPr="007D4490">
        <w:rPr>
          <w:rFonts w:ascii="Times New Roman" w:hAnsi="Times New Roman" w:cs="Times New Roman"/>
          <w:sz w:val="28"/>
        </w:rPr>
        <w:t>measurable</w:t>
      </w:r>
      <w:proofErr w:type="spellEnd"/>
      <w:r w:rsidRPr="007D4490">
        <w:rPr>
          <w:rFonts w:ascii="Times New Roman" w:hAnsi="Times New Roman" w:cs="Times New Roman"/>
          <w:sz w:val="28"/>
        </w:rPr>
        <w:t xml:space="preserve"> – вимірювальні; A - </w:t>
      </w:r>
      <w:proofErr w:type="spellStart"/>
      <w:r w:rsidRPr="007D4490">
        <w:rPr>
          <w:rFonts w:ascii="Times New Roman" w:hAnsi="Times New Roman" w:cs="Times New Roman"/>
          <w:sz w:val="28"/>
        </w:rPr>
        <w:t>achievable</w:t>
      </w:r>
      <w:proofErr w:type="spellEnd"/>
      <w:r w:rsidRPr="007D4490">
        <w:rPr>
          <w:rFonts w:ascii="Times New Roman" w:hAnsi="Times New Roman" w:cs="Times New Roman"/>
          <w:sz w:val="28"/>
        </w:rPr>
        <w:t xml:space="preserve"> – досяжні; R – </w:t>
      </w:r>
      <w:proofErr w:type="spellStart"/>
      <w:r w:rsidRPr="007D4490">
        <w:rPr>
          <w:rFonts w:ascii="Times New Roman" w:hAnsi="Times New Roman" w:cs="Times New Roman"/>
          <w:sz w:val="28"/>
        </w:rPr>
        <w:t>realistic</w:t>
      </w:r>
      <w:proofErr w:type="spellEnd"/>
      <w:r w:rsidRPr="007D4490">
        <w:rPr>
          <w:rFonts w:ascii="Times New Roman" w:hAnsi="Times New Roman" w:cs="Times New Roman"/>
          <w:sz w:val="28"/>
        </w:rPr>
        <w:t xml:space="preserve"> – реалістичні; T – </w:t>
      </w:r>
      <w:proofErr w:type="spellStart"/>
      <w:r w:rsidRPr="007D4490">
        <w:rPr>
          <w:rFonts w:ascii="Times New Roman" w:hAnsi="Times New Roman" w:cs="Times New Roman"/>
          <w:sz w:val="28"/>
        </w:rPr>
        <w:t>timed</w:t>
      </w:r>
      <w:proofErr w:type="spellEnd"/>
      <w:r w:rsidRPr="007D4490">
        <w:rPr>
          <w:rFonts w:ascii="Times New Roman" w:hAnsi="Times New Roman" w:cs="Times New Roman"/>
          <w:sz w:val="28"/>
        </w:rPr>
        <w:t xml:space="preserve"> – визначені у часі. Оцінювання ефективності запропонованого комплексного лікування й фізичної терапії проводиться на основі даних, отриманих під час інструментальних досліджень та на основі поставлених SMART-цілей.</w:t>
      </w:r>
    </w:p>
    <w:p w14:paraId="5C56788F" w14:textId="77777777" w:rsidR="000B5DB8" w:rsidRPr="007D4490" w:rsidRDefault="000B5DB8" w:rsidP="000B5DB8">
      <w:pPr>
        <w:spacing w:after="0" w:line="360" w:lineRule="auto"/>
        <w:ind w:firstLine="709"/>
        <w:jc w:val="both"/>
        <w:rPr>
          <w:rFonts w:ascii="Times New Roman" w:hAnsi="Times New Roman" w:cs="Times New Roman"/>
          <w:sz w:val="28"/>
        </w:rPr>
      </w:pPr>
      <w:r w:rsidRPr="007D4490">
        <w:rPr>
          <w:rFonts w:ascii="Times New Roman" w:hAnsi="Times New Roman" w:cs="Times New Roman"/>
          <w:sz w:val="28"/>
        </w:rPr>
        <w:t>Короткострокові SMART-цілі (5-7 днів):</w:t>
      </w:r>
    </w:p>
    <w:p w14:paraId="7C5BFF68"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 xml:space="preserve">Зменшення больового синдрому </w:t>
      </w:r>
    </w:p>
    <w:p w14:paraId="7062237A"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Профілактика пролежнів</w:t>
      </w:r>
    </w:p>
    <w:p w14:paraId="7FF7F255"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 xml:space="preserve">Профілактика </w:t>
      </w:r>
      <w:proofErr w:type="spellStart"/>
      <w:r w:rsidRPr="007D4490">
        <w:rPr>
          <w:rFonts w:ascii="Times New Roman" w:hAnsi="Times New Roman" w:cs="Times New Roman"/>
          <w:sz w:val="28"/>
        </w:rPr>
        <w:t>гіпо</w:t>
      </w:r>
      <w:proofErr w:type="spellEnd"/>
      <w:r w:rsidRPr="007D4490">
        <w:rPr>
          <w:rFonts w:ascii="Times New Roman" w:hAnsi="Times New Roman" w:cs="Times New Roman"/>
          <w:sz w:val="28"/>
        </w:rPr>
        <w:t>- та атрофії м’язів</w:t>
      </w:r>
    </w:p>
    <w:p w14:paraId="6618A030"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Профілактика госпітальної пневмонії</w:t>
      </w:r>
    </w:p>
    <w:p w14:paraId="59C62E46"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Профілактика повторного інсульту</w:t>
      </w:r>
    </w:p>
    <w:p w14:paraId="22EA0F4B"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Профілактика виникнення контрактур</w:t>
      </w:r>
    </w:p>
    <w:p w14:paraId="08597E40"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Збільшення показників тестувань у сторону норми (від значень, отриманих на первинних тестуваннях)</w:t>
      </w:r>
    </w:p>
    <w:p w14:paraId="6C4D1418" w14:textId="77777777" w:rsidR="000B5DB8" w:rsidRPr="007D4490" w:rsidRDefault="000B5DB8" w:rsidP="000B5DB8">
      <w:pPr>
        <w:pStyle w:val="a9"/>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Довгострокові SMART-цілі (до 1 місяця):</w:t>
      </w:r>
    </w:p>
    <w:p w14:paraId="6408DB6C"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Усунення больового синдрому або зменшення його до показника «1-2» за ВАШ</w:t>
      </w:r>
    </w:p>
    <w:p w14:paraId="42D69E11"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 xml:space="preserve">Відновлення </w:t>
      </w:r>
      <w:proofErr w:type="spellStart"/>
      <w:r w:rsidRPr="007D4490">
        <w:rPr>
          <w:rFonts w:ascii="Times New Roman" w:hAnsi="Times New Roman" w:cs="Times New Roman"/>
          <w:sz w:val="28"/>
        </w:rPr>
        <w:t>паттернів</w:t>
      </w:r>
      <w:proofErr w:type="spellEnd"/>
      <w:r w:rsidRPr="007D4490">
        <w:rPr>
          <w:rFonts w:ascii="Times New Roman" w:hAnsi="Times New Roman" w:cs="Times New Roman"/>
          <w:sz w:val="28"/>
        </w:rPr>
        <w:t xml:space="preserve"> ходьби</w:t>
      </w:r>
    </w:p>
    <w:p w14:paraId="3E7AD83B"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Відновлення дрібної моторики</w:t>
      </w:r>
    </w:p>
    <w:p w14:paraId="09C6120C"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Збільшення м’язової сили</w:t>
      </w:r>
    </w:p>
    <w:p w14:paraId="0EAF1C32"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Відновлення здатності до самообслуговування</w:t>
      </w:r>
    </w:p>
    <w:p w14:paraId="6ED968BA"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Навчити використанню допоміжних засобів для ходьби та побуту</w:t>
      </w:r>
    </w:p>
    <w:p w14:paraId="25939B1D"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t>Налагодження соціального контакту з оновленим оточенням</w:t>
      </w:r>
    </w:p>
    <w:p w14:paraId="2AB25E9C" w14:textId="77777777" w:rsidR="000B5DB8" w:rsidRPr="007D4490" w:rsidRDefault="000B5DB8" w:rsidP="000B5DB8">
      <w:pPr>
        <w:pStyle w:val="a9"/>
        <w:numPr>
          <w:ilvl w:val="0"/>
          <w:numId w:val="10"/>
        </w:numPr>
        <w:spacing w:after="0" w:line="360" w:lineRule="auto"/>
        <w:ind w:left="0" w:firstLine="709"/>
        <w:jc w:val="both"/>
        <w:rPr>
          <w:rFonts w:ascii="Times New Roman" w:hAnsi="Times New Roman" w:cs="Times New Roman"/>
          <w:sz w:val="28"/>
        </w:rPr>
      </w:pPr>
      <w:r w:rsidRPr="007D4490">
        <w:rPr>
          <w:rFonts w:ascii="Times New Roman" w:hAnsi="Times New Roman" w:cs="Times New Roman"/>
          <w:sz w:val="28"/>
        </w:rPr>
        <w:lastRenderedPageBreak/>
        <w:t>Максимально можливе покращення за результатами функціональних тестів</w:t>
      </w:r>
    </w:p>
    <w:p w14:paraId="17E44D8F" w14:textId="77777777" w:rsidR="000B5DB8" w:rsidRPr="007D4490" w:rsidRDefault="000B5DB8" w:rsidP="000B5DB8">
      <w:pPr>
        <w:pStyle w:val="a9"/>
        <w:spacing w:after="0" w:line="360" w:lineRule="auto"/>
        <w:ind w:left="0" w:firstLine="567"/>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59264" behindDoc="0" locked="0" layoutInCell="1" allowOverlap="1" wp14:anchorId="5AF96FC2" wp14:editId="2E413A72">
                <wp:simplePos x="0" y="0"/>
                <wp:positionH relativeFrom="column">
                  <wp:posOffset>411480</wp:posOffset>
                </wp:positionH>
                <wp:positionV relativeFrom="paragraph">
                  <wp:posOffset>780415</wp:posOffset>
                </wp:positionV>
                <wp:extent cx="5341620" cy="5684520"/>
                <wp:effectExtent l="0" t="0" r="11430" b="11430"/>
                <wp:wrapTopAndBottom/>
                <wp:docPr id="30" name="Группа 30"/>
                <wp:cNvGraphicFramePr/>
                <a:graphic xmlns:a="http://schemas.openxmlformats.org/drawingml/2006/main">
                  <a:graphicData uri="http://schemas.microsoft.com/office/word/2010/wordprocessingGroup">
                    <wpg:wgp>
                      <wpg:cNvGrpSpPr/>
                      <wpg:grpSpPr>
                        <a:xfrm>
                          <a:off x="0" y="0"/>
                          <a:ext cx="5341620" cy="5684520"/>
                          <a:chOff x="0" y="0"/>
                          <a:chExt cx="5341620" cy="5684520"/>
                        </a:xfrm>
                      </wpg:grpSpPr>
                      <wps:wsp>
                        <wps:cNvPr id="14" name="AutoShape 15"/>
                        <wps:cNvSpPr>
                          <a:spLocks noChangeArrowheads="1"/>
                        </wps:cNvSpPr>
                        <wps:spPr bwMode="auto">
                          <a:xfrm>
                            <a:off x="0" y="0"/>
                            <a:ext cx="5334000" cy="8001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66F759" w14:textId="77777777" w:rsidR="000B5DB8" w:rsidRPr="00DD66A3"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DD66A3">
                                <w:rPr>
                                  <w:rFonts w:ascii="Times New Roman" w:eastAsia="Times New Roman" w:hAnsi="Times New Roman" w:cs="Times New Roman"/>
                                  <w:b/>
                                  <w:kern w:val="2"/>
                                  <w:sz w:val="28"/>
                                  <w:szCs w:val="20"/>
                                </w:rPr>
                                <w:t>1 етап</w:t>
                              </w:r>
                            </w:p>
                            <w:p w14:paraId="172C0B3E" w14:textId="77777777" w:rsidR="000B5DB8" w:rsidRDefault="000B5DB8" w:rsidP="000B5DB8">
                              <w:pPr>
                                <w:overflowPunct w:val="0"/>
                                <w:spacing w:after="0" w:line="240" w:lineRule="auto"/>
                                <w:jc w:val="center"/>
                                <w:rPr>
                                  <w:rFonts w:ascii="Times New Roman" w:eastAsia="Times New Roman" w:hAnsi="Times New Roman" w:cs="Times New Roman"/>
                                  <w:kern w:val="2"/>
                                  <w:sz w:val="24"/>
                                  <w:szCs w:val="20"/>
                                </w:rPr>
                              </w:pPr>
                              <w:r w:rsidRPr="00DD66A3">
                                <w:rPr>
                                  <w:rFonts w:ascii="Times New Roman" w:eastAsia="Times New Roman" w:hAnsi="Times New Roman" w:cs="Times New Roman"/>
                                  <w:kern w:val="2"/>
                                  <w:sz w:val="28"/>
                                  <w:szCs w:val="20"/>
                                </w:rPr>
                                <w:t>Лікувально-діагностичне обстеження</w:t>
                              </w:r>
                              <w:r>
                                <w:rPr>
                                  <w:rFonts w:ascii="Times New Roman" w:eastAsia="Times New Roman" w:hAnsi="Times New Roman" w:cs="Times New Roman"/>
                                  <w:kern w:val="2"/>
                                  <w:sz w:val="28"/>
                                  <w:szCs w:val="20"/>
                                </w:rPr>
                                <w:t xml:space="preserve"> </w:t>
                              </w:r>
                              <w:r w:rsidRPr="00DD66A3">
                                <w:rPr>
                                  <w:rFonts w:ascii="Times New Roman" w:eastAsia="Times New Roman" w:hAnsi="Times New Roman" w:cs="Times New Roman"/>
                                  <w:kern w:val="2"/>
                                  <w:sz w:val="28"/>
                                  <w:szCs w:val="20"/>
                                </w:rPr>
                                <w:t xml:space="preserve">(визначення важкості хвороби з лікарем </w:t>
                              </w:r>
                              <w:r>
                                <w:rPr>
                                  <w:rFonts w:ascii="Times New Roman" w:eastAsia="Times New Roman" w:hAnsi="Times New Roman" w:cs="Times New Roman"/>
                                  <w:kern w:val="2"/>
                                  <w:sz w:val="28"/>
                                  <w:szCs w:val="20"/>
                                </w:rPr>
                                <w:t>неврологом</w:t>
                              </w:r>
                              <w:r w:rsidRPr="00DD66A3">
                                <w:rPr>
                                  <w:rFonts w:ascii="Times New Roman" w:eastAsia="Times New Roman" w:hAnsi="Times New Roman" w:cs="Times New Roman"/>
                                  <w:kern w:val="2"/>
                                  <w:sz w:val="28"/>
                                  <w:szCs w:val="20"/>
                                </w:rPr>
                                <w:t>)</w:t>
                              </w:r>
                            </w:p>
                          </w:txbxContent>
                        </wps:txbx>
                        <wps:bodyPr rot="0" vert="horz" wrap="square" lIns="91440" tIns="45720" rIns="91440" bIns="45720" anchor="t" anchorCtr="0">
                          <a:noAutofit/>
                        </wps:bodyPr>
                      </wps:wsp>
                      <wps:wsp>
                        <wps:cNvPr id="15" name="AutoShape 16"/>
                        <wps:cNvSpPr>
                          <a:spLocks noChangeArrowheads="1"/>
                        </wps:cNvSpPr>
                        <wps:spPr bwMode="auto">
                          <a:xfrm>
                            <a:off x="0" y="975360"/>
                            <a:ext cx="5334000" cy="8001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7CB7A0" w14:textId="77777777" w:rsidR="000B5DB8" w:rsidRPr="00DD66A3"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DD66A3">
                                <w:rPr>
                                  <w:rFonts w:ascii="Times New Roman" w:eastAsia="Times New Roman" w:hAnsi="Times New Roman" w:cs="Times New Roman"/>
                                  <w:b/>
                                  <w:kern w:val="2"/>
                                  <w:sz w:val="28"/>
                                  <w:szCs w:val="20"/>
                                </w:rPr>
                                <w:t>2 етап</w:t>
                              </w:r>
                            </w:p>
                            <w:p w14:paraId="029D4A3F" w14:textId="77777777" w:rsidR="000B5DB8" w:rsidRPr="00DD66A3" w:rsidRDefault="000B5DB8" w:rsidP="000B5DB8">
                              <w:pPr>
                                <w:overflowPunct w:val="0"/>
                                <w:spacing w:after="0" w:line="240" w:lineRule="auto"/>
                                <w:jc w:val="center"/>
                                <w:rPr>
                                  <w:rFonts w:ascii="Times New Roman" w:eastAsia="Times New Roman" w:hAnsi="Times New Roman" w:cs="Times New Roman"/>
                                  <w:kern w:val="2"/>
                                  <w:sz w:val="28"/>
                                  <w:szCs w:val="20"/>
                                </w:rPr>
                              </w:pPr>
                              <w:r w:rsidRPr="00DD66A3">
                                <w:rPr>
                                  <w:rFonts w:ascii="Times New Roman" w:eastAsia="Times New Roman" w:hAnsi="Times New Roman" w:cs="Times New Roman"/>
                                  <w:kern w:val="2"/>
                                  <w:sz w:val="28"/>
                                  <w:szCs w:val="20"/>
                                </w:rPr>
                                <w:t>Обстеження фахівцем з фізичної терапії функціонального стану пацієнта після ішемічного інсульту</w:t>
                              </w:r>
                            </w:p>
                          </w:txbxContent>
                        </wps:txbx>
                        <wps:bodyPr rot="0" vert="horz" wrap="square" lIns="91440" tIns="45720" rIns="91440" bIns="45720" anchor="t" anchorCtr="0">
                          <a:noAutofit/>
                        </wps:bodyPr>
                      </wps:wsp>
                      <wps:wsp>
                        <wps:cNvPr id="16" name="AutoShape 17"/>
                        <wps:cNvSpPr>
                          <a:spLocks noChangeArrowheads="1"/>
                        </wps:cNvSpPr>
                        <wps:spPr bwMode="auto">
                          <a:xfrm>
                            <a:off x="0" y="1950720"/>
                            <a:ext cx="5334000" cy="8001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98D8B3"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3 етап</w:t>
                              </w:r>
                            </w:p>
                            <w:p w14:paraId="22BE18A8"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4"/>
                                </w:rPr>
                              </w:pPr>
                              <w:r w:rsidRPr="002D105B">
                                <w:rPr>
                                  <w:rFonts w:ascii="Times New Roman" w:eastAsia="Times New Roman" w:hAnsi="Times New Roman" w:cs="Times New Roman"/>
                                  <w:kern w:val="2"/>
                                  <w:sz w:val="28"/>
                                  <w:szCs w:val="24"/>
                                </w:rPr>
                                <w:t xml:space="preserve">Постановка короткострокових та довгострокових цілей для </w:t>
                              </w:r>
                              <w:r w:rsidRPr="00DD66A3">
                                <w:rPr>
                                  <w:rFonts w:ascii="Times New Roman" w:eastAsia="Times New Roman" w:hAnsi="Times New Roman" w:cs="Times New Roman"/>
                                  <w:kern w:val="2"/>
                                  <w:sz w:val="28"/>
                                  <w:szCs w:val="20"/>
                                </w:rPr>
                                <w:t>пацієнта після ішемічного інсульту</w:t>
                              </w:r>
                            </w:p>
                          </w:txbxContent>
                        </wps:txbx>
                        <wps:bodyPr rot="0" vert="horz" wrap="square" lIns="91440" tIns="45720" rIns="91440" bIns="45720" anchor="t" anchorCtr="0">
                          <a:noAutofit/>
                        </wps:bodyPr>
                      </wps:wsp>
                      <wps:wsp>
                        <wps:cNvPr id="17" name="AutoShape 18"/>
                        <wps:cNvSpPr>
                          <a:spLocks noChangeArrowheads="1"/>
                        </wps:cNvSpPr>
                        <wps:spPr bwMode="auto">
                          <a:xfrm>
                            <a:off x="0" y="2926080"/>
                            <a:ext cx="5334000" cy="8001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23F901"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4 етап</w:t>
                              </w:r>
                            </w:p>
                            <w:p w14:paraId="42145309"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0"/>
                                </w:rPr>
                              </w:pPr>
                              <w:r w:rsidRPr="002D105B">
                                <w:rPr>
                                  <w:rFonts w:ascii="Times New Roman" w:eastAsia="Times New Roman" w:hAnsi="Times New Roman" w:cs="Times New Roman"/>
                                  <w:kern w:val="2"/>
                                  <w:sz w:val="28"/>
                                  <w:szCs w:val="20"/>
                                </w:rPr>
                                <w:t>Планування реабілітаційних заходів, визначення стану пацієнта, періоду, рухового режиму, курсу фізичної терапії</w:t>
                              </w:r>
                            </w:p>
                          </w:txbxContent>
                        </wps:txbx>
                        <wps:bodyPr rot="0" vert="horz" wrap="square" lIns="91440" tIns="45720" rIns="91440" bIns="45720" anchor="t" anchorCtr="0">
                          <a:noAutofit/>
                        </wps:bodyPr>
                      </wps:wsp>
                      <wps:wsp>
                        <wps:cNvPr id="18" name="AutoShape 19"/>
                        <wps:cNvSpPr>
                          <a:spLocks noChangeArrowheads="1"/>
                        </wps:cNvSpPr>
                        <wps:spPr bwMode="auto">
                          <a:xfrm>
                            <a:off x="7620" y="3901440"/>
                            <a:ext cx="5334000" cy="8001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B588F"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5 етап</w:t>
                              </w:r>
                            </w:p>
                            <w:p w14:paraId="46114927"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4"/>
                                </w:rPr>
                              </w:pPr>
                              <w:r w:rsidRPr="002D105B">
                                <w:rPr>
                                  <w:rFonts w:ascii="Times New Roman" w:eastAsia="Times New Roman" w:hAnsi="Times New Roman" w:cs="Times New Roman"/>
                                  <w:kern w:val="2"/>
                                  <w:sz w:val="28"/>
                                  <w:szCs w:val="20"/>
                                </w:rPr>
                                <w:t xml:space="preserve">Розробка алгоритму застосування заходів фізичної терапії </w:t>
                              </w:r>
                              <w:r>
                                <w:rPr>
                                  <w:rFonts w:ascii="Times New Roman" w:eastAsia="Times New Roman" w:hAnsi="Times New Roman" w:cs="Times New Roman"/>
                                  <w:kern w:val="2"/>
                                  <w:sz w:val="28"/>
                                  <w:szCs w:val="20"/>
                                </w:rPr>
                                <w:t xml:space="preserve">для пацієнта </w:t>
                              </w:r>
                              <w:r w:rsidRPr="00DD66A3">
                                <w:rPr>
                                  <w:rFonts w:ascii="Times New Roman" w:eastAsia="Times New Roman" w:hAnsi="Times New Roman" w:cs="Times New Roman"/>
                                  <w:kern w:val="2"/>
                                  <w:sz w:val="28"/>
                                  <w:szCs w:val="20"/>
                                </w:rPr>
                                <w:t>після ішемічного інсульту</w:t>
                              </w:r>
                            </w:p>
                          </w:txbxContent>
                        </wps:txbx>
                        <wps:bodyPr rot="0" vert="horz" wrap="square" lIns="91440" tIns="45720" rIns="91440" bIns="45720" anchor="t" anchorCtr="0">
                          <a:noAutofit/>
                        </wps:bodyPr>
                      </wps:wsp>
                      <wps:wsp>
                        <wps:cNvPr id="19" name="AutoShape 20"/>
                        <wps:cNvSpPr>
                          <a:spLocks noChangeArrowheads="1"/>
                        </wps:cNvSpPr>
                        <wps:spPr bwMode="auto">
                          <a:xfrm>
                            <a:off x="0" y="4876800"/>
                            <a:ext cx="5326380" cy="807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F78CE"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6 етап</w:t>
                              </w:r>
                            </w:p>
                            <w:p w14:paraId="561A73E4"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0"/>
                                </w:rPr>
                              </w:pPr>
                              <w:r w:rsidRPr="002D105B">
                                <w:rPr>
                                  <w:rFonts w:ascii="Times New Roman" w:eastAsia="Times New Roman" w:hAnsi="Times New Roman" w:cs="Times New Roman"/>
                                  <w:kern w:val="2"/>
                                  <w:sz w:val="28"/>
                                  <w:szCs w:val="20"/>
                                </w:rPr>
                                <w:t xml:space="preserve">Оцінка ефективності реабілітаційного втручання для </w:t>
                              </w:r>
                              <w:r>
                                <w:rPr>
                                  <w:rFonts w:ascii="Times New Roman" w:eastAsia="Times New Roman" w:hAnsi="Times New Roman" w:cs="Times New Roman"/>
                                  <w:kern w:val="2"/>
                                  <w:sz w:val="28"/>
                                  <w:szCs w:val="20"/>
                                </w:rPr>
                                <w:t xml:space="preserve">пацієнта </w:t>
                              </w:r>
                              <w:r w:rsidRPr="00DD66A3">
                                <w:rPr>
                                  <w:rFonts w:ascii="Times New Roman" w:eastAsia="Times New Roman" w:hAnsi="Times New Roman" w:cs="Times New Roman"/>
                                  <w:kern w:val="2"/>
                                  <w:sz w:val="28"/>
                                  <w:szCs w:val="20"/>
                                </w:rPr>
                                <w:t>після ішемічного інсульту</w:t>
                              </w:r>
                            </w:p>
                          </w:txbxContent>
                        </wps:txbx>
                        <wps:bodyPr rot="0" vert="horz" wrap="square" lIns="91440" tIns="45720" rIns="91440" bIns="45720" anchor="t" anchorCtr="0">
                          <a:noAutofit/>
                        </wps:bodyPr>
                      </wps:wsp>
                      <wps:wsp>
                        <wps:cNvPr id="20" name="AutoShape 21"/>
                        <wps:cNvSpPr>
                          <a:spLocks noChangeArrowheads="1"/>
                        </wps:cNvSpPr>
                        <wps:spPr bwMode="auto">
                          <a:xfrm>
                            <a:off x="2545080" y="800100"/>
                            <a:ext cx="262255" cy="1752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AutoShape 21"/>
                        <wps:cNvSpPr>
                          <a:spLocks noChangeArrowheads="1"/>
                        </wps:cNvSpPr>
                        <wps:spPr bwMode="auto">
                          <a:xfrm>
                            <a:off x="2506980" y="1775460"/>
                            <a:ext cx="262255" cy="1752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AutoShape 21"/>
                        <wps:cNvSpPr>
                          <a:spLocks noChangeArrowheads="1"/>
                        </wps:cNvSpPr>
                        <wps:spPr bwMode="auto">
                          <a:xfrm>
                            <a:off x="2506980" y="2750820"/>
                            <a:ext cx="262255" cy="1752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AutoShape 21"/>
                        <wps:cNvSpPr>
                          <a:spLocks noChangeArrowheads="1"/>
                        </wps:cNvSpPr>
                        <wps:spPr bwMode="auto">
                          <a:xfrm>
                            <a:off x="2545080" y="3726180"/>
                            <a:ext cx="262255" cy="1752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AutoShape 21"/>
                        <wps:cNvSpPr>
                          <a:spLocks noChangeArrowheads="1"/>
                        </wps:cNvSpPr>
                        <wps:spPr bwMode="auto">
                          <a:xfrm>
                            <a:off x="2545080" y="4701540"/>
                            <a:ext cx="262255" cy="1752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anchor>
            </w:drawing>
          </mc:Choice>
          <mc:Fallback>
            <w:pict>
              <v:group w14:anchorId="5AF96FC2" id="Группа 30" o:spid="_x0000_s1026" style="position:absolute;left:0;text-align:left;margin-left:32.4pt;margin-top:61.45pt;width:420.6pt;height:447.6pt;z-index:251659264" coordsize="53416,56845"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">
                <v:roundrect id="AutoShape 15" o:spid="_x0000_s1027" style="position:absolute;width:53340;height:8001;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" strokeweight=".26mm">
                  <v:stroke joinstyle="miter" endcap="square"/>
                  <v:textbox>
                    <w:txbxContent>
                      <w:p w14:paraId="6666F759" w14:textId="77777777" w:rsidR="000B5DB8" w:rsidRPr="00DD66A3"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DD66A3">
                          <w:rPr>
                            <w:rFonts w:ascii="Times New Roman" w:eastAsia="Times New Roman" w:hAnsi="Times New Roman" w:cs="Times New Roman"/>
                            <w:b/>
                            <w:kern w:val="2"/>
                            <w:sz w:val="28"/>
                            <w:szCs w:val="20"/>
                          </w:rPr>
                          <w:t>1 етап</w:t>
                        </w:r>
                      </w:p>
                      <w:p w14:paraId="172C0B3E" w14:textId="77777777" w:rsidR="000B5DB8" w:rsidRDefault="000B5DB8" w:rsidP="000B5DB8">
                        <w:pPr>
                          <w:overflowPunct w:val="0"/>
                          <w:spacing w:after="0" w:line="240" w:lineRule="auto"/>
                          <w:jc w:val="center"/>
                          <w:rPr>
                            <w:rFonts w:ascii="Times New Roman" w:eastAsia="Times New Roman" w:hAnsi="Times New Roman" w:cs="Times New Roman"/>
                            <w:kern w:val="2"/>
                            <w:sz w:val="24"/>
                            <w:szCs w:val="20"/>
                          </w:rPr>
                        </w:pPr>
                        <w:r w:rsidRPr="00DD66A3">
                          <w:rPr>
                            <w:rFonts w:ascii="Times New Roman" w:eastAsia="Times New Roman" w:hAnsi="Times New Roman" w:cs="Times New Roman"/>
                            <w:kern w:val="2"/>
                            <w:sz w:val="28"/>
                            <w:szCs w:val="20"/>
                          </w:rPr>
                          <w:t>Лікувально-діагностичне обстеження</w:t>
                        </w:r>
                        <w:r>
                          <w:rPr>
                            <w:rFonts w:ascii="Times New Roman" w:eastAsia="Times New Roman" w:hAnsi="Times New Roman" w:cs="Times New Roman"/>
                            <w:kern w:val="2"/>
                            <w:sz w:val="28"/>
                            <w:szCs w:val="20"/>
                          </w:rPr>
                          <w:t xml:space="preserve"> </w:t>
                        </w:r>
                        <w:r w:rsidRPr="00DD66A3">
                          <w:rPr>
                            <w:rFonts w:ascii="Times New Roman" w:eastAsia="Times New Roman" w:hAnsi="Times New Roman" w:cs="Times New Roman"/>
                            <w:kern w:val="2"/>
                            <w:sz w:val="28"/>
                            <w:szCs w:val="20"/>
                          </w:rPr>
                          <w:t xml:space="preserve">(визначення важкості хвороби з лікарем </w:t>
                        </w:r>
                        <w:r>
                          <w:rPr>
                            <w:rFonts w:ascii="Times New Roman" w:eastAsia="Times New Roman" w:hAnsi="Times New Roman" w:cs="Times New Roman"/>
                            <w:kern w:val="2"/>
                            <w:sz w:val="28"/>
                            <w:szCs w:val="20"/>
                          </w:rPr>
                          <w:t>неврологом</w:t>
                        </w:r>
                        <w:r w:rsidRPr="00DD66A3">
                          <w:rPr>
                            <w:rFonts w:ascii="Times New Roman" w:eastAsia="Times New Roman" w:hAnsi="Times New Roman" w:cs="Times New Roman"/>
                            <w:kern w:val="2"/>
                            <w:sz w:val="28"/>
                            <w:szCs w:val="20"/>
                          </w:rPr>
                          <w:t>)</w:t>
                        </w:r>
                      </w:p>
                    </w:txbxContent>
                  </v:textbox>
                </v:roundrect>
                <v:roundrect id="AutoShape 16" o:spid="_x0000_s1028" style="position:absolute;top:9753;width:53340;height:8001;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" strokeweight=".26mm">
                  <v:stroke joinstyle="miter" endcap="square"/>
                  <v:textbox>
                    <w:txbxContent>
                      <w:p w14:paraId="237CB7A0" w14:textId="77777777" w:rsidR="000B5DB8" w:rsidRPr="00DD66A3"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DD66A3">
                          <w:rPr>
                            <w:rFonts w:ascii="Times New Roman" w:eastAsia="Times New Roman" w:hAnsi="Times New Roman" w:cs="Times New Roman"/>
                            <w:b/>
                            <w:kern w:val="2"/>
                            <w:sz w:val="28"/>
                            <w:szCs w:val="20"/>
                          </w:rPr>
                          <w:t>2 етап</w:t>
                        </w:r>
                      </w:p>
                      <w:p w14:paraId="029D4A3F" w14:textId="77777777" w:rsidR="000B5DB8" w:rsidRPr="00DD66A3" w:rsidRDefault="000B5DB8" w:rsidP="000B5DB8">
                        <w:pPr>
                          <w:overflowPunct w:val="0"/>
                          <w:spacing w:after="0" w:line="240" w:lineRule="auto"/>
                          <w:jc w:val="center"/>
                          <w:rPr>
                            <w:rFonts w:ascii="Times New Roman" w:eastAsia="Times New Roman" w:hAnsi="Times New Roman" w:cs="Times New Roman"/>
                            <w:kern w:val="2"/>
                            <w:sz w:val="28"/>
                            <w:szCs w:val="20"/>
                          </w:rPr>
                        </w:pPr>
                        <w:r w:rsidRPr="00DD66A3">
                          <w:rPr>
                            <w:rFonts w:ascii="Times New Roman" w:eastAsia="Times New Roman" w:hAnsi="Times New Roman" w:cs="Times New Roman"/>
                            <w:kern w:val="2"/>
                            <w:sz w:val="28"/>
                            <w:szCs w:val="20"/>
                          </w:rPr>
                          <w:t>Обстеження фахівцем з фізичної терапії функціонального стану пацієнта після ішемічного інсульту</w:t>
                        </w:r>
                      </w:p>
                    </w:txbxContent>
                  </v:textbox>
                </v:roundrect>
                <v:roundrect id="AutoShape 17" o:spid="_x0000_s1029" style="position:absolute;top:19507;width:53340;height:8001;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" strokeweight=".26mm">
                  <v:stroke joinstyle="miter" endcap="square"/>
                  <v:textbox>
                    <w:txbxContent>
                      <w:p w14:paraId="2098D8B3"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3 етап</w:t>
                        </w:r>
                      </w:p>
                      <w:p w14:paraId="22BE18A8"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4"/>
                          </w:rPr>
                        </w:pPr>
                        <w:r w:rsidRPr="002D105B">
                          <w:rPr>
                            <w:rFonts w:ascii="Times New Roman" w:eastAsia="Times New Roman" w:hAnsi="Times New Roman" w:cs="Times New Roman"/>
                            <w:kern w:val="2"/>
                            <w:sz w:val="28"/>
                            <w:szCs w:val="24"/>
                          </w:rPr>
                          <w:t xml:space="preserve">Постановка короткострокових та довгострокових цілей для </w:t>
                        </w:r>
                        <w:r w:rsidRPr="00DD66A3">
                          <w:rPr>
                            <w:rFonts w:ascii="Times New Roman" w:eastAsia="Times New Roman" w:hAnsi="Times New Roman" w:cs="Times New Roman"/>
                            <w:kern w:val="2"/>
                            <w:sz w:val="28"/>
                            <w:szCs w:val="20"/>
                          </w:rPr>
                          <w:t>пацієнта після ішемічного інсульту</w:t>
                        </w:r>
                      </w:p>
                    </w:txbxContent>
                  </v:textbox>
                </v:roundrect>
                <v:roundrect id="AutoShape 18" o:spid="_x0000_s1030" style="position:absolute;top:29260;width:53340;height:8001;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" strokeweight=".26mm">
                  <v:stroke joinstyle="miter" endcap="square"/>
                  <v:textbox>
                    <w:txbxContent>
                      <w:p w14:paraId="1F23F901"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4 етап</w:t>
                        </w:r>
                      </w:p>
                      <w:p w14:paraId="42145309"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0"/>
                          </w:rPr>
                        </w:pPr>
                        <w:r w:rsidRPr="002D105B">
                          <w:rPr>
                            <w:rFonts w:ascii="Times New Roman" w:eastAsia="Times New Roman" w:hAnsi="Times New Roman" w:cs="Times New Roman"/>
                            <w:kern w:val="2"/>
                            <w:sz w:val="28"/>
                            <w:szCs w:val="20"/>
                          </w:rPr>
                          <w:t>Планування реабілітаційних заходів, визначення стану пацієнта, періоду, рухового режиму, курсу фізичної терапії</w:t>
                        </w:r>
                      </w:p>
                    </w:txbxContent>
                  </v:textbox>
                </v:roundrect>
                <v:roundrect id="AutoShape 19" o:spid="_x0000_s1031" style="position:absolute;left:76;top:39014;width:53340;height:8001;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" strokeweight=".26mm">
                  <v:stroke joinstyle="miter" endcap="square"/>
                  <v:textbox>
                    <w:txbxContent>
                      <w:p w14:paraId="5ACB588F"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5 етап</w:t>
                        </w:r>
                      </w:p>
                      <w:p w14:paraId="46114927"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4"/>
                          </w:rPr>
                        </w:pPr>
                        <w:r w:rsidRPr="002D105B">
                          <w:rPr>
                            <w:rFonts w:ascii="Times New Roman" w:eastAsia="Times New Roman" w:hAnsi="Times New Roman" w:cs="Times New Roman"/>
                            <w:kern w:val="2"/>
                            <w:sz w:val="28"/>
                            <w:szCs w:val="20"/>
                          </w:rPr>
                          <w:t xml:space="preserve">Розробка алгоритму застосування заходів фізичної терапії </w:t>
                        </w:r>
                        <w:r>
                          <w:rPr>
                            <w:rFonts w:ascii="Times New Roman" w:eastAsia="Times New Roman" w:hAnsi="Times New Roman" w:cs="Times New Roman"/>
                            <w:kern w:val="2"/>
                            <w:sz w:val="28"/>
                            <w:szCs w:val="20"/>
                          </w:rPr>
                          <w:t xml:space="preserve">для пацієнта </w:t>
                        </w:r>
                        <w:r w:rsidRPr="00DD66A3">
                          <w:rPr>
                            <w:rFonts w:ascii="Times New Roman" w:eastAsia="Times New Roman" w:hAnsi="Times New Roman" w:cs="Times New Roman"/>
                            <w:kern w:val="2"/>
                            <w:sz w:val="28"/>
                            <w:szCs w:val="20"/>
                          </w:rPr>
                          <w:t>після ішемічного інсульту</w:t>
                        </w:r>
                      </w:p>
                    </w:txbxContent>
                  </v:textbox>
                </v:roundrect>
                <v:roundrect id="AutoShape 20" o:spid="_x0000_s1032" style="position:absolute;top:48768;width:53263;height:8077;visibility:visible;mso-wrap-style:square;v-text-anchor:top" arcsize="10923f"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" strokeweight=".26mm">
                  <v:stroke joinstyle="miter" endcap="square"/>
                  <v:textbox>
                    <w:txbxContent>
                      <w:p w14:paraId="778F78CE" w14:textId="77777777" w:rsidR="000B5DB8" w:rsidRPr="002D105B" w:rsidRDefault="000B5DB8" w:rsidP="000B5DB8">
                        <w:pPr>
                          <w:overflowPunct w:val="0"/>
                          <w:spacing w:after="0" w:line="240" w:lineRule="auto"/>
                          <w:jc w:val="center"/>
                          <w:rPr>
                            <w:rFonts w:ascii="Times New Roman" w:eastAsia="Times New Roman" w:hAnsi="Times New Roman" w:cs="Times New Roman"/>
                            <w:b/>
                            <w:kern w:val="2"/>
                            <w:sz w:val="28"/>
                            <w:szCs w:val="20"/>
                          </w:rPr>
                        </w:pPr>
                        <w:r w:rsidRPr="002D105B">
                          <w:rPr>
                            <w:rFonts w:ascii="Times New Roman" w:eastAsia="Times New Roman" w:hAnsi="Times New Roman" w:cs="Times New Roman"/>
                            <w:b/>
                            <w:kern w:val="2"/>
                            <w:sz w:val="28"/>
                            <w:szCs w:val="20"/>
                          </w:rPr>
                          <w:t>6 етап</w:t>
                        </w:r>
                      </w:p>
                      <w:p w14:paraId="561A73E4" w14:textId="77777777" w:rsidR="000B5DB8" w:rsidRPr="002D105B" w:rsidRDefault="000B5DB8" w:rsidP="000B5DB8">
                        <w:pPr>
                          <w:overflowPunct w:val="0"/>
                          <w:spacing w:after="0" w:line="240" w:lineRule="auto"/>
                          <w:jc w:val="center"/>
                          <w:rPr>
                            <w:rFonts w:ascii="Times New Roman" w:eastAsia="Times New Roman" w:hAnsi="Times New Roman" w:cs="Times New Roman"/>
                            <w:kern w:val="2"/>
                            <w:sz w:val="28"/>
                            <w:szCs w:val="20"/>
                          </w:rPr>
                        </w:pPr>
                        <w:r w:rsidRPr="002D105B">
                          <w:rPr>
                            <w:rFonts w:ascii="Times New Roman" w:eastAsia="Times New Roman" w:hAnsi="Times New Roman" w:cs="Times New Roman"/>
                            <w:kern w:val="2"/>
                            <w:sz w:val="28"/>
                            <w:szCs w:val="20"/>
                          </w:rPr>
                          <w:t xml:space="preserve">Оцінка ефективності реабілітаційного втручання для </w:t>
                        </w:r>
                        <w:r>
                          <w:rPr>
                            <w:rFonts w:ascii="Times New Roman" w:eastAsia="Times New Roman" w:hAnsi="Times New Roman" w:cs="Times New Roman"/>
                            <w:kern w:val="2"/>
                            <w:sz w:val="28"/>
                            <w:szCs w:val="20"/>
                          </w:rPr>
                          <w:t xml:space="preserve">пацієнта </w:t>
                        </w:r>
                        <w:r w:rsidRPr="00DD66A3">
                          <w:rPr>
                            <w:rFonts w:ascii="Times New Roman" w:eastAsia="Times New Roman" w:hAnsi="Times New Roman" w:cs="Times New Roman"/>
                            <w:kern w:val="2"/>
                            <w:sz w:val="28"/>
                            <w:szCs w:val="20"/>
                          </w:rPr>
                          <w:t>після ішемічного інсульту</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33" type="#_x0000_t67" style="position:absolute;left:25450;top:8001;width:2623;height:1752;visibility:visible;mso-wrap-style:non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" adj="14108" strokeweight=".26mm">
                  <v:stroke endcap="square"/>
                </v:shape>
                <v:shape id="AutoShape 21" o:spid="_x0000_s1034" type="#_x0000_t67" style="position:absolute;left:25069;top:17754;width:2623;height:1753;visibility:visible;mso-wrap-style:non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" adj="14108" strokeweight=".26mm">
                  <v:stroke endcap="square"/>
                </v:shape>
                <v:shape id="AutoShape 21" o:spid="_x0000_s1035" type="#_x0000_t67" style="position:absolute;left:25069;top:27508;width:2623;height:1752;visibility:visible;mso-wrap-style:non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" adj="14108" strokeweight=".26mm">
                  <v:stroke endcap="square"/>
                </v:shape>
                <v:shape id="AutoShape 21" o:spid="_x0000_s1036" type="#_x0000_t67" style="position:absolute;left:25450;top:37261;width:2623;height:1753;visibility:visible;mso-wrap-style:non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" adj="14108" strokeweight=".26mm">
                  <v:stroke endcap="square"/>
                </v:shape>
                <v:shape id="AutoShape 21" o:spid="_x0000_s1037" type="#_x0000_t67" style="position:absolute;left:25450;top:47015;width:2623;height:1753;visibility:visible;mso-wrap-style:non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" adj="14108" strokeweight=".26mm">
                  <v:stroke endcap="square"/>
                </v:shape>
                <w10:wrap type="topAndBottom"/>
              </v:group>
            </w:pict>
          </mc:Fallback>
        </mc:AlternateContent>
      </w:r>
      <w:r w:rsidRPr="007D4490">
        <w:rPr>
          <w:rFonts w:ascii="Times New Roman" w:eastAsia="Times New Roman" w:hAnsi="Times New Roman" w:cs="Times New Roman"/>
          <w:sz w:val="28"/>
          <w:szCs w:val="28"/>
          <w:lang w:eastAsia="uk-UA"/>
        </w:rPr>
        <w:t>Послідовність етапів відновлення пацієнта після ішемічного інсульту (Рис. 4):</w:t>
      </w:r>
    </w:p>
    <w:p w14:paraId="2C8013FC" w14:textId="77777777" w:rsidR="000B5DB8" w:rsidRPr="007D4490" w:rsidRDefault="000B5DB8" w:rsidP="000B5DB8">
      <w:pPr>
        <w:spacing w:after="0" w:line="360" w:lineRule="auto"/>
        <w:ind w:firstLine="709"/>
        <w:jc w:val="center"/>
        <w:rPr>
          <w:rFonts w:ascii="Times New Roman" w:eastAsia="Times New Roman" w:hAnsi="Times New Roman" w:cs="Times New Roman"/>
          <w:sz w:val="28"/>
          <w:szCs w:val="28"/>
          <w:lang w:eastAsia="uk-UA"/>
        </w:rPr>
      </w:pPr>
    </w:p>
    <w:p w14:paraId="488B6464" w14:textId="77777777" w:rsidR="000B5DB8" w:rsidRPr="007D4490" w:rsidRDefault="000B5DB8" w:rsidP="000B5DB8">
      <w:pPr>
        <w:spacing w:after="0" w:line="360" w:lineRule="auto"/>
        <w:ind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 xml:space="preserve">Рис. </w:t>
      </w:r>
      <w:r>
        <w:rPr>
          <w:rFonts w:ascii="Times New Roman" w:eastAsia="Times New Roman" w:hAnsi="Times New Roman" w:cs="Times New Roman"/>
          <w:sz w:val="28"/>
          <w:szCs w:val="28"/>
          <w:lang w:eastAsia="uk-UA"/>
        </w:rPr>
        <w:t>3.1</w:t>
      </w:r>
      <w:r w:rsidRPr="007D4490">
        <w:rPr>
          <w:rFonts w:ascii="Times New Roman" w:eastAsia="Times New Roman" w:hAnsi="Times New Roman" w:cs="Times New Roman"/>
          <w:sz w:val="28"/>
          <w:szCs w:val="28"/>
          <w:lang w:eastAsia="uk-UA"/>
        </w:rPr>
        <w:t xml:space="preserve"> Послідовність етапів відновлення пацієнта після ішемічного інсульту</w:t>
      </w:r>
    </w:p>
    <w:p w14:paraId="269732DC" w14:textId="28771B5B" w:rsidR="000B5DB8" w:rsidRPr="008E4E4B" w:rsidRDefault="000B5DB8" w:rsidP="008E4E4B">
      <w:pPr>
        <w:pStyle w:val="a9"/>
        <w:numPr>
          <w:ilvl w:val="1"/>
          <w:numId w:val="15"/>
        </w:numPr>
        <w:spacing w:after="0" w:line="360" w:lineRule="auto"/>
        <w:ind w:left="0" w:firstLine="709"/>
        <w:jc w:val="both"/>
        <w:rPr>
          <w:rFonts w:ascii="Times New Roman" w:hAnsi="Times New Roman" w:cs="Times New Roman"/>
          <w:b/>
          <w:bCs/>
          <w:sz w:val="28"/>
          <w:szCs w:val="28"/>
        </w:rPr>
      </w:pPr>
      <w:r w:rsidRPr="008E4E4B">
        <w:rPr>
          <w:rFonts w:ascii="Times New Roman" w:hAnsi="Times New Roman" w:cs="Times New Roman"/>
          <w:b/>
          <w:bCs/>
          <w:sz w:val="28"/>
          <w:szCs w:val="28"/>
        </w:rPr>
        <w:t>Алгоритм фізичної терапії при ішемічному інсульті</w:t>
      </w:r>
    </w:p>
    <w:p w14:paraId="1186F64B" w14:textId="77777777" w:rsidR="000B5DB8" w:rsidRPr="007D4490" w:rsidRDefault="000B5DB8" w:rsidP="000B5DB8">
      <w:pPr>
        <w:spacing w:after="0" w:line="360" w:lineRule="auto"/>
        <w:ind w:firstLine="709"/>
        <w:jc w:val="both"/>
        <w:rPr>
          <w:rFonts w:ascii="Times New Roman" w:hAnsi="Times New Roman" w:cs="Times New Roman"/>
          <w:b/>
          <w:bCs/>
          <w:sz w:val="28"/>
          <w:szCs w:val="28"/>
        </w:rPr>
      </w:pPr>
      <w:r w:rsidRPr="007D4490">
        <w:rPr>
          <w:rFonts w:ascii="Times New Roman" w:hAnsi="Times New Roman" w:cs="Times New Roman"/>
          <w:b/>
          <w:bCs/>
          <w:sz w:val="28"/>
          <w:szCs w:val="28"/>
        </w:rPr>
        <w:t>3.2.1 Програма фізичної терапії для пацієнтів після ішемічного інсульту</w:t>
      </w:r>
    </w:p>
    <w:p w14:paraId="01A362F5" w14:textId="77777777" w:rsidR="000B5DB8" w:rsidRPr="007D4490" w:rsidRDefault="000B5DB8" w:rsidP="000B5DB8">
      <w:pPr>
        <w:spacing w:after="0" w:line="360" w:lineRule="auto"/>
        <w:ind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lastRenderedPageBreak/>
        <w:t>Хворі починали відновлення на стаціонарному етапі за ліжковим, розширеним ліжковим та палатним руховими режимами. Тривалість програми фізичної терапії складала 30 днів.</w:t>
      </w:r>
    </w:p>
    <w:p w14:paraId="7417FDF5" w14:textId="77777777" w:rsidR="000B5DB8" w:rsidRPr="007D4490" w:rsidRDefault="000B5DB8" w:rsidP="000B5DB8">
      <w:pPr>
        <w:spacing w:after="0" w:line="360" w:lineRule="auto"/>
        <w:ind w:firstLine="709"/>
        <w:jc w:val="both"/>
        <w:rPr>
          <w:rFonts w:ascii="Times New Roman" w:eastAsia="Times New Roman" w:hAnsi="Times New Roman" w:cs="Times New Roman"/>
          <w:i/>
          <w:iCs/>
          <w:sz w:val="28"/>
          <w:szCs w:val="28"/>
          <w:lang w:eastAsia="uk-UA"/>
        </w:rPr>
      </w:pPr>
      <w:r w:rsidRPr="007D4490">
        <w:rPr>
          <w:rFonts w:ascii="Times New Roman" w:eastAsia="Times New Roman" w:hAnsi="Times New Roman" w:cs="Times New Roman"/>
          <w:i/>
          <w:iCs/>
          <w:sz w:val="28"/>
          <w:szCs w:val="28"/>
          <w:lang w:eastAsia="uk-UA"/>
        </w:rPr>
        <w:t>Ліжковий руховий режим (1-3 день)</w:t>
      </w:r>
    </w:p>
    <w:p w14:paraId="57769F9B" w14:textId="77777777" w:rsidR="000B5DB8" w:rsidRPr="007D4490" w:rsidRDefault="000B5DB8" w:rsidP="000B5DB8">
      <w:pPr>
        <w:spacing w:after="0" w:line="360" w:lineRule="auto"/>
        <w:ind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Засоби та методи фізичної терапії:</w:t>
      </w:r>
    </w:p>
    <w:p w14:paraId="7CD5EF92"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Лікування положенням – у періоди, коли пацієнт перебуває у ліжку в положенні лежачи на спині.</w:t>
      </w:r>
    </w:p>
    <w:p w14:paraId="3654B451"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Лікувальний масаж – масаж дистальних відділів кінцівок, що комбінується з пасивною розробкою за наявності спастичних явищ.</w:t>
      </w:r>
    </w:p>
    <w:p w14:paraId="6A966010"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7D4490">
        <w:rPr>
          <w:rFonts w:ascii="Times New Roman" w:eastAsia="Times New Roman" w:hAnsi="Times New Roman" w:cs="Times New Roman"/>
          <w:sz w:val="28"/>
          <w:szCs w:val="28"/>
          <w:lang w:eastAsia="uk-UA"/>
        </w:rPr>
        <w:t>Кінезіотерапія</w:t>
      </w:r>
      <w:proofErr w:type="spellEnd"/>
      <w:r w:rsidRPr="007D4490">
        <w:rPr>
          <w:rFonts w:ascii="Times New Roman" w:eastAsia="Times New Roman" w:hAnsi="Times New Roman" w:cs="Times New Roman"/>
          <w:sz w:val="28"/>
          <w:szCs w:val="28"/>
          <w:lang w:eastAsia="uk-UA"/>
        </w:rPr>
        <w:t xml:space="preserve"> – статичні дихальні вправи, ізометричне напруження м’язів кінцівок, активні рухи стопами та кистями (за можливості), ідеомоторні вправи. Всі вправи виконуються у положенні лежачи.</w:t>
      </w:r>
    </w:p>
    <w:p w14:paraId="25F04172"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7D4490">
        <w:rPr>
          <w:rFonts w:ascii="Times New Roman" w:eastAsia="Times New Roman" w:hAnsi="Times New Roman" w:cs="Times New Roman"/>
          <w:sz w:val="28"/>
          <w:szCs w:val="28"/>
          <w:lang w:eastAsia="uk-UA"/>
        </w:rPr>
        <w:t>Кінезіотейпування</w:t>
      </w:r>
      <w:proofErr w:type="spellEnd"/>
      <w:r w:rsidRPr="007D4490">
        <w:rPr>
          <w:rFonts w:ascii="Times New Roman" w:eastAsia="Times New Roman" w:hAnsi="Times New Roman" w:cs="Times New Roman"/>
          <w:sz w:val="28"/>
          <w:szCs w:val="28"/>
          <w:lang w:eastAsia="uk-UA"/>
        </w:rPr>
        <w:t xml:space="preserve"> плечового суглоба та шийного відділу хребта для уникнення патологічного провисання кінцівки та виникнення больового синдрому (за потреби).</w:t>
      </w:r>
    </w:p>
    <w:p w14:paraId="0D0B8104" w14:textId="77777777" w:rsidR="000B5DB8" w:rsidRPr="007D4490" w:rsidRDefault="000B5DB8" w:rsidP="000B5DB8">
      <w:pPr>
        <w:spacing w:after="0" w:line="360" w:lineRule="auto"/>
        <w:ind w:firstLine="709"/>
        <w:jc w:val="both"/>
        <w:rPr>
          <w:rFonts w:ascii="Times New Roman" w:eastAsia="Times New Roman" w:hAnsi="Times New Roman" w:cs="Times New Roman"/>
          <w:i/>
          <w:iCs/>
          <w:sz w:val="28"/>
          <w:szCs w:val="28"/>
          <w:lang w:eastAsia="uk-UA"/>
        </w:rPr>
      </w:pPr>
      <w:r w:rsidRPr="007D4490">
        <w:rPr>
          <w:rFonts w:ascii="Times New Roman" w:eastAsia="Times New Roman" w:hAnsi="Times New Roman" w:cs="Times New Roman"/>
          <w:i/>
          <w:iCs/>
          <w:sz w:val="28"/>
          <w:szCs w:val="28"/>
          <w:lang w:eastAsia="uk-UA"/>
        </w:rPr>
        <w:t>Розширений ліжковий руховий режим (4-7 день)</w:t>
      </w:r>
    </w:p>
    <w:p w14:paraId="0D613EB0" w14:textId="77777777" w:rsidR="000B5DB8" w:rsidRPr="007D4490" w:rsidRDefault="000B5DB8" w:rsidP="000B5DB8">
      <w:pPr>
        <w:spacing w:after="0" w:line="360" w:lineRule="auto"/>
        <w:ind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Засоби та методи фізичної терапії:</w:t>
      </w:r>
    </w:p>
    <w:p w14:paraId="66AE9D4F"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Лікування положенням – у періоди, коли пацієнт перебуває у ліжку в положенні лежачи на спині.</w:t>
      </w:r>
    </w:p>
    <w:p w14:paraId="53D5C274"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 xml:space="preserve">Лікувальний масаж – масаж усіх відділів кінцівок, грудних м’язів, зони спини та </w:t>
      </w:r>
      <w:proofErr w:type="spellStart"/>
      <w:r w:rsidRPr="007D4490">
        <w:rPr>
          <w:rFonts w:ascii="Times New Roman" w:eastAsia="Times New Roman" w:hAnsi="Times New Roman" w:cs="Times New Roman"/>
          <w:sz w:val="28"/>
          <w:szCs w:val="28"/>
          <w:lang w:eastAsia="uk-UA"/>
        </w:rPr>
        <w:t>шийно-комірцевої</w:t>
      </w:r>
      <w:proofErr w:type="spellEnd"/>
      <w:r w:rsidRPr="007D4490">
        <w:rPr>
          <w:rFonts w:ascii="Times New Roman" w:eastAsia="Times New Roman" w:hAnsi="Times New Roman" w:cs="Times New Roman"/>
          <w:sz w:val="28"/>
          <w:szCs w:val="28"/>
          <w:lang w:eastAsia="uk-UA"/>
        </w:rPr>
        <w:t xml:space="preserve"> зони, що комбінується з пасивною розробкою за наявності спастичних явищ.</w:t>
      </w:r>
    </w:p>
    <w:p w14:paraId="4A91C56A"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7D4490">
        <w:rPr>
          <w:rFonts w:ascii="Times New Roman" w:eastAsia="Times New Roman" w:hAnsi="Times New Roman" w:cs="Times New Roman"/>
          <w:sz w:val="28"/>
          <w:szCs w:val="28"/>
          <w:lang w:eastAsia="uk-UA"/>
        </w:rPr>
        <w:t>Кінезіотерапія</w:t>
      </w:r>
      <w:proofErr w:type="spellEnd"/>
      <w:r w:rsidRPr="007D4490">
        <w:rPr>
          <w:rFonts w:ascii="Times New Roman" w:eastAsia="Times New Roman" w:hAnsi="Times New Roman" w:cs="Times New Roman"/>
          <w:sz w:val="28"/>
          <w:szCs w:val="28"/>
          <w:lang w:eastAsia="uk-UA"/>
        </w:rPr>
        <w:t xml:space="preserve"> – статичні та динамічні дихальні вправи, ізометричне напруження м’язів кінцівок, активні рухи кінцівками, вправи з опором, ідеомоторні вправи. У цей період відбувається вертикалізація пацієнта, його навчають переходу з положення лежачи в положення сидячи і навпаки, з положення сидячи в положення стоячи та навпаки. В цей період пацієнт може робити декілька кроків по палаті з допомогою фізичного терапевта. Вправи можуть виконуватися у положеннях лежачи на спині, лежачи на боці, напівсидячи, сидячи та стоячи з опорою на край ліжка. До </w:t>
      </w:r>
      <w:r w:rsidRPr="007D4490">
        <w:rPr>
          <w:rFonts w:ascii="Times New Roman" w:eastAsia="Times New Roman" w:hAnsi="Times New Roman" w:cs="Times New Roman"/>
          <w:sz w:val="28"/>
          <w:szCs w:val="28"/>
          <w:lang w:eastAsia="uk-UA"/>
        </w:rPr>
        <w:lastRenderedPageBreak/>
        <w:t xml:space="preserve">занять починають включати додатковий інвентар – еластичні фітнес-стрічки різних розмірів та сили опору, гумові </w:t>
      </w:r>
      <w:proofErr w:type="spellStart"/>
      <w:r w:rsidRPr="007D4490">
        <w:rPr>
          <w:rFonts w:ascii="Times New Roman" w:eastAsia="Times New Roman" w:hAnsi="Times New Roman" w:cs="Times New Roman"/>
          <w:sz w:val="28"/>
          <w:szCs w:val="28"/>
          <w:lang w:eastAsia="uk-UA"/>
        </w:rPr>
        <w:t>шиповані</w:t>
      </w:r>
      <w:proofErr w:type="spellEnd"/>
      <w:r w:rsidRPr="007D4490">
        <w:rPr>
          <w:rFonts w:ascii="Times New Roman" w:eastAsia="Times New Roman" w:hAnsi="Times New Roman" w:cs="Times New Roman"/>
          <w:sz w:val="28"/>
          <w:szCs w:val="28"/>
          <w:lang w:eastAsia="uk-UA"/>
        </w:rPr>
        <w:t xml:space="preserve"> та гладкі м’ячики.</w:t>
      </w:r>
    </w:p>
    <w:p w14:paraId="554F5537" w14:textId="77777777" w:rsidR="000B5DB8"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 xml:space="preserve">Механотерапія. Упродовж розширеного ліжкового режиму використовують СРМ-тренажери для пасивної розробки кінцівок (за потреби), статичні </w:t>
      </w:r>
      <w:proofErr w:type="spellStart"/>
      <w:r w:rsidRPr="007D4490">
        <w:rPr>
          <w:rFonts w:ascii="Times New Roman" w:eastAsia="Times New Roman" w:hAnsi="Times New Roman" w:cs="Times New Roman"/>
          <w:sz w:val="28"/>
          <w:szCs w:val="28"/>
          <w:lang w:eastAsia="uk-UA"/>
        </w:rPr>
        <w:t>вертикалізатори</w:t>
      </w:r>
      <w:proofErr w:type="spellEnd"/>
      <w:r w:rsidRPr="007D4490">
        <w:rPr>
          <w:rFonts w:ascii="Times New Roman" w:eastAsia="Times New Roman" w:hAnsi="Times New Roman" w:cs="Times New Roman"/>
          <w:sz w:val="28"/>
          <w:szCs w:val="28"/>
          <w:lang w:eastAsia="uk-UA"/>
        </w:rPr>
        <w:t xml:space="preserve">. Починають проводити заняття у реабілітаційній клітці – </w:t>
      </w:r>
      <w:proofErr w:type="spellStart"/>
      <w:r w:rsidRPr="007D4490">
        <w:rPr>
          <w:rFonts w:ascii="Times New Roman" w:eastAsia="Times New Roman" w:hAnsi="Times New Roman" w:cs="Times New Roman"/>
          <w:sz w:val="28"/>
          <w:szCs w:val="28"/>
          <w:lang w:eastAsia="uk-UA"/>
        </w:rPr>
        <w:t>мультифункціональній</w:t>
      </w:r>
      <w:proofErr w:type="spellEnd"/>
      <w:r w:rsidRPr="007D4490">
        <w:rPr>
          <w:rFonts w:ascii="Times New Roman" w:eastAsia="Times New Roman" w:hAnsi="Times New Roman" w:cs="Times New Roman"/>
          <w:sz w:val="28"/>
          <w:szCs w:val="28"/>
          <w:lang w:eastAsia="uk-UA"/>
        </w:rPr>
        <w:t xml:space="preserve"> рамі для проведення занять з </w:t>
      </w:r>
      <w:proofErr w:type="spellStart"/>
      <w:r w:rsidRPr="007D4490">
        <w:rPr>
          <w:rFonts w:ascii="Times New Roman" w:eastAsia="Times New Roman" w:hAnsi="Times New Roman" w:cs="Times New Roman"/>
          <w:sz w:val="28"/>
          <w:szCs w:val="28"/>
          <w:lang w:eastAsia="uk-UA"/>
        </w:rPr>
        <w:t>кінезіотерапії</w:t>
      </w:r>
      <w:proofErr w:type="spellEnd"/>
      <w:r w:rsidRPr="007D4490">
        <w:rPr>
          <w:rFonts w:ascii="Times New Roman" w:eastAsia="Times New Roman" w:hAnsi="Times New Roman" w:cs="Times New Roman"/>
          <w:sz w:val="28"/>
          <w:szCs w:val="28"/>
          <w:lang w:eastAsia="uk-UA"/>
        </w:rPr>
        <w:t xml:space="preserve"> з додатковим навантаженням. Вправи можуть виконуватися у положеннях лежачи на спині, лежачи на боці, напівсидячи, сидячи та стоячи з опорою на край ліжка або кушетки.</w:t>
      </w:r>
    </w:p>
    <w:p w14:paraId="0D3E5649" w14:textId="77777777" w:rsidR="008678A4" w:rsidRDefault="008678A4" w:rsidP="00E50BC1">
      <w:pPr>
        <w:pStyle w:val="a9"/>
        <w:spacing w:after="0" w:line="360" w:lineRule="auto"/>
        <w:ind w:left="709"/>
        <w:jc w:val="both"/>
        <w:rPr>
          <w:noProof/>
        </w:rPr>
      </w:pPr>
    </w:p>
    <w:p w14:paraId="387C0CD4" w14:textId="3518A352" w:rsidR="00E50BC1" w:rsidRDefault="008678A4" w:rsidP="00E50BC1">
      <w:pPr>
        <w:pStyle w:val="a9"/>
        <w:spacing w:after="0" w:line="360" w:lineRule="auto"/>
        <w:ind w:left="709"/>
        <w:jc w:val="both"/>
        <w:rPr>
          <w:rFonts w:ascii="Times New Roman" w:eastAsia="Times New Roman" w:hAnsi="Times New Roman" w:cs="Times New Roman"/>
          <w:sz w:val="28"/>
          <w:szCs w:val="28"/>
          <w:lang w:eastAsia="uk-UA"/>
        </w:rPr>
      </w:pPr>
      <w:r>
        <w:rPr>
          <w:noProof/>
        </w:rPr>
        <w:drawing>
          <wp:inline distT="0" distB="0" distL="0" distR="0" wp14:anchorId="7FEC34DA" wp14:editId="6E831063">
            <wp:extent cx="4076700" cy="4404360"/>
            <wp:effectExtent l="0" t="0" r="0" b="0"/>
            <wp:docPr id="50" name="Рисунок 50" descr="Кінезотерапія для реабілітації дітей | Меди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інезотерапія для реабілітації дітей | Медилайн"/>
                    <pic:cNvPicPr>
                      <a:picLocks noChangeAspect="1" noChangeArrowheads="1"/>
                    </pic:cNvPicPr>
                  </pic:nvPicPr>
                  <pic:blipFill rotWithShape="1">
                    <a:blip r:embed="rId24">
                      <a:extLst>
                        <a:ext uri="{28A0092B-C50C-407E-A947-70E740481C1C}">
                          <a14:useLocalDpi xmlns:a14="http://schemas.microsoft.com/office/drawing/2010/main" val="0"/>
                        </a:ext>
                      </a:extLst>
                    </a:blip>
                    <a:srcRect l="14879" r="16494"/>
                    <a:stretch/>
                  </pic:blipFill>
                  <pic:spPr bwMode="auto">
                    <a:xfrm>
                      <a:off x="0" y="0"/>
                      <a:ext cx="4076700" cy="4404360"/>
                    </a:xfrm>
                    <a:prstGeom prst="rect">
                      <a:avLst/>
                    </a:prstGeom>
                    <a:noFill/>
                    <a:ln>
                      <a:noFill/>
                    </a:ln>
                    <a:extLst>
                      <a:ext uri="{53640926-AAD7-44D8-BBD7-CCE9431645EC}">
                        <a14:shadowObscured xmlns:a14="http://schemas.microsoft.com/office/drawing/2010/main"/>
                      </a:ext>
                    </a:extLst>
                  </pic:spPr>
                </pic:pic>
              </a:graphicData>
            </a:graphic>
          </wp:inline>
        </w:drawing>
      </w:r>
    </w:p>
    <w:p w14:paraId="0BDD94A1" w14:textId="0E6CF16E" w:rsidR="008678A4" w:rsidRPr="007D4490" w:rsidRDefault="008678A4" w:rsidP="008678A4">
      <w:pPr>
        <w:pStyle w:val="a9"/>
        <w:spacing w:after="0" w:line="360" w:lineRule="auto"/>
        <w:ind w:left="0"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w:t>
      </w:r>
      <w:r w:rsidR="00982AAE">
        <w:rPr>
          <w:rFonts w:ascii="Times New Roman" w:eastAsia="Times New Roman" w:hAnsi="Times New Roman" w:cs="Times New Roman"/>
          <w:sz w:val="28"/>
          <w:szCs w:val="28"/>
          <w:lang w:eastAsia="uk-UA"/>
        </w:rPr>
        <w:t xml:space="preserve"> 3.2.1.1 Приклад реабілітаційної клітки</w:t>
      </w:r>
    </w:p>
    <w:p w14:paraId="5F84F36C"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ПІР м’язів кінцівок, грудних м’язів та м’язів спини.</w:t>
      </w:r>
    </w:p>
    <w:p w14:paraId="0A7B6B47"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 xml:space="preserve">Фізіотерапія. Використовують </w:t>
      </w:r>
      <w:proofErr w:type="spellStart"/>
      <w:r w:rsidRPr="007D4490">
        <w:rPr>
          <w:rFonts w:ascii="Times New Roman" w:eastAsia="Times New Roman" w:hAnsi="Times New Roman" w:cs="Times New Roman"/>
          <w:sz w:val="28"/>
          <w:szCs w:val="28"/>
          <w:lang w:eastAsia="uk-UA"/>
        </w:rPr>
        <w:t>електроміостимуляцію</w:t>
      </w:r>
      <w:proofErr w:type="spellEnd"/>
      <w:r w:rsidRPr="007D4490">
        <w:rPr>
          <w:rFonts w:ascii="Times New Roman" w:eastAsia="Times New Roman" w:hAnsi="Times New Roman" w:cs="Times New Roman"/>
          <w:sz w:val="28"/>
          <w:szCs w:val="28"/>
          <w:lang w:eastAsia="uk-UA"/>
        </w:rPr>
        <w:t xml:space="preserve"> </w:t>
      </w:r>
      <w:proofErr w:type="spellStart"/>
      <w:r w:rsidRPr="007D4490">
        <w:rPr>
          <w:rFonts w:ascii="Times New Roman" w:eastAsia="Times New Roman" w:hAnsi="Times New Roman" w:cs="Times New Roman"/>
          <w:sz w:val="28"/>
          <w:szCs w:val="28"/>
          <w:lang w:eastAsia="uk-UA"/>
        </w:rPr>
        <w:t>плегічних</w:t>
      </w:r>
      <w:proofErr w:type="spellEnd"/>
      <w:r w:rsidRPr="007D4490">
        <w:rPr>
          <w:rFonts w:ascii="Times New Roman" w:eastAsia="Times New Roman" w:hAnsi="Times New Roman" w:cs="Times New Roman"/>
          <w:sz w:val="28"/>
          <w:szCs w:val="28"/>
          <w:lang w:eastAsia="uk-UA"/>
        </w:rPr>
        <w:t xml:space="preserve"> м’язів (за потреби).</w:t>
      </w:r>
    </w:p>
    <w:p w14:paraId="3BCF2BA1" w14:textId="77777777" w:rsidR="000B5DB8"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lastRenderedPageBreak/>
        <w:t xml:space="preserve">Дзеркальна гімнастика – пацієнт виконує вправи здоровою рукою, дивлячись на неї у дзеркало. Вправи мають бути мають бути максимально різноманітними та змінюватися, </w:t>
      </w:r>
      <w:proofErr w:type="spellStart"/>
      <w:r w:rsidRPr="007D4490">
        <w:rPr>
          <w:rFonts w:ascii="Times New Roman" w:eastAsia="Times New Roman" w:hAnsi="Times New Roman" w:cs="Times New Roman"/>
          <w:sz w:val="28"/>
          <w:szCs w:val="28"/>
          <w:lang w:eastAsia="uk-UA"/>
        </w:rPr>
        <w:t>ускладнюватися</w:t>
      </w:r>
      <w:proofErr w:type="spellEnd"/>
      <w:r w:rsidRPr="007D4490">
        <w:rPr>
          <w:rFonts w:ascii="Times New Roman" w:eastAsia="Times New Roman" w:hAnsi="Times New Roman" w:cs="Times New Roman"/>
          <w:sz w:val="28"/>
          <w:szCs w:val="28"/>
          <w:lang w:eastAsia="uk-UA"/>
        </w:rPr>
        <w:t xml:space="preserve"> та рекомбінуватися кожного заняття. </w:t>
      </w:r>
    </w:p>
    <w:p w14:paraId="5D863F8F" w14:textId="4A783338" w:rsidR="00982AAE" w:rsidRDefault="00DC7D4D" w:rsidP="00A755D8">
      <w:pPr>
        <w:pStyle w:val="a9"/>
        <w:spacing w:after="0" w:line="360" w:lineRule="auto"/>
        <w:ind w:left="0"/>
        <w:jc w:val="both"/>
        <w:rPr>
          <w:rFonts w:ascii="Times New Roman" w:eastAsia="Times New Roman" w:hAnsi="Times New Roman" w:cs="Times New Roman"/>
          <w:sz w:val="28"/>
          <w:szCs w:val="28"/>
          <w:lang w:eastAsia="uk-UA"/>
        </w:rPr>
      </w:pPr>
      <w:r>
        <w:rPr>
          <w:noProof/>
        </w:rPr>
        <w:drawing>
          <wp:inline distT="0" distB="0" distL="0" distR="0" wp14:anchorId="3D362F8B" wp14:editId="42CBA342">
            <wp:extent cx="5940425" cy="1312545"/>
            <wp:effectExtent l="0" t="0" r="0" b="1905"/>
            <wp:docPr id="51" name="Рисунок 51" descr="Реабілітація після інсуль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абілітація після інсульту."/>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1312545"/>
                    </a:xfrm>
                    <a:prstGeom prst="rect">
                      <a:avLst/>
                    </a:prstGeom>
                    <a:noFill/>
                    <a:ln>
                      <a:noFill/>
                    </a:ln>
                  </pic:spPr>
                </pic:pic>
              </a:graphicData>
            </a:graphic>
          </wp:inline>
        </w:drawing>
      </w:r>
    </w:p>
    <w:p w14:paraId="38FBC47F" w14:textId="547A008B" w:rsidR="00DC7D4D" w:rsidRPr="007D4490" w:rsidRDefault="00DC7D4D" w:rsidP="00DC7D4D">
      <w:pPr>
        <w:pStyle w:val="a9"/>
        <w:spacing w:after="0" w:line="360" w:lineRule="auto"/>
        <w:ind w:left="0"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w:t>
      </w:r>
      <w:r w:rsidR="00E37D73">
        <w:rPr>
          <w:rFonts w:ascii="Times New Roman" w:eastAsia="Times New Roman" w:hAnsi="Times New Roman" w:cs="Times New Roman"/>
          <w:sz w:val="28"/>
          <w:szCs w:val="28"/>
          <w:lang w:eastAsia="uk-UA"/>
        </w:rPr>
        <w:t xml:space="preserve"> 3.2.1.2 Приклади вправ під час занять дзеркальною гімнастикою</w:t>
      </w:r>
    </w:p>
    <w:p w14:paraId="15C9991B" w14:textId="77777777" w:rsidR="000B5DB8" w:rsidRPr="007D4490" w:rsidRDefault="000B5DB8" w:rsidP="000B5DB8">
      <w:pPr>
        <w:spacing w:after="0" w:line="360" w:lineRule="auto"/>
        <w:ind w:firstLine="709"/>
        <w:jc w:val="both"/>
        <w:rPr>
          <w:rFonts w:ascii="Times New Roman" w:eastAsia="Times New Roman" w:hAnsi="Times New Roman" w:cs="Times New Roman"/>
          <w:i/>
          <w:iCs/>
          <w:sz w:val="28"/>
          <w:szCs w:val="28"/>
          <w:lang w:eastAsia="uk-UA"/>
        </w:rPr>
      </w:pPr>
      <w:r w:rsidRPr="007D4490">
        <w:rPr>
          <w:rFonts w:ascii="Times New Roman" w:eastAsia="Times New Roman" w:hAnsi="Times New Roman" w:cs="Times New Roman"/>
          <w:i/>
          <w:iCs/>
          <w:sz w:val="28"/>
          <w:szCs w:val="28"/>
          <w:lang w:eastAsia="uk-UA"/>
        </w:rPr>
        <w:t>Палатний руховий режим (8-30 день)</w:t>
      </w:r>
    </w:p>
    <w:p w14:paraId="72035D93" w14:textId="77777777" w:rsidR="000B5DB8" w:rsidRPr="007D4490" w:rsidRDefault="000B5DB8" w:rsidP="000B5DB8">
      <w:pPr>
        <w:spacing w:after="0" w:line="360" w:lineRule="auto"/>
        <w:ind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Засоби та методи фізичної терапії:</w:t>
      </w:r>
    </w:p>
    <w:p w14:paraId="0629B629"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Лікування положенням – у періоди, коли пацієнт перебуває у ліжку в положенні лежачи на спині.</w:t>
      </w:r>
    </w:p>
    <w:p w14:paraId="093DE9C9"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 xml:space="preserve">Лікувальний масаж – масаж усіх відділів кінцівок, грудних м’язів, зони спини та </w:t>
      </w:r>
      <w:proofErr w:type="spellStart"/>
      <w:r w:rsidRPr="007D4490">
        <w:rPr>
          <w:rFonts w:ascii="Times New Roman" w:eastAsia="Times New Roman" w:hAnsi="Times New Roman" w:cs="Times New Roman"/>
          <w:sz w:val="28"/>
          <w:szCs w:val="28"/>
          <w:lang w:eastAsia="uk-UA"/>
        </w:rPr>
        <w:t>шийно-комірцевої</w:t>
      </w:r>
      <w:proofErr w:type="spellEnd"/>
      <w:r w:rsidRPr="007D4490">
        <w:rPr>
          <w:rFonts w:ascii="Times New Roman" w:eastAsia="Times New Roman" w:hAnsi="Times New Roman" w:cs="Times New Roman"/>
          <w:sz w:val="28"/>
          <w:szCs w:val="28"/>
          <w:lang w:eastAsia="uk-UA"/>
        </w:rPr>
        <w:t xml:space="preserve"> зони, що комбінується з пасивною розробкою за наявності спастичних явищ.</w:t>
      </w:r>
    </w:p>
    <w:p w14:paraId="42FC5F16" w14:textId="77777777" w:rsidR="00BC01A6"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7D4490">
        <w:rPr>
          <w:rFonts w:ascii="Times New Roman" w:eastAsia="Times New Roman" w:hAnsi="Times New Roman" w:cs="Times New Roman"/>
          <w:sz w:val="28"/>
          <w:szCs w:val="28"/>
          <w:lang w:eastAsia="uk-UA"/>
        </w:rPr>
        <w:t>Кінезіотерапія</w:t>
      </w:r>
      <w:proofErr w:type="spellEnd"/>
      <w:r w:rsidRPr="007D4490">
        <w:rPr>
          <w:rFonts w:ascii="Times New Roman" w:eastAsia="Times New Roman" w:hAnsi="Times New Roman" w:cs="Times New Roman"/>
          <w:sz w:val="28"/>
          <w:szCs w:val="28"/>
          <w:lang w:eastAsia="uk-UA"/>
        </w:rPr>
        <w:t xml:space="preserve"> – статичні та динамічні дихальні вправи, ізометричне напруження м’язів кінцівок, активні рухи кінцівками, вправи з опором, ідеомоторні вправи, вправи на рівновагу, вправи для збільшення м’язової сили, вправи на розтягнення. У цей період пацієнт активно відновлює навички ходьби, починає виходити у коридор, його навчають користуватися допоміжними засобами пересування. </w:t>
      </w:r>
    </w:p>
    <w:p w14:paraId="273E81EA" w14:textId="741ACB76"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 xml:space="preserve">Після 21-го дня пацієнта починають навчати ходьбі сходами (починають з 2-3 сходинок за раз). Вправи можуть виконуватися у положеннях лежачи на спині, лежачи на боці, лежачи на животі, напівсидячи, сидячи та стоячи з опорою або без неї. До занять починають включати додатковий інвентар для обтяження – м’ячики різних розмірів та ваги, наповнені піском, гантелі, а також кистьові еспандери. Також пацієнта навчають комплексу загальнорозвиваючих вправ для РГГ, яку він виконує самостійно. </w:t>
      </w:r>
    </w:p>
    <w:p w14:paraId="240AA2D6"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lastRenderedPageBreak/>
        <w:t xml:space="preserve">Механотерапія. Використовують СРМ-тренажери для пасивної розробки кінцівок (за потреби), динамічні </w:t>
      </w:r>
      <w:proofErr w:type="spellStart"/>
      <w:r w:rsidRPr="007D4490">
        <w:rPr>
          <w:rFonts w:ascii="Times New Roman" w:eastAsia="Times New Roman" w:hAnsi="Times New Roman" w:cs="Times New Roman"/>
          <w:sz w:val="28"/>
          <w:szCs w:val="28"/>
          <w:lang w:eastAsia="uk-UA"/>
        </w:rPr>
        <w:t>вертикалізатори</w:t>
      </w:r>
      <w:proofErr w:type="spellEnd"/>
      <w:r w:rsidRPr="007D4490">
        <w:rPr>
          <w:rFonts w:ascii="Times New Roman" w:eastAsia="Times New Roman" w:hAnsi="Times New Roman" w:cs="Times New Roman"/>
          <w:sz w:val="28"/>
          <w:szCs w:val="28"/>
          <w:lang w:eastAsia="uk-UA"/>
        </w:rPr>
        <w:t>, пересувні підвісні системи для відновлення функцій ходьби. Продовжують проводити заняття у реабілітаційній клітці з додатковим обтяженням. Після 14-го дня починають використовувати велоергометри для підвищення витривалості та розвитку серцево-судинної системи (за відсутності протипоказань).</w:t>
      </w:r>
    </w:p>
    <w:p w14:paraId="4715A164"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ПІР м’язів кінцівок, грудних м’язів та м’язів спини.</w:t>
      </w:r>
    </w:p>
    <w:p w14:paraId="23DD5544" w14:textId="77777777" w:rsidR="000B5DB8" w:rsidRPr="007D4490" w:rsidRDefault="000B5DB8" w:rsidP="000B5DB8">
      <w:pPr>
        <w:pStyle w:val="a9"/>
        <w:numPr>
          <w:ilvl w:val="0"/>
          <w:numId w:val="11"/>
        </w:numPr>
        <w:spacing w:after="0" w:line="360" w:lineRule="auto"/>
        <w:ind w:left="0" w:firstLine="709"/>
        <w:jc w:val="both"/>
        <w:rPr>
          <w:rFonts w:ascii="Times New Roman" w:eastAsia="Times New Roman" w:hAnsi="Times New Roman" w:cs="Times New Roman"/>
          <w:sz w:val="28"/>
          <w:szCs w:val="28"/>
          <w:lang w:eastAsia="uk-UA"/>
        </w:rPr>
      </w:pPr>
      <w:r w:rsidRPr="007D4490">
        <w:rPr>
          <w:rFonts w:ascii="Times New Roman" w:eastAsia="Times New Roman" w:hAnsi="Times New Roman" w:cs="Times New Roman"/>
          <w:sz w:val="28"/>
          <w:szCs w:val="28"/>
          <w:lang w:eastAsia="uk-UA"/>
        </w:rPr>
        <w:t xml:space="preserve">Дзеркальна гімнастика – до попередніх вправ можуть додаватися малювання елементарних фігур, складання </w:t>
      </w:r>
      <w:proofErr w:type="spellStart"/>
      <w:r w:rsidRPr="007D4490">
        <w:rPr>
          <w:rFonts w:ascii="Times New Roman" w:eastAsia="Times New Roman" w:hAnsi="Times New Roman" w:cs="Times New Roman"/>
          <w:sz w:val="28"/>
          <w:szCs w:val="28"/>
          <w:lang w:eastAsia="uk-UA"/>
        </w:rPr>
        <w:t>пазлів</w:t>
      </w:r>
      <w:proofErr w:type="spellEnd"/>
      <w:r w:rsidRPr="007D4490">
        <w:rPr>
          <w:rFonts w:ascii="Times New Roman" w:eastAsia="Times New Roman" w:hAnsi="Times New Roman" w:cs="Times New Roman"/>
          <w:sz w:val="28"/>
          <w:szCs w:val="28"/>
          <w:lang w:eastAsia="uk-UA"/>
        </w:rPr>
        <w:t xml:space="preserve"> великого розміру та інше.</w:t>
      </w:r>
    </w:p>
    <w:p w14:paraId="7D1CE6AB" w14:textId="77777777" w:rsidR="000B5DB8" w:rsidRPr="007D4490" w:rsidRDefault="000B5DB8" w:rsidP="000B5DB8">
      <w:pPr>
        <w:rPr>
          <w:rFonts w:ascii="Times New Roman" w:hAnsi="Times New Roman" w:cs="Times New Roman"/>
          <w:b/>
          <w:bCs/>
          <w:sz w:val="28"/>
          <w:szCs w:val="28"/>
        </w:rPr>
      </w:pPr>
      <w:r w:rsidRPr="007D4490">
        <w:rPr>
          <w:rFonts w:ascii="Times New Roman" w:hAnsi="Times New Roman" w:cs="Times New Roman"/>
          <w:b/>
          <w:bCs/>
          <w:sz w:val="28"/>
          <w:szCs w:val="28"/>
        </w:rPr>
        <w:br w:type="page"/>
      </w:r>
    </w:p>
    <w:p w14:paraId="58CA2D93" w14:textId="77777777" w:rsidR="000B5DB8" w:rsidRDefault="000B5DB8" w:rsidP="000B5DB8">
      <w:pPr>
        <w:spacing w:after="0" w:line="360" w:lineRule="auto"/>
        <w:ind w:firstLine="709"/>
        <w:jc w:val="both"/>
        <w:rPr>
          <w:rFonts w:ascii="Times New Roman" w:hAnsi="Times New Roman" w:cs="Times New Roman"/>
          <w:b/>
          <w:bCs/>
          <w:sz w:val="28"/>
          <w:szCs w:val="28"/>
        </w:rPr>
      </w:pPr>
      <w:r w:rsidRPr="007D4490">
        <w:rPr>
          <w:rFonts w:ascii="Times New Roman" w:hAnsi="Times New Roman" w:cs="Times New Roman"/>
          <w:b/>
          <w:bCs/>
          <w:sz w:val="28"/>
          <w:szCs w:val="28"/>
        </w:rPr>
        <w:lastRenderedPageBreak/>
        <w:t>3.2.2 Блок-схема програми фізичної терапії для пацієнтів після ішемічного інсульту</w:t>
      </w:r>
    </w:p>
    <w:p w14:paraId="5F433931" w14:textId="77777777" w:rsidR="000B5DB8" w:rsidRPr="007D4490" w:rsidRDefault="000B5DB8" w:rsidP="000B5DB8">
      <w:pPr>
        <w:spacing w:after="0" w:line="360" w:lineRule="auto"/>
        <w:jc w:val="both"/>
        <w:rPr>
          <w:rFonts w:ascii="Times New Roman" w:hAnsi="Times New Roman" w:cs="Times New Roman"/>
          <w:b/>
          <w:bCs/>
          <w:sz w:val="28"/>
          <w:szCs w:val="28"/>
        </w:rPr>
      </w:pPr>
      <w:r w:rsidRPr="007D4490">
        <w:rPr>
          <w:rFonts w:ascii="Times New Roman" w:hAnsi="Times New Roman" w:cs="Times New Roman"/>
          <w:b/>
          <w:bCs/>
          <w:noProof/>
          <w:sz w:val="28"/>
          <w:szCs w:val="28"/>
        </w:rPr>
        <mc:AlternateContent>
          <mc:Choice Requires="wpg">
            <w:drawing>
              <wp:anchor distT="0" distB="0" distL="114300" distR="114300" simplePos="0" relativeHeight="251660288" behindDoc="0" locked="0" layoutInCell="1" allowOverlap="1" wp14:anchorId="176C0082" wp14:editId="255C2D95">
                <wp:simplePos x="0" y="0"/>
                <wp:positionH relativeFrom="margin">
                  <wp:align>left</wp:align>
                </wp:positionH>
                <wp:positionV relativeFrom="paragraph">
                  <wp:posOffset>182880</wp:posOffset>
                </wp:positionV>
                <wp:extent cx="5707380" cy="7894320"/>
                <wp:effectExtent l="0" t="0" r="26670" b="11430"/>
                <wp:wrapNone/>
                <wp:docPr id="22" name="Групувати 22"/>
                <wp:cNvGraphicFramePr/>
                <a:graphic xmlns:a="http://schemas.openxmlformats.org/drawingml/2006/main">
                  <a:graphicData uri="http://schemas.microsoft.com/office/word/2010/wordprocessingGroup">
                    <wpg:wgp>
                      <wpg:cNvGrpSpPr/>
                      <wpg:grpSpPr>
                        <a:xfrm>
                          <a:off x="0" y="0"/>
                          <a:ext cx="5707380" cy="7894320"/>
                          <a:chOff x="0" y="0"/>
                          <a:chExt cx="5707380" cy="8176260"/>
                        </a:xfrm>
                      </wpg:grpSpPr>
                      <wpg:grpSp>
                        <wpg:cNvPr id="4" name="Групувати 4"/>
                        <wpg:cNvGrpSpPr/>
                        <wpg:grpSpPr>
                          <a:xfrm>
                            <a:off x="0" y="0"/>
                            <a:ext cx="5707380" cy="8176260"/>
                            <a:chOff x="0" y="0"/>
                            <a:chExt cx="5707380" cy="8176260"/>
                          </a:xfrm>
                        </wpg:grpSpPr>
                        <wps:wsp>
                          <wps:cNvPr id="1" name="Прямокутник 1"/>
                          <wps:cNvSpPr/>
                          <wps:spPr>
                            <a:xfrm>
                              <a:off x="0" y="0"/>
                              <a:ext cx="5707380" cy="81762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кутник 3"/>
                          <wps:cNvSpPr/>
                          <wps:spPr>
                            <a:xfrm>
                              <a:off x="15240" y="7620"/>
                              <a:ext cx="5692140" cy="350520"/>
                            </a:xfrm>
                            <a:prstGeom prst="rect">
                              <a:avLst/>
                            </a:prstGeom>
                          </wps:spPr>
                          <wps:style>
                            <a:lnRef idx="2">
                              <a:schemeClr val="dk1"/>
                            </a:lnRef>
                            <a:fillRef idx="1">
                              <a:schemeClr val="lt1"/>
                            </a:fillRef>
                            <a:effectRef idx="0">
                              <a:schemeClr val="dk1"/>
                            </a:effectRef>
                            <a:fontRef idx="minor">
                              <a:schemeClr val="dk1"/>
                            </a:fontRef>
                          </wps:style>
                          <wps:txbx>
                            <w:txbxContent>
                              <w:p w14:paraId="6569E630" w14:textId="77777777" w:rsidR="000B5DB8" w:rsidRPr="00C92095" w:rsidRDefault="000B5DB8" w:rsidP="000B5DB8">
                                <w:pPr>
                                  <w:jc w:val="center"/>
                                  <w:rPr>
                                    <w:rFonts w:ascii="Times New Roman" w:hAnsi="Times New Roman" w:cs="Times New Roman"/>
                                    <w:sz w:val="28"/>
                                    <w:szCs w:val="28"/>
                                  </w:rPr>
                                </w:pPr>
                                <w:r w:rsidRPr="00C92095">
                                  <w:rPr>
                                    <w:rFonts w:ascii="Times New Roman" w:hAnsi="Times New Roman" w:cs="Times New Roman"/>
                                    <w:sz w:val="28"/>
                                    <w:szCs w:val="28"/>
                                  </w:rPr>
                                  <w:t>ПРОГРАМА ФТ ПАЦІЄНТІВ ПІСЛЯ І</w:t>
                                </w:r>
                                <w:r>
                                  <w:rPr>
                                    <w:rFonts w:ascii="Times New Roman" w:hAnsi="Times New Roman" w:cs="Times New Roman"/>
                                    <w:sz w:val="28"/>
                                    <w:szCs w:val="28"/>
                                  </w:rPr>
                                  <w:t>ШЕМІЧНОГО ІНСУЛЬТУ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Прямокутник 5"/>
                        <wps:cNvSpPr/>
                        <wps:spPr>
                          <a:xfrm>
                            <a:off x="7620" y="365760"/>
                            <a:ext cx="647700" cy="2560320"/>
                          </a:xfrm>
                          <a:prstGeom prst="rect">
                            <a:avLst/>
                          </a:prstGeom>
                        </wps:spPr>
                        <wps:style>
                          <a:lnRef idx="2">
                            <a:schemeClr val="dk1"/>
                          </a:lnRef>
                          <a:fillRef idx="1">
                            <a:schemeClr val="lt1"/>
                          </a:fillRef>
                          <a:effectRef idx="0">
                            <a:schemeClr val="dk1"/>
                          </a:effectRef>
                          <a:fontRef idx="minor">
                            <a:schemeClr val="dk1"/>
                          </a:fontRef>
                        </wps:style>
                        <wps:txbx>
                          <w:txbxContent>
                            <w:p w14:paraId="54FD7E91" w14:textId="77777777" w:rsidR="000B5DB8" w:rsidRPr="00F5306E" w:rsidRDefault="000B5DB8" w:rsidP="000B5DB8">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кутник 6"/>
                        <wps:cNvSpPr/>
                        <wps:spPr>
                          <a:xfrm>
                            <a:off x="7620" y="2941320"/>
                            <a:ext cx="647700" cy="2560320"/>
                          </a:xfrm>
                          <a:prstGeom prst="rect">
                            <a:avLst/>
                          </a:prstGeom>
                        </wps:spPr>
                        <wps:style>
                          <a:lnRef idx="2">
                            <a:schemeClr val="dk1"/>
                          </a:lnRef>
                          <a:fillRef idx="1">
                            <a:schemeClr val="lt1"/>
                          </a:fillRef>
                          <a:effectRef idx="0">
                            <a:schemeClr val="dk1"/>
                          </a:effectRef>
                          <a:fontRef idx="minor">
                            <a:schemeClr val="dk1"/>
                          </a:fontRef>
                        </wps:style>
                        <wps:txbx>
                          <w:txbxContent>
                            <w:p w14:paraId="7C5184A3" w14:textId="77777777" w:rsidR="000B5DB8" w:rsidRPr="00F5306E" w:rsidRDefault="000B5DB8" w:rsidP="000B5DB8">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кутник 21"/>
                        <wps:cNvSpPr/>
                        <wps:spPr>
                          <a:xfrm>
                            <a:off x="7620" y="5509260"/>
                            <a:ext cx="647700" cy="2659380"/>
                          </a:xfrm>
                          <a:prstGeom prst="rect">
                            <a:avLst/>
                          </a:prstGeom>
                        </wps:spPr>
                        <wps:style>
                          <a:lnRef idx="2">
                            <a:schemeClr val="dk1"/>
                          </a:lnRef>
                          <a:fillRef idx="1">
                            <a:schemeClr val="lt1"/>
                          </a:fillRef>
                          <a:effectRef idx="0">
                            <a:schemeClr val="dk1"/>
                          </a:effectRef>
                          <a:fontRef idx="minor">
                            <a:schemeClr val="dk1"/>
                          </a:fontRef>
                        </wps:style>
                        <wps:txbx>
                          <w:txbxContent>
                            <w:p w14:paraId="4D6C0B34" w14:textId="77777777" w:rsidR="000B5DB8" w:rsidRPr="00F5306E" w:rsidRDefault="000B5DB8" w:rsidP="000B5DB8">
                              <w:pPr>
                                <w:jc w:val="cente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6C0082" id="Групувати 22" o:spid="_x0000_s1038" style="position:absolute;left:0;text-align:left;margin-left:0;margin-top:14.4pt;width:449.4pt;height:621.6pt;z-index:251660288;mso-position-horizontal:left;mso-position-horizontal-relative:margin;mso-width-relative:margin;mso-height-relative:margin" coordsize="57073,8176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">
                <v:group id="Групувати 4" o:spid="_x0000_s1039" style="position:absolute;width:57073;height:81762" coordsize="57073,81762"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">
                  <v:rect id="Прямокутник 1" o:spid="_x0000_s1040" style="position:absolute;width:57073;height:81762;visibility:visible;mso-wrap-style:squar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" fillcolor="white [3201]" strokecolor="black [3200]" strokeweight="1pt"/>
                  <v:rect id="Прямокутник 3" o:spid="_x0000_s1041" style="position:absolute;left:152;top:76;width:56921;height:3505;visibility:visible;mso-wrap-style:squar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" fillcolor="white [3201]" strokecolor="black [3200]" strokeweight="1pt">
                    <v:textbox>
                      <w:txbxContent>
                        <w:p w14:paraId="6569E630" w14:textId="77777777" w:rsidR="000B5DB8" w:rsidRPr="00C92095" w:rsidRDefault="000B5DB8" w:rsidP="000B5DB8">
                          <w:pPr>
                            <w:jc w:val="center"/>
                            <w:rPr>
                              <w:rFonts w:ascii="Times New Roman" w:hAnsi="Times New Roman" w:cs="Times New Roman"/>
                              <w:sz w:val="28"/>
                              <w:szCs w:val="28"/>
                            </w:rPr>
                          </w:pPr>
                          <w:r w:rsidRPr="00C92095">
                            <w:rPr>
                              <w:rFonts w:ascii="Times New Roman" w:hAnsi="Times New Roman" w:cs="Times New Roman"/>
                              <w:sz w:val="28"/>
                              <w:szCs w:val="28"/>
                            </w:rPr>
                            <w:t>ПРОГРАМА ФТ ПАЦІЄНТІВ ПІСЛЯ І</w:t>
                          </w:r>
                          <w:r>
                            <w:rPr>
                              <w:rFonts w:ascii="Times New Roman" w:hAnsi="Times New Roman" w:cs="Times New Roman"/>
                              <w:sz w:val="28"/>
                              <w:szCs w:val="28"/>
                            </w:rPr>
                            <w:t>ШЕМІЧНОГО ІНСУЛЬТУ</w:t>
                          </w:r>
                        </w:p>
                      </w:txbxContent>
                    </v:textbox>
                  </v:rect>
                </v:group>
                <v:rect id="Прямокутник 5" o:spid="_x0000_s1042" style="position:absolute;left:76;top:3657;width:6477;height:25603;visibility:visible;mso-wrap-style:squar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" fillcolor="white [3201]" strokecolor="black [3200]" strokeweight="1pt">
                  <v:textbox>
                    <w:txbxContent>
                      <w:p w14:paraId="54FD7E91" w14:textId="77777777" w:rsidR="000B5DB8" w:rsidRPr="00F5306E" w:rsidRDefault="000B5DB8" w:rsidP="000B5DB8">
                        <w:pPr>
                          <w:jc w:val="center"/>
                          <w:rPr>
                            <w:rFonts w:cstheme="minorHAnsi"/>
                          </w:rPr>
                        </w:pPr>
                      </w:p>
                    </w:txbxContent>
                  </v:textbox>
                </v:rect>
                <v:rect id="Прямокутник 6" o:spid="_x0000_s1043" style="position:absolute;left:76;top:29413;width:6477;height:25603;visibility:visible;mso-wrap-style:squar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" fillcolor="white [3201]" strokecolor="black [3200]" strokeweight="1pt">
                  <v:textbox>
                    <w:txbxContent>
                      <w:p w14:paraId="7C5184A3" w14:textId="77777777" w:rsidR="000B5DB8" w:rsidRPr="00F5306E" w:rsidRDefault="000B5DB8" w:rsidP="000B5DB8">
                        <w:pPr>
                          <w:jc w:val="center"/>
                          <w:rPr>
                            <w:rFonts w:cstheme="minorHAnsi"/>
                          </w:rPr>
                        </w:pPr>
                      </w:p>
                    </w:txbxContent>
                  </v:textbox>
                </v:rect>
                <v:rect id="Прямокутник 21" o:spid="_x0000_s1044" style="position:absolute;left:76;top:55092;width:6477;height:26594;visibility:visible;mso-wrap-style:squar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" fillcolor="white [3201]" strokecolor="black [3200]" strokeweight="1pt">
                  <v:textbox>
                    <w:txbxContent>
                      <w:p w14:paraId="4D6C0B34" w14:textId="77777777" w:rsidR="000B5DB8" w:rsidRPr="00F5306E" w:rsidRDefault="000B5DB8" w:rsidP="000B5DB8">
                        <w:pPr>
                          <w:jc w:val="center"/>
                          <w:rPr>
                            <w:rFonts w:cstheme="minorHAnsi"/>
                          </w:rPr>
                        </w:pPr>
                      </w:p>
                    </w:txbxContent>
                  </v:textbox>
                </v:rect>
                <w10:wrap anchorx="margin"/>
              </v:group>
            </w:pict>
          </mc:Fallback>
        </mc:AlternateContent>
      </w:r>
    </w:p>
    <w:p w14:paraId="30F5F002" w14:textId="2183126D" w:rsidR="000B5DB8" w:rsidRPr="00892E77" w:rsidRDefault="000B5DB8" w:rsidP="000B5DB8">
      <w:pPr>
        <w:spacing w:after="0" w:line="360" w:lineRule="auto"/>
        <w:jc w:val="center"/>
        <w:rPr>
          <w:rFonts w:ascii="Times New Roman" w:hAnsi="Times New Roman" w:cs="Times New Roman"/>
          <w:sz w:val="28"/>
          <w:szCs w:val="28"/>
        </w:rPr>
      </w:pPr>
      <w:r w:rsidRPr="007D4490">
        <w:rPr>
          <w:rFonts w:ascii="Times New Roman" w:hAnsi="Times New Roman" w:cs="Times New Roman"/>
          <w:b/>
          <w:bCs/>
          <w:noProof/>
          <w:sz w:val="28"/>
          <w:szCs w:val="28"/>
        </w:rPr>
        <mc:AlternateContent>
          <mc:Choice Requires="wps">
            <w:drawing>
              <wp:anchor distT="0" distB="0" distL="114300" distR="114300" simplePos="0" relativeHeight="251669504" behindDoc="0" locked="0" layoutInCell="1" allowOverlap="1" wp14:anchorId="5C4D6300" wp14:editId="1FDBE7D8">
                <wp:simplePos x="0" y="0"/>
                <wp:positionH relativeFrom="column">
                  <wp:posOffset>855345</wp:posOffset>
                </wp:positionH>
                <wp:positionV relativeFrom="paragraph">
                  <wp:posOffset>5393055</wp:posOffset>
                </wp:positionV>
                <wp:extent cx="4861560" cy="2377440"/>
                <wp:effectExtent l="0" t="0" r="15240" b="22860"/>
                <wp:wrapNone/>
                <wp:docPr id="39" name="Прямокутник 39"/>
                <wp:cNvGraphicFramePr/>
                <a:graphic xmlns:a="http://schemas.openxmlformats.org/drawingml/2006/main">
                  <a:graphicData uri="http://schemas.microsoft.com/office/word/2010/wordprocessingShape">
                    <wps:wsp>
                      <wps:cNvSpPr/>
                      <wps:spPr>
                        <a:xfrm>
                          <a:off x="0" y="0"/>
                          <a:ext cx="4861560" cy="2377440"/>
                        </a:xfrm>
                        <a:prstGeom prst="rect">
                          <a:avLst/>
                        </a:prstGeom>
                      </wps:spPr>
                      <wps:style>
                        <a:lnRef idx="2">
                          <a:schemeClr val="dk1"/>
                        </a:lnRef>
                        <a:fillRef idx="1">
                          <a:schemeClr val="lt1"/>
                        </a:fillRef>
                        <a:effectRef idx="0">
                          <a:schemeClr val="dk1"/>
                        </a:effectRef>
                        <a:fontRef idx="minor">
                          <a:schemeClr val="dk1"/>
                        </a:fontRef>
                      </wps:style>
                      <wps:txbx>
                        <w:txbxContent>
                          <w:p w14:paraId="4422380C"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Лікування положенням – щодня</w:t>
                            </w:r>
                          </w:p>
                          <w:p w14:paraId="6FCCF7AD"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Лікувальний масаж – 30-45 хв, щодня</w:t>
                            </w:r>
                          </w:p>
                          <w:p w14:paraId="2546A774"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Кінезіотерапія – ЛГ 45-60 хв, 2 рази на день; РГГ – 10 хв, щодня; самостійні заняття – 10-15 хв, 3-4 рази на день</w:t>
                            </w:r>
                          </w:p>
                          <w:p w14:paraId="2292CD82"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Механотерапія – 30-45 хв, 3 рази на тиждень</w:t>
                            </w:r>
                          </w:p>
                          <w:p w14:paraId="74E2A8D3"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ПІР – 10-15 хвилин, 2 рази на день</w:t>
                            </w:r>
                          </w:p>
                          <w:p w14:paraId="36739420" w14:textId="77777777" w:rsidR="000B5DB8" w:rsidRPr="00C5340B"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sidRPr="00C5340B">
                              <w:rPr>
                                <w:rFonts w:ascii="Times New Roman" w:eastAsia="Times New Roman" w:hAnsi="Times New Roman" w:cs="Times New Roman"/>
                                <w:sz w:val="28"/>
                                <w:szCs w:val="28"/>
                                <w:lang w:eastAsia="uk-UA"/>
                              </w:rPr>
                              <w:t>Дзеркальна гімнастика –</w:t>
                            </w:r>
                            <w:r>
                              <w:rPr>
                                <w:rFonts w:ascii="Times New Roman" w:eastAsia="Times New Roman" w:hAnsi="Times New Roman" w:cs="Times New Roman"/>
                                <w:sz w:val="28"/>
                                <w:szCs w:val="28"/>
                                <w:lang w:eastAsia="uk-UA"/>
                              </w:rPr>
                              <w:t xml:space="preserve"> 25-30 хвилин, 2 рази на день.</w:t>
                            </w:r>
                            <w:r w:rsidRPr="00C5340B">
                              <w:rPr>
                                <w:rFonts w:ascii="Times New Roman" w:eastAsia="Times New Roman" w:hAnsi="Times New Roman" w:cs="Times New Roman"/>
                                <w:sz w:val="28"/>
                                <w:szCs w:val="28"/>
                                <w:lang w:eastAsia="uk-UA"/>
                              </w:rPr>
                              <w:t xml:space="preserve"> </w:t>
                            </w:r>
                          </w:p>
                          <w:p w14:paraId="0B0651A4" w14:textId="77777777" w:rsidR="000B5DB8" w:rsidRPr="00187C1C" w:rsidRDefault="000B5DB8" w:rsidP="000B5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6300" id="Прямокутник 39" o:spid="_x0000_s1045" style="position:absolute;left:0;text-align:left;margin-left:67.35pt;margin-top:424.65pt;width:382.8pt;height:18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" fillcolor="white [3201]" strokecolor="black [3200]" strokeweight="1pt">
                <v:textbox>
                  <w:txbxContent>
                    <w:p w14:paraId="4422380C"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Лікування положенням – щодня</w:t>
                      </w:r>
                    </w:p>
                    <w:p w14:paraId="6FCCF7AD"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Лікувальний масаж – 30-45 хв, щодня</w:t>
                      </w:r>
                    </w:p>
                    <w:p w14:paraId="2546A774"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Кінезіотерапія – ЛГ 45-60 хв, 2 рази на день; РГГ – 10 хв, щодня; самостійні заняття – 10-15 хв, 3-4 рази на день</w:t>
                      </w:r>
                    </w:p>
                    <w:p w14:paraId="2292CD82"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Механотерапія – 30-45 хв, 3 рази на тиждень</w:t>
                      </w:r>
                    </w:p>
                    <w:p w14:paraId="74E2A8D3"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ПІР – 10-15 хвилин, 2 рази на день</w:t>
                      </w:r>
                    </w:p>
                    <w:p w14:paraId="36739420" w14:textId="77777777" w:rsidR="000B5DB8" w:rsidRPr="00C5340B"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sidRPr="00C5340B">
                        <w:rPr>
                          <w:rFonts w:ascii="Times New Roman" w:eastAsia="Times New Roman" w:hAnsi="Times New Roman" w:cs="Times New Roman"/>
                          <w:sz w:val="28"/>
                          <w:szCs w:val="28"/>
                          <w:lang w:eastAsia="uk-UA"/>
                        </w:rPr>
                        <w:t>Дзеркальна гімнастика –</w:t>
                      </w:r>
                      <w:r>
                        <w:rPr>
                          <w:rFonts w:ascii="Times New Roman" w:eastAsia="Times New Roman" w:hAnsi="Times New Roman" w:cs="Times New Roman"/>
                          <w:sz w:val="28"/>
                          <w:szCs w:val="28"/>
                          <w:lang w:eastAsia="uk-UA"/>
                        </w:rPr>
                        <w:t xml:space="preserve"> 25-30 хвилин, 2 рази на день.</w:t>
                      </w:r>
                      <w:r w:rsidRPr="00C5340B">
                        <w:rPr>
                          <w:rFonts w:ascii="Times New Roman" w:eastAsia="Times New Roman" w:hAnsi="Times New Roman" w:cs="Times New Roman"/>
                          <w:sz w:val="28"/>
                          <w:szCs w:val="28"/>
                          <w:lang w:eastAsia="uk-UA"/>
                        </w:rPr>
                        <w:t xml:space="preserve"> </w:t>
                      </w:r>
                    </w:p>
                    <w:p w14:paraId="0B0651A4" w14:textId="77777777" w:rsidR="000B5DB8" w:rsidRPr="00187C1C" w:rsidRDefault="000B5DB8" w:rsidP="000B5DB8">
                      <w:pPr>
                        <w:jc w:val="center"/>
                      </w:pPr>
                    </w:p>
                  </w:txbxContent>
                </v:textbox>
              </v:rect>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7456" behindDoc="0" locked="0" layoutInCell="1" allowOverlap="1" wp14:anchorId="525A1213" wp14:editId="64743D1D">
                <wp:simplePos x="0" y="0"/>
                <wp:positionH relativeFrom="column">
                  <wp:posOffset>855345</wp:posOffset>
                </wp:positionH>
                <wp:positionV relativeFrom="paragraph">
                  <wp:posOffset>234315</wp:posOffset>
                </wp:positionV>
                <wp:extent cx="4853940" cy="2575560"/>
                <wp:effectExtent l="0" t="0" r="22860" b="15240"/>
                <wp:wrapNone/>
                <wp:docPr id="37" name="Прямокутник 37"/>
                <wp:cNvGraphicFramePr/>
                <a:graphic xmlns:a="http://schemas.openxmlformats.org/drawingml/2006/main">
                  <a:graphicData uri="http://schemas.microsoft.com/office/word/2010/wordprocessingShape">
                    <wps:wsp>
                      <wps:cNvSpPr/>
                      <wps:spPr>
                        <a:xfrm>
                          <a:off x="0" y="0"/>
                          <a:ext cx="4853940" cy="2575560"/>
                        </a:xfrm>
                        <a:prstGeom prst="rect">
                          <a:avLst/>
                        </a:prstGeom>
                      </wps:spPr>
                      <wps:style>
                        <a:lnRef idx="2">
                          <a:schemeClr val="dk1"/>
                        </a:lnRef>
                        <a:fillRef idx="1">
                          <a:schemeClr val="lt1"/>
                        </a:fillRef>
                        <a:effectRef idx="0">
                          <a:schemeClr val="dk1"/>
                        </a:effectRef>
                        <a:fontRef idx="minor">
                          <a:schemeClr val="dk1"/>
                        </a:fontRef>
                      </wps:style>
                      <wps:txbx>
                        <w:txbxContent>
                          <w:p w14:paraId="410BAD14"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Лікування положенням – щодня</w:t>
                            </w:r>
                          </w:p>
                          <w:p w14:paraId="77FBA271"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Лікувальний масаж – 10-15 хв, 2 рази на день</w:t>
                            </w:r>
                          </w:p>
                          <w:p w14:paraId="0B93C283"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Кінезіотерапія – ЛГ 20 хв, 2-3 рази на день</w:t>
                            </w:r>
                          </w:p>
                          <w:p w14:paraId="3E99E000" w14:textId="77777777" w:rsidR="000B5DB8" w:rsidRPr="008E7CC1"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Кінезіотейпування – щодня </w:t>
                            </w:r>
                          </w:p>
                          <w:p w14:paraId="3033339F" w14:textId="77777777" w:rsidR="000B5DB8" w:rsidRPr="00220150" w:rsidRDefault="000B5DB8" w:rsidP="000B5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A1213" id="Прямокутник 37" o:spid="_x0000_s1046" style="position:absolute;left:0;text-align:left;margin-left:67.35pt;margin-top:18.45pt;width:382.2pt;height:20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" fillcolor="white [3201]" strokecolor="black [3200]" strokeweight="1pt">
                <v:textbox>
                  <w:txbxContent>
                    <w:p w14:paraId="410BAD14"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Лікування положенням – щодня</w:t>
                      </w:r>
                    </w:p>
                    <w:p w14:paraId="77FBA271"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Лікувальний масаж – 10-15 хв, 2 рази на день</w:t>
                      </w:r>
                    </w:p>
                    <w:p w14:paraId="0B93C283"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Кінезіотерапія – ЛГ 20 хв, 2-3 рази на день</w:t>
                      </w:r>
                    </w:p>
                    <w:p w14:paraId="3E99E000" w14:textId="77777777" w:rsidR="000B5DB8" w:rsidRPr="008E7CC1"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Кінезіотейпування – щодня </w:t>
                      </w:r>
                    </w:p>
                    <w:p w14:paraId="3033339F" w14:textId="77777777" w:rsidR="000B5DB8" w:rsidRPr="00220150" w:rsidRDefault="000B5DB8" w:rsidP="000B5DB8">
                      <w:pPr>
                        <w:jc w:val="center"/>
                      </w:pPr>
                    </w:p>
                  </w:txbxContent>
                </v:textbox>
              </v:rect>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5A59760C" wp14:editId="35129582">
                <wp:simplePos x="0" y="0"/>
                <wp:positionH relativeFrom="column">
                  <wp:posOffset>855345</wp:posOffset>
                </wp:positionH>
                <wp:positionV relativeFrom="paragraph">
                  <wp:posOffset>2817495</wp:posOffset>
                </wp:positionV>
                <wp:extent cx="4853940" cy="2575560"/>
                <wp:effectExtent l="0" t="0" r="22860" b="15240"/>
                <wp:wrapNone/>
                <wp:docPr id="38" name="Прямокутник 38"/>
                <wp:cNvGraphicFramePr/>
                <a:graphic xmlns:a="http://schemas.openxmlformats.org/drawingml/2006/main">
                  <a:graphicData uri="http://schemas.microsoft.com/office/word/2010/wordprocessingShape">
                    <wps:wsp>
                      <wps:cNvSpPr/>
                      <wps:spPr>
                        <a:xfrm>
                          <a:off x="0" y="0"/>
                          <a:ext cx="4853940" cy="2575560"/>
                        </a:xfrm>
                        <a:prstGeom prst="rect">
                          <a:avLst/>
                        </a:prstGeom>
                      </wps:spPr>
                      <wps:style>
                        <a:lnRef idx="2">
                          <a:schemeClr val="dk1"/>
                        </a:lnRef>
                        <a:fillRef idx="1">
                          <a:schemeClr val="lt1"/>
                        </a:fillRef>
                        <a:effectRef idx="0">
                          <a:schemeClr val="dk1"/>
                        </a:effectRef>
                        <a:fontRef idx="minor">
                          <a:schemeClr val="dk1"/>
                        </a:fontRef>
                      </wps:style>
                      <wps:txbx>
                        <w:txbxContent>
                          <w:p w14:paraId="19555CC3"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Лікування положенням – щодня</w:t>
                            </w:r>
                          </w:p>
                          <w:p w14:paraId="7AD453F7"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Лікувальний масаж – 20-25 хв, 2 рази на день</w:t>
                            </w:r>
                          </w:p>
                          <w:p w14:paraId="3EA63499"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Кінезіотерапія – ЛГ 30-40 хв, 2 рази на день</w:t>
                            </w:r>
                          </w:p>
                          <w:p w14:paraId="093CB3D1"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Механотерапія – 25-35 хв, щодня</w:t>
                            </w:r>
                          </w:p>
                          <w:p w14:paraId="78CB116B"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ПІР – 10-15 хвилин, 2 рази на день</w:t>
                            </w:r>
                          </w:p>
                          <w:p w14:paraId="2168346D"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Фізіотерапія (електроміостимуляція) – через день</w:t>
                            </w:r>
                          </w:p>
                          <w:p w14:paraId="35B00B7F" w14:textId="77777777" w:rsidR="000B5DB8" w:rsidRPr="00C5340B"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sidRPr="00C5340B">
                              <w:rPr>
                                <w:rFonts w:ascii="Times New Roman" w:eastAsia="Times New Roman" w:hAnsi="Times New Roman" w:cs="Times New Roman"/>
                                <w:sz w:val="28"/>
                                <w:szCs w:val="28"/>
                                <w:lang w:eastAsia="uk-UA"/>
                              </w:rPr>
                              <w:t>Дзеркальна гімнастика –</w:t>
                            </w:r>
                            <w:r>
                              <w:rPr>
                                <w:rFonts w:ascii="Times New Roman" w:eastAsia="Times New Roman" w:hAnsi="Times New Roman" w:cs="Times New Roman"/>
                                <w:sz w:val="28"/>
                                <w:szCs w:val="28"/>
                                <w:lang w:eastAsia="uk-UA"/>
                              </w:rPr>
                              <w:t xml:space="preserve"> 10-15 хвилин, 2-3 рази на день.</w:t>
                            </w:r>
                            <w:r w:rsidRPr="00C5340B">
                              <w:rPr>
                                <w:rFonts w:ascii="Times New Roman" w:eastAsia="Times New Roman" w:hAnsi="Times New Roman" w:cs="Times New Roman"/>
                                <w:sz w:val="28"/>
                                <w:szCs w:val="28"/>
                                <w:lang w:eastAsia="uk-UA"/>
                              </w:rPr>
                              <w:t xml:space="preserve"> </w:t>
                            </w:r>
                          </w:p>
                          <w:p w14:paraId="3DB5CF11" w14:textId="77777777" w:rsidR="000B5DB8" w:rsidRPr="00AB368D" w:rsidRDefault="000B5DB8" w:rsidP="000B5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9760C" id="Прямокутник 38" o:spid="_x0000_s1047" style="position:absolute;left:0;text-align:left;margin-left:67.35pt;margin-top:221.85pt;width:382.2pt;height:202.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" fillcolor="white [3201]" strokecolor="black [3200]" strokeweight="1pt">
                <v:textbox>
                  <w:txbxContent>
                    <w:p w14:paraId="19555CC3"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Лікування положенням – щодня</w:t>
                      </w:r>
                    </w:p>
                    <w:p w14:paraId="7AD453F7"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Лікувальний масаж – 20-25 хв, 2 рази на день</w:t>
                      </w:r>
                    </w:p>
                    <w:p w14:paraId="3EA63499"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Кінезіотерапія – ЛГ 30-40 хв, 2 рази на день</w:t>
                      </w:r>
                    </w:p>
                    <w:p w14:paraId="093CB3D1"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Механотерапія – 25-35 хв, щодня</w:t>
                      </w:r>
                    </w:p>
                    <w:p w14:paraId="78CB116B"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ПІР – 10-15 хвилин, 2 рази на день</w:t>
                      </w:r>
                    </w:p>
                    <w:p w14:paraId="2168346D" w14:textId="77777777" w:rsidR="000B5DB8"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Фізіотерапія (електроміостимуляція) – через день</w:t>
                      </w:r>
                    </w:p>
                    <w:p w14:paraId="35B00B7F" w14:textId="77777777" w:rsidR="000B5DB8" w:rsidRPr="00C5340B" w:rsidRDefault="000B5DB8" w:rsidP="000B5DB8">
                      <w:pPr>
                        <w:pStyle w:val="a9"/>
                        <w:numPr>
                          <w:ilvl w:val="0"/>
                          <w:numId w:val="11"/>
                        </w:numPr>
                        <w:spacing w:after="0" w:line="360" w:lineRule="auto"/>
                        <w:ind w:left="426" w:firstLine="0"/>
                        <w:jc w:val="both"/>
                        <w:rPr>
                          <w:rFonts w:ascii="Times New Roman" w:eastAsia="Times New Roman" w:hAnsi="Times New Roman" w:cs="Times New Roman"/>
                          <w:sz w:val="28"/>
                          <w:szCs w:val="28"/>
                          <w:lang w:eastAsia="uk-UA"/>
                        </w:rPr>
                      </w:pPr>
                      <w:r w:rsidRPr="00C5340B">
                        <w:rPr>
                          <w:rFonts w:ascii="Times New Roman" w:eastAsia="Times New Roman" w:hAnsi="Times New Roman" w:cs="Times New Roman"/>
                          <w:sz w:val="28"/>
                          <w:szCs w:val="28"/>
                          <w:lang w:eastAsia="uk-UA"/>
                        </w:rPr>
                        <w:t>Дзеркальна гімнастика –</w:t>
                      </w:r>
                      <w:r>
                        <w:rPr>
                          <w:rFonts w:ascii="Times New Roman" w:eastAsia="Times New Roman" w:hAnsi="Times New Roman" w:cs="Times New Roman"/>
                          <w:sz w:val="28"/>
                          <w:szCs w:val="28"/>
                          <w:lang w:eastAsia="uk-UA"/>
                        </w:rPr>
                        <w:t xml:space="preserve"> 10-15 хвилин, 2-3 рази на день.</w:t>
                      </w:r>
                      <w:r w:rsidRPr="00C5340B">
                        <w:rPr>
                          <w:rFonts w:ascii="Times New Roman" w:eastAsia="Times New Roman" w:hAnsi="Times New Roman" w:cs="Times New Roman"/>
                          <w:sz w:val="28"/>
                          <w:szCs w:val="28"/>
                          <w:lang w:eastAsia="uk-UA"/>
                        </w:rPr>
                        <w:t xml:space="preserve"> </w:t>
                      </w:r>
                    </w:p>
                    <w:p w14:paraId="3DB5CF11" w14:textId="77777777" w:rsidR="000B5DB8" w:rsidRPr="00AB368D" w:rsidRDefault="000B5DB8" w:rsidP="000B5DB8">
                      <w:pPr>
                        <w:jc w:val="center"/>
                      </w:pPr>
                    </w:p>
                  </w:txbxContent>
                </v:textbox>
              </v:rect>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6432" behindDoc="0" locked="0" layoutInCell="1" allowOverlap="1" wp14:anchorId="24FE6C54" wp14:editId="4F8E8CA9">
                <wp:simplePos x="0" y="0"/>
                <wp:positionH relativeFrom="column">
                  <wp:posOffset>657225</wp:posOffset>
                </wp:positionH>
                <wp:positionV relativeFrom="paragraph">
                  <wp:posOffset>6604635</wp:posOffset>
                </wp:positionV>
                <wp:extent cx="160020" cy="0"/>
                <wp:effectExtent l="0" t="76200" r="11430" b="95250"/>
                <wp:wrapNone/>
                <wp:docPr id="36" name="Пряма зі стрілкою 36"/>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1C3A9" id="_x0000_t32" coordsize="21600,21600" o:spt="32" o:oned="t" path="m,l21600,21600e" filled="f">
                <v:path arrowok="t" fillok="f" o:connecttype="none"/>
                <o:lock v:ext="edit" shapetype="t"/>
              </v:shapetype>
              <v:shape id="Пряма зі стрілкою 36" o:spid="_x0000_s1026" type="#_x0000_t32" style="position:absolute;margin-left:51.75pt;margin-top:520.05pt;width:12.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" strokecolor="black [3200]" strokeweight=".5pt">
                <v:stroke endarrow="block" joinstyle="miter"/>
              </v:shape>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5408" behindDoc="0" locked="0" layoutInCell="1" allowOverlap="1" wp14:anchorId="2AB70770" wp14:editId="4AA51792">
                <wp:simplePos x="0" y="0"/>
                <wp:positionH relativeFrom="column">
                  <wp:posOffset>664845</wp:posOffset>
                </wp:positionH>
                <wp:positionV relativeFrom="paragraph">
                  <wp:posOffset>3937635</wp:posOffset>
                </wp:positionV>
                <wp:extent cx="160020" cy="0"/>
                <wp:effectExtent l="0" t="76200" r="11430" b="95250"/>
                <wp:wrapNone/>
                <wp:docPr id="35" name="Пряма зі стрілкою 35"/>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7783EE" id="Пряма зі стрілкою 35" o:spid="_x0000_s1026" type="#_x0000_t32" style="position:absolute;margin-left:52.35pt;margin-top:310.05pt;width:12.6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" strokecolor="black [3200]" strokeweight=".5pt">
                <v:stroke endarrow="block" joinstyle="miter"/>
              </v:shape>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4384" behindDoc="0" locked="0" layoutInCell="1" allowOverlap="1" wp14:anchorId="3A862B9C" wp14:editId="4843C4E8">
                <wp:simplePos x="0" y="0"/>
                <wp:positionH relativeFrom="column">
                  <wp:posOffset>664845</wp:posOffset>
                </wp:positionH>
                <wp:positionV relativeFrom="paragraph">
                  <wp:posOffset>1522095</wp:posOffset>
                </wp:positionV>
                <wp:extent cx="160020" cy="0"/>
                <wp:effectExtent l="0" t="76200" r="11430" b="95250"/>
                <wp:wrapNone/>
                <wp:docPr id="34" name="Пряма зі стрілкою 34"/>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9A5A33" id="Пряма зі стрілкою 34" o:spid="_x0000_s1026" type="#_x0000_t32" style="position:absolute;margin-left:52.35pt;margin-top:119.85pt;width:12.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" strokecolor="black [3200]" strokeweight=".5pt">
                <v:stroke endarrow="block" joinstyle="miter"/>
              </v:shape>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6AE5CBD3" wp14:editId="0CC94BCD">
                <wp:simplePos x="0" y="0"/>
                <wp:positionH relativeFrom="column">
                  <wp:posOffset>-269241</wp:posOffset>
                </wp:positionH>
                <wp:positionV relativeFrom="paragraph">
                  <wp:posOffset>6414135</wp:posOffset>
                </wp:positionV>
                <wp:extent cx="1196340" cy="426720"/>
                <wp:effectExtent l="3810" t="0" r="7620" b="7620"/>
                <wp:wrapNone/>
                <wp:docPr id="23" name="Поле 23"/>
                <wp:cNvGraphicFramePr/>
                <a:graphic xmlns:a="http://schemas.openxmlformats.org/drawingml/2006/main">
                  <a:graphicData uri="http://schemas.microsoft.com/office/word/2010/wordprocessingShape">
                    <wps:wsp>
                      <wps:cNvSpPr txBox="1"/>
                      <wps:spPr>
                        <a:xfrm rot="16200000">
                          <a:off x="0" y="0"/>
                          <a:ext cx="1196340" cy="426720"/>
                        </a:xfrm>
                        <a:prstGeom prst="rect">
                          <a:avLst/>
                        </a:prstGeom>
                        <a:solidFill>
                          <a:schemeClr val="lt1"/>
                        </a:solidFill>
                        <a:ln w="6350">
                          <a:noFill/>
                        </a:ln>
                      </wps:spPr>
                      <wps:txbx>
                        <w:txbxContent>
                          <w:p w14:paraId="5983E74B" w14:textId="77777777" w:rsidR="000B5DB8" w:rsidRPr="00672257" w:rsidRDefault="000B5DB8" w:rsidP="000B5DB8">
                            <w:pPr>
                              <w:rPr>
                                <w:rFonts w:ascii="Times New Roman" w:hAnsi="Times New Roman" w:cs="Times New Roman"/>
                                <w:sz w:val="28"/>
                                <w:szCs w:val="28"/>
                              </w:rPr>
                            </w:pPr>
                            <w:r>
                              <w:rPr>
                                <w:rFonts w:ascii="Times New Roman" w:hAnsi="Times New Roman" w:cs="Times New Roman"/>
                                <w:sz w:val="28"/>
                                <w:szCs w:val="28"/>
                              </w:rPr>
                              <w:t>Палатний</w:t>
                            </w:r>
                            <w:r w:rsidRPr="00672257">
                              <w:rPr>
                                <w:rFonts w:ascii="Times New Roman" w:hAnsi="Times New Roman" w:cs="Times New Roman"/>
                                <w:sz w:val="28"/>
                                <w:szCs w:val="28"/>
                              </w:rPr>
                              <w:t xml:space="preserve"> РР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5CBD3" id="_x0000_t202" coordsize="21600,21600" o:spt="202" path="m,l,21600r21600,l21600,xe">
                <v:stroke joinstyle="miter"/>
                <v:path gradientshapeok="t" o:connecttype="rect"/>
              </v:shapetype>
              <v:shape id="Поле 23" o:spid="_x0000_s1048" type="#_x0000_t202" style="position:absolute;left:0;text-align:left;margin-left:-21.2pt;margin-top:505.05pt;width:94.2pt;height:33.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" fillcolor="white [3201]" stroked="f" strokeweight=".5pt">
                <v:textbox>
                  <w:txbxContent>
                    <w:p w14:paraId="5983E74B" w14:textId="77777777" w:rsidR="000B5DB8" w:rsidRPr="00672257" w:rsidRDefault="000B5DB8" w:rsidP="000B5DB8">
                      <w:pPr>
                        <w:rPr>
                          <w:rFonts w:ascii="Times New Roman" w:hAnsi="Times New Roman" w:cs="Times New Roman"/>
                          <w:sz w:val="28"/>
                          <w:szCs w:val="28"/>
                        </w:rPr>
                      </w:pPr>
                      <w:r>
                        <w:rPr>
                          <w:rFonts w:ascii="Times New Roman" w:hAnsi="Times New Roman" w:cs="Times New Roman"/>
                          <w:sz w:val="28"/>
                          <w:szCs w:val="28"/>
                        </w:rPr>
                        <w:t>Палатний</w:t>
                      </w:r>
                      <w:r w:rsidRPr="00672257">
                        <w:rPr>
                          <w:rFonts w:ascii="Times New Roman" w:hAnsi="Times New Roman" w:cs="Times New Roman"/>
                          <w:sz w:val="28"/>
                          <w:szCs w:val="28"/>
                        </w:rPr>
                        <w:t xml:space="preserve"> РР</w:t>
                      </w:r>
                    </w:p>
                  </w:txbxContent>
                </v:textbox>
              </v:shape>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2336" behindDoc="0" locked="0" layoutInCell="1" allowOverlap="1" wp14:anchorId="216DAB8D" wp14:editId="075AFCEB">
                <wp:simplePos x="0" y="0"/>
                <wp:positionH relativeFrom="column">
                  <wp:posOffset>-746125</wp:posOffset>
                </wp:positionH>
                <wp:positionV relativeFrom="paragraph">
                  <wp:posOffset>3872865</wp:posOffset>
                </wp:positionV>
                <wp:extent cx="2154237" cy="426720"/>
                <wp:effectExtent l="6350" t="0" r="5080" b="5080"/>
                <wp:wrapNone/>
                <wp:docPr id="24" name="Поле 24"/>
                <wp:cNvGraphicFramePr/>
                <a:graphic xmlns:a="http://schemas.openxmlformats.org/drawingml/2006/main">
                  <a:graphicData uri="http://schemas.microsoft.com/office/word/2010/wordprocessingShape">
                    <wps:wsp>
                      <wps:cNvSpPr txBox="1"/>
                      <wps:spPr>
                        <a:xfrm rot="16200000">
                          <a:off x="0" y="0"/>
                          <a:ext cx="2154237" cy="426720"/>
                        </a:xfrm>
                        <a:prstGeom prst="rect">
                          <a:avLst/>
                        </a:prstGeom>
                        <a:solidFill>
                          <a:schemeClr val="lt1"/>
                        </a:solidFill>
                        <a:ln w="6350">
                          <a:noFill/>
                        </a:ln>
                      </wps:spPr>
                      <wps:txbx>
                        <w:txbxContent>
                          <w:p w14:paraId="0B6C969E" w14:textId="77777777" w:rsidR="000B5DB8" w:rsidRPr="00672257" w:rsidRDefault="000B5DB8" w:rsidP="000B5DB8">
                            <w:pPr>
                              <w:rPr>
                                <w:rFonts w:ascii="Times New Roman" w:hAnsi="Times New Roman" w:cs="Times New Roman"/>
                                <w:sz w:val="28"/>
                                <w:szCs w:val="28"/>
                              </w:rPr>
                            </w:pPr>
                            <w:r>
                              <w:rPr>
                                <w:rFonts w:ascii="Times New Roman" w:hAnsi="Times New Roman" w:cs="Times New Roman"/>
                                <w:sz w:val="28"/>
                                <w:szCs w:val="28"/>
                              </w:rPr>
                              <w:t>Розширений л</w:t>
                            </w:r>
                            <w:r w:rsidRPr="00672257">
                              <w:rPr>
                                <w:rFonts w:ascii="Times New Roman" w:hAnsi="Times New Roman" w:cs="Times New Roman"/>
                                <w:sz w:val="28"/>
                                <w:szCs w:val="28"/>
                              </w:rPr>
                              <w:t>іжковий РР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DAB8D" id="Поле 24" o:spid="_x0000_s1049" type="#_x0000_t202" style="position:absolute;left:0;text-align:left;margin-left:-58.75pt;margin-top:304.95pt;width:169.6pt;height:3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" fillcolor="white [3201]" stroked="f" strokeweight=".5pt">
                <v:textbox>
                  <w:txbxContent>
                    <w:p w14:paraId="0B6C969E" w14:textId="77777777" w:rsidR="000B5DB8" w:rsidRPr="00672257" w:rsidRDefault="000B5DB8" w:rsidP="000B5DB8">
                      <w:pPr>
                        <w:rPr>
                          <w:rFonts w:ascii="Times New Roman" w:hAnsi="Times New Roman" w:cs="Times New Roman"/>
                          <w:sz w:val="28"/>
                          <w:szCs w:val="28"/>
                        </w:rPr>
                      </w:pPr>
                      <w:r>
                        <w:rPr>
                          <w:rFonts w:ascii="Times New Roman" w:hAnsi="Times New Roman" w:cs="Times New Roman"/>
                          <w:sz w:val="28"/>
                          <w:szCs w:val="28"/>
                        </w:rPr>
                        <w:t>Розширений л</w:t>
                      </w:r>
                      <w:r w:rsidRPr="00672257">
                        <w:rPr>
                          <w:rFonts w:ascii="Times New Roman" w:hAnsi="Times New Roman" w:cs="Times New Roman"/>
                          <w:sz w:val="28"/>
                          <w:szCs w:val="28"/>
                        </w:rPr>
                        <w:t>іжковий РР</w:t>
                      </w:r>
                    </w:p>
                  </w:txbxContent>
                </v:textbox>
              </v:shape>
            </w:pict>
          </mc:Fallback>
        </mc:AlternateContent>
      </w:r>
      <w:r w:rsidRPr="007D4490">
        <w:rPr>
          <w:rFonts w:ascii="Times New Roman" w:hAnsi="Times New Roman" w:cs="Times New Roman"/>
          <w:b/>
          <w:bCs/>
          <w:noProof/>
          <w:sz w:val="28"/>
          <w:szCs w:val="28"/>
        </w:rPr>
        <mc:AlternateContent>
          <mc:Choice Requires="wps">
            <w:drawing>
              <wp:anchor distT="0" distB="0" distL="114300" distR="114300" simplePos="0" relativeHeight="251663360" behindDoc="0" locked="0" layoutInCell="1" allowOverlap="1" wp14:anchorId="48A57BCB" wp14:editId="0F8AEBF9">
                <wp:simplePos x="0" y="0"/>
                <wp:positionH relativeFrom="column">
                  <wp:posOffset>-259080</wp:posOffset>
                </wp:positionH>
                <wp:positionV relativeFrom="paragraph">
                  <wp:posOffset>1177290</wp:posOffset>
                </wp:positionV>
                <wp:extent cx="1196340" cy="426720"/>
                <wp:effectExtent l="3810" t="0" r="7620" b="7620"/>
                <wp:wrapNone/>
                <wp:docPr id="25" name="Поле 25"/>
                <wp:cNvGraphicFramePr/>
                <a:graphic xmlns:a="http://schemas.openxmlformats.org/drawingml/2006/main">
                  <a:graphicData uri="http://schemas.microsoft.com/office/word/2010/wordprocessingShape">
                    <wps:wsp>
                      <wps:cNvSpPr txBox="1"/>
                      <wps:spPr>
                        <a:xfrm rot="16200000">
                          <a:off x="0" y="0"/>
                          <a:ext cx="1196340" cy="426720"/>
                        </a:xfrm>
                        <a:prstGeom prst="rect">
                          <a:avLst/>
                        </a:prstGeom>
                        <a:solidFill>
                          <a:schemeClr val="lt1"/>
                        </a:solidFill>
                        <a:ln w="6350">
                          <a:noFill/>
                        </a:ln>
                      </wps:spPr>
                      <wps:txbx>
                        <w:txbxContent>
                          <w:p w14:paraId="6954B82D" w14:textId="77777777" w:rsidR="000B5DB8" w:rsidRPr="00672257" w:rsidRDefault="000B5DB8" w:rsidP="000B5DB8">
                            <w:pPr>
                              <w:rPr>
                                <w:rFonts w:ascii="Times New Roman" w:hAnsi="Times New Roman" w:cs="Times New Roman"/>
                                <w:sz w:val="28"/>
                                <w:szCs w:val="28"/>
                              </w:rPr>
                            </w:pPr>
                            <w:r w:rsidRPr="00672257">
                              <w:rPr>
                                <w:rFonts w:ascii="Times New Roman" w:hAnsi="Times New Roman" w:cs="Times New Roman"/>
                                <w:sz w:val="28"/>
                                <w:szCs w:val="28"/>
                              </w:rPr>
                              <w:t>Ліжковий РР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7BCB" id="Поле 25" o:spid="_x0000_s1050" type="#_x0000_t202" style="position:absolute;left:0;text-align:left;margin-left:-20.4pt;margin-top:92.7pt;width:94.2pt;height:3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" fillcolor="white [3201]" stroked="f" strokeweight=".5pt">
                <v:textbox>
                  <w:txbxContent>
                    <w:p w14:paraId="6954B82D" w14:textId="77777777" w:rsidR="000B5DB8" w:rsidRPr="00672257" w:rsidRDefault="000B5DB8" w:rsidP="000B5DB8">
                      <w:pPr>
                        <w:rPr>
                          <w:rFonts w:ascii="Times New Roman" w:hAnsi="Times New Roman" w:cs="Times New Roman"/>
                          <w:sz w:val="28"/>
                          <w:szCs w:val="28"/>
                        </w:rPr>
                      </w:pPr>
                      <w:r w:rsidRPr="00672257">
                        <w:rPr>
                          <w:rFonts w:ascii="Times New Roman" w:hAnsi="Times New Roman" w:cs="Times New Roman"/>
                          <w:sz w:val="28"/>
                          <w:szCs w:val="28"/>
                        </w:rPr>
                        <w:t>Ліжковий РР</w:t>
                      </w:r>
                    </w:p>
                  </w:txbxContent>
                </v:textbox>
              </v:shape>
            </w:pict>
          </mc:Fallback>
        </mc:AlternateContent>
      </w:r>
      <w:r w:rsidRPr="007D4490">
        <w:rPr>
          <w:rFonts w:ascii="Times New Roman" w:hAnsi="Times New Roman" w:cs="Times New Roman"/>
          <w:b/>
          <w:bCs/>
          <w:sz w:val="28"/>
          <w:szCs w:val="28"/>
        </w:rPr>
        <w:br w:type="page"/>
      </w:r>
      <w:r w:rsidR="00085DC5">
        <w:rPr>
          <w:rFonts w:ascii="Times New Roman" w:hAnsi="Times New Roman" w:cs="Times New Roman"/>
          <w:sz w:val="28"/>
          <w:szCs w:val="28"/>
        </w:rPr>
        <w:lastRenderedPageBreak/>
        <w:t>Схема</w:t>
      </w:r>
      <w:r>
        <w:rPr>
          <w:rFonts w:ascii="Times New Roman" w:hAnsi="Times New Roman" w:cs="Times New Roman"/>
          <w:sz w:val="28"/>
          <w:szCs w:val="28"/>
        </w:rPr>
        <w:t xml:space="preserve"> 3.2.2 Програма ФТ пацієнтів після ішемічного інсульту</w:t>
      </w:r>
    </w:p>
    <w:p w14:paraId="66054315" w14:textId="77777777" w:rsidR="000B5DB8" w:rsidRPr="007D4490" w:rsidRDefault="000B5DB8" w:rsidP="000B5DB8">
      <w:pPr>
        <w:rPr>
          <w:rFonts w:ascii="Times New Roman" w:hAnsi="Times New Roman" w:cs="Times New Roman"/>
          <w:b/>
          <w:bCs/>
          <w:sz w:val="28"/>
          <w:szCs w:val="28"/>
        </w:rPr>
      </w:pPr>
    </w:p>
    <w:p w14:paraId="72EB6BF8" w14:textId="77777777" w:rsidR="000B5DB8" w:rsidRDefault="000B5DB8" w:rsidP="000B5DB8">
      <w:pPr>
        <w:spacing w:after="0" w:line="360" w:lineRule="auto"/>
        <w:ind w:firstLine="709"/>
        <w:jc w:val="both"/>
        <w:rPr>
          <w:rFonts w:ascii="Times New Roman" w:hAnsi="Times New Roman" w:cs="Times New Roman"/>
          <w:b/>
          <w:bCs/>
          <w:sz w:val="28"/>
          <w:szCs w:val="28"/>
        </w:rPr>
      </w:pPr>
      <w:r w:rsidRPr="007D4490">
        <w:rPr>
          <w:rFonts w:ascii="Times New Roman" w:hAnsi="Times New Roman" w:cs="Times New Roman"/>
          <w:b/>
          <w:bCs/>
          <w:sz w:val="28"/>
          <w:szCs w:val="28"/>
        </w:rPr>
        <w:t>3.3 Оцінка ефективності розробленої комплексної програми фізичної терапії при ішемічному інсульті</w:t>
      </w:r>
    </w:p>
    <w:p w14:paraId="4C9A0626" w14:textId="77777777" w:rsidR="000B5DB8" w:rsidRPr="003C070F" w:rsidRDefault="000B5DB8" w:rsidP="000B5DB8">
      <w:pPr>
        <w:pStyle w:val="a6"/>
        <w:spacing w:line="360" w:lineRule="auto"/>
        <w:ind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 xml:space="preserve">Під наглядом знаходилися </w:t>
      </w:r>
      <w:r w:rsidRPr="00220CC3">
        <w:rPr>
          <w:rFonts w:ascii="Times New Roman" w:hAnsi="Times New Roman" w:cs="Times New Roman"/>
          <w:sz w:val="28"/>
          <w:szCs w:val="28"/>
          <w:lang w:val="uk-UA"/>
        </w:rPr>
        <w:t>20</w:t>
      </w:r>
      <w:r w:rsidRPr="003C070F">
        <w:rPr>
          <w:rFonts w:ascii="Times New Roman" w:hAnsi="Times New Roman" w:cs="Times New Roman"/>
          <w:sz w:val="28"/>
          <w:szCs w:val="28"/>
          <w:lang w:val="uk-UA"/>
        </w:rPr>
        <w:t xml:space="preserve"> пацієнтів </w:t>
      </w:r>
      <w:r>
        <w:rPr>
          <w:rFonts w:ascii="Times New Roman" w:hAnsi="Times New Roman" w:cs="Times New Roman"/>
          <w:sz w:val="28"/>
          <w:szCs w:val="28"/>
          <w:lang w:val="uk-UA"/>
        </w:rPr>
        <w:t xml:space="preserve">після ішемічного інсульту. </w:t>
      </w:r>
      <w:r w:rsidRPr="003C070F">
        <w:rPr>
          <w:rFonts w:ascii="Times New Roman" w:hAnsi="Times New Roman" w:cs="Times New Roman"/>
          <w:sz w:val="28"/>
          <w:szCs w:val="28"/>
          <w:lang w:val="uk-UA"/>
        </w:rPr>
        <w:t xml:space="preserve">Вони були довільно розподілені на дві групи: основну (ОГ) і контрольну групу (КГ) – по </w:t>
      </w:r>
      <w:r>
        <w:rPr>
          <w:rFonts w:ascii="Times New Roman" w:hAnsi="Times New Roman" w:cs="Times New Roman"/>
          <w:sz w:val="28"/>
          <w:szCs w:val="28"/>
          <w:lang w:val="uk-UA"/>
        </w:rPr>
        <w:t>10</w:t>
      </w:r>
      <w:r w:rsidRPr="003C070F">
        <w:rPr>
          <w:rFonts w:ascii="Times New Roman" w:hAnsi="Times New Roman" w:cs="Times New Roman"/>
          <w:sz w:val="28"/>
          <w:szCs w:val="28"/>
          <w:lang w:val="uk-UA"/>
        </w:rPr>
        <w:t xml:space="preserve"> пацієнтів. </w:t>
      </w:r>
    </w:p>
    <w:p w14:paraId="4BEABFCA" w14:textId="77777777" w:rsidR="000B5DB8" w:rsidRPr="003C070F" w:rsidRDefault="000B5DB8" w:rsidP="000B5DB8">
      <w:pPr>
        <w:pStyle w:val="a6"/>
        <w:spacing w:line="360" w:lineRule="auto"/>
        <w:ind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Пацієнти основної групи займалися за розробленою комплексною програмою фізичної терапії, в той час як пацієнти контрольної групи займалися за традиційною методикою</w:t>
      </w:r>
      <w:r>
        <w:rPr>
          <w:rFonts w:ascii="Times New Roman" w:hAnsi="Times New Roman" w:cs="Times New Roman"/>
          <w:sz w:val="28"/>
          <w:szCs w:val="28"/>
          <w:lang w:val="uk-UA"/>
        </w:rPr>
        <w:t xml:space="preserve"> </w:t>
      </w:r>
      <w:r w:rsidRPr="003C070F">
        <w:rPr>
          <w:rFonts w:ascii="Times New Roman" w:hAnsi="Times New Roman" w:cs="Times New Roman"/>
          <w:sz w:val="28"/>
          <w:szCs w:val="28"/>
          <w:lang w:val="uk-UA"/>
        </w:rPr>
        <w:t>без диференційованого патогенетичного підбору засобів та методів фізичної терапії.</w:t>
      </w:r>
    </w:p>
    <w:p w14:paraId="07CC7603"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За даними попереднього огляду та під час збирання анамнезу бул</w:t>
      </w:r>
      <w:r>
        <w:rPr>
          <w:rFonts w:ascii="Times New Roman" w:hAnsi="Times New Roman" w:cs="Times New Roman"/>
          <w:sz w:val="28"/>
          <w:szCs w:val="28"/>
          <w:lang w:val="uk-UA"/>
        </w:rPr>
        <w:t>и</w:t>
      </w:r>
      <w:r w:rsidRPr="003C070F">
        <w:rPr>
          <w:rFonts w:ascii="Times New Roman" w:hAnsi="Times New Roman" w:cs="Times New Roman"/>
          <w:sz w:val="28"/>
          <w:szCs w:val="28"/>
          <w:lang w:val="uk-UA"/>
        </w:rPr>
        <w:t xml:space="preserve"> виявлен</w:t>
      </w:r>
      <w:r>
        <w:rPr>
          <w:rFonts w:ascii="Times New Roman" w:hAnsi="Times New Roman" w:cs="Times New Roman"/>
          <w:sz w:val="28"/>
          <w:szCs w:val="28"/>
          <w:lang w:val="uk-UA"/>
        </w:rPr>
        <w:t>і середні показники функціональних тестів:</w:t>
      </w:r>
    </w:p>
    <w:p w14:paraId="49D80B75"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Шкала рівноваги Берга – КГ – 14,7; ОГ – 14,9.</w:t>
      </w:r>
    </w:p>
    <w:p w14:paraId="003C7474"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ВАШ – КГ – 5,7; ОГ – 5,9.</w:t>
      </w:r>
    </w:p>
    <w:p w14:paraId="2A4C3DAA"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ММТ </w:t>
      </w:r>
      <w:proofErr w:type="spellStart"/>
      <w:r>
        <w:rPr>
          <w:rFonts w:ascii="Times New Roman" w:hAnsi="Times New Roman" w:cs="Times New Roman"/>
          <w:sz w:val="28"/>
          <w:szCs w:val="28"/>
          <w:lang w:val="uk-UA"/>
        </w:rPr>
        <w:t>Ловетта</w:t>
      </w:r>
      <w:proofErr w:type="spellEnd"/>
      <w:r>
        <w:rPr>
          <w:rFonts w:ascii="Times New Roman" w:hAnsi="Times New Roman" w:cs="Times New Roman"/>
          <w:sz w:val="28"/>
          <w:szCs w:val="28"/>
          <w:lang w:val="uk-UA"/>
        </w:rPr>
        <w:t xml:space="preserve"> – КГ – 1,4; ОГ – 1,8.</w:t>
      </w:r>
    </w:p>
    <w:p w14:paraId="49E66D16"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Тест викреслювання зірок – КГ – 45,7; ОГ – 45,2.</w:t>
      </w:r>
    </w:p>
    <w:p w14:paraId="27F3D46A"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Тест Встати і пройти – КГ – 40,8; ОГ – 41,4.</w:t>
      </w:r>
    </w:p>
    <w:p w14:paraId="50289DCE"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10-метровий тест – КГ – 43; ОГ – 42,1.</w:t>
      </w:r>
    </w:p>
    <w:p w14:paraId="413AC3A0"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Індекс </w:t>
      </w:r>
      <w:proofErr w:type="spellStart"/>
      <w:r>
        <w:rPr>
          <w:rFonts w:ascii="Times New Roman" w:hAnsi="Times New Roman" w:cs="Times New Roman"/>
          <w:sz w:val="28"/>
          <w:szCs w:val="28"/>
          <w:lang w:val="uk-UA"/>
        </w:rPr>
        <w:t>Рівермід</w:t>
      </w:r>
      <w:proofErr w:type="spellEnd"/>
      <w:r>
        <w:rPr>
          <w:rFonts w:ascii="Times New Roman" w:hAnsi="Times New Roman" w:cs="Times New Roman"/>
          <w:sz w:val="28"/>
          <w:szCs w:val="28"/>
          <w:lang w:val="uk-UA"/>
        </w:rPr>
        <w:t xml:space="preserve"> – КГ – 2,3; ОГ – 2,4.</w:t>
      </w:r>
    </w:p>
    <w:p w14:paraId="066F9829"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Модифікована шкала </w:t>
      </w:r>
      <w:proofErr w:type="spellStart"/>
      <w:r>
        <w:rPr>
          <w:rFonts w:ascii="Times New Roman" w:hAnsi="Times New Roman" w:cs="Times New Roman"/>
          <w:sz w:val="28"/>
          <w:szCs w:val="28"/>
          <w:lang w:val="uk-UA"/>
        </w:rPr>
        <w:t>Ренкіна</w:t>
      </w:r>
      <w:proofErr w:type="spellEnd"/>
      <w:r>
        <w:rPr>
          <w:rFonts w:ascii="Times New Roman" w:hAnsi="Times New Roman" w:cs="Times New Roman"/>
          <w:sz w:val="28"/>
          <w:szCs w:val="28"/>
          <w:lang w:val="uk-UA"/>
        </w:rPr>
        <w:t xml:space="preserve"> – КГ – 4,4; ОГ – 4,4.</w:t>
      </w:r>
    </w:p>
    <w:p w14:paraId="022D17DE"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Монреальська</w:t>
      </w:r>
      <w:proofErr w:type="spellEnd"/>
      <w:r>
        <w:rPr>
          <w:rFonts w:ascii="Times New Roman" w:hAnsi="Times New Roman" w:cs="Times New Roman"/>
          <w:sz w:val="28"/>
          <w:szCs w:val="28"/>
          <w:lang w:val="uk-UA"/>
        </w:rPr>
        <w:t xml:space="preserve"> шкала когнітивних функцій – КГ – 15; ОГ – 17.</w:t>
      </w:r>
    </w:p>
    <w:p w14:paraId="16F95141" w14:textId="77777777" w:rsidR="000B5DB8" w:rsidRDefault="000B5DB8" w:rsidP="000B5DB8">
      <w:pPr>
        <w:pStyle w:val="a6"/>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Госпітальна шкала депресії та тривоги – КГ – 31; ОГ – 30.</w:t>
      </w:r>
    </w:p>
    <w:p w14:paraId="75AEE788"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Показники середніх значень обстеження пацієнтів наведено у Таблиці 3.3.</w:t>
      </w:r>
    </w:p>
    <w:p w14:paraId="51F530BC"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p>
    <w:p w14:paraId="465B7E87"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p>
    <w:p w14:paraId="3F11DFE7"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p>
    <w:p w14:paraId="2BC7791C"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p>
    <w:tbl>
      <w:tblPr>
        <w:tblpPr w:leftFromText="180" w:rightFromText="180" w:vertAnchor="page" w:horzAnchor="margin" w:tblpY="1165"/>
        <w:tblW w:w="9071" w:type="dxa"/>
        <w:tblLook w:val="04A0" w:firstRow="1" w:lastRow="0" w:firstColumn="1" w:lastColumn="0" w:noHBand="0" w:noVBand="1"/>
      </w:tblPr>
      <w:tblGrid>
        <w:gridCol w:w="1928"/>
        <w:gridCol w:w="1005"/>
        <w:gridCol w:w="1168"/>
        <w:gridCol w:w="993"/>
        <w:gridCol w:w="1006"/>
        <w:gridCol w:w="1005"/>
        <w:gridCol w:w="1160"/>
        <w:gridCol w:w="806"/>
      </w:tblGrid>
      <w:tr w:rsidR="00C2401B" w:rsidRPr="00E84B15" w14:paraId="14A7C6FA" w14:textId="77777777" w:rsidTr="00C2401B">
        <w:trPr>
          <w:trHeight w:val="406"/>
        </w:trPr>
        <w:tc>
          <w:tcPr>
            <w:tcW w:w="192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12C93A41" w14:textId="77777777" w:rsidR="00C2401B" w:rsidRPr="00E84B15" w:rsidRDefault="00C2401B" w:rsidP="00C2401B">
            <w:pPr>
              <w:spacing w:after="0" w:line="240" w:lineRule="auto"/>
              <w:ind w:left="22"/>
              <w:jc w:val="center"/>
              <w:rPr>
                <w:rFonts w:ascii="Calibri" w:eastAsia="Times New Roman" w:hAnsi="Calibri" w:cs="Calibri"/>
                <w:color w:val="000000"/>
                <w:lang w:eastAsia="uk-UA"/>
              </w:rPr>
            </w:pPr>
            <w:r w:rsidRPr="00E84B15">
              <w:rPr>
                <w:rFonts w:ascii="Calibri" w:eastAsia="Times New Roman" w:hAnsi="Calibri" w:cs="Calibri"/>
                <w:color w:val="000000"/>
                <w:lang w:eastAsia="uk-UA"/>
              </w:rPr>
              <w:lastRenderedPageBreak/>
              <w:t>ФУНКЦІОНАЛЬНІ ТЕСТИ</w:t>
            </w:r>
          </w:p>
        </w:tc>
        <w:tc>
          <w:tcPr>
            <w:tcW w:w="2173" w:type="dxa"/>
            <w:gridSpan w:val="2"/>
            <w:tcBorders>
              <w:top w:val="single" w:sz="8" w:space="0" w:color="auto"/>
              <w:left w:val="nil"/>
              <w:bottom w:val="single" w:sz="8" w:space="0" w:color="auto"/>
              <w:right w:val="single" w:sz="4" w:space="0" w:color="auto"/>
            </w:tcBorders>
            <w:shd w:val="clear" w:color="auto" w:fill="auto"/>
            <w:noWrap/>
            <w:vAlign w:val="bottom"/>
            <w:hideMark/>
          </w:tcPr>
          <w:p w14:paraId="4CCC8E54" w14:textId="77777777" w:rsidR="00C2401B" w:rsidRPr="00E84B15" w:rsidRDefault="00C2401B" w:rsidP="00C2401B">
            <w:pPr>
              <w:spacing w:after="0" w:line="240" w:lineRule="auto"/>
              <w:jc w:val="center"/>
              <w:rPr>
                <w:rFonts w:ascii="Calibri" w:eastAsia="Times New Roman" w:hAnsi="Calibri" w:cs="Calibri"/>
                <w:color w:val="000000"/>
                <w:lang w:eastAsia="uk-UA"/>
              </w:rPr>
            </w:pPr>
            <w:r w:rsidRPr="00E84B15">
              <w:rPr>
                <w:rFonts w:ascii="Calibri" w:eastAsia="Times New Roman" w:hAnsi="Calibri" w:cs="Calibri"/>
                <w:color w:val="000000"/>
                <w:lang w:eastAsia="uk-UA"/>
              </w:rPr>
              <w:t>1 ДЕНЬ</w:t>
            </w:r>
          </w:p>
        </w:tc>
        <w:tc>
          <w:tcPr>
            <w:tcW w:w="1999" w:type="dxa"/>
            <w:gridSpan w:val="2"/>
            <w:tcBorders>
              <w:top w:val="single" w:sz="8" w:space="0" w:color="auto"/>
              <w:left w:val="nil"/>
              <w:bottom w:val="single" w:sz="8" w:space="0" w:color="auto"/>
              <w:right w:val="single" w:sz="4" w:space="0" w:color="auto"/>
            </w:tcBorders>
            <w:shd w:val="clear" w:color="auto" w:fill="auto"/>
            <w:noWrap/>
            <w:vAlign w:val="bottom"/>
            <w:hideMark/>
          </w:tcPr>
          <w:p w14:paraId="5E7D07A0" w14:textId="77777777" w:rsidR="00C2401B" w:rsidRPr="00E84B15" w:rsidRDefault="00C2401B" w:rsidP="00C2401B">
            <w:pPr>
              <w:spacing w:after="0" w:line="240" w:lineRule="auto"/>
              <w:jc w:val="center"/>
              <w:rPr>
                <w:rFonts w:ascii="Calibri" w:eastAsia="Times New Roman" w:hAnsi="Calibri" w:cs="Calibri"/>
                <w:color w:val="000000"/>
                <w:lang w:eastAsia="uk-UA"/>
              </w:rPr>
            </w:pPr>
            <w:r w:rsidRPr="00E84B15">
              <w:rPr>
                <w:rFonts w:ascii="Calibri" w:eastAsia="Times New Roman" w:hAnsi="Calibri" w:cs="Calibri"/>
                <w:color w:val="000000"/>
                <w:lang w:eastAsia="uk-UA"/>
              </w:rPr>
              <w:t>14 ДЕНЬ</w:t>
            </w:r>
          </w:p>
        </w:tc>
        <w:tc>
          <w:tcPr>
            <w:tcW w:w="216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D9A8087" w14:textId="77777777" w:rsidR="00C2401B" w:rsidRPr="00E84B15" w:rsidRDefault="00C2401B" w:rsidP="00C2401B">
            <w:pPr>
              <w:spacing w:after="0" w:line="240" w:lineRule="auto"/>
              <w:jc w:val="center"/>
              <w:rPr>
                <w:rFonts w:ascii="Calibri" w:eastAsia="Times New Roman" w:hAnsi="Calibri" w:cs="Calibri"/>
                <w:color w:val="000000"/>
                <w:lang w:eastAsia="uk-UA"/>
              </w:rPr>
            </w:pPr>
            <w:r w:rsidRPr="00E84B15">
              <w:rPr>
                <w:rFonts w:ascii="Calibri" w:eastAsia="Times New Roman" w:hAnsi="Calibri" w:cs="Calibri"/>
                <w:color w:val="000000"/>
                <w:lang w:eastAsia="uk-UA"/>
              </w:rPr>
              <w:t>30 ДЕНЬ</w:t>
            </w:r>
          </w:p>
        </w:tc>
        <w:tc>
          <w:tcPr>
            <w:tcW w:w="806" w:type="dxa"/>
            <w:vMerge w:val="restart"/>
            <w:tcBorders>
              <w:top w:val="single" w:sz="8" w:space="0" w:color="auto"/>
              <w:left w:val="single" w:sz="8" w:space="0" w:color="auto"/>
              <w:bottom w:val="nil"/>
              <w:right w:val="single" w:sz="8" w:space="0" w:color="auto"/>
            </w:tcBorders>
            <w:shd w:val="clear" w:color="auto" w:fill="auto"/>
            <w:noWrap/>
            <w:vAlign w:val="bottom"/>
            <w:hideMark/>
          </w:tcPr>
          <w:p w14:paraId="2B41C177" w14:textId="77777777" w:rsidR="00C2401B" w:rsidRPr="00E84B15" w:rsidRDefault="00C2401B" w:rsidP="00C2401B">
            <w:pPr>
              <w:spacing w:after="0" w:line="240" w:lineRule="auto"/>
              <w:jc w:val="center"/>
              <w:rPr>
                <w:rFonts w:ascii="Calibri" w:eastAsia="Times New Roman" w:hAnsi="Calibri" w:cs="Calibri"/>
                <w:color w:val="000000"/>
                <w:lang w:eastAsia="uk-UA"/>
              </w:rPr>
            </w:pPr>
            <w:r w:rsidRPr="00E84B15">
              <w:rPr>
                <w:rFonts w:ascii="Calibri" w:eastAsia="Times New Roman" w:hAnsi="Calibri" w:cs="Calibri"/>
                <w:color w:val="000000"/>
                <w:lang w:eastAsia="uk-UA"/>
              </w:rPr>
              <w:t>t</w:t>
            </w:r>
          </w:p>
        </w:tc>
      </w:tr>
      <w:tr w:rsidR="00C2401B" w:rsidRPr="00E84B15" w14:paraId="3D0880B6" w14:textId="77777777" w:rsidTr="00C2401B">
        <w:trPr>
          <w:trHeight w:val="406"/>
        </w:trPr>
        <w:tc>
          <w:tcPr>
            <w:tcW w:w="1928" w:type="dxa"/>
            <w:vMerge/>
            <w:tcBorders>
              <w:top w:val="single" w:sz="8" w:space="0" w:color="auto"/>
              <w:left w:val="single" w:sz="8" w:space="0" w:color="auto"/>
              <w:bottom w:val="single" w:sz="8" w:space="0" w:color="000000"/>
              <w:right w:val="single" w:sz="8" w:space="0" w:color="auto"/>
            </w:tcBorders>
            <w:vAlign w:val="center"/>
            <w:hideMark/>
          </w:tcPr>
          <w:p w14:paraId="03892902" w14:textId="77777777" w:rsidR="00C2401B" w:rsidRPr="00E84B15" w:rsidRDefault="00C2401B" w:rsidP="00C2401B">
            <w:pPr>
              <w:spacing w:after="0" w:line="240" w:lineRule="auto"/>
              <w:rPr>
                <w:rFonts w:ascii="Calibri" w:eastAsia="Times New Roman" w:hAnsi="Calibri" w:cs="Calibri"/>
                <w:color w:val="000000"/>
                <w:lang w:eastAsia="uk-UA"/>
              </w:rPr>
            </w:pPr>
          </w:p>
        </w:tc>
        <w:tc>
          <w:tcPr>
            <w:tcW w:w="1005" w:type="dxa"/>
            <w:tcBorders>
              <w:top w:val="nil"/>
              <w:left w:val="nil"/>
              <w:bottom w:val="single" w:sz="8" w:space="0" w:color="auto"/>
              <w:right w:val="single" w:sz="4" w:space="0" w:color="auto"/>
            </w:tcBorders>
            <w:shd w:val="clear" w:color="auto" w:fill="auto"/>
            <w:noWrap/>
            <w:vAlign w:val="bottom"/>
            <w:hideMark/>
          </w:tcPr>
          <w:p w14:paraId="3FF6F071"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КГ</w:t>
            </w:r>
          </w:p>
        </w:tc>
        <w:tc>
          <w:tcPr>
            <w:tcW w:w="1168" w:type="dxa"/>
            <w:tcBorders>
              <w:top w:val="nil"/>
              <w:left w:val="nil"/>
              <w:bottom w:val="single" w:sz="8" w:space="0" w:color="auto"/>
              <w:right w:val="single" w:sz="4" w:space="0" w:color="auto"/>
            </w:tcBorders>
            <w:shd w:val="clear" w:color="auto" w:fill="auto"/>
            <w:noWrap/>
            <w:vAlign w:val="bottom"/>
            <w:hideMark/>
          </w:tcPr>
          <w:p w14:paraId="7F72FA29"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ОГ</w:t>
            </w:r>
          </w:p>
        </w:tc>
        <w:tc>
          <w:tcPr>
            <w:tcW w:w="993" w:type="dxa"/>
            <w:tcBorders>
              <w:top w:val="nil"/>
              <w:left w:val="nil"/>
              <w:bottom w:val="single" w:sz="8" w:space="0" w:color="auto"/>
              <w:right w:val="single" w:sz="4" w:space="0" w:color="auto"/>
            </w:tcBorders>
            <w:shd w:val="clear" w:color="auto" w:fill="auto"/>
            <w:noWrap/>
            <w:vAlign w:val="bottom"/>
            <w:hideMark/>
          </w:tcPr>
          <w:p w14:paraId="78F3F24C"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КГ</w:t>
            </w:r>
          </w:p>
        </w:tc>
        <w:tc>
          <w:tcPr>
            <w:tcW w:w="1006" w:type="dxa"/>
            <w:tcBorders>
              <w:top w:val="nil"/>
              <w:left w:val="nil"/>
              <w:bottom w:val="single" w:sz="8" w:space="0" w:color="auto"/>
              <w:right w:val="single" w:sz="4" w:space="0" w:color="auto"/>
            </w:tcBorders>
            <w:shd w:val="clear" w:color="auto" w:fill="auto"/>
            <w:noWrap/>
            <w:vAlign w:val="bottom"/>
            <w:hideMark/>
          </w:tcPr>
          <w:p w14:paraId="41A3541B"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ОГ</w:t>
            </w:r>
          </w:p>
        </w:tc>
        <w:tc>
          <w:tcPr>
            <w:tcW w:w="1005" w:type="dxa"/>
            <w:tcBorders>
              <w:top w:val="nil"/>
              <w:left w:val="nil"/>
              <w:bottom w:val="single" w:sz="8" w:space="0" w:color="auto"/>
              <w:right w:val="single" w:sz="4" w:space="0" w:color="auto"/>
            </w:tcBorders>
            <w:shd w:val="clear" w:color="auto" w:fill="auto"/>
            <w:noWrap/>
            <w:vAlign w:val="bottom"/>
            <w:hideMark/>
          </w:tcPr>
          <w:p w14:paraId="31DE6B72"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КГ</w:t>
            </w:r>
          </w:p>
        </w:tc>
        <w:tc>
          <w:tcPr>
            <w:tcW w:w="1160" w:type="dxa"/>
            <w:tcBorders>
              <w:top w:val="nil"/>
              <w:left w:val="nil"/>
              <w:bottom w:val="single" w:sz="8" w:space="0" w:color="auto"/>
              <w:right w:val="single" w:sz="8" w:space="0" w:color="auto"/>
            </w:tcBorders>
            <w:shd w:val="clear" w:color="auto" w:fill="auto"/>
            <w:noWrap/>
            <w:vAlign w:val="bottom"/>
            <w:hideMark/>
          </w:tcPr>
          <w:p w14:paraId="3CCCD3E0"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ОГ</w:t>
            </w:r>
          </w:p>
        </w:tc>
        <w:tc>
          <w:tcPr>
            <w:tcW w:w="806" w:type="dxa"/>
            <w:vMerge/>
            <w:tcBorders>
              <w:top w:val="single" w:sz="8" w:space="0" w:color="auto"/>
              <w:left w:val="single" w:sz="8" w:space="0" w:color="auto"/>
              <w:bottom w:val="nil"/>
              <w:right w:val="single" w:sz="8" w:space="0" w:color="auto"/>
            </w:tcBorders>
            <w:vAlign w:val="center"/>
            <w:hideMark/>
          </w:tcPr>
          <w:p w14:paraId="18E8FB97" w14:textId="77777777" w:rsidR="00C2401B" w:rsidRPr="00E84B15" w:rsidRDefault="00C2401B" w:rsidP="00C2401B">
            <w:pPr>
              <w:spacing w:after="0" w:line="240" w:lineRule="auto"/>
              <w:rPr>
                <w:rFonts w:ascii="Calibri" w:eastAsia="Times New Roman" w:hAnsi="Calibri" w:cs="Calibri"/>
                <w:color w:val="000000"/>
                <w:lang w:eastAsia="uk-UA"/>
              </w:rPr>
            </w:pPr>
          </w:p>
        </w:tc>
      </w:tr>
      <w:tr w:rsidR="00C2401B" w:rsidRPr="00E84B15" w14:paraId="339AF88B"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0A3E8A15"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Шкала рівноваги Берга</w:t>
            </w:r>
          </w:p>
        </w:tc>
        <w:tc>
          <w:tcPr>
            <w:tcW w:w="1005" w:type="dxa"/>
            <w:tcBorders>
              <w:top w:val="nil"/>
              <w:left w:val="nil"/>
              <w:bottom w:val="single" w:sz="4" w:space="0" w:color="auto"/>
              <w:right w:val="single" w:sz="4" w:space="0" w:color="auto"/>
            </w:tcBorders>
            <w:shd w:val="clear" w:color="auto" w:fill="auto"/>
            <w:noWrap/>
            <w:vAlign w:val="bottom"/>
            <w:hideMark/>
          </w:tcPr>
          <w:p w14:paraId="1C43F171"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14,7</w:t>
            </w:r>
            <w:r>
              <w:rPr>
                <w:rFonts w:ascii="Calibri" w:eastAsia="Times New Roman" w:hAnsi="Calibri" w:cs="Calibri"/>
                <w:color w:val="000000"/>
                <w:lang w:eastAsia="uk-UA"/>
              </w:rPr>
              <w:t>+0,7</w:t>
            </w:r>
          </w:p>
        </w:tc>
        <w:tc>
          <w:tcPr>
            <w:tcW w:w="1168" w:type="dxa"/>
            <w:tcBorders>
              <w:top w:val="nil"/>
              <w:left w:val="nil"/>
              <w:bottom w:val="single" w:sz="4" w:space="0" w:color="auto"/>
              <w:right w:val="single" w:sz="4" w:space="0" w:color="auto"/>
            </w:tcBorders>
            <w:shd w:val="clear" w:color="auto" w:fill="auto"/>
            <w:noWrap/>
            <w:vAlign w:val="bottom"/>
            <w:hideMark/>
          </w:tcPr>
          <w:p w14:paraId="75923D29"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14, 9</w:t>
            </w:r>
            <w:r>
              <w:rPr>
                <w:rFonts w:ascii="Calibri" w:eastAsia="Times New Roman" w:hAnsi="Calibri" w:cs="Calibri"/>
                <w:color w:val="000000"/>
                <w:lang w:eastAsia="uk-UA"/>
              </w:rPr>
              <w:t>+0,7</w:t>
            </w:r>
          </w:p>
        </w:tc>
        <w:tc>
          <w:tcPr>
            <w:tcW w:w="993" w:type="dxa"/>
            <w:tcBorders>
              <w:top w:val="nil"/>
              <w:left w:val="nil"/>
              <w:bottom w:val="single" w:sz="4" w:space="0" w:color="auto"/>
              <w:right w:val="single" w:sz="4" w:space="0" w:color="auto"/>
            </w:tcBorders>
            <w:shd w:val="clear" w:color="auto" w:fill="auto"/>
            <w:noWrap/>
            <w:vAlign w:val="bottom"/>
            <w:hideMark/>
          </w:tcPr>
          <w:p w14:paraId="0641482E"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24,8</w:t>
            </w:r>
            <w:r>
              <w:rPr>
                <w:rFonts w:ascii="Calibri" w:eastAsia="Times New Roman" w:hAnsi="Calibri" w:cs="Calibri"/>
                <w:color w:val="000000"/>
                <w:lang w:eastAsia="uk-UA"/>
              </w:rPr>
              <w:t>+1,2</w:t>
            </w:r>
          </w:p>
        </w:tc>
        <w:tc>
          <w:tcPr>
            <w:tcW w:w="1006" w:type="dxa"/>
            <w:tcBorders>
              <w:top w:val="nil"/>
              <w:left w:val="nil"/>
              <w:bottom w:val="single" w:sz="4" w:space="0" w:color="auto"/>
              <w:right w:val="single" w:sz="4" w:space="0" w:color="auto"/>
            </w:tcBorders>
            <w:shd w:val="clear" w:color="auto" w:fill="auto"/>
            <w:noWrap/>
            <w:vAlign w:val="bottom"/>
            <w:hideMark/>
          </w:tcPr>
          <w:p w14:paraId="117AD0F9"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25,7</w:t>
            </w:r>
            <w:r>
              <w:rPr>
                <w:rFonts w:ascii="Calibri" w:eastAsia="Times New Roman" w:hAnsi="Calibri" w:cs="Calibri"/>
                <w:color w:val="000000"/>
                <w:lang w:eastAsia="uk-UA"/>
              </w:rPr>
              <w:t>+1,3</w:t>
            </w:r>
          </w:p>
        </w:tc>
        <w:tc>
          <w:tcPr>
            <w:tcW w:w="1005" w:type="dxa"/>
            <w:tcBorders>
              <w:top w:val="nil"/>
              <w:left w:val="nil"/>
              <w:bottom w:val="single" w:sz="4" w:space="0" w:color="auto"/>
              <w:right w:val="single" w:sz="4" w:space="0" w:color="auto"/>
            </w:tcBorders>
            <w:shd w:val="clear" w:color="auto" w:fill="auto"/>
            <w:noWrap/>
            <w:vAlign w:val="bottom"/>
            <w:hideMark/>
          </w:tcPr>
          <w:p w14:paraId="2FAFA624"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38,9</w:t>
            </w:r>
            <w:r>
              <w:rPr>
                <w:rFonts w:ascii="Calibri" w:eastAsia="Times New Roman" w:hAnsi="Calibri" w:cs="Calibri"/>
                <w:color w:val="000000"/>
                <w:lang w:eastAsia="uk-UA"/>
              </w:rPr>
              <w:t>+1,9</w:t>
            </w:r>
          </w:p>
        </w:tc>
        <w:tc>
          <w:tcPr>
            <w:tcW w:w="1160" w:type="dxa"/>
            <w:tcBorders>
              <w:top w:val="nil"/>
              <w:left w:val="nil"/>
              <w:bottom w:val="single" w:sz="4" w:space="0" w:color="auto"/>
              <w:right w:val="nil"/>
            </w:tcBorders>
            <w:shd w:val="clear" w:color="auto" w:fill="auto"/>
            <w:noWrap/>
            <w:vAlign w:val="bottom"/>
            <w:hideMark/>
          </w:tcPr>
          <w:p w14:paraId="00858A13" w14:textId="77777777" w:rsidR="00C2401B" w:rsidRPr="00E84B15" w:rsidRDefault="00C2401B" w:rsidP="00C2401B">
            <w:pPr>
              <w:spacing w:after="0" w:line="240" w:lineRule="auto"/>
              <w:jc w:val="right"/>
              <w:rPr>
                <w:rFonts w:ascii="Calibri" w:eastAsia="Times New Roman" w:hAnsi="Calibri" w:cs="Calibri"/>
                <w:color w:val="000000"/>
                <w:lang w:eastAsia="uk-UA"/>
              </w:rPr>
            </w:pPr>
            <w:r>
              <w:rPr>
                <w:rFonts w:ascii="Calibri" w:eastAsia="Times New Roman" w:hAnsi="Calibri" w:cs="Calibri"/>
                <w:color w:val="000000"/>
                <w:lang w:eastAsia="uk-UA"/>
              </w:rPr>
              <w:t>40</w:t>
            </w:r>
            <w:r w:rsidRPr="00E84B15">
              <w:rPr>
                <w:rFonts w:ascii="Calibri" w:eastAsia="Times New Roman" w:hAnsi="Calibri" w:cs="Calibri"/>
                <w:color w:val="000000"/>
                <w:lang w:eastAsia="uk-UA"/>
              </w:rPr>
              <w:t>,1</w:t>
            </w:r>
            <w:r>
              <w:rPr>
                <w:rFonts w:ascii="Calibri" w:eastAsia="Times New Roman" w:hAnsi="Calibri" w:cs="Calibri"/>
                <w:color w:val="000000"/>
                <w:lang w:eastAsia="uk-UA"/>
              </w:rPr>
              <w:t>+2,0</w:t>
            </w:r>
          </w:p>
        </w:tc>
        <w:tc>
          <w:tcPr>
            <w:tcW w:w="80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E0EA9F6"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0,3</w:t>
            </w:r>
            <w:r>
              <w:rPr>
                <w:rFonts w:ascii="Calibri" w:eastAsia="Times New Roman" w:hAnsi="Calibri" w:cs="Calibri"/>
                <w:color w:val="000000"/>
                <w:lang w:eastAsia="uk-UA"/>
              </w:rPr>
              <w:t>8</w:t>
            </w:r>
          </w:p>
        </w:tc>
      </w:tr>
      <w:tr w:rsidR="00C2401B" w:rsidRPr="00E84B15" w14:paraId="51354A0B"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5B3DB7FC"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ВАШ</w:t>
            </w:r>
          </w:p>
        </w:tc>
        <w:tc>
          <w:tcPr>
            <w:tcW w:w="1005" w:type="dxa"/>
            <w:tcBorders>
              <w:top w:val="nil"/>
              <w:left w:val="nil"/>
              <w:bottom w:val="single" w:sz="4" w:space="0" w:color="auto"/>
              <w:right w:val="single" w:sz="4" w:space="0" w:color="auto"/>
            </w:tcBorders>
            <w:shd w:val="clear" w:color="auto" w:fill="auto"/>
            <w:noWrap/>
            <w:vAlign w:val="bottom"/>
            <w:hideMark/>
          </w:tcPr>
          <w:p w14:paraId="69C82BAD"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5,7</w:t>
            </w:r>
            <w:r>
              <w:rPr>
                <w:rFonts w:ascii="Calibri" w:eastAsia="Times New Roman" w:hAnsi="Calibri" w:cs="Calibri"/>
                <w:color w:val="000000"/>
                <w:lang w:eastAsia="uk-UA"/>
              </w:rPr>
              <w:t>+0,3</w:t>
            </w:r>
          </w:p>
        </w:tc>
        <w:tc>
          <w:tcPr>
            <w:tcW w:w="1168" w:type="dxa"/>
            <w:tcBorders>
              <w:top w:val="nil"/>
              <w:left w:val="nil"/>
              <w:bottom w:val="single" w:sz="4" w:space="0" w:color="auto"/>
              <w:right w:val="single" w:sz="4" w:space="0" w:color="auto"/>
            </w:tcBorders>
            <w:shd w:val="clear" w:color="auto" w:fill="auto"/>
            <w:noWrap/>
            <w:vAlign w:val="bottom"/>
            <w:hideMark/>
          </w:tcPr>
          <w:p w14:paraId="3F408E60"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5,8</w:t>
            </w:r>
            <w:r>
              <w:rPr>
                <w:rFonts w:ascii="Calibri" w:eastAsia="Times New Roman" w:hAnsi="Calibri" w:cs="Calibri"/>
                <w:color w:val="000000"/>
                <w:lang w:eastAsia="uk-UA"/>
              </w:rPr>
              <w:t>+0,3</w:t>
            </w:r>
          </w:p>
        </w:tc>
        <w:tc>
          <w:tcPr>
            <w:tcW w:w="993" w:type="dxa"/>
            <w:tcBorders>
              <w:top w:val="nil"/>
              <w:left w:val="nil"/>
              <w:bottom w:val="single" w:sz="4" w:space="0" w:color="auto"/>
              <w:right w:val="single" w:sz="4" w:space="0" w:color="auto"/>
            </w:tcBorders>
            <w:shd w:val="clear" w:color="auto" w:fill="auto"/>
            <w:noWrap/>
            <w:vAlign w:val="bottom"/>
            <w:hideMark/>
          </w:tcPr>
          <w:p w14:paraId="2AA2BC63"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3,4</w:t>
            </w:r>
            <w:r>
              <w:rPr>
                <w:rFonts w:ascii="Calibri" w:eastAsia="Times New Roman" w:hAnsi="Calibri" w:cs="Calibri"/>
                <w:color w:val="000000"/>
                <w:lang w:eastAsia="uk-UA"/>
              </w:rPr>
              <w:t>+0,2</w:t>
            </w:r>
          </w:p>
        </w:tc>
        <w:tc>
          <w:tcPr>
            <w:tcW w:w="1006" w:type="dxa"/>
            <w:tcBorders>
              <w:top w:val="nil"/>
              <w:left w:val="nil"/>
              <w:bottom w:val="single" w:sz="4" w:space="0" w:color="auto"/>
              <w:right w:val="single" w:sz="4" w:space="0" w:color="auto"/>
            </w:tcBorders>
            <w:shd w:val="clear" w:color="auto" w:fill="auto"/>
            <w:noWrap/>
            <w:vAlign w:val="bottom"/>
            <w:hideMark/>
          </w:tcPr>
          <w:p w14:paraId="4021EEB1"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3,5</w:t>
            </w:r>
            <w:r>
              <w:rPr>
                <w:rFonts w:ascii="Calibri" w:eastAsia="Times New Roman" w:hAnsi="Calibri" w:cs="Calibri"/>
                <w:color w:val="000000"/>
                <w:lang w:eastAsia="uk-UA"/>
              </w:rPr>
              <w:t>+0,2</w:t>
            </w:r>
          </w:p>
        </w:tc>
        <w:tc>
          <w:tcPr>
            <w:tcW w:w="1005" w:type="dxa"/>
            <w:tcBorders>
              <w:top w:val="nil"/>
              <w:left w:val="nil"/>
              <w:bottom w:val="single" w:sz="4" w:space="0" w:color="auto"/>
              <w:right w:val="single" w:sz="4" w:space="0" w:color="auto"/>
            </w:tcBorders>
            <w:shd w:val="clear" w:color="auto" w:fill="auto"/>
            <w:noWrap/>
            <w:vAlign w:val="bottom"/>
            <w:hideMark/>
          </w:tcPr>
          <w:p w14:paraId="70CED623"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0,8</w:t>
            </w:r>
            <w:r>
              <w:rPr>
                <w:rFonts w:ascii="Calibri" w:eastAsia="Times New Roman" w:hAnsi="Calibri" w:cs="Calibri"/>
                <w:color w:val="000000"/>
                <w:lang w:eastAsia="uk-UA"/>
              </w:rPr>
              <w:t>+0,0</w:t>
            </w:r>
          </w:p>
        </w:tc>
        <w:tc>
          <w:tcPr>
            <w:tcW w:w="1160" w:type="dxa"/>
            <w:tcBorders>
              <w:top w:val="nil"/>
              <w:left w:val="nil"/>
              <w:bottom w:val="single" w:sz="4" w:space="0" w:color="auto"/>
              <w:right w:val="nil"/>
            </w:tcBorders>
            <w:shd w:val="clear" w:color="auto" w:fill="auto"/>
            <w:noWrap/>
            <w:vAlign w:val="bottom"/>
            <w:hideMark/>
          </w:tcPr>
          <w:p w14:paraId="49F9F4C0"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0,8</w:t>
            </w:r>
            <w:r>
              <w:rPr>
                <w:rFonts w:ascii="Calibri" w:eastAsia="Times New Roman" w:hAnsi="Calibri" w:cs="Calibri"/>
                <w:color w:val="000000"/>
                <w:lang w:eastAsia="uk-UA"/>
              </w:rPr>
              <w:t>+0,0</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152F434B"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0,20</w:t>
            </w:r>
          </w:p>
        </w:tc>
      </w:tr>
      <w:tr w:rsidR="00C2401B" w:rsidRPr="00E84B15" w14:paraId="600BD49D"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046671E0"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 xml:space="preserve">ММТ </w:t>
            </w:r>
            <w:proofErr w:type="spellStart"/>
            <w:r w:rsidRPr="00E84B15">
              <w:rPr>
                <w:rFonts w:ascii="Calibri" w:eastAsia="Times New Roman" w:hAnsi="Calibri" w:cs="Calibri"/>
                <w:color w:val="000000"/>
                <w:lang w:eastAsia="uk-UA"/>
              </w:rPr>
              <w:t>Ловетта</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14:paraId="692B44BC"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1,4</w:t>
            </w:r>
            <w:r>
              <w:rPr>
                <w:rFonts w:ascii="Calibri" w:eastAsia="Times New Roman" w:hAnsi="Calibri" w:cs="Calibri"/>
                <w:color w:val="000000"/>
                <w:lang w:eastAsia="uk-UA"/>
              </w:rPr>
              <w:t>+0,1</w:t>
            </w:r>
          </w:p>
        </w:tc>
        <w:tc>
          <w:tcPr>
            <w:tcW w:w="1168" w:type="dxa"/>
            <w:tcBorders>
              <w:top w:val="nil"/>
              <w:left w:val="nil"/>
              <w:bottom w:val="single" w:sz="4" w:space="0" w:color="auto"/>
              <w:right w:val="single" w:sz="4" w:space="0" w:color="auto"/>
            </w:tcBorders>
            <w:shd w:val="clear" w:color="auto" w:fill="auto"/>
            <w:noWrap/>
            <w:vAlign w:val="bottom"/>
            <w:hideMark/>
          </w:tcPr>
          <w:p w14:paraId="3BF8E080"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1,8</w:t>
            </w:r>
            <w:r>
              <w:rPr>
                <w:rFonts w:ascii="Calibri" w:eastAsia="Times New Roman" w:hAnsi="Calibri" w:cs="Calibri"/>
                <w:color w:val="000000"/>
                <w:lang w:eastAsia="uk-UA"/>
              </w:rPr>
              <w:t>+0,1</w:t>
            </w:r>
          </w:p>
        </w:tc>
        <w:tc>
          <w:tcPr>
            <w:tcW w:w="993" w:type="dxa"/>
            <w:tcBorders>
              <w:top w:val="nil"/>
              <w:left w:val="nil"/>
              <w:bottom w:val="single" w:sz="4" w:space="0" w:color="auto"/>
              <w:right w:val="single" w:sz="4" w:space="0" w:color="auto"/>
            </w:tcBorders>
            <w:shd w:val="clear" w:color="auto" w:fill="auto"/>
            <w:noWrap/>
            <w:vAlign w:val="bottom"/>
            <w:hideMark/>
          </w:tcPr>
          <w:p w14:paraId="55C9602C"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2,6</w:t>
            </w:r>
            <w:r>
              <w:rPr>
                <w:rFonts w:ascii="Calibri" w:eastAsia="Times New Roman" w:hAnsi="Calibri" w:cs="Calibri"/>
                <w:color w:val="000000"/>
                <w:lang w:eastAsia="uk-UA"/>
              </w:rPr>
              <w:t>+0,1</w:t>
            </w:r>
          </w:p>
        </w:tc>
        <w:tc>
          <w:tcPr>
            <w:tcW w:w="1006" w:type="dxa"/>
            <w:tcBorders>
              <w:top w:val="nil"/>
              <w:left w:val="nil"/>
              <w:bottom w:val="single" w:sz="4" w:space="0" w:color="auto"/>
              <w:right w:val="single" w:sz="4" w:space="0" w:color="auto"/>
            </w:tcBorders>
            <w:shd w:val="clear" w:color="auto" w:fill="auto"/>
            <w:noWrap/>
            <w:vAlign w:val="bottom"/>
            <w:hideMark/>
          </w:tcPr>
          <w:p w14:paraId="297B5160"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3,3</w:t>
            </w:r>
            <w:r>
              <w:rPr>
                <w:rFonts w:ascii="Calibri" w:eastAsia="Times New Roman" w:hAnsi="Calibri" w:cs="Calibri"/>
                <w:color w:val="000000"/>
                <w:lang w:eastAsia="uk-UA"/>
              </w:rPr>
              <w:t>+0,2</w:t>
            </w:r>
          </w:p>
        </w:tc>
        <w:tc>
          <w:tcPr>
            <w:tcW w:w="1005" w:type="dxa"/>
            <w:tcBorders>
              <w:top w:val="nil"/>
              <w:left w:val="nil"/>
              <w:bottom w:val="single" w:sz="4" w:space="0" w:color="auto"/>
              <w:right w:val="single" w:sz="4" w:space="0" w:color="auto"/>
            </w:tcBorders>
            <w:shd w:val="clear" w:color="auto" w:fill="auto"/>
            <w:noWrap/>
            <w:vAlign w:val="bottom"/>
            <w:hideMark/>
          </w:tcPr>
          <w:p w14:paraId="7AED9E19"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3,9</w:t>
            </w:r>
            <w:r>
              <w:rPr>
                <w:rFonts w:ascii="Calibri" w:eastAsia="Times New Roman" w:hAnsi="Calibri" w:cs="Calibri"/>
                <w:color w:val="000000"/>
                <w:lang w:eastAsia="uk-UA"/>
              </w:rPr>
              <w:t>+0,2</w:t>
            </w:r>
          </w:p>
        </w:tc>
        <w:tc>
          <w:tcPr>
            <w:tcW w:w="1160" w:type="dxa"/>
            <w:tcBorders>
              <w:top w:val="nil"/>
              <w:left w:val="nil"/>
              <w:bottom w:val="single" w:sz="4" w:space="0" w:color="auto"/>
              <w:right w:val="nil"/>
            </w:tcBorders>
            <w:shd w:val="clear" w:color="auto" w:fill="auto"/>
            <w:noWrap/>
            <w:vAlign w:val="bottom"/>
            <w:hideMark/>
          </w:tcPr>
          <w:p w14:paraId="08D71734"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4,5</w:t>
            </w:r>
            <w:r>
              <w:rPr>
                <w:rFonts w:ascii="Calibri" w:eastAsia="Times New Roman" w:hAnsi="Calibri" w:cs="Calibri"/>
                <w:color w:val="000000"/>
                <w:lang w:eastAsia="uk-UA"/>
              </w:rPr>
              <w:t>+0,2</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3EA1CB94"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0,00</w:t>
            </w:r>
          </w:p>
        </w:tc>
      </w:tr>
      <w:tr w:rsidR="00C2401B" w:rsidRPr="00E84B15" w14:paraId="4341B343"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40E881CC"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Тест викреслювання зірок</w:t>
            </w:r>
          </w:p>
        </w:tc>
        <w:tc>
          <w:tcPr>
            <w:tcW w:w="1005" w:type="dxa"/>
            <w:tcBorders>
              <w:top w:val="nil"/>
              <w:left w:val="nil"/>
              <w:bottom w:val="single" w:sz="4" w:space="0" w:color="auto"/>
              <w:right w:val="single" w:sz="4" w:space="0" w:color="auto"/>
            </w:tcBorders>
            <w:shd w:val="clear" w:color="auto" w:fill="auto"/>
            <w:noWrap/>
            <w:vAlign w:val="bottom"/>
            <w:hideMark/>
          </w:tcPr>
          <w:p w14:paraId="32C84521"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45,7</w:t>
            </w:r>
            <w:r>
              <w:rPr>
                <w:rFonts w:ascii="Calibri" w:eastAsia="Times New Roman" w:hAnsi="Calibri" w:cs="Calibri"/>
                <w:color w:val="000000"/>
                <w:lang w:eastAsia="uk-UA"/>
              </w:rPr>
              <w:t>+2,3</w:t>
            </w:r>
          </w:p>
        </w:tc>
        <w:tc>
          <w:tcPr>
            <w:tcW w:w="1168" w:type="dxa"/>
            <w:tcBorders>
              <w:top w:val="nil"/>
              <w:left w:val="nil"/>
              <w:bottom w:val="single" w:sz="4" w:space="0" w:color="auto"/>
              <w:right w:val="single" w:sz="4" w:space="0" w:color="auto"/>
            </w:tcBorders>
            <w:shd w:val="clear" w:color="auto" w:fill="auto"/>
            <w:noWrap/>
            <w:vAlign w:val="bottom"/>
            <w:hideMark/>
          </w:tcPr>
          <w:p w14:paraId="4810CA8B"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45,2</w:t>
            </w:r>
            <w:r>
              <w:rPr>
                <w:rFonts w:ascii="Calibri" w:eastAsia="Times New Roman" w:hAnsi="Calibri" w:cs="Calibri"/>
                <w:color w:val="000000"/>
                <w:lang w:eastAsia="uk-UA"/>
              </w:rPr>
              <w:t>+2,3</w:t>
            </w:r>
          </w:p>
        </w:tc>
        <w:tc>
          <w:tcPr>
            <w:tcW w:w="993" w:type="dxa"/>
            <w:tcBorders>
              <w:top w:val="nil"/>
              <w:left w:val="nil"/>
              <w:bottom w:val="single" w:sz="4" w:space="0" w:color="auto"/>
              <w:right w:val="single" w:sz="4" w:space="0" w:color="auto"/>
            </w:tcBorders>
            <w:shd w:val="clear" w:color="auto" w:fill="auto"/>
            <w:noWrap/>
            <w:vAlign w:val="bottom"/>
            <w:hideMark/>
          </w:tcPr>
          <w:p w14:paraId="4737223E"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47,2</w:t>
            </w:r>
            <w:r>
              <w:rPr>
                <w:rFonts w:ascii="Calibri" w:eastAsia="Times New Roman" w:hAnsi="Calibri" w:cs="Calibri"/>
                <w:color w:val="000000"/>
                <w:lang w:eastAsia="uk-UA"/>
              </w:rPr>
              <w:t>+2,4</w:t>
            </w:r>
          </w:p>
        </w:tc>
        <w:tc>
          <w:tcPr>
            <w:tcW w:w="1006" w:type="dxa"/>
            <w:tcBorders>
              <w:top w:val="nil"/>
              <w:left w:val="nil"/>
              <w:bottom w:val="single" w:sz="4" w:space="0" w:color="auto"/>
              <w:right w:val="single" w:sz="4" w:space="0" w:color="auto"/>
            </w:tcBorders>
            <w:shd w:val="clear" w:color="auto" w:fill="auto"/>
            <w:noWrap/>
            <w:vAlign w:val="bottom"/>
            <w:hideMark/>
          </w:tcPr>
          <w:p w14:paraId="29298602"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49</w:t>
            </w:r>
            <w:r>
              <w:rPr>
                <w:rFonts w:ascii="Calibri" w:eastAsia="Times New Roman" w:hAnsi="Calibri" w:cs="Calibri"/>
                <w:color w:val="000000"/>
                <w:lang w:eastAsia="uk-UA"/>
              </w:rPr>
              <w:t>+2,5</w:t>
            </w:r>
          </w:p>
        </w:tc>
        <w:tc>
          <w:tcPr>
            <w:tcW w:w="1005" w:type="dxa"/>
            <w:tcBorders>
              <w:top w:val="nil"/>
              <w:left w:val="nil"/>
              <w:bottom w:val="single" w:sz="4" w:space="0" w:color="auto"/>
              <w:right w:val="single" w:sz="4" w:space="0" w:color="auto"/>
            </w:tcBorders>
            <w:shd w:val="clear" w:color="auto" w:fill="auto"/>
            <w:noWrap/>
            <w:vAlign w:val="bottom"/>
            <w:hideMark/>
          </w:tcPr>
          <w:p w14:paraId="3906BA44"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48,9</w:t>
            </w:r>
            <w:r>
              <w:rPr>
                <w:rFonts w:ascii="Calibri" w:eastAsia="Times New Roman" w:hAnsi="Calibri" w:cs="Calibri"/>
                <w:color w:val="000000"/>
                <w:lang w:eastAsia="uk-UA"/>
              </w:rPr>
              <w:t>+2,5</w:t>
            </w:r>
          </w:p>
        </w:tc>
        <w:tc>
          <w:tcPr>
            <w:tcW w:w="1160" w:type="dxa"/>
            <w:tcBorders>
              <w:top w:val="nil"/>
              <w:left w:val="nil"/>
              <w:bottom w:val="single" w:sz="4" w:space="0" w:color="auto"/>
              <w:right w:val="nil"/>
            </w:tcBorders>
            <w:shd w:val="clear" w:color="auto" w:fill="auto"/>
            <w:noWrap/>
            <w:vAlign w:val="bottom"/>
            <w:hideMark/>
          </w:tcPr>
          <w:p w14:paraId="52249DBD"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51,5</w:t>
            </w:r>
            <w:r>
              <w:rPr>
                <w:rFonts w:ascii="Calibri" w:eastAsia="Times New Roman" w:hAnsi="Calibri" w:cs="Calibri"/>
                <w:color w:val="000000"/>
                <w:lang w:eastAsia="uk-UA"/>
              </w:rPr>
              <w:t>+2,6</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61C45019"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0,13</w:t>
            </w:r>
          </w:p>
        </w:tc>
      </w:tr>
      <w:tr w:rsidR="00C2401B" w:rsidRPr="00E84B15" w14:paraId="551A2984"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4A86E58F"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Тест Встати і пройти</w:t>
            </w:r>
          </w:p>
        </w:tc>
        <w:tc>
          <w:tcPr>
            <w:tcW w:w="1005" w:type="dxa"/>
            <w:tcBorders>
              <w:top w:val="nil"/>
              <w:left w:val="nil"/>
              <w:bottom w:val="single" w:sz="4" w:space="0" w:color="auto"/>
              <w:right w:val="single" w:sz="4" w:space="0" w:color="auto"/>
            </w:tcBorders>
            <w:shd w:val="clear" w:color="auto" w:fill="auto"/>
            <w:noWrap/>
            <w:vAlign w:val="bottom"/>
            <w:hideMark/>
          </w:tcPr>
          <w:p w14:paraId="34217F15"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40,8</w:t>
            </w:r>
            <w:r>
              <w:rPr>
                <w:rFonts w:ascii="Calibri" w:eastAsia="Times New Roman" w:hAnsi="Calibri" w:cs="Calibri"/>
                <w:color w:val="000000"/>
                <w:lang w:eastAsia="uk-UA"/>
              </w:rPr>
              <w:t>+2,0</w:t>
            </w:r>
          </w:p>
        </w:tc>
        <w:tc>
          <w:tcPr>
            <w:tcW w:w="1168" w:type="dxa"/>
            <w:tcBorders>
              <w:top w:val="nil"/>
              <w:left w:val="nil"/>
              <w:bottom w:val="single" w:sz="4" w:space="0" w:color="auto"/>
              <w:right w:val="single" w:sz="4" w:space="0" w:color="auto"/>
            </w:tcBorders>
            <w:shd w:val="clear" w:color="auto" w:fill="auto"/>
            <w:noWrap/>
            <w:vAlign w:val="bottom"/>
            <w:hideMark/>
          </w:tcPr>
          <w:p w14:paraId="04152432"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41,4</w:t>
            </w:r>
            <w:r>
              <w:rPr>
                <w:rFonts w:ascii="Calibri" w:eastAsia="Times New Roman" w:hAnsi="Calibri" w:cs="Calibri"/>
                <w:color w:val="000000"/>
                <w:lang w:eastAsia="uk-UA"/>
              </w:rPr>
              <w:t>+2,1</w:t>
            </w:r>
          </w:p>
        </w:tc>
        <w:tc>
          <w:tcPr>
            <w:tcW w:w="993" w:type="dxa"/>
            <w:tcBorders>
              <w:top w:val="nil"/>
              <w:left w:val="nil"/>
              <w:bottom w:val="single" w:sz="4" w:space="0" w:color="auto"/>
              <w:right w:val="single" w:sz="4" w:space="0" w:color="auto"/>
            </w:tcBorders>
            <w:shd w:val="clear" w:color="auto" w:fill="auto"/>
            <w:noWrap/>
            <w:vAlign w:val="bottom"/>
            <w:hideMark/>
          </w:tcPr>
          <w:p w14:paraId="3A1A444B"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33,3</w:t>
            </w:r>
            <w:r>
              <w:rPr>
                <w:rFonts w:ascii="Calibri" w:eastAsia="Times New Roman" w:hAnsi="Calibri" w:cs="Calibri"/>
                <w:color w:val="000000"/>
                <w:lang w:eastAsia="uk-UA"/>
              </w:rPr>
              <w:t>+1,7</w:t>
            </w:r>
          </w:p>
        </w:tc>
        <w:tc>
          <w:tcPr>
            <w:tcW w:w="1006" w:type="dxa"/>
            <w:tcBorders>
              <w:top w:val="nil"/>
              <w:left w:val="nil"/>
              <w:bottom w:val="single" w:sz="4" w:space="0" w:color="auto"/>
              <w:right w:val="single" w:sz="4" w:space="0" w:color="auto"/>
            </w:tcBorders>
            <w:shd w:val="clear" w:color="auto" w:fill="auto"/>
            <w:noWrap/>
            <w:vAlign w:val="bottom"/>
            <w:hideMark/>
          </w:tcPr>
          <w:p w14:paraId="1CBAB895"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29,2</w:t>
            </w:r>
            <w:r>
              <w:rPr>
                <w:rFonts w:ascii="Calibri" w:eastAsia="Times New Roman" w:hAnsi="Calibri" w:cs="Calibri"/>
                <w:color w:val="000000"/>
                <w:lang w:eastAsia="uk-UA"/>
              </w:rPr>
              <w:t>+1,5</w:t>
            </w:r>
          </w:p>
        </w:tc>
        <w:tc>
          <w:tcPr>
            <w:tcW w:w="1005" w:type="dxa"/>
            <w:tcBorders>
              <w:top w:val="nil"/>
              <w:left w:val="nil"/>
              <w:bottom w:val="single" w:sz="4" w:space="0" w:color="auto"/>
              <w:right w:val="single" w:sz="4" w:space="0" w:color="auto"/>
            </w:tcBorders>
            <w:shd w:val="clear" w:color="auto" w:fill="auto"/>
            <w:noWrap/>
            <w:vAlign w:val="bottom"/>
            <w:hideMark/>
          </w:tcPr>
          <w:p w14:paraId="4247DC9C"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26,3</w:t>
            </w:r>
            <w:r>
              <w:rPr>
                <w:rFonts w:ascii="Calibri" w:eastAsia="Times New Roman" w:hAnsi="Calibri" w:cs="Calibri"/>
                <w:color w:val="000000"/>
                <w:lang w:eastAsia="uk-UA"/>
              </w:rPr>
              <w:t>+1,3</w:t>
            </w:r>
          </w:p>
        </w:tc>
        <w:tc>
          <w:tcPr>
            <w:tcW w:w="1160" w:type="dxa"/>
            <w:tcBorders>
              <w:top w:val="nil"/>
              <w:left w:val="nil"/>
              <w:bottom w:val="single" w:sz="4" w:space="0" w:color="auto"/>
              <w:right w:val="nil"/>
            </w:tcBorders>
            <w:shd w:val="clear" w:color="auto" w:fill="auto"/>
            <w:noWrap/>
            <w:vAlign w:val="bottom"/>
            <w:hideMark/>
          </w:tcPr>
          <w:p w14:paraId="59E71427"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18,9</w:t>
            </w:r>
            <w:r>
              <w:rPr>
                <w:rFonts w:ascii="Calibri" w:eastAsia="Times New Roman" w:hAnsi="Calibri" w:cs="Calibri"/>
                <w:color w:val="000000"/>
                <w:lang w:eastAsia="uk-UA"/>
              </w:rPr>
              <w:t>+0,9</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10FD00F3"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0,05</w:t>
            </w:r>
          </w:p>
        </w:tc>
      </w:tr>
      <w:tr w:rsidR="00C2401B" w:rsidRPr="00E84B15" w14:paraId="28F08E35"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67B7927B"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10-метровий тест</w:t>
            </w:r>
          </w:p>
        </w:tc>
        <w:tc>
          <w:tcPr>
            <w:tcW w:w="1005" w:type="dxa"/>
            <w:tcBorders>
              <w:top w:val="nil"/>
              <w:left w:val="nil"/>
              <w:bottom w:val="single" w:sz="4" w:space="0" w:color="auto"/>
              <w:right w:val="single" w:sz="4" w:space="0" w:color="auto"/>
            </w:tcBorders>
            <w:shd w:val="clear" w:color="auto" w:fill="auto"/>
            <w:noWrap/>
            <w:vAlign w:val="bottom"/>
            <w:hideMark/>
          </w:tcPr>
          <w:p w14:paraId="087B573F"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43</w:t>
            </w:r>
            <w:r>
              <w:rPr>
                <w:rFonts w:ascii="Calibri" w:eastAsia="Times New Roman" w:hAnsi="Calibri" w:cs="Calibri"/>
                <w:color w:val="000000"/>
                <w:lang w:eastAsia="uk-UA"/>
              </w:rPr>
              <w:t>+2,2</w:t>
            </w:r>
          </w:p>
        </w:tc>
        <w:tc>
          <w:tcPr>
            <w:tcW w:w="1168" w:type="dxa"/>
            <w:tcBorders>
              <w:top w:val="nil"/>
              <w:left w:val="nil"/>
              <w:bottom w:val="single" w:sz="4" w:space="0" w:color="auto"/>
              <w:right w:val="single" w:sz="4" w:space="0" w:color="auto"/>
            </w:tcBorders>
            <w:shd w:val="clear" w:color="auto" w:fill="auto"/>
            <w:noWrap/>
            <w:vAlign w:val="bottom"/>
            <w:hideMark/>
          </w:tcPr>
          <w:p w14:paraId="7ECEC833"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42,1</w:t>
            </w:r>
            <w:r>
              <w:rPr>
                <w:rFonts w:ascii="Calibri" w:eastAsia="Times New Roman" w:hAnsi="Calibri" w:cs="Calibri"/>
                <w:color w:val="000000"/>
                <w:lang w:eastAsia="uk-UA"/>
              </w:rPr>
              <w:t>+2,1</w:t>
            </w:r>
          </w:p>
        </w:tc>
        <w:tc>
          <w:tcPr>
            <w:tcW w:w="993" w:type="dxa"/>
            <w:tcBorders>
              <w:top w:val="nil"/>
              <w:left w:val="nil"/>
              <w:bottom w:val="single" w:sz="4" w:space="0" w:color="auto"/>
              <w:right w:val="single" w:sz="4" w:space="0" w:color="auto"/>
            </w:tcBorders>
            <w:shd w:val="clear" w:color="auto" w:fill="auto"/>
            <w:noWrap/>
            <w:vAlign w:val="bottom"/>
            <w:hideMark/>
          </w:tcPr>
          <w:p w14:paraId="5DE35532"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41,1</w:t>
            </w:r>
            <w:r>
              <w:rPr>
                <w:rFonts w:ascii="Calibri" w:eastAsia="Times New Roman" w:hAnsi="Calibri" w:cs="Calibri"/>
                <w:color w:val="000000"/>
                <w:lang w:eastAsia="uk-UA"/>
              </w:rPr>
              <w:t>+2,0</w:t>
            </w:r>
          </w:p>
        </w:tc>
        <w:tc>
          <w:tcPr>
            <w:tcW w:w="1006" w:type="dxa"/>
            <w:tcBorders>
              <w:top w:val="nil"/>
              <w:left w:val="nil"/>
              <w:bottom w:val="single" w:sz="4" w:space="0" w:color="auto"/>
              <w:right w:val="single" w:sz="4" w:space="0" w:color="auto"/>
            </w:tcBorders>
            <w:shd w:val="clear" w:color="auto" w:fill="auto"/>
            <w:noWrap/>
            <w:vAlign w:val="bottom"/>
            <w:hideMark/>
          </w:tcPr>
          <w:p w14:paraId="754844FD"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38,4</w:t>
            </w:r>
            <w:r>
              <w:rPr>
                <w:rFonts w:ascii="Calibri" w:eastAsia="Times New Roman" w:hAnsi="Calibri" w:cs="Calibri"/>
                <w:color w:val="000000"/>
                <w:lang w:eastAsia="uk-UA"/>
              </w:rPr>
              <w:t>+1,9</w:t>
            </w:r>
          </w:p>
        </w:tc>
        <w:tc>
          <w:tcPr>
            <w:tcW w:w="1005" w:type="dxa"/>
            <w:tcBorders>
              <w:top w:val="nil"/>
              <w:left w:val="nil"/>
              <w:bottom w:val="single" w:sz="4" w:space="0" w:color="auto"/>
              <w:right w:val="single" w:sz="4" w:space="0" w:color="auto"/>
            </w:tcBorders>
            <w:shd w:val="clear" w:color="auto" w:fill="auto"/>
            <w:noWrap/>
            <w:vAlign w:val="bottom"/>
            <w:hideMark/>
          </w:tcPr>
          <w:p w14:paraId="708B9857"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38,5</w:t>
            </w:r>
            <w:r>
              <w:rPr>
                <w:rFonts w:ascii="Calibri" w:eastAsia="Times New Roman" w:hAnsi="Calibri" w:cs="Calibri"/>
                <w:color w:val="000000"/>
                <w:lang w:eastAsia="uk-UA"/>
              </w:rPr>
              <w:t>+1,9</w:t>
            </w:r>
          </w:p>
        </w:tc>
        <w:tc>
          <w:tcPr>
            <w:tcW w:w="1160" w:type="dxa"/>
            <w:tcBorders>
              <w:top w:val="nil"/>
              <w:left w:val="nil"/>
              <w:bottom w:val="single" w:sz="4" w:space="0" w:color="auto"/>
              <w:right w:val="nil"/>
            </w:tcBorders>
            <w:shd w:val="clear" w:color="auto" w:fill="auto"/>
            <w:noWrap/>
            <w:vAlign w:val="bottom"/>
            <w:hideMark/>
          </w:tcPr>
          <w:p w14:paraId="36603A51"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34,9</w:t>
            </w:r>
            <w:r>
              <w:rPr>
                <w:rFonts w:ascii="Calibri" w:eastAsia="Times New Roman" w:hAnsi="Calibri" w:cs="Calibri"/>
                <w:color w:val="000000"/>
                <w:lang w:eastAsia="uk-UA"/>
              </w:rPr>
              <w:t>+2,0</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24AA00E1"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0,07</w:t>
            </w:r>
          </w:p>
        </w:tc>
      </w:tr>
      <w:tr w:rsidR="00C2401B" w:rsidRPr="00E84B15" w14:paraId="2600074A"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2F8C5242"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 xml:space="preserve">Індекс </w:t>
            </w:r>
            <w:proofErr w:type="spellStart"/>
            <w:r w:rsidRPr="00E84B15">
              <w:rPr>
                <w:rFonts w:ascii="Calibri" w:eastAsia="Times New Roman" w:hAnsi="Calibri" w:cs="Calibri"/>
                <w:color w:val="000000"/>
                <w:lang w:eastAsia="uk-UA"/>
              </w:rPr>
              <w:t>Рівермід</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14:paraId="353C8100"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2,3</w:t>
            </w:r>
            <w:r>
              <w:rPr>
                <w:rFonts w:ascii="Calibri" w:eastAsia="Times New Roman" w:hAnsi="Calibri" w:cs="Calibri"/>
                <w:color w:val="000000"/>
                <w:lang w:eastAsia="uk-UA"/>
              </w:rPr>
              <w:t>+0,1</w:t>
            </w:r>
          </w:p>
        </w:tc>
        <w:tc>
          <w:tcPr>
            <w:tcW w:w="1168" w:type="dxa"/>
            <w:tcBorders>
              <w:top w:val="nil"/>
              <w:left w:val="nil"/>
              <w:bottom w:val="single" w:sz="4" w:space="0" w:color="auto"/>
              <w:right w:val="single" w:sz="4" w:space="0" w:color="auto"/>
            </w:tcBorders>
            <w:shd w:val="clear" w:color="auto" w:fill="auto"/>
            <w:noWrap/>
            <w:vAlign w:val="bottom"/>
            <w:hideMark/>
          </w:tcPr>
          <w:p w14:paraId="6D2D9A5D"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2,4</w:t>
            </w:r>
            <w:r>
              <w:rPr>
                <w:rFonts w:ascii="Calibri" w:eastAsia="Times New Roman" w:hAnsi="Calibri" w:cs="Calibri"/>
                <w:color w:val="000000"/>
                <w:lang w:eastAsia="uk-UA"/>
              </w:rPr>
              <w:t>+0,1</w:t>
            </w:r>
          </w:p>
        </w:tc>
        <w:tc>
          <w:tcPr>
            <w:tcW w:w="993" w:type="dxa"/>
            <w:tcBorders>
              <w:top w:val="nil"/>
              <w:left w:val="nil"/>
              <w:bottom w:val="single" w:sz="4" w:space="0" w:color="auto"/>
              <w:right w:val="single" w:sz="4" w:space="0" w:color="auto"/>
            </w:tcBorders>
            <w:shd w:val="clear" w:color="auto" w:fill="auto"/>
            <w:noWrap/>
            <w:vAlign w:val="bottom"/>
            <w:hideMark/>
          </w:tcPr>
          <w:p w14:paraId="0987D8ED"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4,7</w:t>
            </w:r>
            <w:r>
              <w:rPr>
                <w:rFonts w:ascii="Calibri" w:eastAsia="Times New Roman" w:hAnsi="Calibri" w:cs="Calibri"/>
                <w:color w:val="000000"/>
                <w:lang w:eastAsia="uk-UA"/>
              </w:rPr>
              <w:t>+0,2</w:t>
            </w:r>
          </w:p>
        </w:tc>
        <w:tc>
          <w:tcPr>
            <w:tcW w:w="1006" w:type="dxa"/>
            <w:tcBorders>
              <w:top w:val="nil"/>
              <w:left w:val="nil"/>
              <w:bottom w:val="single" w:sz="4" w:space="0" w:color="auto"/>
              <w:right w:val="single" w:sz="4" w:space="0" w:color="auto"/>
            </w:tcBorders>
            <w:shd w:val="clear" w:color="auto" w:fill="auto"/>
            <w:noWrap/>
            <w:vAlign w:val="bottom"/>
            <w:hideMark/>
          </w:tcPr>
          <w:p w14:paraId="3B99A862"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6,9</w:t>
            </w:r>
            <w:r>
              <w:rPr>
                <w:rFonts w:ascii="Calibri" w:eastAsia="Times New Roman" w:hAnsi="Calibri" w:cs="Calibri"/>
                <w:color w:val="000000"/>
                <w:lang w:eastAsia="uk-UA"/>
              </w:rPr>
              <w:t>+0,3</w:t>
            </w:r>
          </w:p>
        </w:tc>
        <w:tc>
          <w:tcPr>
            <w:tcW w:w="1005" w:type="dxa"/>
            <w:tcBorders>
              <w:top w:val="nil"/>
              <w:left w:val="nil"/>
              <w:bottom w:val="single" w:sz="4" w:space="0" w:color="auto"/>
              <w:right w:val="single" w:sz="4" w:space="0" w:color="auto"/>
            </w:tcBorders>
            <w:shd w:val="clear" w:color="auto" w:fill="auto"/>
            <w:noWrap/>
            <w:vAlign w:val="bottom"/>
            <w:hideMark/>
          </w:tcPr>
          <w:p w14:paraId="10DD787E"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6,5</w:t>
            </w:r>
            <w:r>
              <w:rPr>
                <w:rFonts w:ascii="Calibri" w:eastAsia="Times New Roman" w:hAnsi="Calibri" w:cs="Calibri"/>
                <w:color w:val="000000"/>
                <w:lang w:eastAsia="uk-UA"/>
              </w:rPr>
              <w:t>+0,3</w:t>
            </w:r>
          </w:p>
        </w:tc>
        <w:tc>
          <w:tcPr>
            <w:tcW w:w="1160" w:type="dxa"/>
            <w:tcBorders>
              <w:top w:val="nil"/>
              <w:left w:val="nil"/>
              <w:bottom w:val="single" w:sz="4" w:space="0" w:color="auto"/>
              <w:right w:val="nil"/>
            </w:tcBorders>
            <w:shd w:val="clear" w:color="auto" w:fill="auto"/>
            <w:noWrap/>
            <w:vAlign w:val="bottom"/>
            <w:hideMark/>
          </w:tcPr>
          <w:p w14:paraId="1B6438CA"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10,9</w:t>
            </w:r>
            <w:r>
              <w:rPr>
                <w:rFonts w:ascii="Calibri" w:eastAsia="Times New Roman" w:hAnsi="Calibri" w:cs="Calibri"/>
                <w:color w:val="000000"/>
                <w:lang w:eastAsia="uk-UA"/>
              </w:rPr>
              <w:t>+0,5</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6EE36E01"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0,11</w:t>
            </w:r>
          </w:p>
        </w:tc>
      </w:tr>
      <w:tr w:rsidR="00C2401B" w:rsidRPr="00E84B15" w14:paraId="0DA36E43"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6A245D26" w14:textId="77777777" w:rsidR="00C2401B" w:rsidRPr="00E84B15" w:rsidRDefault="00C2401B" w:rsidP="00C2401B">
            <w:pPr>
              <w:spacing w:after="0" w:line="240" w:lineRule="auto"/>
              <w:rPr>
                <w:rFonts w:ascii="Calibri" w:eastAsia="Times New Roman" w:hAnsi="Calibri" w:cs="Calibri"/>
                <w:color w:val="000000"/>
                <w:lang w:eastAsia="uk-UA"/>
              </w:rPr>
            </w:pPr>
            <w:r w:rsidRPr="00E84B15">
              <w:rPr>
                <w:rFonts w:ascii="Calibri" w:eastAsia="Times New Roman" w:hAnsi="Calibri" w:cs="Calibri"/>
                <w:color w:val="000000"/>
                <w:lang w:eastAsia="uk-UA"/>
              </w:rPr>
              <w:t xml:space="preserve">Модифікована шкала </w:t>
            </w:r>
            <w:proofErr w:type="spellStart"/>
            <w:r w:rsidRPr="00E84B15">
              <w:rPr>
                <w:rFonts w:ascii="Calibri" w:eastAsia="Times New Roman" w:hAnsi="Calibri" w:cs="Calibri"/>
                <w:color w:val="000000"/>
                <w:lang w:eastAsia="uk-UA"/>
              </w:rPr>
              <w:t>Ренкіна</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14:paraId="10166EA6"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4,4</w:t>
            </w:r>
            <w:r>
              <w:rPr>
                <w:rFonts w:ascii="Calibri" w:eastAsia="Times New Roman" w:hAnsi="Calibri" w:cs="Calibri"/>
                <w:color w:val="000000"/>
                <w:lang w:eastAsia="uk-UA"/>
              </w:rPr>
              <w:t>+0,2</w:t>
            </w:r>
          </w:p>
        </w:tc>
        <w:tc>
          <w:tcPr>
            <w:tcW w:w="1168" w:type="dxa"/>
            <w:tcBorders>
              <w:top w:val="nil"/>
              <w:left w:val="nil"/>
              <w:bottom w:val="single" w:sz="4" w:space="0" w:color="auto"/>
              <w:right w:val="single" w:sz="4" w:space="0" w:color="auto"/>
            </w:tcBorders>
            <w:shd w:val="clear" w:color="auto" w:fill="auto"/>
            <w:noWrap/>
            <w:vAlign w:val="bottom"/>
            <w:hideMark/>
          </w:tcPr>
          <w:p w14:paraId="479F82BD"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4,4</w:t>
            </w:r>
            <w:r>
              <w:rPr>
                <w:rFonts w:ascii="Calibri" w:eastAsia="Times New Roman" w:hAnsi="Calibri" w:cs="Calibri"/>
                <w:color w:val="000000"/>
                <w:lang w:eastAsia="uk-UA"/>
              </w:rPr>
              <w:t>+0,2</w:t>
            </w:r>
          </w:p>
        </w:tc>
        <w:tc>
          <w:tcPr>
            <w:tcW w:w="993" w:type="dxa"/>
            <w:tcBorders>
              <w:top w:val="nil"/>
              <w:left w:val="nil"/>
              <w:bottom w:val="single" w:sz="4" w:space="0" w:color="auto"/>
              <w:right w:val="single" w:sz="4" w:space="0" w:color="auto"/>
            </w:tcBorders>
            <w:shd w:val="clear" w:color="auto" w:fill="auto"/>
            <w:noWrap/>
            <w:vAlign w:val="bottom"/>
            <w:hideMark/>
          </w:tcPr>
          <w:p w14:paraId="4D675B7C"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3,6</w:t>
            </w:r>
            <w:r>
              <w:rPr>
                <w:rFonts w:ascii="Calibri" w:eastAsia="Times New Roman" w:hAnsi="Calibri" w:cs="Calibri"/>
                <w:color w:val="000000"/>
                <w:lang w:eastAsia="uk-UA"/>
              </w:rPr>
              <w:t>+0,2</w:t>
            </w:r>
          </w:p>
        </w:tc>
        <w:tc>
          <w:tcPr>
            <w:tcW w:w="1006" w:type="dxa"/>
            <w:tcBorders>
              <w:top w:val="nil"/>
              <w:left w:val="nil"/>
              <w:bottom w:val="single" w:sz="4" w:space="0" w:color="auto"/>
              <w:right w:val="single" w:sz="4" w:space="0" w:color="auto"/>
            </w:tcBorders>
            <w:shd w:val="clear" w:color="auto" w:fill="auto"/>
            <w:noWrap/>
            <w:vAlign w:val="bottom"/>
            <w:hideMark/>
          </w:tcPr>
          <w:p w14:paraId="112D8130"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2,8</w:t>
            </w:r>
            <w:r>
              <w:rPr>
                <w:rFonts w:ascii="Calibri" w:eastAsia="Times New Roman" w:hAnsi="Calibri" w:cs="Calibri"/>
                <w:color w:val="000000"/>
                <w:lang w:eastAsia="uk-UA"/>
              </w:rPr>
              <w:t>+0,1</w:t>
            </w:r>
          </w:p>
        </w:tc>
        <w:tc>
          <w:tcPr>
            <w:tcW w:w="1005" w:type="dxa"/>
            <w:tcBorders>
              <w:top w:val="nil"/>
              <w:left w:val="nil"/>
              <w:bottom w:val="single" w:sz="4" w:space="0" w:color="auto"/>
              <w:right w:val="single" w:sz="4" w:space="0" w:color="auto"/>
            </w:tcBorders>
            <w:shd w:val="clear" w:color="auto" w:fill="auto"/>
            <w:noWrap/>
            <w:vAlign w:val="bottom"/>
            <w:hideMark/>
          </w:tcPr>
          <w:p w14:paraId="19C1B973"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2,4</w:t>
            </w:r>
            <w:r>
              <w:rPr>
                <w:rFonts w:ascii="Calibri" w:eastAsia="Times New Roman" w:hAnsi="Calibri" w:cs="Calibri"/>
                <w:color w:val="000000"/>
                <w:lang w:eastAsia="uk-UA"/>
              </w:rPr>
              <w:t>+0,1</w:t>
            </w:r>
          </w:p>
        </w:tc>
        <w:tc>
          <w:tcPr>
            <w:tcW w:w="1160" w:type="dxa"/>
            <w:tcBorders>
              <w:top w:val="nil"/>
              <w:left w:val="nil"/>
              <w:bottom w:val="single" w:sz="4" w:space="0" w:color="auto"/>
              <w:right w:val="nil"/>
            </w:tcBorders>
            <w:shd w:val="clear" w:color="auto" w:fill="auto"/>
            <w:noWrap/>
            <w:vAlign w:val="bottom"/>
            <w:hideMark/>
          </w:tcPr>
          <w:p w14:paraId="37F42E4B"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1,7</w:t>
            </w:r>
            <w:r>
              <w:rPr>
                <w:rFonts w:ascii="Calibri" w:eastAsia="Times New Roman" w:hAnsi="Calibri" w:cs="Calibri"/>
                <w:color w:val="000000"/>
                <w:lang w:eastAsia="uk-UA"/>
              </w:rPr>
              <w:t>+0,1</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2DA0D1F5"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0,02</w:t>
            </w:r>
          </w:p>
        </w:tc>
      </w:tr>
      <w:tr w:rsidR="00C2401B" w:rsidRPr="00E84B15" w14:paraId="2FFDBBA1" w14:textId="77777777" w:rsidTr="00C2401B">
        <w:trPr>
          <w:trHeight w:val="390"/>
        </w:trPr>
        <w:tc>
          <w:tcPr>
            <w:tcW w:w="1928" w:type="dxa"/>
            <w:tcBorders>
              <w:top w:val="nil"/>
              <w:left w:val="single" w:sz="8" w:space="0" w:color="auto"/>
              <w:bottom w:val="single" w:sz="4" w:space="0" w:color="auto"/>
              <w:right w:val="single" w:sz="8" w:space="0" w:color="auto"/>
            </w:tcBorders>
            <w:shd w:val="clear" w:color="auto" w:fill="auto"/>
            <w:noWrap/>
            <w:vAlign w:val="bottom"/>
            <w:hideMark/>
          </w:tcPr>
          <w:p w14:paraId="51C9B40A" w14:textId="77777777" w:rsidR="00C2401B" w:rsidRPr="00E84B15" w:rsidRDefault="00C2401B" w:rsidP="00C2401B">
            <w:pPr>
              <w:spacing w:after="0" w:line="240" w:lineRule="auto"/>
              <w:rPr>
                <w:rFonts w:ascii="Calibri" w:eastAsia="Times New Roman" w:hAnsi="Calibri" w:cs="Calibri"/>
                <w:color w:val="000000"/>
                <w:lang w:eastAsia="uk-UA"/>
              </w:rPr>
            </w:pPr>
            <w:proofErr w:type="spellStart"/>
            <w:r w:rsidRPr="00E84B15">
              <w:rPr>
                <w:rFonts w:ascii="Calibri" w:eastAsia="Times New Roman" w:hAnsi="Calibri" w:cs="Calibri"/>
                <w:color w:val="000000"/>
                <w:lang w:eastAsia="uk-UA"/>
              </w:rPr>
              <w:t>Монреальська</w:t>
            </w:r>
            <w:proofErr w:type="spellEnd"/>
            <w:r w:rsidRPr="00E84B15">
              <w:rPr>
                <w:rFonts w:ascii="Calibri" w:eastAsia="Times New Roman" w:hAnsi="Calibri" w:cs="Calibri"/>
                <w:color w:val="000000"/>
                <w:lang w:eastAsia="uk-UA"/>
              </w:rPr>
              <w:t xml:space="preserve"> шкала когнітивних дисфункцій</w:t>
            </w:r>
          </w:p>
        </w:tc>
        <w:tc>
          <w:tcPr>
            <w:tcW w:w="1005" w:type="dxa"/>
            <w:tcBorders>
              <w:top w:val="nil"/>
              <w:left w:val="nil"/>
              <w:bottom w:val="single" w:sz="4" w:space="0" w:color="auto"/>
              <w:right w:val="single" w:sz="4" w:space="0" w:color="auto"/>
            </w:tcBorders>
            <w:shd w:val="clear" w:color="auto" w:fill="auto"/>
            <w:noWrap/>
            <w:vAlign w:val="bottom"/>
            <w:hideMark/>
          </w:tcPr>
          <w:p w14:paraId="420CCA36"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15</w:t>
            </w:r>
            <w:r>
              <w:rPr>
                <w:rFonts w:ascii="Calibri" w:eastAsia="Times New Roman" w:hAnsi="Calibri" w:cs="Calibri"/>
                <w:color w:val="000000"/>
                <w:lang w:eastAsia="uk-UA"/>
              </w:rPr>
              <w:t>+0,8</w:t>
            </w:r>
          </w:p>
        </w:tc>
        <w:tc>
          <w:tcPr>
            <w:tcW w:w="1168" w:type="dxa"/>
            <w:tcBorders>
              <w:top w:val="nil"/>
              <w:left w:val="nil"/>
              <w:bottom w:val="single" w:sz="4" w:space="0" w:color="auto"/>
              <w:right w:val="single" w:sz="4" w:space="0" w:color="auto"/>
            </w:tcBorders>
            <w:shd w:val="clear" w:color="auto" w:fill="auto"/>
            <w:noWrap/>
            <w:vAlign w:val="bottom"/>
            <w:hideMark/>
          </w:tcPr>
          <w:p w14:paraId="7FB646A4"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17</w:t>
            </w:r>
            <w:r>
              <w:rPr>
                <w:rFonts w:ascii="Calibri" w:eastAsia="Times New Roman" w:hAnsi="Calibri" w:cs="Calibri"/>
                <w:color w:val="000000"/>
                <w:lang w:eastAsia="uk-UA"/>
              </w:rPr>
              <w:t>+0,9</w:t>
            </w:r>
          </w:p>
        </w:tc>
        <w:tc>
          <w:tcPr>
            <w:tcW w:w="993" w:type="dxa"/>
            <w:tcBorders>
              <w:top w:val="nil"/>
              <w:left w:val="nil"/>
              <w:bottom w:val="single" w:sz="4" w:space="0" w:color="auto"/>
              <w:right w:val="single" w:sz="4" w:space="0" w:color="auto"/>
            </w:tcBorders>
            <w:shd w:val="clear" w:color="auto" w:fill="auto"/>
            <w:noWrap/>
            <w:vAlign w:val="bottom"/>
            <w:hideMark/>
          </w:tcPr>
          <w:p w14:paraId="0EC0F74B"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18,9</w:t>
            </w:r>
            <w:r>
              <w:rPr>
                <w:rFonts w:ascii="Calibri" w:eastAsia="Times New Roman" w:hAnsi="Calibri" w:cs="Calibri"/>
                <w:color w:val="000000"/>
                <w:lang w:eastAsia="uk-UA"/>
              </w:rPr>
              <w:t>+0,9</w:t>
            </w:r>
          </w:p>
        </w:tc>
        <w:tc>
          <w:tcPr>
            <w:tcW w:w="1006" w:type="dxa"/>
            <w:tcBorders>
              <w:top w:val="nil"/>
              <w:left w:val="nil"/>
              <w:bottom w:val="single" w:sz="4" w:space="0" w:color="auto"/>
              <w:right w:val="single" w:sz="4" w:space="0" w:color="auto"/>
            </w:tcBorders>
            <w:shd w:val="clear" w:color="auto" w:fill="auto"/>
            <w:noWrap/>
            <w:vAlign w:val="bottom"/>
            <w:hideMark/>
          </w:tcPr>
          <w:p w14:paraId="1BDBB983"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23,1</w:t>
            </w:r>
            <w:r>
              <w:rPr>
                <w:rFonts w:ascii="Calibri" w:eastAsia="Times New Roman" w:hAnsi="Calibri" w:cs="Calibri"/>
                <w:color w:val="000000"/>
                <w:lang w:eastAsia="uk-UA"/>
              </w:rPr>
              <w:t>+1,2</w:t>
            </w:r>
          </w:p>
        </w:tc>
        <w:tc>
          <w:tcPr>
            <w:tcW w:w="1005" w:type="dxa"/>
            <w:tcBorders>
              <w:top w:val="nil"/>
              <w:left w:val="nil"/>
              <w:bottom w:val="single" w:sz="4" w:space="0" w:color="auto"/>
              <w:right w:val="single" w:sz="4" w:space="0" w:color="auto"/>
            </w:tcBorders>
            <w:shd w:val="clear" w:color="auto" w:fill="auto"/>
            <w:noWrap/>
            <w:vAlign w:val="bottom"/>
            <w:hideMark/>
          </w:tcPr>
          <w:p w14:paraId="57689215"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23</w:t>
            </w:r>
            <w:r>
              <w:rPr>
                <w:rFonts w:ascii="Calibri" w:eastAsia="Times New Roman" w:hAnsi="Calibri" w:cs="Calibri"/>
                <w:color w:val="000000"/>
                <w:lang w:eastAsia="uk-UA"/>
              </w:rPr>
              <w:t>+1,1</w:t>
            </w:r>
          </w:p>
        </w:tc>
        <w:tc>
          <w:tcPr>
            <w:tcW w:w="1160" w:type="dxa"/>
            <w:tcBorders>
              <w:top w:val="nil"/>
              <w:left w:val="nil"/>
              <w:bottom w:val="single" w:sz="4" w:space="0" w:color="auto"/>
              <w:right w:val="nil"/>
            </w:tcBorders>
            <w:shd w:val="clear" w:color="auto" w:fill="auto"/>
            <w:noWrap/>
            <w:vAlign w:val="bottom"/>
            <w:hideMark/>
          </w:tcPr>
          <w:p w14:paraId="61B91202"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28,5</w:t>
            </w:r>
            <w:r>
              <w:rPr>
                <w:rFonts w:ascii="Calibri" w:eastAsia="Times New Roman" w:hAnsi="Calibri" w:cs="Calibri"/>
                <w:color w:val="000000"/>
                <w:lang w:eastAsia="uk-UA"/>
              </w:rPr>
              <w:t>+1,4</w:t>
            </w:r>
          </w:p>
        </w:tc>
        <w:tc>
          <w:tcPr>
            <w:tcW w:w="806" w:type="dxa"/>
            <w:tcBorders>
              <w:top w:val="nil"/>
              <w:left w:val="single" w:sz="8" w:space="0" w:color="auto"/>
              <w:bottom w:val="single" w:sz="4" w:space="0" w:color="auto"/>
              <w:right w:val="single" w:sz="8" w:space="0" w:color="auto"/>
            </w:tcBorders>
            <w:shd w:val="clear" w:color="auto" w:fill="auto"/>
            <w:noWrap/>
            <w:vAlign w:val="bottom"/>
            <w:hideMark/>
          </w:tcPr>
          <w:p w14:paraId="13F4C387"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0,05</w:t>
            </w:r>
          </w:p>
        </w:tc>
      </w:tr>
      <w:tr w:rsidR="00C2401B" w:rsidRPr="00E84B15" w14:paraId="0A704FF1" w14:textId="77777777" w:rsidTr="00C2401B">
        <w:trPr>
          <w:trHeight w:val="406"/>
        </w:trPr>
        <w:tc>
          <w:tcPr>
            <w:tcW w:w="1928" w:type="dxa"/>
            <w:tcBorders>
              <w:top w:val="nil"/>
              <w:left w:val="single" w:sz="8" w:space="0" w:color="auto"/>
              <w:bottom w:val="single" w:sz="8" w:space="0" w:color="auto"/>
              <w:right w:val="single" w:sz="8" w:space="0" w:color="auto"/>
            </w:tcBorders>
            <w:shd w:val="clear" w:color="auto" w:fill="auto"/>
            <w:noWrap/>
            <w:vAlign w:val="bottom"/>
            <w:hideMark/>
          </w:tcPr>
          <w:p w14:paraId="3413E20F" w14:textId="77777777" w:rsidR="00C2401B" w:rsidRPr="00E84B15" w:rsidRDefault="00C2401B" w:rsidP="00C2401B">
            <w:pPr>
              <w:spacing w:after="0" w:line="240" w:lineRule="auto"/>
              <w:rPr>
                <w:rFonts w:ascii="Calibri" w:eastAsia="Times New Roman" w:hAnsi="Calibri" w:cs="Calibri"/>
                <w:color w:val="000000"/>
                <w:lang w:eastAsia="uk-UA"/>
              </w:rPr>
            </w:pPr>
            <w:proofErr w:type="spellStart"/>
            <w:r w:rsidRPr="00E84B15">
              <w:rPr>
                <w:rFonts w:ascii="Calibri" w:eastAsia="Times New Roman" w:hAnsi="Calibri" w:cs="Calibri"/>
                <w:color w:val="000000"/>
                <w:lang w:eastAsia="uk-UA"/>
              </w:rPr>
              <w:t>Госпітална</w:t>
            </w:r>
            <w:proofErr w:type="spellEnd"/>
            <w:r w:rsidRPr="00E84B15">
              <w:rPr>
                <w:rFonts w:ascii="Calibri" w:eastAsia="Times New Roman" w:hAnsi="Calibri" w:cs="Calibri"/>
                <w:color w:val="000000"/>
                <w:lang w:eastAsia="uk-UA"/>
              </w:rPr>
              <w:t xml:space="preserve"> шкала депресії та тривоги</w:t>
            </w:r>
          </w:p>
        </w:tc>
        <w:tc>
          <w:tcPr>
            <w:tcW w:w="1005" w:type="dxa"/>
            <w:tcBorders>
              <w:top w:val="nil"/>
              <w:left w:val="nil"/>
              <w:bottom w:val="single" w:sz="8" w:space="0" w:color="auto"/>
              <w:right w:val="single" w:sz="4" w:space="0" w:color="auto"/>
            </w:tcBorders>
            <w:shd w:val="clear" w:color="auto" w:fill="auto"/>
            <w:noWrap/>
            <w:vAlign w:val="bottom"/>
            <w:hideMark/>
          </w:tcPr>
          <w:p w14:paraId="79D439BB"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31</w:t>
            </w:r>
            <w:r>
              <w:rPr>
                <w:rFonts w:ascii="Calibri" w:eastAsia="Times New Roman" w:hAnsi="Calibri" w:cs="Calibri"/>
                <w:color w:val="000000"/>
                <w:lang w:eastAsia="uk-UA"/>
              </w:rPr>
              <w:t>+1,6</w:t>
            </w:r>
          </w:p>
        </w:tc>
        <w:tc>
          <w:tcPr>
            <w:tcW w:w="1168" w:type="dxa"/>
            <w:tcBorders>
              <w:top w:val="nil"/>
              <w:left w:val="nil"/>
              <w:bottom w:val="single" w:sz="8" w:space="0" w:color="auto"/>
              <w:right w:val="single" w:sz="4" w:space="0" w:color="auto"/>
            </w:tcBorders>
            <w:shd w:val="clear" w:color="auto" w:fill="auto"/>
            <w:noWrap/>
            <w:vAlign w:val="bottom"/>
            <w:hideMark/>
          </w:tcPr>
          <w:p w14:paraId="5DB7A46E"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30</w:t>
            </w:r>
            <w:r>
              <w:rPr>
                <w:rFonts w:ascii="Calibri" w:eastAsia="Times New Roman" w:hAnsi="Calibri" w:cs="Calibri"/>
                <w:color w:val="000000"/>
                <w:lang w:eastAsia="uk-UA"/>
              </w:rPr>
              <w:t>+1,5</w:t>
            </w:r>
          </w:p>
        </w:tc>
        <w:tc>
          <w:tcPr>
            <w:tcW w:w="993" w:type="dxa"/>
            <w:tcBorders>
              <w:top w:val="nil"/>
              <w:left w:val="nil"/>
              <w:bottom w:val="single" w:sz="8" w:space="0" w:color="auto"/>
              <w:right w:val="single" w:sz="4" w:space="0" w:color="auto"/>
            </w:tcBorders>
            <w:shd w:val="clear" w:color="auto" w:fill="auto"/>
            <w:noWrap/>
            <w:vAlign w:val="bottom"/>
            <w:hideMark/>
          </w:tcPr>
          <w:p w14:paraId="692C0692"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25,9</w:t>
            </w:r>
            <w:r>
              <w:rPr>
                <w:rFonts w:ascii="Calibri" w:eastAsia="Times New Roman" w:hAnsi="Calibri" w:cs="Calibri"/>
                <w:color w:val="000000"/>
                <w:lang w:eastAsia="uk-UA"/>
              </w:rPr>
              <w:t>+1,3</w:t>
            </w:r>
          </w:p>
        </w:tc>
        <w:tc>
          <w:tcPr>
            <w:tcW w:w="1006" w:type="dxa"/>
            <w:tcBorders>
              <w:top w:val="nil"/>
              <w:left w:val="nil"/>
              <w:bottom w:val="single" w:sz="8" w:space="0" w:color="auto"/>
              <w:right w:val="single" w:sz="4" w:space="0" w:color="auto"/>
            </w:tcBorders>
            <w:shd w:val="clear" w:color="auto" w:fill="auto"/>
            <w:noWrap/>
            <w:vAlign w:val="bottom"/>
            <w:hideMark/>
          </w:tcPr>
          <w:p w14:paraId="5904FD7B"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20,7</w:t>
            </w:r>
            <w:r>
              <w:rPr>
                <w:rFonts w:ascii="Calibri" w:eastAsia="Times New Roman" w:hAnsi="Calibri" w:cs="Calibri"/>
                <w:color w:val="000000"/>
                <w:lang w:eastAsia="uk-UA"/>
              </w:rPr>
              <w:t>+1,0</w:t>
            </w:r>
          </w:p>
        </w:tc>
        <w:tc>
          <w:tcPr>
            <w:tcW w:w="1005" w:type="dxa"/>
            <w:tcBorders>
              <w:top w:val="nil"/>
              <w:left w:val="nil"/>
              <w:bottom w:val="single" w:sz="8" w:space="0" w:color="auto"/>
              <w:right w:val="single" w:sz="4" w:space="0" w:color="auto"/>
            </w:tcBorders>
            <w:shd w:val="clear" w:color="auto" w:fill="auto"/>
            <w:noWrap/>
            <w:vAlign w:val="bottom"/>
            <w:hideMark/>
          </w:tcPr>
          <w:p w14:paraId="2F7D4DD9"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19,6</w:t>
            </w:r>
            <w:r>
              <w:rPr>
                <w:rFonts w:ascii="Calibri" w:eastAsia="Times New Roman" w:hAnsi="Calibri" w:cs="Calibri"/>
                <w:color w:val="000000"/>
                <w:lang w:eastAsia="uk-UA"/>
              </w:rPr>
              <w:t>+1,0</w:t>
            </w:r>
          </w:p>
        </w:tc>
        <w:tc>
          <w:tcPr>
            <w:tcW w:w="1160" w:type="dxa"/>
            <w:tcBorders>
              <w:top w:val="nil"/>
              <w:left w:val="nil"/>
              <w:bottom w:val="single" w:sz="8" w:space="0" w:color="auto"/>
              <w:right w:val="nil"/>
            </w:tcBorders>
            <w:shd w:val="clear" w:color="auto" w:fill="auto"/>
            <w:noWrap/>
            <w:vAlign w:val="bottom"/>
            <w:hideMark/>
          </w:tcPr>
          <w:p w14:paraId="75204277"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11,8</w:t>
            </w:r>
            <w:r>
              <w:rPr>
                <w:rFonts w:ascii="Calibri" w:eastAsia="Times New Roman" w:hAnsi="Calibri" w:cs="Calibri"/>
                <w:color w:val="000000"/>
                <w:lang w:eastAsia="uk-UA"/>
              </w:rPr>
              <w:t>+0,6</w:t>
            </w:r>
          </w:p>
        </w:tc>
        <w:tc>
          <w:tcPr>
            <w:tcW w:w="806" w:type="dxa"/>
            <w:tcBorders>
              <w:top w:val="nil"/>
              <w:left w:val="single" w:sz="8" w:space="0" w:color="auto"/>
              <w:bottom w:val="single" w:sz="8" w:space="0" w:color="auto"/>
              <w:right w:val="single" w:sz="8" w:space="0" w:color="auto"/>
            </w:tcBorders>
            <w:shd w:val="clear" w:color="auto" w:fill="auto"/>
            <w:noWrap/>
            <w:vAlign w:val="bottom"/>
            <w:hideMark/>
          </w:tcPr>
          <w:p w14:paraId="71A2B7C1" w14:textId="77777777" w:rsidR="00C2401B" w:rsidRPr="00E84B15" w:rsidRDefault="00C2401B" w:rsidP="00C2401B">
            <w:pPr>
              <w:spacing w:after="0" w:line="240" w:lineRule="auto"/>
              <w:jc w:val="right"/>
              <w:rPr>
                <w:rFonts w:ascii="Calibri" w:eastAsia="Times New Roman" w:hAnsi="Calibri" w:cs="Calibri"/>
                <w:color w:val="000000"/>
                <w:lang w:eastAsia="uk-UA"/>
              </w:rPr>
            </w:pPr>
            <w:r w:rsidRPr="00E84B15">
              <w:rPr>
                <w:rFonts w:ascii="Calibri" w:eastAsia="Times New Roman" w:hAnsi="Calibri" w:cs="Calibri"/>
                <w:color w:val="000000"/>
                <w:lang w:eastAsia="uk-UA"/>
              </w:rPr>
              <w:t>0,04</w:t>
            </w:r>
          </w:p>
        </w:tc>
      </w:tr>
    </w:tbl>
    <w:p w14:paraId="41B49633"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 3.3. Показники середніх значень обстежень пацієнтів</w:t>
      </w:r>
    </w:p>
    <w:p w14:paraId="48FD4A74" w14:textId="77777777" w:rsidR="00C2401B" w:rsidRDefault="00C2401B" w:rsidP="000B5DB8">
      <w:pPr>
        <w:pStyle w:val="a6"/>
        <w:spacing w:line="360" w:lineRule="auto"/>
        <w:ind w:firstLine="709"/>
        <w:jc w:val="both"/>
        <w:rPr>
          <w:rFonts w:ascii="Times New Roman" w:hAnsi="Times New Roman" w:cs="Times New Roman"/>
          <w:sz w:val="28"/>
          <w:szCs w:val="28"/>
          <w:lang w:val="uk-UA"/>
        </w:rPr>
      </w:pPr>
    </w:p>
    <w:p w14:paraId="06878612" w14:textId="77777777" w:rsidR="00C2401B" w:rsidRDefault="000B5DB8" w:rsidP="000B5DB8">
      <w:pPr>
        <w:spacing w:after="0" w:line="360" w:lineRule="auto"/>
        <w:ind w:firstLine="709"/>
        <w:jc w:val="both"/>
        <w:rPr>
          <w:rFonts w:ascii="Times New Roman" w:hAnsi="Times New Roman" w:cs="Times New Roman"/>
          <w:sz w:val="28"/>
          <w:szCs w:val="28"/>
        </w:rPr>
      </w:pPr>
      <w:bookmarkStart w:id="1" w:name="_Hlk118822360"/>
      <w:r>
        <w:rPr>
          <w:rFonts w:ascii="Times New Roman" w:hAnsi="Times New Roman" w:cs="Times New Roman"/>
          <w:sz w:val="28"/>
          <w:szCs w:val="28"/>
        </w:rPr>
        <w:t>За даними досліджень</w:t>
      </w:r>
      <w:r w:rsidR="00C2401B">
        <w:rPr>
          <w:rFonts w:ascii="Times New Roman" w:hAnsi="Times New Roman" w:cs="Times New Roman"/>
          <w:sz w:val="28"/>
          <w:szCs w:val="28"/>
        </w:rPr>
        <w:t>:</w:t>
      </w:r>
    </w:p>
    <w:p w14:paraId="5A548206" w14:textId="0E85AC29" w:rsidR="00C2401B" w:rsidRDefault="00E55A23" w:rsidP="00C2401B">
      <w:pPr>
        <w:pStyle w:val="a9"/>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0B5DB8" w:rsidRPr="00C2401B">
        <w:rPr>
          <w:rFonts w:ascii="Times New Roman" w:hAnsi="Times New Roman" w:cs="Times New Roman"/>
          <w:sz w:val="28"/>
          <w:szCs w:val="28"/>
        </w:rPr>
        <w:t xml:space="preserve">оказник рівноваги за Шкалою рівноваги Берга змінився у КГ на 24,2, а у ОГ на 25,2, тобто результати ОГ на 3,9% кращі, ніж у КГ. </w:t>
      </w:r>
    </w:p>
    <w:p w14:paraId="28C288E0"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болю за ВАШ змінився у КГ на 4,9, а у ОГ на 5, тобто результати ОГ на 2% кращі, ніж у КГ. </w:t>
      </w:r>
    </w:p>
    <w:p w14:paraId="71AEA80D"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сили м’язів за ММТ </w:t>
      </w:r>
      <w:proofErr w:type="spellStart"/>
      <w:r w:rsidRPr="00C2401B">
        <w:rPr>
          <w:rFonts w:ascii="Times New Roman" w:hAnsi="Times New Roman" w:cs="Times New Roman"/>
          <w:sz w:val="28"/>
          <w:szCs w:val="28"/>
        </w:rPr>
        <w:t>Ловетта</w:t>
      </w:r>
      <w:proofErr w:type="spellEnd"/>
      <w:r w:rsidRPr="00C2401B">
        <w:rPr>
          <w:rFonts w:ascii="Times New Roman" w:hAnsi="Times New Roman" w:cs="Times New Roman"/>
          <w:sz w:val="28"/>
          <w:szCs w:val="28"/>
        </w:rPr>
        <w:t xml:space="preserve"> змінився у КГ на 2,5, а у ОГ на 2,7, тобто результати ОГ на 7,4% кращі, ніж у КГ. </w:t>
      </w:r>
    </w:p>
    <w:p w14:paraId="33D6A64B"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тяжкості </w:t>
      </w:r>
      <w:proofErr w:type="spellStart"/>
      <w:r w:rsidRPr="00C2401B">
        <w:rPr>
          <w:rFonts w:ascii="Times New Roman" w:hAnsi="Times New Roman" w:cs="Times New Roman"/>
          <w:sz w:val="28"/>
          <w:szCs w:val="28"/>
        </w:rPr>
        <w:t>неглекту</w:t>
      </w:r>
      <w:proofErr w:type="spellEnd"/>
      <w:r w:rsidRPr="00C2401B">
        <w:rPr>
          <w:rFonts w:ascii="Times New Roman" w:hAnsi="Times New Roman" w:cs="Times New Roman"/>
          <w:sz w:val="28"/>
          <w:szCs w:val="28"/>
        </w:rPr>
        <w:t xml:space="preserve"> за Тестом викреслювання зірок змінився у КГ на 3,2, а у ОГ на 6,3, тобто результати ОГ на 49,2% кращі, ніж у КГ. </w:t>
      </w:r>
    </w:p>
    <w:p w14:paraId="0BA1768E"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координації та швидкості ходи за тестом Встати і пройти змінився у КГ на 14,5, а у ОГ на 22,5, тобто результати ОГ на 35,5% кращі, ніж у КГ. </w:t>
      </w:r>
    </w:p>
    <w:p w14:paraId="64A948A9"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lastRenderedPageBreak/>
        <w:t xml:space="preserve">Показник швидкості ходи за 10-метровим тестом змінився у КГ на 4,5, а у ОГ на 7,2, тобто результати ОГ на 37,4% кращі, ніж у КГ. </w:t>
      </w:r>
    </w:p>
    <w:p w14:paraId="5F09C114"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активності у повсякденному житті за Індексом </w:t>
      </w:r>
      <w:proofErr w:type="spellStart"/>
      <w:r w:rsidRPr="00C2401B">
        <w:rPr>
          <w:rFonts w:ascii="Times New Roman" w:hAnsi="Times New Roman" w:cs="Times New Roman"/>
          <w:sz w:val="28"/>
          <w:szCs w:val="28"/>
        </w:rPr>
        <w:t>Рівермід</w:t>
      </w:r>
      <w:proofErr w:type="spellEnd"/>
      <w:r w:rsidRPr="00C2401B">
        <w:rPr>
          <w:rFonts w:ascii="Times New Roman" w:hAnsi="Times New Roman" w:cs="Times New Roman"/>
          <w:sz w:val="28"/>
          <w:szCs w:val="28"/>
        </w:rPr>
        <w:t xml:space="preserve"> змінився у КГ на 4,2, а у ОГ на 8,5, тобто результати ОГ на 50,5% кращі, ніж у КГ. </w:t>
      </w:r>
    </w:p>
    <w:p w14:paraId="1C5C0DE7"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рівня самообслуговування за Модифікованою шкалою </w:t>
      </w:r>
      <w:proofErr w:type="spellStart"/>
      <w:r w:rsidRPr="00C2401B">
        <w:rPr>
          <w:rFonts w:ascii="Times New Roman" w:hAnsi="Times New Roman" w:cs="Times New Roman"/>
          <w:sz w:val="28"/>
          <w:szCs w:val="28"/>
        </w:rPr>
        <w:t>Ренкіна</w:t>
      </w:r>
      <w:proofErr w:type="spellEnd"/>
      <w:r w:rsidRPr="00C2401B">
        <w:rPr>
          <w:rFonts w:ascii="Times New Roman" w:hAnsi="Times New Roman" w:cs="Times New Roman"/>
          <w:sz w:val="28"/>
          <w:szCs w:val="28"/>
        </w:rPr>
        <w:t xml:space="preserve"> змінився у КГ на 2, а у ОГ на 2,7, тобто результати ОГ на 25,9% кращі, ніж у КГ. </w:t>
      </w:r>
    </w:p>
    <w:p w14:paraId="7245076A"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когнітивних можливостей за </w:t>
      </w:r>
      <w:proofErr w:type="spellStart"/>
      <w:r w:rsidRPr="00C2401B">
        <w:rPr>
          <w:rFonts w:ascii="Times New Roman" w:hAnsi="Times New Roman" w:cs="Times New Roman"/>
          <w:sz w:val="28"/>
          <w:szCs w:val="28"/>
        </w:rPr>
        <w:t>Монреальською</w:t>
      </w:r>
      <w:proofErr w:type="spellEnd"/>
      <w:r w:rsidRPr="00C2401B">
        <w:rPr>
          <w:rFonts w:ascii="Times New Roman" w:hAnsi="Times New Roman" w:cs="Times New Roman"/>
          <w:sz w:val="28"/>
          <w:szCs w:val="28"/>
        </w:rPr>
        <w:t xml:space="preserve"> шкалою когнітивних дисфункцій змінився у КГ на 8, а у ОГ на 11,5, тобто результати ОГ на 30,4% кращі, ніж у КГ. </w:t>
      </w:r>
    </w:p>
    <w:p w14:paraId="2587112E" w14:textId="77777777" w:rsidR="00E55A23" w:rsidRDefault="000B5DB8" w:rsidP="00C2401B">
      <w:pPr>
        <w:pStyle w:val="a9"/>
        <w:numPr>
          <w:ilvl w:val="0"/>
          <w:numId w:val="16"/>
        </w:numPr>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Показник депресії та рівня тривоги за Госпітальною шкалою депресії та тривоги змінився у КГ на 11,4, а у ОГ на 18,2, тобто результати ОГ на 37,3% кращі, ніж у КГ. </w:t>
      </w:r>
      <w:bookmarkEnd w:id="1"/>
    </w:p>
    <w:p w14:paraId="47F3050F" w14:textId="5D3A6D7C" w:rsidR="000B5DB8" w:rsidRPr="00C2401B" w:rsidRDefault="000B5DB8" w:rsidP="00E55A23">
      <w:pPr>
        <w:pStyle w:val="a9"/>
        <w:spacing w:after="0" w:line="360" w:lineRule="auto"/>
        <w:ind w:left="0" w:firstLine="709"/>
        <w:jc w:val="both"/>
        <w:rPr>
          <w:rFonts w:ascii="Times New Roman" w:hAnsi="Times New Roman" w:cs="Times New Roman"/>
          <w:sz w:val="28"/>
          <w:szCs w:val="28"/>
        </w:rPr>
      </w:pPr>
      <w:r w:rsidRPr="00C2401B">
        <w:rPr>
          <w:rFonts w:ascii="Times New Roman" w:hAnsi="Times New Roman" w:cs="Times New Roman"/>
          <w:sz w:val="28"/>
          <w:szCs w:val="28"/>
        </w:rPr>
        <w:t xml:space="preserve">Можна зробити висновок, що зміна програми </w:t>
      </w:r>
      <w:bookmarkStart w:id="2" w:name="_Hlk118823227"/>
      <w:r w:rsidRPr="00C2401B">
        <w:rPr>
          <w:rFonts w:ascii="Times New Roman" w:hAnsi="Times New Roman" w:cs="Times New Roman"/>
          <w:sz w:val="28"/>
          <w:szCs w:val="28"/>
        </w:rPr>
        <w:t xml:space="preserve">покращила відновлення показників рівноваги, болю та сили м’язів, а також значно покращила показники тяжкості </w:t>
      </w:r>
      <w:proofErr w:type="spellStart"/>
      <w:r w:rsidRPr="00C2401B">
        <w:rPr>
          <w:rFonts w:ascii="Times New Roman" w:hAnsi="Times New Roman" w:cs="Times New Roman"/>
          <w:sz w:val="28"/>
          <w:szCs w:val="28"/>
        </w:rPr>
        <w:t>неглекту</w:t>
      </w:r>
      <w:proofErr w:type="spellEnd"/>
      <w:r w:rsidRPr="00C2401B">
        <w:rPr>
          <w:rFonts w:ascii="Times New Roman" w:hAnsi="Times New Roman" w:cs="Times New Roman"/>
          <w:sz w:val="28"/>
          <w:szCs w:val="28"/>
        </w:rPr>
        <w:t>, координації та швидкості ходи, активності у повсякденному житті, рівня самообслуговування, рівня когнітивних функцій, показники депресії та тривоги.</w:t>
      </w:r>
    </w:p>
    <w:bookmarkEnd w:id="2"/>
    <w:p w14:paraId="5115E4D1"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Середнє значення вираховувалося складанням результатів окремих пацієнтів кожної групи та діленням отриманого числа на 10. Результати, отримані в пацієнтів, наведені у таблицях 3.3.1-3.3.20.</w:t>
      </w:r>
    </w:p>
    <w:p w14:paraId="5A354E6F" w14:textId="77777777" w:rsidR="00923E04" w:rsidRDefault="00923E04" w:rsidP="000B5DB8">
      <w:pPr>
        <w:spacing w:after="0" w:line="360" w:lineRule="auto"/>
        <w:ind w:firstLine="709"/>
        <w:jc w:val="both"/>
        <w:rPr>
          <w:rFonts w:ascii="Times New Roman" w:hAnsi="Times New Roman" w:cs="Times New Roman"/>
          <w:sz w:val="28"/>
          <w:szCs w:val="28"/>
        </w:rPr>
      </w:pPr>
    </w:p>
    <w:tbl>
      <w:tblPr>
        <w:tblW w:w="7280" w:type="dxa"/>
        <w:jc w:val="center"/>
        <w:tblLook w:val="04A0" w:firstRow="1" w:lastRow="0" w:firstColumn="1" w:lastColumn="0" w:noHBand="0" w:noVBand="1"/>
      </w:tblPr>
      <w:tblGrid>
        <w:gridCol w:w="4400"/>
        <w:gridCol w:w="960"/>
        <w:gridCol w:w="960"/>
        <w:gridCol w:w="960"/>
      </w:tblGrid>
      <w:tr w:rsidR="000B5DB8" w:rsidRPr="00C36F65" w14:paraId="69D9FF36" w14:textId="77777777" w:rsidTr="00A027AE">
        <w:trPr>
          <w:trHeight w:val="300"/>
          <w:jc w:val="center"/>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FF813FF"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ПАЦІЄНТ №1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B23F0F4"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CDFC03F"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EDEF141"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30 ДЕНЬ</w:t>
            </w:r>
          </w:p>
        </w:tc>
      </w:tr>
      <w:tr w:rsidR="000B5DB8" w:rsidRPr="00C36F65" w14:paraId="3B64FFE5"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6B20A816"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5EDD3C4A"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10</w:t>
            </w:r>
          </w:p>
        </w:tc>
        <w:tc>
          <w:tcPr>
            <w:tcW w:w="960" w:type="dxa"/>
            <w:tcBorders>
              <w:top w:val="nil"/>
              <w:left w:val="nil"/>
              <w:bottom w:val="single" w:sz="4" w:space="0" w:color="auto"/>
              <w:right w:val="single" w:sz="4" w:space="0" w:color="auto"/>
            </w:tcBorders>
            <w:shd w:val="clear" w:color="auto" w:fill="auto"/>
            <w:noWrap/>
            <w:vAlign w:val="bottom"/>
            <w:hideMark/>
          </w:tcPr>
          <w:p w14:paraId="685EDD17"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20</w:t>
            </w:r>
          </w:p>
        </w:tc>
        <w:tc>
          <w:tcPr>
            <w:tcW w:w="960" w:type="dxa"/>
            <w:tcBorders>
              <w:top w:val="nil"/>
              <w:left w:val="nil"/>
              <w:bottom w:val="single" w:sz="4" w:space="0" w:color="auto"/>
              <w:right w:val="single" w:sz="8" w:space="0" w:color="auto"/>
            </w:tcBorders>
            <w:shd w:val="clear" w:color="auto" w:fill="auto"/>
            <w:noWrap/>
            <w:vAlign w:val="bottom"/>
            <w:hideMark/>
          </w:tcPr>
          <w:p w14:paraId="1A549F03"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38</w:t>
            </w:r>
          </w:p>
        </w:tc>
      </w:tr>
      <w:tr w:rsidR="000B5DB8" w:rsidRPr="00C36F65" w14:paraId="4DEC4E2E"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2CB9CACF"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6EA64023"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7</w:t>
            </w:r>
          </w:p>
        </w:tc>
        <w:tc>
          <w:tcPr>
            <w:tcW w:w="960" w:type="dxa"/>
            <w:tcBorders>
              <w:top w:val="nil"/>
              <w:left w:val="nil"/>
              <w:bottom w:val="single" w:sz="4" w:space="0" w:color="auto"/>
              <w:right w:val="single" w:sz="4" w:space="0" w:color="auto"/>
            </w:tcBorders>
            <w:shd w:val="clear" w:color="auto" w:fill="auto"/>
            <w:noWrap/>
            <w:vAlign w:val="bottom"/>
            <w:hideMark/>
          </w:tcPr>
          <w:p w14:paraId="7AF76FDA"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5</w:t>
            </w:r>
          </w:p>
        </w:tc>
        <w:tc>
          <w:tcPr>
            <w:tcW w:w="960" w:type="dxa"/>
            <w:tcBorders>
              <w:top w:val="nil"/>
              <w:left w:val="nil"/>
              <w:bottom w:val="single" w:sz="4" w:space="0" w:color="auto"/>
              <w:right w:val="single" w:sz="8" w:space="0" w:color="auto"/>
            </w:tcBorders>
            <w:shd w:val="clear" w:color="auto" w:fill="auto"/>
            <w:noWrap/>
            <w:vAlign w:val="bottom"/>
            <w:hideMark/>
          </w:tcPr>
          <w:p w14:paraId="018B0931"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2</w:t>
            </w:r>
          </w:p>
        </w:tc>
      </w:tr>
      <w:tr w:rsidR="000B5DB8" w:rsidRPr="00C36F65" w14:paraId="0D51DC2A"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7D800915"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 xml:space="preserve">ММТ </w:t>
            </w:r>
            <w:proofErr w:type="spellStart"/>
            <w:r w:rsidRPr="00C36F65">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3E97625"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0</w:t>
            </w:r>
          </w:p>
        </w:tc>
        <w:tc>
          <w:tcPr>
            <w:tcW w:w="960" w:type="dxa"/>
            <w:tcBorders>
              <w:top w:val="nil"/>
              <w:left w:val="nil"/>
              <w:bottom w:val="single" w:sz="4" w:space="0" w:color="auto"/>
              <w:right w:val="single" w:sz="4" w:space="0" w:color="auto"/>
            </w:tcBorders>
            <w:shd w:val="clear" w:color="auto" w:fill="auto"/>
            <w:noWrap/>
            <w:vAlign w:val="bottom"/>
            <w:hideMark/>
          </w:tcPr>
          <w:p w14:paraId="1E664BAD"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5571E458"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w:t>
            </w:r>
          </w:p>
        </w:tc>
      </w:tr>
      <w:tr w:rsidR="000B5DB8" w:rsidRPr="00C36F65" w14:paraId="69F291B3"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1877E2B8"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4A416DCE"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35</w:t>
            </w:r>
          </w:p>
        </w:tc>
        <w:tc>
          <w:tcPr>
            <w:tcW w:w="960" w:type="dxa"/>
            <w:tcBorders>
              <w:top w:val="nil"/>
              <w:left w:val="nil"/>
              <w:bottom w:val="single" w:sz="4" w:space="0" w:color="auto"/>
              <w:right w:val="single" w:sz="4" w:space="0" w:color="auto"/>
            </w:tcBorders>
            <w:shd w:val="clear" w:color="auto" w:fill="auto"/>
            <w:noWrap/>
            <w:vAlign w:val="bottom"/>
            <w:hideMark/>
          </w:tcPr>
          <w:p w14:paraId="4B1E642F"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39</w:t>
            </w:r>
          </w:p>
        </w:tc>
        <w:tc>
          <w:tcPr>
            <w:tcW w:w="960" w:type="dxa"/>
            <w:tcBorders>
              <w:top w:val="nil"/>
              <w:left w:val="nil"/>
              <w:bottom w:val="single" w:sz="4" w:space="0" w:color="auto"/>
              <w:right w:val="single" w:sz="8" w:space="0" w:color="auto"/>
            </w:tcBorders>
            <w:shd w:val="clear" w:color="auto" w:fill="auto"/>
            <w:noWrap/>
            <w:vAlign w:val="bottom"/>
            <w:hideMark/>
          </w:tcPr>
          <w:p w14:paraId="67F62B93"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46</w:t>
            </w:r>
          </w:p>
        </w:tc>
      </w:tr>
      <w:tr w:rsidR="000B5DB8" w:rsidRPr="00C36F65" w14:paraId="56411B9A"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19CC5E11"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50416414"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56</w:t>
            </w:r>
          </w:p>
        </w:tc>
        <w:tc>
          <w:tcPr>
            <w:tcW w:w="960" w:type="dxa"/>
            <w:tcBorders>
              <w:top w:val="nil"/>
              <w:left w:val="nil"/>
              <w:bottom w:val="single" w:sz="4" w:space="0" w:color="auto"/>
              <w:right w:val="single" w:sz="4" w:space="0" w:color="auto"/>
            </w:tcBorders>
            <w:shd w:val="clear" w:color="auto" w:fill="auto"/>
            <w:noWrap/>
            <w:vAlign w:val="bottom"/>
            <w:hideMark/>
          </w:tcPr>
          <w:p w14:paraId="77A92C0D"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48</w:t>
            </w:r>
          </w:p>
        </w:tc>
        <w:tc>
          <w:tcPr>
            <w:tcW w:w="960" w:type="dxa"/>
            <w:tcBorders>
              <w:top w:val="nil"/>
              <w:left w:val="nil"/>
              <w:bottom w:val="single" w:sz="4" w:space="0" w:color="auto"/>
              <w:right w:val="single" w:sz="8" w:space="0" w:color="auto"/>
            </w:tcBorders>
            <w:shd w:val="clear" w:color="auto" w:fill="auto"/>
            <w:noWrap/>
            <w:vAlign w:val="bottom"/>
            <w:hideMark/>
          </w:tcPr>
          <w:p w14:paraId="300BF84B"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35</w:t>
            </w:r>
          </w:p>
        </w:tc>
      </w:tr>
      <w:tr w:rsidR="000B5DB8" w:rsidRPr="00C36F65" w14:paraId="2560C0C6"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1ACCD24B"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3EAC3793"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48</w:t>
            </w:r>
          </w:p>
        </w:tc>
        <w:tc>
          <w:tcPr>
            <w:tcW w:w="960" w:type="dxa"/>
            <w:tcBorders>
              <w:top w:val="nil"/>
              <w:left w:val="nil"/>
              <w:bottom w:val="single" w:sz="4" w:space="0" w:color="auto"/>
              <w:right w:val="single" w:sz="4" w:space="0" w:color="auto"/>
            </w:tcBorders>
            <w:shd w:val="clear" w:color="auto" w:fill="auto"/>
            <w:noWrap/>
            <w:vAlign w:val="bottom"/>
            <w:hideMark/>
          </w:tcPr>
          <w:p w14:paraId="6FDCE24F"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46</w:t>
            </w:r>
          </w:p>
        </w:tc>
        <w:tc>
          <w:tcPr>
            <w:tcW w:w="960" w:type="dxa"/>
            <w:tcBorders>
              <w:top w:val="nil"/>
              <w:left w:val="nil"/>
              <w:bottom w:val="single" w:sz="4" w:space="0" w:color="auto"/>
              <w:right w:val="single" w:sz="8" w:space="0" w:color="auto"/>
            </w:tcBorders>
            <w:shd w:val="clear" w:color="auto" w:fill="auto"/>
            <w:noWrap/>
            <w:vAlign w:val="bottom"/>
            <w:hideMark/>
          </w:tcPr>
          <w:p w14:paraId="07E2DDB9"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43</w:t>
            </w:r>
          </w:p>
        </w:tc>
      </w:tr>
      <w:tr w:rsidR="000B5DB8" w:rsidRPr="00C36F65" w14:paraId="44615A3F"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0BD0391C"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 xml:space="preserve">Індекс </w:t>
            </w:r>
            <w:proofErr w:type="spellStart"/>
            <w:r w:rsidRPr="00C36F65">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E2B9E18"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7A5CDE06"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57BE8E2E"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5</w:t>
            </w:r>
          </w:p>
        </w:tc>
      </w:tr>
      <w:tr w:rsidR="000B5DB8" w:rsidRPr="00C36F65" w14:paraId="68C0A481"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65CFED10" w14:textId="77777777" w:rsidR="000B5DB8" w:rsidRPr="00C36F65" w:rsidRDefault="000B5DB8" w:rsidP="00A027AE">
            <w:pPr>
              <w:spacing w:after="0" w:line="240" w:lineRule="auto"/>
              <w:rPr>
                <w:rFonts w:ascii="Calibri" w:eastAsia="Times New Roman" w:hAnsi="Calibri" w:cs="Calibri"/>
                <w:color w:val="000000"/>
                <w:lang w:eastAsia="uk-UA"/>
              </w:rPr>
            </w:pPr>
            <w:r w:rsidRPr="00C36F65">
              <w:rPr>
                <w:rFonts w:ascii="Calibri" w:eastAsia="Times New Roman" w:hAnsi="Calibri" w:cs="Calibri"/>
                <w:color w:val="000000"/>
                <w:lang w:eastAsia="uk-UA"/>
              </w:rPr>
              <w:t xml:space="preserve">Модифікована шкала </w:t>
            </w:r>
            <w:proofErr w:type="spellStart"/>
            <w:r w:rsidRPr="00C36F65">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4C67845"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7D00D9C3"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24AF00DB"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w:t>
            </w:r>
          </w:p>
        </w:tc>
      </w:tr>
      <w:tr w:rsidR="000B5DB8" w:rsidRPr="00C36F65" w14:paraId="362D7F0B"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4173C5A0" w14:textId="77777777" w:rsidR="000B5DB8" w:rsidRPr="00C36F65" w:rsidRDefault="000B5DB8" w:rsidP="00A027AE">
            <w:pPr>
              <w:spacing w:after="0" w:line="240" w:lineRule="auto"/>
              <w:rPr>
                <w:rFonts w:ascii="Calibri" w:eastAsia="Times New Roman" w:hAnsi="Calibri" w:cs="Calibri"/>
                <w:color w:val="000000"/>
                <w:lang w:eastAsia="uk-UA"/>
              </w:rPr>
            </w:pPr>
            <w:proofErr w:type="spellStart"/>
            <w:r w:rsidRPr="00C36F65">
              <w:rPr>
                <w:rFonts w:ascii="Calibri" w:eastAsia="Times New Roman" w:hAnsi="Calibri" w:cs="Calibri"/>
                <w:color w:val="000000"/>
                <w:lang w:eastAsia="uk-UA"/>
              </w:rPr>
              <w:lastRenderedPageBreak/>
              <w:t>Монреальська</w:t>
            </w:r>
            <w:proofErr w:type="spellEnd"/>
            <w:r w:rsidRPr="00C36F65">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11716006"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10</w:t>
            </w:r>
          </w:p>
        </w:tc>
        <w:tc>
          <w:tcPr>
            <w:tcW w:w="960" w:type="dxa"/>
            <w:tcBorders>
              <w:top w:val="nil"/>
              <w:left w:val="nil"/>
              <w:bottom w:val="single" w:sz="4" w:space="0" w:color="auto"/>
              <w:right w:val="single" w:sz="4" w:space="0" w:color="auto"/>
            </w:tcBorders>
            <w:shd w:val="clear" w:color="auto" w:fill="auto"/>
            <w:noWrap/>
            <w:vAlign w:val="bottom"/>
            <w:hideMark/>
          </w:tcPr>
          <w:p w14:paraId="457D71F0"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14</w:t>
            </w:r>
          </w:p>
        </w:tc>
        <w:tc>
          <w:tcPr>
            <w:tcW w:w="960" w:type="dxa"/>
            <w:tcBorders>
              <w:top w:val="nil"/>
              <w:left w:val="nil"/>
              <w:bottom w:val="single" w:sz="4" w:space="0" w:color="auto"/>
              <w:right w:val="single" w:sz="8" w:space="0" w:color="auto"/>
            </w:tcBorders>
            <w:shd w:val="clear" w:color="auto" w:fill="auto"/>
            <w:noWrap/>
            <w:vAlign w:val="bottom"/>
            <w:hideMark/>
          </w:tcPr>
          <w:p w14:paraId="7888E105"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17</w:t>
            </w:r>
          </w:p>
        </w:tc>
      </w:tr>
      <w:tr w:rsidR="000B5DB8" w:rsidRPr="00C36F65" w14:paraId="5BBBFBCA" w14:textId="77777777" w:rsidTr="00A027AE">
        <w:trPr>
          <w:trHeight w:val="300"/>
          <w:jc w:val="center"/>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0A6F9726" w14:textId="77777777" w:rsidR="000B5DB8" w:rsidRPr="00C36F65" w:rsidRDefault="000B5DB8" w:rsidP="00A027AE">
            <w:pPr>
              <w:spacing w:after="0" w:line="240" w:lineRule="auto"/>
              <w:rPr>
                <w:rFonts w:ascii="Calibri" w:eastAsia="Times New Roman" w:hAnsi="Calibri" w:cs="Calibri"/>
                <w:color w:val="000000"/>
                <w:lang w:eastAsia="uk-UA"/>
              </w:rPr>
            </w:pPr>
            <w:proofErr w:type="spellStart"/>
            <w:r w:rsidRPr="00C36F65">
              <w:rPr>
                <w:rFonts w:ascii="Calibri" w:eastAsia="Times New Roman" w:hAnsi="Calibri" w:cs="Calibri"/>
                <w:color w:val="000000"/>
                <w:lang w:eastAsia="uk-UA"/>
              </w:rPr>
              <w:t>Госпітална</w:t>
            </w:r>
            <w:proofErr w:type="spellEnd"/>
            <w:r w:rsidRPr="00C36F65">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76065196"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40</w:t>
            </w:r>
          </w:p>
        </w:tc>
        <w:tc>
          <w:tcPr>
            <w:tcW w:w="960" w:type="dxa"/>
            <w:tcBorders>
              <w:top w:val="nil"/>
              <w:left w:val="nil"/>
              <w:bottom w:val="single" w:sz="8" w:space="0" w:color="auto"/>
              <w:right w:val="single" w:sz="4" w:space="0" w:color="auto"/>
            </w:tcBorders>
            <w:shd w:val="clear" w:color="auto" w:fill="auto"/>
            <w:noWrap/>
            <w:vAlign w:val="bottom"/>
            <w:hideMark/>
          </w:tcPr>
          <w:p w14:paraId="6B74DDF4"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32</w:t>
            </w:r>
          </w:p>
        </w:tc>
        <w:tc>
          <w:tcPr>
            <w:tcW w:w="960" w:type="dxa"/>
            <w:tcBorders>
              <w:top w:val="nil"/>
              <w:left w:val="nil"/>
              <w:bottom w:val="single" w:sz="8" w:space="0" w:color="auto"/>
              <w:right w:val="single" w:sz="8" w:space="0" w:color="auto"/>
            </w:tcBorders>
            <w:shd w:val="clear" w:color="auto" w:fill="auto"/>
            <w:noWrap/>
            <w:vAlign w:val="bottom"/>
            <w:hideMark/>
          </w:tcPr>
          <w:p w14:paraId="7D73BA38" w14:textId="77777777" w:rsidR="000B5DB8" w:rsidRPr="00C36F65" w:rsidRDefault="000B5DB8" w:rsidP="00A027AE">
            <w:pPr>
              <w:spacing w:after="0" w:line="240" w:lineRule="auto"/>
              <w:jc w:val="right"/>
              <w:rPr>
                <w:rFonts w:ascii="Calibri" w:eastAsia="Times New Roman" w:hAnsi="Calibri" w:cs="Calibri"/>
                <w:color w:val="000000"/>
                <w:lang w:eastAsia="uk-UA"/>
              </w:rPr>
            </w:pPr>
            <w:r w:rsidRPr="00C36F65">
              <w:rPr>
                <w:rFonts w:ascii="Calibri" w:eastAsia="Times New Roman" w:hAnsi="Calibri" w:cs="Calibri"/>
                <w:color w:val="000000"/>
                <w:lang w:eastAsia="uk-UA"/>
              </w:rPr>
              <w:t>20</w:t>
            </w:r>
          </w:p>
        </w:tc>
      </w:tr>
    </w:tbl>
    <w:p w14:paraId="55B7618D"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 Результати пацієнта №1 (КГ)</w:t>
      </w:r>
    </w:p>
    <w:p w14:paraId="295E171B" w14:textId="77777777" w:rsidR="00923E04" w:rsidRDefault="00923E04" w:rsidP="000B5DB8">
      <w:pPr>
        <w:spacing w:after="0" w:line="360" w:lineRule="auto"/>
        <w:ind w:firstLine="709"/>
        <w:jc w:val="both"/>
        <w:rPr>
          <w:rFonts w:ascii="Times New Roman" w:hAnsi="Times New Roman" w:cs="Times New Roman"/>
          <w:sz w:val="28"/>
          <w:szCs w:val="28"/>
        </w:rPr>
      </w:pPr>
    </w:p>
    <w:tbl>
      <w:tblPr>
        <w:tblW w:w="7220" w:type="dxa"/>
        <w:jc w:val="center"/>
        <w:tblLook w:val="04A0" w:firstRow="1" w:lastRow="0" w:firstColumn="1" w:lastColumn="0" w:noHBand="0" w:noVBand="1"/>
      </w:tblPr>
      <w:tblGrid>
        <w:gridCol w:w="4340"/>
        <w:gridCol w:w="960"/>
        <w:gridCol w:w="960"/>
        <w:gridCol w:w="960"/>
      </w:tblGrid>
      <w:tr w:rsidR="000B5DB8" w:rsidRPr="00451458" w14:paraId="5E951386" w14:textId="77777777" w:rsidTr="00A027AE">
        <w:trPr>
          <w:trHeight w:val="300"/>
          <w:jc w:val="center"/>
        </w:trPr>
        <w:tc>
          <w:tcPr>
            <w:tcW w:w="4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265102"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ПАЦІЄНТ №2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3FEC46C"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FC21F1A"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4530074E"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30 ДЕНЬ</w:t>
            </w:r>
          </w:p>
        </w:tc>
      </w:tr>
      <w:tr w:rsidR="000B5DB8" w:rsidRPr="00451458" w14:paraId="01B9DBCD"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81AF3DE"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5D0A4C9C"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13</w:t>
            </w:r>
          </w:p>
        </w:tc>
        <w:tc>
          <w:tcPr>
            <w:tcW w:w="960" w:type="dxa"/>
            <w:tcBorders>
              <w:top w:val="nil"/>
              <w:left w:val="nil"/>
              <w:bottom w:val="single" w:sz="4" w:space="0" w:color="auto"/>
              <w:right w:val="single" w:sz="4" w:space="0" w:color="auto"/>
            </w:tcBorders>
            <w:shd w:val="clear" w:color="auto" w:fill="auto"/>
            <w:noWrap/>
            <w:vAlign w:val="bottom"/>
            <w:hideMark/>
          </w:tcPr>
          <w:p w14:paraId="6F29E904"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35DD3152"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39</w:t>
            </w:r>
          </w:p>
        </w:tc>
      </w:tr>
      <w:tr w:rsidR="000B5DB8" w:rsidRPr="00451458" w14:paraId="11084A80"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5232061D"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64215AAE"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6</w:t>
            </w:r>
          </w:p>
        </w:tc>
        <w:tc>
          <w:tcPr>
            <w:tcW w:w="960" w:type="dxa"/>
            <w:tcBorders>
              <w:top w:val="nil"/>
              <w:left w:val="nil"/>
              <w:bottom w:val="single" w:sz="4" w:space="0" w:color="auto"/>
              <w:right w:val="single" w:sz="4" w:space="0" w:color="auto"/>
            </w:tcBorders>
            <w:shd w:val="clear" w:color="auto" w:fill="auto"/>
            <w:noWrap/>
            <w:vAlign w:val="bottom"/>
            <w:hideMark/>
          </w:tcPr>
          <w:p w14:paraId="6EA0B560"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265B20DB"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1</w:t>
            </w:r>
          </w:p>
        </w:tc>
      </w:tr>
      <w:tr w:rsidR="000B5DB8" w:rsidRPr="00451458" w14:paraId="79F187A1"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61EDB48"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 xml:space="preserve">ММТ </w:t>
            </w:r>
            <w:proofErr w:type="spellStart"/>
            <w:r w:rsidRPr="00451458">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CF1745"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6BBCA228"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3EA5CE8B"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4</w:t>
            </w:r>
          </w:p>
        </w:tc>
      </w:tr>
      <w:tr w:rsidR="000B5DB8" w:rsidRPr="00451458" w14:paraId="5FC2C0E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1ED2339"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416D25BD"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50</w:t>
            </w:r>
          </w:p>
        </w:tc>
        <w:tc>
          <w:tcPr>
            <w:tcW w:w="960" w:type="dxa"/>
            <w:tcBorders>
              <w:top w:val="nil"/>
              <w:left w:val="nil"/>
              <w:bottom w:val="single" w:sz="4" w:space="0" w:color="auto"/>
              <w:right w:val="single" w:sz="4" w:space="0" w:color="auto"/>
            </w:tcBorders>
            <w:shd w:val="clear" w:color="auto" w:fill="auto"/>
            <w:noWrap/>
            <w:vAlign w:val="bottom"/>
            <w:hideMark/>
          </w:tcPr>
          <w:p w14:paraId="134D89F2"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51</w:t>
            </w:r>
          </w:p>
        </w:tc>
        <w:tc>
          <w:tcPr>
            <w:tcW w:w="960" w:type="dxa"/>
            <w:tcBorders>
              <w:top w:val="nil"/>
              <w:left w:val="nil"/>
              <w:bottom w:val="single" w:sz="4" w:space="0" w:color="auto"/>
              <w:right w:val="single" w:sz="8" w:space="0" w:color="auto"/>
            </w:tcBorders>
            <w:shd w:val="clear" w:color="auto" w:fill="auto"/>
            <w:noWrap/>
            <w:vAlign w:val="bottom"/>
            <w:hideMark/>
          </w:tcPr>
          <w:p w14:paraId="20B1CAEE"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50</w:t>
            </w:r>
          </w:p>
        </w:tc>
      </w:tr>
      <w:tr w:rsidR="000B5DB8" w:rsidRPr="00451458" w14:paraId="1BED4BFA"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D6F8A2D"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4B14D0E4"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41</w:t>
            </w:r>
          </w:p>
        </w:tc>
        <w:tc>
          <w:tcPr>
            <w:tcW w:w="960" w:type="dxa"/>
            <w:tcBorders>
              <w:top w:val="nil"/>
              <w:left w:val="nil"/>
              <w:bottom w:val="single" w:sz="4" w:space="0" w:color="auto"/>
              <w:right w:val="single" w:sz="4" w:space="0" w:color="auto"/>
            </w:tcBorders>
            <w:shd w:val="clear" w:color="auto" w:fill="auto"/>
            <w:noWrap/>
            <w:vAlign w:val="bottom"/>
            <w:hideMark/>
          </w:tcPr>
          <w:p w14:paraId="789E8DEC"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34</w:t>
            </w:r>
          </w:p>
        </w:tc>
        <w:tc>
          <w:tcPr>
            <w:tcW w:w="960" w:type="dxa"/>
            <w:tcBorders>
              <w:top w:val="nil"/>
              <w:left w:val="nil"/>
              <w:bottom w:val="single" w:sz="4" w:space="0" w:color="auto"/>
              <w:right w:val="single" w:sz="8" w:space="0" w:color="auto"/>
            </w:tcBorders>
            <w:shd w:val="clear" w:color="auto" w:fill="auto"/>
            <w:noWrap/>
            <w:vAlign w:val="bottom"/>
            <w:hideMark/>
          </w:tcPr>
          <w:p w14:paraId="75B7816E"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26</w:t>
            </w:r>
          </w:p>
        </w:tc>
      </w:tr>
      <w:tr w:rsidR="000B5DB8" w:rsidRPr="00451458" w14:paraId="66FE04A7"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798888C3"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05F3A3F8"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44</w:t>
            </w:r>
          </w:p>
        </w:tc>
        <w:tc>
          <w:tcPr>
            <w:tcW w:w="960" w:type="dxa"/>
            <w:tcBorders>
              <w:top w:val="nil"/>
              <w:left w:val="nil"/>
              <w:bottom w:val="single" w:sz="4" w:space="0" w:color="auto"/>
              <w:right w:val="single" w:sz="4" w:space="0" w:color="auto"/>
            </w:tcBorders>
            <w:shd w:val="clear" w:color="auto" w:fill="auto"/>
            <w:noWrap/>
            <w:vAlign w:val="bottom"/>
            <w:hideMark/>
          </w:tcPr>
          <w:p w14:paraId="6EE60FC6"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44</w:t>
            </w:r>
          </w:p>
        </w:tc>
        <w:tc>
          <w:tcPr>
            <w:tcW w:w="960" w:type="dxa"/>
            <w:tcBorders>
              <w:top w:val="nil"/>
              <w:left w:val="nil"/>
              <w:bottom w:val="single" w:sz="4" w:space="0" w:color="auto"/>
              <w:right w:val="single" w:sz="8" w:space="0" w:color="auto"/>
            </w:tcBorders>
            <w:shd w:val="clear" w:color="auto" w:fill="auto"/>
            <w:noWrap/>
            <w:vAlign w:val="bottom"/>
            <w:hideMark/>
          </w:tcPr>
          <w:p w14:paraId="0AF7FEFE"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41</w:t>
            </w:r>
          </w:p>
        </w:tc>
      </w:tr>
      <w:tr w:rsidR="000B5DB8" w:rsidRPr="00451458" w14:paraId="6B0A3630"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A056537"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 xml:space="preserve">Індекс </w:t>
            </w:r>
            <w:proofErr w:type="spellStart"/>
            <w:r w:rsidRPr="00451458">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C08D40E"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79BC1E8F"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40ED4F5B"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5</w:t>
            </w:r>
          </w:p>
        </w:tc>
      </w:tr>
      <w:tr w:rsidR="000B5DB8" w:rsidRPr="00451458" w14:paraId="30E441C7"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1CDD15E" w14:textId="77777777" w:rsidR="000B5DB8" w:rsidRPr="00451458" w:rsidRDefault="000B5DB8" w:rsidP="00A027AE">
            <w:pPr>
              <w:spacing w:after="0" w:line="240" w:lineRule="auto"/>
              <w:rPr>
                <w:rFonts w:ascii="Calibri" w:eastAsia="Times New Roman" w:hAnsi="Calibri" w:cs="Calibri"/>
                <w:color w:val="000000"/>
                <w:lang w:eastAsia="uk-UA"/>
              </w:rPr>
            </w:pPr>
            <w:r w:rsidRPr="00451458">
              <w:rPr>
                <w:rFonts w:ascii="Calibri" w:eastAsia="Times New Roman" w:hAnsi="Calibri" w:cs="Calibri"/>
                <w:color w:val="000000"/>
                <w:lang w:eastAsia="uk-UA"/>
              </w:rPr>
              <w:t xml:space="preserve">Модифікована шкала </w:t>
            </w:r>
            <w:proofErr w:type="spellStart"/>
            <w:r w:rsidRPr="00451458">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FE5B56D"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3A6DEBDE"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25FE8941"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w:t>
            </w:r>
          </w:p>
        </w:tc>
      </w:tr>
      <w:tr w:rsidR="000B5DB8" w:rsidRPr="00451458" w14:paraId="714DB1B3"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FBC4DDA" w14:textId="77777777" w:rsidR="000B5DB8" w:rsidRPr="00451458" w:rsidRDefault="000B5DB8" w:rsidP="00A027AE">
            <w:pPr>
              <w:spacing w:after="0" w:line="240" w:lineRule="auto"/>
              <w:rPr>
                <w:rFonts w:ascii="Calibri" w:eastAsia="Times New Roman" w:hAnsi="Calibri" w:cs="Calibri"/>
                <w:color w:val="000000"/>
                <w:lang w:eastAsia="uk-UA"/>
              </w:rPr>
            </w:pPr>
            <w:proofErr w:type="spellStart"/>
            <w:r w:rsidRPr="00451458">
              <w:rPr>
                <w:rFonts w:ascii="Calibri" w:eastAsia="Times New Roman" w:hAnsi="Calibri" w:cs="Calibri"/>
                <w:color w:val="000000"/>
                <w:lang w:eastAsia="uk-UA"/>
              </w:rPr>
              <w:t>Монреальська</w:t>
            </w:r>
            <w:proofErr w:type="spellEnd"/>
            <w:r w:rsidRPr="00451458">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360386E0"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12</w:t>
            </w:r>
          </w:p>
        </w:tc>
        <w:tc>
          <w:tcPr>
            <w:tcW w:w="960" w:type="dxa"/>
            <w:tcBorders>
              <w:top w:val="nil"/>
              <w:left w:val="nil"/>
              <w:bottom w:val="single" w:sz="4" w:space="0" w:color="auto"/>
              <w:right w:val="single" w:sz="4" w:space="0" w:color="auto"/>
            </w:tcBorders>
            <w:shd w:val="clear" w:color="auto" w:fill="auto"/>
            <w:noWrap/>
            <w:vAlign w:val="bottom"/>
            <w:hideMark/>
          </w:tcPr>
          <w:p w14:paraId="405A21AE"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15</w:t>
            </w:r>
          </w:p>
        </w:tc>
        <w:tc>
          <w:tcPr>
            <w:tcW w:w="960" w:type="dxa"/>
            <w:tcBorders>
              <w:top w:val="nil"/>
              <w:left w:val="nil"/>
              <w:bottom w:val="single" w:sz="4" w:space="0" w:color="auto"/>
              <w:right w:val="single" w:sz="8" w:space="0" w:color="auto"/>
            </w:tcBorders>
            <w:shd w:val="clear" w:color="auto" w:fill="auto"/>
            <w:noWrap/>
            <w:vAlign w:val="bottom"/>
            <w:hideMark/>
          </w:tcPr>
          <w:p w14:paraId="5CCAF609"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20</w:t>
            </w:r>
          </w:p>
        </w:tc>
      </w:tr>
      <w:tr w:rsidR="000B5DB8" w:rsidRPr="00451458" w14:paraId="7ED3DC6D" w14:textId="77777777" w:rsidTr="00A027AE">
        <w:trPr>
          <w:trHeight w:val="300"/>
          <w:jc w:val="center"/>
        </w:trPr>
        <w:tc>
          <w:tcPr>
            <w:tcW w:w="4340" w:type="dxa"/>
            <w:tcBorders>
              <w:top w:val="nil"/>
              <w:left w:val="single" w:sz="8" w:space="0" w:color="auto"/>
              <w:bottom w:val="single" w:sz="8" w:space="0" w:color="auto"/>
              <w:right w:val="single" w:sz="8" w:space="0" w:color="auto"/>
            </w:tcBorders>
            <w:shd w:val="clear" w:color="auto" w:fill="auto"/>
            <w:noWrap/>
            <w:vAlign w:val="bottom"/>
            <w:hideMark/>
          </w:tcPr>
          <w:p w14:paraId="4CA71896" w14:textId="77777777" w:rsidR="000B5DB8" w:rsidRPr="00451458" w:rsidRDefault="000B5DB8" w:rsidP="00A027AE">
            <w:pPr>
              <w:spacing w:after="0" w:line="240" w:lineRule="auto"/>
              <w:rPr>
                <w:rFonts w:ascii="Calibri" w:eastAsia="Times New Roman" w:hAnsi="Calibri" w:cs="Calibri"/>
                <w:color w:val="000000"/>
                <w:lang w:eastAsia="uk-UA"/>
              </w:rPr>
            </w:pPr>
            <w:proofErr w:type="spellStart"/>
            <w:r w:rsidRPr="00451458">
              <w:rPr>
                <w:rFonts w:ascii="Calibri" w:eastAsia="Times New Roman" w:hAnsi="Calibri" w:cs="Calibri"/>
                <w:color w:val="000000"/>
                <w:lang w:eastAsia="uk-UA"/>
              </w:rPr>
              <w:t>Госпітална</w:t>
            </w:r>
            <w:proofErr w:type="spellEnd"/>
            <w:r w:rsidRPr="00451458">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4167165F"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33</w:t>
            </w:r>
          </w:p>
        </w:tc>
        <w:tc>
          <w:tcPr>
            <w:tcW w:w="960" w:type="dxa"/>
            <w:tcBorders>
              <w:top w:val="nil"/>
              <w:left w:val="nil"/>
              <w:bottom w:val="single" w:sz="8" w:space="0" w:color="auto"/>
              <w:right w:val="single" w:sz="4" w:space="0" w:color="auto"/>
            </w:tcBorders>
            <w:shd w:val="clear" w:color="auto" w:fill="auto"/>
            <w:noWrap/>
            <w:vAlign w:val="bottom"/>
            <w:hideMark/>
          </w:tcPr>
          <w:p w14:paraId="2AD21939"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26</w:t>
            </w:r>
          </w:p>
        </w:tc>
        <w:tc>
          <w:tcPr>
            <w:tcW w:w="960" w:type="dxa"/>
            <w:tcBorders>
              <w:top w:val="nil"/>
              <w:left w:val="nil"/>
              <w:bottom w:val="single" w:sz="8" w:space="0" w:color="auto"/>
              <w:right w:val="single" w:sz="8" w:space="0" w:color="auto"/>
            </w:tcBorders>
            <w:shd w:val="clear" w:color="auto" w:fill="auto"/>
            <w:noWrap/>
            <w:vAlign w:val="bottom"/>
            <w:hideMark/>
          </w:tcPr>
          <w:p w14:paraId="591E69F6" w14:textId="77777777" w:rsidR="000B5DB8" w:rsidRPr="00451458" w:rsidRDefault="000B5DB8" w:rsidP="00A027AE">
            <w:pPr>
              <w:spacing w:after="0" w:line="240" w:lineRule="auto"/>
              <w:jc w:val="right"/>
              <w:rPr>
                <w:rFonts w:ascii="Calibri" w:eastAsia="Times New Roman" w:hAnsi="Calibri" w:cs="Calibri"/>
                <w:color w:val="000000"/>
                <w:lang w:eastAsia="uk-UA"/>
              </w:rPr>
            </w:pPr>
            <w:r w:rsidRPr="00451458">
              <w:rPr>
                <w:rFonts w:ascii="Calibri" w:eastAsia="Times New Roman" w:hAnsi="Calibri" w:cs="Calibri"/>
                <w:color w:val="000000"/>
                <w:lang w:eastAsia="uk-UA"/>
              </w:rPr>
              <w:t>20</w:t>
            </w:r>
          </w:p>
        </w:tc>
      </w:tr>
    </w:tbl>
    <w:p w14:paraId="20BC4E8A"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3.3.2 Результати пацієнта №2 (КГ)</w:t>
      </w:r>
    </w:p>
    <w:p w14:paraId="09679CEB" w14:textId="77777777" w:rsidR="00923E04" w:rsidRDefault="00923E04" w:rsidP="000B5DB8">
      <w:pPr>
        <w:spacing w:after="0" w:line="360" w:lineRule="auto"/>
        <w:ind w:firstLine="709"/>
        <w:jc w:val="both"/>
        <w:rPr>
          <w:rFonts w:ascii="Times New Roman" w:hAnsi="Times New Roman" w:cs="Times New Roman"/>
          <w:sz w:val="28"/>
          <w:szCs w:val="28"/>
        </w:rPr>
      </w:pPr>
    </w:p>
    <w:tbl>
      <w:tblPr>
        <w:tblW w:w="7280" w:type="dxa"/>
        <w:jc w:val="center"/>
        <w:tblLook w:val="04A0" w:firstRow="1" w:lastRow="0" w:firstColumn="1" w:lastColumn="0" w:noHBand="0" w:noVBand="1"/>
      </w:tblPr>
      <w:tblGrid>
        <w:gridCol w:w="4400"/>
        <w:gridCol w:w="960"/>
        <w:gridCol w:w="960"/>
        <w:gridCol w:w="960"/>
      </w:tblGrid>
      <w:tr w:rsidR="000B5DB8" w:rsidRPr="00126710" w14:paraId="4CD6B141" w14:textId="77777777" w:rsidTr="00A027AE">
        <w:trPr>
          <w:trHeight w:val="300"/>
          <w:jc w:val="center"/>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1DD13B"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ПАЦІЄНТ №3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9F0C11D"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042D58F8"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ABAD6FE"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30 ДЕНЬ</w:t>
            </w:r>
          </w:p>
        </w:tc>
      </w:tr>
      <w:tr w:rsidR="000B5DB8" w:rsidRPr="00126710" w14:paraId="44FCC670"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635AE26D"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30AD6B4E"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14</w:t>
            </w:r>
          </w:p>
        </w:tc>
        <w:tc>
          <w:tcPr>
            <w:tcW w:w="960" w:type="dxa"/>
            <w:tcBorders>
              <w:top w:val="nil"/>
              <w:left w:val="nil"/>
              <w:bottom w:val="single" w:sz="4" w:space="0" w:color="auto"/>
              <w:right w:val="single" w:sz="4" w:space="0" w:color="auto"/>
            </w:tcBorders>
            <w:shd w:val="clear" w:color="auto" w:fill="auto"/>
            <w:noWrap/>
            <w:vAlign w:val="bottom"/>
            <w:hideMark/>
          </w:tcPr>
          <w:p w14:paraId="07FA64E8"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26</w:t>
            </w:r>
          </w:p>
        </w:tc>
        <w:tc>
          <w:tcPr>
            <w:tcW w:w="960" w:type="dxa"/>
            <w:tcBorders>
              <w:top w:val="nil"/>
              <w:left w:val="nil"/>
              <w:bottom w:val="single" w:sz="4" w:space="0" w:color="auto"/>
              <w:right w:val="single" w:sz="8" w:space="0" w:color="auto"/>
            </w:tcBorders>
            <w:shd w:val="clear" w:color="auto" w:fill="auto"/>
            <w:noWrap/>
            <w:vAlign w:val="bottom"/>
            <w:hideMark/>
          </w:tcPr>
          <w:p w14:paraId="2BFDDC65"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41</w:t>
            </w:r>
          </w:p>
        </w:tc>
      </w:tr>
      <w:tr w:rsidR="000B5DB8" w:rsidRPr="00126710" w14:paraId="5CF2307B"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305595EC"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5E655367"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6</w:t>
            </w:r>
          </w:p>
        </w:tc>
        <w:tc>
          <w:tcPr>
            <w:tcW w:w="960" w:type="dxa"/>
            <w:tcBorders>
              <w:top w:val="nil"/>
              <w:left w:val="nil"/>
              <w:bottom w:val="single" w:sz="4" w:space="0" w:color="auto"/>
              <w:right w:val="single" w:sz="4" w:space="0" w:color="auto"/>
            </w:tcBorders>
            <w:shd w:val="clear" w:color="auto" w:fill="auto"/>
            <w:noWrap/>
            <w:vAlign w:val="bottom"/>
            <w:hideMark/>
          </w:tcPr>
          <w:p w14:paraId="703D79FF"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017E14D7"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0</w:t>
            </w:r>
          </w:p>
        </w:tc>
      </w:tr>
      <w:tr w:rsidR="000B5DB8" w:rsidRPr="00126710" w14:paraId="4E307FD9"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523AB740"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 xml:space="preserve">ММТ </w:t>
            </w:r>
            <w:proofErr w:type="spellStart"/>
            <w:r w:rsidRPr="00126710">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194EC04"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392F2028"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5FF17C0A"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5</w:t>
            </w:r>
          </w:p>
        </w:tc>
      </w:tr>
      <w:tr w:rsidR="000B5DB8" w:rsidRPr="00126710" w14:paraId="0888C118"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35A5771B"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27D72765"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44</w:t>
            </w:r>
          </w:p>
        </w:tc>
        <w:tc>
          <w:tcPr>
            <w:tcW w:w="960" w:type="dxa"/>
            <w:tcBorders>
              <w:top w:val="nil"/>
              <w:left w:val="nil"/>
              <w:bottom w:val="single" w:sz="4" w:space="0" w:color="auto"/>
              <w:right w:val="single" w:sz="4" w:space="0" w:color="auto"/>
            </w:tcBorders>
            <w:shd w:val="clear" w:color="auto" w:fill="auto"/>
            <w:noWrap/>
            <w:vAlign w:val="bottom"/>
            <w:hideMark/>
          </w:tcPr>
          <w:p w14:paraId="040F0657"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46</w:t>
            </w:r>
          </w:p>
        </w:tc>
        <w:tc>
          <w:tcPr>
            <w:tcW w:w="960" w:type="dxa"/>
            <w:tcBorders>
              <w:top w:val="nil"/>
              <w:left w:val="nil"/>
              <w:bottom w:val="single" w:sz="4" w:space="0" w:color="auto"/>
              <w:right w:val="single" w:sz="8" w:space="0" w:color="auto"/>
            </w:tcBorders>
            <w:shd w:val="clear" w:color="auto" w:fill="auto"/>
            <w:noWrap/>
            <w:vAlign w:val="bottom"/>
            <w:hideMark/>
          </w:tcPr>
          <w:p w14:paraId="4F72F75E"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46</w:t>
            </w:r>
          </w:p>
        </w:tc>
      </w:tr>
      <w:tr w:rsidR="000B5DB8" w:rsidRPr="00126710" w14:paraId="05FA34D0"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0164776F"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06469C45"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38</w:t>
            </w:r>
          </w:p>
        </w:tc>
        <w:tc>
          <w:tcPr>
            <w:tcW w:w="960" w:type="dxa"/>
            <w:tcBorders>
              <w:top w:val="nil"/>
              <w:left w:val="nil"/>
              <w:bottom w:val="single" w:sz="4" w:space="0" w:color="auto"/>
              <w:right w:val="single" w:sz="4" w:space="0" w:color="auto"/>
            </w:tcBorders>
            <w:shd w:val="clear" w:color="auto" w:fill="auto"/>
            <w:noWrap/>
            <w:vAlign w:val="bottom"/>
            <w:hideMark/>
          </w:tcPr>
          <w:p w14:paraId="5DE5A65B"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27</w:t>
            </w:r>
          </w:p>
        </w:tc>
        <w:tc>
          <w:tcPr>
            <w:tcW w:w="960" w:type="dxa"/>
            <w:tcBorders>
              <w:top w:val="nil"/>
              <w:left w:val="nil"/>
              <w:bottom w:val="single" w:sz="4" w:space="0" w:color="auto"/>
              <w:right w:val="single" w:sz="8" w:space="0" w:color="auto"/>
            </w:tcBorders>
            <w:shd w:val="clear" w:color="auto" w:fill="auto"/>
            <w:noWrap/>
            <w:vAlign w:val="bottom"/>
            <w:hideMark/>
          </w:tcPr>
          <w:p w14:paraId="4E2BEB99"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19</w:t>
            </w:r>
          </w:p>
        </w:tc>
      </w:tr>
      <w:tr w:rsidR="000B5DB8" w:rsidRPr="00126710" w14:paraId="5E896EEA"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6AC8B613"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30FDDEAE"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43</w:t>
            </w:r>
          </w:p>
        </w:tc>
        <w:tc>
          <w:tcPr>
            <w:tcW w:w="960" w:type="dxa"/>
            <w:tcBorders>
              <w:top w:val="nil"/>
              <w:left w:val="nil"/>
              <w:bottom w:val="single" w:sz="4" w:space="0" w:color="auto"/>
              <w:right w:val="single" w:sz="4" w:space="0" w:color="auto"/>
            </w:tcBorders>
            <w:shd w:val="clear" w:color="auto" w:fill="auto"/>
            <w:noWrap/>
            <w:vAlign w:val="bottom"/>
            <w:hideMark/>
          </w:tcPr>
          <w:p w14:paraId="165482B8"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41</w:t>
            </w:r>
          </w:p>
        </w:tc>
        <w:tc>
          <w:tcPr>
            <w:tcW w:w="960" w:type="dxa"/>
            <w:tcBorders>
              <w:top w:val="nil"/>
              <w:left w:val="nil"/>
              <w:bottom w:val="single" w:sz="4" w:space="0" w:color="auto"/>
              <w:right w:val="single" w:sz="8" w:space="0" w:color="auto"/>
            </w:tcBorders>
            <w:shd w:val="clear" w:color="auto" w:fill="auto"/>
            <w:noWrap/>
            <w:vAlign w:val="bottom"/>
            <w:hideMark/>
          </w:tcPr>
          <w:p w14:paraId="43278796"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38</w:t>
            </w:r>
          </w:p>
        </w:tc>
      </w:tr>
      <w:tr w:rsidR="000B5DB8" w:rsidRPr="00126710" w14:paraId="7867FF3C"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5970F6A6"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 xml:space="preserve">Індекс </w:t>
            </w:r>
            <w:proofErr w:type="spellStart"/>
            <w:r w:rsidRPr="00126710">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DB330DE"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3E66AA70"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6</w:t>
            </w:r>
          </w:p>
        </w:tc>
        <w:tc>
          <w:tcPr>
            <w:tcW w:w="960" w:type="dxa"/>
            <w:tcBorders>
              <w:top w:val="nil"/>
              <w:left w:val="nil"/>
              <w:bottom w:val="single" w:sz="4" w:space="0" w:color="auto"/>
              <w:right w:val="single" w:sz="8" w:space="0" w:color="auto"/>
            </w:tcBorders>
            <w:shd w:val="clear" w:color="auto" w:fill="auto"/>
            <w:noWrap/>
            <w:vAlign w:val="bottom"/>
            <w:hideMark/>
          </w:tcPr>
          <w:p w14:paraId="03A552D9"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7</w:t>
            </w:r>
          </w:p>
        </w:tc>
      </w:tr>
      <w:tr w:rsidR="000B5DB8" w:rsidRPr="00126710" w14:paraId="42F5B52E"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48B787AC" w14:textId="77777777" w:rsidR="000B5DB8" w:rsidRPr="00126710" w:rsidRDefault="000B5DB8" w:rsidP="00A027AE">
            <w:pPr>
              <w:spacing w:after="0" w:line="240" w:lineRule="auto"/>
              <w:rPr>
                <w:rFonts w:ascii="Calibri" w:eastAsia="Times New Roman" w:hAnsi="Calibri" w:cs="Calibri"/>
                <w:color w:val="000000"/>
                <w:lang w:eastAsia="uk-UA"/>
              </w:rPr>
            </w:pPr>
            <w:r w:rsidRPr="00126710">
              <w:rPr>
                <w:rFonts w:ascii="Calibri" w:eastAsia="Times New Roman" w:hAnsi="Calibri" w:cs="Calibri"/>
                <w:color w:val="000000"/>
                <w:lang w:eastAsia="uk-UA"/>
              </w:rPr>
              <w:t xml:space="preserve">Модифікована шкала </w:t>
            </w:r>
            <w:proofErr w:type="spellStart"/>
            <w:r w:rsidRPr="00126710">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3DCBA76"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05EA06B4"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7E0FE5F4"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2</w:t>
            </w:r>
          </w:p>
        </w:tc>
      </w:tr>
      <w:tr w:rsidR="000B5DB8" w:rsidRPr="00126710" w14:paraId="2FCA8D86"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67348325" w14:textId="77777777" w:rsidR="000B5DB8" w:rsidRPr="00126710" w:rsidRDefault="000B5DB8" w:rsidP="00A027AE">
            <w:pPr>
              <w:spacing w:after="0" w:line="240" w:lineRule="auto"/>
              <w:rPr>
                <w:rFonts w:ascii="Calibri" w:eastAsia="Times New Roman" w:hAnsi="Calibri" w:cs="Calibri"/>
                <w:color w:val="000000"/>
                <w:lang w:eastAsia="uk-UA"/>
              </w:rPr>
            </w:pPr>
            <w:proofErr w:type="spellStart"/>
            <w:r w:rsidRPr="00126710">
              <w:rPr>
                <w:rFonts w:ascii="Calibri" w:eastAsia="Times New Roman" w:hAnsi="Calibri" w:cs="Calibri"/>
                <w:color w:val="000000"/>
                <w:lang w:eastAsia="uk-UA"/>
              </w:rPr>
              <w:t>Монреальська</w:t>
            </w:r>
            <w:proofErr w:type="spellEnd"/>
            <w:r w:rsidRPr="00126710">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64980FAF"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13</w:t>
            </w:r>
          </w:p>
        </w:tc>
        <w:tc>
          <w:tcPr>
            <w:tcW w:w="960" w:type="dxa"/>
            <w:tcBorders>
              <w:top w:val="nil"/>
              <w:left w:val="nil"/>
              <w:bottom w:val="single" w:sz="4" w:space="0" w:color="auto"/>
              <w:right w:val="single" w:sz="4" w:space="0" w:color="auto"/>
            </w:tcBorders>
            <w:shd w:val="clear" w:color="auto" w:fill="auto"/>
            <w:noWrap/>
            <w:vAlign w:val="bottom"/>
            <w:hideMark/>
          </w:tcPr>
          <w:p w14:paraId="389EA655"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16</w:t>
            </w:r>
          </w:p>
        </w:tc>
        <w:tc>
          <w:tcPr>
            <w:tcW w:w="960" w:type="dxa"/>
            <w:tcBorders>
              <w:top w:val="nil"/>
              <w:left w:val="nil"/>
              <w:bottom w:val="single" w:sz="4" w:space="0" w:color="auto"/>
              <w:right w:val="single" w:sz="8" w:space="0" w:color="auto"/>
            </w:tcBorders>
            <w:shd w:val="clear" w:color="auto" w:fill="auto"/>
            <w:noWrap/>
            <w:vAlign w:val="bottom"/>
            <w:hideMark/>
          </w:tcPr>
          <w:p w14:paraId="395FEB16"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20</w:t>
            </w:r>
          </w:p>
        </w:tc>
      </w:tr>
      <w:tr w:rsidR="000B5DB8" w:rsidRPr="00126710" w14:paraId="0181AB6C" w14:textId="77777777" w:rsidTr="00A027AE">
        <w:trPr>
          <w:trHeight w:val="300"/>
          <w:jc w:val="center"/>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08A4220D" w14:textId="77777777" w:rsidR="000B5DB8" w:rsidRPr="00126710" w:rsidRDefault="000B5DB8" w:rsidP="00A027AE">
            <w:pPr>
              <w:spacing w:after="0" w:line="240" w:lineRule="auto"/>
              <w:rPr>
                <w:rFonts w:ascii="Calibri" w:eastAsia="Times New Roman" w:hAnsi="Calibri" w:cs="Calibri"/>
                <w:color w:val="000000"/>
                <w:lang w:eastAsia="uk-UA"/>
              </w:rPr>
            </w:pPr>
            <w:proofErr w:type="spellStart"/>
            <w:r w:rsidRPr="00126710">
              <w:rPr>
                <w:rFonts w:ascii="Calibri" w:eastAsia="Times New Roman" w:hAnsi="Calibri" w:cs="Calibri"/>
                <w:color w:val="000000"/>
                <w:lang w:eastAsia="uk-UA"/>
              </w:rPr>
              <w:t>Госпітална</w:t>
            </w:r>
            <w:proofErr w:type="spellEnd"/>
            <w:r w:rsidRPr="00126710">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1BBB146E"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28</w:t>
            </w:r>
          </w:p>
        </w:tc>
        <w:tc>
          <w:tcPr>
            <w:tcW w:w="960" w:type="dxa"/>
            <w:tcBorders>
              <w:top w:val="nil"/>
              <w:left w:val="nil"/>
              <w:bottom w:val="single" w:sz="8" w:space="0" w:color="auto"/>
              <w:right w:val="single" w:sz="4" w:space="0" w:color="auto"/>
            </w:tcBorders>
            <w:shd w:val="clear" w:color="auto" w:fill="auto"/>
            <w:noWrap/>
            <w:vAlign w:val="bottom"/>
            <w:hideMark/>
          </w:tcPr>
          <w:p w14:paraId="730B9347"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23</w:t>
            </w:r>
          </w:p>
        </w:tc>
        <w:tc>
          <w:tcPr>
            <w:tcW w:w="960" w:type="dxa"/>
            <w:tcBorders>
              <w:top w:val="nil"/>
              <w:left w:val="nil"/>
              <w:bottom w:val="single" w:sz="8" w:space="0" w:color="auto"/>
              <w:right w:val="single" w:sz="8" w:space="0" w:color="auto"/>
            </w:tcBorders>
            <w:shd w:val="clear" w:color="auto" w:fill="auto"/>
            <w:noWrap/>
            <w:vAlign w:val="bottom"/>
            <w:hideMark/>
          </w:tcPr>
          <w:p w14:paraId="1E1E0A66" w14:textId="77777777" w:rsidR="000B5DB8" w:rsidRPr="00126710" w:rsidRDefault="000B5DB8" w:rsidP="00A027AE">
            <w:pPr>
              <w:spacing w:after="0" w:line="240" w:lineRule="auto"/>
              <w:jc w:val="right"/>
              <w:rPr>
                <w:rFonts w:ascii="Calibri" w:eastAsia="Times New Roman" w:hAnsi="Calibri" w:cs="Calibri"/>
                <w:color w:val="000000"/>
                <w:lang w:eastAsia="uk-UA"/>
              </w:rPr>
            </w:pPr>
            <w:r w:rsidRPr="00126710">
              <w:rPr>
                <w:rFonts w:ascii="Calibri" w:eastAsia="Times New Roman" w:hAnsi="Calibri" w:cs="Calibri"/>
                <w:color w:val="000000"/>
                <w:lang w:eastAsia="uk-UA"/>
              </w:rPr>
              <w:t>18</w:t>
            </w:r>
          </w:p>
        </w:tc>
      </w:tr>
    </w:tbl>
    <w:p w14:paraId="669A02D5"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3.3.3 Результати пацієнта №3 (КГ)</w:t>
      </w:r>
    </w:p>
    <w:p w14:paraId="5AD72B86" w14:textId="77777777" w:rsidR="00923E04" w:rsidRDefault="00923E04" w:rsidP="000B5DB8">
      <w:pPr>
        <w:spacing w:after="0" w:line="360" w:lineRule="auto"/>
        <w:ind w:firstLine="709"/>
        <w:jc w:val="both"/>
        <w:rPr>
          <w:rFonts w:ascii="Times New Roman" w:hAnsi="Times New Roman" w:cs="Times New Roman"/>
          <w:sz w:val="28"/>
          <w:szCs w:val="28"/>
        </w:rPr>
      </w:pPr>
    </w:p>
    <w:tbl>
      <w:tblPr>
        <w:tblW w:w="7220" w:type="dxa"/>
        <w:jc w:val="center"/>
        <w:tblLook w:val="04A0" w:firstRow="1" w:lastRow="0" w:firstColumn="1" w:lastColumn="0" w:noHBand="0" w:noVBand="1"/>
      </w:tblPr>
      <w:tblGrid>
        <w:gridCol w:w="4340"/>
        <w:gridCol w:w="960"/>
        <w:gridCol w:w="960"/>
        <w:gridCol w:w="960"/>
      </w:tblGrid>
      <w:tr w:rsidR="000B5DB8" w:rsidRPr="001A37E3" w14:paraId="097F0D1F" w14:textId="77777777" w:rsidTr="00A027AE">
        <w:trPr>
          <w:trHeight w:val="300"/>
          <w:jc w:val="center"/>
        </w:trPr>
        <w:tc>
          <w:tcPr>
            <w:tcW w:w="4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6B92DA"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ПАЦІЄНТ №4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2ED8298"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4CB7F369"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4801D617"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30 ДЕНЬ</w:t>
            </w:r>
          </w:p>
        </w:tc>
      </w:tr>
      <w:tr w:rsidR="000B5DB8" w:rsidRPr="001A37E3" w14:paraId="1B082E85"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6A270CCA"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772299DD"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16</w:t>
            </w:r>
          </w:p>
        </w:tc>
        <w:tc>
          <w:tcPr>
            <w:tcW w:w="960" w:type="dxa"/>
            <w:tcBorders>
              <w:top w:val="nil"/>
              <w:left w:val="nil"/>
              <w:bottom w:val="single" w:sz="4" w:space="0" w:color="auto"/>
              <w:right w:val="single" w:sz="4" w:space="0" w:color="auto"/>
            </w:tcBorders>
            <w:shd w:val="clear" w:color="auto" w:fill="auto"/>
            <w:noWrap/>
            <w:vAlign w:val="bottom"/>
            <w:hideMark/>
          </w:tcPr>
          <w:p w14:paraId="0575B67D"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28</w:t>
            </w:r>
          </w:p>
        </w:tc>
        <w:tc>
          <w:tcPr>
            <w:tcW w:w="960" w:type="dxa"/>
            <w:tcBorders>
              <w:top w:val="nil"/>
              <w:left w:val="nil"/>
              <w:bottom w:val="single" w:sz="4" w:space="0" w:color="auto"/>
              <w:right w:val="single" w:sz="8" w:space="0" w:color="auto"/>
            </w:tcBorders>
            <w:shd w:val="clear" w:color="auto" w:fill="auto"/>
            <w:noWrap/>
            <w:vAlign w:val="bottom"/>
            <w:hideMark/>
          </w:tcPr>
          <w:p w14:paraId="0FE68EFD"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39</w:t>
            </w:r>
          </w:p>
        </w:tc>
      </w:tr>
      <w:tr w:rsidR="000B5DB8" w:rsidRPr="001A37E3" w14:paraId="18033EE4"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23ED570B"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633119B6"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6DB4375A"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35BC688A"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0</w:t>
            </w:r>
          </w:p>
        </w:tc>
      </w:tr>
      <w:tr w:rsidR="000B5DB8" w:rsidRPr="001A37E3" w14:paraId="205243DC"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F90729D"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 xml:space="preserve">ММТ </w:t>
            </w:r>
            <w:proofErr w:type="spellStart"/>
            <w:r w:rsidRPr="001A37E3">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389DD4E"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0AFBE53C"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7C95F7D9"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4</w:t>
            </w:r>
          </w:p>
        </w:tc>
      </w:tr>
      <w:tr w:rsidR="000B5DB8" w:rsidRPr="001A37E3" w14:paraId="7946DC4D"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F020480"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5B73511B"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48</w:t>
            </w:r>
          </w:p>
        </w:tc>
        <w:tc>
          <w:tcPr>
            <w:tcW w:w="960" w:type="dxa"/>
            <w:tcBorders>
              <w:top w:val="nil"/>
              <w:left w:val="nil"/>
              <w:bottom w:val="single" w:sz="4" w:space="0" w:color="auto"/>
              <w:right w:val="single" w:sz="4" w:space="0" w:color="auto"/>
            </w:tcBorders>
            <w:shd w:val="clear" w:color="auto" w:fill="auto"/>
            <w:noWrap/>
            <w:vAlign w:val="bottom"/>
            <w:hideMark/>
          </w:tcPr>
          <w:p w14:paraId="71FB51E5"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48</w:t>
            </w:r>
          </w:p>
        </w:tc>
        <w:tc>
          <w:tcPr>
            <w:tcW w:w="960" w:type="dxa"/>
            <w:tcBorders>
              <w:top w:val="nil"/>
              <w:left w:val="nil"/>
              <w:bottom w:val="single" w:sz="4" w:space="0" w:color="auto"/>
              <w:right w:val="single" w:sz="8" w:space="0" w:color="auto"/>
            </w:tcBorders>
            <w:shd w:val="clear" w:color="auto" w:fill="auto"/>
            <w:noWrap/>
            <w:vAlign w:val="bottom"/>
            <w:hideMark/>
          </w:tcPr>
          <w:p w14:paraId="5181BD45"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48</w:t>
            </w:r>
          </w:p>
        </w:tc>
      </w:tr>
      <w:tr w:rsidR="000B5DB8" w:rsidRPr="001A37E3" w14:paraId="430B0E46"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2E7E66D1"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423B28AE"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28</w:t>
            </w:r>
          </w:p>
        </w:tc>
        <w:tc>
          <w:tcPr>
            <w:tcW w:w="960" w:type="dxa"/>
            <w:tcBorders>
              <w:top w:val="nil"/>
              <w:left w:val="nil"/>
              <w:bottom w:val="single" w:sz="4" w:space="0" w:color="auto"/>
              <w:right w:val="single" w:sz="4" w:space="0" w:color="auto"/>
            </w:tcBorders>
            <w:shd w:val="clear" w:color="auto" w:fill="auto"/>
            <w:noWrap/>
            <w:vAlign w:val="bottom"/>
            <w:hideMark/>
          </w:tcPr>
          <w:p w14:paraId="7294835C"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21</w:t>
            </w:r>
          </w:p>
        </w:tc>
        <w:tc>
          <w:tcPr>
            <w:tcW w:w="960" w:type="dxa"/>
            <w:tcBorders>
              <w:top w:val="nil"/>
              <w:left w:val="nil"/>
              <w:bottom w:val="single" w:sz="4" w:space="0" w:color="auto"/>
              <w:right w:val="single" w:sz="8" w:space="0" w:color="auto"/>
            </w:tcBorders>
            <w:shd w:val="clear" w:color="auto" w:fill="auto"/>
            <w:noWrap/>
            <w:vAlign w:val="bottom"/>
            <w:hideMark/>
          </w:tcPr>
          <w:p w14:paraId="46804CB1"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17</w:t>
            </w:r>
          </w:p>
        </w:tc>
      </w:tr>
      <w:tr w:rsidR="000B5DB8" w:rsidRPr="001A37E3" w14:paraId="74D511B0"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A2F6375"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270732AF"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43</w:t>
            </w:r>
          </w:p>
        </w:tc>
        <w:tc>
          <w:tcPr>
            <w:tcW w:w="960" w:type="dxa"/>
            <w:tcBorders>
              <w:top w:val="nil"/>
              <w:left w:val="nil"/>
              <w:bottom w:val="single" w:sz="4" w:space="0" w:color="auto"/>
              <w:right w:val="single" w:sz="4" w:space="0" w:color="auto"/>
            </w:tcBorders>
            <w:shd w:val="clear" w:color="auto" w:fill="auto"/>
            <w:noWrap/>
            <w:vAlign w:val="bottom"/>
            <w:hideMark/>
          </w:tcPr>
          <w:p w14:paraId="5A30195F"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40</w:t>
            </w:r>
          </w:p>
        </w:tc>
        <w:tc>
          <w:tcPr>
            <w:tcW w:w="960" w:type="dxa"/>
            <w:tcBorders>
              <w:top w:val="nil"/>
              <w:left w:val="nil"/>
              <w:bottom w:val="single" w:sz="4" w:space="0" w:color="auto"/>
              <w:right w:val="single" w:sz="8" w:space="0" w:color="auto"/>
            </w:tcBorders>
            <w:shd w:val="clear" w:color="auto" w:fill="auto"/>
            <w:noWrap/>
            <w:vAlign w:val="bottom"/>
            <w:hideMark/>
          </w:tcPr>
          <w:p w14:paraId="024A3B64"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38</w:t>
            </w:r>
          </w:p>
        </w:tc>
      </w:tr>
      <w:tr w:rsidR="000B5DB8" w:rsidRPr="001A37E3" w14:paraId="3DE9336A"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2D148D25"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 xml:space="preserve">Індекс </w:t>
            </w:r>
            <w:proofErr w:type="spellStart"/>
            <w:r w:rsidRPr="001A37E3">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87786C2"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6C796A6F"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6</w:t>
            </w:r>
          </w:p>
        </w:tc>
        <w:tc>
          <w:tcPr>
            <w:tcW w:w="960" w:type="dxa"/>
            <w:tcBorders>
              <w:top w:val="nil"/>
              <w:left w:val="nil"/>
              <w:bottom w:val="single" w:sz="4" w:space="0" w:color="auto"/>
              <w:right w:val="single" w:sz="8" w:space="0" w:color="auto"/>
            </w:tcBorders>
            <w:shd w:val="clear" w:color="auto" w:fill="auto"/>
            <w:noWrap/>
            <w:vAlign w:val="bottom"/>
            <w:hideMark/>
          </w:tcPr>
          <w:p w14:paraId="08F519BE"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8</w:t>
            </w:r>
          </w:p>
        </w:tc>
      </w:tr>
      <w:tr w:rsidR="000B5DB8" w:rsidRPr="001A37E3" w14:paraId="544E7618"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666357C" w14:textId="77777777" w:rsidR="000B5DB8" w:rsidRPr="001A37E3" w:rsidRDefault="000B5DB8" w:rsidP="00A027AE">
            <w:pPr>
              <w:spacing w:after="0" w:line="240" w:lineRule="auto"/>
              <w:rPr>
                <w:rFonts w:ascii="Calibri" w:eastAsia="Times New Roman" w:hAnsi="Calibri" w:cs="Calibri"/>
                <w:color w:val="000000"/>
                <w:lang w:eastAsia="uk-UA"/>
              </w:rPr>
            </w:pPr>
            <w:r w:rsidRPr="001A37E3">
              <w:rPr>
                <w:rFonts w:ascii="Calibri" w:eastAsia="Times New Roman" w:hAnsi="Calibri" w:cs="Calibri"/>
                <w:color w:val="000000"/>
                <w:lang w:eastAsia="uk-UA"/>
              </w:rPr>
              <w:t xml:space="preserve">Модифікована шкала </w:t>
            </w:r>
            <w:proofErr w:type="spellStart"/>
            <w:r w:rsidRPr="001A37E3">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A1EB6EF"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575C9CFB"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16FF1ED4"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2</w:t>
            </w:r>
          </w:p>
        </w:tc>
      </w:tr>
      <w:tr w:rsidR="000B5DB8" w:rsidRPr="001A37E3" w14:paraId="44C64B2F"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611550B5" w14:textId="77777777" w:rsidR="000B5DB8" w:rsidRPr="001A37E3" w:rsidRDefault="000B5DB8" w:rsidP="00A027AE">
            <w:pPr>
              <w:spacing w:after="0" w:line="240" w:lineRule="auto"/>
              <w:rPr>
                <w:rFonts w:ascii="Calibri" w:eastAsia="Times New Roman" w:hAnsi="Calibri" w:cs="Calibri"/>
                <w:color w:val="000000"/>
                <w:lang w:eastAsia="uk-UA"/>
              </w:rPr>
            </w:pPr>
            <w:proofErr w:type="spellStart"/>
            <w:r w:rsidRPr="001A37E3">
              <w:rPr>
                <w:rFonts w:ascii="Calibri" w:eastAsia="Times New Roman" w:hAnsi="Calibri" w:cs="Calibri"/>
                <w:color w:val="000000"/>
                <w:lang w:eastAsia="uk-UA"/>
              </w:rPr>
              <w:lastRenderedPageBreak/>
              <w:t>Монреальська</w:t>
            </w:r>
            <w:proofErr w:type="spellEnd"/>
            <w:r w:rsidRPr="001A37E3">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09C60F5E"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16</w:t>
            </w:r>
          </w:p>
        </w:tc>
        <w:tc>
          <w:tcPr>
            <w:tcW w:w="960" w:type="dxa"/>
            <w:tcBorders>
              <w:top w:val="nil"/>
              <w:left w:val="nil"/>
              <w:bottom w:val="single" w:sz="4" w:space="0" w:color="auto"/>
              <w:right w:val="single" w:sz="4" w:space="0" w:color="auto"/>
            </w:tcBorders>
            <w:shd w:val="clear" w:color="auto" w:fill="auto"/>
            <w:noWrap/>
            <w:vAlign w:val="bottom"/>
            <w:hideMark/>
          </w:tcPr>
          <w:p w14:paraId="0E4833F0"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19</w:t>
            </w:r>
          </w:p>
        </w:tc>
        <w:tc>
          <w:tcPr>
            <w:tcW w:w="960" w:type="dxa"/>
            <w:tcBorders>
              <w:top w:val="nil"/>
              <w:left w:val="nil"/>
              <w:bottom w:val="single" w:sz="4" w:space="0" w:color="auto"/>
              <w:right w:val="single" w:sz="8" w:space="0" w:color="auto"/>
            </w:tcBorders>
            <w:shd w:val="clear" w:color="auto" w:fill="auto"/>
            <w:noWrap/>
            <w:vAlign w:val="bottom"/>
            <w:hideMark/>
          </w:tcPr>
          <w:p w14:paraId="02FD26CD"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23</w:t>
            </w:r>
          </w:p>
        </w:tc>
      </w:tr>
      <w:tr w:rsidR="000B5DB8" w:rsidRPr="001A37E3" w14:paraId="31FC59B4" w14:textId="77777777" w:rsidTr="00A027AE">
        <w:trPr>
          <w:trHeight w:val="300"/>
          <w:jc w:val="center"/>
        </w:trPr>
        <w:tc>
          <w:tcPr>
            <w:tcW w:w="4340" w:type="dxa"/>
            <w:tcBorders>
              <w:top w:val="nil"/>
              <w:left w:val="single" w:sz="8" w:space="0" w:color="auto"/>
              <w:bottom w:val="single" w:sz="8" w:space="0" w:color="auto"/>
              <w:right w:val="single" w:sz="8" w:space="0" w:color="auto"/>
            </w:tcBorders>
            <w:shd w:val="clear" w:color="auto" w:fill="auto"/>
            <w:noWrap/>
            <w:vAlign w:val="bottom"/>
            <w:hideMark/>
          </w:tcPr>
          <w:p w14:paraId="063F1336" w14:textId="77777777" w:rsidR="000B5DB8" w:rsidRPr="001A37E3" w:rsidRDefault="000B5DB8" w:rsidP="00A027AE">
            <w:pPr>
              <w:spacing w:after="0" w:line="240" w:lineRule="auto"/>
              <w:rPr>
                <w:rFonts w:ascii="Calibri" w:eastAsia="Times New Roman" w:hAnsi="Calibri" w:cs="Calibri"/>
                <w:color w:val="000000"/>
                <w:lang w:eastAsia="uk-UA"/>
              </w:rPr>
            </w:pPr>
            <w:proofErr w:type="spellStart"/>
            <w:r w:rsidRPr="001A37E3">
              <w:rPr>
                <w:rFonts w:ascii="Calibri" w:eastAsia="Times New Roman" w:hAnsi="Calibri" w:cs="Calibri"/>
                <w:color w:val="000000"/>
                <w:lang w:eastAsia="uk-UA"/>
              </w:rPr>
              <w:t>Госпітална</w:t>
            </w:r>
            <w:proofErr w:type="spellEnd"/>
            <w:r w:rsidRPr="001A37E3">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3CD0AD86"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32</w:t>
            </w:r>
          </w:p>
        </w:tc>
        <w:tc>
          <w:tcPr>
            <w:tcW w:w="960" w:type="dxa"/>
            <w:tcBorders>
              <w:top w:val="nil"/>
              <w:left w:val="nil"/>
              <w:bottom w:val="single" w:sz="8" w:space="0" w:color="auto"/>
              <w:right w:val="single" w:sz="4" w:space="0" w:color="auto"/>
            </w:tcBorders>
            <w:shd w:val="clear" w:color="auto" w:fill="auto"/>
            <w:noWrap/>
            <w:vAlign w:val="bottom"/>
            <w:hideMark/>
          </w:tcPr>
          <w:p w14:paraId="2C9DBC48"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24</w:t>
            </w:r>
          </w:p>
        </w:tc>
        <w:tc>
          <w:tcPr>
            <w:tcW w:w="960" w:type="dxa"/>
            <w:tcBorders>
              <w:top w:val="nil"/>
              <w:left w:val="nil"/>
              <w:bottom w:val="single" w:sz="8" w:space="0" w:color="auto"/>
              <w:right w:val="single" w:sz="8" w:space="0" w:color="auto"/>
            </w:tcBorders>
            <w:shd w:val="clear" w:color="auto" w:fill="auto"/>
            <w:noWrap/>
            <w:vAlign w:val="bottom"/>
            <w:hideMark/>
          </w:tcPr>
          <w:p w14:paraId="3A4CDE63" w14:textId="77777777" w:rsidR="000B5DB8" w:rsidRPr="001A37E3" w:rsidRDefault="000B5DB8" w:rsidP="00A027AE">
            <w:pPr>
              <w:spacing w:after="0" w:line="240" w:lineRule="auto"/>
              <w:jc w:val="right"/>
              <w:rPr>
                <w:rFonts w:ascii="Calibri" w:eastAsia="Times New Roman" w:hAnsi="Calibri" w:cs="Calibri"/>
                <w:color w:val="000000"/>
                <w:lang w:eastAsia="uk-UA"/>
              </w:rPr>
            </w:pPr>
            <w:r w:rsidRPr="001A37E3">
              <w:rPr>
                <w:rFonts w:ascii="Calibri" w:eastAsia="Times New Roman" w:hAnsi="Calibri" w:cs="Calibri"/>
                <w:color w:val="000000"/>
                <w:lang w:eastAsia="uk-UA"/>
              </w:rPr>
              <w:t>16</w:t>
            </w:r>
          </w:p>
        </w:tc>
      </w:tr>
    </w:tbl>
    <w:p w14:paraId="390A0AC9"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3.3.4 Результати пацієнта №4 (КГ)</w:t>
      </w:r>
    </w:p>
    <w:p w14:paraId="4EE608AE"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40" w:type="dxa"/>
        <w:jc w:val="center"/>
        <w:tblLook w:val="04A0" w:firstRow="1" w:lastRow="0" w:firstColumn="1" w:lastColumn="0" w:noHBand="0" w:noVBand="1"/>
      </w:tblPr>
      <w:tblGrid>
        <w:gridCol w:w="4360"/>
        <w:gridCol w:w="960"/>
        <w:gridCol w:w="960"/>
        <w:gridCol w:w="960"/>
      </w:tblGrid>
      <w:tr w:rsidR="000B5DB8" w:rsidRPr="00986200" w14:paraId="4F6EB144" w14:textId="77777777" w:rsidTr="00A027AE">
        <w:trPr>
          <w:trHeight w:val="300"/>
          <w:jc w:val="center"/>
        </w:trPr>
        <w:tc>
          <w:tcPr>
            <w:tcW w:w="4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4C83EE"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ПАЦІЄНТ №5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F6E232A"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3F47FD11"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47C443ED"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30 ДЕНЬ</w:t>
            </w:r>
          </w:p>
        </w:tc>
      </w:tr>
      <w:tr w:rsidR="000B5DB8" w:rsidRPr="00986200" w14:paraId="4346FFC8"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64935332"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02EB88AC"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13</w:t>
            </w:r>
          </w:p>
        </w:tc>
        <w:tc>
          <w:tcPr>
            <w:tcW w:w="960" w:type="dxa"/>
            <w:tcBorders>
              <w:top w:val="nil"/>
              <w:left w:val="nil"/>
              <w:bottom w:val="single" w:sz="4" w:space="0" w:color="auto"/>
              <w:right w:val="single" w:sz="4" w:space="0" w:color="auto"/>
            </w:tcBorders>
            <w:shd w:val="clear" w:color="auto" w:fill="auto"/>
            <w:noWrap/>
            <w:vAlign w:val="bottom"/>
            <w:hideMark/>
          </w:tcPr>
          <w:p w14:paraId="20E6EA5B"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22</w:t>
            </w:r>
          </w:p>
        </w:tc>
        <w:tc>
          <w:tcPr>
            <w:tcW w:w="960" w:type="dxa"/>
            <w:tcBorders>
              <w:top w:val="nil"/>
              <w:left w:val="nil"/>
              <w:bottom w:val="single" w:sz="4" w:space="0" w:color="auto"/>
              <w:right w:val="single" w:sz="8" w:space="0" w:color="auto"/>
            </w:tcBorders>
            <w:shd w:val="clear" w:color="auto" w:fill="auto"/>
            <w:noWrap/>
            <w:vAlign w:val="bottom"/>
            <w:hideMark/>
          </w:tcPr>
          <w:p w14:paraId="55B95D8E"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34</w:t>
            </w:r>
          </w:p>
        </w:tc>
      </w:tr>
      <w:tr w:rsidR="000B5DB8" w:rsidRPr="00986200" w14:paraId="57198440"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15CF646A"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504BF84B"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6</w:t>
            </w:r>
          </w:p>
        </w:tc>
        <w:tc>
          <w:tcPr>
            <w:tcW w:w="960" w:type="dxa"/>
            <w:tcBorders>
              <w:top w:val="nil"/>
              <w:left w:val="nil"/>
              <w:bottom w:val="single" w:sz="4" w:space="0" w:color="auto"/>
              <w:right w:val="single" w:sz="4" w:space="0" w:color="auto"/>
            </w:tcBorders>
            <w:shd w:val="clear" w:color="auto" w:fill="auto"/>
            <w:noWrap/>
            <w:vAlign w:val="bottom"/>
            <w:hideMark/>
          </w:tcPr>
          <w:p w14:paraId="0D814185"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32BB50DA"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1</w:t>
            </w:r>
          </w:p>
        </w:tc>
      </w:tr>
      <w:tr w:rsidR="000B5DB8" w:rsidRPr="00986200" w14:paraId="0520FF4C"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8F368EA"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 xml:space="preserve">ММТ </w:t>
            </w:r>
            <w:proofErr w:type="spellStart"/>
            <w:r w:rsidRPr="00986200">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D0C8E6E"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65C0FF5B"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38112764"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3</w:t>
            </w:r>
          </w:p>
        </w:tc>
      </w:tr>
      <w:tr w:rsidR="000B5DB8" w:rsidRPr="00986200" w14:paraId="7E031526"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5DEEC386"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2BCFDF5F"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40</w:t>
            </w:r>
          </w:p>
        </w:tc>
        <w:tc>
          <w:tcPr>
            <w:tcW w:w="960" w:type="dxa"/>
            <w:tcBorders>
              <w:top w:val="nil"/>
              <w:left w:val="nil"/>
              <w:bottom w:val="single" w:sz="4" w:space="0" w:color="auto"/>
              <w:right w:val="single" w:sz="4" w:space="0" w:color="auto"/>
            </w:tcBorders>
            <w:shd w:val="clear" w:color="auto" w:fill="auto"/>
            <w:noWrap/>
            <w:vAlign w:val="bottom"/>
            <w:hideMark/>
          </w:tcPr>
          <w:p w14:paraId="60B9045F"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41</w:t>
            </w:r>
          </w:p>
        </w:tc>
        <w:tc>
          <w:tcPr>
            <w:tcW w:w="960" w:type="dxa"/>
            <w:tcBorders>
              <w:top w:val="nil"/>
              <w:left w:val="nil"/>
              <w:bottom w:val="single" w:sz="4" w:space="0" w:color="auto"/>
              <w:right w:val="single" w:sz="8" w:space="0" w:color="auto"/>
            </w:tcBorders>
            <w:shd w:val="clear" w:color="auto" w:fill="auto"/>
            <w:noWrap/>
            <w:vAlign w:val="bottom"/>
            <w:hideMark/>
          </w:tcPr>
          <w:p w14:paraId="34E98794"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45</w:t>
            </w:r>
          </w:p>
        </w:tc>
      </w:tr>
      <w:tr w:rsidR="000B5DB8" w:rsidRPr="00986200" w14:paraId="65CCE551"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574F5195"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18F9A7DC"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41</w:t>
            </w:r>
          </w:p>
        </w:tc>
        <w:tc>
          <w:tcPr>
            <w:tcW w:w="960" w:type="dxa"/>
            <w:tcBorders>
              <w:top w:val="nil"/>
              <w:left w:val="nil"/>
              <w:bottom w:val="single" w:sz="4" w:space="0" w:color="auto"/>
              <w:right w:val="single" w:sz="4" w:space="0" w:color="auto"/>
            </w:tcBorders>
            <w:shd w:val="clear" w:color="auto" w:fill="auto"/>
            <w:noWrap/>
            <w:vAlign w:val="bottom"/>
            <w:hideMark/>
          </w:tcPr>
          <w:p w14:paraId="3CA95786"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33</w:t>
            </w:r>
          </w:p>
        </w:tc>
        <w:tc>
          <w:tcPr>
            <w:tcW w:w="960" w:type="dxa"/>
            <w:tcBorders>
              <w:top w:val="nil"/>
              <w:left w:val="nil"/>
              <w:bottom w:val="single" w:sz="4" w:space="0" w:color="auto"/>
              <w:right w:val="single" w:sz="8" w:space="0" w:color="auto"/>
            </w:tcBorders>
            <w:shd w:val="clear" w:color="auto" w:fill="auto"/>
            <w:noWrap/>
            <w:vAlign w:val="bottom"/>
            <w:hideMark/>
          </w:tcPr>
          <w:p w14:paraId="478F76C9"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27</w:t>
            </w:r>
          </w:p>
        </w:tc>
      </w:tr>
      <w:tr w:rsidR="000B5DB8" w:rsidRPr="00986200" w14:paraId="0620ABD6"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0864EA3"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3B838082"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45</w:t>
            </w:r>
          </w:p>
        </w:tc>
        <w:tc>
          <w:tcPr>
            <w:tcW w:w="960" w:type="dxa"/>
            <w:tcBorders>
              <w:top w:val="nil"/>
              <w:left w:val="nil"/>
              <w:bottom w:val="single" w:sz="4" w:space="0" w:color="auto"/>
              <w:right w:val="single" w:sz="4" w:space="0" w:color="auto"/>
            </w:tcBorders>
            <w:shd w:val="clear" w:color="auto" w:fill="auto"/>
            <w:noWrap/>
            <w:vAlign w:val="bottom"/>
            <w:hideMark/>
          </w:tcPr>
          <w:p w14:paraId="3EE5C508"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43</w:t>
            </w:r>
          </w:p>
        </w:tc>
        <w:tc>
          <w:tcPr>
            <w:tcW w:w="960" w:type="dxa"/>
            <w:tcBorders>
              <w:top w:val="nil"/>
              <w:left w:val="nil"/>
              <w:bottom w:val="single" w:sz="4" w:space="0" w:color="auto"/>
              <w:right w:val="single" w:sz="8" w:space="0" w:color="auto"/>
            </w:tcBorders>
            <w:shd w:val="clear" w:color="auto" w:fill="auto"/>
            <w:noWrap/>
            <w:vAlign w:val="bottom"/>
            <w:hideMark/>
          </w:tcPr>
          <w:p w14:paraId="0FC4A5FE"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40</w:t>
            </w:r>
          </w:p>
        </w:tc>
      </w:tr>
      <w:tr w:rsidR="000B5DB8" w:rsidRPr="00986200" w14:paraId="015730E4"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2E6CEAD0"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 xml:space="preserve">Індекс </w:t>
            </w:r>
            <w:proofErr w:type="spellStart"/>
            <w:r w:rsidRPr="00986200">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378FEA3"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73CD7B38"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5</w:t>
            </w:r>
          </w:p>
        </w:tc>
        <w:tc>
          <w:tcPr>
            <w:tcW w:w="960" w:type="dxa"/>
            <w:tcBorders>
              <w:top w:val="nil"/>
              <w:left w:val="nil"/>
              <w:bottom w:val="single" w:sz="4" w:space="0" w:color="auto"/>
              <w:right w:val="single" w:sz="8" w:space="0" w:color="auto"/>
            </w:tcBorders>
            <w:shd w:val="clear" w:color="auto" w:fill="auto"/>
            <w:noWrap/>
            <w:vAlign w:val="bottom"/>
            <w:hideMark/>
          </w:tcPr>
          <w:p w14:paraId="2CFD028A"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8</w:t>
            </w:r>
          </w:p>
        </w:tc>
      </w:tr>
      <w:tr w:rsidR="000B5DB8" w:rsidRPr="00986200" w14:paraId="63F9CC12"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8FB5C9E" w14:textId="77777777" w:rsidR="000B5DB8" w:rsidRPr="00986200" w:rsidRDefault="000B5DB8" w:rsidP="00A027AE">
            <w:pPr>
              <w:spacing w:after="0" w:line="240" w:lineRule="auto"/>
              <w:rPr>
                <w:rFonts w:ascii="Calibri" w:eastAsia="Times New Roman" w:hAnsi="Calibri" w:cs="Calibri"/>
                <w:color w:val="000000"/>
                <w:lang w:eastAsia="uk-UA"/>
              </w:rPr>
            </w:pPr>
            <w:r w:rsidRPr="00986200">
              <w:rPr>
                <w:rFonts w:ascii="Calibri" w:eastAsia="Times New Roman" w:hAnsi="Calibri" w:cs="Calibri"/>
                <w:color w:val="000000"/>
                <w:lang w:eastAsia="uk-UA"/>
              </w:rPr>
              <w:t xml:space="preserve">Модифікована шкала </w:t>
            </w:r>
            <w:proofErr w:type="spellStart"/>
            <w:r w:rsidRPr="00986200">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E1CDF4F"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24AFAABC"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0235C601"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3</w:t>
            </w:r>
          </w:p>
        </w:tc>
      </w:tr>
      <w:tr w:rsidR="000B5DB8" w:rsidRPr="00986200" w14:paraId="74A5719F"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116BD7A" w14:textId="77777777" w:rsidR="000B5DB8" w:rsidRPr="00986200" w:rsidRDefault="000B5DB8" w:rsidP="00A027AE">
            <w:pPr>
              <w:spacing w:after="0" w:line="240" w:lineRule="auto"/>
              <w:rPr>
                <w:rFonts w:ascii="Calibri" w:eastAsia="Times New Roman" w:hAnsi="Calibri" w:cs="Calibri"/>
                <w:color w:val="000000"/>
                <w:lang w:eastAsia="uk-UA"/>
              </w:rPr>
            </w:pPr>
            <w:proofErr w:type="spellStart"/>
            <w:r w:rsidRPr="00986200">
              <w:rPr>
                <w:rFonts w:ascii="Calibri" w:eastAsia="Times New Roman" w:hAnsi="Calibri" w:cs="Calibri"/>
                <w:color w:val="000000"/>
                <w:lang w:eastAsia="uk-UA"/>
              </w:rPr>
              <w:t>Монреальська</w:t>
            </w:r>
            <w:proofErr w:type="spellEnd"/>
            <w:r w:rsidRPr="00986200">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606FA578"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14</w:t>
            </w:r>
          </w:p>
        </w:tc>
        <w:tc>
          <w:tcPr>
            <w:tcW w:w="960" w:type="dxa"/>
            <w:tcBorders>
              <w:top w:val="nil"/>
              <w:left w:val="nil"/>
              <w:bottom w:val="single" w:sz="4" w:space="0" w:color="auto"/>
              <w:right w:val="single" w:sz="4" w:space="0" w:color="auto"/>
            </w:tcBorders>
            <w:shd w:val="clear" w:color="auto" w:fill="auto"/>
            <w:noWrap/>
            <w:vAlign w:val="bottom"/>
            <w:hideMark/>
          </w:tcPr>
          <w:p w14:paraId="362BD69F"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17</w:t>
            </w:r>
          </w:p>
        </w:tc>
        <w:tc>
          <w:tcPr>
            <w:tcW w:w="960" w:type="dxa"/>
            <w:tcBorders>
              <w:top w:val="nil"/>
              <w:left w:val="nil"/>
              <w:bottom w:val="single" w:sz="4" w:space="0" w:color="auto"/>
              <w:right w:val="single" w:sz="8" w:space="0" w:color="auto"/>
            </w:tcBorders>
            <w:shd w:val="clear" w:color="auto" w:fill="auto"/>
            <w:noWrap/>
            <w:vAlign w:val="bottom"/>
            <w:hideMark/>
          </w:tcPr>
          <w:p w14:paraId="4AD55186"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22</w:t>
            </w:r>
          </w:p>
        </w:tc>
      </w:tr>
      <w:tr w:rsidR="000B5DB8" w:rsidRPr="00986200" w14:paraId="3430C4BD" w14:textId="77777777" w:rsidTr="00A027AE">
        <w:trPr>
          <w:trHeight w:val="300"/>
          <w:jc w:val="center"/>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0A04C8D7" w14:textId="77777777" w:rsidR="000B5DB8" w:rsidRPr="00986200" w:rsidRDefault="000B5DB8" w:rsidP="00A027AE">
            <w:pPr>
              <w:spacing w:after="0" w:line="240" w:lineRule="auto"/>
              <w:rPr>
                <w:rFonts w:ascii="Calibri" w:eastAsia="Times New Roman" w:hAnsi="Calibri" w:cs="Calibri"/>
                <w:color w:val="000000"/>
                <w:lang w:eastAsia="uk-UA"/>
              </w:rPr>
            </w:pPr>
            <w:proofErr w:type="spellStart"/>
            <w:r w:rsidRPr="00986200">
              <w:rPr>
                <w:rFonts w:ascii="Calibri" w:eastAsia="Times New Roman" w:hAnsi="Calibri" w:cs="Calibri"/>
                <w:color w:val="000000"/>
                <w:lang w:eastAsia="uk-UA"/>
              </w:rPr>
              <w:t>Госпітална</w:t>
            </w:r>
            <w:proofErr w:type="spellEnd"/>
            <w:r w:rsidRPr="00986200">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74999F1E"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32</w:t>
            </w:r>
          </w:p>
        </w:tc>
        <w:tc>
          <w:tcPr>
            <w:tcW w:w="960" w:type="dxa"/>
            <w:tcBorders>
              <w:top w:val="nil"/>
              <w:left w:val="nil"/>
              <w:bottom w:val="single" w:sz="8" w:space="0" w:color="auto"/>
              <w:right w:val="single" w:sz="4" w:space="0" w:color="auto"/>
            </w:tcBorders>
            <w:shd w:val="clear" w:color="auto" w:fill="auto"/>
            <w:noWrap/>
            <w:vAlign w:val="bottom"/>
            <w:hideMark/>
          </w:tcPr>
          <w:p w14:paraId="447A38E2"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28</w:t>
            </w:r>
          </w:p>
        </w:tc>
        <w:tc>
          <w:tcPr>
            <w:tcW w:w="960" w:type="dxa"/>
            <w:tcBorders>
              <w:top w:val="nil"/>
              <w:left w:val="nil"/>
              <w:bottom w:val="single" w:sz="8" w:space="0" w:color="auto"/>
              <w:right w:val="single" w:sz="8" w:space="0" w:color="auto"/>
            </w:tcBorders>
            <w:shd w:val="clear" w:color="auto" w:fill="auto"/>
            <w:noWrap/>
            <w:vAlign w:val="bottom"/>
            <w:hideMark/>
          </w:tcPr>
          <w:p w14:paraId="1FE52107" w14:textId="77777777" w:rsidR="000B5DB8" w:rsidRPr="00986200" w:rsidRDefault="000B5DB8" w:rsidP="00A027AE">
            <w:pPr>
              <w:spacing w:after="0" w:line="240" w:lineRule="auto"/>
              <w:jc w:val="right"/>
              <w:rPr>
                <w:rFonts w:ascii="Calibri" w:eastAsia="Times New Roman" w:hAnsi="Calibri" w:cs="Calibri"/>
                <w:color w:val="000000"/>
                <w:lang w:eastAsia="uk-UA"/>
              </w:rPr>
            </w:pPr>
            <w:r w:rsidRPr="00986200">
              <w:rPr>
                <w:rFonts w:ascii="Calibri" w:eastAsia="Times New Roman" w:hAnsi="Calibri" w:cs="Calibri"/>
                <w:color w:val="000000"/>
                <w:lang w:eastAsia="uk-UA"/>
              </w:rPr>
              <w:t>23</w:t>
            </w:r>
          </w:p>
        </w:tc>
      </w:tr>
    </w:tbl>
    <w:p w14:paraId="4DF84D2B"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3.3.5 Результати пацієнта №5 (КГ)</w:t>
      </w:r>
    </w:p>
    <w:p w14:paraId="017CFC04"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00" w:type="dxa"/>
        <w:jc w:val="center"/>
        <w:tblLook w:val="04A0" w:firstRow="1" w:lastRow="0" w:firstColumn="1" w:lastColumn="0" w:noHBand="0" w:noVBand="1"/>
      </w:tblPr>
      <w:tblGrid>
        <w:gridCol w:w="4320"/>
        <w:gridCol w:w="960"/>
        <w:gridCol w:w="960"/>
        <w:gridCol w:w="960"/>
      </w:tblGrid>
      <w:tr w:rsidR="000B5DB8" w:rsidRPr="008107D2" w14:paraId="131BDDA5" w14:textId="77777777" w:rsidTr="00A027AE">
        <w:trPr>
          <w:trHeight w:val="300"/>
          <w:jc w:val="center"/>
        </w:trPr>
        <w:tc>
          <w:tcPr>
            <w:tcW w:w="4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B5418A"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ПАЦІЄНТ №6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49A01995"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E0249CA"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8D589FF"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30 ДЕНЬ</w:t>
            </w:r>
          </w:p>
        </w:tc>
      </w:tr>
      <w:tr w:rsidR="000B5DB8" w:rsidRPr="008107D2" w14:paraId="655F8B9F"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2F12CCE6"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7F4B51BE"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17</w:t>
            </w:r>
          </w:p>
        </w:tc>
        <w:tc>
          <w:tcPr>
            <w:tcW w:w="960" w:type="dxa"/>
            <w:tcBorders>
              <w:top w:val="nil"/>
              <w:left w:val="nil"/>
              <w:bottom w:val="single" w:sz="4" w:space="0" w:color="auto"/>
              <w:right w:val="single" w:sz="4" w:space="0" w:color="auto"/>
            </w:tcBorders>
            <w:shd w:val="clear" w:color="auto" w:fill="auto"/>
            <w:noWrap/>
            <w:vAlign w:val="bottom"/>
            <w:hideMark/>
          </w:tcPr>
          <w:p w14:paraId="078BDD17"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29</w:t>
            </w:r>
          </w:p>
        </w:tc>
        <w:tc>
          <w:tcPr>
            <w:tcW w:w="960" w:type="dxa"/>
            <w:tcBorders>
              <w:top w:val="nil"/>
              <w:left w:val="nil"/>
              <w:bottom w:val="single" w:sz="4" w:space="0" w:color="auto"/>
              <w:right w:val="single" w:sz="8" w:space="0" w:color="auto"/>
            </w:tcBorders>
            <w:shd w:val="clear" w:color="auto" w:fill="auto"/>
            <w:noWrap/>
            <w:vAlign w:val="bottom"/>
            <w:hideMark/>
          </w:tcPr>
          <w:p w14:paraId="1BAD6099"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41</w:t>
            </w:r>
          </w:p>
        </w:tc>
      </w:tr>
      <w:tr w:rsidR="000B5DB8" w:rsidRPr="008107D2" w14:paraId="41124DB3"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1D7C3BE3"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4212473C"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5243A57B"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083053FA"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1</w:t>
            </w:r>
          </w:p>
        </w:tc>
      </w:tr>
      <w:tr w:rsidR="000B5DB8" w:rsidRPr="008107D2" w14:paraId="77C6E6BE"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763BA87C"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 xml:space="preserve">ММТ </w:t>
            </w:r>
            <w:proofErr w:type="spellStart"/>
            <w:r w:rsidRPr="008107D2">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9BBA2CB"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5E61286D"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5058BFE7"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4</w:t>
            </w:r>
          </w:p>
        </w:tc>
      </w:tr>
      <w:tr w:rsidR="000B5DB8" w:rsidRPr="008107D2" w14:paraId="0179641F"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248F0175"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1D37B7DA"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52</w:t>
            </w:r>
          </w:p>
        </w:tc>
        <w:tc>
          <w:tcPr>
            <w:tcW w:w="960" w:type="dxa"/>
            <w:tcBorders>
              <w:top w:val="nil"/>
              <w:left w:val="nil"/>
              <w:bottom w:val="single" w:sz="4" w:space="0" w:color="auto"/>
              <w:right w:val="single" w:sz="4" w:space="0" w:color="auto"/>
            </w:tcBorders>
            <w:shd w:val="clear" w:color="auto" w:fill="auto"/>
            <w:noWrap/>
            <w:vAlign w:val="bottom"/>
            <w:hideMark/>
          </w:tcPr>
          <w:p w14:paraId="7D94F192"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52</w:t>
            </w:r>
          </w:p>
        </w:tc>
        <w:tc>
          <w:tcPr>
            <w:tcW w:w="960" w:type="dxa"/>
            <w:tcBorders>
              <w:top w:val="nil"/>
              <w:left w:val="nil"/>
              <w:bottom w:val="single" w:sz="4" w:space="0" w:color="auto"/>
              <w:right w:val="single" w:sz="8" w:space="0" w:color="auto"/>
            </w:tcBorders>
            <w:shd w:val="clear" w:color="auto" w:fill="auto"/>
            <w:noWrap/>
            <w:vAlign w:val="bottom"/>
            <w:hideMark/>
          </w:tcPr>
          <w:p w14:paraId="560463E6"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54</w:t>
            </w:r>
          </w:p>
        </w:tc>
      </w:tr>
      <w:tr w:rsidR="000B5DB8" w:rsidRPr="008107D2" w14:paraId="6877E82C"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2902AC84"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66A100B8"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38</w:t>
            </w:r>
          </w:p>
        </w:tc>
        <w:tc>
          <w:tcPr>
            <w:tcW w:w="960" w:type="dxa"/>
            <w:tcBorders>
              <w:top w:val="nil"/>
              <w:left w:val="nil"/>
              <w:bottom w:val="single" w:sz="4" w:space="0" w:color="auto"/>
              <w:right w:val="single" w:sz="4" w:space="0" w:color="auto"/>
            </w:tcBorders>
            <w:shd w:val="clear" w:color="auto" w:fill="auto"/>
            <w:noWrap/>
            <w:vAlign w:val="bottom"/>
            <w:hideMark/>
          </w:tcPr>
          <w:p w14:paraId="49A58419"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30</w:t>
            </w:r>
          </w:p>
        </w:tc>
        <w:tc>
          <w:tcPr>
            <w:tcW w:w="960" w:type="dxa"/>
            <w:tcBorders>
              <w:top w:val="nil"/>
              <w:left w:val="nil"/>
              <w:bottom w:val="single" w:sz="4" w:space="0" w:color="auto"/>
              <w:right w:val="single" w:sz="8" w:space="0" w:color="auto"/>
            </w:tcBorders>
            <w:shd w:val="clear" w:color="auto" w:fill="auto"/>
            <w:noWrap/>
            <w:vAlign w:val="bottom"/>
            <w:hideMark/>
          </w:tcPr>
          <w:p w14:paraId="6DC98ECB"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26</w:t>
            </w:r>
          </w:p>
        </w:tc>
      </w:tr>
      <w:tr w:rsidR="000B5DB8" w:rsidRPr="008107D2" w14:paraId="79480664"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5B12C583"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7A301125"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41</w:t>
            </w:r>
          </w:p>
        </w:tc>
        <w:tc>
          <w:tcPr>
            <w:tcW w:w="960" w:type="dxa"/>
            <w:tcBorders>
              <w:top w:val="nil"/>
              <w:left w:val="nil"/>
              <w:bottom w:val="single" w:sz="4" w:space="0" w:color="auto"/>
              <w:right w:val="single" w:sz="4" w:space="0" w:color="auto"/>
            </w:tcBorders>
            <w:shd w:val="clear" w:color="auto" w:fill="auto"/>
            <w:noWrap/>
            <w:vAlign w:val="bottom"/>
            <w:hideMark/>
          </w:tcPr>
          <w:p w14:paraId="210EC17D"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39</w:t>
            </w:r>
          </w:p>
        </w:tc>
        <w:tc>
          <w:tcPr>
            <w:tcW w:w="960" w:type="dxa"/>
            <w:tcBorders>
              <w:top w:val="nil"/>
              <w:left w:val="nil"/>
              <w:bottom w:val="single" w:sz="4" w:space="0" w:color="auto"/>
              <w:right w:val="single" w:sz="8" w:space="0" w:color="auto"/>
            </w:tcBorders>
            <w:shd w:val="clear" w:color="auto" w:fill="auto"/>
            <w:noWrap/>
            <w:vAlign w:val="bottom"/>
            <w:hideMark/>
          </w:tcPr>
          <w:p w14:paraId="4E21946D"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36</w:t>
            </w:r>
          </w:p>
        </w:tc>
      </w:tr>
      <w:tr w:rsidR="000B5DB8" w:rsidRPr="008107D2" w14:paraId="7240C2F7"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5B2A20A3"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 xml:space="preserve">Індекс </w:t>
            </w:r>
            <w:proofErr w:type="spellStart"/>
            <w:r w:rsidRPr="008107D2">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A330639"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12829FF6"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6</w:t>
            </w:r>
          </w:p>
        </w:tc>
        <w:tc>
          <w:tcPr>
            <w:tcW w:w="960" w:type="dxa"/>
            <w:tcBorders>
              <w:top w:val="nil"/>
              <w:left w:val="nil"/>
              <w:bottom w:val="single" w:sz="4" w:space="0" w:color="auto"/>
              <w:right w:val="single" w:sz="8" w:space="0" w:color="auto"/>
            </w:tcBorders>
            <w:shd w:val="clear" w:color="auto" w:fill="auto"/>
            <w:noWrap/>
            <w:vAlign w:val="bottom"/>
            <w:hideMark/>
          </w:tcPr>
          <w:p w14:paraId="383F5F88"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8</w:t>
            </w:r>
          </w:p>
        </w:tc>
      </w:tr>
      <w:tr w:rsidR="000B5DB8" w:rsidRPr="008107D2" w14:paraId="514B20A3"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39846069" w14:textId="77777777" w:rsidR="000B5DB8" w:rsidRPr="008107D2" w:rsidRDefault="000B5DB8" w:rsidP="00A027AE">
            <w:pPr>
              <w:spacing w:after="0" w:line="240" w:lineRule="auto"/>
              <w:rPr>
                <w:rFonts w:ascii="Calibri" w:eastAsia="Times New Roman" w:hAnsi="Calibri" w:cs="Calibri"/>
                <w:color w:val="000000"/>
                <w:lang w:eastAsia="uk-UA"/>
              </w:rPr>
            </w:pPr>
            <w:r w:rsidRPr="008107D2">
              <w:rPr>
                <w:rFonts w:ascii="Calibri" w:eastAsia="Times New Roman" w:hAnsi="Calibri" w:cs="Calibri"/>
                <w:color w:val="000000"/>
                <w:lang w:eastAsia="uk-UA"/>
              </w:rPr>
              <w:t xml:space="preserve">Модифікована шкала </w:t>
            </w:r>
            <w:proofErr w:type="spellStart"/>
            <w:r w:rsidRPr="008107D2">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6737E87"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37C9C77A"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52F66345"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w:t>
            </w:r>
          </w:p>
        </w:tc>
      </w:tr>
      <w:tr w:rsidR="000B5DB8" w:rsidRPr="008107D2" w14:paraId="6A2EECDC"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4A2FED7F" w14:textId="77777777" w:rsidR="000B5DB8" w:rsidRPr="008107D2" w:rsidRDefault="000B5DB8" w:rsidP="00A027AE">
            <w:pPr>
              <w:spacing w:after="0" w:line="240" w:lineRule="auto"/>
              <w:rPr>
                <w:rFonts w:ascii="Calibri" w:eastAsia="Times New Roman" w:hAnsi="Calibri" w:cs="Calibri"/>
                <w:color w:val="000000"/>
                <w:lang w:eastAsia="uk-UA"/>
              </w:rPr>
            </w:pPr>
            <w:proofErr w:type="spellStart"/>
            <w:r w:rsidRPr="008107D2">
              <w:rPr>
                <w:rFonts w:ascii="Calibri" w:eastAsia="Times New Roman" w:hAnsi="Calibri" w:cs="Calibri"/>
                <w:color w:val="000000"/>
                <w:lang w:eastAsia="uk-UA"/>
              </w:rPr>
              <w:t>Монреальська</w:t>
            </w:r>
            <w:proofErr w:type="spellEnd"/>
            <w:r w:rsidRPr="008107D2">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2BB70AA3"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14</w:t>
            </w:r>
          </w:p>
        </w:tc>
        <w:tc>
          <w:tcPr>
            <w:tcW w:w="960" w:type="dxa"/>
            <w:tcBorders>
              <w:top w:val="nil"/>
              <w:left w:val="nil"/>
              <w:bottom w:val="single" w:sz="4" w:space="0" w:color="auto"/>
              <w:right w:val="single" w:sz="4" w:space="0" w:color="auto"/>
            </w:tcBorders>
            <w:shd w:val="clear" w:color="auto" w:fill="auto"/>
            <w:noWrap/>
            <w:vAlign w:val="bottom"/>
            <w:hideMark/>
          </w:tcPr>
          <w:p w14:paraId="281FDF77"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19</w:t>
            </w:r>
          </w:p>
        </w:tc>
        <w:tc>
          <w:tcPr>
            <w:tcW w:w="960" w:type="dxa"/>
            <w:tcBorders>
              <w:top w:val="nil"/>
              <w:left w:val="nil"/>
              <w:bottom w:val="single" w:sz="4" w:space="0" w:color="auto"/>
              <w:right w:val="single" w:sz="8" w:space="0" w:color="auto"/>
            </w:tcBorders>
            <w:shd w:val="clear" w:color="auto" w:fill="auto"/>
            <w:noWrap/>
            <w:vAlign w:val="bottom"/>
            <w:hideMark/>
          </w:tcPr>
          <w:p w14:paraId="69CCA04F"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24</w:t>
            </w:r>
          </w:p>
        </w:tc>
      </w:tr>
      <w:tr w:rsidR="000B5DB8" w:rsidRPr="008107D2" w14:paraId="3AA32766" w14:textId="77777777" w:rsidTr="00A027AE">
        <w:trPr>
          <w:trHeight w:val="300"/>
          <w:jc w:val="center"/>
        </w:trPr>
        <w:tc>
          <w:tcPr>
            <w:tcW w:w="4320" w:type="dxa"/>
            <w:tcBorders>
              <w:top w:val="nil"/>
              <w:left w:val="single" w:sz="8" w:space="0" w:color="auto"/>
              <w:bottom w:val="single" w:sz="8" w:space="0" w:color="auto"/>
              <w:right w:val="single" w:sz="8" w:space="0" w:color="auto"/>
            </w:tcBorders>
            <w:shd w:val="clear" w:color="auto" w:fill="auto"/>
            <w:noWrap/>
            <w:vAlign w:val="bottom"/>
            <w:hideMark/>
          </w:tcPr>
          <w:p w14:paraId="25419EEC" w14:textId="77777777" w:rsidR="000B5DB8" w:rsidRPr="008107D2" w:rsidRDefault="000B5DB8" w:rsidP="00A027AE">
            <w:pPr>
              <w:spacing w:after="0" w:line="240" w:lineRule="auto"/>
              <w:rPr>
                <w:rFonts w:ascii="Calibri" w:eastAsia="Times New Roman" w:hAnsi="Calibri" w:cs="Calibri"/>
                <w:color w:val="000000"/>
                <w:lang w:eastAsia="uk-UA"/>
              </w:rPr>
            </w:pPr>
            <w:proofErr w:type="spellStart"/>
            <w:r w:rsidRPr="008107D2">
              <w:rPr>
                <w:rFonts w:ascii="Calibri" w:eastAsia="Times New Roman" w:hAnsi="Calibri" w:cs="Calibri"/>
                <w:color w:val="000000"/>
                <w:lang w:eastAsia="uk-UA"/>
              </w:rPr>
              <w:t>Госпітална</w:t>
            </w:r>
            <w:proofErr w:type="spellEnd"/>
            <w:r w:rsidRPr="008107D2">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617A85E5"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28</w:t>
            </w:r>
          </w:p>
        </w:tc>
        <w:tc>
          <w:tcPr>
            <w:tcW w:w="960" w:type="dxa"/>
            <w:tcBorders>
              <w:top w:val="nil"/>
              <w:left w:val="nil"/>
              <w:bottom w:val="single" w:sz="8" w:space="0" w:color="auto"/>
              <w:right w:val="single" w:sz="4" w:space="0" w:color="auto"/>
            </w:tcBorders>
            <w:shd w:val="clear" w:color="auto" w:fill="auto"/>
            <w:noWrap/>
            <w:vAlign w:val="bottom"/>
            <w:hideMark/>
          </w:tcPr>
          <w:p w14:paraId="346F8AF1"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24</w:t>
            </w:r>
          </w:p>
        </w:tc>
        <w:tc>
          <w:tcPr>
            <w:tcW w:w="960" w:type="dxa"/>
            <w:tcBorders>
              <w:top w:val="nil"/>
              <w:left w:val="nil"/>
              <w:bottom w:val="single" w:sz="8" w:space="0" w:color="auto"/>
              <w:right w:val="single" w:sz="8" w:space="0" w:color="auto"/>
            </w:tcBorders>
            <w:shd w:val="clear" w:color="auto" w:fill="auto"/>
            <w:noWrap/>
            <w:vAlign w:val="bottom"/>
            <w:hideMark/>
          </w:tcPr>
          <w:p w14:paraId="363216D8" w14:textId="77777777" w:rsidR="000B5DB8" w:rsidRPr="008107D2" w:rsidRDefault="000B5DB8" w:rsidP="00A027AE">
            <w:pPr>
              <w:spacing w:after="0" w:line="240" w:lineRule="auto"/>
              <w:jc w:val="right"/>
              <w:rPr>
                <w:rFonts w:ascii="Calibri" w:eastAsia="Times New Roman" w:hAnsi="Calibri" w:cs="Calibri"/>
                <w:color w:val="000000"/>
                <w:lang w:eastAsia="uk-UA"/>
              </w:rPr>
            </w:pPr>
            <w:r w:rsidRPr="008107D2">
              <w:rPr>
                <w:rFonts w:ascii="Calibri" w:eastAsia="Times New Roman" w:hAnsi="Calibri" w:cs="Calibri"/>
                <w:color w:val="000000"/>
                <w:lang w:eastAsia="uk-UA"/>
              </w:rPr>
              <w:t>21</w:t>
            </w:r>
          </w:p>
        </w:tc>
      </w:tr>
    </w:tbl>
    <w:p w14:paraId="202B401C"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3.3.6 Результати пацієнта №6 (КГ)</w:t>
      </w:r>
    </w:p>
    <w:p w14:paraId="5B41CDBD"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40" w:type="dxa"/>
        <w:jc w:val="center"/>
        <w:tblLook w:val="04A0" w:firstRow="1" w:lastRow="0" w:firstColumn="1" w:lastColumn="0" w:noHBand="0" w:noVBand="1"/>
      </w:tblPr>
      <w:tblGrid>
        <w:gridCol w:w="4360"/>
        <w:gridCol w:w="960"/>
        <w:gridCol w:w="960"/>
        <w:gridCol w:w="960"/>
      </w:tblGrid>
      <w:tr w:rsidR="000B5DB8" w:rsidRPr="00F36934" w14:paraId="7FCD2738" w14:textId="77777777" w:rsidTr="00A027AE">
        <w:trPr>
          <w:trHeight w:val="300"/>
          <w:jc w:val="center"/>
        </w:trPr>
        <w:tc>
          <w:tcPr>
            <w:tcW w:w="4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4733A9"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ПАЦІЄНТ №7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495AACA"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CC603C3"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338B3DC3"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30 ДЕНЬ</w:t>
            </w:r>
          </w:p>
        </w:tc>
      </w:tr>
      <w:tr w:rsidR="000B5DB8" w:rsidRPr="00F36934" w14:paraId="60F95DB9"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7C66972F"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06C2F26B"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15</w:t>
            </w:r>
          </w:p>
        </w:tc>
        <w:tc>
          <w:tcPr>
            <w:tcW w:w="960" w:type="dxa"/>
            <w:tcBorders>
              <w:top w:val="nil"/>
              <w:left w:val="nil"/>
              <w:bottom w:val="single" w:sz="4" w:space="0" w:color="auto"/>
              <w:right w:val="single" w:sz="4" w:space="0" w:color="auto"/>
            </w:tcBorders>
            <w:shd w:val="clear" w:color="auto" w:fill="auto"/>
            <w:noWrap/>
            <w:vAlign w:val="bottom"/>
            <w:hideMark/>
          </w:tcPr>
          <w:p w14:paraId="7FDAAE96"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0368A7C8"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35</w:t>
            </w:r>
          </w:p>
        </w:tc>
      </w:tr>
      <w:tr w:rsidR="000B5DB8" w:rsidRPr="00F36934" w14:paraId="7E71973F"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598D79A4"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238076F3"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1260111C"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0A7D27EE"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0</w:t>
            </w:r>
          </w:p>
        </w:tc>
      </w:tr>
      <w:tr w:rsidR="000B5DB8" w:rsidRPr="00F36934" w14:paraId="57C03686"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66C43828"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 xml:space="preserve">ММТ </w:t>
            </w:r>
            <w:proofErr w:type="spellStart"/>
            <w:r w:rsidRPr="00F36934">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0AB4282"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15231EE4"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7F64C400"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4</w:t>
            </w:r>
          </w:p>
        </w:tc>
      </w:tr>
      <w:tr w:rsidR="000B5DB8" w:rsidRPr="00F36934" w14:paraId="41A121EE"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3F89CB5"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73A0800D"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46</w:t>
            </w:r>
          </w:p>
        </w:tc>
        <w:tc>
          <w:tcPr>
            <w:tcW w:w="960" w:type="dxa"/>
            <w:tcBorders>
              <w:top w:val="nil"/>
              <w:left w:val="nil"/>
              <w:bottom w:val="single" w:sz="4" w:space="0" w:color="auto"/>
              <w:right w:val="single" w:sz="4" w:space="0" w:color="auto"/>
            </w:tcBorders>
            <w:shd w:val="clear" w:color="auto" w:fill="auto"/>
            <w:noWrap/>
            <w:vAlign w:val="bottom"/>
            <w:hideMark/>
          </w:tcPr>
          <w:p w14:paraId="6F5D6AAE"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49</w:t>
            </w:r>
          </w:p>
        </w:tc>
        <w:tc>
          <w:tcPr>
            <w:tcW w:w="960" w:type="dxa"/>
            <w:tcBorders>
              <w:top w:val="nil"/>
              <w:left w:val="nil"/>
              <w:bottom w:val="single" w:sz="4" w:space="0" w:color="auto"/>
              <w:right w:val="single" w:sz="8" w:space="0" w:color="auto"/>
            </w:tcBorders>
            <w:shd w:val="clear" w:color="auto" w:fill="auto"/>
            <w:noWrap/>
            <w:vAlign w:val="bottom"/>
            <w:hideMark/>
          </w:tcPr>
          <w:p w14:paraId="6DD28E11"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53</w:t>
            </w:r>
          </w:p>
        </w:tc>
      </w:tr>
      <w:tr w:rsidR="000B5DB8" w:rsidRPr="00F36934" w14:paraId="47F14ABC"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5D9F75C2"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49758C8F"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45</w:t>
            </w:r>
          </w:p>
        </w:tc>
        <w:tc>
          <w:tcPr>
            <w:tcW w:w="960" w:type="dxa"/>
            <w:tcBorders>
              <w:top w:val="nil"/>
              <w:left w:val="nil"/>
              <w:bottom w:val="single" w:sz="4" w:space="0" w:color="auto"/>
              <w:right w:val="single" w:sz="4" w:space="0" w:color="auto"/>
            </w:tcBorders>
            <w:shd w:val="clear" w:color="auto" w:fill="auto"/>
            <w:noWrap/>
            <w:vAlign w:val="bottom"/>
            <w:hideMark/>
          </w:tcPr>
          <w:p w14:paraId="3D9E382B"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36</w:t>
            </w:r>
          </w:p>
        </w:tc>
        <w:tc>
          <w:tcPr>
            <w:tcW w:w="960" w:type="dxa"/>
            <w:tcBorders>
              <w:top w:val="nil"/>
              <w:left w:val="nil"/>
              <w:bottom w:val="single" w:sz="4" w:space="0" w:color="auto"/>
              <w:right w:val="single" w:sz="8" w:space="0" w:color="auto"/>
            </w:tcBorders>
            <w:shd w:val="clear" w:color="auto" w:fill="auto"/>
            <w:noWrap/>
            <w:vAlign w:val="bottom"/>
            <w:hideMark/>
          </w:tcPr>
          <w:p w14:paraId="79DDAAE0"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28</w:t>
            </w:r>
          </w:p>
        </w:tc>
      </w:tr>
      <w:tr w:rsidR="000B5DB8" w:rsidRPr="00F36934" w14:paraId="3B3D056F"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ECCF5C7"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67FD80D9"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42</w:t>
            </w:r>
          </w:p>
        </w:tc>
        <w:tc>
          <w:tcPr>
            <w:tcW w:w="960" w:type="dxa"/>
            <w:tcBorders>
              <w:top w:val="nil"/>
              <w:left w:val="nil"/>
              <w:bottom w:val="single" w:sz="4" w:space="0" w:color="auto"/>
              <w:right w:val="single" w:sz="4" w:space="0" w:color="auto"/>
            </w:tcBorders>
            <w:shd w:val="clear" w:color="auto" w:fill="auto"/>
            <w:noWrap/>
            <w:vAlign w:val="bottom"/>
            <w:hideMark/>
          </w:tcPr>
          <w:p w14:paraId="0344EF76"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39</w:t>
            </w:r>
          </w:p>
        </w:tc>
        <w:tc>
          <w:tcPr>
            <w:tcW w:w="960" w:type="dxa"/>
            <w:tcBorders>
              <w:top w:val="nil"/>
              <w:left w:val="nil"/>
              <w:bottom w:val="single" w:sz="4" w:space="0" w:color="auto"/>
              <w:right w:val="single" w:sz="8" w:space="0" w:color="auto"/>
            </w:tcBorders>
            <w:shd w:val="clear" w:color="auto" w:fill="auto"/>
            <w:noWrap/>
            <w:vAlign w:val="bottom"/>
            <w:hideMark/>
          </w:tcPr>
          <w:p w14:paraId="06A32131"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36</w:t>
            </w:r>
          </w:p>
        </w:tc>
      </w:tr>
      <w:tr w:rsidR="000B5DB8" w:rsidRPr="00F36934" w14:paraId="0FD66194"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2F063960"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 xml:space="preserve">Індекс </w:t>
            </w:r>
            <w:proofErr w:type="spellStart"/>
            <w:r w:rsidRPr="00F36934">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CD3DC10"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06AE1088"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5</w:t>
            </w:r>
          </w:p>
        </w:tc>
        <w:tc>
          <w:tcPr>
            <w:tcW w:w="960" w:type="dxa"/>
            <w:tcBorders>
              <w:top w:val="nil"/>
              <w:left w:val="nil"/>
              <w:bottom w:val="single" w:sz="4" w:space="0" w:color="auto"/>
              <w:right w:val="single" w:sz="8" w:space="0" w:color="auto"/>
            </w:tcBorders>
            <w:shd w:val="clear" w:color="auto" w:fill="auto"/>
            <w:noWrap/>
            <w:vAlign w:val="bottom"/>
            <w:hideMark/>
          </w:tcPr>
          <w:p w14:paraId="5EBCE627"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5</w:t>
            </w:r>
          </w:p>
        </w:tc>
      </w:tr>
      <w:tr w:rsidR="000B5DB8" w:rsidRPr="00F36934" w14:paraId="1407C4F2"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2E6A2476" w14:textId="77777777" w:rsidR="000B5DB8" w:rsidRPr="00F36934" w:rsidRDefault="000B5DB8" w:rsidP="00A027AE">
            <w:pPr>
              <w:spacing w:after="0" w:line="240" w:lineRule="auto"/>
              <w:rPr>
                <w:rFonts w:ascii="Calibri" w:eastAsia="Times New Roman" w:hAnsi="Calibri" w:cs="Calibri"/>
                <w:color w:val="000000"/>
                <w:lang w:eastAsia="uk-UA"/>
              </w:rPr>
            </w:pPr>
            <w:r w:rsidRPr="00F36934">
              <w:rPr>
                <w:rFonts w:ascii="Calibri" w:eastAsia="Times New Roman" w:hAnsi="Calibri" w:cs="Calibri"/>
                <w:color w:val="000000"/>
                <w:lang w:eastAsia="uk-UA"/>
              </w:rPr>
              <w:t xml:space="preserve">Модифікована шкала </w:t>
            </w:r>
            <w:proofErr w:type="spellStart"/>
            <w:r w:rsidRPr="00F36934">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9059776"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2690667B"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0CB843A5"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w:t>
            </w:r>
          </w:p>
        </w:tc>
      </w:tr>
      <w:tr w:rsidR="000B5DB8" w:rsidRPr="00F36934" w14:paraId="43541447"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91B2DA4" w14:textId="77777777" w:rsidR="000B5DB8" w:rsidRPr="00F36934" w:rsidRDefault="000B5DB8" w:rsidP="00A027AE">
            <w:pPr>
              <w:spacing w:after="0" w:line="240" w:lineRule="auto"/>
              <w:rPr>
                <w:rFonts w:ascii="Calibri" w:eastAsia="Times New Roman" w:hAnsi="Calibri" w:cs="Calibri"/>
                <w:color w:val="000000"/>
                <w:lang w:eastAsia="uk-UA"/>
              </w:rPr>
            </w:pPr>
            <w:proofErr w:type="spellStart"/>
            <w:r w:rsidRPr="00F36934">
              <w:rPr>
                <w:rFonts w:ascii="Calibri" w:eastAsia="Times New Roman" w:hAnsi="Calibri" w:cs="Calibri"/>
                <w:color w:val="000000"/>
                <w:lang w:eastAsia="uk-UA"/>
              </w:rPr>
              <w:lastRenderedPageBreak/>
              <w:t>Монреальська</w:t>
            </w:r>
            <w:proofErr w:type="spellEnd"/>
            <w:r w:rsidRPr="00F36934">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72B2A91E"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18</w:t>
            </w:r>
          </w:p>
        </w:tc>
        <w:tc>
          <w:tcPr>
            <w:tcW w:w="960" w:type="dxa"/>
            <w:tcBorders>
              <w:top w:val="nil"/>
              <w:left w:val="nil"/>
              <w:bottom w:val="single" w:sz="4" w:space="0" w:color="auto"/>
              <w:right w:val="single" w:sz="4" w:space="0" w:color="auto"/>
            </w:tcBorders>
            <w:shd w:val="clear" w:color="auto" w:fill="auto"/>
            <w:noWrap/>
            <w:vAlign w:val="bottom"/>
            <w:hideMark/>
          </w:tcPr>
          <w:p w14:paraId="4B0EDB1C"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22</w:t>
            </w:r>
          </w:p>
        </w:tc>
        <w:tc>
          <w:tcPr>
            <w:tcW w:w="960" w:type="dxa"/>
            <w:tcBorders>
              <w:top w:val="nil"/>
              <w:left w:val="nil"/>
              <w:bottom w:val="single" w:sz="4" w:space="0" w:color="auto"/>
              <w:right w:val="single" w:sz="8" w:space="0" w:color="auto"/>
            </w:tcBorders>
            <w:shd w:val="clear" w:color="auto" w:fill="auto"/>
            <w:noWrap/>
            <w:vAlign w:val="bottom"/>
            <w:hideMark/>
          </w:tcPr>
          <w:p w14:paraId="13F89AB7"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27</w:t>
            </w:r>
          </w:p>
        </w:tc>
      </w:tr>
      <w:tr w:rsidR="000B5DB8" w:rsidRPr="00F36934" w14:paraId="1D489AEC" w14:textId="77777777" w:rsidTr="00A027AE">
        <w:trPr>
          <w:trHeight w:val="300"/>
          <w:jc w:val="center"/>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0B9AD1AC" w14:textId="77777777" w:rsidR="000B5DB8" w:rsidRPr="00F36934" w:rsidRDefault="000B5DB8" w:rsidP="00A027AE">
            <w:pPr>
              <w:spacing w:after="0" w:line="240" w:lineRule="auto"/>
              <w:rPr>
                <w:rFonts w:ascii="Calibri" w:eastAsia="Times New Roman" w:hAnsi="Calibri" w:cs="Calibri"/>
                <w:color w:val="000000"/>
                <w:lang w:eastAsia="uk-UA"/>
              </w:rPr>
            </w:pPr>
            <w:proofErr w:type="spellStart"/>
            <w:r w:rsidRPr="00F36934">
              <w:rPr>
                <w:rFonts w:ascii="Calibri" w:eastAsia="Times New Roman" w:hAnsi="Calibri" w:cs="Calibri"/>
                <w:color w:val="000000"/>
                <w:lang w:eastAsia="uk-UA"/>
              </w:rPr>
              <w:t>Госпітална</w:t>
            </w:r>
            <w:proofErr w:type="spellEnd"/>
            <w:r w:rsidRPr="00F36934">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4D6A59D9"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34</w:t>
            </w:r>
          </w:p>
        </w:tc>
        <w:tc>
          <w:tcPr>
            <w:tcW w:w="960" w:type="dxa"/>
            <w:tcBorders>
              <w:top w:val="nil"/>
              <w:left w:val="nil"/>
              <w:bottom w:val="single" w:sz="8" w:space="0" w:color="auto"/>
              <w:right w:val="single" w:sz="4" w:space="0" w:color="auto"/>
            </w:tcBorders>
            <w:shd w:val="clear" w:color="auto" w:fill="auto"/>
            <w:noWrap/>
            <w:vAlign w:val="bottom"/>
            <w:hideMark/>
          </w:tcPr>
          <w:p w14:paraId="0405B3AD"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30</w:t>
            </w:r>
          </w:p>
        </w:tc>
        <w:tc>
          <w:tcPr>
            <w:tcW w:w="960" w:type="dxa"/>
            <w:tcBorders>
              <w:top w:val="nil"/>
              <w:left w:val="nil"/>
              <w:bottom w:val="single" w:sz="8" w:space="0" w:color="auto"/>
              <w:right w:val="single" w:sz="8" w:space="0" w:color="auto"/>
            </w:tcBorders>
            <w:shd w:val="clear" w:color="auto" w:fill="auto"/>
            <w:noWrap/>
            <w:vAlign w:val="bottom"/>
            <w:hideMark/>
          </w:tcPr>
          <w:p w14:paraId="69CA9F27" w14:textId="77777777" w:rsidR="000B5DB8" w:rsidRPr="00F36934" w:rsidRDefault="000B5DB8" w:rsidP="00A027AE">
            <w:pPr>
              <w:spacing w:after="0" w:line="240" w:lineRule="auto"/>
              <w:jc w:val="right"/>
              <w:rPr>
                <w:rFonts w:ascii="Calibri" w:eastAsia="Times New Roman" w:hAnsi="Calibri" w:cs="Calibri"/>
                <w:color w:val="000000"/>
                <w:lang w:eastAsia="uk-UA"/>
              </w:rPr>
            </w:pPr>
            <w:r w:rsidRPr="00F36934">
              <w:rPr>
                <w:rFonts w:ascii="Calibri" w:eastAsia="Times New Roman" w:hAnsi="Calibri" w:cs="Calibri"/>
                <w:color w:val="000000"/>
                <w:lang w:eastAsia="uk-UA"/>
              </w:rPr>
              <w:t>25</w:t>
            </w:r>
          </w:p>
        </w:tc>
      </w:tr>
    </w:tbl>
    <w:p w14:paraId="056C1DF7"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3.3.7 Результати пацієнта №7 (КГ)</w:t>
      </w:r>
    </w:p>
    <w:p w14:paraId="46D49C49"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20" w:type="dxa"/>
        <w:jc w:val="center"/>
        <w:tblLook w:val="04A0" w:firstRow="1" w:lastRow="0" w:firstColumn="1" w:lastColumn="0" w:noHBand="0" w:noVBand="1"/>
      </w:tblPr>
      <w:tblGrid>
        <w:gridCol w:w="4340"/>
        <w:gridCol w:w="960"/>
        <w:gridCol w:w="960"/>
        <w:gridCol w:w="960"/>
      </w:tblGrid>
      <w:tr w:rsidR="000B5DB8" w:rsidRPr="00ED7CD6" w14:paraId="1005E399" w14:textId="77777777" w:rsidTr="00A027AE">
        <w:trPr>
          <w:trHeight w:val="300"/>
          <w:jc w:val="center"/>
        </w:trPr>
        <w:tc>
          <w:tcPr>
            <w:tcW w:w="4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C6321F"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ПАЦІЄНТ №8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17D9B3E"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AB9540C"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2D9FE84"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30 ДЕНЬ</w:t>
            </w:r>
          </w:p>
        </w:tc>
      </w:tr>
      <w:tr w:rsidR="000B5DB8" w:rsidRPr="00ED7CD6" w14:paraId="49A7FD2D"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CF92FA9"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0EA64063"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20</w:t>
            </w:r>
          </w:p>
        </w:tc>
        <w:tc>
          <w:tcPr>
            <w:tcW w:w="960" w:type="dxa"/>
            <w:tcBorders>
              <w:top w:val="nil"/>
              <w:left w:val="nil"/>
              <w:bottom w:val="single" w:sz="4" w:space="0" w:color="auto"/>
              <w:right w:val="single" w:sz="4" w:space="0" w:color="auto"/>
            </w:tcBorders>
            <w:shd w:val="clear" w:color="auto" w:fill="auto"/>
            <w:noWrap/>
            <w:vAlign w:val="bottom"/>
            <w:hideMark/>
          </w:tcPr>
          <w:p w14:paraId="1B00CF36"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29</w:t>
            </w:r>
          </w:p>
        </w:tc>
        <w:tc>
          <w:tcPr>
            <w:tcW w:w="960" w:type="dxa"/>
            <w:tcBorders>
              <w:top w:val="nil"/>
              <w:left w:val="nil"/>
              <w:bottom w:val="single" w:sz="4" w:space="0" w:color="auto"/>
              <w:right w:val="single" w:sz="8" w:space="0" w:color="auto"/>
            </w:tcBorders>
            <w:shd w:val="clear" w:color="auto" w:fill="auto"/>
            <w:noWrap/>
            <w:vAlign w:val="bottom"/>
            <w:hideMark/>
          </w:tcPr>
          <w:p w14:paraId="091A1BC5"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42</w:t>
            </w:r>
          </w:p>
        </w:tc>
      </w:tr>
      <w:tr w:rsidR="000B5DB8" w:rsidRPr="00ED7CD6" w14:paraId="346475A0"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CA8926B"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7A06025C"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53958E6A"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2B855040"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1</w:t>
            </w:r>
          </w:p>
        </w:tc>
      </w:tr>
      <w:tr w:rsidR="000B5DB8" w:rsidRPr="00ED7CD6" w14:paraId="7CB85E9C"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D0154D1"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 xml:space="preserve">ММТ </w:t>
            </w:r>
            <w:proofErr w:type="spellStart"/>
            <w:r w:rsidRPr="00ED7CD6">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71F99AA"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6256CA06"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36913C05"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4</w:t>
            </w:r>
          </w:p>
        </w:tc>
      </w:tr>
      <w:tr w:rsidR="000B5DB8" w:rsidRPr="00ED7CD6" w14:paraId="695CE054"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8127BDC"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08268410"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54</w:t>
            </w:r>
          </w:p>
        </w:tc>
        <w:tc>
          <w:tcPr>
            <w:tcW w:w="960" w:type="dxa"/>
            <w:tcBorders>
              <w:top w:val="nil"/>
              <w:left w:val="nil"/>
              <w:bottom w:val="single" w:sz="4" w:space="0" w:color="auto"/>
              <w:right w:val="single" w:sz="4" w:space="0" w:color="auto"/>
            </w:tcBorders>
            <w:shd w:val="clear" w:color="auto" w:fill="auto"/>
            <w:noWrap/>
            <w:vAlign w:val="bottom"/>
            <w:hideMark/>
          </w:tcPr>
          <w:p w14:paraId="48A504D2"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54</w:t>
            </w:r>
          </w:p>
        </w:tc>
        <w:tc>
          <w:tcPr>
            <w:tcW w:w="960" w:type="dxa"/>
            <w:tcBorders>
              <w:top w:val="nil"/>
              <w:left w:val="nil"/>
              <w:bottom w:val="single" w:sz="4" w:space="0" w:color="auto"/>
              <w:right w:val="single" w:sz="8" w:space="0" w:color="auto"/>
            </w:tcBorders>
            <w:shd w:val="clear" w:color="auto" w:fill="auto"/>
            <w:noWrap/>
            <w:vAlign w:val="bottom"/>
            <w:hideMark/>
          </w:tcPr>
          <w:p w14:paraId="7DB6D02A"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54</w:t>
            </w:r>
          </w:p>
        </w:tc>
      </w:tr>
      <w:tr w:rsidR="000B5DB8" w:rsidRPr="00ED7CD6" w14:paraId="1BA8C62B"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2B16E722"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28ADDD6B"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29</w:t>
            </w:r>
          </w:p>
        </w:tc>
        <w:tc>
          <w:tcPr>
            <w:tcW w:w="960" w:type="dxa"/>
            <w:tcBorders>
              <w:top w:val="nil"/>
              <w:left w:val="nil"/>
              <w:bottom w:val="single" w:sz="4" w:space="0" w:color="auto"/>
              <w:right w:val="single" w:sz="4" w:space="0" w:color="auto"/>
            </w:tcBorders>
            <w:shd w:val="clear" w:color="auto" w:fill="auto"/>
            <w:noWrap/>
            <w:vAlign w:val="bottom"/>
            <w:hideMark/>
          </w:tcPr>
          <w:p w14:paraId="31141216"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25</w:t>
            </w:r>
          </w:p>
        </w:tc>
        <w:tc>
          <w:tcPr>
            <w:tcW w:w="960" w:type="dxa"/>
            <w:tcBorders>
              <w:top w:val="nil"/>
              <w:left w:val="nil"/>
              <w:bottom w:val="single" w:sz="4" w:space="0" w:color="auto"/>
              <w:right w:val="single" w:sz="8" w:space="0" w:color="auto"/>
            </w:tcBorders>
            <w:shd w:val="clear" w:color="auto" w:fill="auto"/>
            <w:noWrap/>
            <w:vAlign w:val="bottom"/>
            <w:hideMark/>
          </w:tcPr>
          <w:p w14:paraId="6A06A304"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18</w:t>
            </w:r>
          </w:p>
        </w:tc>
      </w:tr>
      <w:tr w:rsidR="000B5DB8" w:rsidRPr="00ED7CD6" w14:paraId="5423E9A2"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4C720CF"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56428016"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39</w:t>
            </w:r>
          </w:p>
        </w:tc>
        <w:tc>
          <w:tcPr>
            <w:tcW w:w="960" w:type="dxa"/>
            <w:tcBorders>
              <w:top w:val="nil"/>
              <w:left w:val="nil"/>
              <w:bottom w:val="single" w:sz="4" w:space="0" w:color="auto"/>
              <w:right w:val="single" w:sz="4" w:space="0" w:color="auto"/>
            </w:tcBorders>
            <w:shd w:val="clear" w:color="auto" w:fill="auto"/>
            <w:noWrap/>
            <w:vAlign w:val="bottom"/>
            <w:hideMark/>
          </w:tcPr>
          <w:p w14:paraId="5038B27E"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38</w:t>
            </w:r>
          </w:p>
        </w:tc>
        <w:tc>
          <w:tcPr>
            <w:tcW w:w="960" w:type="dxa"/>
            <w:tcBorders>
              <w:top w:val="nil"/>
              <w:left w:val="nil"/>
              <w:bottom w:val="single" w:sz="4" w:space="0" w:color="auto"/>
              <w:right w:val="single" w:sz="8" w:space="0" w:color="auto"/>
            </w:tcBorders>
            <w:shd w:val="clear" w:color="auto" w:fill="auto"/>
            <w:noWrap/>
            <w:vAlign w:val="bottom"/>
            <w:hideMark/>
          </w:tcPr>
          <w:p w14:paraId="2A247832"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36</w:t>
            </w:r>
          </w:p>
        </w:tc>
      </w:tr>
      <w:tr w:rsidR="000B5DB8" w:rsidRPr="00ED7CD6" w14:paraId="0053771A"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0C6D308"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 xml:space="preserve">Індекс </w:t>
            </w:r>
            <w:proofErr w:type="spellStart"/>
            <w:r w:rsidRPr="00ED7CD6">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69A91F3"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52DE1263"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5</w:t>
            </w:r>
          </w:p>
        </w:tc>
        <w:tc>
          <w:tcPr>
            <w:tcW w:w="960" w:type="dxa"/>
            <w:tcBorders>
              <w:top w:val="nil"/>
              <w:left w:val="nil"/>
              <w:bottom w:val="single" w:sz="4" w:space="0" w:color="auto"/>
              <w:right w:val="single" w:sz="8" w:space="0" w:color="auto"/>
            </w:tcBorders>
            <w:shd w:val="clear" w:color="auto" w:fill="auto"/>
            <w:noWrap/>
            <w:vAlign w:val="bottom"/>
            <w:hideMark/>
          </w:tcPr>
          <w:p w14:paraId="2C742F9D"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9</w:t>
            </w:r>
          </w:p>
        </w:tc>
      </w:tr>
      <w:tr w:rsidR="000B5DB8" w:rsidRPr="00ED7CD6" w14:paraId="73F3635C"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D0CC47D" w14:textId="77777777" w:rsidR="000B5DB8" w:rsidRPr="00ED7CD6" w:rsidRDefault="000B5DB8" w:rsidP="00A027AE">
            <w:pPr>
              <w:spacing w:after="0" w:line="240" w:lineRule="auto"/>
              <w:rPr>
                <w:rFonts w:ascii="Calibri" w:eastAsia="Times New Roman" w:hAnsi="Calibri" w:cs="Calibri"/>
                <w:color w:val="000000"/>
                <w:lang w:eastAsia="uk-UA"/>
              </w:rPr>
            </w:pPr>
            <w:r w:rsidRPr="00ED7CD6">
              <w:rPr>
                <w:rFonts w:ascii="Calibri" w:eastAsia="Times New Roman" w:hAnsi="Calibri" w:cs="Calibri"/>
                <w:color w:val="000000"/>
                <w:lang w:eastAsia="uk-UA"/>
              </w:rPr>
              <w:t xml:space="preserve">Модифікована шкала </w:t>
            </w:r>
            <w:proofErr w:type="spellStart"/>
            <w:r w:rsidRPr="00ED7CD6">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DDAB10D"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19C70615"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03411C9D"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w:t>
            </w:r>
          </w:p>
        </w:tc>
      </w:tr>
      <w:tr w:rsidR="000B5DB8" w:rsidRPr="00ED7CD6" w14:paraId="7C0D94A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5B37C6B2" w14:textId="77777777" w:rsidR="000B5DB8" w:rsidRPr="00ED7CD6" w:rsidRDefault="000B5DB8" w:rsidP="00A027AE">
            <w:pPr>
              <w:spacing w:after="0" w:line="240" w:lineRule="auto"/>
              <w:rPr>
                <w:rFonts w:ascii="Calibri" w:eastAsia="Times New Roman" w:hAnsi="Calibri" w:cs="Calibri"/>
                <w:color w:val="000000"/>
                <w:lang w:eastAsia="uk-UA"/>
              </w:rPr>
            </w:pPr>
            <w:proofErr w:type="spellStart"/>
            <w:r w:rsidRPr="00ED7CD6">
              <w:rPr>
                <w:rFonts w:ascii="Calibri" w:eastAsia="Times New Roman" w:hAnsi="Calibri" w:cs="Calibri"/>
                <w:color w:val="000000"/>
                <w:lang w:eastAsia="uk-UA"/>
              </w:rPr>
              <w:t>Монреальська</w:t>
            </w:r>
            <w:proofErr w:type="spellEnd"/>
            <w:r w:rsidRPr="00ED7CD6">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05CE7867"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23</w:t>
            </w:r>
          </w:p>
        </w:tc>
        <w:tc>
          <w:tcPr>
            <w:tcW w:w="960" w:type="dxa"/>
            <w:tcBorders>
              <w:top w:val="nil"/>
              <w:left w:val="nil"/>
              <w:bottom w:val="single" w:sz="4" w:space="0" w:color="auto"/>
              <w:right w:val="single" w:sz="4" w:space="0" w:color="auto"/>
            </w:tcBorders>
            <w:shd w:val="clear" w:color="auto" w:fill="auto"/>
            <w:noWrap/>
            <w:vAlign w:val="bottom"/>
            <w:hideMark/>
          </w:tcPr>
          <w:p w14:paraId="5CEDC3CF"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27</w:t>
            </w:r>
          </w:p>
        </w:tc>
        <w:tc>
          <w:tcPr>
            <w:tcW w:w="960" w:type="dxa"/>
            <w:tcBorders>
              <w:top w:val="nil"/>
              <w:left w:val="nil"/>
              <w:bottom w:val="single" w:sz="4" w:space="0" w:color="auto"/>
              <w:right w:val="single" w:sz="8" w:space="0" w:color="auto"/>
            </w:tcBorders>
            <w:shd w:val="clear" w:color="auto" w:fill="auto"/>
            <w:noWrap/>
            <w:vAlign w:val="bottom"/>
            <w:hideMark/>
          </w:tcPr>
          <w:p w14:paraId="287DC57A"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29</w:t>
            </w:r>
          </w:p>
        </w:tc>
      </w:tr>
      <w:tr w:rsidR="000B5DB8" w:rsidRPr="00ED7CD6" w14:paraId="5D32EAB5" w14:textId="77777777" w:rsidTr="00A027AE">
        <w:trPr>
          <w:trHeight w:val="300"/>
          <w:jc w:val="center"/>
        </w:trPr>
        <w:tc>
          <w:tcPr>
            <w:tcW w:w="4340" w:type="dxa"/>
            <w:tcBorders>
              <w:top w:val="nil"/>
              <w:left w:val="single" w:sz="8" w:space="0" w:color="auto"/>
              <w:bottom w:val="single" w:sz="8" w:space="0" w:color="auto"/>
              <w:right w:val="single" w:sz="8" w:space="0" w:color="auto"/>
            </w:tcBorders>
            <w:shd w:val="clear" w:color="auto" w:fill="auto"/>
            <w:noWrap/>
            <w:vAlign w:val="bottom"/>
            <w:hideMark/>
          </w:tcPr>
          <w:p w14:paraId="300D1234" w14:textId="77777777" w:rsidR="000B5DB8" w:rsidRPr="00ED7CD6" w:rsidRDefault="000B5DB8" w:rsidP="00A027AE">
            <w:pPr>
              <w:spacing w:after="0" w:line="240" w:lineRule="auto"/>
              <w:rPr>
                <w:rFonts w:ascii="Calibri" w:eastAsia="Times New Roman" w:hAnsi="Calibri" w:cs="Calibri"/>
                <w:color w:val="000000"/>
                <w:lang w:eastAsia="uk-UA"/>
              </w:rPr>
            </w:pPr>
            <w:proofErr w:type="spellStart"/>
            <w:r w:rsidRPr="00ED7CD6">
              <w:rPr>
                <w:rFonts w:ascii="Calibri" w:eastAsia="Times New Roman" w:hAnsi="Calibri" w:cs="Calibri"/>
                <w:color w:val="000000"/>
                <w:lang w:eastAsia="uk-UA"/>
              </w:rPr>
              <w:t>Госпітална</w:t>
            </w:r>
            <w:proofErr w:type="spellEnd"/>
            <w:r w:rsidRPr="00ED7CD6">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008023A5"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24</w:t>
            </w:r>
          </w:p>
        </w:tc>
        <w:tc>
          <w:tcPr>
            <w:tcW w:w="960" w:type="dxa"/>
            <w:tcBorders>
              <w:top w:val="nil"/>
              <w:left w:val="nil"/>
              <w:bottom w:val="single" w:sz="8" w:space="0" w:color="auto"/>
              <w:right w:val="single" w:sz="4" w:space="0" w:color="auto"/>
            </w:tcBorders>
            <w:shd w:val="clear" w:color="auto" w:fill="auto"/>
            <w:noWrap/>
            <w:vAlign w:val="bottom"/>
            <w:hideMark/>
          </w:tcPr>
          <w:p w14:paraId="4EE420BF"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20</w:t>
            </w:r>
          </w:p>
        </w:tc>
        <w:tc>
          <w:tcPr>
            <w:tcW w:w="960" w:type="dxa"/>
            <w:tcBorders>
              <w:top w:val="nil"/>
              <w:left w:val="nil"/>
              <w:bottom w:val="single" w:sz="8" w:space="0" w:color="auto"/>
              <w:right w:val="single" w:sz="8" w:space="0" w:color="auto"/>
            </w:tcBorders>
            <w:shd w:val="clear" w:color="auto" w:fill="auto"/>
            <w:noWrap/>
            <w:vAlign w:val="bottom"/>
            <w:hideMark/>
          </w:tcPr>
          <w:p w14:paraId="20C914E2" w14:textId="77777777" w:rsidR="000B5DB8" w:rsidRPr="00ED7CD6" w:rsidRDefault="000B5DB8" w:rsidP="00A027AE">
            <w:pPr>
              <w:spacing w:after="0" w:line="240" w:lineRule="auto"/>
              <w:jc w:val="right"/>
              <w:rPr>
                <w:rFonts w:ascii="Calibri" w:eastAsia="Times New Roman" w:hAnsi="Calibri" w:cs="Calibri"/>
                <w:color w:val="000000"/>
                <w:lang w:eastAsia="uk-UA"/>
              </w:rPr>
            </w:pPr>
            <w:r w:rsidRPr="00ED7CD6">
              <w:rPr>
                <w:rFonts w:ascii="Calibri" w:eastAsia="Times New Roman" w:hAnsi="Calibri" w:cs="Calibri"/>
                <w:color w:val="000000"/>
                <w:lang w:eastAsia="uk-UA"/>
              </w:rPr>
              <w:t>15</w:t>
            </w:r>
          </w:p>
        </w:tc>
      </w:tr>
    </w:tbl>
    <w:p w14:paraId="0562FBF9"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3.3.8 Результати пацієнта №8 (КГ)</w:t>
      </w:r>
    </w:p>
    <w:p w14:paraId="75311DEF"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20" w:type="dxa"/>
        <w:jc w:val="center"/>
        <w:tblLook w:val="04A0" w:firstRow="1" w:lastRow="0" w:firstColumn="1" w:lastColumn="0" w:noHBand="0" w:noVBand="1"/>
      </w:tblPr>
      <w:tblGrid>
        <w:gridCol w:w="4340"/>
        <w:gridCol w:w="960"/>
        <w:gridCol w:w="960"/>
        <w:gridCol w:w="960"/>
      </w:tblGrid>
      <w:tr w:rsidR="000B5DB8" w:rsidRPr="00086BDF" w14:paraId="0E14AF21" w14:textId="77777777" w:rsidTr="00A027AE">
        <w:trPr>
          <w:trHeight w:val="300"/>
          <w:jc w:val="center"/>
        </w:trPr>
        <w:tc>
          <w:tcPr>
            <w:tcW w:w="4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69273F"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ПАЦІЄНТ №9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A1360AB"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4707695"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98212B5"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30 ДЕНЬ</w:t>
            </w:r>
          </w:p>
        </w:tc>
      </w:tr>
      <w:tr w:rsidR="000B5DB8" w:rsidRPr="00086BDF" w14:paraId="5066213C"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A8F44C0"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754D69B1"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18</w:t>
            </w:r>
          </w:p>
        </w:tc>
        <w:tc>
          <w:tcPr>
            <w:tcW w:w="960" w:type="dxa"/>
            <w:tcBorders>
              <w:top w:val="nil"/>
              <w:left w:val="nil"/>
              <w:bottom w:val="single" w:sz="4" w:space="0" w:color="auto"/>
              <w:right w:val="single" w:sz="4" w:space="0" w:color="auto"/>
            </w:tcBorders>
            <w:shd w:val="clear" w:color="auto" w:fill="auto"/>
            <w:noWrap/>
            <w:vAlign w:val="bottom"/>
            <w:hideMark/>
          </w:tcPr>
          <w:p w14:paraId="35DC9361"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25</w:t>
            </w:r>
          </w:p>
        </w:tc>
        <w:tc>
          <w:tcPr>
            <w:tcW w:w="960" w:type="dxa"/>
            <w:tcBorders>
              <w:top w:val="nil"/>
              <w:left w:val="nil"/>
              <w:bottom w:val="single" w:sz="4" w:space="0" w:color="auto"/>
              <w:right w:val="single" w:sz="8" w:space="0" w:color="auto"/>
            </w:tcBorders>
            <w:shd w:val="clear" w:color="auto" w:fill="auto"/>
            <w:noWrap/>
            <w:vAlign w:val="bottom"/>
            <w:hideMark/>
          </w:tcPr>
          <w:p w14:paraId="6A0EAF40"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45</w:t>
            </w:r>
          </w:p>
        </w:tc>
      </w:tr>
      <w:tr w:rsidR="000B5DB8" w:rsidRPr="00086BDF" w14:paraId="356120AF"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7915E5B7"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581AA566"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11482714"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180FE8C2"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0</w:t>
            </w:r>
          </w:p>
        </w:tc>
      </w:tr>
      <w:tr w:rsidR="000B5DB8" w:rsidRPr="00086BDF" w14:paraId="322A6682"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6A2FBAFB"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 xml:space="preserve">ММТ </w:t>
            </w:r>
            <w:proofErr w:type="spellStart"/>
            <w:r w:rsidRPr="00086BDF">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4250E1E"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5C9B740E"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52C03126"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4</w:t>
            </w:r>
          </w:p>
        </w:tc>
      </w:tr>
      <w:tr w:rsidR="000B5DB8" w:rsidRPr="00086BDF" w14:paraId="5EB58B73"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FAB4BB1"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09837D33"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52</w:t>
            </w:r>
          </w:p>
        </w:tc>
        <w:tc>
          <w:tcPr>
            <w:tcW w:w="960" w:type="dxa"/>
            <w:tcBorders>
              <w:top w:val="nil"/>
              <w:left w:val="nil"/>
              <w:bottom w:val="single" w:sz="4" w:space="0" w:color="auto"/>
              <w:right w:val="single" w:sz="4" w:space="0" w:color="auto"/>
            </w:tcBorders>
            <w:shd w:val="clear" w:color="auto" w:fill="auto"/>
            <w:noWrap/>
            <w:vAlign w:val="bottom"/>
            <w:hideMark/>
          </w:tcPr>
          <w:p w14:paraId="1466D456"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54</w:t>
            </w:r>
          </w:p>
        </w:tc>
        <w:tc>
          <w:tcPr>
            <w:tcW w:w="960" w:type="dxa"/>
            <w:tcBorders>
              <w:top w:val="nil"/>
              <w:left w:val="nil"/>
              <w:bottom w:val="single" w:sz="4" w:space="0" w:color="auto"/>
              <w:right w:val="single" w:sz="8" w:space="0" w:color="auto"/>
            </w:tcBorders>
            <w:shd w:val="clear" w:color="auto" w:fill="auto"/>
            <w:noWrap/>
            <w:vAlign w:val="bottom"/>
            <w:hideMark/>
          </w:tcPr>
          <w:p w14:paraId="47ECB3AB"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54</w:t>
            </w:r>
          </w:p>
        </w:tc>
      </w:tr>
      <w:tr w:rsidR="000B5DB8" w:rsidRPr="00086BDF" w14:paraId="7980018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75B39CEE"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069854B8"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41</w:t>
            </w:r>
          </w:p>
        </w:tc>
        <w:tc>
          <w:tcPr>
            <w:tcW w:w="960" w:type="dxa"/>
            <w:tcBorders>
              <w:top w:val="nil"/>
              <w:left w:val="nil"/>
              <w:bottom w:val="single" w:sz="4" w:space="0" w:color="auto"/>
              <w:right w:val="single" w:sz="4" w:space="0" w:color="auto"/>
            </w:tcBorders>
            <w:shd w:val="clear" w:color="auto" w:fill="auto"/>
            <w:noWrap/>
            <w:vAlign w:val="bottom"/>
            <w:hideMark/>
          </w:tcPr>
          <w:p w14:paraId="1CF6CCDF"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34</w:t>
            </w:r>
          </w:p>
        </w:tc>
        <w:tc>
          <w:tcPr>
            <w:tcW w:w="960" w:type="dxa"/>
            <w:tcBorders>
              <w:top w:val="nil"/>
              <w:left w:val="nil"/>
              <w:bottom w:val="single" w:sz="4" w:space="0" w:color="auto"/>
              <w:right w:val="single" w:sz="8" w:space="0" w:color="auto"/>
            </w:tcBorders>
            <w:shd w:val="clear" w:color="auto" w:fill="auto"/>
            <w:noWrap/>
            <w:vAlign w:val="bottom"/>
            <w:hideMark/>
          </w:tcPr>
          <w:p w14:paraId="431E3910"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27</w:t>
            </w:r>
          </w:p>
        </w:tc>
      </w:tr>
      <w:tr w:rsidR="000B5DB8" w:rsidRPr="00086BDF" w14:paraId="2C4BABED"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EC7E619"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15D31457"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39</w:t>
            </w:r>
          </w:p>
        </w:tc>
        <w:tc>
          <w:tcPr>
            <w:tcW w:w="960" w:type="dxa"/>
            <w:tcBorders>
              <w:top w:val="nil"/>
              <w:left w:val="nil"/>
              <w:bottom w:val="single" w:sz="4" w:space="0" w:color="auto"/>
              <w:right w:val="single" w:sz="4" w:space="0" w:color="auto"/>
            </w:tcBorders>
            <w:shd w:val="clear" w:color="auto" w:fill="auto"/>
            <w:noWrap/>
            <w:vAlign w:val="bottom"/>
            <w:hideMark/>
          </w:tcPr>
          <w:p w14:paraId="5DC01D7A"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37</w:t>
            </w:r>
          </w:p>
        </w:tc>
        <w:tc>
          <w:tcPr>
            <w:tcW w:w="960" w:type="dxa"/>
            <w:tcBorders>
              <w:top w:val="nil"/>
              <w:left w:val="nil"/>
              <w:bottom w:val="single" w:sz="4" w:space="0" w:color="auto"/>
              <w:right w:val="single" w:sz="8" w:space="0" w:color="auto"/>
            </w:tcBorders>
            <w:shd w:val="clear" w:color="auto" w:fill="auto"/>
            <w:noWrap/>
            <w:vAlign w:val="bottom"/>
            <w:hideMark/>
          </w:tcPr>
          <w:p w14:paraId="2E37C34A"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37</w:t>
            </w:r>
          </w:p>
        </w:tc>
      </w:tr>
      <w:tr w:rsidR="000B5DB8" w:rsidRPr="00086BDF" w14:paraId="2F4794C4"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6E0F65DB"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 xml:space="preserve">Індекс </w:t>
            </w:r>
            <w:proofErr w:type="spellStart"/>
            <w:r w:rsidRPr="00086BDF">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FC37CB1"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69936F22"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581B6D93"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6</w:t>
            </w:r>
          </w:p>
        </w:tc>
      </w:tr>
      <w:tr w:rsidR="000B5DB8" w:rsidRPr="00086BDF" w14:paraId="11DA2D4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68230069" w14:textId="77777777" w:rsidR="000B5DB8" w:rsidRPr="00086BDF" w:rsidRDefault="000B5DB8" w:rsidP="00A027AE">
            <w:pPr>
              <w:spacing w:after="0" w:line="240" w:lineRule="auto"/>
              <w:rPr>
                <w:rFonts w:ascii="Calibri" w:eastAsia="Times New Roman" w:hAnsi="Calibri" w:cs="Calibri"/>
                <w:color w:val="000000"/>
                <w:lang w:eastAsia="uk-UA"/>
              </w:rPr>
            </w:pPr>
            <w:r w:rsidRPr="00086BDF">
              <w:rPr>
                <w:rFonts w:ascii="Calibri" w:eastAsia="Times New Roman" w:hAnsi="Calibri" w:cs="Calibri"/>
                <w:color w:val="000000"/>
                <w:lang w:eastAsia="uk-UA"/>
              </w:rPr>
              <w:t xml:space="preserve">Модифікована шкала </w:t>
            </w:r>
            <w:proofErr w:type="spellStart"/>
            <w:r w:rsidRPr="00086BDF">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1D3BADA"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52B3F697"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5D07DDF0"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3</w:t>
            </w:r>
          </w:p>
        </w:tc>
      </w:tr>
      <w:tr w:rsidR="000B5DB8" w:rsidRPr="00086BDF" w14:paraId="125B303A"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7A080EFA" w14:textId="77777777" w:rsidR="000B5DB8" w:rsidRPr="00086BDF" w:rsidRDefault="000B5DB8" w:rsidP="00A027AE">
            <w:pPr>
              <w:spacing w:after="0" w:line="240" w:lineRule="auto"/>
              <w:rPr>
                <w:rFonts w:ascii="Calibri" w:eastAsia="Times New Roman" w:hAnsi="Calibri" w:cs="Calibri"/>
                <w:color w:val="000000"/>
                <w:lang w:eastAsia="uk-UA"/>
              </w:rPr>
            </w:pPr>
            <w:proofErr w:type="spellStart"/>
            <w:r w:rsidRPr="00086BDF">
              <w:rPr>
                <w:rFonts w:ascii="Calibri" w:eastAsia="Times New Roman" w:hAnsi="Calibri" w:cs="Calibri"/>
                <w:color w:val="000000"/>
                <w:lang w:eastAsia="uk-UA"/>
              </w:rPr>
              <w:t>Монреальська</w:t>
            </w:r>
            <w:proofErr w:type="spellEnd"/>
            <w:r w:rsidRPr="00086BDF">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22337546"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18</w:t>
            </w:r>
          </w:p>
        </w:tc>
        <w:tc>
          <w:tcPr>
            <w:tcW w:w="960" w:type="dxa"/>
            <w:tcBorders>
              <w:top w:val="nil"/>
              <w:left w:val="nil"/>
              <w:bottom w:val="single" w:sz="4" w:space="0" w:color="auto"/>
              <w:right w:val="single" w:sz="4" w:space="0" w:color="auto"/>
            </w:tcBorders>
            <w:shd w:val="clear" w:color="auto" w:fill="auto"/>
            <w:noWrap/>
            <w:vAlign w:val="bottom"/>
            <w:hideMark/>
          </w:tcPr>
          <w:p w14:paraId="2B26BA00"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23</w:t>
            </w:r>
          </w:p>
        </w:tc>
        <w:tc>
          <w:tcPr>
            <w:tcW w:w="960" w:type="dxa"/>
            <w:tcBorders>
              <w:top w:val="nil"/>
              <w:left w:val="nil"/>
              <w:bottom w:val="single" w:sz="4" w:space="0" w:color="auto"/>
              <w:right w:val="single" w:sz="8" w:space="0" w:color="auto"/>
            </w:tcBorders>
            <w:shd w:val="clear" w:color="auto" w:fill="auto"/>
            <w:noWrap/>
            <w:vAlign w:val="bottom"/>
            <w:hideMark/>
          </w:tcPr>
          <w:p w14:paraId="07BA54FD"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26</w:t>
            </w:r>
          </w:p>
        </w:tc>
      </w:tr>
      <w:tr w:rsidR="000B5DB8" w:rsidRPr="00086BDF" w14:paraId="1BA05123" w14:textId="77777777" w:rsidTr="00A027AE">
        <w:trPr>
          <w:trHeight w:val="300"/>
          <w:jc w:val="center"/>
        </w:trPr>
        <w:tc>
          <w:tcPr>
            <w:tcW w:w="4340" w:type="dxa"/>
            <w:tcBorders>
              <w:top w:val="nil"/>
              <w:left w:val="single" w:sz="8" w:space="0" w:color="auto"/>
              <w:bottom w:val="single" w:sz="8" w:space="0" w:color="auto"/>
              <w:right w:val="single" w:sz="8" w:space="0" w:color="auto"/>
            </w:tcBorders>
            <w:shd w:val="clear" w:color="auto" w:fill="auto"/>
            <w:noWrap/>
            <w:vAlign w:val="bottom"/>
            <w:hideMark/>
          </w:tcPr>
          <w:p w14:paraId="4F55CB08" w14:textId="77777777" w:rsidR="000B5DB8" w:rsidRPr="00086BDF" w:rsidRDefault="000B5DB8" w:rsidP="00A027AE">
            <w:pPr>
              <w:spacing w:after="0" w:line="240" w:lineRule="auto"/>
              <w:rPr>
                <w:rFonts w:ascii="Calibri" w:eastAsia="Times New Roman" w:hAnsi="Calibri" w:cs="Calibri"/>
                <w:color w:val="000000"/>
                <w:lang w:eastAsia="uk-UA"/>
              </w:rPr>
            </w:pPr>
            <w:proofErr w:type="spellStart"/>
            <w:r w:rsidRPr="00086BDF">
              <w:rPr>
                <w:rFonts w:ascii="Calibri" w:eastAsia="Times New Roman" w:hAnsi="Calibri" w:cs="Calibri"/>
                <w:color w:val="000000"/>
                <w:lang w:eastAsia="uk-UA"/>
              </w:rPr>
              <w:t>Госпітална</w:t>
            </w:r>
            <w:proofErr w:type="spellEnd"/>
            <w:r w:rsidRPr="00086BDF">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295AC0F5"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27</w:t>
            </w:r>
          </w:p>
        </w:tc>
        <w:tc>
          <w:tcPr>
            <w:tcW w:w="960" w:type="dxa"/>
            <w:tcBorders>
              <w:top w:val="nil"/>
              <w:left w:val="nil"/>
              <w:bottom w:val="single" w:sz="8" w:space="0" w:color="auto"/>
              <w:right w:val="single" w:sz="4" w:space="0" w:color="auto"/>
            </w:tcBorders>
            <w:shd w:val="clear" w:color="auto" w:fill="auto"/>
            <w:noWrap/>
            <w:vAlign w:val="bottom"/>
            <w:hideMark/>
          </w:tcPr>
          <w:p w14:paraId="19A942AF"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23</w:t>
            </w:r>
          </w:p>
        </w:tc>
        <w:tc>
          <w:tcPr>
            <w:tcW w:w="960" w:type="dxa"/>
            <w:tcBorders>
              <w:top w:val="nil"/>
              <w:left w:val="nil"/>
              <w:bottom w:val="single" w:sz="8" w:space="0" w:color="auto"/>
              <w:right w:val="single" w:sz="8" w:space="0" w:color="auto"/>
            </w:tcBorders>
            <w:shd w:val="clear" w:color="auto" w:fill="auto"/>
            <w:noWrap/>
            <w:vAlign w:val="bottom"/>
            <w:hideMark/>
          </w:tcPr>
          <w:p w14:paraId="0D6FF896" w14:textId="77777777" w:rsidR="000B5DB8" w:rsidRPr="00086BDF" w:rsidRDefault="000B5DB8" w:rsidP="00A027AE">
            <w:pPr>
              <w:spacing w:after="0" w:line="240" w:lineRule="auto"/>
              <w:jc w:val="right"/>
              <w:rPr>
                <w:rFonts w:ascii="Calibri" w:eastAsia="Times New Roman" w:hAnsi="Calibri" w:cs="Calibri"/>
                <w:color w:val="000000"/>
                <w:lang w:eastAsia="uk-UA"/>
              </w:rPr>
            </w:pPr>
            <w:r w:rsidRPr="00086BDF">
              <w:rPr>
                <w:rFonts w:ascii="Calibri" w:eastAsia="Times New Roman" w:hAnsi="Calibri" w:cs="Calibri"/>
                <w:color w:val="000000"/>
                <w:lang w:eastAsia="uk-UA"/>
              </w:rPr>
              <w:t>18</w:t>
            </w:r>
          </w:p>
        </w:tc>
      </w:tr>
    </w:tbl>
    <w:p w14:paraId="7055597E"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3.3.9 Результати пацієнта №9 (КГ)</w:t>
      </w:r>
    </w:p>
    <w:p w14:paraId="2081360E"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00" w:type="dxa"/>
        <w:jc w:val="center"/>
        <w:tblLook w:val="04A0" w:firstRow="1" w:lastRow="0" w:firstColumn="1" w:lastColumn="0" w:noHBand="0" w:noVBand="1"/>
      </w:tblPr>
      <w:tblGrid>
        <w:gridCol w:w="4320"/>
        <w:gridCol w:w="960"/>
        <w:gridCol w:w="960"/>
        <w:gridCol w:w="960"/>
      </w:tblGrid>
      <w:tr w:rsidR="000B5DB8" w:rsidRPr="0041344D" w14:paraId="3AD7D4E3" w14:textId="77777777" w:rsidTr="00A027AE">
        <w:trPr>
          <w:trHeight w:val="300"/>
          <w:jc w:val="center"/>
        </w:trPr>
        <w:tc>
          <w:tcPr>
            <w:tcW w:w="4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57364E"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ПАЦІЄНТ №10 (КГ)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4DCB07CE"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00F74FE4"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AC0A071"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30 ДЕНЬ</w:t>
            </w:r>
          </w:p>
        </w:tc>
      </w:tr>
      <w:tr w:rsidR="000B5DB8" w:rsidRPr="0041344D" w14:paraId="4DAD834E"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050ED289"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24AF8745"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11</w:t>
            </w:r>
          </w:p>
        </w:tc>
        <w:tc>
          <w:tcPr>
            <w:tcW w:w="960" w:type="dxa"/>
            <w:tcBorders>
              <w:top w:val="nil"/>
              <w:left w:val="nil"/>
              <w:bottom w:val="single" w:sz="4" w:space="0" w:color="auto"/>
              <w:right w:val="single" w:sz="4" w:space="0" w:color="auto"/>
            </w:tcBorders>
            <w:shd w:val="clear" w:color="auto" w:fill="auto"/>
            <w:noWrap/>
            <w:vAlign w:val="bottom"/>
            <w:hideMark/>
          </w:tcPr>
          <w:p w14:paraId="7CE53010"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21</w:t>
            </w:r>
          </w:p>
        </w:tc>
        <w:tc>
          <w:tcPr>
            <w:tcW w:w="960" w:type="dxa"/>
            <w:tcBorders>
              <w:top w:val="nil"/>
              <w:left w:val="nil"/>
              <w:bottom w:val="single" w:sz="4" w:space="0" w:color="auto"/>
              <w:right w:val="single" w:sz="8" w:space="0" w:color="auto"/>
            </w:tcBorders>
            <w:shd w:val="clear" w:color="auto" w:fill="auto"/>
            <w:noWrap/>
            <w:vAlign w:val="bottom"/>
            <w:hideMark/>
          </w:tcPr>
          <w:p w14:paraId="7F71D962"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37</w:t>
            </w:r>
          </w:p>
        </w:tc>
      </w:tr>
      <w:tr w:rsidR="000B5DB8" w:rsidRPr="0041344D" w14:paraId="2531ACD4"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1493272C"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6C5282AC"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7</w:t>
            </w:r>
          </w:p>
        </w:tc>
        <w:tc>
          <w:tcPr>
            <w:tcW w:w="960" w:type="dxa"/>
            <w:tcBorders>
              <w:top w:val="nil"/>
              <w:left w:val="nil"/>
              <w:bottom w:val="single" w:sz="4" w:space="0" w:color="auto"/>
              <w:right w:val="single" w:sz="4" w:space="0" w:color="auto"/>
            </w:tcBorders>
            <w:shd w:val="clear" w:color="auto" w:fill="auto"/>
            <w:noWrap/>
            <w:vAlign w:val="bottom"/>
            <w:hideMark/>
          </w:tcPr>
          <w:p w14:paraId="346BE976"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5</w:t>
            </w:r>
          </w:p>
        </w:tc>
        <w:tc>
          <w:tcPr>
            <w:tcW w:w="960" w:type="dxa"/>
            <w:tcBorders>
              <w:top w:val="nil"/>
              <w:left w:val="nil"/>
              <w:bottom w:val="single" w:sz="4" w:space="0" w:color="auto"/>
              <w:right w:val="single" w:sz="8" w:space="0" w:color="auto"/>
            </w:tcBorders>
            <w:shd w:val="clear" w:color="auto" w:fill="auto"/>
            <w:noWrap/>
            <w:vAlign w:val="bottom"/>
            <w:hideMark/>
          </w:tcPr>
          <w:p w14:paraId="2AE819C7"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2</w:t>
            </w:r>
          </w:p>
        </w:tc>
      </w:tr>
      <w:tr w:rsidR="000B5DB8" w:rsidRPr="0041344D" w14:paraId="75A8B99D"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7DC00A11"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 xml:space="preserve">ММТ </w:t>
            </w:r>
            <w:proofErr w:type="spellStart"/>
            <w:r w:rsidRPr="0041344D">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B4F3233"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3845AA77"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63A96C33"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w:t>
            </w:r>
          </w:p>
        </w:tc>
      </w:tr>
      <w:tr w:rsidR="000B5DB8" w:rsidRPr="0041344D" w14:paraId="6952E8F6"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64E5BB1D"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5C4823C5"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36</w:t>
            </w:r>
          </w:p>
        </w:tc>
        <w:tc>
          <w:tcPr>
            <w:tcW w:w="960" w:type="dxa"/>
            <w:tcBorders>
              <w:top w:val="nil"/>
              <w:left w:val="nil"/>
              <w:bottom w:val="single" w:sz="4" w:space="0" w:color="auto"/>
              <w:right w:val="single" w:sz="4" w:space="0" w:color="auto"/>
            </w:tcBorders>
            <w:shd w:val="clear" w:color="auto" w:fill="auto"/>
            <w:noWrap/>
            <w:vAlign w:val="bottom"/>
            <w:hideMark/>
          </w:tcPr>
          <w:p w14:paraId="56912D68"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38</w:t>
            </w:r>
          </w:p>
        </w:tc>
        <w:tc>
          <w:tcPr>
            <w:tcW w:w="960" w:type="dxa"/>
            <w:tcBorders>
              <w:top w:val="nil"/>
              <w:left w:val="nil"/>
              <w:bottom w:val="single" w:sz="4" w:space="0" w:color="auto"/>
              <w:right w:val="single" w:sz="8" w:space="0" w:color="auto"/>
            </w:tcBorders>
            <w:shd w:val="clear" w:color="auto" w:fill="auto"/>
            <w:noWrap/>
            <w:vAlign w:val="bottom"/>
            <w:hideMark/>
          </w:tcPr>
          <w:p w14:paraId="1A87DDC1"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39</w:t>
            </w:r>
          </w:p>
        </w:tc>
      </w:tr>
      <w:tr w:rsidR="000B5DB8" w:rsidRPr="0041344D" w14:paraId="198D7B55"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2CC019E2"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60ADB7E2"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51</w:t>
            </w:r>
          </w:p>
        </w:tc>
        <w:tc>
          <w:tcPr>
            <w:tcW w:w="960" w:type="dxa"/>
            <w:tcBorders>
              <w:top w:val="nil"/>
              <w:left w:val="nil"/>
              <w:bottom w:val="single" w:sz="4" w:space="0" w:color="auto"/>
              <w:right w:val="single" w:sz="4" w:space="0" w:color="auto"/>
            </w:tcBorders>
            <w:shd w:val="clear" w:color="auto" w:fill="auto"/>
            <w:noWrap/>
            <w:vAlign w:val="bottom"/>
            <w:hideMark/>
          </w:tcPr>
          <w:p w14:paraId="03744F91"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45</w:t>
            </w:r>
          </w:p>
        </w:tc>
        <w:tc>
          <w:tcPr>
            <w:tcW w:w="960" w:type="dxa"/>
            <w:tcBorders>
              <w:top w:val="nil"/>
              <w:left w:val="nil"/>
              <w:bottom w:val="single" w:sz="4" w:space="0" w:color="auto"/>
              <w:right w:val="single" w:sz="8" w:space="0" w:color="auto"/>
            </w:tcBorders>
            <w:shd w:val="clear" w:color="auto" w:fill="auto"/>
            <w:noWrap/>
            <w:vAlign w:val="bottom"/>
            <w:hideMark/>
          </w:tcPr>
          <w:p w14:paraId="201D27D3"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40</w:t>
            </w:r>
          </w:p>
        </w:tc>
      </w:tr>
      <w:tr w:rsidR="000B5DB8" w:rsidRPr="0041344D" w14:paraId="1114C2CE"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63C12FC3"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05523B69"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46</w:t>
            </w:r>
          </w:p>
        </w:tc>
        <w:tc>
          <w:tcPr>
            <w:tcW w:w="960" w:type="dxa"/>
            <w:tcBorders>
              <w:top w:val="nil"/>
              <w:left w:val="nil"/>
              <w:bottom w:val="single" w:sz="4" w:space="0" w:color="auto"/>
              <w:right w:val="single" w:sz="4" w:space="0" w:color="auto"/>
            </w:tcBorders>
            <w:shd w:val="clear" w:color="auto" w:fill="auto"/>
            <w:noWrap/>
            <w:vAlign w:val="bottom"/>
            <w:hideMark/>
          </w:tcPr>
          <w:p w14:paraId="3EBDF061"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44</w:t>
            </w:r>
          </w:p>
        </w:tc>
        <w:tc>
          <w:tcPr>
            <w:tcW w:w="960" w:type="dxa"/>
            <w:tcBorders>
              <w:top w:val="nil"/>
              <w:left w:val="nil"/>
              <w:bottom w:val="single" w:sz="4" w:space="0" w:color="auto"/>
              <w:right w:val="single" w:sz="8" w:space="0" w:color="auto"/>
            </w:tcBorders>
            <w:shd w:val="clear" w:color="auto" w:fill="auto"/>
            <w:noWrap/>
            <w:vAlign w:val="bottom"/>
            <w:hideMark/>
          </w:tcPr>
          <w:p w14:paraId="17BB8CC9"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40</w:t>
            </w:r>
          </w:p>
        </w:tc>
      </w:tr>
      <w:tr w:rsidR="000B5DB8" w:rsidRPr="0041344D" w14:paraId="5B3C7818"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64820CC2"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 xml:space="preserve">Індекс </w:t>
            </w:r>
            <w:proofErr w:type="spellStart"/>
            <w:r w:rsidRPr="0041344D">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C3069F5"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185DC308"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600FDA74"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w:t>
            </w:r>
          </w:p>
        </w:tc>
      </w:tr>
      <w:tr w:rsidR="000B5DB8" w:rsidRPr="0041344D" w14:paraId="5E9962E5"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39D81666" w14:textId="77777777" w:rsidR="000B5DB8" w:rsidRPr="0041344D" w:rsidRDefault="000B5DB8" w:rsidP="00A027AE">
            <w:pPr>
              <w:spacing w:after="0" w:line="240" w:lineRule="auto"/>
              <w:rPr>
                <w:rFonts w:ascii="Calibri" w:eastAsia="Times New Roman" w:hAnsi="Calibri" w:cs="Calibri"/>
                <w:color w:val="000000"/>
                <w:lang w:eastAsia="uk-UA"/>
              </w:rPr>
            </w:pPr>
            <w:r w:rsidRPr="0041344D">
              <w:rPr>
                <w:rFonts w:ascii="Calibri" w:eastAsia="Times New Roman" w:hAnsi="Calibri" w:cs="Calibri"/>
                <w:color w:val="000000"/>
                <w:lang w:eastAsia="uk-UA"/>
              </w:rPr>
              <w:t xml:space="preserve">Модифікована шкала </w:t>
            </w:r>
            <w:proofErr w:type="spellStart"/>
            <w:r w:rsidRPr="0041344D">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1E00D30"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7B66C4DF"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309BA86E"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3</w:t>
            </w:r>
          </w:p>
        </w:tc>
      </w:tr>
      <w:tr w:rsidR="000B5DB8" w:rsidRPr="0041344D" w14:paraId="1BBA1D6E"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3D73CA5A" w14:textId="77777777" w:rsidR="000B5DB8" w:rsidRPr="0041344D" w:rsidRDefault="000B5DB8" w:rsidP="00A027AE">
            <w:pPr>
              <w:spacing w:after="0" w:line="240" w:lineRule="auto"/>
              <w:rPr>
                <w:rFonts w:ascii="Calibri" w:eastAsia="Times New Roman" w:hAnsi="Calibri" w:cs="Calibri"/>
                <w:color w:val="000000"/>
                <w:lang w:eastAsia="uk-UA"/>
              </w:rPr>
            </w:pPr>
            <w:proofErr w:type="spellStart"/>
            <w:r w:rsidRPr="0041344D">
              <w:rPr>
                <w:rFonts w:ascii="Calibri" w:eastAsia="Times New Roman" w:hAnsi="Calibri" w:cs="Calibri"/>
                <w:color w:val="000000"/>
                <w:lang w:eastAsia="uk-UA"/>
              </w:rPr>
              <w:lastRenderedPageBreak/>
              <w:t>Монреальська</w:t>
            </w:r>
            <w:proofErr w:type="spellEnd"/>
            <w:r w:rsidRPr="0041344D">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1E26AC66"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12</w:t>
            </w:r>
          </w:p>
        </w:tc>
        <w:tc>
          <w:tcPr>
            <w:tcW w:w="960" w:type="dxa"/>
            <w:tcBorders>
              <w:top w:val="nil"/>
              <w:left w:val="nil"/>
              <w:bottom w:val="single" w:sz="4" w:space="0" w:color="auto"/>
              <w:right w:val="single" w:sz="4" w:space="0" w:color="auto"/>
            </w:tcBorders>
            <w:shd w:val="clear" w:color="auto" w:fill="auto"/>
            <w:noWrap/>
            <w:vAlign w:val="bottom"/>
            <w:hideMark/>
          </w:tcPr>
          <w:p w14:paraId="4CB08664"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17</w:t>
            </w:r>
          </w:p>
        </w:tc>
        <w:tc>
          <w:tcPr>
            <w:tcW w:w="960" w:type="dxa"/>
            <w:tcBorders>
              <w:top w:val="nil"/>
              <w:left w:val="nil"/>
              <w:bottom w:val="single" w:sz="4" w:space="0" w:color="auto"/>
              <w:right w:val="single" w:sz="8" w:space="0" w:color="auto"/>
            </w:tcBorders>
            <w:shd w:val="clear" w:color="auto" w:fill="auto"/>
            <w:noWrap/>
            <w:vAlign w:val="bottom"/>
            <w:hideMark/>
          </w:tcPr>
          <w:p w14:paraId="2B209328"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22</w:t>
            </w:r>
          </w:p>
        </w:tc>
      </w:tr>
      <w:tr w:rsidR="000B5DB8" w:rsidRPr="0041344D" w14:paraId="63EFFF56" w14:textId="77777777" w:rsidTr="00A027AE">
        <w:trPr>
          <w:trHeight w:val="300"/>
          <w:jc w:val="center"/>
        </w:trPr>
        <w:tc>
          <w:tcPr>
            <w:tcW w:w="4320" w:type="dxa"/>
            <w:tcBorders>
              <w:top w:val="nil"/>
              <w:left w:val="single" w:sz="8" w:space="0" w:color="auto"/>
              <w:bottom w:val="single" w:sz="8" w:space="0" w:color="auto"/>
              <w:right w:val="single" w:sz="8" w:space="0" w:color="auto"/>
            </w:tcBorders>
            <w:shd w:val="clear" w:color="auto" w:fill="auto"/>
            <w:noWrap/>
            <w:vAlign w:val="bottom"/>
            <w:hideMark/>
          </w:tcPr>
          <w:p w14:paraId="4E07CBC5" w14:textId="77777777" w:rsidR="000B5DB8" w:rsidRPr="0041344D" w:rsidRDefault="000B5DB8" w:rsidP="00A027AE">
            <w:pPr>
              <w:spacing w:after="0" w:line="240" w:lineRule="auto"/>
              <w:rPr>
                <w:rFonts w:ascii="Calibri" w:eastAsia="Times New Roman" w:hAnsi="Calibri" w:cs="Calibri"/>
                <w:color w:val="000000"/>
                <w:lang w:eastAsia="uk-UA"/>
              </w:rPr>
            </w:pPr>
            <w:proofErr w:type="spellStart"/>
            <w:r w:rsidRPr="0041344D">
              <w:rPr>
                <w:rFonts w:ascii="Calibri" w:eastAsia="Times New Roman" w:hAnsi="Calibri" w:cs="Calibri"/>
                <w:color w:val="000000"/>
                <w:lang w:eastAsia="uk-UA"/>
              </w:rPr>
              <w:t>Госпітална</w:t>
            </w:r>
            <w:proofErr w:type="spellEnd"/>
            <w:r w:rsidRPr="0041344D">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1C2110FF"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32</w:t>
            </w:r>
          </w:p>
        </w:tc>
        <w:tc>
          <w:tcPr>
            <w:tcW w:w="960" w:type="dxa"/>
            <w:tcBorders>
              <w:top w:val="nil"/>
              <w:left w:val="nil"/>
              <w:bottom w:val="single" w:sz="8" w:space="0" w:color="auto"/>
              <w:right w:val="single" w:sz="4" w:space="0" w:color="auto"/>
            </w:tcBorders>
            <w:shd w:val="clear" w:color="auto" w:fill="auto"/>
            <w:noWrap/>
            <w:vAlign w:val="bottom"/>
            <w:hideMark/>
          </w:tcPr>
          <w:p w14:paraId="3B95C49A"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29</w:t>
            </w:r>
          </w:p>
        </w:tc>
        <w:tc>
          <w:tcPr>
            <w:tcW w:w="960" w:type="dxa"/>
            <w:tcBorders>
              <w:top w:val="nil"/>
              <w:left w:val="nil"/>
              <w:bottom w:val="single" w:sz="8" w:space="0" w:color="auto"/>
              <w:right w:val="single" w:sz="8" w:space="0" w:color="auto"/>
            </w:tcBorders>
            <w:shd w:val="clear" w:color="auto" w:fill="auto"/>
            <w:noWrap/>
            <w:vAlign w:val="bottom"/>
            <w:hideMark/>
          </w:tcPr>
          <w:p w14:paraId="7BA42A19" w14:textId="77777777" w:rsidR="000B5DB8" w:rsidRPr="0041344D" w:rsidRDefault="000B5DB8" w:rsidP="00A027AE">
            <w:pPr>
              <w:spacing w:after="0" w:line="240" w:lineRule="auto"/>
              <w:jc w:val="right"/>
              <w:rPr>
                <w:rFonts w:ascii="Calibri" w:eastAsia="Times New Roman" w:hAnsi="Calibri" w:cs="Calibri"/>
                <w:color w:val="000000"/>
                <w:lang w:eastAsia="uk-UA"/>
              </w:rPr>
            </w:pPr>
            <w:r w:rsidRPr="0041344D">
              <w:rPr>
                <w:rFonts w:ascii="Calibri" w:eastAsia="Times New Roman" w:hAnsi="Calibri" w:cs="Calibri"/>
                <w:color w:val="000000"/>
                <w:lang w:eastAsia="uk-UA"/>
              </w:rPr>
              <w:t>20</w:t>
            </w:r>
          </w:p>
        </w:tc>
      </w:tr>
    </w:tbl>
    <w:p w14:paraId="092362A2"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3.3.10 Результати пацієнта №10 (КГ)</w:t>
      </w:r>
    </w:p>
    <w:p w14:paraId="5935444A"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20" w:type="dxa"/>
        <w:jc w:val="center"/>
        <w:tblLook w:val="04A0" w:firstRow="1" w:lastRow="0" w:firstColumn="1" w:lastColumn="0" w:noHBand="0" w:noVBand="1"/>
      </w:tblPr>
      <w:tblGrid>
        <w:gridCol w:w="4340"/>
        <w:gridCol w:w="960"/>
        <w:gridCol w:w="960"/>
        <w:gridCol w:w="960"/>
      </w:tblGrid>
      <w:tr w:rsidR="000B5DB8" w:rsidRPr="00B05126" w14:paraId="0E863745" w14:textId="77777777" w:rsidTr="00A027AE">
        <w:trPr>
          <w:trHeight w:val="300"/>
          <w:jc w:val="center"/>
        </w:trPr>
        <w:tc>
          <w:tcPr>
            <w:tcW w:w="4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8B92E8"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ПАЦІЄНТ №11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E8F8EA5"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44602AE8"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385ACD64"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30 ДЕНЬ</w:t>
            </w:r>
          </w:p>
        </w:tc>
      </w:tr>
      <w:tr w:rsidR="000B5DB8" w:rsidRPr="00B05126" w14:paraId="74A374A8"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4E02FF8C"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64128183"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20</w:t>
            </w:r>
          </w:p>
        </w:tc>
        <w:tc>
          <w:tcPr>
            <w:tcW w:w="960" w:type="dxa"/>
            <w:tcBorders>
              <w:top w:val="nil"/>
              <w:left w:val="nil"/>
              <w:bottom w:val="single" w:sz="4" w:space="0" w:color="auto"/>
              <w:right w:val="single" w:sz="4" w:space="0" w:color="auto"/>
            </w:tcBorders>
            <w:shd w:val="clear" w:color="auto" w:fill="auto"/>
            <w:noWrap/>
            <w:vAlign w:val="bottom"/>
            <w:hideMark/>
          </w:tcPr>
          <w:p w14:paraId="34FF6EC2"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30</w:t>
            </w:r>
          </w:p>
        </w:tc>
        <w:tc>
          <w:tcPr>
            <w:tcW w:w="960" w:type="dxa"/>
            <w:tcBorders>
              <w:top w:val="nil"/>
              <w:left w:val="nil"/>
              <w:bottom w:val="single" w:sz="4" w:space="0" w:color="auto"/>
              <w:right w:val="single" w:sz="8" w:space="0" w:color="auto"/>
            </w:tcBorders>
            <w:shd w:val="clear" w:color="auto" w:fill="auto"/>
            <w:noWrap/>
            <w:vAlign w:val="bottom"/>
            <w:hideMark/>
          </w:tcPr>
          <w:p w14:paraId="4648DF18"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44</w:t>
            </w:r>
          </w:p>
        </w:tc>
      </w:tr>
      <w:tr w:rsidR="000B5DB8" w:rsidRPr="00B05126" w14:paraId="3B0A0BA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DBF422C"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6D5A769C"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42853CB4"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0C768CF3"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0</w:t>
            </w:r>
          </w:p>
        </w:tc>
      </w:tr>
      <w:tr w:rsidR="000B5DB8" w:rsidRPr="00B05126" w14:paraId="32A85F52"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B6E33E1"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 xml:space="preserve">ММТ </w:t>
            </w:r>
            <w:proofErr w:type="spellStart"/>
            <w:r w:rsidRPr="00B05126">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DC8FE48"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42CFC4D5"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37BEED74"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5</w:t>
            </w:r>
          </w:p>
        </w:tc>
      </w:tr>
      <w:tr w:rsidR="000B5DB8" w:rsidRPr="00B05126" w14:paraId="687CEDB5"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05DA103"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22F6A9DD"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54</w:t>
            </w:r>
          </w:p>
        </w:tc>
        <w:tc>
          <w:tcPr>
            <w:tcW w:w="960" w:type="dxa"/>
            <w:tcBorders>
              <w:top w:val="nil"/>
              <w:left w:val="nil"/>
              <w:bottom w:val="single" w:sz="4" w:space="0" w:color="auto"/>
              <w:right w:val="single" w:sz="4" w:space="0" w:color="auto"/>
            </w:tcBorders>
            <w:shd w:val="clear" w:color="auto" w:fill="auto"/>
            <w:noWrap/>
            <w:vAlign w:val="bottom"/>
            <w:hideMark/>
          </w:tcPr>
          <w:p w14:paraId="6BDF387C"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54</w:t>
            </w:r>
          </w:p>
        </w:tc>
        <w:tc>
          <w:tcPr>
            <w:tcW w:w="960" w:type="dxa"/>
            <w:tcBorders>
              <w:top w:val="nil"/>
              <w:left w:val="nil"/>
              <w:bottom w:val="single" w:sz="4" w:space="0" w:color="auto"/>
              <w:right w:val="single" w:sz="8" w:space="0" w:color="auto"/>
            </w:tcBorders>
            <w:shd w:val="clear" w:color="auto" w:fill="auto"/>
            <w:noWrap/>
            <w:vAlign w:val="bottom"/>
            <w:hideMark/>
          </w:tcPr>
          <w:p w14:paraId="6D86D3EC"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54</w:t>
            </w:r>
          </w:p>
        </w:tc>
      </w:tr>
      <w:tr w:rsidR="000B5DB8" w:rsidRPr="00B05126" w14:paraId="0EA5B092"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BB82507"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02714315"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39</w:t>
            </w:r>
          </w:p>
        </w:tc>
        <w:tc>
          <w:tcPr>
            <w:tcW w:w="960" w:type="dxa"/>
            <w:tcBorders>
              <w:top w:val="nil"/>
              <w:left w:val="nil"/>
              <w:bottom w:val="single" w:sz="4" w:space="0" w:color="auto"/>
              <w:right w:val="single" w:sz="4" w:space="0" w:color="auto"/>
            </w:tcBorders>
            <w:shd w:val="clear" w:color="auto" w:fill="auto"/>
            <w:noWrap/>
            <w:vAlign w:val="bottom"/>
            <w:hideMark/>
          </w:tcPr>
          <w:p w14:paraId="4E271F52"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26</w:t>
            </w:r>
          </w:p>
        </w:tc>
        <w:tc>
          <w:tcPr>
            <w:tcW w:w="960" w:type="dxa"/>
            <w:tcBorders>
              <w:top w:val="nil"/>
              <w:left w:val="nil"/>
              <w:bottom w:val="single" w:sz="4" w:space="0" w:color="auto"/>
              <w:right w:val="single" w:sz="8" w:space="0" w:color="auto"/>
            </w:tcBorders>
            <w:shd w:val="clear" w:color="auto" w:fill="auto"/>
            <w:noWrap/>
            <w:vAlign w:val="bottom"/>
            <w:hideMark/>
          </w:tcPr>
          <w:p w14:paraId="4DE96A74"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21</w:t>
            </w:r>
          </w:p>
        </w:tc>
      </w:tr>
      <w:tr w:rsidR="000B5DB8" w:rsidRPr="00B05126" w14:paraId="606A621F"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5738F02"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3D41FB85"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37</w:t>
            </w:r>
          </w:p>
        </w:tc>
        <w:tc>
          <w:tcPr>
            <w:tcW w:w="960" w:type="dxa"/>
            <w:tcBorders>
              <w:top w:val="nil"/>
              <w:left w:val="nil"/>
              <w:bottom w:val="single" w:sz="4" w:space="0" w:color="auto"/>
              <w:right w:val="single" w:sz="4" w:space="0" w:color="auto"/>
            </w:tcBorders>
            <w:shd w:val="clear" w:color="auto" w:fill="auto"/>
            <w:noWrap/>
            <w:vAlign w:val="bottom"/>
            <w:hideMark/>
          </w:tcPr>
          <w:p w14:paraId="275AF536"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33</w:t>
            </w:r>
          </w:p>
        </w:tc>
        <w:tc>
          <w:tcPr>
            <w:tcW w:w="960" w:type="dxa"/>
            <w:tcBorders>
              <w:top w:val="nil"/>
              <w:left w:val="nil"/>
              <w:bottom w:val="single" w:sz="4" w:space="0" w:color="auto"/>
              <w:right w:val="single" w:sz="8" w:space="0" w:color="auto"/>
            </w:tcBorders>
            <w:shd w:val="clear" w:color="auto" w:fill="auto"/>
            <w:noWrap/>
            <w:vAlign w:val="bottom"/>
            <w:hideMark/>
          </w:tcPr>
          <w:p w14:paraId="677DCE90"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30</w:t>
            </w:r>
          </w:p>
        </w:tc>
      </w:tr>
      <w:tr w:rsidR="000B5DB8" w:rsidRPr="00B05126" w14:paraId="715AA593"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6C432A1B"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 xml:space="preserve">Індекс </w:t>
            </w:r>
            <w:proofErr w:type="spellStart"/>
            <w:r w:rsidRPr="00B05126">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7B34EC2"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64E1598B"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7</w:t>
            </w:r>
          </w:p>
        </w:tc>
        <w:tc>
          <w:tcPr>
            <w:tcW w:w="960" w:type="dxa"/>
            <w:tcBorders>
              <w:top w:val="nil"/>
              <w:left w:val="nil"/>
              <w:bottom w:val="single" w:sz="4" w:space="0" w:color="auto"/>
              <w:right w:val="single" w:sz="8" w:space="0" w:color="auto"/>
            </w:tcBorders>
            <w:shd w:val="clear" w:color="auto" w:fill="auto"/>
            <w:noWrap/>
            <w:vAlign w:val="bottom"/>
            <w:hideMark/>
          </w:tcPr>
          <w:p w14:paraId="34350702"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10</w:t>
            </w:r>
          </w:p>
        </w:tc>
      </w:tr>
      <w:tr w:rsidR="000B5DB8" w:rsidRPr="00B05126" w14:paraId="30F5A3B2"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D8EEE0A" w14:textId="77777777" w:rsidR="000B5DB8" w:rsidRPr="00B05126" w:rsidRDefault="000B5DB8" w:rsidP="00A027AE">
            <w:pPr>
              <w:spacing w:after="0" w:line="240" w:lineRule="auto"/>
              <w:rPr>
                <w:rFonts w:ascii="Calibri" w:eastAsia="Times New Roman" w:hAnsi="Calibri" w:cs="Calibri"/>
                <w:color w:val="000000"/>
                <w:lang w:eastAsia="uk-UA"/>
              </w:rPr>
            </w:pPr>
            <w:r w:rsidRPr="00B05126">
              <w:rPr>
                <w:rFonts w:ascii="Calibri" w:eastAsia="Times New Roman" w:hAnsi="Calibri" w:cs="Calibri"/>
                <w:color w:val="000000"/>
                <w:lang w:eastAsia="uk-UA"/>
              </w:rPr>
              <w:t xml:space="preserve">Модифікована шкала </w:t>
            </w:r>
            <w:proofErr w:type="spellStart"/>
            <w:r w:rsidRPr="00B05126">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F4ED65E"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29ABA"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1</w:t>
            </w:r>
          </w:p>
        </w:tc>
        <w:tc>
          <w:tcPr>
            <w:tcW w:w="960" w:type="dxa"/>
            <w:tcBorders>
              <w:top w:val="nil"/>
              <w:left w:val="nil"/>
              <w:bottom w:val="single" w:sz="4" w:space="0" w:color="auto"/>
              <w:right w:val="single" w:sz="8" w:space="0" w:color="auto"/>
            </w:tcBorders>
            <w:shd w:val="clear" w:color="auto" w:fill="auto"/>
            <w:noWrap/>
            <w:vAlign w:val="bottom"/>
            <w:hideMark/>
          </w:tcPr>
          <w:p w14:paraId="7376D5D1"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1</w:t>
            </w:r>
          </w:p>
        </w:tc>
      </w:tr>
      <w:tr w:rsidR="000B5DB8" w:rsidRPr="00B05126" w14:paraId="06240734"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5A95A560" w14:textId="77777777" w:rsidR="000B5DB8" w:rsidRPr="00B05126" w:rsidRDefault="000B5DB8" w:rsidP="00A027AE">
            <w:pPr>
              <w:spacing w:after="0" w:line="240" w:lineRule="auto"/>
              <w:rPr>
                <w:rFonts w:ascii="Calibri" w:eastAsia="Times New Roman" w:hAnsi="Calibri" w:cs="Calibri"/>
                <w:color w:val="000000"/>
                <w:lang w:eastAsia="uk-UA"/>
              </w:rPr>
            </w:pPr>
            <w:proofErr w:type="spellStart"/>
            <w:r w:rsidRPr="00B05126">
              <w:rPr>
                <w:rFonts w:ascii="Calibri" w:eastAsia="Times New Roman" w:hAnsi="Calibri" w:cs="Calibri"/>
                <w:color w:val="000000"/>
                <w:lang w:eastAsia="uk-UA"/>
              </w:rPr>
              <w:t>Монреальська</w:t>
            </w:r>
            <w:proofErr w:type="spellEnd"/>
            <w:r w:rsidRPr="00B05126">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39F6392E"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24</w:t>
            </w:r>
          </w:p>
        </w:tc>
        <w:tc>
          <w:tcPr>
            <w:tcW w:w="960" w:type="dxa"/>
            <w:tcBorders>
              <w:top w:val="nil"/>
              <w:left w:val="nil"/>
              <w:bottom w:val="single" w:sz="4" w:space="0" w:color="auto"/>
              <w:right w:val="single" w:sz="4" w:space="0" w:color="auto"/>
            </w:tcBorders>
            <w:shd w:val="clear" w:color="auto" w:fill="auto"/>
            <w:noWrap/>
            <w:vAlign w:val="bottom"/>
            <w:hideMark/>
          </w:tcPr>
          <w:p w14:paraId="35FC635E"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27</w:t>
            </w:r>
          </w:p>
        </w:tc>
        <w:tc>
          <w:tcPr>
            <w:tcW w:w="960" w:type="dxa"/>
            <w:tcBorders>
              <w:top w:val="nil"/>
              <w:left w:val="nil"/>
              <w:bottom w:val="single" w:sz="4" w:space="0" w:color="auto"/>
              <w:right w:val="single" w:sz="8" w:space="0" w:color="auto"/>
            </w:tcBorders>
            <w:shd w:val="clear" w:color="auto" w:fill="auto"/>
            <w:noWrap/>
            <w:vAlign w:val="bottom"/>
            <w:hideMark/>
          </w:tcPr>
          <w:p w14:paraId="2E7CD5D5"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30</w:t>
            </w:r>
          </w:p>
        </w:tc>
      </w:tr>
      <w:tr w:rsidR="000B5DB8" w:rsidRPr="00B05126" w14:paraId="359443A8" w14:textId="77777777" w:rsidTr="00A027AE">
        <w:trPr>
          <w:trHeight w:val="300"/>
          <w:jc w:val="center"/>
        </w:trPr>
        <w:tc>
          <w:tcPr>
            <w:tcW w:w="4340" w:type="dxa"/>
            <w:tcBorders>
              <w:top w:val="nil"/>
              <w:left w:val="single" w:sz="8" w:space="0" w:color="auto"/>
              <w:bottom w:val="single" w:sz="8" w:space="0" w:color="auto"/>
              <w:right w:val="single" w:sz="8" w:space="0" w:color="auto"/>
            </w:tcBorders>
            <w:shd w:val="clear" w:color="auto" w:fill="auto"/>
            <w:noWrap/>
            <w:vAlign w:val="bottom"/>
            <w:hideMark/>
          </w:tcPr>
          <w:p w14:paraId="2F34F98F" w14:textId="77777777" w:rsidR="000B5DB8" w:rsidRPr="00B05126" w:rsidRDefault="000B5DB8" w:rsidP="00A027AE">
            <w:pPr>
              <w:spacing w:after="0" w:line="240" w:lineRule="auto"/>
              <w:rPr>
                <w:rFonts w:ascii="Calibri" w:eastAsia="Times New Roman" w:hAnsi="Calibri" w:cs="Calibri"/>
                <w:color w:val="000000"/>
                <w:lang w:eastAsia="uk-UA"/>
              </w:rPr>
            </w:pPr>
            <w:proofErr w:type="spellStart"/>
            <w:r w:rsidRPr="00B05126">
              <w:rPr>
                <w:rFonts w:ascii="Calibri" w:eastAsia="Times New Roman" w:hAnsi="Calibri" w:cs="Calibri"/>
                <w:color w:val="000000"/>
                <w:lang w:eastAsia="uk-UA"/>
              </w:rPr>
              <w:t>Госпітална</w:t>
            </w:r>
            <w:proofErr w:type="spellEnd"/>
            <w:r w:rsidRPr="00B05126">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1E56A81C"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25</w:t>
            </w:r>
          </w:p>
        </w:tc>
        <w:tc>
          <w:tcPr>
            <w:tcW w:w="960" w:type="dxa"/>
            <w:tcBorders>
              <w:top w:val="nil"/>
              <w:left w:val="nil"/>
              <w:bottom w:val="single" w:sz="8" w:space="0" w:color="auto"/>
              <w:right w:val="single" w:sz="4" w:space="0" w:color="auto"/>
            </w:tcBorders>
            <w:shd w:val="clear" w:color="auto" w:fill="auto"/>
            <w:noWrap/>
            <w:vAlign w:val="bottom"/>
            <w:hideMark/>
          </w:tcPr>
          <w:p w14:paraId="7D7C06BF"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14</w:t>
            </w:r>
          </w:p>
        </w:tc>
        <w:tc>
          <w:tcPr>
            <w:tcW w:w="960" w:type="dxa"/>
            <w:tcBorders>
              <w:top w:val="nil"/>
              <w:left w:val="nil"/>
              <w:bottom w:val="single" w:sz="8" w:space="0" w:color="auto"/>
              <w:right w:val="single" w:sz="8" w:space="0" w:color="auto"/>
            </w:tcBorders>
            <w:shd w:val="clear" w:color="auto" w:fill="auto"/>
            <w:noWrap/>
            <w:vAlign w:val="bottom"/>
            <w:hideMark/>
          </w:tcPr>
          <w:p w14:paraId="1A1BBFA8" w14:textId="77777777" w:rsidR="000B5DB8" w:rsidRPr="00B05126" w:rsidRDefault="000B5DB8" w:rsidP="00A027AE">
            <w:pPr>
              <w:spacing w:after="0" w:line="240" w:lineRule="auto"/>
              <w:jc w:val="right"/>
              <w:rPr>
                <w:rFonts w:ascii="Calibri" w:eastAsia="Times New Roman" w:hAnsi="Calibri" w:cs="Calibri"/>
                <w:color w:val="000000"/>
                <w:lang w:eastAsia="uk-UA"/>
              </w:rPr>
            </w:pPr>
            <w:r w:rsidRPr="00B05126">
              <w:rPr>
                <w:rFonts w:ascii="Calibri" w:eastAsia="Times New Roman" w:hAnsi="Calibri" w:cs="Calibri"/>
                <w:color w:val="000000"/>
                <w:lang w:eastAsia="uk-UA"/>
              </w:rPr>
              <w:t>7</w:t>
            </w:r>
          </w:p>
        </w:tc>
      </w:tr>
    </w:tbl>
    <w:p w14:paraId="13F463A5"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3.3.11 Результати пацієнта №11 (ОГ)</w:t>
      </w:r>
    </w:p>
    <w:p w14:paraId="1C754861"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20" w:type="dxa"/>
        <w:jc w:val="center"/>
        <w:tblLook w:val="04A0" w:firstRow="1" w:lastRow="0" w:firstColumn="1" w:lastColumn="0" w:noHBand="0" w:noVBand="1"/>
      </w:tblPr>
      <w:tblGrid>
        <w:gridCol w:w="4340"/>
        <w:gridCol w:w="960"/>
        <w:gridCol w:w="960"/>
        <w:gridCol w:w="960"/>
      </w:tblGrid>
      <w:tr w:rsidR="000B5DB8" w:rsidRPr="00183674" w14:paraId="7EDDA031" w14:textId="77777777" w:rsidTr="00A027AE">
        <w:trPr>
          <w:trHeight w:val="300"/>
          <w:jc w:val="center"/>
        </w:trPr>
        <w:tc>
          <w:tcPr>
            <w:tcW w:w="4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9F5BBA"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ПАЦІЄНТ №12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98EBD8B"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40A6891"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4E5A723E"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30 ДЕНЬ</w:t>
            </w:r>
          </w:p>
        </w:tc>
      </w:tr>
      <w:tr w:rsidR="000B5DB8" w:rsidRPr="00183674" w14:paraId="344D40D6"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75778AE"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11BD6EE0"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12</w:t>
            </w:r>
          </w:p>
        </w:tc>
        <w:tc>
          <w:tcPr>
            <w:tcW w:w="960" w:type="dxa"/>
            <w:tcBorders>
              <w:top w:val="nil"/>
              <w:left w:val="nil"/>
              <w:bottom w:val="single" w:sz="4" w:space="0" w:color="auto"/>
              <w:right w:val="single" w:sz="4" w:space="0" w:color="auto"/>
            </w:tcBorders>
            <w:shd w:val="clear" w:color="auto" w:fill="auto"/>
            <w:noWrap/>
            <w:vAlign w:val="bottom"/>
            <w:hideMark/>
          </w:tcPr>
          <w:p w14:paraId="2B533BAD"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27</w:t>
            </w:r>
          </w:p>
        </w:tc>
        <w:tc>
          <w:tcPr>
            <w:tcW w:w="960" w:type="dxa"/>
            <w:tcBorders>
              <w:top w:val="nil"/>
              <w:left w:val="nil"/>
              <w:bottom w:val="single" w:sz="4" w:space="0" w:color="auto"/>
              <w:right w:val="single" w:sz="8" w:space="0" w:color="auto"/>
            </w:tcBorders>
            <w:shd w:val="clear" w:color="auto" w:fill="auto"/>
            <w:noWrap/>
            <w:vAlign w:val="bottom"/>
            <w:hideMark/>
          </w:tcPr>
          <w:p w14:paraId="33252D72"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32</w:t>
            </w:r>
          </w:p>
        </w:tc>
      </w:tr>
      <w:tr w:rsidR="000B5DB8" w:rsidRPr="00183674" w14:paraId="279C9551"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2BD2417"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7D1E51BB"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6</w:t>
            </w:r>
          </w:p>
        </w:tc>
        <w:tc>
          <w:tcPr>
            <w:tcW w:w="960" w:type="dxa"/>
            <w:tcBorders>
              <w:top w:val="nil"/>
              <w:left w:val="nil"/>
              <w:bottom w:val="single" w:sz="4" w:space="0" w:color="auto"/>
              <w:right w:val="single" w:sz="4" w:space="0" w:color="auto"/>
            </w:tcBorders>
            <w:shd w:val="clear" w:color="auto" w:fill="auto"/>
            <w:noWrap/>
            <w:vAlign w:val="bottom"/>
            <w:hideMark/>
          </w:tcPr>
          <w:p w14:paraId="0F3268CD"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1BEB2950"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1</w:t>
            </w:r>
          </w:p>
        </w:tc>
      </w:tr>
      <w:tr w:rsidR="000B5DB8" w:rsidRPr="00183674" w14:paraId="5BBD0C0B"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D190131"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 xml:space="preserve">ММТ </w:t>
            </w:r>
            <w:proofErr w:type="spellStart"/>
            <w:r w:rsidRPr="00183674">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34F9A8F"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1FE906B0"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49B26442"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4</w:t>
            </w:r>
          </w:p>
        </w:tc>
      </w:tr>
      <w:tr w:rsidR="000B5DB8" w:rsidRPr="00183674" w14:paraId="0AC6CFB3"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7E83FA8D"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282FFD64"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32</w:t>
            </w:r>
          </w:p>
        </w:tc>
        <w:tc>
          <w:tcPr>
            <w:tcW w:w="960" w:type="dxa"/>
            <w:tcBorders>
              <w:top w:val="nil"/>
              <w:left w:val="nil"/>
              <w:bottom w:val="single" w:sz="4" w:space="0" w:color="auto"/>
              <w:right w:val="single" w:sz="4" w:space="0" w:color="auto"/>
            </w:tcBorders>
            <w:shd w:val="clear" w:color="auto" w:fill="auto"/>
            <w:noWrap/>
            <w:vAlign w:val="bottom"/>
            <w:hideMark/>
          </w:tcPr>
          <w:p w14:paraId="5418BD11"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38</w:t>
            </w:r>
          </w:p>
        </w:tc>
        <w:tc>
          <w:tcPr>
            <w:tcW w:w="960" w:type="dxa"/>
            <w:tcBorders>
              <w:top w:val="nil"/>
              <w:left w:val="nil"/>
              <w:bottom w:val="single" w:sz="4" w:space="0" w:color="auto"/>
              <w:right w:val="single" w:sz="8" w:space="0" w:color="auto"/>
            </w:tcBorders>
            <w:shd w:val="clear" w:color="auto" w:fill="auto"/>
            <w:noWrap/>
            <w:vAlign w:val="bottom"/>
            <w:hideMark/>
          </w:tcPr>
          <w:p w14:paraId="541A29EA"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42</w:t>
            </w:r>
          </w:p>
        </w:tc>
      </w:tr>
      <w:tr w:rsidR="000B5DB8" w:rsidRPr="00183674" w14:paraId="25BF3717"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81AC9C4"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06BB1F7A"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47</w:t>
            </w:r>
          </w:p>
        </w:tc>
        <w:tc>
          <w:tcPr>
            <w:tcW w:w="960" w:type="dxa"/>
            <w:tcBorders>
              <w:top w:val="nil"/>
              <w:left w:val="nil"/>
              <w:bottom w:val="single" w:sz="4" w:space="0" w:color="auto"/>
              <w:right w:val="single" w:sz="4" w:space="0" w:color="auto"/>
            </w:tcBorders>
            <w:shd w:val="clear" w:color="auto" w:fill="auto"/>
            <w:noWrap/>
            <w:vAlign w:val="bottom"/>
            <w:hideMark/>
          </w:tcPr>
          <w:p w14:paraId="53B3326F"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35</w:t>
            </w:r>
          </w:p>
        </w:tc>
        <w:tc>
          <w:tcPr>
            <w:tcW w:w="960" w:type="dxa"/>
            <w:tcBorders>
              <w:top w:val="nil"/>
              <w:left w:val="nil"/>
              <w:bottom w:val="single" w:sz="4" w:space="0" w:color="auto"/>
              <w:right w:val="single" w:sz="8" w:space="0" w:color="auto"/>
            </w:tcBorders>
            <w:shd w:val="clear" w:color="auto" w:fill="auto"/>
            <w:noWrap/>
            <w:vAlign w:val="bottom"/>
            <w:hideMark/>
          </w:tcPr>
          <w:p w14:paraId="1CA29F1F"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21</w:t>
            </w:r>
          </w:p>
        </w:tc>
      </w:tr>
      <w:tr w:rsidR="000B5DB8" w:rsidRPr="00183674" w14:paraId="38EAD3D4"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3B12421"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2DC3D75D"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45</w:t>
            </w:r>
          </w:p>
        </w:tc>
        <w:tc>
          <w:tcPr>
            <w:tcW w:w="960" w:type="dxa"/>
            <w:tcBorders>
              <w:top w:val="nil"/>
              <w:left w:val="nil"/>
              <w:bottom w:val="single" w:sz="4" w:space="0" w:color="auto"/>
              <w:right w:val="single" w:sz="4" w:space="0" w:color="auto"/>
            </w:tcBorders>
            <w:shd w:val="clear" w:color="auto" w:fill="auto"/>
            <w:noWrap/>
            <w:vAlign w:val="bottom"/>
            <w:hideMark/>
          </w:tcPr>
          <w:p w14:paraId="4D29C84D"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41</w:t>
            </w:r>
          </w:p>
        </w:tc>
        <w:tc>
          <w:tcPr>
            <w:tcW w:w="960" w:type="dxa"/>
            <w:tcBorders>
              <w:top w:val="nil"/>
              <w:left w:val="nil"/>
              <w:bottom w:val="single" w:sz="4" w:space="0" w:color="auto"/>
              <w:right w:val="single" w:sz="8" w:space="0" w:color="auto"/>
            </w:tcBorders>
            <w:shd w:val="clear" w:color="auto" w:fill="auto"/>
            <w:noWrap/>
            <w:vAlign w:val="bottom"/>
            <w:hideMark/>
          </w:tcPr>
          <w:p w14:paraId="56F610AE"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37</w:t>
            </w:r>
          </w:p>
        </w:tc>
      </w:tr>
      <w:tr w:rsidR="000B5DB8" w:rsidRPr="00183674" w14:paraId="36C7F99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23CD4615"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 xml:space="preserve">Індекс </w:t>
            </w:r>
            <w:proofErr w:type="spellStart"/>
            <w:r w:rsidRPr="00183674">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50653D8"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2ECB527F"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8</w:t>
            </w:r>
          </w:p>
        </w:tc>
        <w:tc>
          <w:tcPr>
            <w:tcW w:w="960" w:type="dxa"/>
            <w:tcBorders>
              <w:top w:val="nil"/>
              <w:left w:val="nil"/>
              <w:bottom w:val="single" w:sz="4" w:space="0" w:color="auto"/>
              <w:right w:val="single" w:sz="8" w:space="0" w:color="auto"/>
            </w:tcBorders>
            <w:shd w:val="clear" w:color="auto" w:fill="auto"/>
            <w:noWrap/>
            <w:vAlign w:val="bottom"/>
            <w:hideMark/>
          </w:tcPr>
          <w:p w14:paraId="4928A17C"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11</w:t>
            </w:r>
          </w:p>
        </w:tc>
      </w:tr>
      <w:tr w:rsidR="000B5DB8" w:rsidRPr="00183674" w14:paraId="1E0FDE0A"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0BF3D79" w14:textId="77777777" w:rsidR="000B5DB8" w:rsidRPr="00183674" w:rsidRDefault="000B5DB8" w:rsidP="00A027AE">
            <w:pPr>
              <w:spacing w:after="0" w:line="240" w:lineRule="auto"/>
              <w:rPr>
                <w:rFonts w:ascii="Calibri" w:eastAsia="Times New Roman" w:hAnsi="Calibri" w:cs="Calibri"/>
                <w:color w:val="000000"/>
                <w:lang w:eastAsia="uk-UA"/>
              </w:rPr>
            </w:pPr>
            <w:r w:rsidRPr="00183674">
              <w:rPr>
                <w:rFonts w:ascii="Calibri" w:eastAsia="Times New Roman" w:hAnsi="Calibri" w:cs="Calibri"/>
                <w:color w:val="000000"/>
                <w:lang w:eastAsia="uk-UA"/>
              </w:rPr>
              <w:t xml:space="preserve">Модифікована шкала </w:t>
            </w:r>
            <w:proofErr w:type="spellStart"/>
            <w:r w:rsidRPr="00183674">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3A60B19"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04048425"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3C4E2C8C"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2</w:t>
            </w:r>
          </w:p>
        </w:tc>
      </w:tr>
      <w:tr w:rsidR="000B5DB8" w:rsidRPr="00183674" w14:paraId="730DE3E1"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61C5DDAD" w14:textId="77777777" w:rsidR="000B5DB8" w:rsidRPr="00183674" w:rsidRDefault="000B5DB8" w:rsidP="00A027AE">
            <w:pPr>
              <w:spacing w:after="0" w:line="240" w:lineRule="auto"/>
              <w:rPr>
                <w:rFonts w:ascii="Calibri" w:eastAsia="Times New Roman" w:hAnsi="Calibri" w:cs="Calibri"/>
                <w:color w:val="000000"/>
                <w:lang w:eastAsia="uk-UA"/>
              </w:rPr>
            </w:pPr>
            <w:proofErr w:type="spellStart"/>
            <w:r w:rsidRPr="00183674">
              <w:rPr>
                <w:rFonts w:ascii="Calibri" w:eastAsia="Times New Roman" w:hAnsi="Calibri" w:cs="Calibri"/>
                <w:color w:val="000000"/>
                <w:lang w:eastAsia="uk-UA"/>
              </w:rPr>
              <w:t>Монреальська</w:t>
            </w:r>
            <w:proofErr w:type="spellEnd"/>
            <w:r w:rsidRPr="00183674">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7ED630F4"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14</w:t>
            </w:r>
          </w:p>
        </w:tc>
        <w:tc>
          <w:tcPr>
            <w:tcW w:w="960" w:type="dxa"/>
            <w:tcBorders>
              <w:top w:val="nil"/>
              <w:left w:val="nil"/>
              <w:bottom w:val="single" w:sz="4" w:space="0" w:color="auto"/>
              <w:right w:val="single" w:sz="4" w:space="0" w:color="auto"/>
            </w:tcBorders>
            <w:shd w:val="clear" w:color="auto" w:fill="auto"/>
            <w:noWrap/>
            <w:vAlign w:val="bottom"/>
            <w:hideMark/>
          </w:tcPr>
          <w:p w14:paraId="7A20EB2F"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19</w:t>
            </w:r>
          </w:p>
        </w:tc>
        <w:tc>
          <w:tcPr>
            <w:tcW w:w="960" w:type="dxa"/>
            <w:tcBorders>
              <w:top w:val="nil"/>
              <w:left w:val="nil"/>
              <w:bottom w:val="single" w:sz="4" w:space="0" w:color="auto"/>
              <w:right w:val="single" w:sz="8" w:space="0" w:color="auto"/>
            </w:tcBorders>
            <w:shd w:val="clear" w:color="auto" w:fill="auto"/>
            <w:noWrap/>
            <w:vAlign w:val="bottom"/>
            <w:hideMark/>
          </w:tcPr>
          <w:p w14:paraId="5BEB75AA"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25</w:t>
            </w:r>
          </w:p>
        </w:tc>
      </w:tr>
      <w:tr w:rsidR="000B5DB8" w:rsidRPr="00183674" w14:paraId="08A47DDD" w14:textId="77777777" w:rsidTr="00A027AE">
        <w:trPr>
          <w:trHeight w:val="300"/>
          <w:jc w:val="center"/>
        </w:trPr>
        <w:tc>
          <w:tcPr>
            <w:tcW w:w="4340" w:type="dxa"/>
            <w:tcBorders>
              <w:top w:val="nil"/>
              <w:left w:val="single" w:sz="8" w:space="0" w:color="auto"/>
              <w:bottom w:val="single" w:sz="8" w:space="0" w:color="auto"/>
              <w:right w:val="single" w:sz="8" w:space="0" w:color="auto"/>
            </w:tcBorders>
            <w:shd w:val="clear" w:color="auto" w:fill="auto"/>
            <w:noWrap/>
            <w:vAlign w:val="bottom"/>
            <w:hideMark/>
          </w:tcPr>
          <w:p w14:paraId="76EC28DE" w14:textId="77777777" w:rsidR="000B5DB8" w:rsidRPr="00183674" w:rsidRDefault="000B5DB8" w:rsidP="00A027AE">
            <w:pPr>
              <w:spacing w:after="0" w:line="240" w:lineRule="auto"/>
              <w:rPr>
                <w:rFonts w:ascii="Calibri" w:eastAsia="Times New Roman" w:hAnsi="Calibri" w:cs="Calibri"/>
                <w:color w:val="000000"/>
                <w:lang w:eastAsia="uk-UA"/>
              </w:rPr>
            </w:pPr>
            <w:proofErr w:type="spellStart"/>
            <w:r w:rsidRPr="00183674">
              <w:rPr>
                <w:rFonts w:ascii="Calibri" w:eastAsia="Times New Roman" w:hAnsi="Calibri" w:cs="Calibri"/>
                <w:color w:val="000000"/>
                <w:lang w:eastAsia="uk-UA"/>
              </w:rPr>
              <w:t>Госпітална</w:t>
            </w:r>
            <w:proofErr w:type="spellEnd"/>
            <w:r w:rsidRPr="00183674">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5CE8CFD9"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35</w:t>
            </w:r>
          </w:p>
        </w:tc>
        <w:tc>
          <w:tcPr>
            <w:tcW w:w="960" w:type="dxa"/>
            <w:tcBorders>
              <w:top w:val="nil"/>
              <w:left w:val="nil"/>
              <w:bottom w:val="single" w:sz="8" w:space="0" w:color="auto"/>
              <w:right w:val="single" w:sz="4" w:space="0" w:color="auto"/>
            </w:tcBorders>
            <w:shd w:val="clear" w:color="auto" w:fill="auto"/>
            <w:noWrap/>
            <w:vAlign w:val="bottom"/>
            <w:hideMark/>
          </w:tcPr>
          <w:p w14:paraId="6A7A93C4"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26</w:t>
            </w:r>
          </w:p>
        </w:tc>
        <w:tc>
          <w:tcPr>
            <w:tcW w:w="960" w:type="dxa"/>
            <w:tcBorders>
              <w:top w:val="nil"/>
              <w:left w:val="nil"/>
              <w:bottom w:val="single" w:sz="8" w:space="0" w:color="auto"/>
              <w:right w:val="single" w:sz="8" w:space="0" w:color="auto"/>
            </w:tcBorders>
            <w:shd w:val="clear" w:color="auto" w:fill="auto"/>
            <w:noWrap/>
            <w:vAlign w:val="bottom"/>
            <w:hideMark/>
          </w:tcPr>
          <w:p w14:paraId="7B83C188" w14:textId="77777777" w:rsidR="000B5DB8" w:rsidRPr="00183674" w:rsidRDefault="000B5DB8" w:rsidP="00A027AE">
            <w:pPr>
              <w:spacing w:after="0" w:line="240" w:lineRule="auto"/>
              <w:jc w:val="right"/>
              <w:rPr>
                <w:rFonts w:ascii="Calibri" w:eastAsia="Times New Roman" w:hAnsi="Calibri" w:cs="Calibri"/>
                <w:color w:val="000000"/>
                <w:lang w:eastAsia="uk-UA"/>
              </w:rPr>
            </w:pPr>
            <w:r w:rsidRPr="00183674">
              <w:rPr>
                <w:rFonts w:ascii="Calibri" w:eastAsia="Times New Roman" w:hAnsi="Calibri" w:cs="Calibri"/>
                <w:color w:val="000000"/>
                <w:lang w:eastAsia="uk-UA"/>
              </w:rPr>
              <w:t>15</w:t>
            </w:r>
          </w:p>
        </w:tc>
      </w:tr>
    </w:tbl>
    <w:p w14:paraId="297D39B7"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3.3.12 Результати пацієнта №12 (ОГ)</w:t>
      </w:r>
    </w:p>
    <w:p w14:paraId="26E77E7F"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40" w:type="dxa"/>
        <w:jc w:val="center"/>
        <w:tblLook w:val="04A0" w:firstRow="1" w:lastRow="0" w:firstColumn="1" w:lastColumn="0" w:noHBand="0" w:noVBand="1"/>
      </w:tblPr>
      <w:tblGrid>
        <w:gridCol w:w="4360"/>
        <w:gridCol w:w="960"/>
        <w:gridCol w:w="960"/>
        <w:gridCol w:w="960"/>
      </w:tblGrid>
      <w:tr w:rsidR="000B5DB8" w:rsidRPr="00DB5D77" w14:paraId="3B6AA695" w14:textId="77777777" w:rsidTr="00A027AE">
        <w:trPr>
          <w:trHeight w:val="300"/>
          <w:jc w:val="center"/>
        </w:trPr>
        <w:tc>
          <w:tcPr>
            <w:tcW w:w="4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1BDE53"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ПАЦІЄНТ №13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C2CDC82"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0145692"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0749F5E2"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30 ДЕНЬ</w:t>
            </w:r>
          </w:p>
        </w:tc>
      </w:tr>
      <w:tr w:rsidR="000B5DB8" w:rsidRPr="00DB5D77" w14:paraId="59ECFFFC"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058586E9"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6E9557E2"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15</w:t>
            </w:r>
          </w:p>
        </w:tc>
        <w:tc>
          <w:tcPr>
            <w:tcW w:w="960" w:type="dxa"/>
            <w:tcBorders>
              <w:top w:val="nil"/>
              <w:left w:val="nil"/>
              <w:bottom w:val="single" w:sz="4" w:space="0" w:color="auto"/>
              <w:right w:val="single" w:sz="4" w:space="0" w:color="auto"/>
            </w:tcBorders>
            <w:shd w:val="clear" w:color="auto" w:fill="auto"/>
            <w:noWrap/>
            <w:vAlign w:val="bottom"/>
            <w:hideMark/>
          </w:tcPr>
          <w:p w14:paraId="72595EA0"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6990251F"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37</w:t>
            </w:r>
          </w:p>
        </w:tc>
      </w:tr>
      <w:tr w:rsidR="000B5DB8" w:rsidRPr="00DB5D77" w14:paraId="4CAB2721"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74254BB2"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55D5F41C"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0C02A72C"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5CD40405"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1</w:t>
            </w:r>
          </w:p>
        </w:tc>
      </w:tr>
      <w:tr w:rsidR="000B5DB8" w:rsidRPr="00DB5D77" w14:paraId="0DBFD5CE"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5D090BBB"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 xml:space="preserve">ММТ </w:t>
            </w:r>
            <w:proofErr w:type="spellStart"/>
            <w:r w:rsidRPr="00DB5D77">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F13F09B"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7B0244D2"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21171651"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5</w:t>
            </w:r>
          </w:p>
        </w:tc>
      </w:tr>
      <w:tr w:rsidR="000B5DB8" w:rsidRPr="00DB5D77" w14:paraId="391AD5D0"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1379F20A"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484737EF"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50</w:t>
            </w:r>
          </w:p>
        </w:tc>
        <w:tc>
          <w:tcPr>
            <w:tcW w:w="960" w:type="dxa"/>
            <w:tcBorders>
              <w:top w:val="nil"/>
              <w:left w:val="nil"/>
              <w:bottom w:val="single" w:sz="4" w:space="0" w:color="auto"/>
              <w:right w:val="single" w:sz="4" w:space="0" w:color="auto"/>
            </w:tcBorders>
            <w:shd w:val="clear" w:color="auto" w:fill="auto"/>
            <w:noWrap/>
            <w:vAlign w:val="bottom"/>
            <w:hideMark/>
          </w:tcPr>
          <w:p w14:paraId="6F399E8B"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54</w:t>
            </w:r>
          </w:p>
        </w:tc>
        <w:tc>
          <w:tcPr>
            <w:tcW w:w="960" w:type="dxa"/>
            <w:tcBorders>
              <w:top w:val="nil"/>
              <w:left w:val="nil"/>
              <w:bottom w:val="single" w:sz="4" w:space="0" w:color="auto"/>
              <w:right w:val="single" w:sz="8" w:space="0" w:color="auto"/>
            </w:tcBorders>
            <w:shd w:val="clear" w:color="auto" w:fill="auto"/>
            <w:noWrap/>
            <w:vAlign w:val="bottom"/>
            <w:hideMark/>
          </w:tcPr>
          <w:p w14:paraId="108428B8"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54</w:t>
            </w:r>
          </w:p>
        </w:tc>
      </w:tr>
      <w:tr w:rsidR="000B5DB8" w:rsidRPr="00DB5D77" w14:paraId="405F5190"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55896487"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12E27253"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54</w:t>
            </w:r>
          </w:p>
        </w:tc>
        <w:tc>
          <w:tcPr>
            <w:tcW w:w="960" w:type="dxa"/>
            <w:tcBorders>
              <w:top w:val="nil"/>
              <w:left w:val="nil"/>
              <w:bottom w:val="single" w:sz="4" w:space="0" w:color="auto"/>
              <w:right w:val="single" w:sz="4" w:space="0" w:color="auto"/>
            </w:tcBorders>
            <w:shd w:val="clear" w:color="auto" w:fill="auto"/>
            <w:noWrap/>
            <w:vAlign w:val="bottom"/>
            <w:hideMark/>
          </w:tcPr>
          <w:p w14:paraId="1448A77B"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34</w:t>
            </w:r>
          </w:p>
        </w:tc>
        <w:tc>
          <w:tcPr>
            <w:tcW w:w="960" w:type="dxa"/>
            <w:tcBorders>
              <w:top w:val="nil"/>
              <w:left w:val="nil"/>
              <w:bottom w:val="single" w:sz="4" w:space="0" w:color="auto"/>
              <w:right w:val="single" w:sz="8" w:space="0" w:color="auto"/>
            </w:tcBorders>
            <w:shd w:val="clear" w:color="auto" w:fill="auto"/>
            <w:noWrap/>
            <w:vAlign w:val="bottom"/>
            <w:hideMark/>
          </w:tcPr>
          <w:p w14:paraId="424DDE8B"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22</w:t>
            </w:r>
          </w:p>
        </w:tc>
      </w:tr>
      <w:tr w:rsidR="000B5DB8" w:rsidRPr="00DB5D77" w14:paraId="293B64F5"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23C8DDB3"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6BEDF471"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40</w:t>
            </w:r>
          </w:p>
        </w:tc>
        <w:tc>
          <w:tcPr>
            <w:tcW w:w="960" w:type="dxa"/>
            <w:tcBorders>
              <w:top w:val="nil"/>
              <w:left w:val="nil"/>
              <w:bottom w:val="single" w:sz="4" w:space="0" w:color="auto"/>
              <w:right w:val="single" w:sz="4" w:space="0" w:color="auto"/>
            </w:tcBorders>
            <w:shd w:val="clear" w:color="auto" w:fill="auto"/>
            <w:noWrap/>
            <w:vAlign w:val="bottom"/>
            <w:hideMark/>
          </w:tcPr>
          <w:p w14:paraId="22C779C8"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36</w:t>
            </w:r>
          </w:p>
        </w:tc>
        <w:tc>
          <w:tcPr>
            <w:tcW w:w="960" w:type="dxa"/>
            <w:tcBorders>
              <w:top w:val="nil"/>
              <w:left w:val="nil"/>
              <w:bottom w:val="single" w:sz="4" w:space="0" w:color="auto"/>
              <w:right w:val="single" w:sz="8" w:space="0" w:color="auto"/>
            </w:tcBorders>
            <w:shd w:val="clear" w:color="auto" w:fill="auto"/>
            <w:noWrap/>
            <w:vAlign w:val="bottom"/>
            <w:hideMark/>
          </w:tcPr>
          <w:p w14:paraId="5997A254"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33</w:t>
            </w:r>
          </w:p>
        </w:tc>
      </w:tr>
      <w:tr w:rsidR="000B5DB8" w:rsidRPr="00DB5D77" w14:paraId="1E83670A"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669CC8D1"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 xml:space="preserve">Індекс </w:t>
            </w:r>
            <w:proofErr w:type="spellStart"/>
            <w:r w:rsidRPr="00DB5D77">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7D0F483"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1640FF5D"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8</w:t>
            </w:r>
          </w:p>
        </w:tc>
        <w:tc>
          <w:tcPr>
            <w:tcW w:w="960" w:type="dxa"/>
            <w:tcBorders>
              <w:top w:val="nil"/>
              <w:left w:val="nil"/>
              <w:bottom w:val="single" w:sz="4" w:space="0" w:color="auto"/>
              <w:right w:val="single" w:sz="8" w:space="0" w:color="auto"/>
            </w:tcBorders>
            <w:shd w:val="clear" w:color="auto" w:fill="auto"/>
            <w:noWrap/>
            <w:vAlign w:val="bottom"/>
            <w:hideMark/>
          </w:tcPr>
          <w:p w14:paraId="569147FC"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12</w:t>
            </w:r>
          </w:p>
        </w:tc>
      </w:tr>
      <w:tr w:rsidR="000B5DB8" w:rsidRPr="00DB5D77" w14:paraId="1CC59858"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3214B1F7" w14:textId="77777777" w:rsidR="000B5DB8" w:rsidRPr="00DB5D77" w:rsidRDefault="000B5DB8" w:rsidP="00A027AE">
            <w:pPr>
              <w:spacing w:after="0" w:line="240" w:lineRule="auto"/>
              <w:rPr>
                <w:rFonts w:ascii="Calibri" w:eastAsia="Times New Roman" w:hAnsi="Calibri" w:cs="Calibri"/>
                <w:color w:val="000000"/>
                <w:lang w:eastAsia="uk-UA"/>
              </w:rPr>
            </w:pPr>
            <w:r w:rsidRPr="00DB5D77">
              <w:rPr>
                <w:rFonts w:ascii="Calibri" w:eastAsia="Times New Roman" w:hAnsi="Calibri" w:cs="Calibri"/>
                <w:color w:val="000000"/>
                <w:lang w:eastAsia="uk-UA"/>
              </w:rPr>
              <w:t xml:space="preserve">Модифікована шкала </w:t>
            </w:r>
            <w:proofErr w:type="spellStart"/>
            <w:r w:rsidRPr="00DB5D77">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EFC2792"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0A86F9E3"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772D37E1"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2</w:t>
            </w:r>
          </w:p>
        </w:tc>
      </w:tr>
      <w:tr w:rsidR="000B5DB8" w:rsidRPr="00DB5D77" w14:paraId="1ACAD256"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63722722" w14:textId="77777777" w:rsidR="000B5DB8" w:rsidRPr="00DB5D77" w:rsidRDefault="000B5DB8" w:rsidP="00A027AE">
            <w:pPr>
              <w:spacing w:after="0" w:line="240" w:lineRule="auto"/>
              <w:rPr>
                <w:rFonts w:ascii="Calibri" w:eastAsia="Times New Roman" w:hAnsi="Calibri" w:cs="Calibri"/>
                <w:color w:val="000000"/>
                <w:lang w:eastAsia="uk-UA"/>
              </w:rPr>
            </w:pPr>
            <w:proofErr w:type="spellStart"/>
            <w:r w:rsidRPr="00DB5D77">
              <w:rPr>
                <w:rFonts w:ascii="Calibri" w:eastAsia="Times New Roman" w:hAnsi="Calibri" w:cs="Calibri"/>
                <w:color w:val="000000"/>
                <w:lang w:eastAsia="uk-UA"/>
              </w:rPr>
              <w:lastRenderedPageBreak/>
              <w:t>Монреальська</w:t>
            </w:r>
            <w:proofErr w:type="spellEnd"/>
            <w:r w:rsidRPr="00DB5D77">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2D5421EA"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19</w:t>
            </w:r>
          </w:p>
        </w:tc>
        <w:tc>
          <w:tcPr>
            <w:tcW w:w="960" w:type="dxa"/>
            <w:tcBorders>
              <w:top w:val="nil"/>
              <w:left w:val="nil"/>
              <w:bottom w:val="single" w:sz="4" w:space="0" w:color="auto"/>
              <w:right w:val="single" w:sz="4" w:space="0" w:color="auto"/>
            </w:tcBorders>
            <w:shd w:val="clear" w:color="auto" w:fill="auto"/>
            <w:noWrap/>
            <w:vAlign w:val="bottom"/>
            <w:hideMark/>
          </w:tcPr>
          <w:p w14:paraId="0FA5CA54"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26</w:t>
            </w:r>
          </w:p>
        </w:tc>
        <w:tc>
          <w:tcPr>
            <w:tcW w:w="960" w:type="dxa"/>
            <w:tcBorders>
              <w:top w:val="nil"/>
              <w:left w:val="nil"/>
              <w:bottom w:val="single" w:sz="4" w:space="0" w:color="auto"/>
              <w:right w:val="single" w:sz="8" w:space="0" w:color="auto"/>
            </w:tcBorders>
            <w:shd w:val="clear" w:color="auto" w:fill="auto"/>
            <w:noWrap/>
            <w:vAlign w:val="bottom"/>
            <w:hideMark/>
          </w:tcPr>
          <w:p w14:paraId="664FB475"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30</w:t>
            </w:r>
          </w:p>
        </w:tc>
      </w:tr>
      <w:tr w:rsidR="000B5DB8" w:rsidRPr="00DB5D77" w14:paraId="6ABE6F64" w14:textId="77777777" w:rsidTr="00A027AE">
        <w:trPr>
          <w:trHeight w:val="300"/>
          <w:jc w:val="center"/>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71F3DAF2" w14:textId="77777777" w:rsidR="000B5DB8" w:rsidRPr="00DB5D77" w:rsidRDefault="000B5DB8" w:rsidP="00A027AE">
            <w:pPr>
              <w:spacing w:after="0" w:line="240" w:lineRule="auto"/>
              <w:rPr>
                <w:rFonts w:ascii="Calibri" w:eastAsia="Times New Roman" w:hAnsi="Calibri" w:cs="Calibri"/>
                <w:color w:val="000000"/>
                <w:lang w:eastAsia="uk-UA"/>
              </w:rPr>
            </w:pPr>
            <w:proofErr w:type="spellStart"/>
            <w:r w:rsidRPr="00DB5D77">
              <w:rPr>
                <w:rFonts w:ascii="Calibri" w:eastAsia="Times New Roman" w:hAnsi="Calibri" w:cs="Calibri"/>
                <w:color w:val="000000"/>
                <w:lang w:eastAsia="uk-UA"/>
              </w:rPr>
              <w:t>Госпітална</w:t>
            </w:r>
            <w:proofErr w:type="spellEnd"/>
            <w:r w:rsidRPr="00DB5D77">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33236E7A"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33</w:t>
            </w:r>
          </w:p>
        </w:tc>
        <w:tc>
          <w:tcPr>
            <w:tcW w:w="960" w:type="dxa"/>
            <w:tcBorders>
              <w:top w:val="nil"/>
              <w:left w:val="nil"/>
              <w:bottom w:val="single" w:sz="8" w:space="0" w:color="auto"/>
              <w:right w:val="single" w:sz="4" w:space="0" w:color="auto"/>
            </w:tcBorders>
            <w:shd w:val="clear" w:color="auto" w:fill="auto"/>
            <w:noWrap/>
            <w:vAlign w:val="bottom"/>
            <w:hideMark/>
          </w:tcPr>
          <w:p w14:paraId="7151FBD5"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26</w:t>
            </w:r>
          </w:p>
        </w:tc>
        <w:tc>
          <w:tcPr>
            <w:tcW w:w="960" w:type="dxa"/>
            <w:tcBorders>
              <w:top w:val="nil"/>
              <w:left w:val="nil"/>
              <w:bottom w:val="single" w:sz="8" w:space="0" w:color="auto"/>
              <w:right w:val="single" w:sz="8" w:space="0" w:color="auto"/>
            </w:tcBorders>
            <w:shd w:val="clear" w:color="auto" w:fill="auto"/>
            <w:noWrap/>
            <w:vAlign w:val="bottom"/>
            <w:hideMark/>
          </w:tcPr>
          <w:p w14:paraId="71371F73" w14:textId="77777777" w:rsidR="000B5DB8" w:rsidRPr="00DB5D77" w:rsidRDefault="000B5DB8" w:rsidP="00A027AE">
            <w:pPr>
              <w:spacing w:after="0" w:line="240" w:lineRule="auto"/>
              <w:jc w:val="right"/>
              <w:rPr>
                <w:rFonts w:ascii="Calibri" w:eastAsia="Times New Roman" w:hAnsi="Calibri" w:cs="Calibri"/>
                <w:color w:val="000000"/>
                <w:lang w:eastAsia="uk-UA"/>
              </w:rPr>
            </w:pPr>
            <w:r w:rsidRPr="00DB5D77">
              <w:rPr>
                <w:rFonts w:ascii="Calibri" w:eastAsia="Times New Roman" w:hAnsi="Calibri" w:cs="Calibri"/>
                <w:color w:val="000000"/>
                <w:lang w:eastAsia="uk-UA"/>
              </w:rPr>
              <w:t>13</w:t>
            </w:r>
          </w:p>
        </w:tc>
      </w:tr>
    </w:tbl>
    <w:p w14:paraId="26C44FD5"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3.3.13 Результати пацієнта №13 (ОГ)</w:t>
      </w:r>
    </w:p>
    <w:p w14:paraId="2500C9FF"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20" w:type="dxa"/>
        <w:jc w:val="center"/>
        <w:tblLook w:val="04A0" w:firstRow="1" w:lastRow="0" w:firstColumn="1" w:lastColumn="0" w:noHBand="0" w:noVBand="1"/>
      </w:tblPr>
      <w:tblGrid>
        <w:gridCol w:w="4340"/>
        <w:gridCol w:w="960"/>
        <w:gridCol w:w="960"/>
        <w:gridCol w:w="960"/>
      </w:tblGrid>
      <w:tr w:rsidR="000B5DB8" w:rsidRPr="00D0650A" w14:paraId="238A819D" w14:textId="77777777" w:rsidTr="00A027AE">
        <w:trPr>
          <w:trHeight w:val="300"/>
          <w:jc w:val="center"/>
        </w:trPr>
        <w:tc>
          <w:tcPr>
            <w:tcW w:w="4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437658F"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ПАЦІЄНТ №14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6C400E37"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706E4A11"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21C5234"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30 ДЕНЬ</w:t>
            </w:r>
          </w:p>
        </w:tc>
      </w:tr>
      <w:tr w:rsidR="000B5DB8" w:rsidRPr="00D0650A" w14:paraId="7099A89F"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39B2D05"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431AC925"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12</w:t>
            </w:r>
          </w:p>
        </w:tc>
        <w:tc>
          <w:tcPr>
            <w:tcW w:w="960" w:type="dxa"/>
            <w:tcBorders>
              <w:top w:val="nil"/>
              <w:left w:val="nil"/>
              <w:bottom w:val="single" w:sz="4" w:space="0" w:color="auto"/>
              <w:right w:val="single" w:sz="4" w:space="0" w:color="auto"/>
            </w:tcBorders>
            <w:shd w:val="clear" w:color="auto" w:fill="auto"/>
            <w:noWrap/>
            <w:vAlign w:val="bottom"/>
            <w:hideMark/>
          </w:tcPr>
          <w:p w14:paraId="75A37059"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21</w:t>
            </w:r>
          </w:p>
        </w:tc>
        <w:tc>
          <w:tcPr>
            <w:tcW w:w="960" w:type="dxa"/>
            <w:tcBorders>
              <w:top w:val="nil"/>
              <w:left w:val="nil"/>
              <w:bottom w:val="single" w:sz="4" w:space="0" w:color="auto"/>
              <w:right w:val="single" w:sz="8" w:space="0" w:color="auto"/>
            </w:tcBorders>
            <w:shd w:val="clear" w:color="auto" w:fill="auto"/>
            <w:noWrap/>
            <w:vAlign w:val="bottom"/>
            <w:hideMark/>
          </w:tcPr>
          <w:p w14:paraId="1A19F35B"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37</w:t>
            </w:r>
          </w:p>
        </w:tc>
      </w:tr>
      <w:tr w:rsidR="000B5DB8" w:rsidRPr="00D0650A" w14:paraId="2918B766"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51E6CF4D"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1EAB9A69"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7</w:t>
            </w:r>
          </w:p>
        </w:tc>
        <w:tc>
          <w:tcPr>
            <w:tcW w:w="960" w:type="dxa"/>
            <w:tcBorders>
              <w:top w:val="nil"/>
              <w:left w:val="nil"/>
              <w:bottom w:val="single" w:sz="4" w:space="0" w:color="auto"/>
              <w:right w:val="single" w:sz="4" w:space="0" w:color="auto"/>
            </w:tcBorders>
            <w:shd w:val="clear" w:color="auto" w:fill="auto"/>
            <w:noWrap/>
            <w:vAlign w:val="bottom"/>
            <w:hideMark/>
          </w:tcPr>
          <w:p w14:paraId="384F7507"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5B4960F0"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2</w:t>
            </w:r>
          </w:p>
        </w:tc>
      </w:tr>
      <w:tr w:rsidR="000B5DB8" w:rsidRPr="00D0650A" w14:paraId="2EEF338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34408039"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 xml:space="preserve">ММТ </w:t>
            </w:r>
            <w:proofErr w:type="spellStart"/>
            <w:r w:rsidRPr="00D0650A">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983DF14"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4311C9F9"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1C7E28C8"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4</w:t>
            </w:r>
          </w:p>
        </w:tc>
      </w:tr>
      <w:tr w:rsidR="000B5DB8" w:rsidRPr="00D0650A" w14:paraId="4902193B"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2998CF0F"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664C4671"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41</w:t>
            </w:r>
          </w:p>
        </w:tc>
        <w:tc>
          <w:tcPr>
            <w:tcW w:w="960" w:type="dxa"/>
            <w:tcBorders>
              <w:top w:val="nil"/>
              <w:left w:val="nil"/>
              <w:bottom w:val="single" w:sz="4" w:space="0" w:color="auto"/>
              <w:right w:val="single" w:sz="4" w:space="0" w:color="auto"/>
            </w:tcBorders>
            <w:shd w:val="clear" w:color="auto" w:fill="auto"/>
            <w:noWrap/>
            <w:vAlign w:val="bottom"/>
            <w:hideMark/>
          </w:tcPr>
          <w:p w14:paraId="17374EA5"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49</w:t>
            </w:r>
          </w:p>
        </w:tc>
        <w:tc>
          <w:tcPr>
            <w:tcW w:w="960" w:type="dxa"/>
            <w:tcBorders>
              <w:top w:val="nil"/>
              <w:left w:val="nil"/>
              <w:bottom w:val="single" w:sz="4" w:space="0" w:color="auto"/>
              <w:right w:val="single" w:sz="8" w:space="0" w:color="auto"/>
            </w:tcBorders>
            <w:shd w:val="clear" w:color="auto" w:fill="auto"/>
            <w:noWrap/>
            <w:vAlign w:val="bottom"/>
            <w:hideMark/>
          </w:tcPr>
          <w:p w14:paraId="3FD0D181"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53</w:t>
            </w:r>
          </w:p>
        </w:tc>
      </w:tr>
      <w:tr w:rsidR="000B5DB8" w:rsidRPr="00D0650A" w14:paraId="33D12ABC"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708EBE54"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2F288AD0"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47</w:t>
            </w:r>
          </w:p>
        </w:tc>
        <w:tc>
          <w:tcPr>
            <w:tcW w:w="960" w:type="dxa"/>
            <w:tcBorders>
              <w:top w:val="nil"/>
              <w:left w:val="nil"/>
              <w:bottom w:val="single" w:sz="4" w:space="0" w:color="auto"/>
              <w:right w:val="single" w:sz="4" w:space="0" w:color="auto"/>
            </w:tcBorders>
            <w:shd w:val="clear" w:color="auto" w:fill="auto"/>
            <w:noWrap/>
            <w:vAlign w:val="bottom"/>
            <w:hideMark/>
          </w:tcPr>
          <w:p w14:paraId="41620F6D"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36</w:t>
            </w:r>
          </w:p>
        </w:tc>
        <w:tc>
          <w:tcPr>
            <w:tcW w:w="960" w:type="dxa"/>
            <w:tcBorders>
              <w:top w:val="nil"/>
              <w:left w:val="nil"/>
              <w:bottom w:val="single" w:sz="4" w:space="0" w:color="auto"/>
              <w:right w:val="single" w:sz="8" w:space="0" w:color="auto"/>
            </w:tcBorders>
            <w:shd w:val="clear" w:color="auto" w:fill="auto"/>
            <w:noWrap/>
            <w:vAlign w:val="bottom"/>
            <w:hideMark/>
          </w:tcPr>
          <w:p w14:paraId="69F69579"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19</w:t>
            </w:r>
          </w:p>
        </w:tc>
      </w:tr>
      <w:tr w:rsidR="000B5DB8" w:rsidRPr="00D0650A" w14:paraId="4E575439"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7A6137B9"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7EA3B4B5"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44</w:t>
            </w:r>
          </w:p>
        </w:tc>
        <w:tc>
          <w:tcPr>
            <w:tcW w:w="960" w:type="dxa"/>
            <w:tcBorders>
              <w:top w:val="nil"/>
              <w:left w:val="nil"/>
              <w:bottom w:val="single" w:sz="4" w:space="0" w:color="auto"/>
              <w:right w:val="single" w:sz="4" w:space="0" w:color="auto"/>
            </w:tcBorders>
            <w:shd w:val="clear" w:color="auto" w:fill="auto"/>
            <w:noWrap/>
            <w:vAlign w:val="bottom"/>
            <w:hideMark/>
          </w:tcPr>
          <w:p w14:paraId="6958715F"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41</w:t>
            </w:r>
          </w:p>
        </w:tc>
        <w:tc>
          <w:tcPr>
            <w:tcW w:w="960" w:type="dxa"/>
            <w:tcBorders>
              <w:top w:val="nil"/>
              <w:left w:val="nil"/>
              <w:bottom w:val="single" w:sz="4" w:space="0" w:color="auto"/>
              <w:right w:val="single" w:sz="8" w:space="0" w:color="auto"/>
            </w:tcBorders>
            <w:shd w:val="clear" w:color="auto" w:fill="auto"/>
            <w:noWrap/>
            <w:vAlign w:val="bottom"/>
            <w:hideMark/>
          </w:tcPr>
          <w:p w14:paraId="01023FD4"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37</w:t>
            </w:r>
          </w:p>
        </w:tc>
      </w:tr>
      <w:tr w:rsidR="000B5DB8" w:rsidRPr="00D0650A" w14:paraId="42ECC5C0"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0746EEFF"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 xml:space="preserve">Індекс </w:t>
            </w:r>
            <w:proofErr w:type="spellStart"/>
            <w:r w:rsidRPr="00D0650A">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74B54E0"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3003DD9B"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6</w:t>
            </w:r>
          </w:p>
        </w:tc>
        <w:tc>
          <w:tcPr>
            <w:tcW w:w="960" w:type="dxa"/>
            <w:tcBorders>
              <w:top w:val="nil"/>
              <w:left w:val="nil"/>
              <w:bottom w:val="single" w:sz="4" w:space="0" w:color="auto"/>
              <w:right w:val="single" w:sz="8" w:space="0" w:color="auto"/>
            </w:tcBorders>
            <w:shd w:val="clear" w:color="auto" w:fill="auto"/>
            <w:noWrap/>
            <w:vAlign w:val="bottom"/>
            <w:hideMark/>
          </w:tcPr>
          <w:p w14:paraId="1F59610C"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10</w:t>
            </w:r>
          </w:p>
        </w:tc>
      </w:tr>
      <w:tr w:rsidR="000B5DB8" w:rsidRPr="00D0650A" w14:paraId="0433E8DD"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106B4007" w14:textId="77777777" w:rsidR="000B5DB8" w:rsidRPr="00D0650A" w:rsidRDefault="000B5DB8" w:rsidP="00A027AE">
            <w:pPr>
              <w:spacing w:after="0" w:line="240" w:lineRule="auto"/>
              <w:rPr>
                <w:rFonts w:ascii="Calibri" w:eastAsia="Times New Roman" w:hAnsi="Calibri" w:cs="Calibri"/>
                <w:color w:val="000000"/>
                <w:lang w:eastAsia="uk-UA"/>
              </w:rPr>
            </w:pPr>
            <w:r w:rsidRPr="00D0650A">
              <w:rPr>
                <w:rFonts w:ascii="Calibri" w:eastAsia="Times New Roman" w:hAnsi="Calibri" w:cs="Calibri"/>
                <w:color w:val="000000"/>
                <w:lang w:eastAsia="uk-UA"/>
              </w:rPr>
              <w:t xml:space="preserve">Модифікована шкала </w:t>
            </w:r>
            <w:proofErr w:type="spellStart"/>
            <w:r w:rsidRPr="00D0650A">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D8407E2"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4D2F63E9"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2E18B065"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2</w:t>
            </w:r>
          </w:p>
        </w:tc>
      </w:tr>
      <w:tr w:rsidR="000B5DB8" w:rsidRPr="00D0650A" w14:paraId="5401E05D" w14:textId="77777777" w:rsidTr="00A027AE">
        <w:trPr>
          <w:trHeight w:val="288"/>
          <w:jc w:val="center"/>
        </w:trPr>
        <w:tc>
          <w:tcPr>
            <w:tcW w:w="4340" w:type="dxa"/>
            <w:tcBorders>
              <w:top w:val="nil"/>
              <w:left w:val="single" w:sz="8" w:space="0" w:color="auto"/>
              <w:bottom w:val="single" w:sz="4" w:space="0" w:color="auto"/>
              <w:right w:val="single" w:sz="8" w:space="0" w:color="auto"/>
            </w:tcBorders>
            <w:shd w:val="clear" w:color="auto" w:fill="auto"/>
            <w:noWrap/>
            <w:vAlign w:val="bottom"/>
            <w:hideMark/>
          </w:tcPr>
          <w:p w14:paraId="5679156A" w14:textId="77777777" w:rsidR="000B5DB8" w:rsidRPr="00D0650A" w:rsidRDefault="000B5DB8" w:rsidP="00A027AE">
            <w:pPr>
              <w:spacing w:after="0" w:line="240" w:lineRule="auto"/>
              <w:rPr>
                <w:rFonts w:ascii="Calibri" w:eastAsia="Times New Roman" w:hAnsi="Calibri" w:cs="Calibri"/>
                <w:color w:val="000000"/>
                <w:lang w:eastAsia="uk-UA"/>
              </w:rPr>
            </w:pPr>
            <w:proofErr w:type="spellStart"/>
            <w:r w:rsidRPr="00D0650A">
              <w:rPr>
                <w:rFonts w:ascii="Calibri" w:eastAsia="Times New Roman" w:hAnsi="Calibri" w:cs="Calibri"/>
                <w:color w:val="000000"/>
                <w:lang w:eastAsia="uk-UA"/>
              </w:rPr>
              <w:t>Монреальська</w:t>
            </w:r>
            <w:proofErr w:type="spellEnd"/>
            <w:r w:rsidRPr="00D0650A">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7E376702"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13</w:t>
            </w:r>
          </w:p>
        </w:tc>
        <w:tc>
          <w:tcPr>
            <w:tcW w:w="960" w:type="dxa"/>
            <w:tcBorders>
              <w:top w:val="nil"/>
              <w:left w:val="nil"/>
              <w:bottom w:val="single" w:sz="4" w:space="0" w:color="auto"/>
              <w:right w:val="single" w:sz="4" w:space="0" w:color="auto"/>
            </w:tcBorders>
            <w:shd w:val="clear" w:color="auto" w:fill="auto"/>
            <w:noWrap/>
            <w:vAlign w:val="bottom"/>
            <w:hideMark/>
          </w:tcPr>
          <w:p w14:paraId="2E77C052"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19</w:t>
            </w:r>
          </w:p>
        </w:tc>
        <w:tc>
          <w:tcPr>
            <w:tcW w:w="960" w:type="dxa"/>
            <w:tcBorders>
              <w:top w:val="nil"/>
              <w:left w:val="nil"/>
              <w:bottom w:val="single" w:sz="4" w:space="0" w:color="auto"/>
              <w:right w:val="single" w:sz="8" w:space="0" w:color="auto"/>
            </w:tcBorders>
            <w:shd w:val="clear" w:color="auto" w:fill="auto"/>
            <w:noWrap/>
            <w:vAlign w:val="bottom"/>
            <w:hideMark/>
          </w:tcPr>
          <w:p w14:paraId="4319E8B9"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26</w:t>
            </w:r>
          </w:p>
        </w:tc>
      </w:tr>
      <w:tr w:rsidR="000B5DB8" w:rsidRPr="00D0650A" w14:paraId="02751DA0" w14:textId="77777777" w:rsidTr="00A027AE">
        <w:trPr>
          <w:trHeight w:val="300"/>
          <w:jc w:val="center"/>
        </w:trPr>
        <w:tc>
          <w:tcPr>
            <w:tcW w:w="4340" w:type="dxa"/>
            <w:tcBorders>
              <w:top w:val="nil"/>
              <w:left w:val="single" w:sz="8" w:space="0" w:color="auto"/>
              <w:bottom w:val="single" w:sz="8" w:space="0" w:color="auto"/>
              <w:right w:val="single" w:sz="8" w:space="0" w:color="auto"/>
            </w:tcBorders>
            <w:shd w:val="clear" w:color="auto" w:fill="auto"/>
            <w:noWrap/>
            <w:vAlign w:val="bottom"/>
            <w:hideMark/>
          </w:tcPr>
          <w:p w14:paraId="670943D9" w14:textId="77777777" w:rsidR="000B5DB8" w:rsidRPr="00D0650A" w:rsidRDefault="000B5DB8" w:rsidP="00A027AE">
            <w:pPr>
              <w:spacing w:after="0" w:line="240" w:lineRule="auto"/>
              <w:rPr>
                <w:rFonts w:ascii="Calibri" w:eastAsia="Times New Roman" w:hAnsi="Calibri" w:cs="Calibri"/>
                <w:color w:val="000000"/>
                <w:lang w:eastAsia="uk-UA"/>
              </w:rPr>
            </w:pPr>
            <w:proofErr w:type="spellStart"/>
            <w:r w:rsidRPr="00D0650A">
              <w:rPr>
                <w:rFonts w:ascii="Calibri" w:eastAsia="Times New Roman" w:hAnsi="Calibri" w:cs="Calibri"/>
                <w:color w:val="000000"/>
                <w:lang w:eastAsia="uk-UA"/>
              </w:rPr>
              <w:t>Госпітална</w:t>
            </w:r>
            <w:proofErr w:type="spellEnd"/>
            <w:r w:rsidRPr="00D0650A">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697CC388"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37</w:t>
            </w:r>
          </w:p>
        </w:tc>
        <w:tc>
          <w:tcPr>
            <w:tcW w:w="960" w:type="dxa"/>
            <w:tcBorders>
              <w:top w:val="nil"/>
              <w:left w:val="nil"/>
              <w:bottom w:val="single" w:sz="8" w:space="0" w:color="auto"/>
              <w:right w:val="single" w:sz="4" w:space="0" w:color="auto"/>
            </w:tcBorders>
            <w:shd w:val="clear" w:color="auto" w:fill="auto"/>
            <w:noWrap/>
            <w:vAlign w:val="bottom"/>
            <w:hideMark/>
          </w:tcPr>
          <w:p w14:paraId="7266213A"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29</w:t>
            </w:r>
          </w:p>
        </w:tc>
        <w:tc>
          <w:tcPr>
            <w:tcW w:w="960" w:type="dxa"/>
            <w:tcBorders>
              <w:top w:val="nil"/>
              <w:left w:val="nil"/>
              <w:bottom w:val="single" w:sz="8" w:space="0" w:color="auto"/>
              <w:right w:val="single" w:sz="8" w:space="0" w:color="auto"/>
            </w:tcBorders>
            <w:shd w:val="clear" w:color="auto" w:fill="auto"/>
            <w:noWrap/>
            <w:vAlign w:val="bottom"/>
            <w:hideMark/>
          </w:tcPr>
          <w:p w14:paraId="5315B2B1" w14:textId="77777777" w:rsidR="000B5DB8" w:rsidRPr="00D0650A" w:rsidRDefault="000B5DB8" w:rsidP="00A027AE">
            <w:pPr>
              <w:spacing w:after="0" w:line="240" w:lineRule="auto"/>
              <w:jc w:val="right"/>
              <w:rPr>
                <w:rFonts w:ascii="Calibri" w:eastAsia="Times New Roman" w:hAnsi="Calibri" w:cs="Calibri"/>
                <w:color w:val="000000"/>
                <w:lang w:eastAsia="uk-UA"/>
              </w:rPr>
            </w:pPr>
            <w:r w:rsidRPr="00D0650A">
              <w:rPr>
                <w:rFonts w:ascii="Calibri" w:eastAsia="Times New Roman" w:hAnsi="Calibri" w:cs="Calibri"/>
                <w:color w:val="000000"/>
                <w:lang w:eastAsia="uk-UA"/>
              </w:rPr>
              <w:t>16</w:t>
            </w:r>
          </w:p>
        </w:tc>
      </w:tr>
    </w:tbl>
    <w:p w14:paraId="61FE3720"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3.3.14 Результати пацієнта №14 (ОГ)</w:t>
      </w:r>
    </w:p>
    <w:p w14:paraId="28375034"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60" w:type="dxa"/>
        <w:jc w:val="center"/>
        <w:tblLook w:val="04A0" w:firstRow="1" w:lastRow="0" w:firstColumn="1" w:lastColumn="0" w:noHBand="0" w:noVBand="1"/>
      </w:tblPr>
      <w:tblGrid>
        <w:gridCol w:w="4380"/>
        <w:gridCol w:w="960"/>
        <w:gridCol w:w="960"/>
        <w:gridCol w:w="960"/>
      </w:tblGrid>
      <w:tr w:rsidR="000B5DB8" w:rsidRPr="00D529C1" w14:paraId="5A10060F" w14:textId="77777777" w:rsidTr="00A027AE">
        <w:trPr>
          <w:trHeight w:val="300"/>
          <w:jc w:val="center"/>
        </w:trPr>
        <w:tc>
          <w:tcPr>
            <w:tcW w:w="4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95A2B6"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ПАЦІЄНТ №15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37901A07"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E434667"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65F0984F"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30 ДЕНЬ</w:t>
            </w:r>
          </w:p>
        </w:tc>
      </w:tr>
      <w:tr w:rsidR="000B5DB8" w:rsidRPr="00D529C1" w14:paraId="720A8DE6"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33C554DA"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3454FC26"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19</w:t>
            </w:r>
          </w:p>
        </w:tc>
        <w:tc>
          <w:tcPr>
            <w:tcW w:w="960" w:type="dxa"/>
            <w:tcBorders>
              <w:top w:val="nil"/>
              <w:left w:val="nil"/>
              <w:bottom w:val="single" w:sz="4" w:space="0" w:color="auto"/>
              <w:right w:val="single" w:sz="4" w:space="0" w:color="auto"/>
            </w:tcBorders>
            <w:shd w:val="clear" w:color="auto" w:fill="auto"/>
            <w:noWrap/>
            <w:vAlign w:val="bottom"/>
            <w:hideMark/>
          </w:tcPr>
          <w:p w14:paraId="3B5A0630"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28</w:t>
            </w:r>
          </w:p>
        </w:tc>
        <w:tc>
          <w:tcPr>
            <w:tcW w:w="960" w:type="dxa"/>
            <w:tcBorders>
              <w:top w:val="nil"/>
              <w:left w:val="nil"/>
              <w:bottom w:val="single" w:sz="4" w:space="0" w:color="auto"/>
              <w:right w:val="single" w:sz="8" w:space="0" w:color="auto"/>
            </w:tcBorders>
            <w:shd w:val="clear" w:color="auto" w:fill="auto"/>
            <w:noWrap/>
            <w:vAlign w:val="bottom"/>
            <w:hideMark/>
          </w:tcPr>
          <w:p w14:paraId="07AC24C0"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43</w:t>
            </w:r>
          </w:p>
        </w:tc>
      </w:tr>
      <w:tr w:rsidR="000B5DB8" w:rsidRPr="00D529C1" w14:paraId="7727F60F"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19F29A95"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0B20FA82"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0B36FF6F"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57F1ED43"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0</w:t>
            </w:r>
          </w:p>
        </w:tc>
      </w:tr>
      <w:tr w:rsidR="000B5DB8" w:rsidRPr="00D529C1" w14:paraId="73EC9CAE"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53178BAB"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 xml:space="preserve">ММТ </w:t>
            </w:r>
            <w:proofErr w:type="spellStart"/>
            <w:r w:rsidRPr="00D529C1">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9560074"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035C3A1C"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042E0118"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5</w:t>
            </w:r>
          </w:p>
        </w:tc>
      </w:tr>
      <w:tr w:rsidR="000B5DB8" w:rsidRPr="00D529C1" w14:paraId="7647FB1E"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5743AA6F"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59EE3B77"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54</w:t>
            </w:r>
          </w:p>
        </w:tc>
        <w:tc>
          <w:tcPr>
            <w:tcW w:w="960" w:type="dxa"/>
            <w:tcBorders>
              <w:top w:val="nil"/>
              <w:left w:val="nil"/>
              <w:bottom w:val="single" w:sz="4" w:space="0" w:color="auto"/>
              <w:right w:val="single" w:sz="4" w:space="0" w:color="auto"/>
            </w:tcBorders>
            <w:shd w:val="clear" w:color="auto" w:fill="auto"/>
            <w:noWrap/>
            <w:vAlign w:val="bottom"/>
            <w:hideMark/>
          </w:tcPr>
          <w:p w14:paraId="236C2796"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54</w:t>
            </w:r>
          </w:p>
        </w:tc>
        <w:tc>
          <w:tcPr>
            <w:tcW w:w="960" w:type="dxa"/>
            <w:tcBorders>
              <w:top w:val="nil"/>
              <w:left w:val="nil"/>
              <w:bottom w:val="single" w:sz="4" w:space="0" w:color="auto"/>
              <w:right w:val="single" w:sz="8" w:space="0" w:color="auto"/>
            </w:tcBorders>
            <w:shd w:val="clear" w:color="auto" w:fill="auto"/>
            <w:noWrap/>
            <w:vAlign w:val="bottom"/>
            <w:hideMark/>
          </w:tcPr>
          <w:p w14:paraId="073779CA"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54</w:t>
            </w:r>
          </w:p>
        </w:tc>
      </w:tr>
      <w:tr w:rsidR="000B5DB8" w:rsidRPr="00D529C1" w14:paraId="4A294C65"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4279ABB4"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50BCF154"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28</w:t>
            </w:r>
          </w:p>
        </w:tc>
        <w:tc>
          <w:tcPr>
            <w:tcW w:w="960" w:type="dxa"/>
            <w:tcBorders>
              <w:top w:val="nil"/>
              <w:left w:val="nil"/>
              <w:bottom w:val="single" w:sz="4" w:space="0" w:color="auto"/>
              <w:right w:val="single" w:sz="4" w:space="0" w:color="auto"/>
            </w:tcBorders>
            <w:shd w:val="clear" w:color="auto" w:fill="auto"/>
            <w:noWrap/>
            <w:vAlign w:val="bottom"/>
            <w:hideMark/>
          </w:tcPr>
          <w:p w14:paraId="7B8314A7"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19</w:t>
            </w:r>
          </w:p>
        </w:tc>
        <w:tc>
          <w:tcPr>
            <w:tcW w:w="960" w:type="dxa"/>
            <w:tcBorders>
              <w:top w:val="nil"/>
              <w:left w:val="nil"/>
              <w:bottom w:val="single" w:sz="4" w:space="0" w:color="auto"/>
              <w:right w:val="single" w:sz="8" w:space="0" w:color="auto"/>
            </w:tcBorders>
            <w:shd w:val="clear" w:color="auto" w:fill="auto"/>
            <w:noWrap/>
            <w:vAlign w:val="bottom"/>
            <w:hideMark/>
          </w:tcPr>
          <w:p w14:paraId="6EBC5582"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11</w:t>
            </w:r>
          </w:p>
        </w:tc>
      </w:tr>
      <w:tr w:rsidR="000B5DB8" w:rsidRPr="00D529C1" w14:paraId="2770383C"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2D649563"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06C3B083"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38</w:t>
            </w:r>
          </w:p>
        </w:tc>
        <w:tc>
          <w:tcPr>
            <w:tcW w:w="960" w:type="dxa"/>
            <w:tcBorders>
              <w:top w:val="nil"/>
              <w:left w:val="nil"/>
              <w:bottom w:val="single" w:sz="4" w:space="0" w:color="auto"/>
              <w:right w:val="single" w:sz="4" w:space="0" w:color="auto"/>
            </w:tcBorders>
            <w:shd w:val="clear" w:color="auto" w:fill="auto"/>
            <w:noWrap/>
            <w:vAlign w:val="bottom"/>
            <w:hideMark/>
          </w:tcPr>
          <w:p w14:paraId="1C575840"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34</w:t>
            </w:r>
          </w:p>
        </w:tc>
        <w:tc>
          <w:tcPr>
            <w:tcW w:w="960" w:type="dxa"/>
            <w:tcBorders>
              <w:top w:val="nil"/>
              <w:left w:val="nil"/>
              <w:bottom w:val="single" w:sz="4" w:space="0" w:color="auto"/>
              <w:right w:val="single" w:sz="8" w:space="0" w:color="auto"/>
            </w:tcBorders>
            <w:shd w:val="clear" w:color="auto" w:fill="auto"/>
            <w:noWrap/>
            <w:vAlign w:val="bottom"/>
            <w:hideMark/>
          </w:tcPr>
          <w:p w14:paraId="5DE14DBD"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31</w:t>
            </w:r>
          </w:p>
        </w:tc>
      </w:tr>
      <w:tr w:rsidR="000B5DB8" w:rsidRPr="00D529C1" w14:paraId="6C96031D"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172A10D8"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 xml:space="preserve">Індекс </w:t>
            </w:r>
            <w:proofErr w:type="spellStart"/>
            <w:r w:rsidRPr="00D529C1">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3D4E70A"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59B049CA"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8</w:t>
            </w:r>
          </w:p>
        </w:tc>
        <w:tc>
          <w:tcPr>
            <w:tcW w:w="960" w:type="dxa"/>
            <w:tcBorders>
              <w:top w:val="nil"/>
              <w:left w:val="nil"/>
              <w:bottom w:val="single" w:sz="4" w:space="0" w:color="auto"/>
              <w:right w:val="single" w:sz="8" w:space="0" w:color="auto"/>
            </w:tcBorders>
            <w:shd w:val="clear" w:color="auto" w:fill="auto"/>
            <w:noWrap/>
            <w:vAlign w:val="bottom"/>
            <w:hideMark/>
          </w:tcPr>
          <w:p w14:paraId="5B0BBE72"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13</w:t>
            </w:r>
          </w:p>
        </w:tc>
      </w:tr>
      <w:tr w:rsidR="000B5DB8" w:rsidRPr="00D529C1" w14:paraId="0CAC6814"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5202585C" w14:textId="77777777" w:rsidR="000B5DB8" w:rsidRPr="00D529C1" w:rsidRDefault="000B5DB8" w:rsidP="00A027AE">
            <w:pPr>
              <w:spacing w:after="0" w:line="240" w:lineRule="auto"/>
              <w:rPr>
                <w:rFonts w:ascii="Calibri" w:eastAsia="Times New Roman" w:hAnsi="Calibri" w:cs="Calibri"/>
                <w:color w:val="000000"/>
                <w:lang w:eastAsia="uk-UA"/>
              </w:rPr>
            </w:pPr>
            <w:r w:rsidRPr="00D529C1">
              <w:rPr>
                <w:rFonts w:ascii="Calibri" w:eastAsia="Times New Roman" w:hAnsi="Calibri" w:cs="Calibri"/>
                <w:color w:val="000000"/>
                <w:lang w:eastAsia="uk-UA"/>
              </w:rPr>
              <w:t xml:space="preserve">Модифікована шкала </w:t>
            </w:r>
            <w:proofErr w:type="spellStart"/>
            <w:r w:rsidRPr="00D529C1">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F049FC2"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2F71A341"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3590BCEC"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1</w:t>
            </w:r>
          </w:p>
        </w:tc>
      </w:tr>
      <w:tr w:rsidR="000B5DB8" w:rsidRPr="00D529C1" w14:paraId="4001CD6E"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4D217F89" w14:textId="77777777" w:rsidR="000B5DB8" w:rsidRPr="00D529C1" w:rsidRDefault="000B5DB8" w:rsidP="00A027AE">
            <w:pPr>
              <w:spacing w:after="0" w:line="240" w:lineRule="auto"/>
              <w:rPr>
                <w:rFonts w:ascii="Calibri" w:eastAsia="Times New Roman" w:hAnsi="Calibri" w:cs="Calibri"/>
                <w:color w:val="000000"/>
                <w:lang w:eastAsia="uk-UA"/>
              </w:rPr>
            </w:pPr>
            <w:proofErr w:type="spellStart"/>
            <w:r w:rsidRPr="00D529C1">
              <w:rPr>
                <w:rFonts w:ascii="Calibri" w:eastAsia="Times New Roman" w:hAnsi="Calibri" w:cs="Calibri"/>
                <w:color w:val="000000"/>
                <w:lang w:eastAsia="uk-UA"/>
              </w:rPr>
              <w:t>Монреальська</w:t>
            </w:r>
            <w:proofErr w:type="spellEnd"/>
            <w:r w:rsidRPr="00D529C1">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1926946C"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25</w:t>
            </w:r>
          </w:p>
        </w:tc>
        <w:tc>
          <w:tcPr>
            <w:tcW w:w="960" w:type="dxa"/>
            <w:tcBorders>
              <w:top w:val="nil"/>
              <w:left w:val="nil"/>
              <w:bottom w:val="single" w:sz="4" w:space="0" w:color="auto"/>
              <w:right w:val="single" w:sz="4" w:space="0" w:color="auto"/>
            </w:tcBorders>
            <w:shd w:val="clear" w:color="auto" w:fill="auto"/>
            <w:noWrap/>
            <w:vAlign w:val="bottom"/>
            <w:hideMark/>
          </w:tcPr>
          <w:p w14:paraId="7818AB0E"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28</w:t>
            </w:r>
          </w:p>
        </w:tc>
        <w:tc>
          <w:tcPr>
            <w:tcW w:w="960" w:type="dxa"/>
            <w:tcBorders>
              <w:top w:val="nil"/>
              <w:left w:val="nil"/>
              <w:bottom w:val="single" w:sz="4" w:space="0" w:color="auto"/>
              <w:right w:val="single" w:sz="8" w:space="0" w:color="auto"/>
            </w:tcBorders>
            <w:shd w:val="clear" w:color="auto" w:fill="auto"/>
            <w:noWrap/>
            <w:vAlign w:val="bottom"/>
            <w:hideMark/>
          </w:tcPr>
          <w:p w14:paraId="65671E49"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31</w:t>
            </w:r>
          </w:p>
        </w:tc>
      </w:tr>
      <w:tr w:rsidR="000B5DB8" w:rsidRPr="00D529C1" w14:paraId="51F531E0" w14:textId="77777777" w:rsidTr="00A027AE">
        <w:trPr>
          <w:trHeight w:val="300"/>
          <w:jc w:val="center"/>
        </w:trPr>
        <w:tc>
          <w:tcPr>
            <w:tcW w:w="4380" w:type="dxa"/>
            <w:tcBorders>
              <w:top w:val="nil"/>
              <w:left w:val="single" w:sz="8" w:space="0" w:color="auto"/>
              <w:bottom w:val="single" w:sz="8" w:space="0" w:color="auto"/>
              <w:right w:val="single" w:sz="8" w:space="0" w:color="auto"/>
            </w:tcBorders>
            <w:shd w:val="clear" w:color="auto" w:fill="auto"/>
            <w:noWrap/>
            <w:vAlign w:val="bottom"/>
            <w:hideMark/>
          </w:tcPr>
          <w:p w14:paraId="2032D8EB" w14:textId="77777777" w:rsidR="000B5DB8" w:rsidRPr="00D529C1" w:rsidRDefault="000B5DB8" w:rsidP="00A027AE">
            <w:pPr>
              <w:spacing w:after="0" w:line="240" w:lineRule="auto"/>
              <w:rPr>
                <w:rFonts w:ascii="Calibri" w:eastAsia="Times New Roman" w:hAnsi="Calibri" w:cs="Calibri"/>
                <w:color w:val="000000"/>
                <w:lang w:eastAsia="uk-UA"/>
              </w:rPr>
            </w:pPr>
            <w:proofErr w:type="spellStart"/>
            <w:r w:rsidRPr="00D529C1">
              <w:rPr>
                <w:rFonts w:ascii="Calibri" w:eastAsia="Times New Roman" w:hAnsi="Calibri" w:cs="Calibri"/>
                <w:color w:val="000000"/>
                <w:lang w:eastAsia="uk-UA"/>
              </w:rPr>
              <w:t>Госпітална</w:t>
            </w:r>
            <w:proofErr w:type="spellEnd"/>
            <w:r w:rsidRPr="00D529C1">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59B86EAF"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18</w:t>
            </w:r>
          </w:p>
        </w:tc>
        <w:tc>
          <w:tcPr>
            <w:tcW w:w="960" w:type="dxa"/>
            <w:tcBorders>
              <w:top w:val="nil"/>
              <w:left w:val="nil"/>
              <w:bottom w:val="single" w:sz="8" w:space="0" w:color="auto"/>
              <w:right w:val="single" w:sz="4" w:space="0" w:color="auto"/>
            </w:tcBorders>
            <w:shd w:val="clear" w:color="auto" w:fill="auto"/>
            <w:noWrap/>
            <w:vAlign w:val="bottom"/>
            <w:hideMark/>
          </w:tcPr>
          <w:p w14:paraId="137B1C13"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11</w:t>
            </w:r>
          </w:p>
        </w:tc>
        <w:tc>
          <w:tcPr>
            <w:tcW w:w="960" w:type="dxa"/>
            <w:tcBorders>
              <w:top w:val="nil"/>
              <w:left w:val="nil"/>
              <w:bottom w:val="single" w:sz="8" w:space="0" w:color="auto"/>
              <w:right w:val="single" w:sz="8" w:space="0" w:color="auto"/>
            </w:tcBorders>
            <w:shd w:val="clear" w:color="auto" w:fill="auto"/>
            <w:noWrap/>
            <w:vAlign w:val="bottom"/>
            <w:hideMark/>
          </w:tcPr>
          <w:p w14:paraId="74F0B8F9" w14:textId="77777777" w:rsidR="000B5DB8" w:rsidRPr="00D529C1" w:rsidRDefault="000B5DB8" w:rsidP="00A027AE">
            <w:pPr>
              <w:spacing w:after="0" w:line="240" w:lineRule="auto"/>
              <w:jc w:val="right"/>
              <w:rPr>
                <w:rFonts w:ascii="Calibri" w:eastAsia="Times New Roman" w:hAnsi="Calibri" w:cs="Calibri"/>
                <w:color w:val="000000"/>
                <w:lang w:eastAsia="uk-UA"/>
              </w:rPr>
            </w:pPr>
            <w:r w:rsidRPr="00D529C1">
              <w:rPr>
                <w:rFonts w:ascii="Calibri" w:eastAsia="Times New Roman" w:hAnsi="Calibri" w:cs="Calibri"/>
                <w:color w:val="000000"/>
                <w:lang w:eastAsia="uk-UA"/>
              </w:rPr>
              <w:t>7</w:t>
            </w:r>
          </w:p>
        </w:tc>
      </w:tr>
    </w:tbl>
    <w:p w14:paraId="46873D4F"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3.3.15 Результати пацієнта №15 (ОГ)</w:t>
      </w:r>
    </w:p>
    <w:p w14:paraId="193995BB" w14:textId="77777777" w:rsidR="009C4D08" w:rsidRDefault="009C4D08" w:rsidP="000B5DB8">
      <w:pPr>
        <w:spacing w:after="0" w:line="360" w:lineRule="auto"/>
        <w:ind w:firstLine="709"/>
        <w:jc w:val="both"/>
        <w:rPr>
          <w:rFonts w:ascii="Times New Roman" w:hAnsi="Times New Roman" w:cs="Times New Roman"/>
          <w:sz w:val="28"/>
          <w:szCs w:val="28"/>
        </w:rPr>
      </w:pPr>
    </w:p>
    <w:tbl>
      <w:tblPr>
        <w:tblW w:w="7280" w:type="dxa"/>
        <w:jc w:val="center"/>
        <w:tblLook w:val="04A0" w:firstRow="1" w:lastRow="0" w:firstColumn="1" w:lastColumn="0" w:noHBand="0" w:noVBand="1"/>
      </w:tblPr>
      <w:tblGrid>
        <w:gridCol w:w="4400"/>
        <w:gridCol w:w="960"/>
        <w:gridCol w:w="960"/>
        <w:gridCol w:w="960"/>
      </w:tblGrid>
      <w:tr w:rsidR="000B5DB8" w:rsidRPr="00F0454E" w14:paraId="5D5F298F" w14:textId="77777777" w:rsidTr="00A027AE">
        <w:trPr>
          <w:trHeight w:val="300"/>
          <w:jc w:val="center"/>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47DEDC"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ПАЦІЄНТ №16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93D6B9F"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4569A77"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97089B2"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30 ДЕНЬ</w:t>
            </w:r>
          </w:p>
        </w:tc>
      </w:tr>
      <w:tr w:rsidR="000B5DB8" w:rsidRPr="00F0454E" w14:paraId="3FC132D0"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26CA401F"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380AB1B0"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15</w:t>
            </w:r>
          </w:p>
        </w:tc>
        <w:tc>
          <w:tcPr>
            <w:tcW w:w="960" w:type="dxa"/>
            <w:tcBorders>
              <w:top w:val="nil"/>
              <w:left w:val="nil"/>
              <w:bottom w:val="single" w:sz="4" w:space="0" w:color="auto"/>
              <w:right w:val="single" w:sz="4" w:space="0" w:color="auto"/>
            </w:tcBorders>
            <w:shd w:val="clear" w:color="auto" w:fill="auto"/>
            <w:noWrap/>
            <w:vAlign w:val="bottom"/>
            <w:hideMark/>
          </w:tcPr>
          <w:p w14:paraId="0D4F9145"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4084BFDC"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36</w:t>
            </w:r>
          </w:p>
        </w:tc>
      </w:tr>
      <w:tr w:rsidR="000B5DB8" w:rsidRPr="00F0454E" w14:paraId="3966B6DC"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71C731DF"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01D12FD4"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6</w:t>
            </w:r>
          </w:p>
        </w:tc>
        <w:tc>
          <w:tcPr>
            <w:tcW w:w="960" w:type="dxa"/>
            <w:tcBorders>
              <w:top w:val="nil"/>
              <w:left w:val="nil"/>
              <w:bottom w:val="single" w:sz="4" w:space="0" w:color="auto"/>
              <w:right w:val="single" w:sz="4" w:space="0" w:color="auto"/>
            </w:tcBorders>
            <w:shd w:val="clear" w:color="auto" w:fill="auto"/>
            <w:noWrap/>
            <w:vAlign w:val="bottom"/>
            <w:hideMark/>
          </w:tcPr>
          <w:p w14:paraId="51247636"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7ED7D72C"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0</w:t>
            </w:r>
          </w:p>
        </w:tc>
      </w:tr>
      <w:tr w:rsidR="000B5DB8" w:rsidRPr="00F0454E" w14:paraId="433CC6BB"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3481E3C6"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 xml:space="preserve">ММТ </w:t>
            </w:r>
            <w:proofErr w:type="spellStart"/>
            <w:r w:rsidRPr="00F0454E">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60BF233"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43579579"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120E220B"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5</w:t>
            </w:r>
          </w:p>
        </w:tc>
      </w:tr>
      <w:tr w:rsidR="000B5DB8" w:rsidRPr="00F0454E" w14:paraId="144222FC"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0DA0B965"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69F519C7"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48</w:t>
            </w:r>
          </w:p>
        </w:tc>
        <w:tc>
          <w:tcPr>
            <w:tcW w:w="960" w:type="dxa"/>
            <w:tcBorders>
              <w:top w:val="nil"/>
              <w:left w:val="nil"/>
              <w:bottom w:val="single" w:sz="4" w:space="0" w:color="auto"/>
              <w:right w:val="single" w:sz="4" w:space="0" w:color="auto"/>
            </w:tcBorders>
            <w:shd w:val="clear" w:color="auto" w:fill="auto"/>
            <w:noWrap/>
            <w:vAlign w:val="bottom"/>
            <w:hideMark/>
          </w:tcPr>
          <w:p w14:paraId="7AEAC912"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52</w:t>
            </w:r>
          </w:p>
        </w:tc>
        <w:tc>
          <w:tcPr>
            <w:tcW w:w="960" w:type="dxa"/>
            <w:tcBorders>
              <w:top w:val="nil"/>
              <w:left w:val="nil"/>
              <w:bottom w:val="single" w:sz="4" w:space="0" w:color="auto"/>
              <w:right w:val="single" w:sz="8" w:space="0" w:color="auto"/>
            </w:tcBorders>
            <w:shd w:val="clear" w:color="auto" w:fill="auto"/>
            <w:noWrap/>
            <w:vAlign w:val="bottom"/>
            <w:hideMark/>
          </w:tcPr>
          <w:p w14:paraId="1C30B951"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54</w:t>
            </w:r>
          </w:p>
        </w:tc>
      </w:tr>
      <w:tr w:rsidR="000B5DB8" w:rsidRPr="00F0454E" w14:paraId="78491D1E"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4844C6C2"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1189D693"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35</w:t>
            </w:r>
          </w:p>
        </w:tc>
        <w:tc>
          <w:tcPr>
            <w:tcW w:w="960" w:type="dxa"/>
            <w:tcBorders>
              <w:top w:val="nil"/>
              <w:left w:val="nil"/>
              <w:bottom w:val="single" w:sz="4" w:space="0" w:color="auto"/>
              <w:right w:val="single" w:sz="4" w:space="0" w:color="auto"/>
            </w:tcBorders>
            <w:shd w:val="clear" w:color="auto" w:fill="auto"/>
            <w:noWrap/>
            <w:vAlign w:val="bottom"/>
            <w:hideMark/>
          </w:tcPr>
          <w:p w14:paraId="6FF96D90"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23</w:t>
            </w:r>
          </w:p>
        </w:tc>
        <w:tc>
          <w:tcPr>
            <w:tcW w:w="960" w:type="dxa"/>
            <w:tcBorders>
              <w:top w:val="nil"/>
              <w:left w:val="nil"/>
              <w:bottom w:val="single" w:sz="4" w:space="0" w:color="auto"/>
              <w:right w:val="single" w:sz="8" w:space="0" w:color="auto"/>
            </w:tcBorders>
            <w:shd w:val="clear" w:color="auto" w:fill="auto"/>
            <w:noWrap/>
            <w:vAlign w:val="bottom"/>
            <w:hideMark/>
          </w:tcPr>
          <w:p w14:paraId="4EED14F0"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16</w:t>
            </w:r>
          </w:p>
        </w:tc>
      </w:tr>
      <w:tr w:rsidR="000B5DB8" w:rsidRPr="00F0454E" w14:paraId="07F46ACA"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27EEF140"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14A9E6B7"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44</w:t>
            </w:r>
          </w:p>
        </w:tc>
        <w:tc>
          <w:tcPr>
            <w:tcW w:w="960" w:type="dxa"/>
            <w:tcBorders>
              <w:top w:val="nil"/>
              <w:left w:val="nil"/>
              <w:bottom w:val="single" w:sz="4" w:space="0" w:color="auto"/>
              <w:right w:val="single" w:sz="4" w:space="0" w:color="auto"/>
            </w:tcBorders>
            <w:shd w:val="clear" w:color="auto" w:fill="auto"/>
            <w:noWrap/>
            <w:vAlign w:val="bottom"/>
            <w:hideMark/>
          </w:tcPr>
          <w:p w14:paraId="5504B260"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40</w:t>
            </w:r>
          </w:p>
        </w:tc>
        <w:tc>
          <w:tcPr>
            <w:tcW w:w="960" w:type="dxa"/>
            <w:tcBorders>
              <w:top w:val="nil"/>
              <w:left w:val="nil"/>
              <w:bottom w:val="single" w:sz="4" w:space="0" w:color="auto"/>
              <w:right w:val="single" w:sz="8" w:space="0" w:color="auto"/>
            </w:tcBorders>
            <w:shd w:val="clear" w:color="auto" w:fill="auto"/>
            <w:noWrap/>
            <w:vAlign w:val="bottom"/>
            <w:hideMark/>
          </w:tcPr>
          <w:p w14:paraId="303BFA0C"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37</w:t>
            </w:r>
          </w:p>
        </w:tc>
      </w:tr>
      <w:tr w:rsidR="000B5DB8" w:rsidRPr="00F0454E" w14:paraId="491DE7F7"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46B18559"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 xml:space="preserve">Індекс </w:t>
            </w:r>
            <w:proofErr w:type="spellStart"/>
            <w:r w:rsidRPr="00F0454E">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355897D"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2388584E"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6</w:t>
            </w:r>
          </w:p>
        </w:tc>
        <w:tc>
          <w:tcPr>
            <w:tcW w:w="960" w:type="dxa"/>
            <w:tcBorders>
              <w:top w:val="nil"/>
              <w:left w:val="nil"/>
              <w:bottom w:val="single" w:sz="4" w:space="0" w:color="auto"/>
              <w:right w:val="single" w:sz="8" w:space="0" w:color="auto"/>
            </w:tcBorders>
            <w:shd w:val="clear" w:color="auto" w:fill="auto"/>
            <w:noWrap/>
            <w:vAlign w:val="bottom"/>
            <w:hideMark/>
          </w:tcPr>
          <w:p w14:paraId="40B05E49"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10</w:t>
            </w:r>
          </w:p>
        </w:tc>
      </w:tr>
      <w:tr w:rsidR="000B5DB8" w:rsidRPr="00F0454E" w14:paraId="1861C4A8"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1B58D995" w14:textId="77777777" w:rsidR="000B5DB8" w:rsidRPr="00F0454E" w:rsidRDefault="000B5DB8" w:rsidP="00A027AE">
            <w:pPr>
              <w:spacing w:after="0" w:line="240" w:lineRule="auto"/>
              <w:rPr>
                <w:rFonts w:ascii="Calibri" w:eastAsia="Times New Roman" w:hAnsi="Calibri" w:cs="Calibri"/>
                <w:color w:val="000000"/>
                <w:lang w:eastAsia="uk-UA"/>
              </w:rPr>
            </w:pPr>
            <w:r w:rsidRPr="00F0454E">
              <w:rPr>
                <w:rFonts w:ascii="Calibri" w:eastAsia="Times New Roman" w:hAnsi="Calibri" w:cs="Calibri"/>
                <w:color w:val="000000"/>
                <w:lang w:eastAsia="uk-UA"/>
              </w:rPr>
              <w:t xml:space="preserve">Модифікована шкала </w:t>
            </w:r>
            <w:proofErr w:type="spellStart"/>
            <w:r w:rsidRPr="00F0454E">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A9FDD5B"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21FBB6B0"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509C547B"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2</w:t>
            </w:r>
          </w:p>
        </w:tc>
      </w:tr>
      <w:tr w:rsidR="000B5DB8" w:rsidRPr="00F0454E" w14:paraId="193B43E3"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79C22FED" w14:textId="77777777" w:rsidR="000B5DB8" w:rsidRPr="00F0454E" w:rsidRDefault="000B5DB8" w:rsidP="00A027AE">
            <w:pPr>
              <w:spacing w:after="0" w:line="240" w:lineRule="auto"/>
              <w:rPr>
                <w:rFonts w:ascii="Calibri" w:eastAsia="Times New Roman" w:hAnsi="Calibri" w:cs="Calibri"/>
                <w:color w:val="000000"/>
                <w:lang w:eastAsia="uk-UA"/>
              </w:rPr>
            </w:pPr>
            <w:proofErr w:type="spellStart"/>
            <w:r w:rsidRPr="00F0454E">
              <w:rPr>
                <w:rFonts w:ascii="Calibri" w:eastAsia="Times New Roman" w:hAnsi="Calibri" w:cs="Calibri"/>
                <w:color w:val="000000"/>
                <w:lang w:eastAsia="uk-UA"/>
              </w:rPr>
              <w:lastRenderedPageBreak/>
              <w:t>Монреальська</w:t>
            </w:r>
            <w:proofErr w:type="spellEnd"/>
            <w:r w:rsidRPr="00F0454E">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29B5A191"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18</w:t>
            </w:r>
          </w:p>
        </w:tc>
        <w:tc>
          <w:tcPr>
            <w:tcW w:w="960" w:type="dxa"/>
            <w:tcBorders>
              <w:top w:val="nil"/>
              <w:left w:val="nil"/>
              <w:bottom w:val="single" w:sz="4" w:space="0" w:color="auto"/>
              <w:right w:val="single" w:sz="4" w:space="0" w:color="auto"/>
            </w:tcBorders>
            <w:shd w:val="clear" w:color="auto" w:fill="auto"/>
            <w:noWrap/>
            <w:vAlign w:val="bottom"/>
            <w:hideMark/>
          </w:tcPr>
          <w:p w14:paraId="380404ED"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26</w:t>
            </w:r>
          </w:p>
        </w:tc>
        <w:tc>
          <w:tcPr>
            <w:tcW w:w="960" w:type="dxa"/>
            <w:tcBorders>
              <w:top w:val="nil"/>
              <w:left w:val="nil"/>
              <w:bottom w:val="single" w:sz="4" w:space="0" w:color="auto"/>
              <w:right w:val="single" w:sz="8" w:space="0" w:color="auto"/>
            </w:tcBorders>
            <w:shd w:val="clear" w:color="auto" w:fill="auto"/>
            <w:noWrap/>
            <w:vAlign w:val="bottom"/>
            <w:hideMark/>
          </w:tcPr>
          <w:p w14:paraId="0D3DDC5B"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30</w:t>
            </w:r>
          </w:p>
        </w:tc>
      </w:tr>
      <w:tr w:rsidR="000B5DB8" w:rsidRPr="00F0454E" w14:paraId="57699DE5" w14:textId="77777777" w:rsidTr="00A027AE">
        <w:trPr>
          <w:trHeight w:val="300"/>
          <w:jc w:val="center"/>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11A8111E" w14:textId="77777777" w:rsidR="000B5DB8" w:rsidRPr="00F0454E" w:rsidRDefault="000B5DB8" w:rsidP="00A027AE">
            <w:pPr>
              <w:spacing w:after="0" w:line="240" w:lineRule="auto"/>
              <w:rPr>
                <w:rFonts w:ascii="Calibri" w:eastAsia="Times New Roman" w:hAnsi="Calibri" w:cs="Calibri"/>
                <w:color w:val="000000"/>
                <w:lang w:eastAsia="uk-UA"/>
              </w:rPr>
            </w:pPr>
            <w:proofErr w:type="spellStart"/>
            <w:r w:rsidRPr="00F0454E">
              <w:rPr>
                <w:rFonts w:ascii="Calibri" w:eastAsia="Times New Roman" w:hAnsi="Calibri" w:cs="Calibri"/>
                <w:color w:val="000000"/>
                <w:lang w:eastAsia="uk-UA"/>
              </w:rPr>
              <w:t>Госпітална</w:t>
            </w:r>
            <w:proofErr w:type="spellEnd"/>
            <w:r w:rsidRPr="00F0454E">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77A56178"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22</w:t>
            </w:r>
          </w:p>
        </w:tc>
        <w:tc>
          <w:tcPr>
            <w:tcW w:w="960" w:type="dxa"/>
            <w:tcBorders>
              <w:top w:val="nil"/>
              <w:left w:val="nil"/>
              <w:bottom w:val="single" w:sz="8" w:space="0" w:color="auto"/>
              <w:right w:val="single" w:sz="4" w:space="0" w:color="auto"/>
            </w:tcBorders>
            <w:shd w:val="clear" w:color="auto" w:fill="auto"/>
            <w:noWrap/>
            <w:vAlign w:val="bottom"/>
            <w:hideMark/>
          </w:tcPr>
          <w:p w14:paraId="1E9933EE"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14</w:t>
            </w:r>
          </w:p>
        </w:tc>
        <w:tc>
          <w:tcPr>
            <w:tcW w:w="960" w:type="dxa"/>
            <w:tcBorders>
              <w:top w:val="nil"/>
              <w:left w:val="nil"/>
              <w:bottom w:val="single" w:sz="8" w:space="0" w:color="auto"/>
              <w:right w:val="single" w:sz="8" w:space="0" w:color="auto"/>
            </w:tcBorders>
            <w:shd w:val="clear" w:color="auto" w:fill="auto"/>
            <w:noWrap/>
            <w:vAlign w:val="bottom"/>
            <w:hideMark/>
          </w:tcPr>
          <w:p w14:paraId="7669E456" w14:textId="77777777" w:rsidR="000B5DB8" w:rsidRPr="00F0454E" w:rsidRDefault="000B5DB8" w:rsidP="00A027AE">
            <w:pPr>
              <w:spacing w:after="0" w:line="240" w:lineRule="auto"/>
              <w:jc w:val="right"/>
              <w:rPr>
                <w:rFonts w:ascii="Calibri" w:eastAsia="Times New Roman" w:hAnsi="Calibri" w:cs="Calibri"/>
                <w:color w:val="000000"/>
                <w:lang w:eastAsia="uk-UA"/>
              </w:rPr>
            </w:pPr>
            <w:r w:rsidRPr="00F0454E">
              <w:rPr>
                <w:rFonts w:ascii="Calibri" w:eastAsia="Times New Roman" w:hAnsi="Calibri" w:cs="Calibri"/>
                <w:color w:val="000000"/>
                <w:lang w:eastAsia="uk-UA"/>
              </w:rPr>
              <w:t>8</w:t>
            </w:r>
          </w:p>
        </w:tc>
      </w:tr>
    </w:tbl>
    <w:p w14:paraId="09DB2E57"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3.3.16 Результати пацієнта №16 (ОГ)</w:t>
      </w:r>
    </w:p>
    <w:p w14:paraId="0183BE55" w14:textId="77777777" w:rsidR="00013ABB" w:rsidRDefault="00013ABB" w:rsidP="000B5DB8">
      <w:pPr>
        <w:spacing w:after="0" w:line="360" w:lineRule="auto"/>
        <w:ind w:firstLine="709"/>
        <w:jc w:val="both"/>
        <w:rPr>
          <w:rFonts w:ascii="Times New Roman" w:hAnsi="Times New Roman" w:cs="Times New Roman"/>
          <w:sz w:val="28"/>
          <w:szCs w:val="28"/>
        </w:rPr>
      </w:pPr>
    </w:p>
    <w:tbl>
      <w:tblPr>
        <w:tblW w:w="7240" w:type="dxa"/>
        <w:jc w:val="center"/>
        <w:tblLook w:val="04A0" w:firstRow="1" w:lastRow="0" w:firstColumn="1" w:lastColumn="0" w:noHBand="0" w:noVBand="1"/>
      </w:tblPr>
      <w:tblGrid>
        <w:gridCol w:w="4360"/>
        <w:gridCol w:w="960"/>
        <w:gridCol w:w="960"/>
        <w:gridCol w:w="960"/>
      </w:tblGrid>
      <w:tr w:rsidR="000B5DB8" w:rsidRPr="005B1A63" w14:paraId="5E952385" w14:textId="77777777" w:rsidTr="00A027AE">
        <w:trPr>
          <w:trHeight w:val="300"/>
          <w:jc w:val="center"/>
        </w:trPr>
        <w:tc>
          <w:tcPr>
            <w:tcW w:w="4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8D7268"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ПАЦІЄНТ №17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56ADF77"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00BB059"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B791130"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30 ДЕНЬ</w:t>
            </w:r>
          </w:p>
        </w:tc>
      </w:tr>
      <w:tr w:rsidR="000B5DB8" w:rsidRPr="005B1A63" w14:paraId="7370CDA6"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1A80914A"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515293E8"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16</w:t>
            </w:r>
          </w:p>
        </w:tc>
        <w:tc>
          <w:tcPr>
            <w:tcW w:w="960" w:type="dxa"/>
            <w:tcBorders>
              <w:top w:val="nil"/>
              <w:left w:val="nil"/>
              <w:bottom w:val="single" w:sz="4" w:space="0" w:color="auto"/>
              <w:right w:val="single" w:sz="4" w:space="0" w:color="auto"/>
            </w:tcBorders>
            <w:shd w:val="clear" w:color="auto" w:fill="auto"/>
            <w:noWrap/>
            <w:vAlign w:val="bottom"/>
            <w:hideMark/>
          </w:tcPr>
          <w:p w14:paraId="680104D2"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27</w:t>
            </w:r>
          </w:p>
        </w:tc>
        <w:tc>
          <w:tcPr>
            <w:tcW w:w="960" w:type="dxa"/>
            <w:tcBorders>
              <w:top w:val="nil"/>
              <w:left w:val="nil"/>
              <w:bottom w:val="single" w:sz="4" w:space="0" w:color="auto"/>
              <w:right w:val="single" w:sz="8" w:space="0" w:color="auto"/>
            </w:tcBorders>
            <w:shd w:val="clear" w:color="auto" w:fill="auto"/>
            <w:noWrap/>
            <w:vAlign w:val="bottom"/>
            <w:hideMark/>
          </w:tcPr>
          <w:p w14:paraId="0A22C874"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44</w:t>
            </w:r>
          </w:p>
        </w:tc>
      </w:tr>
      <w:tr w:rsidR="000B5DB8" w:rsidRPr="005B1A63" w14:paraId="0CE13600"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498E4C65"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73159887"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6</w:t>
            </w:r>
          </w:p>
        </w:tc>
        <w:tc>
          <w:tcPr>
            <w:tcW w:w="960" w:type="dxa"/>
            <w:tcBorders>
              <w:top w:val="nil"/>
              <w:left w:val="nil"/>
              <w:bottom w:val="single" w:sz="4" w:space="0" w:color="auto"/>
              <w:right w:val="single" w:sz="4" w:space="0" w:color="auto"/>
            </w:tcBorders>
            <w:shd w:val="clear" w:color="auto" w:fill="auto"/>
            <w:noWrap/>
            <w:vAlign w:val="bottom"/>
            <w:hideMark/>
          </w:tcPr>
          <w:p w14:paraId="1E896B15"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18DDB7CF"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w:t>
            </w:r>
          </w:p>
        </w:tc>
      </w:tr>
      <w:tr w:rsidR="000B5DB8" w:rsidRPr="005B1A63" w14:paraId="7CC6D222"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36E16183"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 xml:space="preserve">ММТ </w:t>
            </w:r>
            <w:proofErr w:type="spellStart"/>
            <w:r w:rsidRPr="005B1A63">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F66AB50"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20C71C44"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11942E74"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w:t>
            </w:r>
          </w:p>
        </w:tc>
      </w:tr>
      <w:tr w:rsidR="000B5DB8" w:rsidRPr="005B1A63" w14:paraId="6EA5F53B"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727852D1"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0D0E0E7F"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47</w:t>
            </w:r>
          </w:p>
        </w:tc>
        <w:tc>
          <w:tcPr>
            <w:tcW w:w="960" w:type="dxa"/>
            <w:tcBorders>
              <w:top w:val="nil"/>
              <w:left w:val="nil"/>
              <w:bottom w:val="single" w:sz="4" w:space="0" w:color="auto"/>
              <w:right w:val="single" w:sz="4" w:space="0" w:color="auto"/>
            </w:tcBorders>
            <w:shd w:val="clear" w:color="auto" w:fill="auto"/>
            <w:noWrap/>
            <w:vAlign w:val="bottom"/>
            <w:hideMark/>
          </w:tcPr>
          <w:p w14:paraId="6F4EC745"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50</w:t>
            </w:r>
          </w:p>
        </w:tc>
        <w:tc>
          <w:tcPr>
            <w:tcW w:w="960" w:type="dxa"/>
            <w:tcBorders>
              <w:top w:val="nil"/>
              <w:left w:val="nil"/>
              <w:bottom w:val="single" w:sz="4" w:space="0" w:color="auto"/>
              <w:right w:val="single" w:sz="8" w:space="0" w:color="auto"/>
            </w:tcBorders>
            <w:shd w:val="clear" w:color="auto" w:fill="auto"/>
            <w:noWrap/>
            <w:vAlign w:val="bottom"/>
            <w:hideMark/>
          </w:tcPr>
          <w:p w14:paraId="3C3F978E"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53</w:t>
            </w:r>
          </w:p>
        </w:tc>
      </w:tr>
      <w:tr w:rsidR="000B5DB8" w:rsidRPr="005B1A63" w14:paraId="4002A531"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6FBDBFAF"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5D6F821A"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36</w:t>
            </w:r>
          </w:p>
        </w:tc>
        <w:tc>
          <w:tcPr>
            <w:tcW w:w="960" w:type="dxa"/>
            <w:tcBorders>
              <w:top w:val="nil"/>
              <w:left w:val="nil"/>
              <w:bottom w:val="single" w:sz="4" w:space="0" w:color="auto"/>
              <w:right w:val="single" w:sz="4" w:space="0" w:color="auto"/>
            </w:tcBorders>
            <w:shd w:val="clear" w:color="auto" w:fill="auto"/>
            <w:noWrap/>
            <w:vAlign w:val="bottom"/>
            <w:hideMark/>
          </w:tcPr>
          <w:p w14:paraId="19DEFE15"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1AC62EEB"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15</w:t>
            </w:r>
          </w:p>
        </w:tc>
      </w:tr>
      <w:tr w:rsidR="000B5DB8" w:rsidRPr="005B1A63" w14:paraId="61936279"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40882F01"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438009E9"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43</w:t>
            </w:r>
          </w:p>
        </w:tc>
        <w:tc>
          <w:tcPr>
            <w:tcW w:w="960" w:type="dxa"/>
            <w:tcBorders>
              <w:top w:val="nil"/>
              <w:left w:val="nil"/>
              <w:bottom w:val="single" w:sz="4" w:space="0" w:color="auto"/>
              <w:right w:val="single" w:sz="4" w:space="0" w:color="auto"/>
            </w:tcBorders>
            <w:shd w:val="clear" w:color="auto" w:fill="auto"/>
            <w:noWrap/>
            <w:vAlign w:val="bottom"/>
            <w:hideMark/>
          </w:tcPr>
          <w:p w14:paraId="2209139A"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40</w:t>
            </w:r>
          </w:p>
        </w:tc>
        <w:tc>
          <w:tcPr>
            <w:tcW w:w="960" w:type="dxa"/>
            <w:tcBorders>
              <w:top w:val="nil"/>
              <w:left w:val="nil"/>
              <w:bottom w:val="single" w:sz="4" w:space="0" w:color="auto"/>
              <w:right w:val="single" w:sz="8" w:space="0" w:color="auto"/>
            </w:tcBorders>
            <w:shd w:val="clear" w:color="auto" w:fill="auto"/>
            <w:noWrap/>
            <w:vAlign w:val="bottom"/>
            <w:hideMark/>
          </w:tcPr>
          <w:p w14:paraId="5141BA42"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36</w:t>
            </w:r>
          </w:p>
        </w:tc>
      </w:tr>
      <w:tr w:rsidR="000B5DB8" w:rsidRPr="005B1A63" w14:paraId="7A6C3CFA"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6E359665"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 xml:space="preserve">Індекс </w:t>
            </w:r>
            <w:proofErr w:type="spellStart"/>
            <w:r w:rsidRPr="005B1A63">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8D783C0"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1EE61553"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7</w:t>
            </w:r>
          </w:p>
        </w:tc>
        <w:tc>
          <w:tcPr>
            <w:tcW w:w="960" w:type="dxa"/>
            <w:tcBorders>
              <w:top w:val="nil"/>
              <w:left w:val="nil"/>
              <w:bottom w:val="single" w:sz="4" w:space="0" w:color="auto"/>
              <w:right w:val="single" w:sz="8" w:space="0" w:color="auto"/>
            </w:tcBorders>
            <w:shd w:val="clear" w:color="auto" w:fill="auto"/>
            <w:noWrap/>
            <w:vAlign w:val="bottom"/>
            <w:hideMark/>
          </w:tcPr>
          <w:p w14:paraId="7BCCC9F2"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11</w:t>
            </w:r>
          </w:p>
        </w:tc>
      </w:tr>
      <w:tr w:rsidR="000B5DB8" w:rsidRPr="005B1A63" w14:paraId="42E87E82"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256C2A99"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 xml:space="preserve">Модифікована шкала </w:t>
            </w:r>
            <w:proofErr w:type="spellStart"/>
            <w:r w:rsidRPr="005B1A63">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1AAF916"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5722A219"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66B18281"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w:t>
            </w:r>
          </w:p>
        </w:tc>
      </w:tr>
      <w:tr w:rsidR="000B5DB8" w:rsidRPr="005B1A63" w14:paraId="2602014B" w14:textId="77777777" w:rsidTr="00A027AE">
        <w:trPr>
          <w:trHeight w:val="288"/>
          <w:jc w:val="center"/>
        </w:trPr>
        <w:tc>
          <w:tcPr>
            <w:tcW w:w="4360" w:type="dxa"/>
            <w:tcBorders>
              <w:top w:val="nil"/>
              <w:left w:val="single" w:sz="8" w:space="0" w:color="auto"/>
              <w:bottom w:val="single" w:sz="4" w:space="0" w:color="auto"/>
              <w:right w:val="single" w:sz="8" w:space="0" w:color="auto"/>
            </w:tcBorders>
            <w:shd w:val="clear" w:color="auto" w:fill="auto"/>
            <w:noWrap/>
            <w:vAlign w:val="bottom"/>
            <w:hideMark/>
          </w:tcPr>
          <w:p w14:paraId="6C4A0D6D" w14:textId="77777777" w:rsidR="000B5DB8" w:rsidRPr="005B1A63" w:rsidRDefault="000B5DB8" w:rsidP="00A027AE">
            <w:pPr>
              <w:spacing w:after="0" w:line="240" w:lineRule="auto"/>
              <w:rPr>
                <w:rFonts w:ascii="Calibri" w:eastAsia="Times New Roman" w:hAnsi="Calibri" w:cs="Calibri"/>
                <w:color w:val="000000"/>
                <w:lang w:eastAsia="uk-UA"/>
              </w:rPr>
            </w:pPr>
            <w:proofErr w:type="spellStart"/>
            <w:r w:rsidRPr="005B1A63">
              <w:rPr>
                <w:rFonts w:ascii="Calibri" w:eastAsia="Times New Roman" w:hAnsi="Calibri" w:cs="Calibri"/>
                <w:color w:val="000000"/>
                <w:lang w:eastAsia="uk-UA"/>
              </w:rPr>
              <w:t>Монреальська</w:t>
            </w:r>
            <w:proofErr w:type="spellEnd"/>
            <w:r w:rsidRPr="005B1A63">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6FF20462"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15</w:t>
            </w:r>
          </w:p>
        </w:tc>
        <w:tc>
          <w:tcPr>
            <w:tcW w:w="960" w:type="dxa"/>
            <w:tcBorders>
              <w:top w:val="nil"/>
              <w:left w:val="nil"/>
              <w:bottom w:val="single" w:sz="4" w:space="0" w:color="auto"/>
              <w:right w:val="single" w:sz="4" w:space="0" w:color="auto"/>
            </w:tcBorders>
            <w:shd w:val="clear" w:color="auto" w:fill="auto"/>
            <w:noWrap/>
            <w:vAlign w:val="bottom"/>
            <w:hideMark/>
          </w:tcPr>
          <w:p w14:paraId="329F121F"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21</w:t>
            </w:r>
          </w:p>
        </w:tc>
        <w:tc>
          <w:tcPr>
            <w:tcW w:w="960" w:type="dxa"/>
            <w:tcBorders>
              <w:top w:val="nil"/>
              <w:left w:val="nil"/>
              <w:bottom w:val="single" w:sz="4" w:space="0" w:color="auto"/>
              <w:right w:val="single" w:sz="8" w:space="0" w:color="auto"/>
            </w:tcBorders>
            <w:shd w:val="clear" w:color="auto" w:fill="auto"/>
            <w:noWrap/>
            <w:vAlign w:val="bottom"/>
            <w:hideMark/>
          </w:tcPr>
          <w:p w14:paraId="1B87061B"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28</w:t>
            </w:r>
          </w:p>
        </w:tc>
      </w:tr>
      <w:tr w:rsidR="000B5DB8" w:rsidRPr="005B1A63" w14:paraId="4AAC059B" w14:textId="77777777" w:rsidTr="00A027AE">
        <w:trPr>
          <w:trHeight w:val="300"/>
          <w:jc w:val="center"/>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35F858AA" w14:textId="77777777" w:rsidR="000B5DB8" w:rsidRPr="005B1A63" w:rsidRDefault="000B5DB8" w:rsidP="00A027AE">
            <w:pPr>
              <w:spacing w:after="0" w:line="240" w:lineRule="auto"/>
              <w:rPr>
                <w:rFonts w:ascii="Calibri" w:eastAsia="Times New Roman" w:hAnsi="Calibri" w:cs="Calibri"/>
                <w:color w:val="000000"/>
                <w:lang w:eastAsia="uk-UA"/>
              </w:rPr>
            </w:pPr>
            <w:proofErr w:type="spellStart"/>
            <w:r w:rsidRPr="005B1A63">
              <w:rPr>
                <w:rFonts w:ascii="Calibri" w:eastAsia="Times New Roman" w:hAnsi="Calibri" w:cs="Calibri"/>
                <w:color w:val="000000"/>
                <w:lang w:eastAsia="uk-UA"/>
              </w:rPr>
              <w:t>Госпітална</w:t>
            </w:r>
            <w:proofErr w:type="spellEnd"/>
            <w:r w:rsidRPr="005B1A63">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136E3100"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32</w:t>
            </w:r>
          </w:p>
        </w:tc>
        <w:tc>
          <w:tcPr>
            <w:tcW w:w="960" w:type="dxa"/>
            <w:tcBorders>
              <w:top w:val="nil"/>
              <w:left w:val="nil"/>
              <w:bottom w:val="single" w:sz="8" w:space="0" w:color="auto"/>
              <w:right w:val="single" w:sz="4" w:space="0" w:color="auto"/>
            </w:tcBorders>
            <w:shd w:val="clear" w:color="auto" w:fill="auto"/>
            <w:noWrap/>
            <w:vAlign w:val="bottom"/>
            <w:hideMark/>
          </w:tcPr>
          <w:p w14:paraId="055A8C2B"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20</w:t>
            </w:r>
          </w:p>
        </w:tc>
        <w:tc>
          <w:tcPr>
            <w:tcW w:w="960" w:type="dxa"/>
            <w:tcBorders>
              <w:top w:val="nil"/>
              <w:left w:val="nil"/>
              <w:bottom w:val="single" w:sz="8" w:space="0" w:color="auto"/>
              <w:right w:val="single" w:sz="8" w:space="0" w:color="auto"/>
            </w:tcBorders>
            <w:shd w:val="clear" w:color="auto" w:fill="auto"/>
            <w:noWrap/>
            <w:vAlign w:val="bottom"/>
            <w:hideMark/>
          </w:tcPr>
          <w:p w14:paraId="7DC005D0"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12</w:t>
            </w:r>
          </w:p>
        </w:tc>
      </w:tr>
    </w:tbl>
    <w:p w14:paraId="445FEDB1"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3.3.17 Результати пацієнта №17 (ОГ)</w:t>
      </w:r>
    </w:p>
    <w:p w14:paraId="6DFC4642" w14:textId="77777777" w:rsidR="00013ABB" w:rsidRDefault="00013ABB" w:rsidP="000B5DB8">
      <w:pPr>
        <w:spacing w:after="0" w:line="360" w:lineRule="auto"/>
        <w:ind w:firstLine="709"/>
        <w:jc w:val="both"/>
        <w:rPr>
          <w:rFonts w:ascii="Times New Roman" w:hAnsi="Times New Roman" w:cs="Times New Roman"/>
          <w:sz w:val="28"/>
          <w:szCs w:val="28"/>
        </w:rPr>
      </w:pPr>
    </w:p>
    <w:tbl>
      <w:tblPr>
        <w:tblW w:w="7260" w:type="dxa"/>
        <w:jc w:val="center"/>
        <w:tblLook w:val="04A0" w:firstRow="1" w:lastRow="0" w:firstColumn="1" w:lastColumn="0" w:noHBand="0" w:noVBand="1"/>
      </w:tblPr>
      <w:tblGrid>
        <w:gridCol w:w="4380"/>
        <w:gridCol w:w="960"/>
        <w:gridCol w:w="960"/>
        <w:gridCol w:w="960"/>
      </w:tblGrid>
      <w:tr w:rsidR="000B5DB8" w:rsidRPr="005B1A63" w14:paraId="39C8CC85" w14:textId="77777777" w:rsidTr="00A027AE">
        <w:trPr>
          <w:trHeight w:val="300"/>
          <w:jc w:val="center"/>
        </w:trPr>
        <w:tc>
          <w:tcPr>
            <w:tcW w:w="4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2E65BC"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ПАЦІЄНТ №18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2201AD3F"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35601C75"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433094C9"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30 ДЕНЬ</w:t>
            </w:r>
          </w:p>
        </w:tc>
      </w:tr>
      <w:tr w:rsidR="000B5DB8" w:rsidRPr="005B1A63" w14:paraId="1BE8FC20"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675ADA90"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237FB4C2"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17</w:t>
            </w:r>
          </w:p>
        </w:tc>
        <w:tc>
          <w:tcPr>
            <w:tcW w:w="960" w:type="dxa"/>
            <w:tcBorders>
              <w:top w:val="nil"/>
              <w:left w:val="nil"/>
              <w:bottom w:val="single" w:sz="4" w:space="0" w:color="auto"/>
              <w:right w:val="single" w:sz="4" w:space="0" w:color="auto"/>
            </w:tcBorders>
            <w:shd w:val="clear" w:color="auto" w:fill="auto"/>
            <w:noWrap/>
            <w:vAlign w:val="bottom"/>
            <w:hideMark/>
          </w:tcPr>
          <w:p w14:paraId="75464646"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28</w:t>
            </w:r>
          </w:p>
        </w:tc>
        <w:tc>
          <w:tcPr>
            <w:tcW w:w="960" w:type="dxa"/>
            <w:tcBorders>
              <w:top w:val="nil"/>
              <w:left w:val="nil"/>
              <w:bottom w:val="single" w:sz="4" w:space="0" w:color="auto"/>
              <w:right w:val="single" w:sz="8" w:space="0" w:color="auto"/>
            </w:tcBorders>
            <w:shd w:val="clear" w:color="auto" w:fill="auto"/>
            <w:noWrap/>
            <w:vAlign w:val="bottom"/>
            <w:hideMark/>
          </w:tcPr>
          <w:p w14:paraId="2402D66E"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42</w:t>
            </w:r>
          </w:p>
        </w:tc>
      </w:tr>
      <w:tr w:rsidR="000B5DB8" w:rsidRPr="005B1A63" w14:paraId="02C93F5C"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541D1A03"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7B7BBC61"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54F6C687"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1A2B1B76"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0</w:t>
            </w:r>
          </w:p>
        </w:tc>
      </w:tr>
      <w:tr w:rsidR="000B5DB8" w:rsidRPr="005B1A63" w14:paraId="2315894E"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7D905674"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 xml:space="preserve">ММТ </w:t>
            </w:r>
            <w:proofErr w:type="spellStart"/>
            <w:r w:rsidRPr="005B1A63">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5519C87"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46EE9F50"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4B62A9B6"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5</w:t>
            </w:r>
          </w:p>
        </w:tc>
      </w:tr>
      <w:tr w:rsidR="000B5DB8" w:rsidRPr="005B1A63" w14:paraId="209D2066"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0C41352E"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3CA1CFE5"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52</w:t>
            </w:r>
          </w:p>
        </w:tc>
        <w:tc>
          <w:tcPr>
            <w:tcW w:w="960" w:type="dxa"/>
            <w:tcBorders>
              <w:top w:val="nil"/>
              <w:left w:val="nil"/>
              <w:bottom w:val="single" w:sz="4" w:space="0" w:color="auto"/>
              <w:right w:val="single" w:sz="4" w:space="0" w:color="auto"/>
            </w:tcBorders>
            <w:shd w:val="clear" w:color="auto" w:fill="auto"/>
            <w:noWrap/>
            <w:vAlign w:val="bottom"/>
            <w:hideMark/>
          </w:tcPr>
          <w:p w14:paraId="26B16826"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54</w:t>
            </w:r>
          </w:p>
        </w:tc>
        <w:tc>
          <w:tcPr>
            <w:tcW w:w="960" w:type="dxa"/>
            <w:tcBorders>
              <w:top w:val="nil"/>
              <w:left w:val="nil"/>
              <w:bottom w:val="single" w:sz="4" w:space="0" w:color="auto"/>
              <w:right w:val="single" w:sz="8" w:space="0" w:color="auto"/>
            </w:tcBorders>
            <w:shd w:val="clear" w:color="auto" w:fill="auto"/>
            <w:noWrap/>
            <w:vAlign w:val="bottom"/>
            <w:hideMark/>
          </w:tcPr>
          <w:p w14:paraId="7EF5391E"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54</w:t>
            </w:r>
          </w:p>
        </w:tc>
      </w:tr>
      <w:tr w:rsidR="000B5DB8" w:rsidRPr="005B1A63" w14:paraId="23C58CAF"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46F09D21"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17C8DE0C"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28</w:t>
            </w:r>
          </w:p>
        </w:tc>
        <w:tc>
          <w:tcPr>
            <w:tcW w:w="960" w:type="dxa"/>
            <w:tcBorders>
              <w:top w:val="nil"/>
              <w:left w:val="nil"/>
              <w:bottom w:val="single" w:sz="4" w:space="0" w:color="auto"/>
              <w:right w:val="single" w:sz="4" w:space="0" w:color="auto"/>
            </w:tcBorders>
            <w:shd w:val="clear" w:color="auto" w:fill="auto"/>
            <w:noWrap/>
            <w:vAlign w:val="bottom"/>
            <w:hideMark/>
          </w:tcPr>
          <w:p w14:paraId="0FFB2AC9"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21</w:t>
            </w:r>
          </w:p>
        </w:tc>
        <w:tc>
          <w:tcPr>
            <w:tcW w:w="960" w:type="dxa"/>
            <w:tcBorders>
              <w:top w:val="nil"/>
              <w:left w:val="nil"/>
              <w:bottom w:val="single" w:sz="4" w:space="0" w:color="auto"/>
              <w:right w:val="single" w:sz="8" w:space="0" w:color="auto"/>
            </w:tcBorders>
            <w:shd w:val="clear" w:color="auto" w:fill="auto"/>
            <w:noWrap/>
            <w:vAlign w:val="bottom"/>
            <w:hideMark/>
          </w:tcPr>
          <w:p w14:paraId="31A50BE1"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15</w:t>
            </w:r>
          </w:p>
        </w:tc>
      </w:tr>
      <w:tr w:rsidR="000B5DB8" w:rsidRPr="005B1A63" w14:paraId="238850C7"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6CB2D629"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23CED2C4"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42</w:t>
            </w:r>
          </w:p>
        </w:tc>
        <w:tc>
          <w:tcPr>
            <w:tcW w:w="960" w:type="dxa"/>
            <w:tcBorders>
              <w:top w:val="nil"/>
              <w:left w:val="nil"/>
              <w:bottom w:val="single" w:sz="4" w:space="0" w:color="auto"/>
              <w:right w:val="single" w:sz="4" w:space="0" w:color="auto"/>
            </w:tcBorders>
            <w:shd w:val="clear" w:color="auto" w:fill="auto"/>
            <w:noWrap/>
            <w:vAlign w:val="bottom"/>
            <w:hideMark/>
          </w:tcPr>
          <w:p w14:paraId="50786405"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39</w:t>
            </w:r>
          </w:p>
        </w:tc>
        <w:tc>
          <w:tcPr>
            <w:tcW w:w="960" w:type="dxa"/>
            <w:tcBorders>
              <w:top w:val="nil"/>
              <w:left w:val="nil"/>
              <w:bottom w:val="single" w:sz="4" w:space="0" w:color="auto"/>
              <w:right w:val="single" w:sz="8" w:space="0" w:color="auto"/>
            </w:tcBorders>
            <w:shd w:val="clear" w:color="auto" w:fill="auto"/>
            <w:noWrap/>
            <w:vAlign w:val="bottom"/>
            <w:hideMark/>
          </w:tcPr>
          <w:p w14:paraId="35A20436"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36</w:t>
            </w:r>
          </w:p>
        </w:tc>
      </w:tr>
      <w:tr w:rsidR="000B5DB8" w:rsidRPr="005B1A63" w14:paraId="0969AC26"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3F8FAEDF"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 xml:space="preserve">Індекс </w:t>
            </w:r>
            <w:proofErr w:type="spellStart"/>
            <w:r w:rsidRPr="005B1A63">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6346CEB"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w:t>
            </w:r>
          </w:p>
        </w:tc>
        <w:tc>
          <w:tcPr>
            <w:tcW w:w="960" w:type="dxa"/>
            <w:tcBorders>
              <w:top w:val="nil"/>
              <w:left w:val="nil"/>
              <w:bottom w:val="single" w:sz="4" w:space="0" w:color="auto"/>
              <w:right w:val="single" w:sz="4" w:space="0" w:color="auto"/>
            </w:tcBorders>
            <w:shd w:val="clear" w:color="auto" w:fill="auto"/>
            <w:noWrap/>
            <w:vAlign w:val="bottom"/>
            <w:hideMark/>
          </w:tcPr>
          <w:p w14:paraId="244326EC"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8</w:t>
            </w:r>
          </w:p>
        </w:tc>
        <w:tc>
          <w:tcPr>
            <w:tcW w:w="960" w:type="dxa"/>
            <w:tcBorders>
              <w:top w:val="nil"/>
              <w:left w:val="nil"/>
              <w:bottom w:val="single" w:sz="4" w:space="0" w:color="auto"/>
              <w:right w:val="single" w:sz="8" w:space="0" w:color="auto"/>
            </w:tcBorders>
            <w:shd w:val="clear" w:color="auto" w:fill="auto"/>
            <w:noWrap/>
            <w:vAlign w:val="bottom"/>
            <w:hideMark/>
          </w:tcPr>
          <w:p w14:paraId="3F390460"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13</w:t>
            </w:r>
          </w:p>
        </w:tc>
      </w:tr>
      <w:tr w:rsidR="000B5DB8" w:rsidRPr="005B1A63" w14:paraId="04FF0122"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35FDD60B" w14:textId="77777777" w:rsidR="000B5DB8" w:rsidRPr="005B1A63" w:rsidRDefault="000B5DB8" w:rsidP="00A027AE">
            <w:pPr>
              <w:spacing w:after="0" w:line="240" w:lineRule="auto"/>
              <w:rPr>
                <w:rFonts w:ascii="Calibri" w:eastAsia="Times New Roman" w:hAnsi="Calibri" w:cs="Calibri"/>
                <w:color w:val="000000"/>
                <w:lang w:eastAsia="uk-UA"/>
              </w:rPr>
            </w:pPr>
            <w:r w:rsidRPr="005B1A63">
              <w:rPr>
                <w:rFonts w:ascii="Calibri" w:eastAsia="Times New Roman" w:hAnsi="Calibri" w:cs="Calibri"/>
                <w:color w:val="000000"/>
                <w:lang w:eastAsia="uk-UA"/>
              </w:rPr>
              <w:t xml:space="preserve">Модифікована шкала </w:t>
            </w:r>
            <w:proofErr w:type="spellStart"/>
            <w:r w:rsidRPr="005B1A63">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6092C3A"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4</w:t>
            </w:r>
          </w:p>
        </w:tc>
        <w:tc>
          <w:tcPr>
            <w:tcW w:w="960" w:type="dxa"/>
            <w:tcBorders>
              <w:top w:val="nil"/>
              <w:left w:val="nil"/>
              <w:bottom w:val="single" w:sz="4" w:space="0" w:color="auto"/>
              <w:right w:val="single" w:sz="4" w:space="0" w:color="auto"/>
            </w:tcBorders>
            <w:shd w:val="clear" w:color="auto" w:fill="auto"/>
            <w:noWrap/>
            <w:vAlign w:val="bottom"/>
            <w:hideMark/>
          </w:tcPr>
          <w:p w14:paraId="08F28ACF"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5BC3E397"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w:t>
            </w:r>
          </w:p>
        </w:tc>
      </w:tr>
      <w:tr w:rsidR="000B5DB8" w:rsidRPr="005B1A63" w14:paraId="72264585" w14:textId="77777777" w:rsidTr="00A027AE">
        <w:trPr>
          <w:trHeight w:val="288"/>
          <w:jc w:val="center"/>
        </w:trPr>
        <w:tc>
          <w:tcPr>
            <w:tcW w:w="4380" w:type="dxa"/>
            <w:tcBorders>
              <w:top w:val="nil"/>
              <w:left w:val="single" w:sz="8" w:space="0" w:color="auto"/>
              <w:bottom w:val="single" w:sz="4" w:space="0" w:color="auto"/>
              <w:right w:val="single" w:sz="8" w:space="0" w:color="auto"/>
            </w:tcBorders>
            <w:shd w:val="clear" w:color="auto" w:fill="auto"/>
            <w:noWrap/>
            <w:vAlign w:val="bottom"/>
            <w:hideMark/>
          </w:tcPr>
          <w:p w14:paraId="45DB30B2" w14:textId="77777777" w:rsidR="000B5DB8" w:rsidRPr="005B1A63" w:rsidRDefault="000B5DB8" w:rsidP="00A027AE">
            <w:pPr>
              <w:spacing w:after="0" w:line="240" w:lineRule="auto"/>
              <w:rPr>
                <w:rFonts w:ascii="Calibri" w:eastAsia="Times New Roman" w:hAnsi="Calibri" w:cs="Calibri"/>
                <w:color w:val="000000"/>
                <w:lang w:eastAsia="uk-UA"/>
              </w:rPr>
            </w:pPr>
            <w:proofErr w:type="spellStart"/>
            <w:r w:rsidRPr="005B1A63">
              <w:rPr>
                <w:rFonts w:ascii="Calibri" w:eastAsia="Times New Roman" w:hAnsi="Calibri" w:cs="Calibri"/>
                <w:color w:val="000000"/>
                <w:lang w:eastAsia="uk-UA"/>
              </w:rPr>
              <w:t>Монреальська</w:t>
            </w:r>
            <w:proofErr w:type="spellEnd"/>
            <w:r w:rsidRPr="005B1A63">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04E7F11D"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16</w:t>
            </w:r>
          </w:p>
        </w:tc>
        <w:tc>
          <w:tcPr>
            <w:tcW w:w="960" w:type="dxa"/>
            <w:tcBorders>
              <w:top w:val="nil"/>
              <w:left w:val="nil"/>
              <w:bottom w:val="single" w:sz="4" w:space="0" w:color="auto"/>
              <w:right w:val="single" w:sz="4" w:space="0" w:color="auto"/>
            </w:tcBorders>
            <w:shd w:val="clear" w:color="auto" w:fill="auto"/>
            <w:noWrap/>
            <w:vAlign w:val="bottom"/>
            <w:hideMark/>
          </w:tcPr>
          <w:p w14:paraId="51198DD9"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5C638D08"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29</w:t>
            </w:r>
          </w:p>
        </w:tc>
      </w:tr>
      <w:tr w:rsidR="000B5DB8" w:rsidRPr="005B1A63" w14:paraId="36EE5250" w14:textId="77777777" w:rsidTr="00A027AE">
        <w:trPr>
          <w:trHeight w:val="300"/>
          <w:jc w:val="center"/>
        </w:trPr>
        <w:tc>
          <w:tcPr>
            <w:tcW w:w="4380" w:type="dxa"/>
            <w:tcBorders>
              <w:top w:val="nil"/>
              <w:left w:val="single" w:sz="8" w:space="0" w:color="auto"/>
              <w:bottom w:val="single" w:sz="8" w:space="0" w:color="auto"/>
              <w:right w:val="single" w:sz="8" w:space="0" w:color="auto"/>
            </w:tcBorders>
            <w:shd w:val="clear" w:color="auto" w:fill="auto"/>
            <w:noWrap/>
            <w:vAlign w:val="bottom"/>
            <w:hideMark/>
          </w:tcPr>
          <w:p w14:paraId="4145E272" w14:textId="77777777" w:rsidR="000B5DB8" w:rsidRPr="005B1A63" w:rsidRDefault="000B5DB8" w:rsidP="00A027AE">
            <w:pPr>
              <w:spacing w:after="0" w:line="240" w:lineRule="auto"/>
              <w:rPr>
                <w:rFonts w:ascii="Calibri" w:eastAsia="Times New Roman" w:hAnsi="Calibri" w:cs="Calibri"/>
                <w:color w:val="000000"/>
                <w:lang w:eastAsia="uk-UA"/>
              </w:rPr>
            </w:pPr>
            <w:proofErr w:type="spellStart"/>
            <w:r w:rsidRPr="005B1A63">
              <w:rPr>
                <w:rFonts w:ascii="Calibri" w:eastAsia="Times New Roman" w:hAnsi="Calibri" w:cs="Calibri"/>
                <w:color w:val="000000"/>
                <w:lang w:eastAsia="uk-UA"/>
              </w:rPr>
              <w:t>Госпітална</w:t>
            </w:r>
            <w:proofErr w:type="spellEnd"/>
            <w:r w:rsidRPr="005B1A63">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310D153E"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24</w:t>
            </w:r>
          </w:p>
        </w:tc>
        <w:tc>
          <w:tcPr>
            <w:tcW w:w="960" w:type="dxa"/>
            <w:tcBorders>
              <w:top w:val="nil"/>
              <w:left w:val="nil"/>
              <w:bottom w:val="single" w:sz="8" w:space="0" w:color="auto"/>
              <w:right w:val="single" w:sz="4" w:space="0" w:color="auto"/>
            </w:tcBorders>
            <w:shd w:val="clear" w:color="auto" w:fill="auto"/>
            <w:noWrap/>
            <w:vAlign w:val="bottom"/>
            <w:hideMark/>
          </w:tcPr>
          <w:p w14:paraId="5DF4BF97"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15</w:t>
            </w:r>
          </w:p>
        </w:tc>
        <w:tc>
          <w:tcPr>
            <w:tcW w:w="960" w:type="dxa"/>
            <w:tcBorders>
              <w:top w:val="nil"/>
              <w:left w:val="nil"/>
              <w:bottom w:val="single" w:sz="8" w:space="0" w:color="auto"/>
              <w:right w:val="single" w:sz="8" w:space="0" w:color="auto"/>
            </w:tcBorders>
            <w:shd w:val="clear" w:color="auto" w:fill="auto"/>
            <w:noWrap/>
            <w:vAlign w:val="bottom"/>
            <w:hideMark/>
          </w:tcPr>
          <w:p w14:paraId="1166FC6B" w14:textId="77777777" w:rsidR="000B5DB8" w:rsidRPr="005B1A63" w:rsidRDefault="000B5DB8" w:rsidP="00A027AE">
            <w:pPr>
              <w:spacing w:after="0" w:line="240" w:lineRule="auto"/>
              <w:jc w:val="right"/>
              <w:rPr>
                <w:rFonts w:ascii="Calibri" w:eastAsia="Times New Roman" w:hAnsi="Calibri" w:cs="Calibri"/>
                <w:color w:val="000000"/>
                <w:lang w:eastAsia="uk-UA"/>
              </w:rPr>
            </w:pPr>
            <w:r w:rsidRPr="005B1A63">
              <w:rPr>
                <w:rFonts w:ascii="Calibri" w:eastAsia="Times New Roman" w:hAnsi="Calibri" w:cs="Calibri"/>
                <w:color w:val="000000"/>
                <w:lang w:eastAsia="uk-UA"/>
              </w:rPr>
              <w:t>9</w:t>
            </w:r>
          </w:p>
        </w:tc>
      </w:tr>
    </w:tbl>
    <w:p w14:paraId="6FD89ECD"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3.3.18 Результати пацієнта №18 (ОГ)</w:t>
      </w:r>
    </w:p>
    <w:p w14:paraId="2A29210D" w14:textId="77777777" w:rsidR="00013ABB" w:rsidRDefault="00013ABB" w:rsidP="000B5DB8">
      <w:pPr>
        <w:spacing w:after="0" w:line="360" w:lineRule="auto"/>
        <w:ind w:firstLine="709"/>
        <w:jc w:val="both"/>
        <w:rPr>
          <w:rFonts w:ascii="Times New Roman" w:hAnsi="Times New Roman" w:cs="Times New Roman"/>
          <w:sz w:val="28"/>
          <w:szCs w:val="28"/>
        </w:rPr>
      </w:pPr>
    </w:p>
    <w:tbl>
      <w:tblPr>
        <w:tblW w:w="7280" w:type="dxa"/>
        <w:jc w:val="center"/>
        <w:tblLook w:val="04A0" w:firstRow="1" w:lastRow="0" w:firstColumn="1" w:lastColumn="0" w:noHBand="0" w:noVBand="1"/>
      </w:tblPr>
      <w:tblGrid>
        <w:gridCol w:w="4400"/>
        <w:gridCol w:w="960"/>
        <w:gridCol w:w="960"/>
        <w:gridCol w:w="960"/>
      </w:tblGrid>
      <w:tr w:rsidR="000B5DB8" w:rsidRPr="00ED0201" w14:paraId="1E7DDDE3" w14:textId="77777777" w:rsidTr="00A027AE">
        <w:trPr>
          <w:trHeight w:val="300"/>
          <w:jc w:val="center"/>
        </w:trPr>
        <w:tc>
          <w:tcPr>
            <w:tcW w:w="4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511336"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ПАЦІЄНТ №19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55AD876"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92ED22D"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441E1BC"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30 ДЕНЬ</w:t>
            </w:r>
          </w:p>
        </w:tc>
      </w:tr>
      <w:tr w:rsidR="000B5DB8" w:rsidRPr="00ED0201" w14:paraId="6E7C9E01"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5DB61937"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2DF24553"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10</w:t>
            </w:r>
          </w:p>
        </w:tc>
        <w:tc>
          <w:tcPr>
            <w:tcW w:w="960" w:type="dxa"/>
            <w:tcBorders>
              <w:top w:val="nil"/>
              <w:left w:val="nil"/>
              <w:bottom w:val="single" w:sz="4" w:space="0" w:color="auto"/>
              <w:right w:val="single" w:sz="4" w:space="0" w:color="auto"/>
            </w:tcBorders>
            <w:shd w:val="clear" w:color="auto" w:fill="auto"/>
            <w:noWrap/>
            <w:vAlign w:val="bottom"/>
            <w:hideMark/>
          </w:tcPr>
          <w:p w14:paraId="425A3BAC"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1AB00A02"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35</w:t>
            </w:r>
          </w:p>
        </w:tc>
      </w:tr>
      <w:tr w:rsidR="000B5DB8" w:rsidRPr="00ED0201" w14:paraId="516E63CB"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3DC67DCE"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02D521FB"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7</w:t>
            </w:r>
          </w:p>
        </w:tc>
        <w:tc>
          <w:tcPr>
            <w:tcW w:w="960" w:type="dxa"/>
            <w:tcBorders>
              <w:top w:val="nil"/>
              <w:left w:val="nil"/>
              <w:bottom w:val="single" w:sz="4" w:space="0" w:color="auto"/>
              <w:right w:val="single" w:sz="4" w:space="0" w:color="auto"/>
            </w:tcBorders>
            <w:shd w:val="clear" w:color="auto" w:fill="auto"/>
            <w:noWrap/>
            <w:vAlign w:val="bottom"/>
            <w:hideMark/>
          </w:tcPr>
          <w:p w14:paraId="45853B01"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5</w:t>
            </w:r>
          </w:p>
        </w:tc>
        <w:tc>
          <w:tcPr>
            <w:tcW w:w="960" w:type="dxa"/>
            <w:tcBorders>
              <w:top w:val="nil"/>
              <w:left w:val="nil"/>
              <w:bottom w:val="single" w:sz="4" w:space="0" w:color="auto"/>
              <w:right w:val="single" w:sz="8" w:space="0" w:color="auto"/>
            </w:tcBorders>
            <w:shd w:val="clear" w:color="auto" w:fill="auto"/>
            <w:noWrap/>
            <w:vAlign w:val="bottom"/>
            <w:hideMark/>
          </w:tcPr>
          <w:p w14:paraId="23355E46"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w:t>
            </w:r>
          </w:p>
        </w:tc>
      </w:tr>
      <w:tr w:rsidR="000B5DB8" w:rsidRPr="00ED0201" w14:paraId="66B9BDB1"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12F73DB6"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 xml:space="preserve">ММТ </w:t>
            </w:r>
            <w:proofErr w:type="spellStart"/>
            <w:r w:rsidRPr="00ED0201">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207363A"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59B81102"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w:t>
            </w:r>
          </w:p>
        </w:tc>
        <w:tc>
          <w:tcPr>
            <w:tcW w:w="960" w:type="dxa"/>
            <w:tcBorders>
              <w:top w:val="nil"/>
              <w:left w:val="nil"/>
              <w:bottom w:val="single" w:sz="4" w:space="0" w:color="auto"/>
              <w:right w:val="single" w:sz="8" w:space="0" w:color="auto"/>
            </w:tcBorders>
            <w:shd w:val="clear" w:color="auto" w:fill="auto"/>
            <w:noWrap/>
            <w:vAlign w:val="bottom"/>
            <w:hideMark/>
          </w:tcPr>
          <w:p w14:paraId="05714D93"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w:t>
            </w:r>
          </w:p>
        </w:tc>
      </w:tr>
      <w:tr w:rsidR="000B5DB8" w:rsidRPr="00ED0201" w14:paraId="47A2F533"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7EAF1F77"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1F571537"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32</w:t>
            </w:r>
          </w:p>
        </w:tc>
        <w:tc>
          <w:tcPr>
            <w:tcW w:w="960" w:type="dxa"/>
            <w:tcBorders>
              <w:top w:val="nil"/>
              <w:left w:val="nil"/>
              <w:bottom w:val="single" w:sz="4" w:space="0" w:color="auto"/>
              <w:right w:val="single" w:sz="4" w:space="0" w:color="auto"/>
            </w:tcBorders>
            <w:shd w:val="clear" w:color="auto" w:fill="auto"/>
            <w:noWrap/>
            <w:vAlign w:val="bottom"/>
            <w:hideMark/>
          </w:tcPr>
          <w:p w14:paraId="6AD5918E"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37</w:t>
            </w:r>
          </w:p>
        </w:tc>
        <w:tc>
          <w:tcPr>
            <w:tcW w:w="960" w:type="dxa"/>
            <w:tcBorders>
              <w:top w:val="nil"/>
              <w:left w:val="nil"/>
              <w:bottom w:val="single" w:sz="4" w:space="0" w:color="auto"/>
              <w:right w:val="single" w:sz="8" w:space="0" w:color="auto"/>
            </w:tcBorders>
            <w:shd w:val="clear" w:color="auto" w:fill="auto"/>
            <w:noWrap/>
            <w:vAlign w:val="bottom"/>
            <w:hideMark/>
          </w:tcPr>
          <w:p w14:paraId="1E3DE5BB"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46</w:t>
            </w:r>
          </w:p>
        </w:tc>
      </w:tr>
      <w:tr w:rsidR="000B5DB8" w:rsidRPr="00ED0201" w14:paraId="0937B6D1"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51A57D31"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54C0AE92"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56</w:t>
            </w:r>
          </w:p>
        </w:tc>
        <w:tc>
          <w:tcPr>
            <w:tcW w:w="960" w:type="dxa"/>
            <w:tcBorders>
              <w:top w:val="nil"/>
              <w:left w:val="nil"/>
              <w:bottom w:val="single" w:sz="4" w:space="0" w:color="auto"/>
              <w:right w:val="single" w:sz="4" w:space="0" w:color="auto"/>
            </w:tcBorders>
            <w:shd w:val="clear" w:color="auto" w:fill="auto"/>
            <w:noWrap/>
            <w:vAlign w:val="bottom"/>
            <w:hideMark/>
          </w:tcPr>
          <w:p w14:paraId="7EF5F4D9"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44</w:t>
            </w:r>
          </w:p>
        </w:tc>
        <w:tc>
          <w:tcPr>
            <w:tcW w:w="960" w:type="dxa"/>
            <w:tcBorders>
              <w:top w:val="nil"/>
              <w:left w:val="nil"/>
              <w:bottom w:val="single" w:sz="4" w:space="0" w:color="auto"/>
              <w:right w:val="single" w:sz="8" w:space="0" w:color="auto"/>
            </w:tcBorders>
            <w:shd w:val="clear" w:color="auto" w:fill="auto"/>
            <w:noWrap/>
            <w:vAlign w:val="bottom"/>
            <w:hideMark/>
          </w:tcPr>
          <w:p w14:paraId="3CBF128E"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28</w:t>
            </w:r>
          </w:p>
        </w:tc>
      </w:tr>
      <w:tr w:rsidR="000B5DB8" w:rsidRPr="00ED0201" w14:paraId="75976EB1"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396D329D"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2D3B7DD7"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45</w:t>
            </w:r>
          </w:p>
        </w:tc>
        <w:tc>
          <w:tcPr>
            <w:tcW w:w="960" w:type="dxa"/>
            <w:tcBorders>
              <w:top w:val="nil"/>
              <w:left w:val="nil"/>
              <w:bottom w:val="single" w:sz="4" w:space="0" w:color="auto"/>
              <w:right w:val="single" w:sz="4" w:space="0" w:color="auto"/>
            </w:tcBorders>
            <w:shd w:val="clear" w:color="auto" w:fill="auto"/>
            <w:noWrap/>
            <w:vAlign w:val="bottom"/>
            <w:hideMark/>
          </w:tcPr>
          <w:p w14:paraId="5E575B8C"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41</w:t>
            </w:r>
          </w:p>
        </w:tc>
        <w:tc>
          <w:tcPr>
            <w:tcW w:w="960" w:type="dxa"/>
            <w:tcBorders>
              <w:top w:val="nil"/>
              <w:left w:val="nil"/>
              <w:bottom w:val="single" w:sz="4" w:space="0" w:color="auto"/>
              <w:right w:val="single" w:sz="8" w:space="0" w:color="auto"/>
            </w:tcBorders>
            <w:shd w:val="clear" w:color="auto" w:fill="auto"/>
            <w:noWrap/>
            <w:vAlign w:val="bottom"/>
            <w:hideMark/>
          </w:tcPr>
          <w:p w14:paraId="585FFDC6"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37</w:t>
            </w:r>
          </w:p>
        </w:tc>
      </w:tr>
      <w:tr w:rsidR="000B5DB8" w:rsidRPr="00ED0201" w14:paraId="79B23AC0"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4D7E6D5E"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 xml:space="preserve">Індекс </w:t>
            </w:r>
            <w:proofErr w:type="spellStart"/>
            <w:r w:rsidRPr="00ED0201">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6368CBD"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75C1DD1D"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5</w:t>
            </w:r>
          </w:p>
        </w:tc>
        <w:tc>
          <w:tcPr>
            <w:tcW w:w="960" w:type="dxa"/>
            <w:tcBorders>
              <w:top w:val="nil"/>
              <w:left w:val="nil"/>
              <w:bottom w:val="single" w:sz="4" w:space="0" w:color="auto"/>
              <w:right w:val="single" w:sz="8" w:space="0" w:color="auto"/>
            </w:tcBorders>
            <w:shd w:val="clear" w:color="auto" w:fill="auto"/>
            <w:noWrap/>
            <w:vAlign w:val="bottom"/>
            <w:hideMark/>
          </w:tcPr>
          <w:p w14:paraId="294C930E"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9</w:t>
            </w:r>
          </w:p>
        </w:tc>
      </w:tr>
      <w:tr w:rsidR="000B5DB8" w:rsidRPr="00ED0201" w14:paraId="2E0528D1"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4584E092"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 xml:space="preserve">Модифікована шкала </w:t>
            </w:r>
            <w:proofErr w:type="spellStart"/>
            <w:r w:rsidRPr="00ED0201">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5A80E98"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6B44909E"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406CEE77"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w:t>
            </w:r>
          </w:p>
        </w:tc>
      </w:tr>
      <w:tr w:rsidR="000B5DB8" w:rsidRPr="00ED0201" w14:paraId="278D8FFE" w14:textId="77777777" w:rsidTr="00A027AE">
        <w:trPr>
          <w:trHeight w:val="288"/>
          <w:jc w:val="center"/>
        </w:trPr>
        <w:tc>
          <w:tcPr>
            <w:tcW w:w="4400" w:type="dxa"/>
            <w:tcBorders>
              <w:top w:val="nil"/>
              <w:left w:val="single" w:sz="8" w:space="0" w:color="auto"/>
              <w:bottom w:val="single" w:sz="4" w:space="0" w:color="auto"/>
              <w:right w:val="single" w:sz="8" w:space="0" w:color="auto"/>
            </w:tcBorders>
            <w:shd w:val="clear" w:color="auto" w:fill="auto"/>
            <w:noWrap/>
            <w:vAlign w:val="bottom"/>
            <w:hideMark/>
          </w:tcPr>
          <w:p w14:paraId="16FBAEBF" w14:textId="77777777" w:rsidR="000B5DB8" w:rsidRPr="00ED0201" w:rsidRDefault="000B5DB8" w:rsidP="00A027AE">
            <w:pPr>
              <w:spacing w:after="0" w:line="240" w:lineRule="auto"/>
              <w:rPr>
                <w:rFonts w:ascii="Calibri" w:eastAsia="Times New Roman" w:hAnsi="Calibri" w:cs="Calibri"/>
                <w:color w:val="000000"/>
                <w:lang w:eastAsia="uk-UA"/>
              </w:rPr>
            </w:pPr>
            <w:proofErr w:type="spellStart"/>
            <w:r w:rsidRPr="00ED0201">
              <w:rPr>
                <w:rFonts w:ascii="Calibri" w:eastAsia="Times New Roman" w:hAnsi="Calibri" w:cs="Calibri"/>
                <w:color w:val="000000"/>
                <w:lang w:eastAsia="uk-UA"/>
              </w:rPr>
              <w:lastRenderedPageBreak/>
              <w:t>Монреальська</w:t>
            </w:r>
            <w:proofErr w:type="spellEnd"/>
            <w:r w:rsidRPr="00ED0201">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506BA08A"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11</w:t>
            </w:r>
          </w:p>
        </w:tc>
        <w:tc>
          <w:tcPr>
            <w:tcW w:w="960" w:type="dxa"/>
            <w:tcBorders>
              <w:top w:val="nil"/>
              <w:left w:val="nil"/>
              <w:bottom w:val="single" w:sz="4" w:space="0" w:color="auto"/>
              <w:right w:val="single" w:sz="4" w:space="0" w:color="auto"/>
            </w:tcBorders>
            <w:shd w:val="clear" w:color="auto" w:fill="auto"/>
            <w:noWrap/>
            <w:vAlign w:val="bottom"/>
            <w:hideMark/>
          </w:tcPr>
          <w:p w14:paraId="4BFAAF17"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17</w:t>
            </w:r>
          </w:p>
        </w:tc>
        <w:tc>
          <w:tcPr>
            <w:tcW w:w="960" w:type="dxa"/>
            <w:tcBorders>
              <w:top w:val="nil"/>
              <w:left w:val="nil"/>
              <w:bottom w:val="single" w:sz="4" w:space="0" w:color="auto"/>
              <w:right w:val="single" w:sz="8" w:space="0" w:color="auto"/>
            </w:tcBorders>
            <w:shd w:val="clear" w:color="auto" w:fill="auto"/>
            <w:noWrap/>
            <w:vAlign w:val="bottom"/>
            <w:hideMark/>
          </w:tcPr>
          <w:p w14:paraId="6B1BE0D7"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25</w:t>
            </w:r>
          </w:p>
        </w:tc>
      </w:tr>
      <w:tr w:rsidR="000B5DB8" w:rsidRPr="00ED0201" w14:paraId="0433CB50" w14:textId="77777777" w:rsidTr="00A027AE">
        <w:trPr>
          <w:trHeight w:val="300"/>
          <w:jc w:val="center"/>
        </w:trPr>
        <w:tc>
          <w:tcPr>
            <w:tcW w:w="4400" w:type="dxa"/>
            <w:tcBorders>
              <w:top w:val="nil"/>
              <w:left w:val="single" w:sz="8" w:space="0" w:color="auto"/>
              <w:bottom w:val="single" w:sz="8" w:space="0" w:color="auto"/>
              <w:right w:val="single" w:sz="8" w:space="0" w:color="auto"/>
            </w:tcBorders>
            <w:shd w:val="clear" w:color="auto" w:fill="auto"/>
            <w:noWrap/>
            <w:vAlign w:val="bottom"/>
            <w:hideMark/>
          </w:tcPr>
          <w:p w14:paraId="7CD9CEB9" w14:textId="77777777" w:rsidR="000B5DB8" w:rsidRPr="00ED0201" w:rsidRDefault="000B5DB8" w:rsidP="00A027AE">
            <w:pPr>
              <w:spacing w:after="0" w:line="240" w:lineRule="auto"/>
              <w:rPr>
                <w:rFonts w:ascii="Calibri" w:eastAsia="Times New Roman" w:hAnsi="Calibri" w:cs="Calibri"/>
                <w:color w:val="000000"/>
                <w:lang w:eastAsia="uk-UA"/>
              </w:rPr>
            </w:pPr>
            <w:proofErr w:type="spellStart"/>
            <w:r w:rsidRPr="00ED0201">
              <w:rPr>
                <w:rFonts w:ascii="Calibri" w:eastAsia="Times New Roman" w:hAnsi="Calibri" w:cs="Calibri"/>
                <w:color w:val="000000"/>
                <w:lang w:eastAsia="uk-UA"/>
              </w:rPr>
              <w:t>Госпітална</w:t>
            </w:r>
            <w:proofErr w:type="spellEnd"/>
            <w:r w:rsidRPr="00ED0201">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4ADC8C0A"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40</w:t>
            </w:r>
          </w:p>
        </w:tc>
        <w:tc>
          <w:tcPr>
            <w:tcW w:w="960" w:type="dxa"/>
            <w:tcBorders>
              <w:top w:val="nil"/>
              <w:left w:val="nil"/>
              <w:bottom w:val="single" w:sz="8" w:space="0" w:color="auto"/>
              <w:right w:val="single" w:sz="4" w:space="0" w:color="auto"/>
            </w:tcBorders>
            <w:shd w:val="clear" w:color="auto" w:fill="auto"/>
            <w:noWrap/>
            <w:vAlign w:val="bottom"/>
            <w:hideMark/>
          </w:tcPr>
          <w:p w14:paraId="09F526CA"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31</w:t>
            </w:r>
          </w:p>
        </w:tc>
        <w:tc>
          <w:tcPr>
            <w:tcW w:w="960" w:type="dxa"/>
            <w:tcBorders>
              <w:top w:val="nil"/>
              <w:left w:val="nil"/>
              <w:bottom w:val="single" w:sz="8" w:space="0" w:color="auto"/>
              <w:right w:val="single" w:sz="8" w:space="0" w:color="auto"/>
            </w:tcBorders>
            <w:shd w:val="clear" w:color="auto" w:fill="auto"/>
            <w:noWrap/>
            <w:vAlign w:val="bottom"/>
            <w:hideMark/>
          </w:tcPr>
          <w:p w14:paraId="1CDDCDFB"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17</w:t>
            </w:r>
          </w:p>
        </w:tc>
      </w:tr>
    </w:tbl>
    <w:p w14:paraId="520B6738"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3.3.19 Результати пацієнта №19 (ОГ)</w:t>
      </w:r>
    </w:p>
    <w:p w14:paraId="2DBBD2C6" w14:textId="77777777" w:rsidR="00013ABB" w:rsidRDefault="00013ABB" w:rsidP="000B5DB8">
      <w:pPr>
        <w:spacing w:after="0" w:line="360" w:lineRule="auto"/>
        <w:ind w:firstLine="709"/>
        <w:jc w:val="both"/>
        <w:rPr>
          <w:rFonts w:ascii="Times New Roman" w:hAnsi="Times New Roman" w:cs="Times New Roman"/>
          <w:sz w:val="28"/>
          <w:szCs w:val="28"/>
        </w:rPr>
      </w:pPr>
    </w:p>
    <w:tbl>
      <w:tblPr>
        <w:tblW w:w="7200" w:type="dxa"/>
        <w:jc w:val="center"/>
        <w:tblLook w:val="04A0" w:firstRow="1" w:lastRow="0" w:firstColumn="1" w:lastColumn="0" w:noHBand="0" w:noVBand="1"/>
      </w:tblPr>
      <w:tblGrid>
        <w:gridCol w:w="4320"/>
        <w:gridCol w:w="960"/>
        <w:gridCol w:w="960"/>
        <w:gridCol w:w="960"/>
      </w:tblGrid>
      <w:tr w:rsidR="000B5DB8" w:rsidRPr="00ED0201" w14:paraId="2D508D26" w14:textId="77777777" w:rsidTr="00A027AE">
        <w:trPr>
          <w:trHeight w:val="300"/>
          <w:jc w:val="center"/>
        </w:trPr>
        <w:tc>
          <w:tcPr>
            <w:tcW w:w="4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83C12A"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ПАЦІЄНТ №20 (ОГ)</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4B96185D"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1 ДЕНЬ</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583172CA"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14 ДЕНЬ</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C0D8266"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30 ДЕНЬ</w:t>
            </w:r>
          </w:p>
        </w:tc>
      </w:tr>
      <w:tr w:rsidR="000B5DB8" w:rsidRPr="00ED0201" w14:paraId="458427FF"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0643BBA8"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Шкала рівноваги Берга</w:t>
            </w:r>
          </w:p>
        </w:tc>
        <w:tc>
          <w:tcPr>
            <w:tcW w:w="960" w:type="dxa"/>
            <w:tcBorders>
              <w:top w:val="nil"/>
              <w:left w:val="nil"/>
              <w:bottom w:val="single" w:sz="4" w:space="0" w:color="auto"/>
              <w:right w:val="single" w:sz="4" w:space="0" w:color="auto"/>
            </w:tcBorders>
            <w:shd w:val="clear" w:color="auto" w:fill="auto"/>
            <w:noWrap/>
            <w:vAlign w:val="bottom"/>
            <w:hideMark/>
          </w:tcPr>
          <w:p w14:paraId="6F82CF21"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13</w:t>
            </w:r>
          </w:p>
        </w:tc>
        <w:tc>
          <w:tcPr>
            <w:tcW w:w="960" w:type="dxa"/>
            <w:tcBorders>
              <w:top w:val="nil"/>
              <w:left w:val="nil"/>
              <w:bottom w:val="single" w:sz="4" w:space="0" w:color="auto"/>
              <w:right w:val="single" w:sz="4" w:space="0" w:color="auto"/>
            </w:tcBorders>
            <w:shd w:val="clear" w:color="auto" w:fill="auto"/>
            <w:noWrap/>
            <w:vAlign w:val="bottom"/>
            <w:hideMark/>
          </w:tcPr>
          <w:p w14:paraId="0851208C"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2B5A6291"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39</w:t>
            </w:r>
          </w:p>
        </w:tc>
      </w:tr>
      <w:tr w:rsidR="000B5DB8" w:rsidRPr="00ED0201" w14:paraId="2E680C21"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79FF3AE0"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ВАШ</w:t>
            </w:r>
          </w:p>
        </w:tc>
        <w:tc>
          <w:tcPr>
            <w:tcW w:w="960" w:type="dxa"/>
            <w:tcBorders>
              <w:top w:val="nil"/>
              <w:left w:val="nil"/>
              <w:bottom w:val="single" w:sz="4" w:space="0" w:color="auto"/>
              <w:right w:val="single" w:sz="4" w:space="0" w:color="auto"/>
            </w:tcBorders>
            <w:shd w:val="clear" w:color="auto" w:fill="auto"/>
            <w:noWrap/>
            <w:vAlign w:val="bottom"/>
            <w:hideMark/>
          </w:tcPr>
          <w:p w14:paraId="4F828A07"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7</w:t>
            </w:r>
          </w:p>
        </w:tc>
        <w:tc>
          <w:tcPr>
            <w:tcW w:w="960" w:type="dxa"/>
            <w:tcBorders>
              <w:top w:val="nil"/>
              <w:left w:val="nil"/>
              <w:bottom w:val="single" w:sz="4" w:space="0" w:color="auto"/>
              <w:right w:val="single" w:sz="4" w:space="0" w:color="auto"/>
            </w:tcBorders>
            <w:shd w:val="clear" w:color="auto" w:fill="auto"/>
            <w:noWrap/>
            <w:vAlign w:val="bottom"/>
            <w:hideMark/>
          </w:tcPr>
          <w:p w14:paraId="5DF602B0"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w:t>
            </w:r>
          </w:p>
        </w:tc>
        <w:tc>
          <w:tcPr>
            <w:tcW w:w="960" w:type="dxa"/>
            <w:tcBorders>
              <w:top w:val="nil"/>
              <w:left w:val="nil"/>
              <w:bottom w:val="single" w:sz="4" w:space="0" w:color="auto"/>
              <w:right w:val="single" w:sz="8" w:space="0" w:color="auto"/>
            </w:tcBorders>
            <w:shd w:val="clear" w:color="auto" w:fill="auto"/>
            <w:noWrap/>
            <w:vAlign w:val="bottom"/>
            <w:hideMark/>
          </w:tcPr>
          <w:p w14:paraId="41D1F31A"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w:t>
            </w:r>
          </w:p>
        </w:tc>
      </w:tr>
      <w:tr w:rsidR="000B5DB8" w:rsidRPr="00ED0201" w14:paraId="160DC54B"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68A6261A"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 xml:space="preserve">ММТ </w:t>
            </w:r>
            <w:proofErr w:type="spellStart"/>
            <w:r w:rsidRPr="00ED0201">
              <w:rPr>
                <w:rFonts w:ascii="Calibri" w:eastAsia="Times New Roman" w:hAnsi="Calibri" w:cs="Calibri"/>
                <w:color w:val="000000"/>
                <w:lang w:eastAsia="uk-UA"/>
              </w:rPr>
              <w:t>Ловетта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910A4A9"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w:t>
            </w:r>
          </w:p>
        </w:tc>
        <w:tc>
          <w:tcPr>
            <w:tcW w:w="960" w:type="dxa"/>
            <w:tcBorders>
              <w:top w:val="nil"/>
              <w:left w:val="nil"/>
              <w:bottom w:val="single" w:sz="4" w:space="0" w:color="auto"/>
              <w:right w:val="single" w:sz="4" w:space="0" w:color="auto"/>
            </w:tcBorders>
            <w:shd w:val="clear" w:color="auto" w:fill="auto"/>
            <w:noWrap/>
            <w:vAlign w:val="bottom"/>
            <w:hideMark/>
          </w:tcPr>
          <w:p w14:paraId="1E89D2D8"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286A6E14"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w:t>
            </w:r>
          </w:p>
        </w:tc>
      </w:tr>
      <w:tr w:rsidR="000B5DB8" w:rsidRPr="00ED0201" w14:paraId="7F452820"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2956816D"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Тест викреслювання зірок</w:t>
            </w:r>
          </w:p>
        </w:tc>
        <w:tc>
          <w:tcPr>
            <w:tcW w:w="960" w:type="dxa"/>
            <w:tcBorders>
              <w:top w:val="nil"/>
              <w:left w:val="nil"/>
              <w:bottom w:val="single" w:sz="4" w:space="0" w:color="auto"/>
              <w:right w:val="single" w:sz="4" w:space="0" w:color="auto"/>
            </w:tcBorders>
            <w:shd w:val="clear" w:color="auto" w:fill="auto"/>
            <w:noWrap/>
            <w:vAlign w:val="bottom"/>
            <w:hideMark/>
          </w:tcPr>
          <w:p w14:paraId="76AFE865"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42</w:t>
            </w:r>
          </w:p>
        </w:tc>
        <w:tc>
          <w:tcPr>
            <w:tcW w:w="960" w:type="dxa"/>
            <w:tcBorders>
              <w:top w:val="nil"/>
              <w:left w:val="nil"/>
              <w:bottom w:val="single" w:sz="4" w:space="0" w:color="auto"/>
              <w:right w:val="single" w:sz="4" w:space="0" w:color="auto"/>
            </w:tcBorders>
            <w:shd w:val="clear" w:color="auto" w:fill="auto"/>
            <w:noWrap/>
            <w:vAlign w:val="bottom"/>
            <w:hideMark/>
          </w:tcPr>
          <w:p w14:paraId="55735490"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48</w:t>
            </w:r>
          </w:p>
        </w:tc>
        <w:tc>
          <w:tcPr>
            <w:tcW w:w="960" w:type="dxa"/>
            <w:tcBorders>
              <w:top w:val="nil"/>
              <w:left w:val="nil"/>
              <w:bottom w:val="single" w:sz="4" w:space="0" w:color="auto"/>
              <w:right w:val="single" w:sz="8" w:space="0" w:color="auto"/>
            </w:tcBorders>
            <w:shd w:val="clear" w:color="auto" w:fill="auto"/>
            <w:noWrap/>
            <w:vAlign w:val="bottom"/>
            <w:hideMark/>
          </w:tcPr>
          <w:p w14:paraId="44800B7A"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51</w:t>
            </w:r>
          </w:p>
        </w:tc>
      </w:tr>
      <w:tr w:rsidR="000B5DB8" w:rsidRPr="00ED0201" w14:paraId="38066277"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1B21478B"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Тест Встати і пройти</w:t>
            </w:r>
          </w:p>
        </w:tc>
        <w:tc>
          <w:tcPr>
            <w:tcW w:w="960" w:type="dxa"/>
            <w:tcBorders>
              <w:top w:val="nil"/>
              <w:left w:val="nil"/>
              <w:bottom w:val="single" w:sz="4" w:space="0" w:color="auto"/>
              <w:right w:val="single" w:sz="4" w:space="0" w:color="auto"/>
            </w:tcBorders>
            <w:shd w:val="clear" w:color="auto" w:fill="auto"/>
            <w:noWrap/>
            <w:vAlign w:val="bottom"/>
            <w:hideMark/>
          </w:tcPr>
          <w:p w14:paraId="66C252F8"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44</w:t>
            </w:r>
          </w:p>
        </w:tc>
        <w:tc>
          <w:tcPr>
            <w:tcW w:w="960" w:type="dxa"/>
            <w:tcBorders>
              <w:top w:val="nil"/>
              <w:left w:val="nil"/>
              <w:bottom w:val="single" w:sz="4" w:space="0" w:color="auto"/>
              <w:right w:val="single" w:sz="4" w:space="0" w:color="auto"/>
            </w:tcBorders>
            <w:shd w:val="clear" w:color="auto" w:fill="auto"/>
            <w:noWrap/>
            <w:vAlign w:val="bottom"/>
            <w:hideMark/>
          </w:tcPr>
          <w:p w14:paraId="47F5EC21"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30</w:t>
            </w:r>
          </w:p>
        </w:tc>
        <w:tc>
          <w:tcPr>
            <w:tcW w:w="960" w:type="dxa"/>
            <w:tcBorders>
              <w:top w:val="nil"/>
              <w:left w:val="nil"/>
              <w:bottom w:val="single" w:sz="4" w:space="0" w:color="auto"/>
              <w:right w:val="single" w:sz="8" w:space="0" w:color="auto"/>
            </w:tcBorders>
            <w:shd w:val="clear" w:color="auto" w:fill="auto"/>
            <w:noWrap/>
            <w:vAlign w:val="bottom"/>
            <w:hideMark/>
          </w:tcPr>
          <w:p w14:paraId="40708761"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21</w:t>
            </w:r>
          </w:p>
        </w:tc>
      </w:tr>
      <w:tr w:rsidR="000B5DB8" w:rsidRPr="00ED0201" w14:paraId="03D40B07"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67FC3AFB"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10-метровий тест</w:t>
            </w:r>
          </w:p>
        </w:tc>
        <w:tc>
          <w:tcPr>
            <w:tcW w:w="960" w:type="dxa"/>
            <w:tcBorders>
              <w:top w:val="nil"/>
              <w:left w:val="nil"/>
              <w:bottom w:val="single" w:sz="4" w:space="0" w:color="auto"/>
              <w:right w:val="single" w:sz="4" w:space="0" w:color="auto"/>
            </w:tcBorders>
            <w:shd w:val="clear" w:color="auto" w:fill="auto"/>
            <w:noWrap/>
            <w:vAlign w:val="bottom"/>
            <w:hideMark/>
          </w:tcPr>
          <w:p w14:paraId="526FA186"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43</w:t>
            </w:r>
          </w:p>
        </w:tc>
        <w:tc>
          <w:tcPr>
            <w:tcW w:w="960" w:type="dxa"/>
            <w:tcBorders>
              <w:top w:val="nil"/>
              <w:left w:val="nil"/>
              <w:bottom w:val="single" w:sz="4" w:space="0" w:color="auto"/>
              <w:right w:val="single" w:sz="4" w:space="0" w:color="auto"/>
            </w:tcBorders>
            <w:shd w:val="clear" w:color="auto" w:fill="auto"/>
            <w:noWrap/>
            <w:vAlign w:val="bottom"/>
            <w:hideMark/>
          </w:tcPr>
          <w:p w14:paraId="1F947290"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39</w:t>
            </w:r>
          </w:p>
        </w:tc>
        <w:tc>
          <w:tcPr>
            <w:tcW w:w="960" w:type="dxa"/>
            <w:tcBorders>
              <w:top w:val="nil"/>
              <w:left w:val="nil"/>
              <w:bottom w:val="single" w:sz="4" w:space="0" w:color="auto"/>
              <w:right w:val="single" w:sz="8" w:space="0" w:color="auto"/>
            </w:tcBorders>
            <w:shd w:val="clear" w:color="auto" w:fill="auto"/>
            <w:noWrap/>
            <w:vAlign w:val="bottom"/>
            <w:hideMark/>
          </w:tcPr>
          <w:p w14:paraId="1CFBD2D6"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35</w:t>
            </w:r>
          </w:p>
        </w:tc>
      </w:tr>
      <w:tr w:rsidR="000B5DB8" w:rsidRPr="00ED0201" w14:paraId="4BD2F2FA"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78B7B041"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 xml:space="preserve">Індекс </w:t>
            </w:r>
            <w:proofErr w:type="spellStart"/>
            <w:r w:rsidRPr="00ED0201">
              <w:rPr>
                <w:rFonts w:ascii="Calibri" w:eastAsia="Times New Roman" w:hAnsi="Calibri" w:cs="Calibri"/>
                <w:color w:val="000000"/>
                <w:lang w:eastAsia="uk-UA"/>
              </w:rPr>
              <w:t>Рівермід</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9F1ADF7"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w:t>
            </w:r>
          </w:p>
        </w:tc>
        <w:tc>
          <w:tcPr>
            <w:tcW w:w="960" w:type="dxa"/>
            <w:tcBorders>
              <w:top w:val="nil"/>
              <w:left w:val="nil"/>
              <w:bottom w:val="single" w:sz="4" w:space="0" w:color="auto"/>
              <w:right w:val="single" w:sz="4" w:space="0" w:color="auto"/>
            </w:tcBorders>
            <w:shd w:val="clear" w:color="auto" w:fill="auto"/>
            <w:noWrap/>
            <w:vAlign w:val="bottom"/>
            <w:hideMark/>
          </w:tcPr>
          <w:p w14:paraId="07ABBC6B"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6</w:t>
            </w:r>
          </w:p>
        </w:tc>
        <w:tc>
          <w:tcPr>
            <w:tcW w:w="960" w:type="dxa"/>
            <w:tcBorders>
              <w:top w:val="nil"/>
              <w:left w:val="nil"/>
              <w:bottom w:val="single" w:sz="4" w:space="0" w:color="auto"/>
              <w:right w:val="single" w:sz="8" w:space="0" w:color="auto"/>
            </w:tcBorders>
            <w:shd w:val="clear" w:color="auto" w:fill="auto"/>
            <w:noWrap/>
            <w:vAlign w:val="bottom"/>
            <w:hideMark/>
          </w:tcPr>
          <w:p w14:paraId="6268069F"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10</w:t>
            </w:r>
          </w:p>
        </w:tc>
      </w:tr>
      <w:tr w:rsidR="000B5DB8" w:rsidRPr="00ED0201" w14:paraId="706A4F46"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76C04C44" w14:textId="77777777" w:rsidR="000B5DB8" w:rsidRPr="00ED0201" w:rsidRDefault="000B5DB8" w:rsidP="00A027AE">
            <w:pPr>
              <w:spacing w:after="0" w:line="240" w:lineRule="auto"/>
              <w:rPr>
                <w:rFonts w:ascii="Calibri" w:eastAsia="Times New Roman" w:hAnsi="Calibri" w:cs="Calibri"/>
                <w:color w:val="000000"/>
                <w:lang w:eastAsia="uk-UA"/>
              </w:rPr>
            </w:pPr>
            <w:r w:rsidRPr="00ED0201">
              <w:rPr>
                <w:rFonts w:ascii="Calibri" w:eastAsia="Times New Roman" w:hAnsi="Calibri" w:cs="Calibri"/>
                <w:color w:val="000000"/>
                <w:lang w:eastAsia="uk-UA"/>
              </w:rPr>
              <w:t xml:space="preserve">Модифікована шкала </w:t>
            </w:r>
            <w:proofErr w:type="spellStart"/>
            <w:r w:rsidRPr="00ED0201">
              <w:rPr>
                <w:rFonts w:ascii="Calibri" w:eastAsia="Times New Roman" w:hAnsi="Calibri" w:cs="Calibri"/>
                <w:color w:val="000000"/>
                <w:lang w:eastAsia="uk-UA"/>
              </w:rPr>
              <w:t>Ренкіна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A3AB8AD"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5</w:t>
            </w:r>
          </w:p>
        </w:tc>
        <w:tc>
          <w:tcPr>
            <w:tcW w:w="960" w:type="dxa"/>
            <w:tcBorders>
              <w:top w:val="nil"/>
              <w:left w:val="nil"/>
              <w:bottom w:val="single" w:sz="4" w:space="0" w:color="auto"/>
              <w:right w:val="single" w:sz="4" w:space="0" w:color="auto"/>
            </w:tcBorders>
            <w:shd w:val="clear" w:color="auto" w:fill="auto"/>
            <w:noWrap/>
            <w:vAlign w:val="bottom"/>
            <w:hideMark/>
          </w:tcPr>
          <w:p w14:paraId="49CB94F2"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w:t>
            </w:r>
          </w:p>
        </w:tc>
        <w:tc>
          <w:tcPr>
            <w:tcW w:w="960" w:type="dxa"/>
            <w:tcBorders>
              <w:top w:val="nil"/>
              <w:left w:val="nil"/>
              <w:bottom w:val="single" w:sz="4" w:space="0" w:color="auto"/>
              <w:right w:val="single" w:sz="8" w:space="0" w:color="auto"/>
            </w:tcBorders>
            <w:shd w:val="clear" w:color="auto" w:fill="auto"/>
            <w:noWrap/>
            <w:vAlign w:val="bottom"/>
            <w:hideMark/>
          </w:tcPr>
          <w:p w14:paraId="221DE86D"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w:t>
            </w:r>
          </w:p>
        </w:tc>
      </w:tr>
      <w:tr w:rsidR="000B5DB8" w:rsidRPr="00ED0201" w14:paraId="2E3F5252" w14:textId="77777777" w:rsidTr="00A027AE">
        <w:trPr>
          <w:trHeight w:val="288"/>
          <w:jc w:val="center"/>
        </w:trPr>
        <w:tc>
          <w:tcPr>
            <w:tcW w:w="4320" w:type="dxa"/>
            <w:tcBorders>
              <w:top w:val="nil"/>
              <w:left w:val="single" w:sz="8" w:space="0" w:color="auto"/>
              <w:bottom w:val="single" w:sz="4" w:space="0" w:color="auto"/>
              <w:right w:val="single" w:sz="8" w:space="0" w:color="auto"/>
            </w:tcBorders>
            <w:shd w:val="clear" w:color="auto" w:fill="auto"/>
            <w:noWrap/>
            <w:vAlign w:val="bottom"/>
            <w:hideMark/>
          </w:tcPr>
          <w:p w14:paraId="39701AAE" w14:textId="77777777" w:rsidR="000B5DB8" w:rsidRPr="00ED0201" w:rsidRDefault="000B5DB8" w:rsidP="00A027AE">
            <w:pPr>
              <w:spacing w:after="0" w:line="240" w:lineRule="auto"/>
              <w:rPr>
                <w:rFonts w:ascii="Calibri" w:eastAsia="Times New Roman" w:hAnsi="Calibri" w:cs="Calibri"/>
                <w:color w:val="000000"/>
                <w:lang w:eastAsia="uk-UA"/>
              </w:rPr>
            </w:pPr>
            <w:proofErr w:type="spellStart"/>
            <w:r w:rsidRPr="00ED0201">
              <w:rPr>
                <w:rFonts w:ascii="Calibri" w:eastAsia="Times New Roman" w:hAnsi="Calibri" w:cs="Calibri"/>
                <w:color w:val="000000"/>
                <w:lang w:eastAsia="uk-UA"/>
              </w:rPr>
              <w:t>Монреальська</w:t>
            </w:r>
            <w:proofErr w:type="spellEnd"/>
            <w:r w:rsidRPr="00ED0201">
              <w:rPr>
                <w:rFonts w:ascii="Calibri" w:eastAsia="Times New Roman" w:hAnsi="Calibri" w:cs="Calibri"/>
                <w:color w:val="000000"/>
                <w:lang w:eastAsia="uk-UA"/>
              </w:rPr>
              <w:t xml:space="preserve"> шкала когнітивних дисфункцій</w:t>
            </w:r>
          </w:p>
        </w:tc>
        <w:tc>
          <w:tcPr>
            <w:tcW w:w="960" w:type="dxa"/>
            <w:tcBorders>
              <w:top w:val="nil"/>
              <w:left w:val="nil"/>
              <w:bottom w:val="single" w:sz="4" w:space="0" w:color="auto"/>
              <w:right w:val="single" w:sz="4" w:space="0" w:color="auto"/>
            </w:tcBorders>
            <w:shd w:val="clear" w:color="auto" w:fill="auto"/>
            <w:noWrap/>
            <w:vAlign w:val="bottom"/>
            <w:hideMark/>
          </w:tcPr>
          <w:p w14:paraId="1CBC4E91"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15</w:t>
            </w:r>
          </w:p>
        </w:tc>
        <w:tc>
          <w:tcPr>
            <w:tcW w:w="960" w:type="dxa"/>
            <w:tcBorders>
              <w:top w:val="nil"/>
              <w:left w:val="nil"/>
              <w:bottom w:val="single" w:sz="4" w:space="0" w:color="auto"/>
              <w:right w:val="single" w:sz="4" w:space="0" w:color="auto"/>
            </w:tcBorders>
            <w:shd w:val="clear" w:color="auto" w:fill="auto"/>
            <w:noWrap/>
            <w:vAlign w:val="bottom"/>
            <w:hideMark/>
          </w:tcPr>
          <w:p w14:paraId="7F1EE3D8"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24</w:t>
            </w:r>
          </w:p>
        </w:tc>
        <w:tc>
          <w:tcPr>
            <w:tcW w:w="960" w:type="dxa"/>
            <w:tcBorders>
              <w:top w:val="nil"/>
              <w:left w:val="nil"/>
              <w:bottom w:val="single" w:sz="4" w:space="0" w:color="auto"/>
              <w:right w:val="single" w:sz="8" w:space="0" w:color="auto"/>
            </w:tcBorders>
            <w:shd w:val="clear" w:color="auto" w:fill="auto"/>
            <w:noWrap/>
            <w:vAlign w:val="bottom"/>
            <w:hideMark/>
          </w:tcPr>
          <w:p w14:paraId="5F17C722"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31</w:t>
            </w:r>
          </w:p>
        </w:tc>
      </w:tr>
      <w:tr w:rsidR="000B5DB8" w:rsidRPr="00ED0201" w14:paraId="67D10ABA" w14:textId="77777777" w:rsidTr="00A027AE">
        <w:trPr>
          <w:trHeight w:val="300"/>
          <w:jc w:val="center"/>
        </w:trPr>
        <w:tc>
          <w:tcPr>
            <w:tcW w:w="4320" w:type="dxa"/>
            <w:tcBorders>
              <w:top w:val="nil"/>
              <w:left w:val="single" w:sz="8" w:space="0" w:color="auto"/>
              <w:bottom w:val="single" w:sz="8" w:space="0" w:color="auto"/>
              <w:right w:val="single" w:sz="8" w:space="0" w:color="auto"/>
            </w:tcBorders>
            <w:shd w:val="clear" w:color="auto" w:fill="auto"/>
            <w:noWrap/>
            <w:vAlign w:val="bottom"/>
            <w:hideMark/>
          </w:tcPr>
          <w:p w14:paraId="4E45EE01" w14:textId="77777777" w:rsidR="000B5DB8" w:rsidRPr="00ED0201" w:rsidRDefault="000B5DB8" w:rsidP="00A027AE">
            <w:pPr>
              <w:spacing w:after="0" w:line="240" w:lineRule="auto"/>
              <w:rPr>
                <w:rFonts w:ascii="Calibri" w:eastAsia="Times New Roman" w:hAnsi="Calibri" w:cs="Calibri"/>
                <w:color w:val="000000"/>
                <w:lang w:eastAsia="uk-UA"/>
              </w:rPr>
            </w:pPr>
            <w:proofErr w:type="spellStart"/>
            <w:r w:rsidRPr="00ED0201">
              <w:rPr>
                <w:rFonts w:ascii="Calibri" w:eastAsia="Times New Roman" w:hAnsi="Calibri" w:cs="Calibri"/>
                <w:color w:val="000000"/>
                <w:lang w:eastAsia="uk-UA"/>
              </w:rPr>
              <w:t>Госпітална</w:t>
            </w:r>
            <w:proofErr w:type="spellEnd"/>
            <w:r w:rsidRPr="00ED0201">
              <w:rPr>
                <w:rFonts w:ascii="Calibri" w:eastAsia="Times New Roman" w:hAnsi="Calibri" w:cs="Calibri"/>
                <w:color w:val="000000"/>
                <w:lang w:eastAsia="uk-UA"/>
              </w:rPr>
              <w:t xml:space="preserve"> шкала депресії та тривоги</w:t>
            </w:r>
          </w:p>
        </w:tc>
        <w:tc>
          <w:tcPr>
            <w:tcW w:w="960" w:type="dxa"/>
            <w:tcBorders>
              <w:top w:val="nil"/>
              <w:left w:val="nil"/>
              <w:bottom w:val="single" w:sz="8" w:space="0" w:color="auto"/>
              <w:right w:val="single" w:sz="4" w:space="0" w:color="auto"/>
            </w:tcBorders>
            <w:shd w:val="clear" w:color="auto" w:fill="auto"/>
            <w:noWrap/>
            <w:vAlign w:val="bottom"/>
            <w:hideMark/>
          </w:tcPr>
          <w:p w14:paraId="6BC86A83"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34</w:t>
            </w:r>
          </w:p>
        </w:tc>
        <w:tc>
          <w:tcPr>
            <w:tcW w:w="960" w:type="dxa"/>
            <w:tcBorders>
              <w:top w:val="nil"/>
              <w:left w:val="nil"/>
              <w:bottom w:val="single" w:sz="8" w:space="0" w:color="auto"/>
              <w:right w:val="single" w:sz="4" w:space="0" w:color="auto"/>
            </w:tcBorders>
            <w:shd w:val="clear" w:color="auto" w:fill="auto"/>
            <w:noWrap/>
            <w:vAlign w:val="bottom"/>
            <w:hideMark/>
          </w:tcPr>
          <w:p w14:paraId="02AB0EBE"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21</w:t>
            </w:r>
          </w:p>
        </w:tc>
        <w:tc>
          <w:tcPr>
            <w:tcW w:w="960" w:type="dxa"/>
            <w:tcBorders>
              <w:top w:val="nil"/>
              <w:left w:val="nil"/>
              <w:bottom w:val="single" w:sz="8" w:space="0" w:color="auto"/>
              <w:right w:val="single" w:sz="8" w:space="0" w:color="auto"/>
            </w:tcBorders>
            <w:shd w:val="clear" w:color="auto" w:fill="auto"/>
            <w:noWrap/>
            <w:vAlign w:val="bottom"/>
            <w:hideMark/>
          </w:tcPr>
          <w:p w14:paraId="776138E8" w14:textId="77777777" w:rsidR="000B5DB8" w:rsidRPr="00ED0201" w:rsidRDefault="000B5DB8" w:rsidP="00A027AE">
            <w:pPr>
              <w:spacing w:after="0" w:line="240" w:lineRule="auto"/>
              <w:jc w:val="right"/>
              <w:rPr>
                <w:rFonts w:ascii="Calibri" w:eastAsia="Times New Roman" w:hAnsi="Calibri" w:cs="Calibri"/>
                <w:color w:val="000000"/>
                <w:lang w:eastAsia="uk-UA"/>
              </w:rPr>
            </w:pPr>
            <w:r w:rsidRPr="00ED0201">
              <w:rPr>
                <w:rFonts w:ascii="Calibri" w:eastAsia="Times New Roman" w:hAnsi="Calibri" w:cs="Calibri"/>
                <w:color w:val="000000"/>
                <w:lang w:eastAsia="uk-UA"/>
              </w:rPr>
              <w:t>14</w:t>
            </w:r>
          </w:p>
        </w:tc>
      </w:tr>
    </w:tbl>
    <w:p w14:paraId="59956872" w14:textId="77777777" w:rsidR="000B5DB8" w:rsidRDefault="000B5DB8" w:rsidP="000B5D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 3.3.20 Результати пацієнта №20 (ОГ)</w:t>
      </w:r>
    </w:p>
    <w:p w14:paraId="08B47790" w14:textId="77777777" w:rsidR="00013ABB" w:rsidRDefault="00013ABB" w:rsidP="000B5DB8">
      <w:pPr>
        <w:spacing w:after="0" w:line="360" w:lineRule="auto"/>
        <w:ind w:firstLine="709"/>
        <w:jc w:val="both"/>
        <w:rPr>
          <w:rFonts w:ascii="Times New Roman" w:hAnsi="Times New Roman" w:cs="Times New Roman"/>
          <w:sz w:val="28"/>
          <w:szCs w:val="28"/>
        </w:rPr>
      </w:pPr>
    </w:p>
    <w:p w14:paraId="53D4C650" w14:textId="77777777" w:rsidR="000B5DB8" w:rsidRDefault="000B5DB8" w:rsidP="000B5DB8">
      <w:pPr>
        <w:spacing w:after="0" w:line="360" w:lineRule="auto"/>
        <w:ind w:firstLine="709"/>
        <w:jc w:val="both"/>
        <w:rPr>
          <w:rFonts w:ascii="Times New Roman" w:hAnsi="Times New Roman" w:cs="Times New Roman"/>
          <w:b/>
          <w:bCs/>
          <w:sz w:val="28"/>
          <w:szCs w:val="28"/>
        </w:rPr>
      </w:pPr>
      <w:r w:rsidRPr="00FA219D">
        <w:rPr>
          <w:rFonts w:ascii="Times New Roman" w:hAnsi="Times New Roman" w:cs="Times New Roman"/>
          <w:b/>
          <w:bCs/>
          <w:sz w:val="28"/>
          <w:szCs w:val="28"/>
        </w:rPr>
        <w:t>Висновки до розділу 3</w:t>
      </w:r>
    </w:p>
    <w:p w14:paraId="6802ED90" w14:textId="77777777" w:rsidR="00013ABB" w:rsidRDefault="000B5DB8" w:rsidP="000B5DB8">
      <w:pPr>
        <w:pStyle w:val="a6"/>
        <w:spacing w:line="360" w:lineRule="auto"/>
        <w:ind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 xml:space="preserve">Ґрунтуючись на результатах попередніх досліджень було розроблено комплексну програму фізичної терапії для хворих </w:t>
      </w:r>
      <w:r>
        <w:rPr>
          <w:rFonts w:ascii="Times New Roman" w:hAnsi="Times New Roman" w:cs="Times New Roman"/>
          <w:sz w:val="28"/>
          <w:szCs w:val="28"/>
          <w:lang w:val="uk-UA"/>
        </w:rPr>
        <w:t xml:space="preserve">після ішемічного інсульту. </w:t>
      </w:r>
      <w:r w:rsidRPr="003C070F">
        <w:rPr>
          <w:rFonts w:ascii="Times New Roman" w:hAnsi="Times New Roman" w:cs="Times New Roman"/>
          <w:sz w:val="28"/>
          <w:szCs w:val="28"/>
          <w:lang w:val="uk-UA"/>
        </w:rPr>
        <w:t>Розроблена програма спрямована на поступове максимально можливе відновлення фізичної та соціальної активності пацієнтів</w:t>
      </w:r>
      <w:r>
        <w:rPr>
          <w:rFonts w:ascii="Times New Roman" w:hAnsi="Times New Roman" w:cs="Times New Roman"/>
          <w:sz w:val="28"/>
          <w:szCs w:val="28"/>
          <w:lang w:val="uk-UA"/>
        </w:rPr>
        <w:t xml:space="preserve">. </w:t>
      </w:r>
    </w:p>
    <w:p w14:paraId="24C8D04B" w14:textId="0E5B84D1" w:rsidR="000B5DB8" w:rsidRDefault="000B5DB8" w:rsidP="000B5DB8">
      <w:pPr>
        <w:pStyle w:val="a6"/>
        <w:spacing w:line="360" w:lineRule="auto"/>
        <w:ind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 xml:space="preserve">При складанні програми фізичної терапії особлива увага приділялася відповідності характеру та спрямованості підібраних засобів функціональним можливостям організму пацієнтів, стану </w:t>
      </w:r>
      <w:r>
        <w:rPr>
          <w:rFonts w:ascii="Times New Roman" w:hAnsi="Times New Roman" w:cs="Times New Roman"/>
          <w:sz w:val="28"/>
          <w:szCs w:val="28"/>
          <w:lang w:val="uk-UA"/>
        </w:rPr>
        <w:t>нервової системи</w:t>
      </w:r>
      <w:r w:rsidRPr="003C070F">
        <w:rPr>
          <w:rFonts w:ascii="Times New Roman" w:hAnsi="Times New Roman" w:cs="Times New Roman"/>
          <w:sz w:val="28"/>
          <w:szCs w:val="28"/>
          <w:lang w:val="uk-UA"/>
        </w:rPr>
        <w:t xml:space="preserve"> та рівню </w:t>
      </w:r>
      <w:r>
        <w:rPr>
          <w:rFonts w:ascii="Times New Roman" w:hAnsi="Times New Roman" w:cs="Times New Roman"/>
          <w:sz w:val="28"/>
          <w:szCs w:val="28"/>
          <w:lang w:val="uk-UA"/>
        </w:rPr>
        <w:t>функціональних порушень</w:t>
      </w:r>
      <w:r w:rsidRPr="003C070F">
        <w:rPr>
          <w:rFonts w:ascii="Times New Roman" w:hAnsi="Times New Roman" w:cs="Times New Roman"/>
          <w:sz w:val="28"/>
          <w:szCs w:val="28"/>
          <w:lang w:val="uk-UA"/>
        </w:rPr>
        <w:t xml:space="preserve">, показникам якості життя та доступності реабілітаційних засобів для пацієнтів. </w:t>
      </w:r>
    </w:p>
    <w:p w14:paraId="7BA22AEE" w14:textId="2E583EA5" w:rsidR="000B5DB8" w:rsidRPr="00E56FF8" w:rsidRDefault="000B5DB8" w:rsidP="00E56FF8">
      <w:pPr>
        <w:pStyle w:val="a6"/>
        <w:spacing w:line="360" w:lineRule="auto"/>
        <w:ind w:firstLine="709"/>
        <w:jc w:val="both"/>
        <w:rPr>
          <w:rFonts w:ascii="Times New Roman" w:hAnsi="Times New Roman" w:cs="Times New Roman"/>
          <w:sz w:val="28"/>
          <w:szCs w:val="28"/>
          <w:lang w:val="uk-UA"/>
        </w:rPr>
      </w:pPr>
      <w:r w:rsidRPr="00A706CA">
        <w:rPr>
          <w:rFonts w:ascii="Times New Roman" w:hAnsi="Times New Roman" w:cs="Times New Roman"/>
          <w:sz w:val="28"/>
          <w:szCs w:val="28"/>
          <w:lang w:val="uk-UA"/>
        </w:rPr>
        <w:t xml:space="preserve">Програма передбачала поетапне впровадження за трьома </w:t>
      </w:r>
      <w:r>
        <w:rPr>
          <w:rFonts w:ascii="Times New Roman" w:hAnsi="Times New Roman" w:cs="Times New Roman"/>
          <w:sz w:val="28"/>
          <w:szCs w:val="28"/>
          <w:lang w:val="uk-UA"/>
        </w:rPr>
        <w:t>руховими режимами</w:t>
      </w:r>
      <w:r w:rsidRPr="00A706CA">
        <w:rPr>
          <w:rFonts w:ascii="Times New Roman" w:hAnsi="Times New Roman" w:cs="Times New Roman"/>
          <w:sz w:val="28"/>
          <w:szCs w:val="28"/>
          <w:lang w:val="uk-UA"/>
        </w:rPr>
        <w:t xml:space="preserve">: </w:t>
      </w:r>
      <w:r>
        <w:rPr>
          <w:rFonts w:ascii="Times New Roman" w:hAnsi="Times New Roman" w:cs="Times New Roman"/>
          <w:sz w:val="28"/>
          <w:szCs w:val="28"/>
          <w:lang w:val="uk-UA"/>
        </w:rPr>
        <w:t>ліжковий</w:t>
      </w:r>
      <w:r w:rsidRPr="00A706CA">
        <w:rPr>
          <w:rFonts w:ascii="Times New Roman" w:hAnsi="Times New Roman" w:cs="Times New Roman"/>
          <w:sz w:val="28"/>
          <w:szCs w:val="28"/>
          <w:lang w:val="uk-UA"/>
        </w:rPr>
        <w:t xml:space="preserve">, </w:t>
      </w:r>
      <w:r>
        <w:rPr>
          <w:rFonts w:ascii="Times New Roman" w:hAnsi="Times New Roman" w:cs="Times New Roman"/>
          <w:sz w:val="28"/>
          <w:szCs w:val="28"/>
          <w:lang w:val="uk-UA"/>
        </w:rPr>
        <w:t>розширений ліжковий</w:t>
      </w:r>
      <w:r w:rsidRPr="00A706CA">
        <w:rPr>
          <w:rFonts w:ascii="Times New Roman" w:hAnsi="Times New Roman" w:cs="Times New Roman"/>
          <w:sz w:val="28"/>
          <w:szCs w:val="28"/>
          <w:lang w:val="uk-UA"/>
        </w:rPr>
        <w:t xml:space="preserve"> та </w:t>
      </w:r>
      <w:r>
        <w:rPr>
          <w:rFonts w:ascii="Times New Roman" w:hAnsi="Times New Roman" w:cs="Times New Roman"/>
          <w:sz w:val="28"/>
          <w:szCs w:val="28"/>
          <w:lang w:val="uk-UA"/>
        </w:rPr>
        <w:t>палатний, що почергово змінювалися упродовж стаціонарного етапу відновлення.</w:t>
      </w:r>
      <w:r w:rsidRPr="00A706CA">
        <w:rPr>
          <w:rFonts w:ascii="Times New Roman" w:hAnsi="Times New Roman" w:cs="Times New Roman"/>
          <w:sz w:val="28"/>
          <w:szCs w:val="28"/>
          <w:lang w:val="uk-UA"/>
        </w:rPr>
        <w:t xml:space="preserve"> Підбір вправ, форм, методів та засобів фізичної терапії здійснюється з дотриманням диференційованого підходу до кожного пацієнта виходячи </w:t>
      </w:r>
      <w:r>
        <w:rPr>
          <w:rFonts w:ascii="Times New Roman" w:hAnsi="Times New Roman" w:cs="Times New Roman"/>
          <w:sz w:val="28"/>
          <w:szCs w:val="28"/>
          <w:lang w:val="uk-UA"/>
        </w:rPr>
        <w:t>зі</w:t>
      </w:r>
      <w:r w:rsidRPr="00A706CA">
        <w:rPr>
          <w:rFonts w:ascii="Times New Roman" w:hAnsi="Times New Roman" w:cs="Times New Roman"/>
          <w:sz w:val="28"/>
          <w:szCs w:val="28"/>
          <w:lang w:val="uk-UA"/>
        </w:rPr>
        <w:t xml:space="preserve"> стану </w:t>
      </w:r>
      <w:r>
        <w:rPr>
          <w:rFonts w:ascii="Times New Roman" w:hAnsi="Times New Roman" w:cs="Times New Roman"/>
          <w:sz w:val="28"/>
          <w:szCs w:val="28"/>
          <w:lang w:val="uk-UA"/>
        </w:rPr>
        <w:t>нервової системи</w:t>
      </w:r>
      <w:r w:rsidRPr="00A706CA">
        <w:rPr>
          <w:rFonts w:ascii="Times New Roman" w:hAnsi="Times New Roman" w:cs="Times New Roman"/>
          <w:sz w:val="28"/>
          <w:szCs w:val="28"/>
          <w:lang w:val="uk-UA"/>
        </w:rPr>
        <w:t xml:space="preserve"> хворих</w:t>
      </w:r>
      <w:r>
        <w:rPr>
          <w:rFonts w:ascii="Times New Roman" w:hAnsi="Times New Roman" w:cs="Times New Roman"/>
          <w:sz w:val="28"/>
          <w:szCs w:val="28"/>
          <w:lang w:val="uk-UA"/>
        </w:rPr>
        <w:t xml:space="preserve"> та</w:t>
      </w:r>
      <w:r w:rsidRPr="00A706CA">
        <w:rPr>
          <w:rFonts w:ascii="Times New Roman" w:hAnsi="Times New Roman" w:cs="Times New Roman"/>
          <w:sz w:val="28"/>
          <w:szCs w:val="28"/>
          <w:lang w:val="uk-UA"/>
        </w:rPr>
        <w:t xml:space="preserve"> </w:t>
      </w:r>
      <w:r>
        <w:rPr>
          <w:rFonts w:ascii="Times New Roman" w:hAnsi="Times New Roman" w:cs="Times New Roman"/>
          <w:sz w:val="28"/>
          <w:szCs w:val="28"/>
          <w:lang w:val="uk-UA"/>
        </w:rPr>
        <w:t>функціонального стану</w:t>
      </w:r>
      <w:r w:rsidRPr="00A706CA">
        <w:rPr>
          <w:rFonts w:ascii="Times New Roman" w:hAnsi="Times New Roman" w:cs="Times New Roman"/>
          <w:sz w:val="28"/>
          <w:szCs w:val="28"/>
          <w:lang w:val="uk-UA"/>
        </w:rPr>
        <w:t xml:space="preserve">, що дозволило індивідуалізувати </w:t>
      </w:r>
      <w:r w:rsidRPr="00A706CA">
        <w:rPr>
          <w:rFonts w:ascii="Times New Roman" w:hAnsi="Times New Roman" w:cs="Times New Roman"/>
          <w:sz w:val="28"/>
          <w:szCs w:val="28"/>
          <w:lang w:val="uk-UA"/>
        </w:rPr>
        <w:lastRenderedPageBreak/>
        <w:t>програму для кожного хворого. Також було доведено ефективність програми та її значущість відповідно до проведеного дослідження.</w:t>
      </w:r>
    </w:p>
    <w:p w14:paraId="1755E061" w14:textId="77777777" w:rsidR="000B5DB8" w:rsidRDefault="000B5DB8" w:rsidP="000B5DB8">
      <w:pPr>
        <w:pStyle w:val="a6"/>
        <w:spacing w:line="360" w:lineRule="auto"/>
        <w:jc w:val="center"/>
        <w:rPr>
          <w:rFonts w:ascii="Times New Roman" w:hAnsi="Times New Roman" w:cs="Times New Roman"/>
          <w:b/>
          <w:bCs/>
          <w:sz w:val="28"/>
          <w:szCs w:val="28"/>
          <w:lang w:val="uk-UA"/>
        </w:rPr>
      </w:pPr>
      <w:r w:rsidRPr="0074614B">
        <w:rPr>
          <w:rFonts w:ascii="Times New Roman" w:hAnsi="Times New Roman" w:cs="Times New Roman"/>
          <w:b/>
          <w:bCs/>
          <w:sz w:val="28"/>
          <w:szCs w:val="28"/>
          <w:lang w:val="uk-UA"/>
        </w:rPr>
        <w:t>ВИСНОВКИ</w:t>
      </w:r>
    </w:p>
    <w:p w14:paraId="548D9CB7" w14:textId="77777777" w:rsidR="000B5DB8" w:rsidRPr="003C070F" w:rsidRDefault="000B5DB8" w:rsidP="000B5DB8">
      <w:pPr>
        <w:pStyle w:val="a6"/>
        <w:numPr>
          <w:ilvl w:val="0"/>
          <w:numId w:val="12"/>
        </w:numPr>
        <w:spacing w:line="360" w:lineRule="auto"/>
        <w:ind w:left="0"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 xml:space="preserve">Було проведено огляд літературних джерел за тематикою </w:t>
      </w:r>
      <w:r>
        <w:rPr>
          <w:rFonts w:ascii="Times New Roman" w:hAnsi="Times New Roman" w:cs="Times New Roman"/>
          <w:sz w:val="28"/>
          <w:szCs w:val="28"/>
          <w:lang w:val="uk-UA"/>
        </w:rPr>
        <w:t>ішемічного інсульту</w:t>
      </w:r>
      <w:r w:rsidRPr="003C070F">
        <w:rPr>
          <w:rFonts w:ascii="Times New Roman" w:hAnsi="Times New Roman" w:cs="Times New Roman"/>
          <w:sz w:val="28"/>
          <w:szCs w:val="28"/>
          <w:lang w:val="uk-UA"/>
        </w:rPr>
        <w:t xml:space="preserve">. Надано основні патогенетичні механізми що провокують </w:t>
      </w:r>
      <w:r>
        <w:rPr>
          <w:rFonts w:ascii="Times New Roman" w:hAnsi="Times New Roman" w:cs="Times New Roman"/>
          <w:sz w:val="28"/>
          <w:szCs w:val="28"/>
          <w:lang w:val="uk-UA"/>
        </w:rPr>
        <w:t>дану</w:t>
      </w:r>
      <w:r w:rsidRPr="003C070F">
        <w:rPr>
          <w:rFonts w:ascii="Times New Roman" w:hAnsi="Times New Roman" w:cs="Times New Roman"/>
          <w:sz w:val="28"/>
          <w:szCs w:val="28"/>
          <w:lang w:val="uk-UA"/>
        </w:rPr>
        <w:t xml:space="preserve"> </w:t>
      </w:r>
      <w:r>
        <w:rPr>
          <w:rFonts w:ascii="Times New Roman" w:hAnsi="Times New Roman" w:cs="Times New Roman"/>
          <w:sz w:val="28"/>
          <w:szCs w:val="28"/>
          <w:lang w:val="uk-UA"/>
        </w:rPr>
        <w:t>патологія</w:t>
      </w:r>
      <w:r w:rsidRPr="003C070F">
        <w:rPr>
          <w:rFonts w:ascii="Times New Roman" w:hAnsi="Times New Roman" w:cs="Times New Roman"/>
          <w:sz w:val="28"/>
          <w:szCs w:val="28"/>
          <w:lang w:val="uk-UA"/>
        </w:rPr>
        <w:t xml:space="preserve">. Охарактеризовано </w:t>
      </w:r>
      <w:r>
        <w:rPr>
          <w:rFonts w:ascii="Times New Roman" w:hAnsi="Times New Roman" w:cs="Times New Roman"/>
          <w:sz w:val="28"/>
          <w:szCs w:val="28"/>
          <w:lang w:val="uk-UA"/>
        </w:rPr>
        <w:t>симптоматичні</w:t>
      </w:r>
      <w:r w:rsidRPr="003C070F">
        <w:rPr>
          <w:rFonts w:ascii="Times New Roman" w:hAnsi="Times New Roman" w:cs="Times New Roman"/>
          <w:sz w:val="28"/>
          <w:szCs w:val="28"/>
          <w:lang w:val="uk-UA"/>
        </w:rPr>
        <w:t xml:space="preserve"> прояви</w:t>
      </w:r>
      <w:r>
        <w:rPr>
          <w:rFonts w:ascii="Times New Roman" w:hAnsi="Times New Roman" w:cs="Times New Roman"/>
          <w:sz w:val="28"/>
          <w:szCs w:val="28"/>
          <w:lang w:val="uk-UA"/>
        </w:rPr>
        <w:t xml:space="preserve">, що можуть виникати у пацієнтів після ішемічного інсульту. </w:t>
      </w:r>
      <w:r w:rsidRPr="003C070F">
        <w:rPr>
          <w:rFonts w:ascii="Times New Roman" w:hAnsi="Times New Roman" w:cs="Times New Roman"/>
          <w:sz w:val="28"/>
          <w:szCs w:val="28"/>
          <w:lang w:val="uk-UA"/>
        </w:rPr>
        <w:t xml:space="preserve">Було систематизовано данні </w:t>
      </w:r>
      <w:r>
        <w:rPr>
          <w:rFonts w:ascii="Times New Roman" w:hAnsi="Times New Roman" w:cs="Times New Roman"/>
          <w:sz w:val="28"/>
          <w:szCs w:val="28"/>
          <w:lang w:val="uk-UA"/>
        </w:rPr>
        <w:t>щодо</w:t>
      </w:r>
      <w:r w:rsidRPr="003C070F">
        <w:rPr>
          <w:rFonts w:ascii="Times New Roman" w:hAnsi="Times New Roman" w:cs="Times New Roman"/>
          <w:sz w:val="28"/>
          <w:szCs w:val="28"/>
          <w:lang w:val="uk-UA"/>
        </w:rPr>
        <w:t xml:space="preserve"> діагностики патології, </w:t>
      </w:r>
      <w:r>
        <w:rPr>
          <w:rFonts w:ascii="Times New Roman" w:hAnsi="Times New Roman" w:cs="Times New Roman"/>
          <w:sz w:val="28"/>
          <w:szCs w:val="28"/>
          <w:lang w:val="uk-UA"/>
        </w:rPr>
        <w:t>визначено</w:t>
      </w:r>
      <w:r w:rsidRPr="003C070F">
        <w:rPr>
          <w:rFonts w:ascii="Times New Roman" w:hAnsi="Times New Roman" w:cs="Times New Roman"/>
          <w:sz w:val="28"/>
          <w:szCs w:val="28"/>
          <w:lang w:val="uk-UA"/>
        </w:rPr>
        <w:t xml:space="preserve"> підходи до їх</w:t>
      </w:r>
      <w:r>
        <w:rPr>
          <w:rFonts w:ascii="Times New Roman" w:hAnsi="Times New Roman" w:cs="Times New Roman"/>
          <w:sz w:val="28"/>
          <w:szCs w:val="28"/>
          <w:lang w:val="uk-UA"/>
        </w:rPr>
        <w:t>нього</w:t>
      </w:r>
      <w:r w:rsidRPr="003C070F">
        <w:rPr>
          <w:rFonts w:ascii="Times New Roman" w:hAnsi="Times New Roman" w:cs="Times New Roman"/>
          <w:sz w:val="28"/>
          <w:szCs w:val="28"/>
          <w:lang w:val="uk-UA"/>
        </w:rPr>
        <w:t xml:space="preserve"> застосування</w:t>
      </w:r>
      <w:r>
        <w:rPr>
          <w:rFonts w:ascii="Times New Roman" w:hAnsi="Times New Roman" w:cs="Times New Roman"/>
          <w:sz w:val="28"/>
          <w:szCs w:val="28"/>
          <w:lang w:val="uk-UA"/>
        </w:rPr>
        <w:t>.</w:t>
      </w:r>
    </w:p>
    <w:p w14:paraId="57C1EA27" w14:textId="77777777" w:rsidR="000B5DB8" w:rsidRPr="003C070F" w:rsidRDefault="000B5DB8" w:rsidP="000B5DB8">
      <w:pPr>
        <w:pStyle w:val="a6"/>
        <w:numPr>
          <w:ilvl w:val="0"/>
          <w:numId w:val="12"/>
        </w:numPr>
        <w:spacing w:line="360" w:lineRule="auto"/>
        <w:ind w:left="0"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 xml:space="preserve">Охарактеризовано сучасні підходи до фізичної терапії хворих </w:t>
      </w:r>
      <w:r>
        <w:rPr>
          <w:rFonts w:ascii="Times New Roman" w:hAnsi="Times New Roman" w:cs="Times New Roman"/>
          <w:sz w:val="28"/>
          <w:szCs w:val="28"/>
          <w:lang w:val="uk-UA"/>
        </w:rPr>
        <w:t>після ішемічного інсульту</w:t>
      </w:r>
      <w:r w:rsidRPr="003C070F">
        <w:rPr>
          <w:rFonts w:ascii="Times New Roman" w:hAnsi="Times New Roman" w:cs="Times New Roman"/>
          <w:sz w:val="28"/>
          <w:szCs w:val="28"/>
          <w:lang w:val="uk-UA"/>
        </w:rPr>
        <w:t xml:space="preserve">. Надана </w:t>
      </w:r>
      <w:r>
        <w:rPr>
          <w:rFonts w:ascii="Times New Roman" w:hAnsi="Times New Roman" w:cs="Times New Roman"/>
          <w:sz w:val="28"/>
          <w:szCs w:val="28"/>
          <w:lang w:val="uk-UA"/>
        </w:rPr>
        <w:t>характеристика</w:t>
      </w:r>
      <w:r w:rsidRPr="003C070F">
        <w:rPr>
          <w:rFonts w:ascii="Times New Roman" w:hAnsi="Times New Roman" w:cs="Times New Roman"/>
          <w:sz w:val="28"/>
          <w:szCs w:val="28"/>
          <w:lang w:val="uk-UA"/>
        </w:rPr>
        <w:t xml:space="preserve"> засобам </w:t>
      </w:r>
      <w:r>
        <w:rPr>
          <w:rFonts w:ascii="Times New Roman" w:hAnsi="Times New Roman" w:cs="Times New Roman"/>
          <w:sz w:val="28"/>
          <w:szCs w:val="28"/>
          <w:lang w:val="uk-UA"/>
        </w:rPr>
        <w:t>фізичної терапії</w:t>
      </w:r>
      <w:r w:rsidRPr="003C070F">
        <w:rPr>
          <w:rFonts w:ascii="Times New Roman" w:hAnsi="Times New Roman" w:cs="Times New Roman"/>
          <w:sz w:val="28"/>
          <w:szCs w:val="28"/>
          <w:lang w:val="uk-UA"/>
        </w:rPr>
        <w:t xml:space="preserve">, надано перелік та особливості впливу кожного з методів. Було охарактеризовано сучасні методи </w:t>
      </w:r>
      <w:r>
        <w:rPr>
          <w:rFonts w:ascii="Times New Roman" w:hAnsi="Times New Roman" w:cs="Times New Roman"/>
          <w:sz w:val="28"/>
          <w:szCs w:val="28"/>
          <w:lang w:val="uk-UA"/>
        </w:rPr>
        <w:t>механотерапію</w:t>
      </w:r>
      <w:r w:rsidRPr="003C070F">
        <w:rPr>
          <w:rFonts w:ascii="Times New Roman" w:hAnsi="Times New Roman" w:cs="Times New Roman"/>
          <w:sz w:val="28"/>
          <w:szCs w:val="28"/>
          <w:lang w:val="uk-UA"/>
        </w:rPr>
        <w:t xml:space="preserve">, а особливо надано опис </w:t>
      </w:r>
      <w:r>
        <w:rPr>
          <w:rFonts w:ascii="Times New Roman" w:hAnsi="Times New Roman" w:cs="Times New Roman"/>
          <w:sz w:val="28"/>
          <w:szCs w:val="28"/>
          <w:lang w:val="uk-UA"/>
        </w:rPr>
        <w:t>технічних засобів, що застосовуються при відновленні функцій ходи</w:t>
      </w:r>
      <w:r w:rsidRPr="003C070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СРМ-тренажери, статичні та динамічні </w:t>
      </w:r>
      <w:proofErr w:type="spellStart"/>
      <w:r>
        <w:rPr>
          <w:rFonts w:ascii="Times New Roman" w:hAnsi="Times New Roman" w:cs="Times New Roman"/>
          <w:sz w:val="28"/>
          <w:szCs w:val="28"/>
          <w:lang w:val="uk-UA"/>
        </w:rPr>
        <w:t>вертикалізатори</w:t>
      </w:r>
      <w:proofErr w:type="spellEnd"/>
      <w:r>
        <w:rPr>
          <w:rFonts w:ascii="Times New Roman" w:hAnsi="Times New Roman" w:cs="Times New Roman"/>
          <w:sz w:val="28"/>
          <w:szCs w:val="28"/>
          <w:lang w:val="uk-UA"/>
        </w:rPr>
        <w:t>, пересувні підвісні системи</w:t>
      </w:r>
      <w:r w:rsidRPr="003C070F">
        <w:rPr>
          <w:rFonts w:ascii="Times New Roman" w:hAnsi="Times New Roman" w:cs="Times New Roman"/>
          <w:sz w:val="28"/>
          <w:szCs w:val="28"/>
          <w:lang w:val="uk-UA"/>
        </w:rPr>
        <w:t>).  Коротко надано характеристику масажу та засоб</w:t>
      </w:r>
      <w:r>
        <w:rPr>
          <w:rFonts w:ascii="Times New Roman" w:hAnsi="Times New Roman" w:cs="Times New Roman"/>
          <w:sz w:val="28"/>
          <w:szCs w:val="28"/>
          <w:lang w:val="uk-UA"/>
        </w:rPr>
        <w:t>ам</w:t>
      </w:r>
      <w:r w:rsidRPr="003C070F">
        <w:rPr>
          <w:rFonts w:ascii="Times New Roman" w:hAnsi="Times New Roman" w:cs="Times New Roman"/>
          <w:sz w:val="28"/>
          <w:szCs w:val="28"/>
          <w:lang w:val="uk-UA"/>
        </w:rPr>
        <w:t xml:space="preserve"> </w:t>
      </w:r>
      <w:proofErr w:type="spellStart"/>
      <w:r w:rsidRPr="003C070F">
        <w:rPr>
          <w:rFonts w:ascii="Times New Roman" w:hAnsi="Times New Roman" w:cs="Times New Roman"/>
          <w:sz w:val="28"/>
          <w:szCs w:val="28"/>
          <w:lang w:val="uk-UA"/>
        </w:rPr>
        <w:t>кінезіотер</w:t>
      </w:r>
      <w:r>
        <w:rPr>
          <w:rFonts w:ascii="Times New Roman" w:hAnsi="Times New Roman" w:cs="Times New Roman"/>
          <w:sz w:val="28"/>
          <w:szCs w:val="28"/>
          <w:lang w:val="uk-UA"/>
        </w:rPr>
        <w:t>а</w:t>
      </w:r>
      <w:r w:rsidRPr="003C070F">
        <w:rPr>
          <w:rFonts w:ascii="Times New Roman" w:hAnsi="Times New Roman" w:cs="Times New Roman"/>
          <w:sz w:val="28"/>
          <w:szCs w:val="28"/>
          <w:lang w:val="uk-UA"/>
        </w:rPr>
        <w:t>пії</w:t>
      </w:r>
      <w:proofErr w:type="spellEnd"/>
      <w:r w:rsidRPr="003C070F">
        <w:rPr>
          <w:rFonts w:ascii="Times New Roman" w:hAnsi="Times New Roman" w:cs="Times New Roman"/>
          <w:sz w:val="28"/>
          <w:szCs w:val="28"/>
          <w:lang w:val="uk-UA"/>
        </w:rPr>
        <w:t xml:space="preserve">, як ефективним методами протидії больового синдрому та </w:t>
      </w:r>
      <w:r>
        <w:rPr>
          <w:rFonts w:ascii="Times New Roman" w:hAnsi="Times New Roman" w:cs="Times New Roman"/>
          <w:sz w:val="28"/>
          <w:szCs w:val="28"/>
          <w:lang w:val="uk-UA"/>
        </w:rPr>
        <w:t>атонії</w:t>
      </w:r>
      <w:r w:rsidRPr="003C070F">
        <w:rPr>
          <w:rFonts w:ascii="Times New Roman" w:hAnsi="Times New Roman" w:cs="Times New Roman"/>
          <w:sz w:val="28"/>
          <w:szCs w:val="28"/>
          <w:lang w:val="uk-UA"/>
        </w:rPr>
        <w:t xml:space="preserve"> м’язів. </w:t>
      </w:r>
    </w:p>
    <w:p w14:paraId="4540B38F" w14:textId="77777777" w:rsidR="000B5DB8" w:rsidRPr="003C070F" w:rsidRDefault="000B5DB8" w:rsidP="000B5DB8">
      <w:pPr>
        <w:pStyle w:val="a6"/>
        <w:numPr>
          <w:ilvl w:val="0"/>
          <w:numId w:val="12"/>
        </w:numPr>
        <w:spacing w:line="360" w:lineRule="auto"/>
        <w:ind w:left="0" w:firstLine="709"/>
        <w:jc w:val="both"/>
        <w:rPr>
          <w:rFonts w:ascii="Times New Roman" w:hAnsi="Times New Roman" w:cs="Times New Roman"/>
          <w:sz w:val="28"/>
          <w:szCs w:val="28"/>
          <w:lang w:val="uk-UA"/>
        </w:rPr>
      </w:pPr>
      <w:r w:rsidRPr="003C070F">
        <w:rPr>
          <w:rFonts w:ascii="Times New Roman" w:hAnsi="Times New Roman" w:cs="Times New Roman"/>
          <w:sz w:val="28"/>
          <w:szCs w:val="28"/>
          <w:lang w:val="uk-UA"/>
        </w:rPr>
        <w:t xml:space="preserve">Розроблено алгоритм та індивідуальну програму фізичної терапії хворих </w:t>
      </w:r>
      <w:r>
        <w:rPr>
          <w:rFonts w:ascii="Times New Roman" w:hAnsi="Times New Roman" w:cs="Times New Roman"/>
          <w:sz w:val="28"/>
          <w:szCs w:val="28"/>
          <w:lang w:val="uk-UA"/>
        </w:rPr>
        <w:t>після ішемічного інсульту</w:t>
      </w:r>
      <w:r w:rsidRPr="003C070F">
        <w:rPr>
          <w:rFonts w:ascii="Times New Roman" w:hAnsi="Times New Roman" w:cs="Times New Roman"/>
          <w:sz w:val="28"/>
          <w:szCs w:val="28"/>
          <w:lang w:val="uk-UA"/>
        </w:rPr>
        <w:t xml:space="preserve">. Охарактеризовано 3 </w:t>
      </w:r>
      <w:r>
        <w:rPr>
          <w:rFonts w:ascii="Times New Roman" w:hAnsi="Times New Roman" w:cs="Times New Roman"/>
          <w:sz w:val="28"/>
          <w:szCs w:val="28"/>
          <w:lang w:val="uk-UA"/>
        </w:rPr>
        <w:t xml:space="preserve">рухові режими, що почергово змінюються під час стаціонарного етапу відновлення пацієнтів </w:t>
      </w:r>
      <w:r w:rsidRPr="003C070F">
        <w:rPr>
          <w:rFonts w:ascii="Times New Roman" w:hAnsi="Times New Roman" w:cs="Times New Roman"/>
          <w:sz w:val="28"/>
          <w:szCs w:val="28"/>
          <w:lang w:val="uk-UA"/>
        </w:rPr>
        <w:t>(</w:t>
      </w:r>
      <w:r>
        <w:rPr>
          <w:rFonts w:ascii="Times New Roman" w:hAnsi="Times New Roman" w:cs="Times New Roman"/>
          <w:sz w:val="28"/>
          <w:szCs w:val="28"/>
          <w:lang w:val="uk-UA"/>
        </w:rPr>
        <w:t>ліжковий, розширений ліжковий</w:t>
      </w:r>
      <w:r w:rsidRPr="003C070F">
        <w:rPr>
          <w:rFonts w:ascii="Times New Roman" w:hAnsi="Times New Roman" w:cs="Times New Roman"/>
          <w:sz w:val="28"/>
          <w:szCs w:val="28"/>
          <w:lang w:val="uk-UA"/>
        </w:rPr>
        <w:t xml:space="preserve">, </w:t>
      </w:r>
      <w:r>
        <w:rPr>
          <w:rFonts w:ascii="Times New Roman" w:hAnsi="Times New Roman" w:cs="Times New Roman"/>
          <w:sz w:val="28"/>
          <w:szCs w:val="28"/>
          <w:lang w:val="uk-UA"/>
        </w:rPr>
        <w:t>палатний</w:t>
      </w:r>
      <w:r w:rsidRPr="003C070F">
        <w:rPr>
          <w:rFonts w:ascii="Times New Roman" w:hAnsi="Times New Roman" w:cs="Times New Roman"/>
          <w:sz w:val="28"/>
          <w:szCs w:val="28"/>
          <w:lang w:val="uk-UA"/>
        </w:rPr>
        <w:t>)</w:t>
      </w:r>
      <w:r>
        <w:rPr>
          <w:rFonts w:ascii="Times New Roman" w:hAnsi="Times New Roman" w:cs="Times New Roman"/>
          <w:sz w:val="28"/>
          <w:szCs w:val="28"/>
          <w:lang w:val="uk-UA"/>
        </w:rPr>
        <w:t>.</w:t>
      </w:r>
      <w:r w:rsidRPr="003C070F">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3C070F">
        <w:rPr>
          <w:rFonts w:ascii="Times New Roman" w:hAnsi="Times New Roman" w:cs="Times New Roman"/>
          <w:sz w:val="28"/>
          <w:szCs w:val="28"/>
          <w:lang w:val="uk-UA"/>
        </w:rPr>
        <w:t>писані завдання, основні засоби та  режими, надано опис кожного з них.</w:t>
      </w:r>
    </w:p>
    <w:p w14:paraId="5E35432C" w14:textId="77777777" w:rsidR="000B5DB8" w:rsidRPr="00861128" w:rsidRDefault="000B5DB8" w:rsidP="000B5DB8">
      <w:pPr>
        <w:pStyle w:val="a6"/>
        <w:numPr>
          <w:ilvl w:val="0"/>
          <w:numId w:val="12"/>
        </w:numPr>
        <w:spacing w:line="360" w:lineRule="auto"/>
        <w:ind w:left="0" w:firstLine="709"/>
        <w:jc w:val="both"/>
        <w:rPr>
          <w:rFonts w:ascii="Times New Roman" w:hAnsi="Times New Roman" w:cs="Times New Roman"/>
          <w:b/>
          <w:bCs/>
          <w:sz w:val="28"/>
          <w:szCs w:val="28"/>
          <w:lang w:val="uk-UA"/>
        </w:rPr>
      </w:pPr>
      <w:r w:rsidRPr="00861128">
        <w:rPr>
          <w:rFonts w:ascii="Times New Roman" w:hAnsi="Times New Roman" w:cs="Times New Roman"/>
          <w:sz w:val="28"/>
          <w:szCs w:val="28"/>
          <w:lang w:val="uk-UA"/>
        </w:rPr>
        <w:t>Доведено ефективність даної програми як окремого елементу та її</w:t>
      </w:r>
      <w:r w:rsidRPr="00E74660">
        <w:rPr>
          <w:rFonts w:ascii="Times New Roman" w:hAnsi="Times New Roman" w:cs="Times New Roman"/>
          <w:sz w:val="28"/>
          <w:szCs w:val="28"/>
          <w:lang w:val="uk-UA"/>
        </w:rPr>
        <w:t xml:space="preserve"> наукова значущість у порівнянні з традиційним підходом</w:t>
      </w:r>
      <w:r>
        <w:rPr>
          <w:rFonts w:ascii="Times New Roman" w:hAnsi="Times New Roman" w:cs="Times New Roman"/>
          <w:sz w:val="28"/>
          <w:szCs w:val="28"/>
          <w:lang w:val="uk-UA"/>
        </w:rPr>
        <w:t xml:space="preserve">. Експериментально доведено, що зміна програми покращила відновлення показників рівноваги, болю та сили м’язів, а також значно покращила показники тяжкості </w:t>
      </w:r>
      <w:proofErr w:type="spellStart"/>
      <w:r>
        <w:rPr>
          <w:rFonts w:ascii="Times New Roman" w:hAnsi="Times New Roman" w:cs="Times New Roman"/>
          <w:sz w:val="28"/>
          <w:szCs w:val="28"/>
          <w:lang w:val="uk-UA"/>
        </w:rPr>
        <w:t>неглекту</w:t>
      </w:r>
      <w:proofErr w:type="spellEnd"/>
      <w:r>
        <w:rPr>
          <w:rFonts w:ascii="Times New Roman" w:hAnsi="Times New Roman" w:cs="Times New Roman"/>
          <w:sz w:val="28"/>
          <w:szCs w:val="28"/>
          <w:lang w:val="uk-UA"/>
        </w:rPr>
        <w:t>, координації та швидкості ходи, активності у повсякденному житті, рівня самообслуговування, рівня когнітивних функцій, показники депресії та тривоги.</w:t>
      </w:r>
    </w:p>
    <w:p w14:paraId="3C5EE11A" w14:textId="77777777" w:rsidR="000B5DB8" w:rsidRPr="00E74660" w:rsidRDefault="000B5DB8" w:rsidP="000B5DB8">
      <w:pPr>
        <w:pStyle w:val="a6"/>
        <w:spacing w:line="360" w:lineRule="auto"/>
        <w:ind w:left="709"/>
        <w:jc w:val="both"/>
        <w:rPr>
          <w:rFonts w:ascii="Times New Roman" w:hAnsi="Times New Roman" w:cs="Times New Roman"/>
          <w:b/>
          <w:bCs/>
          <w:sz w:val="28"/>
          <w:szCs w:val="28"/>
          <w:lang w:val="uk-UA"/>
        </w:rPr>
      </w:pPr>
    </w:p>
    <w:p w14:paraId="1EEE6E6D" w14:textId="77777777" w:rsidR="000B5DB8" w:rsidRDefault="000B5DB8" w:rsidP="000B5DB8">
      <w:pPr>
        <w:rPr>
          <w:rFonts w:ascii="Times New Roman" w:hAnsi="Times New Roman" w:cs="Times New Roman"/>
          <w:b/>
          <w:bCs/>
          <w:sz w:val="28"/>
          <w:szCs w:val="28"/>
        </w:rPr>
      </w:pPr>
      <w:r>
        <w:rPr>
          <w:rFonts w:ascii="Times New Roman" w:hAnsi="Times New Roman" w:cs="Times New Roman"/>
          <w:b/>
          <w:bCs/>
          <w:sz w:val="28"/>
          <w:szCs w:val="28"/>
        </w:rPr>
        <w:br w:type="page"/>
      </w:r>
    </w:p>
    <w:p w14:paraId="3C0F061E" w14:textId="77777777" w:rsidR="000B5DB8" w:rsidRPr="005045BF" w:rsidRDefault="000B5DB8" w:rsidP="000B5DB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ВИКОРИСТАНИХ ДЖЕРЕЛ</w:t>
      </w:r>
    </w:p>
    <w:p w14:paraId="276A816B"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proofErr w:type="spellStart"/>
      <w:r w:rsidRPr="005045BF">
        <w:rPr>
          <w:rFonts w:ascii="Times New Roman" w:hAnsi="Times New Roman" w:cs="Times New Roman"/>
          <w:color w:val="000000"/>
          <w:sz w:val="28"/>
          <w:szCs w:val="28"/>
          <w:shd w:val="clear" w:color="auto" w:fill="FFFFFF"/>
        </w:rPr>
        <w:t>Comprehensive</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Review</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in</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Clinical</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Neurology</w:t>
      </w:r>
      <w:proofErr w:type="spellEnd"/>
      <w:r w:rsidRPr="005045BF">
        <w:rPr>
          <w:rFonts w:ascii="Times New Roman" w:hAnsi="Times New Roman" w:cs="Times New Roman"/>
          <w:color w:val="000000"/>
          <w:sz w:val="28"/>
          <w:szCs w:val="28"/>
          <w:shd w:val="clear" w:color="auto" w:fill="FFFFFF"/>
        </w:rPr>
        <w:t xml:space="preserve">: A </w:t>
      </w:r>
      <w:proofErr w:type="spellStart"/>
      <w:r w:rsidRPr="005045BF">
        <w:rPr>
          <w:rFonts w:ascii="Times New Roman" w:hAnsi="Times New Roman" w:cs="Times New Roman"/>
          <w:color w:val="000000"/>
          <w:sz w:val="28"/>
          <w:szCs w:val="28"/>
          <w:shd w:val="clear" w:color="auto" w:fill="FFFFFF"/>
        </w:rPr>
        <w:t>Multiple</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Choice</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Book</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for</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the</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Wards</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and</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Boards</w:t>
      </w:r>
      <w:proofErr w:type="spellEnd"/>
      <w:r w:rsidRPr="005045BF">
        <w:rPr>
          <w:rFonts w:ascii="Times New Roman" w:hAnsi="Times New Roman" w:cs="Times New Roman"/>
          <w:color w:val="000000"/>
          <w:sz w:val="28"/>
          <w:szCs w:val="28"/>
          <w:shd w:val="clear" w:color="auto" w:fill="FFFFFF"/>
        </w:rPr>
        <w:t xml:space="preserve"> / </w:t>
      </w:r>
      <w:proofErr w:type="spellStart"/>
      <w:r w:rsidRPr="005045BF">
        <w:rPr>
          <w:rFonts w:ascii="Times New Roman" w:hAnsi="Times New Roman" w:cs="Times New Roman"/>
          <w:color w:val="000000"/>
          <w:sz w:val="28"/>
          <w:szCs w:val="28"/>
          <w:shd w:val="clear" w:color="auto" w:fill="FFFFFF"/>
        </w:rPr>
        <w:t>E.Cheng-Ching</w:t>
      </w:r>
      <w:proofErr w:type="spellEnd"/>
      <w:r w:rsidRPr="005045BF">
        <w:rPr>
          <w:rFonts w:ascii="Times New Roman" w:hAnsi="Times New Roman" w:cs="Times New Roman"/>
          <w:color w:val="000000"/>
          <w:sz w:val="28"/>
          <w:szCs w:val="28"/>
          <w:shd w:val="clear" w:color="auto" w:fill="FFFFFF"/>
        </w:rPr>
        <w:t xml:space="preserve">, L. </w:t>
      </w:r>
      <w:proofErr w:type="spellStart"/>
      <w:r w:rsidRPr="005045BF">
        <w:rPr>
          <w:rFonts w:ascii="Times New Roman" w:hAnsi="Times New Roman" w:cs="Times New Roman"/>
          <w:color w:val="000000"/>
          <w:sz w:val="28"/>
          <w:szCs w:val="28"/>
          <w:shd w:val="clear" w:color="auto" w:fill="FFFFFF"/>
        </w:rPr>
        <w:t>Chahine</w:t>
      </w:r>
      <w:proofErr w:type="spellEnd"/>
      <w:r w:rsidRPr="005045BF">
        <w:rPr>
          <w:rFonts w:ascii="Times New Roman" w:hAnsi="Times New Roman" w:cs="Times New Roman"/>
          <w:color w:val="000000"/>
          <w:sz w:val="28"/>
          <w:szCs w:val="28"/>
          <w:shd w:val="clear" w:color="auto" w:fill="FFFFFF"/>
        </w:rPr>
        <w:t xml:space="preserve">, E. </w:t>
      </w:r>
      <w:proofErr w:type="spellStart"/>
      <w:r w:rsidRPr="005045BF">
        <w:rPr>
          <w:rFonts w:ascii="Times New Roman" w:hAnsi="Times New Roman" w:cs="Times New Roman"/>
          <w:color w:val="000000"/>
          <w:sz w:val="28"/>
          <w:szCs w:val="28"/>
          <w:shd w:val="clear" w:color="auto" w:fill="FFFFFF"/>
        </w:rPr>
        <w:t>Baron</w:t>
      </w:r>
      <w:proofErr w:type="spellEnd"/>
      <w:r w:rsidRPr="005045BF">
        <w:rPr>
          <w:rFonts w:ascii="Times New Roman" w:hAnsi="Times New Roman" w:cs="Times New Roman"/>
          <w:color w:val="000000"/>
          <w:sz w:val="28"/>
          <w:szCs w:val="28"/>
          <w:shd w:val="clear" w:color="auto" w:fill="FFFFFF"/>
        </w:rPr>
        <w:t xml:space="preserve">, A. </w:t>
      </w:r>
      <w:proofErr w:type="spellStart"/>
      <w:r w:rsidRPr="005045BF">
        <w:rPr>
          <w:rFonts w:ascii="Times New Roman" w:hAnsi="Times New Roman" w:cs="Times New Roman"/>
          <w:color w:val="000000"/>
          <w:sz w:val="28"/>
          <w:szCs w:val="28"/>
          <w:shd w:val="clear" w:color="auto" w:fill="FFFFFF"/>
        </w:rPr>
        <w:t>Rae-Grant</w:t>
      </w:r>
      <w:proofErr w:type="spellEnd"/>
      <w:r w:rsidRPr="005045BF">
        <w:rPr>
          <w:rFonts w:ascii="Times New Roman" w:hAnsi="Times New Roman" w:cs="Times New Roman"/>
          <w:color w:val="000000"/>
          <w:sz w:val="28"/>
          <w:szCs w:val="28"/>
          <w:shd w:val="clear" w:color="auto" w:fill="FFFFFF"/>
        </w:rPr>
        <w:t xml:space="preserve">. – </w:t>
      </w:r>
      <w:proofErr w:type="spellStart"/>
      <w:r w:rsidRPr="005045BF">
        <w:rPr>
          <w:rFonts w:ascii="Times New Roman" w:hAnsi="Times New Roman" w:cs="Times New Roman"/>
          <w:color w:val="000000"/>
          <w:sz w:val="28"/>
          <w:szCs w:val="28"/>
          <w:shd w:val="clear" w:color="auto" w:fill="FFFFFF"/>
        </w:rPr>
        <w:t>Philadelphia</w:t>
      </w:r>
      <w:proofErr w:type="spellEnd"/>
      <w:r w:rsidRPr="005045BF">
        <w:rPr>
          <w:rFonts w:ascii="Times New Roman" w:hAnsi="Times New Roman" w:cs="Times New Roman"/>
          <w:color w:val="000000"/>
          <w:sz w:val="28"/>
          <w:szCs w:val="28"/>
          <w:shd w:val="clear" w:color="auto" w:fill="FFFFFF"/>
        </w:rPr>
        <w:t>: LWW, 2016. – 824 с. – (2).</w:t>
      </w:r>
    </w:p>
    <w:p w14:paraId="3BF3BB84"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proofErr w:type="spellStart"/>
      <w:r w:rsidRPr="005045BF">
        <w:rPr>
          <w:rFonts w:ascii="Times New Roman" w:hAnsi="Times New Roman" w:cs="Times New Roman"/>
          <w:color w:val="000000"/>
          <w:sz w:val="28"/>
          <w:szCs w:val="28"/>
          <w:shd w:val="clear" w:color="auto" w:fill="FFFFFF"/>
        </w:rPr>
        <w:t>Pocket</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Neurology</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Pocket</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Notebook</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Series</w:t>
      </w:r>
      <w:proofErr w:type="spellEnd"/>
      <w:r w:rsidRPr="005045BF">
        <w:rPr>
          <w:rFonts w:ascii="Times New Roman" w:hAnsi="Times New Roman" w:cs="Times New Roman"/>
          <w:color w:val="000000"/>
          <w:sz w:val="28"/>
          <w:szCs w:val="28"/>
          <w:shd w:val="clear" w:color="auto" w:fill="FFFFFF"/>
        </w:rPr>
        <w:t xml:space="preserve">) / </w:t>
      </w:r>
      <w:proofErr w:type="spellStart"/>
      <w:r w:rsidRPr="005045BF">
        <w:rPr>
          <w:rFonts w:ascii="Times New Roman" w:hAnsi="Times New Roman" w:cs="Times New Roman"/>
          <w:color w:val="000000"/>
          <w:sz w:val="28"/>
          <w:szCs w:val="28"/>
          <w:shd w:val="clear" w:color="auto" w:fill="FFFFFF"/>
        </w:rPr>
        <w:t>M.Westover</w:t>
      </w:r>
      <w:proofErr w:type="spellEnd"/>
      <w:r w:rsidRPr="005045BF">
        <w:rPr>
          <w:rFonts w:ascii="Times New Roman" w:hAnsi="Times New Roman" w:cs="Times New Roman"/>
          <w:color w:val="000000"/>
          <w:sz w:val="28"/>
          <w:szCs w:val="28"/>
          <w:shd w:val="clear" w:color="auto" w:fill="FFFFFF"/>
        </w:rPr>
        <w:t xml:space="preserve">, E. </w:t>
      </w:r>
      <w:proofErr w:type="spellStart"/>
      <w:r w:rsidRPr="005045BF">
        <w:rPr>
          <w:rFonts w:ascii="Times New Roman" w:hAnsi="Times New Roman" w:cs="Times New Roman"/>
          <w:color w:val="000000"/>
          <w:sz w:val="28"/>
          <w:szCs w:val="28"/>
          <w:shd w:val="clear" w:color="auto" w:fill="FFFFFF"/>
        </w:rPr>
        <w:t>DeCroos</w:t>
      </w:r>
      <w:proofErr w:type="spellEnd"/>
      <w:r w:rsidRPr="005045BF">
        <w:rPr>
          <w:rFonts w:ascii="Times New Roman" w:hAnsi="Times New Roman" w:cs="Times New Roman"/>
          <w:color w:val="000000"/>
          <w:sz w:val="28"/>
          <w:szCs w:val="28"/>
          <w:shd w:val="clear" w:color="auto" w:fill="FFFFFF"/>
        </w:rPr>
        <w:t xml:space="preserve">, K. </w:t>
      </w:r>
      <w:proofErr w:type="spellStart"/>
      <w:r w:rsidRPr="005045BF">
        <w:rPr>
          <w:rFonts w:ascii="Times New Roman" w:hAnsi="Times New Roman" w:cs="Times New Roman"/>
          <w:color w:val="000000"/>
          <w:sz w:val="28"/>
          <w:szCs w:val="28"/>
          <w:shd w:val="clear" w:color="auto" w:fill="FFFFFF"/>
        </w:rPr>
        <w:t>Awad</w:t>
      </w:r>
      <w:proofErr w:type="spellEnd"/>
      <w:r w:rsidRPr="005045BF">
        <w:rPr>
          <w:rFonts w:ascii="Times New Roman" w:hAnsi="Times New Roman" w:cs="Times New Roman"/>
          <w:color w:val="000000"/>
          <w:sz w:val="28"/>
          <w:szCs w:val="28"/>
          <w:shd w:val="clear" w:color="auto" w:fill="FFFFFF"/>
        </w:rPr>
        <w:t xml:space="preserve">, M. </w:t>
      </w:r>
      <w:proofErr w:type="spellStart"/>
      <w:r w:rsidRPr="005045BF">
        <w:rPr>
          <w:rFonts w:ascii="Times New Roman" w:hAnsi="Times New Roman" w:cs="Times New Roman"/>
          <w:color w:val="000000"/>
          <w:sz w:val="28"/>
          <w:szCs w:val="28"/>
          <w:shd w:val="clear" w:color="auto" w:fill="FFFFFF"/>
        </w:rPr>
        <w:t>Bianchi</w:t>
      </w:r>
      <w:proofErr w:type="spellEnd"/>
      <w:r w:rsidRPr="005045BF">
        <w:rPr>
          <w:rFonts w:ascii="Times New Roman" w:hAnsi="Times New Roman" w:cs="Times New Roman"/>
          <w:color w:val="000000"/>
          <w:sz w:val="28"/>
          <w:szCs w:val="28"/>
          <w:shd w:val="clear" w:color="auto" w:fill="FFFFFF"/>
        </w:rPr>
        <w:t xml:space="preserve">. – </w:t>
      </w:r>
      <w:proofErr w:type="spellStart"/>
      <w:r w:rsidRPr="005045BF">
        <w:rPr>
          <w:rFonts w:ascii="Times New Roman" w:hAnsi="Times New Roman" w:cs="Times New Roman"/>
          <w:color w:val="000000"/>
          <w:sz w:val="28"/>
          <w:szCs w:val="28"/>
          <w:shd w:val="clear" w:color="auto" w:fill="FFFFFF"/>
        </w:rPr>
        <w:t>Philadelphia</w:t>
      </w:r>
      <w:proofErr w:type="spellEnd"/>
      <w:r w:rsidRPr="005045BF">
        <w:rPr>
          <w:rFonts w:ascii="Times New Roman" w:hAnsi="Times New Roman" w:cs="Times New Roman"/>
          <w:color w:val="000000"/>
          <w:sz w:val="28"/>
          <w:szCs w:val="28"/>
          <w:shd w:val="clear" w:color="auto" w:fill="FFFFFF"/>
        </w:rPr>
        <w:t>: LWW, 2016. – 328 с. – (2).</w:t>
      </w:r>
    </w:p>
    <w:p w14:paraId="106D8209"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proofErr w:type="spellStart"/>
      <w:r w:rsidRPr="005045BF">
        <w:rPr>
          <w:rFonts w:ascii="Times New Roman" w:hAnsi="Times New Roman" w:cs="Times New Roman"/>
          <w:color w:val="000000"/>
          <w:sz w:val="28"/>
          <w:szCs w:val="28"/>
          <w:shd w:val="clear" w:color="auto" w:fill="FFFFFF"/>
        </w:rPr>
        <w:t>Thaler</w:t>
      </w:r>
      <w:proofErr w:type="spellEnd"/>
      <w:r w:rsidRPr="005045BF">
        <w:rPr>
          <w:rFonts w:ascii="Times New Roman" w:hAnsi="Times New Roman" w:cs="Times New Roman"/>
          <w:color w:val="000000"/>
          <w:sz w:val="28"/>
          <w:szCs w:val="28"/>
          <w:shd w:val="clear" w:color="auto" w:fill="FFFFFF"/>
        </w:rPr>
        <w:t xml:space="preserve"> A. </w:t>
      </w:r>
      <w:proofErr w:type="spellStart"/>
      <w:r w:rsidRPr="005045BF">
        <w:rPr>
          <w:rFonts w:ascii="Times New Roman" w:hAnsi="Times New Roman" w:cs="Times New Roman"/>
          <w:color w:val="000000"/>
          <w:sz w:val="28"/>
          <w:szCs w:val="28"/>
          <w:shd w:val="clear" w:color="auto" w:fill="FFFFFF"/>
        </w:rPr>
        <w:t>The</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Only</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Neurology</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Book</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You'll</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Ever</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Need</w:t>
      </w:r>
      <w:proofErr w:type="spellEnd"/>
      <w:r w:rsidRPr="005045BF">
        <w:rPr>
          <w:rFonts w:ascii="Times New Roman" w:hAnsi="Times New Roman" w:cs="Times New Roman"/>
          <w:color w:val="000000"/>
          <w:sz w:val="28"/>
          <w:szCs w:val="28"/>
          <w:shd w:val="clear" w:color="auto" w:fill="FFFFFF"/>
        </w:rPr>
        <w:t xml:space="preserve"> / A. </w:t>
      </w:r>
      <w:proofErr w:type="spellStart"/>
      <w:r w:rsidRPr="005045BF">
        <w:rPr>
          <w:rFonts w:ascii="Times New Roman" w:hAnsi="Times New Roman" w:cs="Times New Roman"/>
          <w:color w:val="000000"/>
          <w:sz w:val="28"/>
          <w:szCs w:val="28"/>
          <w:shd w:val="clear" w:color="auto" w:fill="FFFFFF"/>
        </w:rPr>
        <w:t>Thaler</w:t>
      </w:r>
      <w:proofErr w:type="spellEnd"/>
      <w:r w:rsidRPr="005045BF">
        <w:rPr>
          <w:rFonts w:ascii="Times New Roman" w:hAnsi="Times New Roman" w:cs="Times New Roman"/>
          <w:color w:val="000000"/>
          <w:sz w:val="28"/>
          <w:szCs w:val="28"/>
          <w:shd w:val="clear" w:color="auto" w:fill="FFFFFF"/>
        </w:rPr>
        <w:t xml:space="preserve">, M. </w:t>
      </w:r>
      <w:proofErr w:type="spellStart"/>
      <w:r w:rsidRPr="005045BF">
        <w:rPr>
          <w:rFonts w:ascii="Times New Roman" w:hAnsi="Times New Roman" w:cs="Times New Roman"/>
          <w:color w:val="000000"/>
          <w:sz w:val="28"/>
          <w:szCs w:val="28"/>
          <w:shd w:val="clear" w:color="auto" w:fill="FFFFFF"/>
        </w:rPr>
        <w:t>Thaler</w:t>
      </w:r>
      <w:proofErr w:type="spellEnd"/>
      <w:r w:rsidRPr="005045BF">
        <w:rPr>
          <w:rFonts w:ascii="Times New Roman" w:hAnsi="Times New Roman" w:cs="Times New Roman"/>
          <w:color w:val="000000"/>
          <w:sz w:val="28"/>
          <w:szCs w:val="28"/>
          <w:shd w:val="clear" w:color="auto" w:fill="FFFFFF"/>
        </w:rPr>
        <w:t xml:space="preserve">. – </w:t>
      </w:r>
      <w:proofErr w:type="spellStart"/>
      <w:r w:rsidRPr="005045BF">
        <w:rPr>
          <w:rFonts w:ascii="Times New Roman" w:hAnsi="Times New Roman" w:cs="Times New Roman"/>
          <w:color w:val="000000"/>
          <w:sz w:val="28"/>
          <w:szCs w:val="28"/>
          <w:shd w:val="clear" w:color="auto" w:fill="FFFFFF"/>
        </w:rPr>
        <w:t>Philadelphia</w:t>
      </w:r>
      <w:proofErr w:type="spellEnd"/>
      <w:r w:rsidRPr="005045BF">
        <w:rPr>
          <w:rFonts w:ascii="Times New Roman" w:hAnsi="Times New Roman" w:cs="Times New Roman"/>
          <w:color w:val="000000"/>
          <w:sz w:val="28"/>
          <w:szCs w:val="28"/>
          <w:shd w:val="clear" w:color="auto" w:fill="FFFFFF"/>
        </w:rPr>
        <w:t>: LWW, 2022. – 429 с.</w:t>
      </w:r>
    </w:p>
    <w:p w14:paraId="542246E5" w14:textId="77777777" w:rsidR="000B5DB8" w:rsidRPr="005045BF"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proofErr w:type="spellStart"/>
      <w:r w:rsidRPr="005045BF">
        <w:rPr>
          <w:rFonts w:ascii="Times New Roman" w:hAnsi="Times New Roman" w:cs="Times New Roman"/>
          <w:color w:val="000000"/>
          <w:sz w:val="28"/>
          <w:szCs w:val="28"/>
          <w:shd w:val="clear" w:color="auto" w:fill="FFFFFF"/>
        </w:rPr>
        <w:t>Віничук</w:t>
      </w:r>
      <w:proofErr w:type="spellEnd"/>
      <w:r w:rsidRPr="005045BF">
        <w:rPr>
          <w:rFonts w:ascii="Times New Roman" w:hAnsi="Times New Roman" w:cs="Times New Roman"/>
          <w:color w:val="000000"/>
          <w:sz w:val="28"/>
          <w:szCs w:val="28"/>
          <w:shd w:val="clear" w:color="auto" w:fill="FFFFFF"/>
        </w:rPr>
        <w:t xml:space="preserve"> С. М. Нервові хвороби / С. М. </w:t>
      </w:r>
      <w:proofErr w:type="spellStart"/>
      <w:r w:rsidRPr="005045BF">
        <w:rPr>
          <w:rFonts w:ascii="Times New Roman" w:hAnsi="Times New Roman" w:cs="Times New Roman"/>
          <w:color w:val="000000"/>
          <w:sz w:val="28"/>
          <w:szCs w:val="28"/>
          <w:shd w:val="clear" w:color="auto" w:fill="FFFFFF"/>
        </w:rPr>
        <w:t>Віничук</w:t>
      </w:r>
      <w:proofErr w:type="spellEnd"/>
      <w:r w:rsidRPr="005045BF">
        <w:rPr>
          <w:rFonts w:ascii="Times New Roman" w:hAnsi="Times New Roman" w:cs="Times New Roman"/>
          <w:color w:val="000000"/>
          <w:sz w:val="28"/>
          <w:szCs w:val="28"/>
          <w:shd w:val="clear" w:color="auto" w:fill="FFFFFF"/>
        </w:rPr>
        <w:t>. – Київ.</w:t>
      </w:r>
      <w:r w:rsidRPr="005045BF">
        <w:rPr>
          <w:rFonts w:ascii="Times New Roman" w:hAnsi="Times New Roman" w:cs="Times New Roman"/>
          <w:sz w:val="28"/>
          <w:szCs w:val="28"/>
        </w:rPr>
        <w:t xml:space="preserve"> </w:t>
      </w:r>
    </w:p>
    <w:p w14:paraId="42069ECD"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r w:rsidRPr="005045BF">
        <w:rPr>
          <w:rFonts w:ascii="Times New Roman" w:hAnsi="Times New Roman" w:cs="Times New Roman"/>
          <w:color w:val="000000"/>
          <w:sz w:val="28"/>
          <w:szCs w:val="28"/>
          <w:shd w:val="clear" w:color="auto" w:fill="FFFFFF"/>
        </w:rPr>
        <w:t>Всесвітній день боротьби з інсультом [Електронний ресурс] // Обласний центр медичної статистики, здорового способу життя та інформаційно-аналітичної діяльності. – 2020. – Режим доступу до ресурсу: http://khocz.com.ua/insult-posidaie-druge-misce-sered-prichin-smerti-sered-doroslogo-naselennja/.</w:t>
      </w:r>
      <w:r w:rsidRPr="005045BF">
        <w:rPr>
          <w:rFonts w:ascii="Times New Roman" w:hAnsi="Times New Roman" w:cs="Times New Roman"/>
          <w:sz w:val="28"/>
          <w:szCs w:val="28"/>
        </w:rPr>
        <w:t xml:space="preserve"> </w:t>
      </w:r>
    </w:p>
    <w:p w14:paraId="1306EFA0"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bookmarkStart w:id="3" w:name="_Hlk118823652"/>
      <w:r w:rsidRPr="005045BF">
        <w:rPr>
          <w:rFonts w:ascii="Times New Roman" w:hAnsi="Times New Roman" w:cs="Times New Roman"/>
          <w:color w:val="000000"/>
          <w:sz w:val="28"/>
          <w:szCs w:val="28"/>
          <w:shd w:val="clear" w:color="auto" w:fill="FFFFFF"/>
        </w:rPr>
        <w:t xml:space="preserve">Гострий ішемічний інсульт [Електронний ресурс] // Науково-практичний центр </w:t>
      </w:r>
      <w:proofErr w:type="spellStart"/>
      <w:r w:rsidRPr="005045BF">
        <w:rPr>
          <w:rFonts w:ascii="Times New Roman" w:hAnsi="Times New Roman" w:cs="Times New Roman"/>
          <w:color w:val="000000"/>
          <w:sz w:val="28"/>
          <w:szCs w:val="28"/>
          <w:shd w:val="clear" w:color="auto" w:fill="FFFFFF"/>
        </w:rPr>
        <w:t>ендоваскулярної</w:t>
      </w:r>
      <w:proofErr w:type="spellEnd"/>
      <w:r w:rsidRPr="005045BF">
        <w:rPr>
          <w:rFonts w:ascii="Times New Roman" w:hAnsi="Times New Roman" w:cs="Times New Roman"/>
          <w:color w:val="000000"/>
          <w:sz w:val="28"/>
          <w:szCs w:val="28"/>
          <w:shd w:val="clear" w:color="auto" w:fill="FFFFFF"/>
        </w:rPr>
        <w:t xml:space="preserve"> </w:t>
      </w:r>
      <w:proofErr w:type="spellStart"/>
      <w:r w:rsidRPr="005045BF">
        <w:rPr>
          <w:rFonts w:ascii="Times New Roman" w:hAnsi="Times New Roman" w:cs="Times New Roman"/>
          <w:color w:val="000000"/>
          <w:sz w:val="28"/>
          <w:szCs w:val="28"/>
          <w:shd w:val="clear" w:color="auto" w:fill="FFFFFF"/>
        </w:rPr>
        <w:t>нейрорентгенохірургії</w:t>
      </w:r>
      <w:proofErr w:type="spellEnd"/>
      <w:r w:rsidRPr="005045BF">
        <w:rPr>
          <w:rFonts w:ascii="Times New Roman" w:hAnsi="Times New Roman" w:cs="Times New Roman"/>
          <w:color w:val="000000"/>
          <w:sz w:val="28"/>
          <w:szCs w:val="28"/>
          <w:shd w:val="clear" w:color="auto" w:fill="FFFFFF"/>
        </w:rPr>
        <w:t xml:space="preserve"> НАМН України. – 2022. – Режим доступу до ресурсу: </w:t>
      </w:r>
      <w:hyperlink r:id="rId26" w:history="1">
        <w:r w:rsidRPr="005045BF">
          <w:rPr>
            <w:rStyle w:val="a7"/>
            <w:rFonts w:ascii="Times New Roman" w:hAnsi="Times New Roman" w:cs="Times New Roman"/>
            <w:sz w:val="28"/>
            <w:szCs w:val="28"/>
            <w:shd w:val="clear" w:color="auto" w:fill="FFFFFF"/>
          </w:rPr>
          <w:t>https://npc-kiev.com.ua/treat/ishemichnyj-insult/</w:t>
        </w:r>
      </w:hyperlink>
      <w:r w:rsidRPr="005045BF">
        <w:rPr>
          <w:rFonts w:ascii="Times New Roman" w:hAnsi="Times New Roman" w:cs="Times New Roman"/>
          <w:color w:val="000000"/>
          <w:sz w:val="28"/>
          <w:szCs w:val="28"/>
          <w:shd w:val="clear" w:color="auto" w:fill="FFFFFF"/>
        </w:rPr>
        <w:t>.</w:t>
      </w:r>
    </w:p>
    <w:bookmarkEnd w:id="3"/>
    <w:p w14:paraId="0C2375BD"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r w:rsidRPr="005045BF">
        <w:rPr>
          <w:rFonts w:ascii="Times New Roman" w:hAnsi="Times New Roman" w:cs="Times New Roman"/>
          <w:color w:val="000000"/>
          <w:sz w:val="28"/>
          <w:szCs w:val="28"/>
          <w:shd w:val="clear" w:color="auto" w:fill="FFFFFF"/>
        </w:rPr>
        <w:t>Григорова І. А. Неврологія: підручник / І. А. Григорова, Л. І. Соколова, Р. Д. Герасимчук. – Київ: Всеукраїнське спеціалізоване видавництво «Медицина», 2020. – 640 с. – (3).</w:t>
      </w:r>
    </w:p>
    <w:p w14:paraId="4768985F" w14:textId="77777777" w:rsidR="000B5DB8" w:rsidRPr="005045BF"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r w:rsidRPr="005045BF">
        <w:rPr>
          <w:rFonts w:ascii="Times New Roman" w:hAnsi="Times New Roman" w:cs="Times New Roman"/>
          <w:color w:val="000000"/>
          <w:sz w:val="28"/>
          <w:szCs w:val="28"/>
          <w:shd w:val="clear" w:color="auto" w:fill="FFFFFF"/>
        </w:rPr>
        <w:t xml:space="preserve">День боротьби з інсультом [Електронний ресурс] // Центр громадського здоров'я МОЗ України. – 2020. – Режим доступу до ресурсу: </w:t>
      </w:r>
      <w:hyperlink r:id="rId27" w:history="1">
        <w:r w:rsidRPr="00437B30">
          <w:rPr>
            <w:rStyle w:val="a7"/>
            <w:rFonts w:ascii="Times New Roman" w:hAnsi="Times New Roman" w:cs="Times New Roman"/>
            <w:sz w:val="28"/>
            <w:szCs w:val="28"/>
            <w:shd w:val="clear" w:color="auto" w:fill="FFFFFF"/>
          </w:rPr>
          <w:t>https://phc.org.ua/news/29-zhovtnya-vsesvitniy-den-borotbi-z-insultom</w:t>
        </w:r>
      </w:hyperlink>
      <w:r w:rsidRPr="005045BF">
        <w:rPr>
          <w:rFonts w:ascii="Times New Roman" w:hAnsi="Times New Roman" w:cs="Times New Roman"/>
          <w:color w:val="000000"/>
          <w:sz w:val="28"/>
          <w:szCs w:val="28"/>
          <w:shd w:val="clear" w:color="auto" w:fill="FFFFFF"/>
        </w:rPr>
        <w:t>.</w:t>
      </w:r>
    </w:p>
    <w:p w14:paraId="12AA3DA5"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proofErr w:type="spellStart"/>
      <w:r w:rsidRPr="005045BF">
        <w:rPr>
          <w:rFonts w:ascii="Times New Roman" w:hAnsi="Times New Roman" w:cs="Times New Roman"/>
          <w:sz w:val="28"/>
          <w:szCs w:val="28"/>
        </w:rPr>
        <w:t>Попадюха</w:t>
      </w:r>
      <w:proofErr w:type="spellEnd"/>
      <w:r w:rsidRPr="005045BF">
        <w:rPr>
          <w:rFonts w:ascii="Times New Roman" w:hAnsi="Times New Roman" w:cs="Times New Roman"/>
          <w:sz w:val="28"/>
          <w:szCs w:val="28"/>
        </w:rPr>
        <w:t xml:space="preserve"> Ю.А. Сучасні комп’ютеризовані комплекси та системи у технологіях фізичної реабілітації: </w:t>
      </w:r>
      <w:proofErr w:type="spellStart"/>
      <w:r w:rsidRPr="005045BF">
        <w:rPr>
          <w:rFonts w:ascii="Times New Roman" w:hAnsi="Times New Roman" w:cs="Times New Roman"/>
          <w:sz w:val="28"/>
          <w:szCs w:val="28"/>
        </w:rPr>
        <w:t>Навч</w:t>
      </w:r>
      <w:proofErr w:type="spellEnd"/>
      <w:r w:rsidRPr="005045BF">
        <w:rPr>
          <w:rFonts w:ascii="Times New Roman" w:hAnsi="Times New Roman" w:cs="Times New Roman"/>
          <w:sz w:val="28"/>
          <w:szCs w:val="28"/>
        </w:rPr>
        <w:t xml:space="preserve">. </w:t>
      </w:r>
      <w:proofErr w:type="spellStart"/>
      <w:r w:rsidRPr="005045BF">
        <w:rPr>
          <w:rFonts w:ascii="Times New Roman" w:hAnsi="Times New Roman" w:cs="Times New Roman"/>
          <w:sz w:val="28"/>
          <w:szCs w:val="28"/>
        </w:rPr>
        <w:t>посіб</w:t>
      </w:r>
      <w:proofErr w:type="spellEnd"/>
      <w:r w:rsidRPr="005045BF">
        <w:rPr>
          <w:rFonts w:ascii="Times New Roman" w:hAnsi="Times New Roman" w:cs="Times New Roman"/>
          <w:sz w:val="28"/>
          <w:szCs w:val="28"/>
        </w:rPr>
        <w:t xml:space="preserve">. / Ю.А. </w:t>
      </w:r>
      <w:proofErr w:type="spellStart"/>
      <w:r w:rsidRPr="005045BF">
        <w:rPr>
          <w:rFonts w:ascii="Times New Roman" w:hAnsi="Times New Roman" w:cs="Times New Roman"/>
          <w:sz w:val="28"/>
          <w:szCs w:val="28"/>
        </w:rPr>
        <w:t>Попадюха</w:t>
      </w:r>
      <w:proofErr w:type="spellEnd"/>
      <w:r w:rsidRPr="005045BF">
        <w:rPr>
          <w:rFonts w:ascii="Times New Roman" w:hAnsi="Times New Roman" w:cs="Times New Roman"/>
          <w:sz w:val="28"/>
          <w:szCs w:val="28"/>
        </w:rPr>
        <w:t>.. – К.: Центр учбової літератури, 2018. – 300 с.</w:t>
      </w:r>
    </w:p>
    <w:p w14:paraId="280BA135"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proofErr w:type="spellStart"/>
      <w:r w:rsidRPr="00370B10">
        <w:rPr>
          <w:rFonts w:ascii="Times New Roman" w:eastAsia="Times New Roman" w:hAnsi="Times New Roman" w:cs="Times New Roman"/>
          <w:sz w:val="28"/>
          <w:szCs w:val="28"/>
        </w:rPr>
        <w:t>Попадюха</w:t>
      </w:r>
      <w:proofErr w:type="spellEnd"/>
      <w:r w:rsidRPr="00370B10">
        <w:rPr>
          <w:rFonts w:ascii="Times New Roman" w:eastAsia="Times New Roman" w:hAnsi="Times New Roman" w:cs="Times New Roman"/>
          <w:sz w:val="28"/>
          <w:szCs w:val="28"/>
        </w:rPr>
        <w:t xml:space="preserve"> Ю.А. Сучасні </w:t>
      </w:r>
      <w:proofErr w:type="spellStart"/>
      <w:r w:rsidRPr="00370B10">
        <w:rPr>
          <w:rFonts w:ascii="Times New Roman" w:eastAsia="Times New Roman" w:hAnsi="Times New Roman" w:cs="Times New Roman"/>
          <w:sz w:val="28"/>
          <w:szCs w:val="28"/>
        </w:rPr>
        <w:t>роботизовані</w:t>
      </w:r>
      <w:proofErr w:type="spellEnd"/>
      <w:r w:rsidRPr="00370B10">
        <w:rPr>
          <w:rFonts w:ascii="Times New Roman" w:eastAsia="Times New Roman" w:hAnsi="Times New Roman" w:cs="Times New Roman"/>
          <w:sz w:val="28"/>
          <w:szCs w:val="28"/>
        </w:rPr>
        <w:t xml:space="preserve"> комплекси, системи та пристрої у реабілітаційних технологіях: </w:t>
      </w:r>
      <w:proofErr w:type="spellStart"/>
      <w:r w:rsidRPr="00370B10">
        <w:rPr>
          <w:rFonts w:ascii="Times New Roman" w:eastAsia="Times New Roman" w:hAnsi="Times New Roman" w:cs="Times New Roman"/>
          <w:sz w:val="28"/>
          <w:szCs w:val="28"/>
        </w:rPr>
        <w:t>Навч</w:t>
      </w:r>
      <w:proofErr w:type="spellEnd"/>
      <w:r w:rsidRPr="00370B10">
        <w:rPr>
          <w:rFonts w:ascii="Times New Roman" w:eastAsia="Times New Roman" w:hAnsi="Times New Roman" w:cs="Times New Roman"/>
          <w:sz w:val="28"/>
          <w:szCs w:val="28"/>
        </w:rPr>
        <w:t xml:space="preserve">. </w:t>
      </w:r>
      <w:proofErr w:type="spellStart"/>
      <w:r w:rsidRPr="00370B10">
        <w:rPr>
          <w:rFonts w:ascii="Times New Roman" w:eastAsia="Times New Roman" w:hAnsi="Times New Roman" w:cs="Times New Roman"/>
          <w:sz w:val="28"/>
          <w:szCs w:val="28"/>
        </w:rPr>
        <w:t>посіб</w:t>
      </w:r>
      <w:proofErr w:type="spellEnd"/>
      <w:r w:rsidRPr="00370B10">
        <w:rPr>
          <w:rFonts w:ascii="Times New Roman" w:eastAsia="Times New Roman" w:hAnsi="Times New Roman" w:cs="Times New Roman"/>
          <w:sz w:val="28"/>
          <w:szCs w:val="28"/>
        </w:rPr>
        <w:t xml:space="preserve">. / Ю.А. </w:t>
      </w:r>
      <w:proofErr w:type="spellStart"/>
      <w:r w:rsidRPr="00370B10">
        <w:rPr>
          <w:rFonts w:ascii="Times New Roman" w:eastAsia="Times New Roman" w:hAnsi="Times New Roman" w:cs="Times New Roman"/>
          <w:sz w:val="28"/>
          <w:szCs w:val="28"/>
        </w:rPr>
        <w:t>Попадюха</w:t>
      </w:r>
      <w:proofErr w:type="spellEnd"/>
      <w:r w:rsidRPr="00370B10">
        <w:rPr>
          <w:rFonts w:ascii="Times New Roman" w:eastAsia="Times New Roman" w:hAnsi="Times New Roman" w:cs="Times New Roman"/>
          <w:sz w:val="28"/>
          <w:szCs w:val="28"/>
        </w:rPr>
        <w:t>.. – К.: Центр учбової літератури, 2017. – 324 с.</w:t>
      </w:r>
    </w:p>
    <w:p w14:paraId="613445EB" w14:textId="77777777" w:rsidR="000B5DB8"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r w:rsidRPr="00370B10">
        <w:rPr>
          <w:rFonts w:ascii="Times New Roman" w:hAnsi="Times New Roman" w:cs="Times New Roman"/>
          <w:color w:val="000000"/>
          <w:sz w:val="28"/>
          <w:szCs w:val="28"/>
          <w:shd w:val="clear" w:color="auto" w:fill="FFFFFF"/>
        </w:rPr>
        <w:lastRenderedPageBreak/>
        <w:t xml:space="preserve">Ріпка А. О. Особливості фізичної терапії осіб з ішемічним інсультом / А. О. Ріпка. // </w:t>
      </w:r>
      <w:proofErr w:type="spellStart"/>
      <w:r w:rsidRPr="00370B10">
        <w:rPr>
          <w:rFonts w:ascii="Times New Roman" w:hAnsi="Times New Roman" w:cs="Times New Roman"/>
          <w:color w:val="000000"/>
          <w:sz w:val="28"/>
          <w:szCs w:val="28"/>
          <w:shd w:val="clear" w:color="auto" w:fill="FFFFFF"/>
        </w:rPr>
        <w:t>International</w:t>
      </w:r>
      <w:proofErr w:type="spellEnd"/>
      <w:r w:rsidRPr="00370B10">
        <w:rPr>
          <w:rFonts w:ascii="Times New Roman" w:hAnsi="Times New Roman" w:cs="Times New Roman"/>
          <w:color w:val="000000"/>
          <w:sz w:val="28"/>
          <w:szCs w:val="28"/>
          <w:shd w:val="clear" w:color="auto" w:fill="FFFFFF"/>
        </w:rPr>
        <w:t xml:space="preserve"> </w:t>
      </w:r>
      <w:proofErr w:type="spellStart"/>
      <w:r w:rsidRPr="00370B10">
        <w:rPr>
          <w:rFonts w:ascii="Times New Roman" w:hAnsi="Times New Roman" w:cs="Times New Roman"/>
          <w:color w:val="000000"/>
          <w:sz w:val="28"/>
          <w:szCs w:val="28"/>
          <w:shd w:val="clear" w:color="auto" w:fill="FFFFFF"/>
        </w:rPr>
        <w:t>Scientific</w:t>
      </w:r>
      <w:proofErr w:type="spellEnd"/>
      <w:r w:rsidRPr="00370B10">
        <w:rPr>
          <w:rFonts w:ascii="Times New Roman" w:hAnsi="Times New Roman" w:cs="Times New Roman"/>
          <w:color w:val="000000"/>
          <w:sz w:val="28"/>
          <w:szCs w:val="28"/>
          <w:shd w:val="clear" w:color="auto" w:fill="FFFFFF"/>
        </w:rPr>
        <w:t xml:space="preserve"> </w:t>
      </w:r>
      <w:proofErr w:type="spellStart"/>
      <w:r w:rsidRPr="00370B10">
        <w:rPr>
          <w:rFonts w:ascii="Times New Roman" w:hAnsi="Times New Roman" w:cs="Times New Roman"/>
          <w:color w:val="000000"/>
          <w:sz w:val="28"/>
          <w:szCs w:val="28"/>
          <w:shd w:val="clear" w:color="auto" w:fill="FFFFFF"/>
        </w:rPr>
        <w:t>and</w:t>
      </w:r>
      <w:proofErr w:type="spellEnd"/>
      <w:r w:rsidRPr="00370B10">
        <w:rPr>
          <w:rFonts w:ascii="Times New Roman" w:hAnsi="Times New Roman" w:cs="Times New Roman"/>
          <w:color w:val="000000"/>
          <w:sz w:val="28"/>
          <w:szCs w:val="28"/>
          <w:shd w:val="clear" w:color="auto" w:fill="FFFFFF"/>
        </w:rPr>
        <w:t xml:space="preserve"> </w:t>
      </w:r>
      <w:proofErr w:type="spellStart"/>
      <w:r w:rsidRPr="00370B10">
        <w:rPr>
          <w:rFonts w:ascii="Times New Roman" w:hAnsi="Times New Roman" w:cs="Times New Roman"/>
          <w:color w:val="000000"/>
          <w:sz w:val="28"/>
          <w:szCs w:val="28"/>
          <w:shd w:val="clear" w:color="auto" w:fill="FFFFFF"/>
        </w:rPr>
        <w:t>Practical</w:t>
      </w:r>
      <w:proofErr w:type="spellEnd"/>
      <w:r w:rsidRPr="00370B10">
        <w:rPr>
          <w:rFonts w:ascii="Times New Roman" w:hAnsi="Times New Roman" w:cs="Times New Roman"/>
          <w:color w:val="000000"/>
          <w:sz w:val="28"/>
          <w:szCs w:val="28"/>
          <w:shd w:val="clear" w:color="auto" w:fill="FFFFFF"/>
        </w:rPr>
        <w:t xml:space="preserve"> </w:t>
      </w:r>
      <w:proofErr w:type="spellStart"/>
      <w:r w:rsidRPr="00370B10">
        <w:rPr>
          <w:rFonts w:ascii="Times New Roman" w:hAnsi="Times New Roman" w:cs="Times New Roman"/>
          <w:color w:val="000000"/>
          <w:sz w:val="28"/>
          <w:szCs w:val="28"/>
          <w:shd w:val="clear" w:color="auto" w:fill="FFFFFF"/>
        </w:rPr>
        <w:t>Conference</w:t>
      </w:r>
      <w:proofErr w:type="spellEnd"/>
      <w:r w:rsidRPr="00370B10">
        <w:rPr>
          <w:rFonts w:ascii="Times New Roman" w:hAnsi="Times New Roman" w:cs="Times New Roman"/>
          <w:color w:val="000000"/>
          <w:sz w:val="28"/>
          <w:szCs w:val="28"/>
          <w:shd w:val="clear" w:color="auto" w:fill="FFFFFF"/>
        </w:rPr>
        <w:t>. – 2021. – №3. – С. 158–162.</w:t>
      </w:r>
    </w:p>
    <w:p w14:paraId="2D6B3624" w14:textId="77777777" w:rsidR="000B5DB8" w:rsidRPr="00370B10" w:rsidRDefault="000B5DB8" w:rsidP="000B5DB8">
      <w:pPr>
        <w:pStyle w:val="a9"/>
        <w:numPr>
          <w:ilvl w:val="0"/>
          <w:numId w:val="13"/>
        </w:numPr>
        <w:spacing w:after="0" w:line="360" w:lineRule="auto"/>
        <w:ind w:left="0" w:firstLine="709"/>
        <w:jc w:val="both"/>
        <w:rPr>
          <w:rFonts w:ascii="Times New Roman" w:hAnsi="Times New Roman" w:cs="Times New Roman"/>
          <w:color w:val="000000"/>
          <w:sz w:val="28"/>
          <w:szCs w:val="28"/>
          <w:shd w:val="clear" w:color="auto" w:fill="FFFFFF"/>
        </w:rPr>
      </w:pPr>
      <w:r w:rsidRPr="00370B10">
        <w:rPr>
          <w:rFonts w:ascii="Times New Roman" w:hAnsi="Times New Roman" w:cs="Times New Roman"/>
          <w:color w:val="000000"/>
          <w:sz w:val="28"/>
          <w:szCs w:val="28"/>
          <w:shd w:val="clear" w:color="auto" w:fill="FFFFFF"/>
        </w:rPr>
        <w:t>Соколова Л. І. Методи обстеження неврологічного хворого: навчальний посібник / Л. І. Соколова, Т. М. Черенко, Т. І. Ілляш. – Київ: Всеукраїнське спеціалізоване видавництво «Медицина», 2020. – 144 с. – (2).</w:t>
      </w:r>
    </w:p>
    <w:p w14:paraId="0508E0E4" w14:textId="77777777" w:rsidR="000B5DB8" w:rsidRPr="007D4490" w:rsidRDefault="000B5DB8" w:rsidP="000B5DB8">
      <w:pPr>
        <w:pStyle w:val="a9"/>
        <w:spacing w:after="0" w:line="360" w:lineRule="auto"/>
        <w:ind w:left="0" w:firstLine="709"/>
        <w:jc w:val="both"/>
        <w:rPr>
          <w:rFonts w:ascii="Times New Roman" w:hAnsi="Times New Roman" w:cs="Times New Roman"/>
          <w:sz w:val="28"/>
        </w:rPr>
      </w:pPr>
    </w:p>
    <w:p w14:paraId="40A84E30" w14:textId="77777777" w:rsidR="000B5DB8" w:rsidRDefault="000B5DB8" w:rsidP="000B5DB8">
      <w:pPr>
        <w:pStyle w:val="a9"/>
        <w:spacing w:after="0" w:line="360" w:lineRule="auto"/>
        <w:ind w:left="709"/>
        <w:jc w:val="both"/>
        <w:rPr>
          <w:color w:val="000000"/>
          <w:sz w:val="21"/>
          <w:szCs w:val="21"/>
          <w:shd w:val="clear" w:color="auto" w:fill="FFFFFF"/>
        </w:rPr>
      </w:pPr>
    </w:p>
    <w:p w14:paraId="13CC6C98" w14:textId="77777777" w:rsidR="000B5DB8" w:rsidRDefault="000B5DB8" w:rsidP="000B5DB8">
      <w:pPr>
        <w:pStyle w:val="a9"/>
        <w:spacing w:after="0" w:line="360" w:lineRule="auto"/>
        <w:ind w:left="709"/>
        <w:jc w:val="both"/>
        <w:rPr>
          <w:color w:val="000000"/>
          <w:sz w:val="21"/>
          <w:szCs w:val="21"/>
          <w:shd w:val="clear" w:color="auto" w:fill="FFFFFF"/>
        </w:rPr>
      </w:pPr>
    </w:p>
    <w:p w14:paraId="246EBEF0" w14:textId="77777777" w:rsidR="000B5DB8" w:rsidRDefault="000B5DB8" w:rsidP="000B5DB8">
      <w:pPr>
        <w:pStyle w:val="a9"/>
        <w:spacing w:after="0" w:line="360" w:lineRule="auto"/>
        <w:ind w:left="709"/>
        <w:jc w:val="both"/>
        <w:rPr>
          <w:color w:val="000000"/>
          <w:sz w:val="21"/>
          <w:szCs w:val="21"/>
          <w:shd w:val="clear" w:color="auto" w:fill="FFFFFF"/>
        </w:rPr>
      </w:pPr>
    </w:p>
    <w:p w14:paraId="479FCE1C" w14:textId="75C17730" w:rsidR="00116D2D" w:rsidRDefault="00116D2D">
      <w:pPr>
        <w:rPr>
          <w:color w:val="000000"/>
          <w:sz w:val="21"/>
          <w:szCs w:val="21"/>
          <w:shd w:val="clear" w:color="auto" w:fill="FFFFFF"/>
        </w:rPr>
      </w:pPr>
      <w:r>
        <w:rPr>
          <w:color w:val="000000"/>
          <w:sz w:val="21"/>
          <w:szCs w:val="21"/>
          <w:shd w:val="clear" w:color="auto" w:fill="FFFFFF"/>
        </w:rPr>
        <w:br w:type="page"/>
      </w:r>
    </w:p>
    <w:p w14:paraId="1A065650" w14:textId="6B9A64F1" w:rsidR="000B5DB8" w:rsidRDefault="00116D2D" w:rsidP="00116D2D">
      <w:pPr>
        <w:pStyle w:val="a9"/>
        <w:spacing w:after="0" w:line="360" w:lineRule="auto"/>
        <w:ind w:left="0"/>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ДОДАТОК 1</w:t>
      </w:r>
    </w:p>
    <w:p w14:paraId="19706385" w14:textId="1C4B95D8" w:rsidR="00116D2D" w:rsidRDefault="00116D2D" w:rsidP="00116D2D">
      <w:pPr>
        <w:pStyle w:val="a9"/>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 темою магістерської дисертації були опубліковані 1тези.</w:t>
      </w:r>
    </w:p>
    <w:p w14:paraId="67D72BE3" w14:textId="2E577C7B" w:rsidR="004A7B9F" w:rsidRDefault="00E57081" w:rsidP="00D874E7">
      <w:pPr>
        <w:pStyle w:val="a9"/>
        <w:spacing w:after="0" w:line="360" w:lineRule="auto"/>
        <w:ind w:left="0"/>
        <w:jc w:val="center"/>
        <w:rPr>
          <w:rFonts w:ascii="Times New Roman" w:hAnsi="Times New Roman" w:cs="Times New Roman"/>
          <w:color w:val="000000"/>
          <w:sz w:val="28"/>
          <w:szCs w:val="28"/>
          <w:shd w:val="clear" w:color="auto" w:fill="FFFFFF"/>
        </w:rPr>
      </w:pPr>
      <w:r>
        <w:rPr>
          <w:b/>
          <w:bCs/>
          <w:noProof/>
          <w:color w:val="000000" w:themeColor="text1"/>
          <w:sz w:val="28"/>
          <w:szCs w:val="28"/>
          <w:lang w:val="en-US"/>
        </w:rPr>
        <w:drawing>
          <wp:inline distT="0" distB="0" distL="0" distR="0" wp14:anchorId="6D4F428A" wp14:editId="4A59E44C">
            <wp:extent cx="5940425" cy="8403629"/>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8">
                      <a:extLst>
                        <a:ext uri="{28A0092B-C50C-407E-A947-70E740481C1C}">
                          <a14:useLocalDpi xmlns:a14="http://schemas.microsoft.com/office/drawing/2010/main" val="0"/>
                        </a:ext>
                      </a:extLst>
                    </a:blip>
                    <a:stretch>
                      <a:fillRect/>
                    </a:stretch>
                  </pic:blipFill>
                  <pic:spPr>
                    <a:xfrm>
                      <a:off x="0" y="0"/>
                      <a:ext cx="5940425" cy="8403629"/>
                    </a:xfrm>
                    <a:prstGeom prst="rect">
                      <a:avLst/>
                    </a:prstGeom>
                  </pic:spPr>
                </pic:pic>
              </a:graphicData>
            </a:graphic>
          </wp:inline>
        </w:drawing>
      </w:r>
    </w:p>
    <w:p w14:paraId="14FF2586" w14:textId="01FC7EC0" w:rsidR="00855854" w:rsidRDefault="00294AC7" w:rsidP="00D874E7">
      <w:pPr>
        <w:pStyle w:val="a9"/>
        <w:spacing w:after="0" w:line="360" w:lineRule="auto"/>
        <w:ind w:left="0"/>
        <w:jc w:val="center"/>
        <w:rPr>
          <w:rFonts w:ascii="Times New Roman" w:hAnsi="Times New Roman" w:cs="Times New Roman"/>
          <w:color w:val="000000"/>
          <w:sz w:val="28"/>
          <w:szCs w:val="28"/>
          <w:shd w:val="clear" w:color="auto" w:fill="FFFFFF"/>
        </w:rPr>
      </w:pPr>
      <w:r>
        <w:rPr>
          <w:b/>
          <w:bCs/>
          <w:noProof/>
          <w:color w:val="000000" w:themeColor="text1"/>
          <w:sz w:val="28"/>
          <w:szCs w:val="28"/>
          <w:lang w:val="en-US"/>
        </w:rPr>
        <w:lastRenderedPageBreak/>
        <w:drawing>
          <wp:inline distT="0" distB="0" distL="0" distR="0" wp14:anchorId="4E972B25" wp14:editId="3D3EFC6C">
            <wp:extent cx="5940425" cy="8345097"/>
            <wp:effectExtent l="0" t="0" r="3175" b="0"/>
            <wp:docPr id="40" name="Рисунок 40"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Зображення, що містить текст&#10;&#10;Автоматично згенерований опис"/>
                    <pic:cNvPicPr/>
                  </pic:nvPicPr>
                  <pic:blipFill>
                    <a:blip r:embed="rId29">
                      <a:extLst>
                        <a:ext uri="{28A0092B-C50C-407E-A947-70E740481C1C}">
                          <a14:useLocalDpi xmlns:a14="http://schemas.microsoft.com/office/drawing/2010/main" val="0"/>
                        </a:ext>
                      </a:extLst>
                    </a:blip>
                    <a:stretch>
                      <a:fillRect/>
                    </a:stretch>
                  </pic:blipFill>
                  <pic:spPr>
                    <a:xfrm>
                      <a:off x="0" y="0"/>
                      <a:ext cx="5940425" cy="8345097"/>
                    </a:xfrm>
                    <a:prstGeom prst="rect">
                      <a:avLst/>
                    </a:prstGeom>
                  </pic:spPr>
                </pic:pic>
              </a:graphicData>
            </a:graphic>
          </wp:inline>
        </w:drawing>
      </w:r>
    </w:p>
    <w:p w14:paraId="5D49B8E5" w14:textId="77777777" w:rsidR="00294AC7" w:rsidRDefault="00294AC7" w:rsidP="00E57081">
      <w:pPr>
        <w:pStyle w:val="a9"/>
        <w:spacing w:after="0" w:line="360" w:lineRule="auto"/>
        <w:ind w:left="0"/>
        <w:jc w:val="both"/>
        <w:rPr>
          <w:rFonts w:ascii="Times New Roman" w:hAnsi="Times New Roman" w:cs="Times New Roman"/>
          <w:color w:val="000000"/>
          <w:sz w:val="28"/>
          <w:szCs w:val="28"/>
          <w:shd w:val="clear" w:color="auto" w:fill="FFFFFF"/>
        </w:rPr>
      </w:pPr>
    </w:p>
    <w:p w14:paraId="5B0D5879" w14:textId="77777777" w:rsidR="00116D2D" w:rsidRDefault="00116D2D" w:rsidP="00116D2D">
      <w:pPr>
        <w:pStyle w:val="a9"/>
        <w:spacing w:after="0" w:line="360" w:lineRule="auto"/>
        <w:ind w:left="0" w:firstLine="709"/>
        <w:jc w:val="both"/>
        <w:rPr>
          <w:rFonts w:ascii="Times New Roman" w:hAnsi="Times New Roman" w:cs="Times New Roman"/>
          <w:color w:val="000000"/>
          <w:sz w:val="28"/>
          <w:szCs w:val="28"/>
          <w:shd w:val="clear" w:color="auto" w:fill="FFFFFF"/>
        </w:rPr>
      </w:pPr>
    </w:p>
    <w:p w14:paraId="36CB3007" w14:textId="0FC9428C" w:rsidR="00116D2D" w:rsidRDefault="007308AD" w:rsidP="00D874E7">
      <w:pPr>
        <w:pStyle w:val="a9"/>
        <w:spacing w:after="0" w:line="360" w:lineRule="auto"/>
        <w:ind w:left="0"/>
        <w:jc w:val="center"/>
        <w:rPr>
          <w:rFonts w:ascii="Times New Roman" w:hAnsi="Times New Roman" w:cs="Times New Roman"/>
          <w:color w:val="000000"/>
          <w:sz w:val="28"/>
          <w:szCs w:val="28"/>
          <w:shd w:val="clear" w:color="auto" w:fill="FFFFFF"/>
        </w:rPr>
      </w:pPr>
      <w:r>
        <w:rPr>
          <w:noProof/>
        </w:rPr>
        <w:lastRenderedPageBreak/>
        <w:drawing>
          <wp:inline distT="0" distB="0" distL="0" distR="0" wp14:anchorId="370A9D52" wp14:editId="2D422FED">
            <wp:extent cx="5314950" cy="7553325"/>
            <wp:effectExtent l="0" t="0" r="0" b="9525"/>
            <wp:docPr id="42" name="Рисунок 4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Зображення, що містить стіл&#10;&#10;Автоматично згенерований опис"/>
                    <pic:cNvPicPr/>
                  </pic:nvPicPr>
                  <pic:blipFill>
                    <a:blip r:embed="rId30"/>
                    <a:stretch>
                      <a:fillRect/>
                    </a:stretch>
                  </pic:blipFill>
                  <pic:spPr>
                    <a:xfrm>
                      <a:off x="0" y="0"/>
                      <a:ext cx="5314950" cy="7553325"/>
                    </a:xfrm>
                    <a:prstGeom prst="rect">
                      <a:avLst/>
                    </a:prstGeom>
                  </pic:spPr>
                </pic:pic>
              </a:graphicData>
            </a:graphic>
          </wp:inline>
        </w:drawing>
      </w:r>
    </w:p>
    <w:p w14:paraId="2B9D156B" w14:textId="77777777" w:rsidR="007308AD" w:rsidRDefault="007308AD" w:rsidP="007308AD">
      <w:pPr>
        <w:pStyle w:val="a9"/>
        <w:spacing w:after="0" w:line="360" w:lineRule="auto"/>
        <w:ind w:left="0"/>
        <w:jc w:val="both"/>
        <w:rPr>
          <w:rFonts w:ascii="Times New Roman" w:hAnsi="Times New Roman" w:cs="Times New Roman"/>
          <w:color w:val="000000"/>
          <w:sz w:val="28"/>
          <w:szCs w:val="28"/>
          <w:shd w:val="clear" w:color="auto" w:fill="FFFFFF"/>
        </w:rPr>
      </w:pPr>
    </w:p>
    <w:p w14:paraId="1B34A667" w14:textId="279A4003" w:rsidR="007308AD" w:rsidRDefault="00DB1F80" w:rsidP="00D874E7">
      <w:pPr>
        <w:pStyle w:val="a9"/>
        <w:spacing w:after="0" w:line="360" w:lineRule="auto"/>
        <w:ind w:left="0"/>
        <w:jc w:val="center"/>
        <w:rPr>
          <w:rFonts w:ascii="Times New Roman" w:hAnsi="Times New Roman" w:cs="Times New Roman"/>
          <w:color w:val="000000"/>
          <w:sz w:val="28"/>
          <w:szCs w:val="28"/>
          <w:shd w:val="clear" w:color="auto" w:fill="FFFFFF"/>
        </w:rPr>
      </w:pPr>
      <w:r>
        <w:rPr>
          <w:noProof/>
        </w:rPr>
        <w:lastRenderedPageBreak/>
        <w:drawing>
          <wp:inline distT="0" distB="0" distL="0" distR="0" wp14:anchorId="639689EE" wp14:editId="21365D4F">
            <wp:extent cx="5343525" cy="7543800"/>
            <wp:effectExtent l="0" t="0" r="9525" b="0"/>
            <wp:docPr id="43" name="Рисунок 4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Зображення, що містить текст&#10;&#10;Автоматично згенерований опис"/>
                    <pic:cNvPicPr/>
                  </pic:nvPicPr>
                  <pic:blipFill>
                    <a:blip r:embed="rId31"/>
                    <a:stretch>
                      <a:fillRect/>
                    </a:stretch>
                  </pic:blipFill>
                  <pic:spPr>
                    <a:xfrm>
                      <a:off x="0" y="0"/>
                      <a:ext cx="5343525" cy="7543800"/>
                    </a:xfrm>
                    <a:prstGeom prst="rect">
                      <a:avLst/>
                    </a:prstGeom>
                  </pic:spPr>
                </pic:pic>
              </a:graphicData>
            </a:graphic>
          </wp:inline>
        </w:drawing>
      </w:r>
    </w:p>
    <w:p w14:paraId="47A6D919" w14:textId="77777777" w:rsidR="00DB1F80" w:rsidRDefault="00DB1F80" w:rsidP="007308AD">
      <w:pPr>
        <w:pStyle w:val="a9"/>
        <w:spacing w:after="0" w:line="360" w:lineRule="auto"/>
        <w:ind w:left="0"/>
        <w:jc w:val="both"/>
        <w:rPr>
          <w:rFonts w:ascii="Times New Roman" w:hAnsi="Times New Roman" w:cs="Times New Roman"/>
          <w:color w:val="000000"/>
          <w:sz w:val="28"/>
          <w:szCs w:val="28"/>
          <w:shd w:val="clear" w:color="auto" w:fill="FFFFFF"/>
        </w:rPr>
      </w:pPr>
    </w:p>
    <w:p w14:paraId="3FD9F2F0" w14:textId="7EFB911D" w:rsidR="00DB1F80" w:rsidRDefault="00A60EA5" w:rsidP="00D874E7">
      <w:pPr>
        <w:pStyle w:val="a9"/>
        <w:spacing w:after="0" w:line="360" w:lineRule="auto"/>
        <w:ind w:left="0"/>
        <w:jc w:val="center"/>
        <w:rPr>
          <w:rFonts w:ascii="Times New Roman" w:hAnsi="Times New Roman" w:cs="Times New Roman"/>
          <w:color w:val="000000"/>
          <w:sz w:val="28"/>
          <w:szCs w:val="28"/>
          <w:shd w:val="clear" w:color="auto" w:fill="FFFFFF"/>
        </w:rPr>
      </w:pPr>
      <w:r>
        <w:rPr>
          <w:noProof/>
        </w:rPr>
        <w:lastRenderedPageBreak/>
        <w:drawing>
          <wp:inline distT="0" distB="0" distL="0" distR="0" wp14:anchorId="13FAF76E" wp14:editId="1DF2EE09">
            <wp:extent cx="5362575" cy="7553325"/>
            <wp:effectExtent l="0" t="0" r="9525" b="9525"/>
            <wp:docPr id="52" name="Рисунок 52"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Зображення, що містить текст&#10;&#10;Автоматично згенерований опис"/>
                    <pic:cNvPicPr/>
                  </pic:nvPicPr>
                  <pic:blipFill>
                    <a:blip r:embed="rId32"/>
                    <a:stretch>
                      <a:fillRect/>
                    </a:stretch>
                  </pic:blipFill>
                  <pic:spPr>
                    <a:xfrm>
                      <a:off x="0" y="0"/>
                      <a:ext cx="5362575" cy="7553325"/>
                    </a:xfrm>
                    <a:prstGeom prst="rect">
                      <a:avLst/>
                    </a:prstGeom>
                  </pic:spPr>
                </pic:pic>
              </a:graphicData>
            </a:graphic>
          </wp:inline>
        </w:drawing>
      </w:r>
    </w:p>
    <w:p w14:paraId="024060F2" w14:textId="77777777" w:rsidR="00A60EA5" w:rsidRDefault="00A60EA5" w:rsidP="007308AD">
      <w:pPr>
        <w:pStyle w:val="a9"/>
        <w:spacing w:after="0" w:line="360" w:lineRule="auto"/>
        <w:ind w:left="0"/>
        <w:jc w:val="both"/>
        <w:rPr>
          <w:rFonts w:ascii="Times New Roman" w:hAnsi="Times New Roman" w:cs="Times New Roman"/>
          <w:color w:val="000000"/>
          <w:sz w:val="28"/>
          <w:szCs w:val="28"/>
          <w:shd w:val="clear" w:color="auto" w:fill="FFFFFF"/>
        </w:rPr>
      </w:pPr>
    </w:p>
    <w:p w14:paraId="29040B25" w14:textId="6E67E842" w:rsidR="00A60EA5" w:rsidRDefault="002C564F" w:rsidP="00D874E7">
      <w:pPr>
        <w:pStyle w:val="a9"/>
        <w:spacing w:after="0" w:line="360" w:lineRule="auto"/>
        <w:ind w:left="0"/>
        <w:jc w:val="center"/>
        <w:rPr>
          <w:rFonts w:ascii="Times New Roman" w:hAnsi="Times New Roman" w:cs="Times New Roman"/>
          <w:color w:val="000000"/>
          <w:sz w:val="28"/>
          <w:szCs w:val="28"/>
          <w:shd w:val="clear" w:color="auto" w:fill="FFFFFF"/>
        </w:rPr>
      </w:pPr>
      <w:r>
        <w:rPr>
          <w:noProof/>
        </w:rPr>
        <w:lastRenderedPageBreak/>
        <w:drawing>
          <wp:inline distT="0" distB="0" distL="0" distR="0" wp14:anchorId="23460EE2" wp14:editId="51B5C4F3">
            <wp:extent cx="5343525" cy="7524750"/>
            <wp:effectExtent l="0" t="0" r="9525" b="0"/>
            <wp:docPr id="53" name="Рисунок 53"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Зображення, що містить стіл&#10;&#10;Автоматично згенерований опис"/>
                    <pic:cNvPicPr/>
                  </pic:nvPicPr>
                  <pic:blipFill>
                    <a:blip r:embed="rId33"/>
                    <a:stretch>
                      <a:fillRect/>
                    </a:stretch>
                  </pic:blipFill>
                  <pic:spPr>
                    <a:xfrm>
                      <a:off x="0" y="0"/>
                      <a:ext cx="5343525" cy="7524750"/>
                    </a:xfrm>
                    <a:prstGeom prst="rect">
                      <a:avLst/>
                    </a:prstGeom>
                  </pic:spPr>
                </pic:pic>
              </a:graphicData>
            </a:graphic>
          </wp:inline>
        </w:drawing>
      </w:r>
    </w:p>
    <w:p w14:paraId="6195A7A4" w14:textId="31AA5562" w:rsidR="002C564F" w:rsidRDefault="0025606E" w:rsidP="00D874E7">
      <w:pPr>
        <w:pStyle w:val="a9"/>
        <w:spacing w:after="0" w:line="360" w:lineRule="auto"/>
        <w:ind w:left="0"/>
        <w:jc w:val="center"/>
        <w:rPr>
          <w:rFonts w:ascii="Times New Roman" w:hAnsi="Times New Roman" w:cs="Times New Roman"/>
          <w:color w:val="000000"/>
          <w:sz w:val="28"/>
          <w:szCs w:val="28"/>
          <w:shd w:val="clear" w:color="auto" w:fill="FFFFFF"/>
        </w:rPr>
      </w:pPr>
      <w:r>
        <w:rPr>
          <w:noProof/>
        </w:rPr>
        <w:lastRenderedPageBreak/>
        <w:drawing>
          <wp:inline distT="0" distB="0" distL="0" distR="0" wp14:anchorId="6E9A57B5" wp14:editId="3223A30E">
            <wp:extent cx="5362575" cy="7553325"/>
            <wp:effectExtent l="0" t="0" r="9525" b="9525"/>
            <wp:docPr id="54" name="Рисунок 5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Зображення, що містить текст&#10;&#10;Автоматично згенерований опис"/>
                    <pic:cNvPicPr/>
                  </pic:nvPicPr>
                  <pic:blipFill>
                    <a:blip r:embed="rId34"/>
                    <a:stretch>
                      <a:fillRect/>
                    </a:stretch>
                  </pic:blipFill>
                  <pic:spPr>
                    <a:xfrm>
                      <a:off x="0" y="0"/>
                      <a:ext cx="5362575" cy="7553325"/>
                    </a:xfrm>
                    <a:prstGeom prst="rect">
                      <a:avLst/>
                    </a:prstGeom>
                  </pic:spPr>
                </pic:pic>
              </a:graphicData>
            </a:graphic>
          </wp:inline>
        </w:drawing>
      </w:r>
    </w:p>
    <w:p w14:paraId="3C246B30" w14:textId="08A4FE0C" w:rsidR="00030AA6" w:rsidRDefault="000255AC" w:rsidP="00D874E7">
      <w:pPr>
        <w:pStyle w:val="a9"/>
        <w:spacing w:after="0" w:line="360" w:lineRule="auto"/>
        <w:ind w:left="0"/>
        <w:jc w:val="center"/>
        <w:rPr>
          <w:rFonts w:ascii="Times New Roman" w:hAnsi="Times New Roman" w:cs="Times New Roman"/>
          <w:color w:val="000000"/>
          <w:sz w:val="28"/>
          <w:szCs w:val="28"/>
          <w:shd w:val="clear" w:color="auto" w:fill="FFFFFF"/>
        </w:rPr>
      </w:pPr>
      <w:r>
        <w:rPr>
          <w:noProof/>
        </w:rPr>
        <w:lastRenderedPageBreak/>
        <w:drawing>
          <wp:inline distT="0" distB="0" distL="0" distR="0" wp14:anchorId="66A3DD0F" wp14:editId="66BB636F">
            <wp:extent cx="5940425" cy="4258945"/>
            <wp:effectExtent l="0" t="0" r="3175" b="8255"/>
            <wp:docPr id="55" name="Рисунок 5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Зображення, що містить текст&#10;&#10;Автоматично згенерований опи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4258945"/>
                    </a:xfrm>
                    <a:prstGeom prst="rect">
                      <a:avLst/>
                    </a:prstGeom>
                    <a:noFill/>
                    <a:ln>
                      <a:noFill/>
                    </a:ln>
                  </pic:spPr>
                </pic:pic>
              </a:graphicData>
            </a:graphic>
          </wp:inline>
        </w:drawing>
      </w:r>
    </w:p>
    <w:p w14:paraId="63FC38D4" w14:textId="77777777" w:rsidR="007308AD" w:rsidRDefault="007308AD" w:rsidP="00116D2D">
      <w:pPr>
        <w:pStyle w:val="a9"/>
        <w:spacing w:after="0" w:line="360" w:lineRule="auto"/>
        <w:ind w:left="0" w:firstLine="709"/>
        <w:jc w:val="both"/>
        <w:rPr>
          <w:rFonts w:ascii="Times New Roman" w:hAnsi="Times New Roman" w:cs="Times New Roman"/>
          <w:color w:val="000000"/>
          <w:sz w:val="28"/>
          <w:szCs w:val="28"/>
          <w:shd w:val="clear" w:color="auto" w:fill="FFFFFF"/>
        </w:rPr>
      </w:pPr>
    </w:p>
    <w:p w14:paraId="5855D2FC" w14:textId="77777777" w:rsidR="00116D2D" w:rsidRDefault="00116D2D" w:rsidP="00116D2D">
      <w:pPr>
        <w:pStyle w:val="a9"/>
        <w:spacing w:after="0" w:line="360" w:lineRule="auto"/>
        <w:ind w:left="0" w:firstLine="709"/>
        <w:jc w:val="both"/>
        <w:rPr>
          <w:rFonts w:ascii="Times New Roman" w:hAnsi="Times New Roman" w:cs="Times New Roman"/>
          <w:color w:val="000000"/>
          <w:sz w:val="28"/>
          <w:szCs w:val="28"/>
          <w:shd w:val="clear" w:color="auto" w:fill="FFFFFF"/>
        </w:rPr>
      </w:pPr>
    </w:p>
    <w:p w14:paraId="69B93EC6" w14:textId="77777777" w:rsidR="00116D2D" w:rsidRDefault="00116D2D" w:rsidP="00116D2D">
      <w:pPr>
        <w:pStyle w:val="a9"/>
        <w:spacing w:after="0" w:line="360" w:lineRule="auto"/>
        <w:ind w:left="0" w:firstLine="709"/>
        <w:jc w:val="both"/>
        <w:rPr>
          <w:rFonts w:ascii="Times New Roman" w:hAnsi="Times New Roman" w:cs="Times New Roman"/>
          <w:color w:val="000000"/>
          <w:sz w:val="28"/>
          <w:szCs w:val="28"/>
          <w:shd w:val="clear" w:color="auto" w:fill="FFFFFF"/>
        </w:rPr>
      </w:pPr>
    </w:p>
    <w:p w14:paraId="55D399B6" w14:textId="6066D5DC" w:rsidR="004A7B9F" w:rsidRDefault="004A7B9F">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14:paraId="5009A68B" w14:textId="70F437E9" w:rsidR="004A7B9F" w:rsidRDefault="004A7B9F" w:rsidP="004A7B9F">
      <w:pPr>
        <w:pStyle w:val="a9"/>
        <w:spacing w:after="0" w:line="360" w:lineRule="auto"/>
        <w:ind w:left="0"/>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 xml:space="preserve">ДОДАТОК </w:t>
      </w:r>
      <w:r>
        <w:rPr>
          <w:rFonts w:ascii="Times New Roman" w:hAnsi="Times New Roman" w:cs="Times New Roman"/>
          <w:b/>
          <w:bCs/>
          <w:color w:val="000000"/>
          <w:sz w:val="28"/>
          <w:szCs w:val="28"/>
          <w:shd w:val="clear" w:color="auto" w:fill="FFFFFF"/>
        </w:rPr>
        <w:t>2</w:t>
      </w:r>
    </w:p>
    <w:p w14:paraId="1D470B2C" w14:textId="6613CB7E" w:rsidR="004A7B9F" w:rsidRDefault="004A7B9F" w:rsidP="004A7B9F">
      <w:pPr>
        <w:pStyle w:val="a9"/>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 темою магістерської дисертації бул</w:t>
      </w:r>
      <w:r>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опублікован</w:t>
      </w:r>
      <w:r>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1 стаття</w:t>
      </w:r>
      <w:r w:rsidR="00162D2B">
        <w:rPr>
          <w:rFonts w:ascii="Times New Roman" w:hAnsi="Times New Roman" w:cs="Times New Roman"/>
          <w:color w:val="000000"/>
          <w:sz w:val="28"/>
          <w:szCs w:val="28"/>
          <w:shd w:val="clear" w:color="auto" w:fill="FFFFFF"/>
        </w:rPr>
        <w:t xml:space="preserve"> у </w:t>
      </w:r>
      <w:r w:rsidR="000D7B64">
        <w:rPr>
          <w:rFonts w:ascii="Times New Roman" w:hAnsi="Times New Roman" w:cs="Times New Roman"/>
          <w:color w:val="000000"/>
          <w:sz w:val="28"/>
          <w:szCs w:val="28"/>
          <w:shd w:val="clear" w:color="auto" w:fill="FFFFFF"/>
        </w:rPr>
        <w:t xml:space="preserve">«Українському науковому </w:t>
      </w:r>
      <w:r w:rsidR="00E75904">
        <w:rPr>
          <w:rFonts w:ascii="Times New Roman" w:hAnsi="Times New Roman" w:cs="Times New Roman"/>
          <w:color w:val="000000"/>
          <w:sz w:val="28"/>
          <w:szCs w:val="28"/>
          <w:shd w:val="clear" w:color="auto" w:fill="FFFFFF"/>
        </w:rPr>
        <w:t>медичному молодіжному журналі</w:t>
      </w:r>
      <w:r w:rsidR="000D7B6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14:paraId="6601463C" w14:textId="1CC260FC" w:rsidR="00E75904" w:rsidRDefault="00B4438B" w:rsidP="004A7B9F">
      <w:pPr>
        <w:pStyle w:val="a9"/>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Посилання на журнал: </w:t>
      </w:r>
      <w:hyperlink r:id="rId36" w:history="1">
        <w:r w:rsidRPr="00EE2BE2">
          <w:rPr>
            <w:rStyle w:val="a7"/>
            <w:rFonts w:ascii="Times New Roman" w:hAnsi="Times New Roman" w:cs="Times New Roman"/>
            <w:sz w:val="28"/>
            <w:szCs w:val="28"/>
            <w:shd w:val="clear" w:color="auto" w:fill="FFFFFF"/>
          </w:rPr>
          <w:t>https://mmj.nmuofficial.com/index.php/journal</w:t>
        </w:r>
      </w:hyperlink>
      <w:r>
        <w:rPr>
          <w:rFonts w:ascii="Times New Roman" w:hAnsi="Times New Roman" w:cs="Times New Roman"/>
          <w:color w:val="000000"/>
          <w:sz w:val="28"/>
          <w:szCs w:val="28"/>
          <w:shd w:val="clear" w:color="auto" w:fill="FFFFFF"/>
        </w:rPr>
        <w:t xml:space="preserve"> </w:t>
      </w:r>
    </w:p>
    <w:p w14:paraId="1FED8AEA" w14:textId="11AE5B8A" w:rsidR="00B4438B" w:rsidRDefault="00D874E7" w:rsidP="00D874E7">
      <w:pPr>
        <w:pStyle w:val="a9"/>
        <w:spacing w:after="0" w:line="360" w:lineRule="auto"/>
        <w:ind w:left="0"/>
        <w:jc w:val="center"/>
        <w:rPr>
          <w:rFonts w:ascii="Times New Roman" w:hAnsi="Times New Roman" w:cs="Times New Roman"/>
          <w:color w:val="000000"/>
          <w:sz w:val="28"/>
          <w:szCs w:val="28"/>
          <w:shd w:val="clear" w:color="auto" w:fill="FFFFFF"/>
        </w:rPr>
      </w:pPr>
      <w:r>
        <w:rPr>
          <w:noProof/>
        </w:rPr>
        <w:drawing>
          <wp:inline distT="0" distB="0" distL="0" distR="0" wp14:anchorId="68FA6A50" wp14:editId="63DB122C">
            <wp:extent cx="5562600" cy="7857848"/>
            <wp:effectExtent l="0" t="0" r="0" b="0"/>
            <wp:docPr id="56" name="Рисунок 5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Зображення, що містить текст&#10;&#10;Автоматично згенерований опис"/>
                    <pic:cNvPicPr/>
                  </pic:nvPicPr>
                  <pic:blipFill>
                    <a:blip r:embed="rId37"/>
                    <a:stretch>
                      <a:fillRect/>
                    </a:stretch>
                  </pic:blipFill>
                  <pic:spPr>
                    <a:xfrm>
                      <a:off x="0" y="0"/>
                      <a:ext cx="5565517" cy="7861968"/>
                    </a:xfrm>
                    <a:prstGeom prst="rect">
                      <a:avLst/>
                    </a:prstGeom>
                  </pic:spPr>
                </pic:pic>
              </a:graphicData>
            </a:graphic>
          </wp:inline>
        </w:drawing>
      </w:r>
    </w:p>
    <w:p w14:paraId="64273ADA" w14:textId="77777777" w:rsidR="00116D2D" w:rsidRPr="00116D2D" w:rsidRDefault="00116D2D" w:rsidP="00116D2D">
      <w:pPr>
        <w:pStyle w:val="a9"/>
        <w:spacing w:after="0" w:line="360" w:lineRule="auto"/>
        <w:ind w:left="0" w:firstLine="709"/>
        <w:jc w:val="both"/>
        <w:rPr>
          <w:rFonts w:ascii="Times New Roman" w:hAnsi="Times New Roman" w:cs="Times New Roman"/>
          <w:color w:val="000000"/>
          <w:sz w:val="28"/>
          <w:szCs w:val="28"/>
          <w:shd w:val="clear" w:color="auto" w:fill="FFFFFF"/>
        </w:rPr>
      </w:pPr>
    </w:p>
    <w:p w14:paraId="58B2E89A" w14:textId="77777777" w:rsidR="000B5DB8" w:rsidRPr="00C6584C" w:rsidRDefault="000B5DB8" w:rsidP="000B5DB8">
      <w:pPr>
        <w:pStyle w:val="a9"/>
        <w:spacing w:after="0" w:line="360" w:lineRule="auto"/>
        <w:ind w:left="709"/>
        <w:jc w:val="both"/>
        <w:rPr>
          <w:rFonts w:ascii="Times New Roman" w:eastAsia="Times New Roman" w:hAnsi="Times New Roman" w:cs="Times New Roman"/>
          <w:bCs/>
          <w:sz w:val="28"/>
          <w:szCs w:val="28"/>
          <w:lang w:val="ru-RU" w:eastAsia="uk-UA"/>
        </w:rPr>
      </w:pPr>
    </w:p>
    <w:p w14:paraId="62925361"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p>
    <w:p w14:paraId="22959E9C" w14:textId="77777777" w:rsidR="000B5DB8" w:rsidRDefault="000B5DB8" w:rsidP="000B5DB8">
      <w:pPr>
        <w:pStyle w:val="a6"/>
        <w:spacing w:line="360" w:lineRule="auto"/>
        <w:ind w:firstLine="709"/>
        <w:jc w:val="both"/>
        <w:rPr>
          <w:rFonts w:ascii="Times New Roman" w:hAnsi="Times New Roman" w:cs="Times New Roman"/>
          <w:sz w:val="28"/>
          <w:szCs w:val="28"/>
          <w:lang w:val="uk-UA"/>
        </w:rPr>
      </w:pPr>
    </w:p>
    <w:p w14:paraId="60F28F80" w14:textId="77777777" w:rsidR="000B5DB8" w:rsidRPr="007D4490" w:rsidRDefault="000B5DB8" w:rsidP="000B5DB8">
      <w:pPr>
        <w:pStyle w:val="a6"/>
        <w:spacing w:line="360" w:lineRule="auto"/>
        <w:ind w:firstLine="709"/>
        <w:jc w:val="both"/>
        <w:rPr>
          <w:rFonts w:ascii="Times New Roman" w:hAnsi="Times New Roman" w:cs="Times New Roman"/>
          <w:sz w:val="28"/>
          <w:szCs w:val="28"/>
          <w:lang w:val="uk-UA"/>
        </w:rPr>
      </w:pPr>
    </w:p>
    <w:p w14:paraId="07F87763" w14:textId="77777777" w:rsidR="00A20EF6" w:rsidRPr="007D4490" w:rsidRDefault="00A20EF6" w:rsidP="00A20EF6">
      <w:pPr>
        <w:pStyle w:val="a6"/>
        <w:tabs>
          <w:tab w:val="right" w:pos="9355"/>
        </w:tabs>
        <w:spacing w:line="360" w:lineRule="auto"/>
        <w:ind w:firstLine="709"/>
        <w:jc w:val="both"/>
        <w:rPr>
          <w:rFonts w:ascii="Times New Roman" w:hAnsi="Times New Roman" w:cs="Times New Roman"/>
          <w:sz w:val="28"/>
          <w:szCs w:val="28"/>
          <w:lang w:val="uk-UA"/>
        </w:rPr>
      </w:pPr>
    </w:p>
    <w:p w14:paraId="345EAC61" w14:textId="77777777" w:rsidR="00F61748" w:rsidRPr="00A20EF6" w:rsidRDefault="00F61748" w:rsidP="000919C1">
      <w:pPr>
        <w:tabs>
          <w:tab w:val="left" w:pos="3780"/>
        </w:tabs>
        <w:spacing w:after="0" w:line="360" w:lineRule="auto"/>
        <w:ind w:firstLine="902"/>
        <w:jc w:val="both"/>
        <w:rPr>
          <w:rFonts w:ascii="Times New Roman" w:hAnsi="Times New Roman" w:cs="Times New Roman"/>
          <w:sz w:val="28"/>
          <w:szCs w:val="28"/>
        </w:rPr>
      </w:pPr>
    </w:p>
    <w:p w14:paraId="31C429CB" w14:textId="77777777" w:rsidR="00427B09" w:rsidRPr="00A20EF6" w:rsidRDefault="00427B09" w:rsidP="002376E0">
      <w:pPr>
        <w:spacing w:line="360" w:lineRule="auto"/>
        <w:ind w:firstLine="708"/>
        <w:jc w:val="both"/>
        <w:rPr>
          <w:rFonts w:ascii="Times New Roman" w:hAnsi="Times New Roman"/>
          <w:color w:val="000000"/>
          <w:sz w:val="28"/>
          <w:szCs w:val="28"/>
          <w:lang w:val="ru-RU"/>
        </w:rPr>
      </w:pPr>
    </w:p>
    <w:p w14:paraId="23502B50" w14:textId="77777777" w:rsidR="00EC7091" w:rsidRPr="00EC7091" w:rsidRDefault="00EC7091" w:rsidP="00EC7091">
      <w:pPr>
        <w:tabs>
          <w:tab w:val="left" w:pos="3828"/>
          <w:tab w:val="left" w:pos="6096"/>
          <w:tab w:val="right" w:pos="8931"/>
        </w:tabs>
        <w:spacing w:after="200" w:line="240" w:lineRule="auto"/>
        <w:jc w:val="center"/>
        <w:rPr>
          <w:rFonts w:ascii="Times New Roman" w:eastAsia="Calibri" w:hAnsi="Times New Roman" w:cs="Times New Roman"/>
          <w:b/>
          <w:bCs/>
          <w:sz w:val="28"/>
          <w:szCs w:val="28"/>
        </w:rPr>
      </w:pPr>
    </w:p>
    <w:p w14:paraId="524AEF64" w14:textId="77777777" w:rsidR="00C9049B" w:rsidRPr="00701727" w:rsidRDefault="00C9049B" w:rsidP="00C9049B"/>
    <w:p w14:paraId="2221496F" w14:textId="77777777" w:rsidR="00664D46" w:rsidRPr="00C9049B" w:rsidRDefault="00664D46" w:rsidP="00C9049B"/>
    <w:sectPr w:rsidR="00664D46" w:rsidRPr="00C904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24F1D" w14:textId="77777777" w:rsidR="00A5294B" w:rsidRDefault="00A5294B" w:rsidP="00D22AB4">
      <w:pPr>
        <w:spacing w:after="0" w:line="240" w:lineRule="auto"/>
      </w:pPr>
      <w:r>
        <w:separator/>
      </w:r>
    </w:p>
  </w:endnote>
  <w:endnote w:type="continuationSeparator" w:id="0">
    <w:p w14:paraId="069B3609" w14:textId="77777777" w:rsidR="00A5294B" w:rsidRDefault="00A5294B" w:rsidP="00D22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5B37B" w14:textId="77777777" w:rsidR="00A5294B" w:rsidRDefault="00A5294B" w:rsidP="00D22AB4">
      <w:pPr>
        <w:spacing w:after="0" w:line="240" w:lineRule="auto"/>
      </w:pPr>
      <w:r>
        <w:separator/>
      </w:r>
    </w:p>
  </w:footnote>
  <w:footnote w:type="continuationSeparator" w:id="0">
    <w:p w14:paraId="0FD50B63" w14:textId="77777777" w:rsidR="00A5294B" w:rsidRDefault="00A5294B" w:rsidP="00D22AB4">
      <w:pPr>
        <w:spacing w:after="0" w:line="240" w:lineRule="auto"/>
      </w:pPr>
      <w:r>
        <w:continuationSeparator/>
      </w:r>
    </w:p>
  </w:footnote>
  <w:footnote w:id="1">
    <w:p w14:paraId="1FCEA9D8" w14:textId="77777777" w:rsidR="00C9049B" w:rsidRPr="00AC002D" w:rsidRDefault="00C9049B" w:rsidP="00C9049B">
      <w:pPr>
        <w:pStyle w:val="a3"/>
        <w:rPr>
          <w:color w:val="000000"/>
        </w:rPr>
      </w:pPr>
      <w:r w:rsidRPr="00912EFC">
        <w:rPr>
          <w:rStyle w:val="a5"/>
        </w:rPr>
        <w:sym w:font="Symbol" w:char="F02A"/>
      </w:r>
      <w:r>
        <w:t xml:space="preserve"> </w:t>
      </w:r>
      <w:r w:rsidRPr="00AC002D">
        <w:rPr>
          <w:color w:val="000000"/>
        </w:rPr>
        <w:t>Консультантом не може бути зазначено наукового керівника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038F"/>
    <w:multiLevelType w:val="hybridMultilevel"/>
    <w:tmpl w:val="C88C6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9CA1233"/>
    <w:multiLevelType w:val="hybridMultilevel"/>
    <w:tmpl w:val="D41003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B885AB5"/>
    <w:multiLevelType w:val="singleLevel"/>
    <w:tmpl w:val="0419000F"/>
    <w:lvl w:ilvl="0">
      <w:start w:val="1"/>
      <w:numFmt w:val="decimal"/>
      <w:lvlText w:val="%1."/>
      <w:lvlJc w:val="left"/>
      <w:pPr>
        <w:tabs>
          <w:tab w:val="num" w:pos="360"/>
        </w:tabs>
        <w:ind w:left="360" w:hanging="360"/>
      </w:pPr>
      <w:rPr>
        <w:b w:val="0"/>
      </w:rPr>
    </w:lvl>
  </w:abstractNum>
  <w:abstractNum w:abstractNumId="3" w15:restartNumberingAfterBreak="0">
    <w:nsid w:val="1DD22B78"/>
    <w:multiLevelType w:val="multilevel"/>
    <w:tmpl w:val="B6D47EC2"/>
    <w:lvl w:ilvl="0">
      <w:start w:val="1"/>
      <w:numFmt w:val="decimal"/>
      <w:lvlText w:val="%1."/>
      <w:lvlJc w:val="left"/>
      <w:pPr>
        <w:ind w:left="720" w:hanging="360"/>
      </w:pPr>
      <w:rPr>
        <w:rFonts w:hint="default"/>
        <w:sz w:val="28"/>
        <w:szCs w:val="28"/>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336F793B"/>
    <w:multiLevelType w:val="multilevel"/>
    <w:tmpl w:val="430EBD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5C21635"/>
    <w:multiLevelType w:val="hybridMultilevel"/>
    <w:tmpl w:val="C85A9F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A464929"/>
    <w:multiLevelType w:val="hybridMultilevel"/>
    <w:tmpl w:val="659C90C8"/>
    <w:lvl w:ilvl="0" w:tplc="4D40EE30">
      <w:start w:val="7"/>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4059606D"/>
    <w:multiLevelType w:val="hybridMultilevel"/>
    <w:tmpl w:val="02408C80"/>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4E8E5BA5"/>
    <w:multiLevelType w:val="multilevel"/>
    <w:tmpl w:val="05BEC19A"/>
    <w:lvl w:ilvl="0">
      <w:start w:val="1"/>
      <w:numFmt w:val="decimal"/>
      <w:lvlText w:val="%1"/>
      <w:lvlJc w:val="left"/>
      <w:pPr>
        <w:ind w:left="624" w:hanging="624"/>
      </w:pPr>
      <w:rPr>
        <w:rFonts w:hint="default"/>
      </w:rPr>
    </w:lvl>
    <w:lvl w:ilvl="1">
      <w:start w:val="1"/>
      <w:numFmt w:val="decimal"/>
      <w:lvlText w:val="%1.%2"/>
      <w:lvlJc w:val="left"/>
      <w:pPr>
        <w:ind w:left="978" w:hanging="62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5DD756F6"/>
    <w:multiLevelType w:val="hybridMultilevel"/>
    <w:tmpl w:val="A79A329C"/>
    <w:lvl w:ilvl="0" w:tplc="F73E9EEC">
      <w:start w:val="1"/>
      <w:numFmt w:val="decimal"/>
      <w:lvlText w:val="%1."/>
      <w:lvlJc w:val="left"/>
      <w:pPr>
        <w:ind w:left="1069" w:hanging="360"/>
      </w:pPr>
      <w:rPr>
        <w:rFonts w:hint="default"/>
        <w:b w:val="0"/>
        <w:bCs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625A605C"/>
    <w:multiLevelType w:val="multilevel"/>
    <w:tmpl w:val="E2EAC3D2"/>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87228A3"/>
    <w:multiLevelType w:val="hybridMultilevel"/>
    <w:tmpl w:val="116EE51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D2336E8"/>
    <w:multiLevelType w:val="hybridMultilevel"/>
    <w:tmpl w:val="4A5ACC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1A643BC"/>
    <w:multiLevelType w:val="multilevel"/>
    <w:tmpl w:val="AAC6205C"/>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7F9415C3"/>
    <w:multiLevelType w:val="hybridMultilevel"/>
    <w:tmpl w:val="170099D0"/>
    <w:lvl w:ilvl="0" w:tplc="0419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703754881">
    <w:abstractNumId w:val="13"/>
  </w:num>
  <w:num w:numId="2" w16cid:durableId="2068450146">
    <w:abstractNumId w:val="2"/>
    <w:lvlOverride w:ilvl="0">
      <w:startOverride w:val="1"/>
    </w:lvlOverride>
  </w:num>
  <w:num w:numId="3" w16cid:durableId="246422039">
    <w:abstractNumId w:val="2"/>
    <w:lvlOverride w:ilvl="0">
      <w:startOverride w:val="1"/>
    </w:lvlOverride>
  </w:num>
  <w:num w:numId="4" w16cid:durableId="491264695">
    <w:abstractNumId w:val="7"/>
  </w:num>
  <w:num w:numId="5" w16cid:durableId="170142647">
    <w:abstractNumId w:val="10"/>
  </w:num>
  <w:num w:numId="6" w16cid:durableId="1128740486">
    <w:abstractNumId w:val="8"/>
  </w:num>
  <w:num w:numId="7" w16cid:durableId="1814370772">
    <w:abstractNumId w:val="6"/>
  </w:num>
  <w:num w:numId="8" w16cid:durableId="153573930">
    <w:abstractNumId w:val="3"/>
  </w:num>
  <w:num w:numId="9" w16cid:durableId="1384448549">
    <w:abstractNumId w:val="12"/>
  </w:num>
  <w:num w:numId="10" w16cid:durableId="99499324">
    <w:abstractNumId w:val="0"/>
  </w:num>
  <w:num w:numId="11" w16cid:durableId="1704205679">
    <w:abstractNumId w:val="14"/>
  </w:num>
  <w:num w:numId="12" w16cid:durableId="1403796947">
    <w:abstractNumId w:val="9"/>
  </w:num>
  <w:num w:numId="13" w16cid:durableId="2011326759">
    <w:abstractNumId w:val="5"/>
  </w:num>
  <w:num w:numId="14" w16cid:durableId="1679312843">
    <w:abstractNumId w:val="11"/>
  </w:num>
  <w:num w:numId="15" w16cid:durableId="1516577752">
    <w:abstractNumId w:val="4"/>
  </w:num>
  <w:num w:numId="16" w16cid:durableId="958073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9FE"/>
    <w:rsid w:val="00013ABB"/>
    <w:rsid w:val="0002417F"/>
    <w:rsid w:val="000255AC"/>
    <w:rsid w:val="00030AA6"/>
    <w:rsid w:val="00077813"/>
    <w:rsid w:val="00085DC5"/>
    <w:rsid w:val="000919C1"/>
    <w:rsid w:val="0009440B"/>
    <w:rsid w:val="000972BD"/>
    <w:rsid w:val="000A29FE"/>
    <w:rsid w:val="000A3AF4"/>
    <w:rsid w:val="000B32AF"/>
    <w:rsid w:val="000B5DB8"/>
    <w:rsid w:val="000D7B64"/>
    <w:rsid w:val="00116D2D"/>
    <w:rsid w:val="00125972"/>
    <w:rsid w:val="00142A09"/>
    <w:rsid w:val="001436ED"/>
    <w:rsid w:val="00162D2B"/>
    <w:rsid w:val="00167546"/>
    <w:rsid w:val="0017362D"/>
    <w:rsid w:val="0017580A"/>
    <w:rsid w:val="001A7326"/>
    <w:rsid w:val="001B4BD2"/>
    <w:rsid w:val="001D554B"/>
    <w:rsid w:val="001E5946"/>
    <w:rsid w:val="001F1FF8"/>
    <w:rsid w:val="0023080F"/>
    <w:rsid w:val="002376E0"/>
    <w:rsid w:val="00251FD7"/>
    <w:rsid w:val="0025606E"/>
    <w:rsid w:val="0025678E"/>
    <w:rsid w:val="0025754B"/>
    <w:rsid w:val="00262C86"/>
    <w:rsid w:val="0028278D"/>
    <w:rsid w:val="00294AC7"/>
    <w:rsid w:val="002A083A"/>
    <w:rsid w:val="002B207E"/>
    <w:rsid w:val="002B69BE"/>
    <w:rsid w:val="002C564F"/>
    <w:rsid w:val="002E0245"/>
    <w:rsid w:val="00301FC0"/>
    <w:rsid w:val="003116D5"/>
    <w:rsid w:val="00317B29"/>
    <w:rsid w:val="00342DAC"/>
    <w:rsid w:val="003B6593"/>
    <w:rsid w:val="003C6181"/>
    <w:rsid w:val="0040281F"/>
    <w:rsid w:val="004256CE"/>
    <w:rsid w:val="00427B09"/>
    <w:rsid w:val="00431E3E"/>
    <w:rsid w:val="00437A4E"/>
    <w:rsid w:val="00446AFC"/>
    <w:rsid w:val="004A7B9F"/>
    <w:rsid w:val="004C5882"/>
    <w:rsid w:val="004E4C84"/>
    <w:rsid w:val="004F40B0"/>
    <w:rsid w:val="005574FE"/>
    <w:rsid w:val="005A0422"/>
    <w:rsid w:val="005B25F8"/>
    <w:rsid w:val="0061342C"/>
    <w:rsid w:val="006134A4"/>
    <w:rsid w:val="00616D63"/>
    <w:rsid w:val="00632B17"/>
    <w:rsid w:val="00633F49"/>
    <w:rsid w:val="006436C4"/>
    <w:rsid w:val="00664D46"/>
    <w:rsid w:val="006A792B"/>
    <w:rsid w:val="006F65B3"/>
    <w:rsid w:val="0071361B"/>
    <w:rsid w:val="00715922"/>
    <w:rsid w:val="007308AD"/>
    <w:rsid w:val="00755440"/>
    <w:rsid w:val="00773B9B"/>
    <w:rsid w:val="00784B48"/>
    <w:rsid w:val="007920BD"/>
    <w:rsid w:val="007930C2"/>
    <w:rsid w:val="007D4E38"/>
    <w:rsid w:val="007E05D0"/>
    <w:rsid w:val="007E0DBC"/>
    <w:rsid w:val="0080563F"/>
    <w:rsid w:val="008268EC"/>
    <w:rsid w:val="00855854"/>
    <w:rsid w:val="008678A4"/>
    <w:rsid w:val="008C76D6"/>
    <w:rsid w:val="008D4298"/>
    <w:rsid w:val="008D4878"/>
    <w:rsid w:val="008E4E4B"/>
    <w:rsid w:val="009048CD"/>
    <w:rsid w:val="00923E04"/>
    <w:rsid w:val="00925D5D"/>
    <w:rsid w:val="00927A93"/>
    <w:rsid w:val="0095542A"/>
    <w:rsid w:val="00982AAE"/>
    <w:rsid w:val="009B3A04"/>
    <w:rsid w:val="009C4D08"/>
    <w:rsid w:val="009E5B61"/>
    <w:rsid w:val="00A15C28"/>
    <w:rsid w:val="00A20EF6"/>
    <w:rsid w:val="00A27EEF"/>
    <w:rsid w:val="00A43C9D"/>
    <w:rsid w:val="00A5294B"/>
    <w:rsid w:val="00A60EA5"/>
    <w:rsid w:val="00A755D8"/>
    <w:rsid w:val="00A93BC0"/>
    <w:rsid w:val="00AD0F5C"/>
    <w:rsid w:val="00AD65EC"/>
    <w:rsid w:val="00B022E4"/>
    <w:rsid w:val="00B22962"/>
    <w:rsid w:val="00B4371B"/>
    <w:rsid w:val="00B4438B"/>
    <w:rsid w:val="00B558D2"/>
    <w:rsid w:val="00B55D3D"/>
    <w:rsid w:val="00B83FF7"/>
    <w:rsid w:val="00B97606"/>
    <w:rsid w:val="00BA2276"/>
    <w:rsid w:val="00BA271D"/>
    <w:rsid w:val="00BB0CBA"/>
    <w:rsid w:val="00BC01A6"/>
    <w:rsid w:val="00BE45AC"/>
    <w:rsid w:val="00BE7E7E"/>
    <w:rsid w:val="00C2401B"/>
    <w:rsid w:val="00C2652A"/>
    <w:rsid w:val="00C76C13"/>
    <w:rsid w:val="00C9049B"/>
    <w:rsid w:val="00CA3D2A"/>
    <w:rsid w:val="00CC02A3"/>
    <w:rsid w:val="00CC4643"/>
    <w:rsid w:val="00CD08E0"/>
    <w:rsid w:val="00CF1158"/>
    <w:rsid w:val="00D22AB4"/>
    <w:rsid w:val="00D311EE"/>
    <w:rsid w:val="00D33ADC"/>
    <w:rsid w:val="00D5626D"/>
    <w:rsid w:val="00D70F0E"/>
    <w:rsid w:val="00D844C0"/>
    <w:rsid w:val="00D874E7"/>
    <w:rsid w:val="00DB1F80"/>
    <w:rsid w:val="00DB487E"/>
    <w:rsid w:val="00DC7D4D"/>
    <w:rsid w:val="00E37D73"/>
    <w:rsid w:val="00E505AA"/>
    <w:rsid w:val="00E50BC1"/>
    <w:rsid w:val="00E55A23"/>
    <w:rsid w:val="00E56FF8"/>
    <w:rsid w:val="00E57081"/>
    <w:rsid w:val="00E75904"/>
    <w:rsid w:val="00EB6425"/>
    <w:rsid w:val="00EC7091"/>
    <w:rsid w:val="00EE23BC"/>
    <w:rsid w:val="00F5307C"/>
    <w:rsid w:val="00F61748"/>
    <w:rsid w:val="00FB5329"/>
    <w:rsid w:val="00FC78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54C07"/>
  <w15:chartTrackingRefBased/>
  <w15:docId w15:val="{E71D40DC-B7B0-4944-BBF6-D89D8F0B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49B"/>
  </w:style>
  <w:style w:type="paragraph" w:styleId="1">
    <w:name w:val="heading 1"/>
    <w:basedOn w:val="a"/>
    <w:next w:val="a"/>
    <w:link w:val="10"/>
    <w:uiPriority w:val="9"/>
    <w:qFormat/>
    <w:rsid w:val="000B5DB8"/>
    <w:pPr>
      <w:keepNext/>
      <w:keepLines/>
      <w:spacing w:before="240" w:after="0"/>
      <w:outlineLvl w:val="0"/>
    </w:pPr>
    <w:rPr>
      <w:rFonts w:asciiTheme="majorHAnsi" w:eastAsiaTheme="majorEastAsia" w:hAnsiTheme="majorHAnsi" w:cstheme="majorBidi"/>
      <w:color w:val="2F5496" w:themeColor="accent1" w:themeShade="BF"/>
      <w:sz w:val="32"/>
      <w:szCs w:val="32"/>
      <w:lang w:val="ru-RU"/>
    </w:rPr>
  </w:style>
  <w:style w:type="paragraph" w:styleId="3">
    <w:name w:val="heading 3"/>
    <w:basedOn w:val="a"/>
    <w:next w:val="a"/>
    <w:link w:val="30"/>
    <w:uiPriority w:val="9"/>
    <w:unhideWhenUsed/>
    <w:qFormat/>
    <w:rsid w:val="000B5DB8"/>
    <w:pPr>
      <w:keepNext/>
      <w:keepLines/>
      <w:spacing w:before="200" w:after="0"/>
      <w:outlineLvl w:val="2"/>
    </w:pPr>
    <w:rPr>
      <w:rFonts w:asciiTheme="majorHAnsi" w:eastAsiaTheme="majorEastAsia" w:hAnsiTheme="majorHAnsi" w:cstheme="majorBidi"/>
      <w:b/>
      <w:bCs/>
      <w:color w:val="4472C4"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22AB4"/>
    <w:pPr>
      <w:spacing w:after="0" w:line="240" w:lineRule="auto"/>
    </w:pPr>
    <w:rPr>
      <w:sz w:val="20"/>
      <w:szCs w:val="20"/>
    </w:rPr>
  </w:style>
  <w:style w:type="character" w:customStyle="1" w:styleId="a4">
    <w:name w:val="Текст виноски Знак"/>
    <w:basedOn w:val="a0"/>
    <w:link w:val="a3"/>
    <w:uiPriority w:val="99"/>
    <w:semiHidden/>
    <w:rsid w:val="00D22AB4"/>
    <w:rPr>
      <w:sz w:val="20"/>
      <w:szCs w:val="20"/>
    </w:rPr>
  </w:style>
  <w:style w:type="character" w:styleId="a5">
    <w:name w:val="footnote reference"/>
    <w:semiHidden/>
    <w:rsid w:val="00D22AB4"/>
    <w:rPr>
      <w:vertAlign w:val="superscript"/>
    </w:rPr>
  </w:style>
  <w:style w:type="paragraph" w:styleId="a6">
    <w:name w:val="No Spacing"/>
    <w:uiPriority w:val="1"/>
    <w:qFormat/>
    <w:rsid w:val="00C9049B"/>
    <w:pPr>
      <w:spacing w:after="0" w:line="240" w:lineRule="auto"/>
    </w:pPr>
    <w:rPr>
      <w:lang w:val="ru-RU"/>
    </w:rPr>
  </w:style>
  <w:style w:type="character" w:customStyle="1" w:styleId="10">
    <w:name w:val="Заголовок 1 Знак"/>
    <w:basedOn w:val="a0"/>
    <w:link w:val="1"/>
    <w:uiPriority w:val="9"/>
    <w:rsid w:val="000B5DB8"/>
    <w:rPr>
      <w:rFonts w:asciiTheme="majorHAnsi" w:eastAsiaTheme="majorEastAsia" w:hAnsiTheme="majorHAnsi" w:cstheme="majorBidi"/>
      <w:color w:val="2F5496" w:themeColor="accent1" w:themeShade="BF"/>
      <w:sz w:val="32"/>
      <w:szCs w:val="32"/>
      <w:lang w:val="ru-RU"/>
    </w:rPr>
  </w:style>
  <w:style w:type="character" w:customStyle="1" w:styleId="30">
    <w:name w:val="Заголовок 3 Знак"/>
    <w:basedOn w:val="a0"/>
    <w:link w:val="3"/>
    <w:uiPriority w:val="9"/>
    <w:rsid w:val="000B5DB8"/>
    <w:rPr>
      <w:rFonts w:asciiTheme="majorHAnsi" w:eastAsiaTheme="majorEastAsia" w:hAnsiTheme="majorHAnsi" w:cstheme="majorBidi"/>
      <w:b/>
      <w:bCs/>
      <w:color w:val="4472C4" w:themeColor="accent1"/>
      <w:lang w:val="ru-RU"/>
    </w:rPr>
  </w:style>
  <w:style w:type="character" w:styleId="a7">
    <w:name w:val="Hyperlink"/>
    <w:basedOn w:val="a0"/>
    <w:uiPriority w:val="99"/>
    <w:unhideWhenUsed/>
    <w:rsid w:val="000B5DB8"/>
    <w:rPr>
      <w:color w:val="0000FF"/>
      <w:u w:val="single"/>
    </w:rPr>
  </w:style>
  <w:style w:type="paragraph" w:styleId="a8">
    <w:name w:val="Normal (Web)"/>
    <w:basedOn w:val="a"/>
    <w:uiPriority w:val="99"/>
    <w:semiHidden/>
    <w:unhideWhenUsed/>
    <w:rsid w:val="000B5DB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
    <w:name w:val="Основной текст (2)_"/>
    <w:basedOn w:val="a0"/>
    <w:link w:val="20"/>
    <w:rsid w:val="000B5DB8"/>
    <w:rPr>
      <w:rFonts w:ascii="Cambria" w:eastAsia="Cambria" w:hAnsi="Cambria" w:cs="Cambria"/>
      <w:sz w:val="20"/>
      <w:szCs w:val="20"/>
      <w:shd w:val="clear" w:color="auto" w:fill="FFFFFF"/>
    </w:rPr>
  </w:style>
  <w:style w:type="paragraph" w:customStyle="1" w:styleId="20">
    <w:name w:val="Основной текст (2)"/>
    <w:basedOn w:val="a"/>
    <w:link w:val="2"/>
    <w:rsid w:val="000B5DB8"/>
    <w:pPr>
      <w:widowControl w:val="0"/>
      <w:shd w:val="clear" w:color="auto" w:fill="FFFFFF"/>
      <w:spacing w:after="0" w:line="199" w:lineRule="exact"/>
      <w:ind w:hanging="220"/>
      <w:jc w:val="both"/>
    </w:pPr>
    <w:rPr>
      <w:rFonts w:ascii="Cambria" w:eastAsia="Cambria" w:hAnsi="Cambria" w:cs="Cambria"/>
      <w:sz w:val="20"/>
      <w:szCs w:val="20"/>
    </w:rPr>
  </w:style>
  <w:style w:type="paragraph" w:styleId="a9">
    <w:name w:val="List Paragraph"/>
    <w:basedOn w:val="a"/>
    <w:qFormat/>
    <w:rsid w:val="000B5DB8"/>
    <w:pPr>
      <w:ind w:left="720"/>
      <w:contextualSpacing/>
    </w:pPr>
  </w:style>
  <w:style w:type="paragraph" w:styleId="aa">
    <w:name w:val="TOC Heading"/>
    <w:basedOn w:val="1"/>
    <w:next w:val="a"/>
    <w:uiPriority w:val="39"/>
    <w:unhideWhenUsed/>
    <w:qFormat/>
    <w:rsid w:val="000B5DB8"/>
    <w:pPr>
      <w:outlineLvl w:val="9"/>
    </w:pPr>
    <w:rPr>
      <w:lang w:val="uk-UA" w:eastAsia="uk-UA"/>
    </w:rPr>
  </w:style>
  <w:style w:type="character" w:styleId="ab">
    <w:name w:val="Unresolved Mention"/>
    <w:basedOn w:val="a0"/>
    <w:uiPriority w:val="99"/>
    <w:semiHidden/>
    <w:unhideWhenUsed/>
    <w:rsid w:val="000B5DB8"/>
    <w:rPr>
      <w:color w:val="605E5C"/>
      <w:shd w:val="clear" w:color="auto" w:fill="E1DFDD"/>
    </w:rPr>
  </w:style>
  <w:style w:type="paragraph" w:styleId="ac">
    <w:name w:val="header"/>
    <w:basedOn w:val="a"/>
    <w:link w:val="ad"/>
    <w:uiPriority w:val="99"/>
    <w:unhideWhenUsed/>
    <w:rsid w:val="000B5DB8"/>
    <w:pPr>
      <w:tabs>
        <w:tab w:val="center" w:pos="4677"/>
        <w:tab w:val="right" w:pos="9355"/>
      </w:tabs>
      <w:spacing w:after="0" w:line="240" w:lineRule="auto"/>
    </w:pPr>
    <w:rPr>
      <w:lang w:val="ru-RU"/>
    </w:rPr>
  </w:style>
  <w:style w:type="character" w:customStyle="1" w:styleId="ad">
    <w:name w:val="Верхній колонтитул Знак"/>
    <w:basedOn w:val="a0"/>
    <w:link w:val="ac"/>
    <w:uiPriority w:val="99"/>
    <w:rsid w:val="000B5DB8"/>
    <w:rPr>
      <w:lang w:val="ru-RU"/>
    </w:rPr>
  </w:style>
  <w:style w:type="paragraph" w:styleId="ae">
    <w:name w:val="footer"/>
    <w:basedOn w:val="a"/>
    <w:link w:val="af"/>
    <w:uiPriority w:val="99"/>
    <w:unhideWhenUsed/>
    <w:rsid w:val="000B5DB8"/>
    <w:pPr>
      <w:tabs>
        <w:tab w:val="center" w:pos="4677"/>
        <w:tab w:val="right" w:pos="9355"/>
      </w:tabs>
      <w:spacing w:after="0" w:line="240" w:lineRule="auto"/>
    </w:pPr>
    <w:rPr>
      <w:lang w:val="ru-RU"/>
    </w:rPr>
  </w:style>
  <w:style w:type="character" w:customStyle="1" w:styleId="af">
    <w:name w:val="Нижній колонтитул Знак"/>
    <w:basedOn w:val="a0"/>
    <w:link w:val="ae"/>
    <w:uiPriority w:val="99"/>
    <w:rsid w:val="000B5DB8"/>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npc-kiev.com.ua/treat/ishemichnyj-insult/" TargetMode="External"/><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19.png"/><Relationship Id="rId36" Type="http://schemas.openxmlformats.org/officeDocument/2006/relationships/hyperlink" Target="https://mmj.nmuofficial.com/index.php/journa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s://phc.org.ua/news/29-zhovtnya-vsesvitniy-den-borotbi-z-insultom" TargetMode="External"/><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2321D-E19D-4FA8-BC34-37BD6088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71</Pages>
  <Words>50217</Words>
  <Characters>28624</Characters>
  <Application>Microsoft Office Word</Application>
  <DocSecurity>0</DocSecurity>
  <Lines>238</Lines>
  <Paragraphs>157</Paragraphs>
  <ScaleCrop>false</ScaleCrop>
  <Company/>
  <LinksUpToDate>false</LinksUpToDate>
  <CharactersWithSpaces>78684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Анастасія Ріпка</dc:creator>
  <cp:keywords/>
  <dc:description/>
  <cp:lastModifiedBy>Анастасія Ріпка</cp:lastModifiedBy>
  <cp:revision>22</cp:revision>
  <dcterms:created xsi:type="dcterms:W3CDTF">2022-12-18T14:04:00Z</dcterms:created>
  <dcterms:modified xsi:type="dcterms:W3CDTF">2022-12-18T14:25:00Z</dcterms:modified>
</cp:coreProperties>
</file>