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6D2" w:rsidRPr="00D7650F" w:rsidRDefault="009336D2" w:rsidP="009336D2">
      <w:pPr>
        <w:spacing w:line="240" w:lineRule="auto"/>
        <w:ind w:firstLine="0"/>
        <w:jc w:val="center"/>
        <w:rPr>
          <w:b/>
          <w:bCs/>
          <w:szCs w:val="28"/>
        </w:rPr>
      </w:pPr>
      <w:r w:rsidRPr="00D7650F">
        <w:rPr>
          <w:b/>
          <w:bCs/>
          <w:szCs w:val="28"/>
        </w:rPr>
        <w:t>НАЦІОНАЛЬНИЙ ТЕХНІЧНИЙ УНІВЕРСИТЕТ УКРАЇНИ</w:t>
      </w:r>
    </w:p>
    <w:p w:rsidR="009336D2" w:rsidRPr="00D7650F" w:rsidRDefault="009336D2" w:rsidP="009336D2">
      <w:pPr>
        <w:spacing w:line="240" w:lineRule="auto"/>
        <w:ind w:firstLine="0"/>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rsidR="009336D2" w:rsidRPr="0007285F" w:rsidRDefault="009336D2" w:rsidP="009336D2">
      <w:pPr>
        <w:tabs>
          <w:tab w:val="left" w:leader="underscore" w:pos="9356"/>
        </w:tabs>
        <w:spacing w:before="120" w:line="240" w:lineRule="auto"/>
        <w:ind w:firstLine="0"/>
        <w:jc w:val="center"/>
        <w:rPr>
          <w:b/>
        </w:rPr>
      </w:pPr>
      <w:r w:rsidRPr="0007285F">
        <w:rPr>
          <w:b/>
        </w:rPr>
        <w:t>Радіотехнічний факультет</w:t>
      </w:r>
    </w:p>
    <w:p w:rsidR="009336D2" w:rsidRPr="002A6388" w:rsidRDefault="009336D2" w:rsidP="009336D2">
      <w:pPr>
        <w:tabs>
          <w:tab w:val="left" w:leader="underscore" w:pos="9356"/>
        </w:tabs>
        <w:spacing w:before="120" w:line="240" w:lineRule="auto"/>
        <w:ind w:firstLine="0"/>
        <w:jc w:val="center"/>
        <w:rPr>
          <w:b/>
        </w:rPr>
      </w:pPr>
      <w:r w:rsidRPr="002A6388">
        <w:rPr>
          <w:b/>
        </w:rPr>
        <w:t xml:space="preserve">Кафедра </w:t>
      </w:r>
      <w:r w:rsidRPr="00095F3E">
        <w:rPr>
          <w:b/>
        </w:rPr>
        <w:t>прикладної радіоелектроніки</w:t>
      </w:r>
    </w:p>
    <w:p w:rsidR="009336D2" w:rsidRPr="00276B74" w:rsidRDefault="009336D2" w:rsidP="009336D2">
      <w:pPr>
        <w:tabs>
          <w:tab w:val="left" w:pos="720"/>
          <w:tab w:val="left" w:pos="1440"/>
          <w:tab w:val="left" w:pos="1620"/>
        </w:tabs>
        <w:ind w:left="5672" w:firstLine="0"/>
        <w:jc w:val="left"/>
        <w:rPr>
          <w:sz w:val="24"/>
        </w:rPr>
      </w:pPr>
    </w:p>
    <w:p w:rsidR="009336D2" w:rsidRPr="002A6388" w:rsidRDefault="009336D2" w:rsidP="009336D2">
      <w:pPr>
        <w:tabs>
          <w:tab w:val="left" w:pos="720"/>
          <w:tab w:val="left" w:pos="1440"/>
          <w:tab w:val="left" w:pos="1620"/>
        </w:tabs>
        <w:spacing w:before="120" w:line="240" w:lineRule="auto"/>
        <w:ind w:left="5670" w:firstLine="0"/>
        <w:jc w:val="left"/>
        <w:rPr>
          <w:sz w:val="24"/>
        </w:rPr>
      </w:pPr>
      <w:r w:rsidRPr="002A6388">
        <w:rPr>
          <w:sz w:val="24"/>
        </w:rPr>
        <w:t>До захисту допущено:</w:t>
      </w:r>
    </w:p>
    <w:p w:rsidR="009336D2" w:rsidRPr="002A6388" w:rsidRDefault="009336D2" w:rsidP="009336D2">
      <w:pPr>
        <w:tabs>
          <w:tab w:val="left" w:pos="720"/>
          <w:tab w:val="left" w:pos="1440"/>
          <w:tab w:val="left" w:pos="1620"/>
        </w:tabs>
        <w:spacing w:before="120" w:line="240" w:lineRule="auto"/>
        <w:ind w:left="5670" w:firstLine="0"/>
        <w:jc w:val="left"/>
        <w:rPr>
          <w:bCs/>
          <w:sz w:val="24"/>
        </w:rPr>
      </w:pPr>
      <w:r w:rsidRPr="002A6388">
        <w:rPr>
          <w:bCs/>
          <w:sz w:val="24"/>
        </w:rPr>
        <w:t>Завідувач кафедри</w:t>
      </w:r>
    </w:p>
    <w:p w:rsidR="009336D2" w:rsidRPr="002A6388" w:rsidRDefault="007D753C" w:rsidP="009336D2">
      <w:pPr>
        <w:tabs>
          <w:tab w:val="left" w:pos="720"/>
          <w:tab w:val="left" w:pos="1440"/>
          <w:tab w:val="left" w:pos="1620"/>
        </w:tabs>
        <w:spacing w:before="120" w:line="240" w:lineRule="auto"/>
        <w:ind w:left="5672" w:firstLine="0"/>
        <w:jc w:val="left"/>
        <w:rPr>
          <w:sz w:val="24"/>
        </w:rPr>
      </w:pPr>
      <w:r>
        <w:rPr>
          <w:noProof/>
          <w:szCs w:val="28"/>
          <w:lang w:eastAsia="uk-UA"/>
        </w:rPr>
        <w:drawing>
          <wp:inline distT="0" distB="0" distL="0" distR="0" wp14:anchorId="65BFDFC5" wp14:editId="0CF8755E">
            <wp:extent cx="660395" cy="639189"/>
            <wp:effectExtent l="0" t="0" r="6985" b="889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ідпис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000" cy="653325"/>
                    </a:xfrm>
                    <a:prstGeom prst="rect">
                      <a:avLst/>
                    </a:prstGeom>
                  </pic:spPr>
                </pic:pic>
              </a:graphicData>
            </a:graphic>
          </wp:inline>
        </w:drawing>
      </w:r>
      <w:r w:rsidR="009336D2" w:rsidRPr="00095F3E">
        <w:rPr>
          <w:sz w:val="24"/>
        </w:rPr>
        <w:t>Андрій МОВЧАНЮК</w:t>
      </w:r>
      <w:r w:rsidR="009336D2">
        <w:rPr>
          <w:sz w:val="24"/>
        </w:rPr>
        <w:t xml:space="preserve"> «___»_____________2023</w:t>
      </w:r>
      <w:r w:rsidR="009336D2" w:rsidRPr="002A6388">
        <w:rPr>
          <w:sz w:val="24"/>
        </w:rPr>
        <w:t xml:space="preserve"> р.</w:t>
      </w:r>
    </w:p>
    <w:p w:rsidR="009336D2" w:rsidRPr="002A6388" w:rsidRDefault="009336D2" w:rsidP="009336D2">
      <w:pPr>
        <w:tabs>
          <w:tab w:val="left" w:leader="underscore" w:pos="9631"/>
        </w:tabs>
        <w:spacing w:line="240" w:lineRule="auto"/>
        <w:ind w:firstLine="0"/>
        <w:jc w:val="left"/>
        <w:rPr>
          <w:b/>
          <w:bCs/>
          <w:caps/>
          <w:szCs w:val="28"/>
        </w:rPr>
      </w:pPr>
    </w:p>
    <w:p w:rsidR="009336D2" w:rsidRPr="002A6388" w:rsidRDefault="009336D2" w:rsidP="009336D2">
      <w:pPr>
        <w:tabs>
          <w:tab w:val="left" w:leader="underscore" w:pos="9631"/>
        </w:tabs>
        <w:spacing w:line="240" w:lineRule="auto"/>
        <w:ind w:firstLine="0"/>
        <w:jc w:val="left"/>
        <w:rPr>
          <w:b/>
          <w:bCs/>
          <w:caps/>
          <w:szCs w:val="28"/>
        </w:rPr>
      </w:pPr>
    </w:p>
    <w:p w:rsidR="009336D2" w:rsidRPr="002A6388" w:rsidRDefault="00415DB9" w:rsidP="009336D2">
      <w:pPr>
        <w:tabs>
          <w:tab w:val="right" w:leader="underscore" w:pos="8903"/>
        </w:tabs>
        <w:spacing w:line="240" w:lineRule="auto"/>
        <w:ind w:firstLine="0"/>
        <w:jc w:val="center"/>
        <w:rPr>
          <w:b/>
          <w:sz w:val="40"/>
          <w:szCs w:val="40"/>
        </w:rPr>
      </w:pPr>
      <w:r>
        <w:rPr>
          <w:b/>
          <w:sz w:val="40"/>
          <w:szCs w:val="40"/>
        </w:rPr>
        <w:t>Дипломний проє</w:t>
      </w:r>
      <w:r w:rsidR="009336D2">
        <w:rPr>
          <w:b/>
          <w:sz w:val="40"/>
          <w:szCs w:val="40"/>
        </w:rPr>
        <w:t>кт</w:t>
      </w:r>
    </w:p>
    <w:p w:rsidR="009336D2" w:rsidRPr="002A6388" w:rsidRDefault="009336D2" w:rsidP="009336D2">
      <w:pPr>
        <w:spacing w:before="120" w:after="120" w:line="240" w:lineRule="auto"/>
        <w:ind w:firstLine="0"/>
        <w:jc w:val="center"/>
        <w:rPr>
          <w:b/>
          <w:szCs w:val="28"/>
        </w:rPr>
      </w:pPr>
      <w:r w:rsidRPr="002A6388">
        <w:rPr>
          <w:b/>
          <w:szCs w:val="28"/>
        </w:rPr>
        <w:t>на здобуття ступеня бакалавра</w:t>
      </w:r>
    </w:p>
    <w:p w:rsidR="009336D2" w:rsidRPr="002A6388" w:rsidRDefault="009336D2" w:rsidP="009336D2">
      <w:pPr>
        <w:spacing w:before="120" w:after="120" w:line="240" w:lineRule="auto"/>
        <w:ind w:firstLine="0"/>
        <w:jc w:val="center"/>
        <w:rPr>
          <w:b/>
          <w:szCs w:val="28"/>
        </w:rPr>
      </w:pPr>
      <w:r w:rsidRPr="002A6388">
        <w:rPr>
          <w:b/>
          <w:szCs w:val="28"/>
        </w:rPr>
        <w:t>за освітньо-професійною програмою «</w:t>
      </w:r>
      <w:r w:rsidRPr="00095F3E">
        <w:rPr>
          <w:b/>
          <w:szCs w:val="28"/>
        </w:rPr>
        <w:t xml:space="preserve">Інтелектуальні </w:t>
      </w:r>
      <w:r w:rsidR="00222AB3" w:rsidRPr="00222AB3">
        <w:rPr>
          <w:b/>
          <w:szCs w:val="28"/>
        </w:rPr>
        <w:t>технології мікросистемної радіоелектронної техніки</w:t>
      </w:r>
      <w:r w:rsidRPr="002A6388">
        <w:rPr>
          <w:b/>
          <w:szCs w:val="28"/>
        </w:rPr>
        <w:t>»</w:t>
      </w:r>
    </w:p>
    <w:p w:rsidR="009336D2" w:rsidRPr="002A6388" w:rsidRDefault="009336D2" w:rsidP="009336D2">
      <w:pPr>
        <w:tabs>
          <w:tab w:val="left" w:leader="underscore" w:pos="9356"/>
        </w:tabs>
        <w:spacing w:line="240" w:lineRule="auto"/>
        <w:ind w:firstLine="0"/>
        <w:jc w:val="center"/>
        <w:rPr>
          <w:b/>
          <w:szCs w:val="28"/>
        </w:rPr>
      </w:pPr>
      <w:r w:rsidRPr="002A6388">
        <w:rPr>
          <w:b/>
          <w:szCs w:val="28"/>
        </w:rPr>
        <w:t xml:space="preserve">спеціальності </w:t>
      </w:r>
      <w:r>
        <w:rPr>
          <w:b/>
          <w:szCs w:val="28"/>
        </w:rPr>
        <w:t>172</w:t>
      </w:r>
      <w:r w:rsidRPr="002A6388">
        <w:rPr>
          <w:b/>
          <w:szCs w:val="28"/>
        </w:rPr>
        <w:t xml:space="preserve"> «Телекомунікації та радіотехніка»</w:t>
      </w:r>
    </w:p>
    <w:p w:rsidR="009336D2" w:rsidRPr="002A6388" w:rsidRDefault="009336D2" w:rsidP="009336D2">
      <w:pPr>
        <w:tabs>
          <w:tab w:val="left" w:leader="underscore" w:pos="9356"/>
        </w:tabs>
        <w:spacing w:before="120" w:line="240" w:lineRule="auto"/>
        <w:ind w:firstLine="0"/>
        <w:jc w:val="center"/>
        <w:rPr>
          <w:b/>
          <w:szCs w:val="28"/>
        </w:rPr>
      </w:pPr>
      <w:r w:rsidRPr="002A6388">
        <w:rPr>
          <w:b/>
          <w:szCs w:val="28"/>
        </w:rPr>
        <w:t>на тему: «Блок контролю та управління пристрою безперебійного живлення»</w:t>
      </w:r>
    </w:p>
    <w:p w:rsidR="009336D2" w:rsidRPr="002A6388" w:rsidRDefault="009336D2" w:rsidP="009336D2">
      <w:pPr>
        <w:spacing w:before="240" w:line="240" w:lineRule="auto"/>
        <w:ind w:firstLine="0"/>
        <w:jc w:val="left"/>
        <w:rPr>
          <w:bCs/>
          <w:szCs w:val="28"/>
        </w:rPr>
      </w:pPr>
    </w:p>
    <w:p w:rsidR="009336D2" w:rsidRPr="002A6388" w:rsidRDefault="00A44D91" w:rsidP="009336D2">
      <w:pPr>
        <w:spacing w:line="240" w:lineRule="auto"/>
        <w:ind w:firstLine="0"/>
        <w:jc w:val="left"/>
        <w:rPr>
          <w:bCs/>
          <w:szCs w:val="28"/>
        </w:rPr>
      </w:pPr>
      <w:r>
        <w:rPr>
          <w:b/>
          <w:bCs/>
          <w:noProof/>
          <w:szCs w:val="28"/>
          <w:lang w:eastAsia="uk-UA"/>
        </w:rPr>
        <w:drawing>
          <wp:anchor distT="0" distB="0" distL="114300" distR="114300" simplePos="0" relativeHeight="251655680" behindDoc="1" locked="0" layoutInCell="1" allowOverlap="1">
            <wp:simplePos x="0" y="0"/>
            <wp:positionH relativeFrom="column">
              <wp:posOffset>4723765</wp:posOffset>
            </wp:positionH>
            <wp:positionV relativeFrom="paragraph">
              <wp:posOffset>203835</wp:posOffset>
            </wp:positionV>
            <wp:extent cx="927100" cy="5334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7100" cy="533400"/>
                    </a:xfrm>
                    <a:prstGeom prst="rect">
                      <a:avLst/>
                    </a:prstGeom>
                  </pic:spPr>
                </pic:pic>
              </a:graphicData>
            </a:graphic>
          </wp:anchor>
        </w:drawing>
      </w:r>
      <w:r w:rsidR="009336D2">
        <w:rPr>
          <w:bCs/>
          <w:szCs w:val="28"/>
        </w:rPr>
        <w:t>Виконала</w:t>
      </w:r>
      <w:r w:rsidR="009336D2" w:rsidRPr="002A6388">
        <w:rPr>
          <w:bCs/>
          <w:szCs w:val="28"/>
        </w:rPr>
        <w:t xml:space="preserve">: </w:t>
      </w:r>
    </w:p>
    <w:p w:rsidR="009336D2" w:rsidRPr="002A6388" w:rsidRDefault="009336D2" w:rsidP="009336D2">
      <w:pPr>
        <w:spacing w:line="240" w:lineRule="auto"/>
        <w:ind w:firstLine="0"/>
        <w:jc w:val="left"/>
        <w:rPr>
          <w:szCs w:val="28"/>
        </w:rPr>
      </w:pPr>
      <w:r>
        <w:rPr>
          <w:bCs/>
          <w:szCs w:val="28"/>
        </w:rPr>
        <w:t>студентка</w:t>
      </w:r>
      <w:r w:rsidRPr="002A6388">
        <w:rPr>
          <w:bCs/>
          <w:szCs w:val="28"/>
        </w:rPr>
        <w:t xml:space="preserve"> </w:t>
      </w:r>
      <w:r w:rsidRPr="002A6388">
        <w:rPr>
          <w:bCs/>
          <w:szCs w:val="28"/>
          <w:lang w:val="en-US"/>
        </w:rPr>
        <w:t>IV</w:t>
      </w:r>
      <w:r w:rsidRPr="002A6388">
        <w:rPr>
          <w:bCs/>
          <w:szCs w:val="28"/>
        </w:rPr>
        <w:t xml:space="preserve"> курсу, групи </w:t>
      </w:r>
      <w:r>
        <w:rPr>
          <w:bCs/>
          <w:szCs w:val="28"/>
        </w:rPr>
        <w:t>РІ</w:t>
      </w:r>
      <w:r w:rsidRPr="002A6388">
        <w:rPr>
          <w:bCs/>
          <w:szCs w:val="28"/>
        </w:rPr>
        <w:t>-</w:t>
      </w:r>
      <w:r w:rsidRPr="000C638C">
        <w:rPr>
          <w:bCs/>
          <w:szCs w:val="28"/>
          <w:lang w:val="ru-RU"/>
        </w:rPr>
        <w:t>91</w:t>
      </w:r>
      <w:r w:rsidRPr="002A6388">
        <w:rPr>
          <w:szCs w:val="28"/>
        </w:rPr>
        <w:t xml:space="preserve"> </w:t>
      </w:r>
    </w:p>
    <w:p w:rsidR="009336D2" w:rsidRPr="002A6388" w:rsidRDefault="009336D2" w:rsidP="009336D2">
      <w:pPr>
        <w:tabs>
          <w:tab w:val="left" w:pos="7513"/>
        </w:tabs>
        <w:spacing w:line="240" w:lineRule="auto"/>
        <w:ind w:firstLine="0"/>
        <w:jc w:val="left"/>
        <w:rPr>
          <w:bCs/>
          <w:szCs w:val="28"/>
        </w:rPr>
      </w:pPr>
      <w:r>
        <w:rPr>
          <w:bCs/>
          <w:szCs w:val="28"/>
        </w:rPr>
        <w:t>Лемешко Ольга В’ячеславівна</w:t>
      </w:r>
      <w:r w:rsidRPr="002A6388">
        <w:rPr>
          <w:bCs/>
          <w:szCs w:val="28"/>
        </w:rPr>
        <w:t xml:space="preserve"> </w:t>
      </w:r>
      <w:r w:rsidRPr="002A6388">
        <w:rPr>
          <w:bCs/>
          <w:szCs w:val="28"/>
        </w:rPr>
        <w:tab/>
        <w:t>__________</w:t>
      </w:r>
    </w:p>
    <w:p w:rsidR="00A64118" w:rsidRPr="002A6388" w:rsidRDefault="00AD36D3" w:rsidP="00A64118">
      <w:pPr>
        <w:tabs>
          <w:tab w:val="left" w:leader="underscore" w:pos="7371"/>
          <w:tab w:val="left" w:pos="7513"/>
          <w:tab w:val="left" w:leader="underscore" w:pos="8903"/>
        </w:tabs>
        <w:spacing w:before="240" w:line="240" w:lineRule="auto"/>
        <w:ind w:firstLine="0"/>
        <w:jc w:val="left"/>
        <w:rPr>
          <w:szCs w:val="28"/>
        </w:rPr>
      </w:pPr>
      <w:r>
        <w:rPr>
          <w:bCs/>
          <w:noProof/>
          <w:szCs w:val="28"/>
          <w:lang w:eastAsia="uk-UA"/>
        </w:rPr>
        <w:drawing>
          <wp:anchor distT="0" distB="0" distL="114300" distR="114300" simplePos="0" relativeHeight="251659776" behindDoc="0" locked="0" layoutInCell="1" allowOverlap="1">
            <wp:simplePos x="0" y="0"/>
            <wp:positionH relativeFrom="column">
              <wp:posOffset>4838700</wp:posOffset>
            </wp:positionH>
            <wp:positionV relativeFrom="paragraph">
              <wp:posOffset>13970</wp:posOffset>
            </wp:positionV>
            <wp:extent cx="579120" cy="800100"/>
            <wp:effectExtent l="133350" t="0" r="106680" b="0"/>
            <wp:wrapNone/>
            <wp:docPr id="4" name="Рисунок 1" descr="C:\Users\Декан\Documents\РТФ\Фінанси\Підпис\pidpy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кан\Documents\РТФ\Фінанси\Підпис\pidpys.4.jpg"/>
                    <pic:cNvPicPr>
                      <a:picLocks noChangeAspect="1" noChangeArrowheads="1"/>
                    </pic:cNvPicPr>
                  </pic:nvPicPr>
                  <pic:blipFill>
                    <a:blip r:embed="rId10" cstate="print"/>
                    <a:srcRect/>
                    <a:stretch>
                      <a:fillRect/>
                    </a:stretch>
                  </pic:blipFill>
                  <pic:spPr bwMode="auto">
                    <a:xfrm rot="5400000">
                      <a:off x="0" y="0"/>
                      <a:ext cx="579120" cy="800100"/>
                    </a:xfrm>
                    <a:prstGeom prst="rect">
                      <a:avLst/>
                    </a:prstGeom>
                    <a:noFill/>
                    <a:ln w="9525">
                      <a:noFill/>
                      <a:miter lim="800000"/>
                      <a:headEnd/>
                      <a:tailEnd/>
                    </a:ln>
                  </pic:spPr>
                </pic:pic>
              </a:graphicData>
            </a:graphic>
          </wp:anchor>
        </w:drawing>
      </w:r>
      <w:r w:rsidR="00A64118" w:rsidRPr="002A6388">
        <w:rPr>
          <w:bCs/>
          <w:szCs w:val="28"/>
        </w:rPr>
        <w:t>Керівник:</w:t>
      </w:r>
      <w:r w:rsidR="00A64118" w:rsidRPr="002A6388">
        <w:rPr>
          <w:szCs w:val="28"/>
        </w:rPr>
        <w:t xml:space="preserve"> </w:t>
      </w:r>
    </w:p>
    <w:p w:rsidR="00A64118" w:rsidRPr="002A6388" w:rsidRDefault="00A64118" w:rsidP="00A64118">
      <w:pPr>
        <w:tabs>
          <w:tab w:val="left" w:leader="underscore" w:pos="7371"/>
          <w:tab w:val="left" w:pos="7513"/>
          <w:tab w:val="left" w:leader="underscore" w:pos="8903"/>
        </w:tabs>
        <w:spacing w:line="240" w:lineRule="auto"/>
        <w:ind w:firstLine="0"/>
        <w:jc w:val="left"/>
        <w:rPr>
          <w:bCs/>
          <w:szCs w:val="28"/>
        </w:rPr>
      </w:pPr>
      <w:r w:rsidRPr="002C694E">
        <w:rPr>
          <w:bCs/>
          <w:szCs w:val="28"/>
        </w:rPr>
        <w:t>доцент, к.т.н.</w:t>
      </w:r>
      <w:r w:rsidR="00AD36D3" w:rsidRPr="00AD36D3">
        <w:rPr>
          <w:rFonts w:eastAsia="Times New Roman"/>
          <w:snapToGrid w:val="0"/>
          <w:color w:val="000000"/>
          <w:w w:val="0"/>
          <w:sz w:val="0"/>
          <w:szCs w:val="0"/>
          <w:u w:color="000000"/>
          <w:bdr w:val="none" w:sz="0" w:space="0" w:color="000000"/>
          <w:shd w:val="clear" w:color="000000" w:fill="000000"/>
        </w:rPr>
        <w:t xml:space="preserve"> </w:t>
      </w:r>
    </w:p>
    <w:p w:rsidR="00A64118" w:rsidRPr="002A6388" w:rsidRDefault="00A64118" w:rsidP="00A64118">
      <w:pPr>
        <w:tabs>
          <w:tab w:val="left" w:pos="7513"/>
        </w:tabs>
        <w:spacing w:line="240" w:lineRule="auto"/>
        <w:ind w:firstLine="0"/>
        <w:jc w:val="left"/>
        <w:rPr>
          <w:bCs/>
          <w:szCs w:val="28"/>
        </w:rPr>
      </w:pPr>
      <w:r w:rsidRPr="002C694E">
        <w:rPr>
          <w:bCs/>
          <w:szCs w:val="28"/>
        </w:rPr>
        <w:t>Антипенко Руслан Володимирович</w:t>
      </w:r>
      <w:r w:rsidRPr="002A6388">
        <w:rPr>
          <w:bCs/>
          <w:szCs w:val="28"/>
        </w:rPr>
        <w:tab/>
        <w:t>__________</w:t>
      </w:r>
    </w:p>
    <w:p w:rsidR="00A64118" w:rsidRPr="002A6388" w:rsidRDefault="00A64118" w:rsidP="00A64118">
      <w:pPr>
        <w:tabs>
          <w:tab w:val="left" w:leader="underscore" w:pos="7371"/>
          <w:tab w:val="left" w:pos="7513"/>
          <w:tab w:val="left" w:leader="underscore" w:pos="8903"/>
        </w:tabs>
        <w:spacing w:before="240" w:line="240" w:lineRule="auto"/>
        <w:ind w:firstLine="0"/>
        <w:jc w:val="left"/>
        <w:rPr>
          <w:bCs/>
          <w:szCs w:val="28"/>
        </w:rPr>
      </w:pPr>
      <w:r w:rsidRPr="002A6388">
        <w:rPr>
          <w:bCs/>
          <w:szCs w:val="28"/>
        </w:rPr>
        <w:t>Рецензент:</w:t>
      </w:r>
      <w:bookmarkStart w:id="0" w:name="_GoBack"/>
      <w:bookmarkEnd w:id="0"/>
    </w:p>
    <w:p w:rsidR="00A64118" w:rsidRPr="002A6388" w:rsidRDefault="00A64118" w:rsidP="00A64118">
      <w:pPr>
        <w:tabs>
          <w:tab w:val="left" w:leader="underscore" w:pos="7371"/>
          <w:tab w:val="left" w:pos="7513"/>
          <w:tab w:val="left" w:leader="underscore" w:pos="8903"/>
        </w:tabs>
        <w:spacing w:line="240" w:lineRule="auto"/>
        <w:ind w:firstLine="0"/>
        <w:jc w:val="left"/>
        <w:rPr>
          <w:bCs/>
          <w:szCs w:val="28"/>
        </w:rPr>
      </w:pPr>
      <w:r w:rsidRPr="002C694E">
        <w:rPr>
          <w:bCs/>
          <w:szCs w:val="28"/>
        </w:rPr>
        <w:t>проф.,д.т.н каф.РТС</w:t>
      </w:r>
    </w:p>
    <w:p w:rsidR="00A64118" w:rsidRDefault="00A64118" w:rsidP="00A64118">
      <w:pPr>
        <w:tabs>
          <w:tab w:val="left" w:pos="7513"/>
        </w:tabs>
        <w:spacing w:line="240" w:lineRule="auto"/>
        <w:ind w:firstLine="0"/>
        <w:jc w:val="left"/>
        <w:rPr>
          <w:bCs/>
          <w:szCs w:val="28"/>
        </w:rPr>
      </w:pPr>
      <w:r w:rsidRPr="002C694E">
        <w:rPr>
          <w:bCs/>
          <w:szCs w:val="28"/>
        </w:rPr>
        <w:t>Васильєв Володимир Миколайович</w:t>
      </w:r>
      <w:r w:rsidR="007D753C">
        <w:rPr>
          <w:bCs/>
          <w:szCs w:val="28"/>
        </w:rPr>
        <w:tab/>
      </w:r>
      <w:r w:rsidR="007D753C" w:rsidRPr="007D753C">
        <w:rPr>
          <w:bCs/>
          <w:szCs w:val="28"/>
          <w:u w:val="single"/>
        </w:rPr>
        <w:drawing>
          <wp:inline distT="0" distB="0" distL="0" distR="0" wp14:anchorId="62A6F3AB" wp14:editId="0B230469">
            <wp:extent cx="681355" cy="276837"/>
            <wp:effectExtent l="0" t="0" r="444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4728" cy="331027"/>
                    </a:xfrm>
                    <a:prstGeom prst="rect">
                      <a:avLst/>
                    </a:prstGeom>
                  </pic:spPr>
                </pic:pic>
              </a:graphicData>
            </a:graphic>
          </wp:inline>
        </w:drawing>
      </w:r>
    </w:p>
    <w:p w:rsidR="00A64118" w:rsidRPr="00CF7651" w:rsidRDefault="00A64118" w:rsidP="00A64118">
      <w:pPr>
        <w:tabs>
          <w:tab w:val="left" w:pos="7513"/>
        </w:tabs>
        <w:spacing w:line="240" w:lineRule="auto"/>
        <w:ind w:firstLine="0"/>
        <w:jc w:val="left"/>
        <w:rPr>
          <w:bCs/>
          <w:szCs w:val="28"/>
        </w:rPr>
      </w:pPr>
    </w:p>
    <w:p w:rsidR="009336D2" w:rsidRPr="002A6388" w:rsidRDefault="00F9172D" w:rsidP="009336D2">
      <w:pPr>
        <w:tabs>
          <w:tab w:val="left" w:pos="330"/>
        </w:tabs>
        <w:spacing w:line="240" w:lineRule="auto"/>
        <w:ind w:left="4536" w:firstLine="0"/>
        <w:jc w:val="left"/>
        <w:rPr>
          <w:szCs w:val="28"/>
        </w:rPr>
      </w:pPr>
      <w:r>
        <w:rPr>
          <w:bCs/>
          <w:noProof/>
          <w:szCs w:val="28"/>
          <w:lang w:eastAsia="uk-UA"/>
        </w:rPr>
        <w:drawing>
          <wp:anchor distT="0" distB="0" distL="114300" distR="114300" simplePos="0" relativeHeight="251657728" behindDoc="1" locked="0" layoutInCell="1" allowOverlap="1">
            <wp:simplePos x="0" y="0"/>
            <wp:positionH relativeFrom="column">
              <wp:posOffset>3966995</wp:posOffset>
            </wp:positionH>
            <wp:positionV relativeFrom="paragraph">
              <wp:posOffset>531532</wp:posOffset>
            </wp:positionV>
            <wp:extent cx="662214" cy="3810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214" cy="381000"/>
                    </a:xfrm>
                    <a:prstGeom prst="rect">
                      <a:avLst/>
                    </a:prstGeom>
                  </pic:spPr>
                </pic:pic>
              </a:graphicData>
            </a:graphic>
          </wp:anchor>
        </w:drawing>
      </w:r>
      <w:r w:rsidR="009336D2" w:rsidRPr="002A6388">
        <w:rPr>
          <w:szCs w:val="28"/>
        </w:rPr>
        <w:t>Засвідчую, що у цій дипломній роботі немає запозичень з праць інших авторів без відповідних посилань.</w:t>
      </w:r>
    </w:p>
    <w:p w:rsidR="009336D2" w:rsidRDefault="009336D2" w:rsidP="009336D2">
      <w:pPr>
        <w:tabs>
          <w:tab w:val="left" w:pos="330"/>
        </w:tabs>
        <w:spacing w:line="240" w:lineRule="auto"/>
        <w:ind w:left="4536" w:firstLine="0"/>
        <w:rPr>
          <w:szCs w:val="28"/>
        </w:rPr>
      </w:pPr>
      <w:r w:rsidRPr="002A6388">
        <w:rPr>
          <w:szCs w:val="28"/>
        </w:rPr>
        <w:t>Студент</w:t>
      </w:r>
      <w:r>
        <w:rPr>
          <w:szCs w:val="28"/>
        </w:rPr>
        <w:t>ка</w:t>
      </w:r>
      <w:r w:rsidRPr="002A6388">
        <w:rPr>
          <w:szCs w:val="28"/>
        </w:rPr>
        <w:t xml:space="preserve"> _____________</w:t>
      </w:r>
    </w:p>
    <w:p w:rsidR="00CF7651" w:rsidRPr="002A6388" w:rsidRDefault="00CF7651" w:rsidP="009336D2">
      <w:pPr>
        <w:tabs>
          <w:tab w:val="left" w:pos="330"/>
        </w:tabs>
        <w:spacing w:line="240" w:lineRule="auto"/>
        <w:ind w:left="4536" w:firstLine="0"/>
        <w:rPr>
          <w:szCs w:val="28"/>
        </w:rPr>
      </w:pPr>
    </w:p>
    <w:p w:rsidR="00E32B6A" w:rsidRDefault="009336D2" w:rsidP="009336D2">
      <w:pPr>
        <w:pStyle w:val="a7"/>
        <w:jc w:val="center"/>
        <w:rPr>
          <w:szCs w:val="28"/>
        </w:rPr>
      </w:pPr>
      <w:r w:rsidRPr="002A6388">
        <w:rPr>
          <w:szCs w:val="28"/>
        </w:rPr>
        <w:t>Київ – 20</w:t>
      </w:r>
      <w:r w:rsidRPr="00670245">
        <w:rPr>
          <w:szCs w:val="28"/>
          <w:lang w:val="ru-RU"/>
        </w:rPr>
        <w:t>23</w:t>
      </w:r>
      <w:r w:rsidRPr="002A6388">
        <w:rPr>
          <w:szCs w:val="28"/>
        </w:rPr>
        <w:t xml:space="preserve"> року</w:t>
      </w:r>
    </w:p>
    <w:p w:rsidR="00011B79" w:rsidRDefault="00011B79" w:rsidP="00011B79">
      <w:pPr>
        <w:spacing w:line="240" w:lineRule="auto"/>
        <w:ind w:firstLine="0"/>
        <w:jc w:val="center"/>
        <w:rPr>
          <w:b/>
        </w:rPr>
      </w:pPr>
      <w:r>
        <w:rPr>
          <w:b/>
        </w:rPr>
        <w:lastRenderedPageBreak/>
        <w:t>ВІДОМІСТЬ ДИПЛОМНОГО ПРОЄКТУ</w:t>
      </w:r>
    </w:p>
    <w:p w:rsidR="00011B79" w:rsidRDefault="00011B79" w:rsidP="00011B79">
      <w:pPr>
        <w:tabs>
          <w:tab w:val="left" w:pos="720"/>
          <w:tab w:val="left" w:pos="1440"/>
          <w:tab w:val="left" w:pos="1620"/>
        </w:tabs>
        <w:spacing w:line="240" w:lineRule="auto"/>
        <w:ind w:firstLine="0"/>
        <w:jc w:val="center"/>
        <w:rPr>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2694"/>
        <w:gridCol w:w="3685"/>
        <w:gridCol w:w="709"/>
        <w:gridCol w:w="1137"/>
      </w:tblGrid>
      <w:tr w:rsidR="00011B79" w:rsidTr="00011B79">
        <w:trPr>
          <w:cantSplit/>
          <w:trHeight w:val="1468"/>
        </w:trPr>
        <w:tc>
          <w:tcPr>
            <w:tcW w:w="567" w:type="dxa"/>
            <w:vAlign w:val="center"/>
          </w:tcPr>
          <w:p w:rsidR="00011B79" w:rsidRDefault="00011B79" w:rsidP="00011B79">
            <w:pPr>
              <w:tabs>
                <w:tab w:val="left" w:pos="720"/>
                <w:tab w:val="left" w:pos="1440"/>
                <w:tab w:val="left" w:pos="1620"/>
              </w:tabs>
              <w:spacing w:line="240" w:lineRule="auto"/>
              <w:ind w:firstLine="0"/>
              <w:jc w:val="center"/>
            </w:pPr>
            <w:r>
              <w:t>№ з/п</w:t>
            </w:r>
          </w:p>
        </w:tc>
        <w:tc>
          <w:tcPr>
            <w:tcW w:w="567" w:type="dxa"/>
            <w:textDirection w:val="btLr"/>
            <w:vAlign w:val="center"/>
          </w:tcPr>
          <w:p w:rsidR="00011B79" w:rsidRDefault="00011B79" w:rsidP="00011B79">
            <w:pPr>
              <w:tabs>
                <w:tab w:val="left" w:pos="720"/>
                <w:tab w:val="left" w:pos="1440"/>
                <w:tab w:val="left" w:pos="1620"/>
              </w:tabs>
              <w:spacing w:line="240" w:lineRule="auto"/>
              <w:ind w:left="113" w:right="113" w:firstLine="0"/>
              <w:jc w:val="center"/>
            </w:pPr>
            <w:r>
              <w:t>Формат</w:t>
            </w:r>
          </w:p>
        </w:tc>
        <w:tc>
          <w:tcPr>
            <w:tcW w:w="2694" w:type="dxa"/>
            <w:vAlign w:val="center"/>
          </w:tcPr>
          <w:p w:rsidR="00011B79" w:rsidRDefault="00011B79" w:rsidP="00011B79">
            <w:pPr>
              <w:tabs>
                <w:tab w:val="left" w:pos="720"/>
                <w:tab w:val="left" w:pos="1440"/>
                <w:tab w:val="left" w:pos="1620"/>
              </w:tabs>
              <w:spacing w:line="240" w:lineRule="auto"/>
              <w:ind w:firstLine="0"/>
              <w:jc w:val="center"/>
            </w:pPr>
            <w:r>
              <w:t>Позначення</w:t>
            </w:r>
          </w:p>
        </w:tc>
        <w:tc>
          <w:tcPr>
            <w:tcW w:w="3685" w:type="dxa"/>
            <w:vAlign w:val="center"/>
          </w:tcPr>
          <w:p w:rsidR="00011B79" w:rsidRDefault="00011B79" w:rsidP="00011B79">
            <w:pPr>
              <w:tabs>
                <w:tab w:val="left" w:pos="720"/>
                <w:tab w:val="left" w:pos="1440"/>
                <w:tab w:val="left" w:pos="1620"/>
              </w:tabs>
              <w:spacing w:line="240" w:lineRule="auto"/>
              <w:ind w:firstLine="0"/>
              <w:jc w:val="center"/>
            </w:pPr>
            <w:r>
              <w:t>Найменування</w:t>
            </w:r>
          </w:p>
        </w:tc>
        <w:tc>
          <w:tcPr>
            <w:tcW w:w="709" w:type="dxa"/>
            <w:textDirection w:val="btLr"/>
            <w:vAlign w:val="center"/>
          </w:tcPr>
          <w:p w:rsidR="00011B79" w:rsidRDefault="00011B79" w:rsidP="00011B79">
            <w:pPr>
              <w:tabs>
                <w:tab w:val="left" w:pos="720"/>
                <w:tab w:val="left" w:pos="1440"/>
                <w:tab w:val="left" w:pos="1620"/>
              </w:tabs>
              <w:spacing w:line="240" w:lineRule="auto"/>
              <w:ind w:left="113" w:right="113" w:firstLine="0"/>
              <w:jc w:val="center"/>
            </w:pPr>
            <w:r>
              <w:t>Кількість листів</w:t>
            </w:r>
          </w:p>
        </w:tc>
        <w:tc>
          <w:tcPr>
            <w:tcW w:w="1137" w:type="dxa"/>
            <w:vAlign w:val="center"/>
          </w:tcPr>
          <w:p w:rsidR="00011B79" w:rsidRDefault="00011B79" w:rsidP="00011B79">
            <w:pPr>
              <w:tabs>
                <w:tab w:val="left" w:pos="720"/>
                <w:tab w:val="left" w:pos="1440"/>
                <w:tab w:val="left" w:pos="1620"/>
              </w:tabs>
              <w:spacing w:line="240" w:lineRule="auto"/>
              <w:ind w:firstLine="0"/>
              <w:jc w:val="center"/>
            </w:pPr>
            <w:r>
              <w:t>Примітка</w:t>
            </w: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r w:rsidRPr="00F54B9D">
              <w:t>1</w:t>
            </w:r>
          </w:p>
        </w:tc>
        <w:tc>
          <w:tcPr>
            <w:tcW w:w="567" w:type="dxa"/>
          </w:tcPr>
          <w:p w:rsidR="00011B79" w:rsidRPr="00601C6B" w:rsidRDefault="00011B79" w:rsidP="00011B79">
            <w:pPr>
              <w:tabs>
                <w:tab w:val="left" w:pos="720"/>
                <w:tab w:val="left" w:pos="1440"/>
                <w:tab w:val="left" w:pos="1620"/>
              </w:tabs>
              <w:spacing w:line="240" w:lineRule="auto"/>
              <w:ind w:firstLine="0"/>
              <w:jc w:val="center"/>
              <w:rPr>
                <w:color w:val="000000" w:themeColor="text1"/>
              </w:rPr>
            </w:pPr>
            <w:r w:rsidRPr="00601C6B">
              <w:rPr>
                <w:color w:val="000000" w:themeColor="text1"/>
              </w:rPr>
              <w:t>А4</w:t>
            </w:r>
          </w:p>
        </w:tc>
        <w:tc>
          <w:tcPr>
            <w:tcW w:w="2694" w:type="dxa"/>
          </w:tcPr>
          <w:p w:rsidR="00011B79" w:rsidRPr="00601C6B" w:rsidRDefault="00011B79" w:rsidP="00011B79">
            <w:pPr>
              <w:tabs>
                <w:tab w:val="left" w:pos="720"/>
                <w:tab w:val="left" w:pos="1440"/>
                <w:tab w:val="left" w:pos="1620"/>
              </w:tabs>
              <w:spacing w:line="240" w:lineRule="auto"/>
              <w:ind w:firstLine="0"/>
              <w:jc w:val="left"/>
              <w:rPr>
                <w:color w:val="000000" w:themeColor="text1"/>
              </w:rPr>
            </w:pPr>
            <w:r>
              <w:rPr>
                <w:color w:val="000000" w:themeColor="text1"/>
              </w:rPr>
              <w:t>РІ91.468332.001</w:t>
            </w:r>
            <w:r w:rsidRPr="00601C6B">
              <w:rPr>
                <w:color w:val="000000" w:themeColor="text1"/>
              </w:rPr>
              <w:t>.ТЗ</w:t>
            </w:r>
          </w:p>
        </w:tc>
        <w:tc>
          <w:tcPr>
            <w:tcW w:w="3685" w:type="dxa"/>
          </w:tcPr>
          <w:p w:rsidR="00011B79" w:rsidRPr="00601C6B" w:rsidRDefault="00011B79" w:rsidP="00011B79">
            <w:pPr>
              <w:tabs>
                <w:tab w:val="left" w:pos="720"/>
                <w:tab w:val="left" w:pos="1440"/>
                <w:tab w:val="left" w:pos="1620"/>
              </w:tabs>
              <w:spacing w:line="240" w:lineRule="auto"/>
              <w:ind w:firstLine="0"/>
              <w:jc w:val="left"/>
              <w:rPr>
                <w:color w:val="000000" w:themeColor="text1"/>
              </w:rPr>
            </w:pPr>
            <w:r w:rsidRPr="00601C6B">
              <w:rPr>
                <w:color w:val="000000" w:themeColor="text1"/>
              </w:rPr>
              <w:t>Завдання на дипломний проєкт</w:t>
            </w:r>
          </w:p>
        </w:tc>
        <w:tc>
          <w:tcPr>
            <w:tcW w:w="709" w:type="dxa"/>
          </w:tcPr>
          <w:p w:rsidR="00011B79" w:rsidRPr="00601C6B" w:rsidRDefault="00011B79" w:rsidP="00011B79">
            <w:pPr>
              <w:tabs>
                <w:tab w:val="left" w:pos="720"/>
                <w:tab w:val="left" w:pos="1440"/>
                <w:tab w:val="left" w:pos="1620"/>
              </w:tabs>
              <w:spacing w:line="240" w:lineRule="auto"/>
              <w:ind w:firstLine="0"/>
              <w:jc w:val="center"/>
              <w:rPr>
                <w:color w:val="000000" w:themeColor="text1"/>
              </w:rPr>
            </w:pPr>
          </w:p>
        </w:tc>
        <w:tc>
          <w:tcPr>
            <w:tcW w:w="1137" w:type="dxa"/>
          </w:tcPr>
          <w:p w:rsidR="00011B79" w:rsidRPr="00F54B9D" w:rsidRDefault="00011B79" w:rsidP="00011B79">
            <w:pPr>
              <w:tabs>
                <w:tab w:val="left" w:pos="720"/>
                <w:tab w:val="left" w:pos="1440"/>
                <w:tab w:val="left" w:pos="1620"/>
              </w:tabs>
              <w:spacing w:line="240" w:lineRule="auto"/>
              <w:ind w:firstLine="0"/>
              <w:jc w:val="center"/>
              <w:rPr>
                <w:highlight w:val="yellow"/>
              </w:rP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r w:rsidRPr="00F54B9D">
              <w:t>2</w:t>
            </w:r>
          </w:p>
        </w:tc>
        <w:tc>
          <w:tcPr>
            <w:tcW w:w="567" w:type="dxa"/>
          </w:tcPr>
          <w:p w:rsidR="00011B79" w:rsidRPr="00601C6B" w:rsidRDefault="00011B79" w:rsidP="00011B79">
            <w:pPr>
              <w:tabs>
                <w:tab w:val="left" w:pos="720"/>
                <w:tab w:val="left" w:pos="1440"/>
                <w:tab w:val="left" w:pos="1620"/>
              </w:tabs>
              <w:spacing w:line="240" w:lineRule="auto"/>
              <w:ind w:firstLine="0"/>
              <w:jc w:val="center"/>
              <w:rPr>
                <w:color w:val="000000" w:themeColor="text1"/>
              </w:rPr>
            </w:pPr>
            <w:r w:rsidRPr="00601C6B">
              <w:rPr>
                <w:color w:val="000000" w:themeColor="text1"/>
              </w:rPr>
              <w:t>А4</w:t>
            </w:r>
          </w:p>
        </w:tc>
        <w:tc>
          <w:tcPr>
            <w:tcW w:w="2694" w:type="dxa"/>
          </w:tcPr>
          <w:p w:rsidR="00011B79" w:rsidRPr="00601C6B" w:rsidRDefault="00011B79" w:rsidP="00011B79">
            <w:pPr>
              <w:tabs>
                <w:tab w:val="left" w:pos="720"/>
                <w:tab w:val="left" w:pos="1440"/>
                <w:tab w:val="left" w:pos="1620"/>
              </w:tabs>
              <w:spacing w:line="240" w:lineRule="auto"/>
              <w:ind w:firstLine="0"/>
              <w:jc w:val="left"/>
              <w:rPr>
                <w:color w:val="000000" w:themeColor="text1"/>
              </w:rPr>
            </w:pPr>
            <w:r>
              <w:rPr>
                <w:color w:val="000000" w:themeColor="text1"/>
              </w:rPr>
              <w:t xml:space="preserve">РІ91.468332.001 </w:t>
            </w:r>
            <w:r w:rsidRPr="00601C6B">
              <w:rPr>
                <w:color w:val="000000" w:themeColor="text1"/>
              </w:rPr>
              <w:t xml:space="preserve"> ПЗ</w:t>
            </w:r>
          </w:p>
        </w:tc>
        <w:tc>
          <w:tcPr>
            <w:tcW w:w="3685" w:type="dxa"/>
          </w:tcPr>
          <w:p w:rsidR="00011B79" w:rsidRPr="004A3ADC" w:rsidRDefault="00011B79" w:rsidP="00011B79">
            <w:pPr>
              <w:tabs>
                <w:tab w:val="left" w:pos="720"/>
                <w:tab w:val="left" w:pos="1440"/>
                <w:tab w:val="left" w:pos="1620"/>
              </w:tabs>
              <w:spacing w:line="240" w:lineRule="auto"/>
              <w:ind w:firstLine="0"/>
              <w:jc w:val="left"/>
              <w:rPr>
                <w:color w:val="000000" w:themeColor="text1"/>
                <w:lang w:val="en-US"/>
              </w:rPr>
            </w:pPr>
            <w:r w:rsidRPr="00601C6B">
              <w:rPr>
                <w:color w:val="000000" w:themeColor="text1"/>
              </w:rPr>
              <w:t>Пояснювальна записка</w:t>
            </w:r>
          </w:p>
        </w:tc>
        <w:tc>
          <w:tcPr>
            <w:tcW w:w="709" w:type="dxa"/>
          </w:tcPr>
          <w:p w:rsidR="00011B79" w:rsidRPr="00601C6B" w:rsidRDefault="00011B79" w:rsidP="00011B79">
            <w:pPr>
              <w:tabs>
                <w:tab w:val="left" w:pos="720"/>
                <w:tab w:val="left" w:pos="1440"/>
                <w:tab w:val="left" w:pos="1620"/>
              </w:tabs>
              <w:spacing w:line="240" w:lineRule="auto"/>
              <w:ind w:firstLine="0"/>
              <w:jc w:val="center"/>
              <w:rPr>
                <w:color w:val="000000" w:themeColor="text1"/>
              </w:rPr>
            </w:pPr>
          </w:p>
        </w:tc>
        <w:tc>
          <w:tcPr>
            <w:tcW w:w="1137" w:type="dxa"/>
          </w:tcPr>
          <w:p w:rsidR="00011B79" w:rsidRPr="00F54B9D" w:rsidRDefault="00011B79" w:rsidP="00011B79">
            <w:pPr>
              <w:tabs>
                <w:tab w:val="left" w:pos="720"/>
                <w:tab w:val="left" w:pos="1440"/>
                <w:tab w:val="left" w:pos="1620"/>
              </w:tabs>
              <w:spacing w:line="240" w:lineRule="auto"/>
              <w:ind w:firstLine="0"/>
              <w:jc w:val="center"/>
              <w:rPr>
                <w:highlight w:val="yellow"/>
              </w:rP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r w:rsidRPr="00F54B9D">
              <w:t>3</w:t>
            </w:r>
          </w:p>
        </w:tc>
        <w:tc>
          <w:tcPr>
            <w:tcW w:w="567" w:type="dxa"/>
          </w:tcPr>
          <w:p w:rsidR="00011B79" w:rsidRPr="00B0710E" w:rsidRDefault="00011B79" w:rsidP="00011B79">
            <w:pPr>
              <w:tabs>
                <w:tab w:val="left" w:pos="720"/>
                <w:tab w:val="left" w:pos="1440"/>
                <w:tab w:val="left" w:pos="1620"/>
              </w:tabs>
              <w:spacing w:line="240" w:lineRule="auto"/>
              <w:ind w:firstLine="0"/>
              <w:jc w:val="center"/>
              <w:rPr>
                <w:color w:val="000000" w:themeColor="text1"/>
              </w:rPr>
            </w:pPr>
            <w:r w:rsidRPr="00B0710E">
              <w:rPr>
                <w:color w:val="000000" w:themeColor="text1"/>
              </w:rPr>
              <w:t>А4</w:t>
            </w:r>
          </w:p>
        </w:tc>
        <w:tc>
          <w:tcPr>
            <w:tcW w:w="2694" w:type="dxa"/>
          </w:tcPr>
          <w:p w:rsidR="00011B79" w:rsidRPr="00B0710E" w:rsidRDefault="00011B79" w:rsidP="00011B79">
            <w:pPr>
              <w:tabs>
                <w:tab w:val="left" w:pos="720"/>
                <w:tab w:val="left" w:pos="1440"/>
                <w:tab w:val="left" w:pos="1620"/>
              </w:tabs>
              <w:spacing w:line="240" w:lineRule="auto"/>
              <w:ind w:firstLine="0"/>
              <w:jc w:val="left"/>
              <w:rPr>
                <w:color w:val="000000" w:themeColor="text1"/>
              </w:rPr>
            </w:pPr>
            <w:r>
              <w:rPr>
                <w:color w:val="000000" w:themeColor="text1"/>
              </w:rPr>
              <w:t>РІ91.468332.001</w:t>
            </w:r>
          </w:p>
        </w:tc>
        <w:tc>
          <w:tcPr>
            <w:tcW w:w="3685" w:type="dxa"/>
          </w:tcPr>
          <w:p w:rsidR="00011B79" w:rsidRPr="00B0710E" w:rsidRDefault="00011B79" w:rsidP="00011B79">
            <w:pPr>
              <w:tabs>
                <w:tab w:val="left" w:pos="720"/>
                <w:tab w:val="left" w:pos="1440"/>
                <w:tab w:val="left" w:pos="1620"/>
              </w:tabs>
              <w:spacing w:line="240" w:lineRule="auto"/>
              <w:ind w:firstLine="0"/>
              <w:jc w:val="left"/>
              <w:rPr>
                <w:color w:val="000000" w:themeColor="text1"/>
              </w:rPr>
            </w:pPr>
            <w:r w:rsidRPr="00B0710E">
              <w:rPr>
                <w:color w:val="000000" w:themeColor="text1"/>
              </w:rPr>
              <w:t>Специфікація на пристрій</w:t>
            </w:r>
          </w:p>
        </w:tc>
        <w:tc>
          <w:tcPr>
            <w:tcW w:w="709" w:type="dxa"/>
          </w:tcPr>
          <w:p w:rsidR="00011B79" w:rsidRPr="00B0710E" w:rsidRDefault="00011B79" w:rsidP="00011B79">
            <w:pPr>
              <w:tabs>
                <w:tab w:val="left" w:pos="720"/>
                <w:tab w:val="left" w:pos="1440"/>
                <w:tab w:val="left" w:pos="1620"/>
              </w:tabs>
              <w:spacing w:line="240" w:lineRule="auto"/>
              <w:ind w:firstLine="0"/>
              <w:jc w:val="center"/>
              <w:rPr>
                <w:color w:val="000000" w:themeColor="text1"/>
              </w:rPr>
            </w:pPr>
          </w:p>
        </w:tc>
        <w:tc>
          <w:tcPr>
            <w:tcW w:w="1137" w:type="dxa"/>
          </w:tcPr>
          <w:p w:rsidR="00011B79" w:rsidRPr="00F54B9D" w:rsidRDefault="00011B79" w:rsidP="00011B79">
            <w:pPr>
              <w:tabs>
                <w:tab w:val="left" w:pos="720"/>
                <w:tab w:val="left" w:pos="1440"/>
                <w:tab w:val="left" w:pos="1620"/>
              </w:tabs>
              <w:spacing w:line="240" w:lineRule="auto"/>
              <w:ind w:firstLine="0"/>
              <w:jc w:val="center"/>
              <w:rPr>
                <w:highlight w:val="yellow"/>
              </w:rP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r>
              <w:t>4</w:t>
            </w:r>
          </w:p>
        </w:tc>
        <w:tc>
          <w:tcPr>
            <w:tcW w:w="567" w:type="dxa"/>
          </w:tcPr>
          <w:p w:rsidR="00011B79" w:rsidRPr="00B0710E" w:rsidRDefault="00011B79" w:rsidP="00011B79">
            <w:pPr>
              <w:tabs>
                <w:tab w:val="left" w:pos="720"/>
                <w:tab w:val="left" w:pos="1440"/>
                <w:tab w:val="left" w:pos="1620"/>
              </w:tabs>
              <w:spacing w:line="240" w:lineRule="auto"/>
              <w:ind w:firstLine="0"/>
              <w:jc w:val="center"/>
              <w:rPr>
                <w:color w:val="000000" w:themeColor="text1"/>
              </w:rPr>
            </w:pPr>
            <w:r>
              <w:rPr>
                <w:color w:val="000000" w:themeColor="text1"/>
              </w:rPr>
              <w:t>А3</w:t>
            </w:r>
          </w:p>
        </w:tc>
        <w:tc>
          <w:tcPr>
            <w:tcW w:w="2694" w:type="dxa"/>
          </w:tcPr>
          <w:p w:rsidR="00011B79" w:rsidRPr="00B0710E" w:rsidRDefault="00011B79" w:rsidP="00011B79">
            <w:pPr>
              <w:tabs>
                <w:tab w:val="left" w:pos="720"/>
                <w:tab w:val="left" w:pos="1440"/>
                <w:tab w:val="left" w:pos="1620"/>
              </w:tabs>
              <w:spacing w:line="240" w:lineRule="auto"/>
              <w:ind w:firstLine="0"/>
              <w:jc w:val="left"/>
              <w:rPr>
                <w:color w:val="000000" w:themeColor="text1"/>
              </w:rPr>
            </w:pPr>
            <w:r>
              <w:rPr>
                <w:color w:val="000000" w:themeColor="text1"/>
              </w:rPr>
              <w:t>РІ91.468332</w:t>
            </w:r>
            <w:r w:rsidRPr="00B0710E">
              <w:rPr>
                <w:color w:val="000000" w:themeColor="text1"/>
              </w:rPr>
              <w:t>.001 Е3</w:t>
            </w:r>
          </w:p>
        </w:tc>
        <w:tc>
          <w:tcPr>
            <w:tcW w:w="3685" w:type="dxa"/>
          </w:tcPr>
          <w:p w:rsidR="00011B79" w:rsidRPr="00B0710E" w:rsidRDefault="00011B79" w:rsidP="00011B79">
            <w:pPr>
              <w:tabs>
                <w:tab w:val="left" w:pos="720"/>
                <w:tab w:val="left" w:pos="1440"/>
                <w:tab w:val="left" w:pos="1620"/>
              </w:tabs>
              <w:spacing w:line="240" w:lineRule="auto"/>
              <w:ind w:firstLine="0"/>
              <w:jc w:val="left"/>
              <w:rPr>
                <w:color w:val="000000" w:themeColor="text1"/>
              </w:rPr>
            </w:pPr>
            <w:r w:rsidRPr="00B0710E">
              <w:rPr>
                <w:color w:val="000000" w:themeColor="text1"/>
              </w:rPr>
              <w:t>Схема електрична принципова</w:t>
            </w:r>
          </w:p>
        </w:tc>
        <w:tc>
          <w:tcPr>
            <w:tcW w:w="709" w:type="dxa"/>
          </w:tcPr>
          <w:p w:rsidR="00011B79" w:rsidRPr="00B0710E" w:rsidRDefault="00011B79" w:rsidP="00011B79">
            <w:pPr>
              <w:tabs>
                <w:tab w:val="left" w:pos="720"/>
                <w:tab w:val="left" w:pos="1440"/>
                <w:tab w:val="left" w:pos="1620"/>
              </w:tabs>
              <w:spacing w:line="240" w:lineRule="auto"/>
              <w:ind w:firstLine="0"/>
              <w:jc w:val="center"/>
              <w:rPr>
                <w:color w:val="000000" w:themeColor="text1"/>
              </w:rPr>
            </w:pPr>
          </w:p>
        </w:tc>
        <w:tc>
          <w:tcPr>
            <w:tcW w:w="1137" w:type="dxa"/>
          </w:tcPr>
          <w:p w:rsidR="00011B79" w:rsidRPr="00F54B9D" w:rsidRDefault="00011B79" w:rsidP="00011B79">
            <w:pPr>
              <w:tabs>
                <w:tab w:val="left" w:pos="720"/>
                <w:tab w:val="left" w:pos="1440"/>
                <w:tab w:val="left" w:pos="1620"/>
              </w:tabs>
              <w:spacing w:line="240" w:lineRule="auto"/>
              <w:ind w:firstLine="0"/>
              <w:jc w:val="center"/>
              <w:rPr>
                <w:highlight w:val="yellow"/>
              </w:rP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r w:rsidRPr="00F54B9D">
              <w:t>5</w:t>
            </w:r>
          </w:p>
        </w:tc>
        <w:tc>
          <w:tcPr>
            <w:tcW w:w="567" w:type="dxa"/>
          </w:tcPr>
          <w:p w:rsidR="00011B79" w:rsidRPr="00B0710E" w:rsidRDefault="00011B79" w:rsidP="00011B79">
            <w:pPr>
              <w:tabs>
                <w:tab w:val="left" w:pos="720"/>
                <w:tab w:val="left" w:pos="1440"/>
                <w:tab w:val="left" w:pos="1620"/>
              </w:tabs>
              <w:spacing w:line="240" w:lineRule="auto"/>
              <w:ind w:firstLine="0"/>
              <w:jc w:val="center"/>
              <w:rPr>
                <w:color w:val="000000" w:themeColor="text1"/>
              </w:rPr>
            </w:pPr>
            <w:r>
              <w:rPr>
                <w:color w:val="000000" w:themeColor="text1"/>
              </w:rPr>
              <w:t>А3</w:t>
            </w:r>
          </w:p>
        </w:tc>
        <w:tc>
          <w:tcPr>
            <w:tcW w:w="2694" w:type="dxa"/>
          </w:tcPr>
          <w:p w:rsidR="00011B79" w:rsidRPr="00B0710E" w:rsidRDefault="00011B79" w:rsidP="00011B79">
            <w:pPr>
              <w:tabs>
                <w:tab w:val="left" w:pos="720"/>
                <w:tab w:val="left" w:pos="1440"/>
                <w:tab w:val="left" w:pos="1620"/>
              </w:tabs>
              <w:spacing w:line="240" w:lineRule="auto"/>
              <w:ind w:firstLine="0"/>
              <w:jc w:val="left"/>
              <w:rPr>
                <w:color w:val="000000" w:themeColor="text1"/>
              </w:rPr>
            </w:pPr>
            <w:r>
              <w:rPr>
                <w:color w:val="000000" w:themeColor="text1"/>
              </w:rPr>
              <w:t xml:space="preserve">РІ91.468332.001 </w:t>
            </w:r>
          </w:p>
        </w:tc>
        <w:tc>
          <w:tcPr>
            <w:tcW w:w="3685" w:type="dxa"/>
          </w:tcPr>
          <w:p w:rsidR="00011B79" w:rsidRPr="00B0710E" w:rsidRDefault="00011B79" w:rsidP="00011B79">
            <w:pPr>
              <w:tabs>
                <w:tab w:val="left" w:pos="720"/>
                <w:tab w:val="left" w:pos="1440"/>
                <w:tab w:val="left" w:pos="1620"/>
              </w:tabs>
              <w:spacing w:line="240" w:lineRule="auto"/>
              <w:ind w:firstLine="0"/>
              <w:jc w:val="left"/>
              <w:rPr>
                <w:color w:val="000000" w:themeColor="text1"/>
              </w:rPr>
            </w:pPr>
            <w:r>
              <w:rPr>
                <w:color w:val="000000" w:themeColor="text1"/>
              </w:rPr>
              <w:t>Плата друкована</w:t>
            </w:r>
          </w:p>
        </w:tc>
        <w:tc>
          <w:tcPr>
            <w:tcW w:w="709" w:type="dxa"/>
          </w:tcPr>
          <w:p w:rsidR="00011B79" w:rsidRPr="00824426" w:rsidRDefault="00011B79" w:rsidP="00011B79">
            <w:pPr>
              <w:tabs>
                <w:tab w:val="left" w:pos="720"/>
                <w:tab w:val="left" w:pos="1440"/>
                <w:tab w:val="left" w:pos="1620"/>
              </w:tabs>
              <w:spacing w:line="240" w:lineRule="auto"/>
              <w:ind w:firstLine="0"/>
              <w:jc w:val="center"/>
              <w:rPr>
                <w:color w:val="FF0000"/>
              </w:rPr>
            </w:pPr>
          </w:p>
        </w:tc>
        <w:tc>
          <w:tcPr>
            <w:tcW w:w="1137" w:type="dxa"/>
          </w:tcPr>
          <w:p w:rsidR="00011B79" w:rsidRPr="00F54B9D" w:rsidRDefault="00011B79" w:rsidP="00011B79">
            <w:pPr>
              <w:tabs>
                <w:tab w:val="left" w:pos="720"/>
                <w:tab w:val="left" w:pos="1440"/>
                <w:tab w:val="left" w:pos="1620"/>
              </w:tabs>
              <w:spacing w:line="240" w:lineRule="auto"/>
              <w:ind w:firstLine="0"/>
              <w:jc w:val="center"/>
              <w:rPr>
                <w:highlight w:val="yellow"/>
              </w:rP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r>
              <w:t>6</w:t>
            </w:r>
          </w:p>
        </w:tc>
        <w:tc>
          <w:tcPr>
            <w:tcW w:w="567" w:type="dxa"/>
          </w:tcPr>
          <w:p w:rsidR="00011B79" w:rsidRPr="00B0710E" w:rsidRDefault="00011B79" w:rsidP="00011B79">
            <w:pPr>
              <w:tabs>
                <w:tab w:val="left" w:pos="720"/>
                <w:tab w:val="left" w:pos="1440"/>
                <w:tab w:val="left" w:pos="1620"/>
              </w:tabs>
              <w:spacing w:line="240" w:lineRule="auto"/>
              <w:ind w:firstLine="0"/>
              <w:jc w:val="center"/>
              <w:rPr>
                <w:color w:val="000000" w:themeColor="text1"/>
              </w:rPr>
            </w:pPr>
            <w:r>
              <w:rPr>
                <w:color w:val="000000" w:themeColor="text1"/>
              </w:rPr>
              <w:t>А3</w:t>
            </w:r>
          </w:p>
        </w:tc>
        <w:tc>
          <w:tcPr>
            <w:tcW w:w="2694" w:type="dxa"/>
          </w:tcPr>
          <w:p w:rsidR="00011B79" w:rsidRPr="00B0710E" w:rsidRDefault="00011B79" w:rsidP="00011B79">
            <w:pPr>
              <w:tabs>
                <w:tab w:val="left" w:pos="720"/>
                <w:tab w:val="left" w:pos="1440"/>
                <w:tab w:val="left" w:pos="1620"/>
              </w:tabs>
              <w:spacing w:line="240" w:lineRule="auto"/>
              <w:ind w:firstLine="0"/>
              <w:jc w:val="left"/>
              <w:rPr>
                <w:color w:val="000000" w:themeColor="text1"/>
              </w:rPr>
            </w:pPr>
            <w:r>
              <w:rPr>
                <w:color w:val="000000" w:themeColor="text1"/>
              </w:rPr>
              <w:t xml:space="preserve">РІ91.468332.001 </w:t>
            </w:r>
            <w:r w:rsidRPr="00B0710E">
              <w:rPr>
                <w:color w:val="000000" w:themeColor="text1"/>
              </w:rPr>
              <w:t>СК</w:t>
            </w:r>
          </w:p>
        </w:tc>
        <w:tc>
          <w:tcPr>
            <w:tcW w:w="3685" w:type="dxa"/>
          </w:tcPr>
          <w:p w:rsidR="00011B79" w:rsidRPr="00B0710E" w:rsidRDefault="00011B79" w:rsidP="00011B79">
            <w:pPr>
              <w:tabs>
                <w:tab w:val="left" w:pos="720"/>
                <w:tab w:val="left" w:pos="1440"/>
                <w:tab w:val="left" w:pos="1620"/>
              </w:tabs>
              <w:spacing w:line="240" w:lineRule="auto"/>
              <w:ind w:firstLine="0"/>
              <w:jc w:val="left"/>
              <w:rPr>
                <w:color w:val="000000" w:themeColor="text1"/>
              </w:rPr>
            </w:pPr>
            <w:r w:rsidRPr="00B0710E">
              <w:rPr>
                <w:color w:val="000000" w:themeColor="text1"/>
              </w:rPr>
              <w:t>Складальний кресленик пристрою</w:t>
            </w:r>
          </w:p>
        </w:tc>
        <w:tc>
          <w:tcPr>
            <w:tcW w:w="709" w:type="dxa"/>
          </w:tcPr>
          <w:p w:rsidR="00011B79" w:rsidRPr="00B0710E" w:rsidRDefault="00011B79" w:rsidP="00011B79">
            <w:pPr>
              <w:tabs>
                <w:tab w:val="left" w:pos="720"/>
                <w:tab w:val="left" w:pos="1440"/>
                <w:tab w:val="left" w:pos="1620"/>
              </w:tabs>
              <w:spacing w:line="240" w:lineRule="auto"/>
              <w:ind w:firstLine="0"/>
              <w:jc w:val="center"/>
              <w:rPr>
                <w:color w:val="000000" w:themeColor="text1"/>
              </w:rPr>
            </w:pPr>
          </w:p>
        </w:tc>
        <w:tc>
          <w:tcPr>
            <w:tcW w:w="1137" w:type="dxa"/>
          </w:tcPr>
          <w:p w:rsidR="00011B79" w:rsidRPr="00F54B9D" w:rsidRDefault="00011B79" w:rsidP="00011B79">
            <w:pPr>
              <w:tabs>
                <w:tab w:val="left" w:pos="720"/>
                <w:tab w:val="left" w:pos="1440"/>
                <w:tab w:val="left" w:pos="1620"/>
              </w:tabs>
              <w:spacing w:line="240" w:lineRule="auto"/>
              <w:ind w:firstLine="0"/>
              <w:jc w:val="center"/>
              <w:rPr>
                <w:highlight w:val="yellow"/>
              </w:rP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567" w:type="dxa"/>
          </w:tcPr>
          <w:p w:rsidR="00011B79" w:rsidRPr="00B0710E" w:rsidRDefault="00011B79" w:rsidP="00011B79">
            <w:pPr>
              <w:tabs>
                <w:tab w:val="left" w:pos="720"/>
                <w:tab w:val="left" w:pos="1440"/>
                <w:tab w:val="left" w:pos="1620"/>
              </w:tabs>
              <w:spacing w:line="240" w:lineRule="auto"/>
              <w:ind w:firstLine="0"/>
              <w:jc w:val="center"/>
              <w:rPr>
                <w:color w:val="000000" w:themeColor="text1"/>
              </w:rPr>
            </w:pPr>
          </w:p>
        </w:tc>
        <w:tc>
          <w:tcPr>
            <w:tcW w:w="2694" w:type="dxa"/>
          </w:tcPr>
          <w:p w:rsidR="00011B79" w:rsidRPr="00B0710E" w:rsidRDefault="00011B79" w:rsidP="00011B79">
            <w:pPr>
              <w:tabs>
                <w:tab w:val="left" w:pos="720"/>
                <w:tab w:val="left" w:pos="1440"/>
                <w:tab w:val="left" w:pos="1620"/>
              </w:tabs>
              <w:spacing w:line="240" w:lineRule="auto"/>
              <w:ind w:firstLine="0"/>
              <w:jc w:val="left"/>
              <w:rPr>
                <w:color w:val="000000" w:themeColor="text1"/>
              </w:rPr>
            </w:pPr>
          </w:p>
        </w:tc>
        <w:tc>
          <w:tcPr>
            <w:tcW w:w="3685" w:type="dxa"/>
          </w:tcPr>
          <w:p w:rsidR="00011B79" w:rsidRPr="00B0710E" w:rsidRDefault="00011B79" w:rsidP="00011B79">
            <w:pPr>
              <w:tabs>
                <w:tab w:val="left" w:pos="720"/>
                <w:tab w:val="left" w:pos="1440"/>
                <w:tab w:val="left" w:pos="1620"/>
              </w:tabs>
              <w:spacing w:line="240" w:lineRule="auto"/>
              <w:ind w:firstLine="0"/>
              <w:jc w:val="left"/>
              <w:rPr>
                <w:color w:val="000000" w:themeColor="text1"/>
              </w:rPr>
            </w:pPr>
          </w:p>
        </w:tc>
        <w:tc>
          <w:tcPr>
            <w:tcW w:w="709" w:type="dxa"/>
          </w:tcPr>
          <w:p w:rsidR="00011B79" w:rsidRPr="00B0710E" w:rsidRDefault="00011B79" w:rsidP="00011B79">
            <w:pPr>
              <w:tabs>
                <w:tab w:val="left" w:pos="720"/>
                <w:tab w:val="left" w:pos="1440"/>
                <w:tab w:val="left" w:pos="1620"/>
              </w:tabs>
              <w:spacing w:line="240" w:lineRule="auto"/>
              <w:ind w:firstLine="0"/>
              <w:jc w:val="center"/>
              <w:rPr>
                <w:color w:val="000000" w:themeColor="text1"/>
              </w:rPr>
            </w:pPr>
          </w:p>
        </w:tc>
        <w:tc>
          <w:tcPr>
            <w:tcW w:w="1137" w:type="dxa"/>
          </w:tcPr>
          <w:p w:rsidR="00011B79" w:rsidRPr="00F54B9D" w:rsidRDefault="00011B79" w:rsidP="00011B79">
            <w:pPr>
              <w:tabs>
                <w:tab w:val="left" w:pos="720"/>
                <w:tab w:val="left" w:pos="1440"/>
                <w:tab w:val="left" w:pos="1620"/>
              </w:tabs>
              <w:spacing w:line="240" w:lineRule="auto"/>
              <w:ind w:firstLine="0"/>
              <w:jc w:val="center"/>
              <w:rPr>
                <w:highlight w:val="yellow"/>
              </w:rP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567" w:type="dxa"/>
          </w:tcPr>
          <w:p w:rsidR="00011B79" w:rsidRPr="00824426" w:rsidRDefault="00011B79" w:rsidP="00011B79">
            <w:pPr>
              <w:tabs>
                <w:tab w:val="left" w:pos="720"/>
                <w:tab w:val="left" w:pos="1440"/>
                <w:tab w:val="left" w:pos="1620"/>
              </w:tabs>
              <w:spacing w:line="240" w:lineRule="auto"/>
              <w:ind w:firstLine="0"/>
              <w:rPr>
                <w:color w:val="FF0000"/>
              </w:rPr>
            </w:pPr>
          </w:p>
        </w:tc>
        <w:tc>
          <w:tcPr>
            <w:tcW w:w="2694" w:type="dxa"/>
          </w:tcPr>
          <w:p w:rsidR="00011B79" w:rsidRPr="00824426" w:rsidRDefault="00011B79" w:rsidP="00011B79">
            <w:pPr>
              <w:tabs>
                <w:tab w:val="left" w:pos="720"/>
                <w:tab w:val="left" w:pos="1440"/>
                <w:tab w:val="left" w:pos="1620"/>
              </w:tabs>
              <w:spacing w:line="240" w:lineRule="auto"/>
              <w:ind w:firstLine="0"/>
              <w:jc w:val="left"/>
              <w:rPr>
                <w:color w:val="FF0000"/>
              </w:rPr>
            </w:pPr>
          </w:p>
        </w:tc>
        <w:tc>
          <w:tcPr>
            <w:tcW w:w="3685" w:type="dxa"/>
          </w:tcPr>
          <w:p w:rsidR="00011B79" w:rsidRPr="00824426" w:rsidRDefault="00011B79" w:rsidP="00011B79">
            <w:pPr>
              <w:tabs>
                <w:tab w:val="left" w:pos="720"/>
                <w:tab w:val="left" w:pos="1440"/>
                <w:tab w:val="left" w:pos="1620"/>
              </w:tabs>
              <w:spacing w:line="240" w:lineRule="auto"/>
              <w:ind w:firstLine="0"/>
              <w:jc w:val="left"/>
              <w:rPr>
                <w:color w:val="FF0000"/>
              </w:rPr>
            </w:pPr>
          </w:p>
        </w:tc>
        <w:tc>
          <w:tcPr>
            <w:tcW w:w="709" w:type="dxa"/>
          </w:tcPr>
          <w:p w:rsidR="00011B79" w:rsidRPr="00824426" w:rsidRDefault="00011B79" w:rsidP="00011B79">
            <w:pPr>
              <w:tabs>
                <w:tab w:val="left" w:pos="720"/>
                <w:tab w:val="left" w:pos="1440"/>
                <w:tab w:val="left" w:pos="1620"/>
              </w:tabs>
              <w:spacing w:line="240" w:lineRule="auto"/>
              <w:ind w:firstLine="0"/>
              <w:jc w:val="center"/>
              <w:rPr>
                <w:color w:val="FF0000"/>
              </w:rPr>
            </w:pPr>
          </w:p>
        </w:tc>
        <w:tc>
          <w:tcPr>
            <w:tcW w:w="1137" w:type="dxa"/>
          </w:tcPr>
          <w:p w:rsidR="00011B79" w:rsidRPr="00F54B9D" w:rsidRDefault="00011B79" w:rsidP="00011B79">
            <w:pPr>
              <w:tabs>
                <w:tab w:val="left" w:pos="720"/>
                <w:tab w:val="left" w:pos="1440"/>
                <w:tab w:val="left" w:pos="1620"/>
              </w:tabs>
              <w:spacing w:line="240" w:lineRule="auto"/>
              <w:ind w:firstLine="0"/>
              <w:jc w:val="center"/>
              <w:rPr>
                <w:highlight w:val="yellow"/>
              </w:rP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567" w:type="dxa"/>
          </w:tcPr>
          <w:p w:rsidR="00011B79" w:rsidRPr="00824426" w:rsidRDefault="00011B79" w:rsidP="00011B79">
            <w:pPr>
              <w:tabs>
                <w:tab w:val="left" w:pos="720"/>
                <w:tab w:val="left" w:pos="1440"/>
                <w:tab w:val="left" w:pos="1620"/>
              </w:tabs>
              <w:spacing w:line="240" w:lineRule="auto"/>
              <w:ind w:firstLine="0"/>
              <w:rPr>
                <w:color w:val="FF0000"/>
              </w:rPr>
            </w:pPr>
          </w:p>
        </w:tc>
        <w:tc>
          <w:tcPr>
            <w:tcW w:w="2694" w:type="dxa"/>
          </w:tcPr>
          <w:p w:rsidR="00011B79" w:rsidRPr="00824426" w:rsidRDefault="00011B79" w:rsidP="00011B79">
            <w:pPr>
              <w:tabs>
                <w:tab w:val="left" w:pos="720"/>
                <w:tab w:val="left" w:pos="1440"/>
                <w:tab w:val="left" w:pos="1620"/>
              </w:tabs>
              <w:spacing w:line="240" w:lineRule="auto"/>
              <w:ind w:firstLine="0"/>
              <w:jc w:val="left"/>
              <w:rPr>
                <w:color w:val="FF0000"/>
              </w:rPr>
            </w:pPr>
          </w:p>
        </w:tc>
        <w:tc>
          <w:tcPr>
            <w:tcW w:w="3685" w:type="dxa"/>
          </w:tcPr>
          <w:p w:rsidR="00011B79" w:rsidRPr="00824426" w:rsidRDefault="00011B79" w:rsidP="00011B79">
            <w:pPr>
              <w:tabs>
                <w:tab w:val="left" w:pos="720"/>
                <w:tab w:val="left" w:pos="1440"/>
                <w:tab w:val="left" w:pos="1620"/>
              </w:tabs>
              <w:spacing w:line="240" w:lineRule="auto"/>
              <w:ind w:firstLine="0"/>
              <w:jc w:val="left"/>
              <w:rPr>
                <w:color w:val="FF0000"/>
              </w:rPr>
            </w:pPr>
          </w:p>
        </w:tc>
        <w:tc>
          <w:tcPr>
            <w:tcW w:w="709" w:type="dxa"/>
          </w:tcPr>
          <w:p w:rsidR="00011B79" w:rsidRPr="00824426" w:rsidRDefault="00011B79" w:rsidP="00011B79">
            <w:pPr>
              <w:tabs>
                <w:tab w:val="left" w:pos="720"/>
                <w:tab w:val="left" w:pos="1440"/>
                <w:tab w:val="left" w:pos="1620"/>
              </w:tabs>
              <w:spacing w:line="240" w:lineRule="auto"/>
              <w:ind w:firstLine="0"/>
              <w:jc w:val="center"/>
              <w:rPr>
                <w:color w:val="FF0000"/>
              </w:rPr>
            </w:pPr>
          </w:p>
        </w:tc>
        <w:tc>
          <w:tcPr>
            <w:tcW w:w="1137" w:type="dxa"/>
          </w:tcPr>
          <w:p w:rsidR="00011B79" w:rsidRPr="00F54B9D" w:rsidRDefault="00011B79" w:rsidP="00011B79">
            <w:pPr>
              <w:tabs>
                <w:tab w:val="left" w:pos="720"/>
                <w:tab w:val="left" w:pos="1440"/>
                <w:tab w:val="left" w:pos="1620"/>
              </w:tabs>
              <w:spacing w:line="240" w:lineRule="auto"/>
              <w:ind w:firstLine="0"/>
              <w:jc w:val="center"/>
              <w:rPr>
                <w:highlight w:val="yellow"/>
              </w:rP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567" w:type="dxa"/>
          </w:tcPr>
          <w:p w:rsidR="00011B79" w:rsidRPr="00824426" w:rsidRDefault="00011B79" w:rsidP="00011B79">
            <w:pPr>
              <w:tabs>
                <w:tab w:val="left" w:pos="720"/>
                <w:tab w:val="left" w:pos="1440"/>
                <w:tab w:val="left" w:pos="1620"/>
              </w:tabs>
              <w:spacing w:line="240" w:lineRule="auto"/>
              <w:ind w:firstLine="0"/>
              <w:rPr>
                <w:color w:val="FF0000"/>
              </w:rPr>
            </w:pPr>
          </w:p>
        </w:tc>
        <w:tc>
          <w:tcPr>
            <w:tcW w:w="2694" w:type="dxa"/>
          </w:tcPr>
          <w:p w:rsidR="00011B79" w:rsidRPr="00824426" w:rsidRDefault="00011B79" w:rsidP="00011B79">
            <w:pPr>
              <w:tabs>
                <w:tab w:val="left" w:pos="720"/>
                <w:tab w:val="left" w:pos="1440"/>
                <w:tab w:val="left" w:pos="1620"/>
              </w:tabs>
              <w:spacing w:line="240" w:lineRule="auto"/>
              <w:ind w:firstLine="0"/>
              <w:jc w:val="left"/>
              <w:rPr>
                <w:color w:val="FF0000"/>
              </w:rPr>
            </w:pPr>
          </w:p>
        </w:tc>
        <w:tc>
          <w:tcPr>
            <w:tcW w:w="3685" w:type="dxa"/>
          </w:tcPr>
          <w:p w:rsidR="00011B79" w:rsidRPr="00824426" w:rsidRDefault="00011B79" w:rsidP="00011B79">
            <w:pPr>
              <w:tabs>
                <w:tab w:val="left" w:pos="720"/>
                <w:tab w:val="left" w:pos="1440"/>
                <w:tab w:val="left" w:pos="1620"/>
              </w:tabs>
              <w:spacing w:line="240" w:lineRule="auto"/>
              <w:ind w:firstLine="0"/>
              <w:jc w:val="left"/>
              <w:rPr>
                <w:color w:val="FF0000"/>
              </w:rPr>
            </w:pPr>
          </w:p>
        </w:tc>
        <w:tc>
          <w:tcPr>
            <w:tcW w:w="709" w:type="dxa"/>
          </w:tcPr>
          <w:p w:rsidR="00011B79" w:rsidRPr="00824426" w:rsidRDefault="00011B79" w:rsidP="00011B79">
            <w:pPr>
              <w:tabs>
                <w:tab w:val="left" w:pos="720"/>
                <w:tab w:val="left" w:pos="1440"/>
                <w:tab w:val="left" w:pos="1620"/>
              </w:tabs>
              <w:spacing w:line="240" w:lineRule="auto"/>
              <w:ind w:firstLine="0"/>
              <w:jc w:val="center"/>
              <w:rPr>
                <w:color w:val="FF0000"/>
              </w:rPr>
            </w:pPr>
          </w:p>
        </w:tc>
        <w:tc>
          <w:tcPr>
            <w:tcW w:w="1137" w:type="dxa"/>
          </w:tcPr>
          <w:p w:rsidR="00011B79" w:rsidRPr="00F54B9D" w:rsidRDefault="00011B79" w:rsidP="00011B79">
            <w:pPr>
              <w:tabs>
                <w:tab w:val="left" w:pos="720"/>
                <w:tab w:val="left" w:pos="1440"/>
                <w:tab w:val="left" w:pos="1620"/>
              </w:tabs>
              <w:spacing w:line="240" w:lineRule="auto"/>
              <w:ind w:firstLine="0"/>
              <w:jc w:val="center"/>
              <w:rPr>
                <w:highlight w:val="yellow"/>
              </w:rP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2694" w:type="dxa"/>
          </w:tcPr>
          <w:p w:rsidR="00011B79" w:rsidRPr="00F54B9D" w:rsidRDefault="00011B79" w:rsidP="00011B79">
            <w:pPr>
              <w:tabs>
                <w:tab w:val="left" w:pos="720"/>
                <w:tab w:val="left" w:pos="1440"/>
                <w:tab w:val="left" w:pos="1620"/>
              </w:tabs>
              <w:spacing w:line="240" w:lineRule="auto"/>
              <w:ind w:firstLine="0"/>
              <w:jc w:val="left"/>
            </w:pPr>
          </w:p>
        </w:tc>
        <w:tc>
          <w:tcPr>
            <w:tcW w:w="3685" w:type="dxa"/>
          </w:tcPr>
          <w:p w:rsidR="00011B79" w:rsidRPr="00F54B9D" w:rsidRDefault="00011B79" w:rsidP="00011B79">
            <w:pPr>
              <w:tabs>
                <w:tab w:val="left" w:pos="720"/>
                <w:tab w:val="left" w:pos="1440"/>
                <w:tab w:val="left" w:pos="1620"/>
              </w:tabs>
              <w:spacing w:line="240" w:lineRule="auto"/>
              <w:ind w:firstLine="0"/>
              <w:jc w:val="left"/>
            </w:pPr>
          </w:p>
        </w:tc>
        <w:tc>
          <w:tcPr>
            <w:tcW w:w="709" w:type="dxa"/>
          </w:tcPr>
          <w:p w:rsidR="00011B79" w:rsidRPr="00F54B9D" w:rsidRDefault="00011B79" w:rsidP="00011B79">
            <w:pPr>
              <w:tabs>
                <w:tab w:val="left" w:pos="720"/>
                <w:tab w:val="left" w:pos="1440"/>
                <w:tab w:val="left" w:pos="1620"/>
              </w:tabs>
              <w:spacing w:line="240" w:lineRule="auto"/>
              <w:ind w:firstLine="0"/>
              <w:jc w:val="center"/>
            </w:pPr>
          </w:p>
        </w:tc>
        <w:tc>
          <w:tcPr>
            <w:tcW w:w="1137" w:type="dxa"/>
          </w:tcPr>
          <w:p w:rsidR="00011B79" w:rsidRPr="00F54B9D" w:rsidRDefault="00011B79" w:rsidP="00011B79">
            <w:pPr>
              <w:tabs>
                <w:tab w:val="left" w:pos="720"/>
                <w:tab w:val="left" w:pos="1440"/>
                <w:tab w:val="left" w:pos="1620"/>
              </w:tabs>
              <w:spacing w:line="240" w:lineRule="auto"/>
              <w:ind w:firstLine="0"/>
              <w:jc w:val="cente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2694" w:type="dxa"/>
          </w:tcPr>
          <w:p w:rsidR="00011B79" w:rsidRPr="00F54B9D" w:rsidRDefault="00011B79" w:rsidP="00011B79">
            <w:pPr>
              <w:tabs>
                <w:tab w:val="left" w:pos="720"/>
                <w:tab w:val="left" w:pos="1440"/>
                <w:tab w:val="left" w:pos="1620"/>
              </w:tabs>
              <w:spacing w:line="240" w:lineRule="auto"/>
              <w:ind w:firstLine="0"/>
              <w:jc w:val="left"/>
            </w:pPr>
          </w:p>
        </w:tc>
        <w:tc>
          <w:tcPr>
            <w:tcW w:w="3685" w:type="dxa"/>
          </w:tcPr>
          <w:p w:rsidR="00011B79" w:rsidRPr="00F54B9D" w:rsidRDefault="00011B79" w:rsidP="00011B79">
            <w:pPr>
              <w:tabs>
                <w:tab w:val="left" w:pos="720"/>
                <w:tab w:val="left" w:pos="1440"/>
                <w:tab w:val="left" w:pos="1620"/>
              </w:tabs>
              <w:spacing w:line="240" w:lineRule="auto"/>
              <w:ind w:firstLine="0"/>
              <w:jc w:val="left"/>
            </w:pPr>
          </w:p>
        </w:tc>
        <w:tc>
          <w:tcPr>
            <w:tcW w:w="709" w:type="dxa"/>
          </w:tcPr>
          <w:p w:rsidR="00011B79" w:rsidRPr="00F54B9D" w:rsidRDefault="00011B79" w:rsidP="00011B79">
            <w:pPr>
              <w:tabs>
                <w:tab w:val="left" w:pos="720"/>
                <w:tab w:val="left" w:pos="1440"/>
                <w:tab w:val="left" w:pos="1620"/>
              </w:tabs>
              <w:spacing w:line="240" w:lineRule="auto"/>
              <w:ind w:firstLine="0"/>
              <w:jc w:val="center"/>
            </w:pPr>
          </w:p>
        </w:tc>
        <w:tc>
          <w:tcPr>
            <w:tcW w:w="1137" w:type="dxa"/>
          </w:tcPr>
          <w:p w:rsidR="00011B79" w:rsidRPr="00F54B9D" w:rsidRDefault="00011B79" w:rsidP="00011B79">
            <w:pPr>
              <w:tabs>
                <w:tab w:val="left" w:pos="720"/>
                <w:tab w:val="left" w:pos="1440"/>
                <w:tab w:val="left" w:pos="1620"/>
              </w:tabs>
              <w:spacing w:line="240" w:lineRule="auto"/>
              <w:ind w:firstLine="0"/>
              <w:jc w:val="cente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2694" w:type="dxa"/>
          </w:tcPr>
          <w:p w:rsidR="00011B79" w:rsidRPr="00F54B9D" w:rsidRDefault="00011B79" w:rsidP="00011B79">
            <w:pPr>
              <w:tabs>
                <w:tab w:val="left" w:pos="720"/>
                <w:tab w:val="left" w:pos="1440"/>
                <w:tab w:val="left" w:pos="1620"/>
              </w:tabs>
              <w:spacing w:line="240" w:lineRule="auto"/>
              <w:ind w:firstLine="0"/>
              <w:jc w:val="left"/>
            </w:pPr>
          </w:p>
        </w:tc>
        <w:tc>
          <w:tcPr>
            <w:tcW w:w="3685" w:type="dxa"/>
          </w:tcPr>
          <w:p w:rsidR="00011B79" w:rsidRPr="00F54B9D" w:rsidRDefault="00011B79" w:rsidP="00011B79">
            <w:pPr>
              <w:tabs>
                <w:tab w:val="left" w:pos="720"/>
                <w:tab w:val="left" w:pos="1440"/>
                <w:tab w:val="left" w:pos="1620"/>
              </w:tabs>
              <w:spacing w:line="240" w:lineRule="auto"/>
              <w:ind w:firstLine="0"/>
              <w:jc w:val="left"/>
            </w:pPr>
          </w:p>
        </w:tc>
        <w:tc>
          <w:tcPr>
            <w:tcW w:w="709" w:type="dxa"/>
          </w:tcPr>
          <w:p w:rsidR="00011B79" w:rsidRPr="00F54B9D" w:rsidRDefault="00011B79" w:rsidP="00011B79">
            <w:pPr>
              <w:tabs>
                <w:tab w:val="left" w:pos="720"/>
                <w:tab w:val="left" w:pos="1440"/>
                <w:tab w:val="left" w:pos="1620"/>
              </w:tabs>
              <w:spacing w:line="240" w:lineRule="auto"/>
              <w:ind w:firstLine="0"/>
              <w:jc w:val="center"/>
            </w:pPr>
          </w:p>
        </w:tc>
        <w:tc>
          <w:tcPr>
            <w:tcW w:w="1137" w:type="dxa"/>
          </w:tcPr>
          <w:p w:rsidR="00011B79" w:rsidRPr="00F54B9D" w:rsidRDefault="00011B79" w:rsidP="00011B79">
            <w:pPr>
              <w:tabs>
                <w:tab w:val="left" w:pos="720"/>
                <w:tab w:val="left" w:pos="1440"/>
                <w:tab w:val="left" w:pos="1620"/>
              </w:tabs>
              <w:spacing w:line="240" w:lineRule="auto"/>
              <w:ind w:firstLine="0"/>
              <w:jc w:val="cente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2694" w:type="dxa"/>
          </w:tcPr>
          <w:p w:rsidR="00011B79" w:rsidRPr="00F54B9D" w:rsidRDefault="00011B79" w:rsidP="00011B79">
            <w:pPr>
              <w:tabs>
                <w:tab w:val="left" w:pos="720"/>
                <w:tab w:val="left" w:pos="1440"/>
                <w:tab w:val="left" w:pos="1620"/>
              </w:tabs>
              <w:spacing w:line="240" w:lineRule="auto"/>
              <w:ind w:firstLine="0"/>
              <w:jc w:val="left"/>
            </w:pPr>
          </w:p>
        </w:tc>
        <w:tc>
          <w:tcPr>
            <w:tcW w:w="3685" w:type="dxa"/>
          </w:tcPr>
          <w:p w:rsidR="00011B79" w:rsidRPr="00F54B9D" w:rsidRDefault="00011B79" w:rsidP="00011B79">
            <w:pPr>
              <w:tabs>
                <w:tab w:val="left" w:pos="720"/>
                <w:tab w:val="left" w:pos="1440"/>
                <w:tab w:val="left" w:pos="1620"/>
              </w:tabs>
              <w:spacing w:line="240" w:lineRule="auto"/>
              <w:ind w:firstLine="0"/>
              <w:jc w:val="left"/>
            </w:pPr>
          </w:p>
        </w:tc>
        <w:tc>
          <w:tcPr>
            <w:tcW w:w="709" w:type="dxa"/>
          </w:tcPr>
          <w:p w:rsidR="00011B79" w:rsidRPr="00F54B9D" w:rsidRDefault="00011B79" w:rsidP="00011B79">
            <w:pPr>
              <w:tabs>
                <w:tab w:val="left" w:pos="720"/>
                <w:tab w:val="left" w:pos="1440"/>
                <w:tab w:val="left" w:pos="1620"/>
              </w:tabs>
              <w:spacing w:line="240" w:lineRule="auto"/>
              <w:ind w:firstLine="0"/>
              <w:jc w:val="center"/>
            </w:pPr>
          </w:p>
        </w:tc>
        <w:tc>
          <w:tcPr>
            <w:tcW w:w="1137" w:type="dxa"/>
          </w:tcPr>
          <w:p w:rsidR="00011B79" w:rsidRPr="00F54B9D" w:rsidRDefault="00011B79" w:rsidP="00011B79">
            <w:pPr>
              <w:tabs>
                <w:tab w:val="left" w:pos="720"/>
                <w:tab w:val="left" w:pos="1440"/>
                <w:tab w:val="left" w:pos="1620"/>
              </w:tabs>
              <w:spacing w:line="240" w:lineRule="auto"/>
              <w:ind w:firstLine="0"/>
              <w:jc w:val="center"/>
            </w:pPr>
          </w:p>
        </w:tc>
      </w:tr>
      <w:tr w:rsidR="00011B79" w:rsidTr="00011B79">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567" w:type="dxa"/>
          </w:tcPr>
          <w:p w:rsidR="00011B79" w:rsidRPr="00F54B9D" w:rsidRDefault="00011B79" w:rsidP="00011B79">
            <w:pPr>
              <w:tabs>
                <w:tab w:val="left" w:pos="720"/>
                <w:tab w:val="left" w:pos="1440"/>
                <w:tab w:val="left" w:pos="1620"/>
              </w:tabs>
              <w:spacing w:line="240" w:lineRule="auto"/>
              <w:ind w:firstLine="0"/>
              <w:jc w:val="center"/>
            </w:pPr>
          </w:p>
        </w:tc>
        <w:tc>
          <w:tcPr>
            <w:tcW w:w="2694" w:type="dxa"/>
          </w:tcPr>
          <w:p w:rsidR="00011B79" w:rsidRPr="00F54B9D" w:rsidRDefault="00011B79" w:rsidP="00011B79">
            <w:pPr>
              <w:tabs>
                <w:tab w:val="left" w:pos="720"/>
                <w:tab w:val="left" w:pos="1440"/>
                <w:tab w:val="left" w:pos="1620"/>
              </w:tabs>
              <w:spacing w:line="240" w:lineRule="auto"/>
              <w:ind w:firstLine="0"/>
              <w:jc w:val="center"/>
            </w:pPr>
          </w:p>
        </w:tc>
        <w:tc>
          <w:tcPr>
            <w:tcW w:w="3685" w:type="dxa"/>
          </w:tcPr>
          <w:p w:rsidR="00011B79" w:rsidRPr="00F54B9D" w:rsidRDefault="00011B79" w:rsidP="00011B79">
            <w:pPr>
              <w:tabs>
                <w:tab w:val="left" w:pos="720"/>
                <w:tab w:val="left" w:pos="1440"/>
                <w:tab w:val="left" w:pos="1620"/>
              </w:tabs>
              <w:spacing w:line="240" w:lineRule="auto"/>
              <w:ind w:firstLine="0"/>
              <w:jc w:val="center"/>
            </w:pPr>
          </w:p>
        </w:tc>
        <w:tc>
          <w:tcPr>
            <w:tcW w:w="709" w:type="dxa"/>
          </w:tcPr>
          <w:p w:rsidR="00011B79" w:rsidRPr="00F54B9D" w:rsidRDefault="00011B79" w:rsidP="00011B79">
            <w:pPr>
              <w:tabs>
                <w:tab w:val="left" w:pos="720"/>
                <w:tab w:val="left" w:pos="1440"/>
                <w:tab w:val="left" w:pos="1620"/>
              </w:tabs>
              <w:spacing w:line="240" w:lineRule="auto"/>
              <w:ind w:firstLine="0"/>
              <w:jc w:val="center"/>
            </w:pPr>
          </w:p>
        </w:tc>
        <w:tc>
          <w:tcPr>
            <w:tcW w:w="1137" w:type="dxa"/>
          </w:tcPr>
          <w:p w:rsidR="00011B79" w:rsidRPr="00F54B9D" w:rsidRDefault="00011B79" w:rsidP="00011B79">
            <w:pPr>
              <w:tabs>
                <w:tab w:val="left" w:pos="720"/>
                <w:tab w:val="left" w:pos="1440"/>
                <w:tab w:val="left" w:pos="1620"/>
              </w:tabs>
              <w:spacing w:line="240" w:lineRule="auto"/>
              <w:ind w:firstLine="0"/>
              <w:jc w:val="center"/>
            </w:pPr>
          </w:p>
        </w:tc>
      </w:tr>
      <w:tr w:rsidR="00011B79" w:rsidTr="00011B79">
        <w:tc>
          <w:tcPr>
            <w:tcW w:w="567" w:type="dxa"/>
          </w:tcPr>
          <w:p w:rsidR="00011B79" w:rsidRDefault="00011B79" w:rsidP="00011B79">
            <w:pPr>
              <w:tabs>
                <w:tab w:val="left" w:pos="720"/>
                <w:tab w:val="left" w:pos="1440"/>
                <w:tab w:val="left" w:pos="1620"/>
              </w:tabs>
              <w:spacing w:line="240" w:lineRule="auto"/>
              <w:ind w:firstLine="0"/>
              <w:jc w:val="center"/>
            </w:pPr>
          </w:p>
        </w:tc>
        <w:tc>
          <w:tcPr>
            <w:tcW w:w="567" w:type="dxa"/>
          </w:tcPr>
          <w:p w:rsidR="00011B79" w:rsidRDefault="00011B79" w:rsidP="00011B79">
            <w:pPr>
              <w:tabs>
                <w:tab w:val="left" w:pos="720"/>
                <w:tab w:val="left" w:pos="1440"/>
                <w:tab w:val="left" w:pos="1620"/>
              </w:tabs>
              <w:spacing w:line="240" w:lineRule="auto"/>
              <w:ind w:firstLine="0"/>
              <w:jc w:val="center"/>
            </w:pPr>
          </w:p>
        </w:tc>
        <w:tc>
          <w:tcPr>
            <w:tcW w:w="2694" w:type="dxa"/>
          </w:tcPr>
          <w:p w:rsidR="00011B79" w:rsidRDefault="00011B79" w:rsidP="00011B79">
            <w:pPr>
              <w:tabs>
                <w:tab w:val="left" w:pos="720"/>
                <w:tab w:val="left" w:pos="1440"/>
                <w:tab w:val="left" w:pos="1620"/>
              </w:tabs>
              <w:spacing w:line="240" w:lineRule="auto"/>
              <w:ind w:firstLine="0"/>
              <w:jc w:val="center"/>
            </w:pPr>
          </w:p>
        </w:tc>
        <w:tc>
          <w:tcPr>
            <w:tcW w:w="3685" w:type="dxa"/>
          </w:tcPr>
          <w:p w:rsidR="00011B79" w:rsidRDefault="00011B79" w:rsidP="00011B79">
            <w:pPr>
              <w:tabs>
                <w:tab w:val="left" w:pos="720"/>
                <w:tab w:val="left" w:pos="1440"/>
                <w:tab w:val="left" w:pos="1620"/>
              </w:tabs>
              <w:spacing w:line="240" w:lineRule="auto"/>
              <w:ind w:firstLine="0"/>
              <w:jc w:val="center"/>
            </w:pPr>
          </w:p>
        </w:tc>
        <w:tc>
          <w:tcPr>
            <w:tcW w:w="709" w:type="dxa"/>
          </w:tcPr>
          <w:p w:rsidR="00011B79" w:rsidRDefault="00011B79" w:rsidP="00011B79">
            <w:pPr>
              <w:tabs>
                <w:tab w:val="left" w:pos="720"/>
                <w:tab w:val="left" w:pos="1440"/>
                <w:tab w:val="left" w:pos="1620"/>
              </w:tabs>
              <w:spacing w:line="240" w:lineRule="auto"/>
              <w:ind w:firstLine="0"/>
              <w:jc w:val="center"/>
            </w:pPr>
          </w:p>
        </w:tc>
        <w:tc>
          <w:tcPr>
            <w:tcW w:w="1137" w:type="dxa"/>
          </w:tcPr>
          <w:p w:rsidR="00011B79" w:rsidRDefault="00011B79" w:rsidP="00011B79">
            <w:pPr>
              <w:tabs>
                <w:tab w:val="left" w:pos="720"/>
                <w:tab w:val="left" w:pos="1440"/>
                <w:tab w:val="left" w:pos="1620"/>
              </w:tabs>
              <w:spacing w:line="240" w:lineRule="auto"/>
              <w:ind w:firstLine="0"/>
              <w:jc w:val="center"/>
            </w:pPr>
          </w:p>
        </w:tc>
      </w:tr>
      <w:tr w:rsidR="00011B79" w:rsidTr="00011B79">
        <w:tc>
          <w:tcPr>
            <w:tcW w:w="567" w:type="dxa"/>
          </w:tcPr>
          <w:p w:rsidR="00011B79" w:rsidRDefault="00011B79" w:rsidP="00011B79">
            <w:pPr>
              <w:tabs>
                <w:tab w:val="left" w:pos="720"/>
                <w:tab w:val="left" w:pos="1440"/>
                <w:tab w:val="left" w:pos="1620"/>
              </w:tabs>
              <w:spacing w:line="240" w:lineRule="auto"/>
              <w:ind w:firstLine="0"/>
              <w:jc w:val="center"/>
            </w:pPr>
          </w:p>
        </w:tc>
        <w:tc>
          <w:tcPr>
            <w:tcW w:w="567" w:type="dxa"/>
          </w:tcPr>
          <w:p w:rsidR="00011B79" w:rsidRDefault="00011B79" w:rsidP="00011B79">
            <w:pPr>
              <w:tabs>
                <w:tab w:val="left" w:pos="720"/>
                <w:tab w:val="left" w:pos="1440"/>
                <w:tab w:val="left" w:pos="1620"/>
              </w:tabs>
              <w:spacing w:line="240" w:lineRule="auto"/>
              <w:ind w:firstLine="0"/>
              <w:jc w:val="center"/>
            </w:pPr>
          </w:p>
        </w:tc>
        <w:tc>
          <w:tcPr>
            <w:tcW w:w="2694" w:type="dxa"/>
          </w:tcPr>
          <w:p w:rsidR="00011B79" w:rsidRDefault="00011B79" w:rsidP="00011B79">
            <w:pPr>
              <w:tabs>
                <w:tab w:val="left" w:pos="720"/>
                <w:tab w:val="left" w:pos="1440"/>
                <w:tab w:val="left" w:pos="1620"/>
              </w:tabs>
              <w:spacing w:line="240" w:lineRule="auto"/>
              <w:ind w:firstLine="0"/>
              <w:jc w:val="center"/>
            </w:pPr>
          </w:p>
        </w:tc>
        <w:tc>
          <w:tcPr>
            <w:tcW w:w="3685" w:type="dxa"/>
          </w:tcPr>
          <w:p w:rsidR="00011B79" w:rsidRDefault="00011B79" w:rsidP="00011B79">
            <w:pPr>
              <w:tabs>
                <w:tab w:val="left" w:pos="720"/>
                <w:tab w:val="left" w:pos="1440"/>
                <w:tab w:val="left" w:pos="1620"/>
              </w:tabs>
              <w:spacing w:line="240" w:lineRule="auto"/>
              <w:ind w:firstLine="0"/>
              <w:jc w:val="center"/>
            </w:pPr>
          </w:p>
        </w:tc>
        <w:tc>
          <w:tcPr>
            <w:tcW w:w="709" w:type="dxa"/>
          </w:tcPr>
          <w:p w:rsidR="00011B79" w:rsidRDefault="00011B79" w:rsidP="00011B79">
            <w:pPr>
              <w:tabs>
                <w:tab w:val="left" w:pos="720"/>
                <w:tab w:val="left" w:pos="1440"/>
                <w:tab w:val="left" w:pos="1620"/>
              </w:tabs>
              <w:spacing w:line="240" w:lineRule="auto"/>
              <w:ind w:firstLine="0"/>
              <w:jc w:val="center"/>
            </w:pPr>
          </w:p>
        </w:tc>
        <w:tc>
          <w:tcPr>
            <w:tcW w:w="1137" w:type="dxa"/>
          </w:tcPr>
          <w:p w:rsidR="00011B79" w:rsidRDefault="00011B79" w:rsidP="00011B79">
            <w:pPr>
              <w:tabs>
                <w:tab w:val="left" w:pos="720"/>
                <w:tab w:val="left" w:pos="1440"/>
                <w:tab w:val="left" w:pos="1620"/>
              </w:tabs>
              <w:spacing w:line="240" w:lineRule="auto"/>
              <w:ind w:firstLine="0"/>
              <w:jc w:val="center"/>
            </w:pPr>
          </w:p>
        </w:tc>
      </w:tr>
      <w:tr w:rsidR="00011B79" w:rsidTr="00011B79">
        <w:tc>
          <w:tcPr>
            <w:tcW w:w="567" w:type="dxa"/>
          </w:tcPr>
          <w:p w:rsidR="00011B79" w:rsidRDefault="00011B79" w:rsidP="00011B79">
            <w:pPr>
              <w:tabs>
                <w:tab w:val="left" w:pos="720"/>
                <w:tab w:val="left" w:pos="1440"/>
                <w:tab w:val="left" w:pos="1620"/>
              </w:tabs>
              <w:spacing w:line="240" w:lineRule="auto"/>
              <w:ind w:firstLine="0"/>
              <w:jc w:val="center"/>
            </w:pPr>
          </w:p>
        </w:tc>
        <w:tc>
          <w:tcPr>
            <w:tcW w:w="567" w:type="dxa"/>
          </w:tcPr>
          <w:p w:rsidR="00011B79" w:rsidRDefault="00011B79" w:rsidP="00011B79">
            <w:pPr>
              <w:tabs>
                <w:tab w:val="left" w:pos="720"/>
                <w:tab w:val="left" w:pos="1440"/>
                <w:tab w:val="left" w:pos="1620"/>
              </w:tabs>
              <w:spacing w:line="240" w:lineRule="auto"/>
              <w:ind w:firstLine="0"/>
              <w:jc w:val="center"/>
            </w:pPr>
          </w:p>
        </w:tc>
        <w:tc>
          <w:tcPr>
            <w:tcW w:w="2694" w:type="dxa"/>
          </w:tcPr>
          <w:p w:rsidR="00011B79" w:rsidRDefault="00011B79" w:rsidP="00011B79">
            <w:pPr>
              <w:tabs>
                <w:tab w:val="left" w:pos="720"/>
                <w:tab w:val="left" w:pos="1440"/>
                <w:tab w:val="left" w:pos="1620"/>
              </w:tabs>
              <w:spacing w:line="240" w:lineRule="auto"/>
              <w:ind w:firstLine="0"/>
              <w:jc w:val="center"/>
            </w:pPr>
          </w:p>
        </w:tc>
        <w:tc>
          <w:tcPr>
            <w:tcW w:w="3685" w:type="dxa"/>
          </w:tcPr>
          <w:p w:rsidR="00011B79" w:rsidRDefault="00011B79" w:rsidP="00011B79">
            <w:pPr>
              <w:tabs>
                <w:tab w:val="left" w:pos="720"/>
                <w:tab w:val="left" w:pos="1440"/>
                <w:tab w:val="left" w:pos="1620"/>
              </w:tabs>
              <w:spacing w:line="240" w:lineRule="auto"/>
              <w:ind w:firstLine="0"/>
              <w:jc w:val="center"/>
            </w:pPr>
          </w:p>
        </w:tc>
        <w:tc>
          <w:tcPr>
            <w:tcW w:w="709" w:type="dxa"/>
          </w:tcPr>
          <w:p w:rsidR="00011B79" w:rsidRDefault="00011B79" w:rsidP="00011B79">
            <w:pPr>
              <w:tabs>
                <w:tab w:val="left" w:pos="720"/>
                <w:tab w:val="left" w:pos="1440"/>
                <w:tab w:val="left" w:pos="1620"/>
              </w:tabs>
              <w:spacing w:line="240" w:lineRule="auto"/>
              <w:ind w:firstLine="0"/>
              <w:jc w:val="center"/>
            </w:pPr>
          </w:p>
        </w:tc>
        <w:tc>
          <w:tcPr>
            <w:tcW w:w="1137" w:type="dxa"/>
          </w:tcPr>
          <w:p w:rsidR="00011B79" w:rsidRDefault="00011B79" w:rsidP="00011B79">
            <w:pPr>
              <w:tabs>
                <w:tab w:val="left" w:pos="720"/>
                <w:tab w:val="left" w:pos="1440"/>
                <w:tab w:val="left" w:pos="1620"/>
              </w:tabs>
              <w:spacing w:line="240" w:lineRule="auto"/>
              <w:ind w:firstLine="0"/>
              <w:jc w:val="center"/>
            </w:pPr>
          </w:p>
        </w:tc>
      </w:tr>
      <w:tr w:rsidR="00011B79" w:rsidTr="00011B79">
        <w:tc>
          <w:tcPr>
            <w:tcW w:w="567" w:type="dxa"/>
          </w:tcPr>
          <w:p w:rsidR="00011B79" w:rsidRDefault="00011B79" w:rsidP="00011B79">
            <w:pPr>
              <w:tabs>
                <w:tab w:val="left" w:pos="720"/>
                <w:tab w:val="left" w:pos="1440"/>
                <w:tab w:val="left" w:pos="1620"/>
              </w:tabs>
              <w:spacing w:line="240" w:lineRule="auto"/>
              <w:ind w:firstLine="0"/>
              <w:jc w:val="center"/>
            </w:pPr>
          </w:p>
        </w:tc>
        <w:tc>
          <w:tcPr>
            <w:tcW w:w="567" w:type="dxa"/>
          </w:tcPr>
          <w:p w:rsidR="00011B79" w:rsidRDefault="00011B79" w:rsidP="00011B79">
            <w:pPr>
              <w:tabs>
                <w:tab w:val="left" w:pos="720"/>
                <w:tab w:val="left" w:pos="1440"/>
                <w:tab w:val="left" w:pos="1620"/>
              </w:tabs>
              <w:spacing w:line="240" w:lineRule="auto"/>
              <w:ind w:firstLine="0"/>
              <w:jc w:val="center"/>
            </w:pPr>
          </w:p>
        </w:tc>
        <w:tc>
          <w:tcPr>
            <w:tcW w:w="2694" w:type="dxa"/>
          </w:tcPr>
          <w:p w:rsidR="00011B79" w:rsidRDefault="00011B79" w:rsidP="00011B79">
            <w:pPr>
              <w:tabs>
                <w:tab w:val="left" w:pos="720"/>
                <w:tab w:val="left" w:pos="1440"/>
                <w:tab w:val="left" w:pos="1620"/>
              </w:tabs>
              <w:spacing w:line="240" w:lineRule="auto"/>
              <w:ind w:firstLine="0"/>
              <w:jc w:val="center"/>
            </w:pPr>
          </w:p>
        </w:tc>
        <w:tc>
          <w:tcPr>
            <w:tcW w:w="3685" w:type="dxa"/>
          </w:tcPr>
          <w:p w:rsidR="00011B79" w:rsidRDefault="00011B79" w:rsidP="00011B79">
            <w:pPr>
              <w:tabs>
                <w:tab w:val="left" w:pos="720"/>
                <w:tab w:val="left" w:pos="1440"/>
                <w:tab w:val="left" w:pos="1620"/>
              </w:tabs>
              <w:spacing w:line="240" w:lineRule="auto"/>
              <w:ind w:firstLine="0"/>
              <w:jc w:val="center"/>
            </w:pPr>
          </w:p>
        </w:tc>
        <w:tc>
          <w:tcPr>
            <w:tcW w:w="709" w:type="dxa"/>
          </w:tcPr>
          <w:p w:rsidR="00011B79" w:rsidRDefault="00011B79" w:rsidP="00011B79">
            <w:pPr>
              <w:tabs>
                <w:tab w:val="left" w:pos="720"/>
                <w:tab w:val="left" w:pos="1440"/>
                <w:tab w:val="left" w:pos="1620"/>
              </w:tabs>
              <w:spacing w:line="240" w:lineRule="auto"/>
              <w:ind w:firstLine="0"/>
              <w:jc w:val="center"/>
            </w:pPr>
          </w:p>
        </w:tc>
        <w:tc>
          <w:tcPr>
            <w:tcW w:w="1137" w:type="dxa"/>
          </w:tcPr>
          <w:p w:rsidR="00011B79" w:rsidRDefault="00011B79" w:rsidP="00011B79">
            <w:pPr>
              <w:tabs>
                <w:tab w:val="left" w:pos="720"/>
                <w:tab w:val="left" w:pos="1440"/>
                <w:tab w:val="left" w:pos="1620"/>
              </w:tabs>
              <w:spacing w:line="240" w:lineRule="auto"/>
              <w:ind w:firstLine="0"/>
              <w:jc w:val="center"/>
            </w:pPr>
          </w:p>
        </w:tc>
      </w:tr>
      <w:tr w:rsidR="00011B79" w:rsidTr="00011B79">
        <w:tc>
          <w:tcPr>
            <w:tcW w:w="567" w:type="dxa"/>
          </w:tcPr>
          <w:p w:rsidR="00011B79" w:rsidRDefault="00011B79" w:rsidP="00011B79">
            <w:pPr>
              <w:tabs>
                <w:tab w:val="left" w:pos="720"/>
                <w:tab w:val="left" w:pos="1440"/>
                <w:tab w:val="left" w:pos="1620"/>
              </w:tabs>
              <w:spacing w:line="240" w:lineRule="auto"/>
              <w:ind w:firstLine="0"/>
              <w:jc w:val="center"/>
            </w:pPr>
          </w:p>
        </w:tc>
        <w:tc>
          <w:tcPr>
            <w:tcW w:w="567" w:type="dxa"/>
          </w:tcPr>
          <w:p w:rsidR="00011B79" w:rsidRDefault="00011B79" w:rsidP="00011B79">
            <w:pPr>
              <w:tabs>
                <w:tab w:val="left" w:pos="720"/>
                <w:tab w:val="left" w:pos="1440"/>
                <w:tab w:val="left" w:pos="1620"/>
              </w:tabs>
              <w:spacing w:line="240" w:lineRule="auto"/>
              <w:ind w:firstLine="0"/>
              <w:jc w:val="center"/>
            </w:pPr>
          </w:p>
        </w:tc>
        <w:tc>
          <w:tcPr>
            <w:tcW w:w="2694" w:type="dxa"/>
          </w:tcPr>
          <w:p w:rsidR="00011B79" w:rsidRDefault="00011B79" w:rsidP="00011B79">
            <w:pPr>
              <w:tabs>
                <w:tab w:val="left" w:pos="720"/>
                <w:tab w:val="left" w:pos="1440"/>
                <w:tab w:val="left" w:pos="1620"/>
              </w:tabs>
              <w:spacing w:line="240" w:lineRule="auto"/>
              <w:ind w:firstLine="0"/>
              <w:jc w:val="center"/>
            </w:pPr>
          </w:p>
        </w:tc>
        <w:tc>
          <w:tcPr>
            <w:tcW w:w="3685" w:type="dxa"/>
          </w:tcPr>
          <w:p w:rsidR="00011B79" w:rsidRDefault="00011B79" w:rsidP="00011B79">
            <w:pPr>
              <w:tabs>
                <w:tab w:val="left" w:pos="720"/>
                <w:tab w:val="left" w:pos="1440"/>
                <w:tab w:val="left" w:pos="1620"/>
              </w:tabs>
              <w:spacing w:line="240" w:lineRule="auto"/>
              <w:ind w:firstLine="0"/>
              <w:jc w:val="center"/>
            </w:pPr>
          </w:p>
        </w:tc>
        <w:tc>
          <w:tcPr>
            <w:tcW w:w="709" w:type="dxa"/>
          </w:tcPr>
          <w:p w:rsidR="00011B79" w:rsidRDefault="00011B79" w:rsidP="00011B79">
            <w:pPr>
              <w:tabs>
                <w:tab w:val="left" w:pos="720"/>
                <w:tab w:val="left" w:pos="1440"/>
                <w:tab w:val="left" w:pos="1620"/>
              </w:tabs>
              <w:spacing w:line="240" w:lineRule="auto"/>
              <w:ind w:firstLine="0"/>
              <w:jc w:val="center"/>
            </w:pPr>
          </w:p>
        </w:tc>
        <w:tc>
          <w:tcPr>
            <w:tcW w:w="1137" w:type="dxa"/>
          </w:tcPr>
          <w:p w:rsidR="00011B79" w:rsidRDefault="00011B79" w:rsidP="00011B79">
            <w:pPr>
              <w:tabs>
                <w:tab w:val="left" w:pos="720"/>
                <w:tab w:val="left" w:pos="1440"/>
                <w:tab w:val="left" w:pos="1620"/>
              </w:tabs>
              <w:spacing w:line="240" w:lineRule="auto"/>
              <w:ind w:firstLine="0"/>
              <w:jc w:val="center"/>
            </w:pPr>
          </w:p>
        </w:tc>
      </w:tr>
    </w:tbl>
    <w:p w:rsidR="00011B79" w:rsidRDefault="00011B79" w:rsidP="00011B79">
      <w:pPr>
        <w:tabs>
          <w:tab w:val="left" w:pos="720"/>
          <w:tab w:val="left" w:pos="1440"/>
          <w:tab w:val="left" w:pos="1620"/>
        </w:tabs>
        <w:spacing w:line="240" w:lineRule="auto"/>
        <w:ind w:firstLine="0"/>
      </w:pPr>
    </w:p>
    <w:p w:rsidR="00011B79" w:rsidRDefault="00011B79" w:rsidP="00011B79">
      <w:pPr>
        <w:tabs>
          <w:tab w:val="left" w:pos="720"/>
          <w:tab w:val="left" w:pos="1440"/>
          <w:tab w:val="left" w:pos="1620"/>
        </w:tabs>
        <w:spacing w:line="240" w:lineRule="auto"/>
        <w:ind w:firstLine="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46"/>
        <w:gridCol w:w="915"/>
        <w:gridCol w:w="778"/>
        <w:gridCol w:w="3098"/>
        <w:gridCol w:w="851"/>
        <w:gridCol w:w="992"/>
      </w:tblGrid>
      <w:tr w:rsidR="00011B79" w:rsidRPr="00276B74" w:rsidTr="00011B79">
        <w:trPr>
          <w:cantSplit/>
          <w:trHeight w:val="640"/>
        </w:trPr>
        <w:tc>
          <w:tcPr>
            <w:tcW w:w="1276" w:type="dxa"/>
          </w:tcPr>
          <w:p w:rsidR="00011B79" w:rsidRPr="00276B74" w:rsidRDefault="00011B79" w:rsidP="00011B79">
            <w:pPr>
              <w:tabs>
                <w:tab w:val="left" w:pos="720"/>
                <w:tab w:val="left" w:pos="1440"/>
                <w:tab w:val="left" w:pos="1620"/>
              </w:tabs>
              <w:spacing w:line="240" w:lineRule="auto"/>
              <w:ind w:firstLine="0"/>
              <w:jc w:val="left"/>
              <w:rPr>
                <w:sz w:val="24"/>
              </w:rPr>
            </w:pPr>
          </w:p>
        </w:tc>
        <w:tc>
          <w:tcPr>
            <w:tcW w:w="1446" w:type="dxa"/>
          </w:tcPr>
          <w:p w:rsidR="00011B79" w:rsidRPr="00276B74" w:rsidRDefault="00011B79" w:rsidP="00011B79">
            <w:pPr>
              <w:tabs>
                <w:tab w:val="left" w:pos="720"/>
                <w:tab w:val="left" w:pos="1440"/>
                <w:tab w:val="left" w:pos="1620"/>
              </w:tabs>
              <w:spacing w:line="240" w:lineRule="auto"/>
              <w:ind w:firstLine="0"/>
              <w:jc w:val="center"/>
              <w:rPr>
                <w:sz w:val="24"/>
              </w:rPr>
            </w:pPr>
          </w:p>
        </w:tc>
        <w:tc>
          <w:tcPr>
            <w:tcW w:w="915" w:type="dxa"/>
          </w:tcPr>
          <w:p w:rsidR="00011B79" w:rsidRPr="00276B74" w:rsidRDefault="00011B79" w:rsidP="00011B79">
            <w:pPr>
              <w:tabs>
                <w:tab w:val="left" w:pos="720"/>
                <w:tab w:val="left" w:pos="1440"/>
                <w:tab w:val="left" w:pos="1620"/>
              </w:tabs>
              <w:spacing w:line="240" w:lineRule="auto"/>
              <w:ind w:firstLine="0"/>
              <w:jc w:val="center"/>
              <w:rPr>
                <w:sz w:val="24"/>
              </w:rPr>
            </w:pPr>
          </w:p>
        </w:tc>
        <w:tc>
          <w:tcPr>
            <w:tcW w:w="778" w:type="dxa"/>
          </w:tcPr>
          <w:p w:rsidR="00011B79" w:rsidRPr="00276B74" w:rsidRDefault="00011B79" w:rsidP="00011B79">
            <w:pPr>
              <w:tabs>
                <w:tab w:val="left" w:pos="720"/>
                <w:tab w:val="left" w:pos="1440"/>
                <w:tab w:val="left" w:pos="1620"/>
              </w:tabs>
              <w:spacing w:line="240" w:lineRule="auto"/>
              <w:ind w:firstLine="0"/>
              <w:jc w:val="center"/>
              <w:rPr>
                <w:sz w:val="24"/>
              </w:rPr>
            </w:pPr>
          </w:p>
        </w:tc>
        <w:tc>
          <w:tcPr>
            <w:tcW w:w="4941" w:type="dxa"/>
            <w:gridSpan w:val="3"/>
            <w:vMerge w:val="restart"/>
            <w:vAlign w:val="center"/>
          </w:tcPr>
          <w:p w:rsidR="00011B79" w:rsidRPr="009558F5" w:rsidRDefault="00011B79" w:rsidP="00011B79">
            <w:pPr>
              <w:pStyle w:val="af3"/>
              <w:jc w:val="center"/>
              <w:rPr>
                <w:rFonts w:ascii="Arial" w:hAnsi="Arial" w:cs="Arial"/>
              </w:rPr>
            </w:pPr>
            <w:r w:rsidRPr="002E5BF9">
              <w:rPr>
                <w:color w:val="000000" w:themeColor="text1"/>
                <w:sz w:val="36"/>
                <w:szCs w:val="36"/>
              </w:rPr>
              <w:t>Р</w:t>
            </w:r>
            <w:r>
              <w:rPr>
                <w:color w:val="000000" w:themeColor="text1"/>
                <w:sz w:val="36"/>
                <w:szCs w:val="36"/>
              </w:rPr>
              <w:t>І91</w:t>
            </w:r>
            <w:r>
              <w:rPr>
                <w:rFonts w:ascii="Arial" w:hAnsi="Arial" w:cs="Arial"/>
                <w:sz w:val="36"/>
              </w:rPr>
              <w:t>.468332</w:t>
            </w:r>
            <w:r w:rsidRPr="002E5BF9">
              <w:rPr>
                <w:color w:val="000000" w:themeColor="text1"/>
                <w:sz w:val="36"/>
                <w:szCs w:val="36"/>
              </w:rPr>
              <w:t>.001</w:t>
            </w:r>
          </w:p>
        </w:tc>
      </w:tr>
      <w:tr w:rsidR="00011B79" w:rsidRPr="00276B74" w:rsidTr="00011B79">
        <w:trPr>
          <w:cantSplit/>
        </w:trPr>
        <w:tc>
          <w:tcPr>
            <w:tcW w:w="1276" w:type="dxa"/>
          </w:tcPr>
          <w:p w:rsidR="00011B79" w:rsidRPr="00276B74" w:rsidRDefault="00011B79" w:rsidP="00011B79">
            <w:pPr>
              <w:tabs>
                <w:tab w:val="left" w:pos="720"/>
                <w:tab w:val="left" w:pos="1440"/>
                <w:tab w:val="left" w:pos="1620"/>
              </w:tabs>
              <w:spacing w:line="240" w:lineRule="auto"/>
              <w:ind w:firstLine="0"/>
              <w:jc w:val="left"/>
              <w:rPr>
                <w:sz w:val="20"/>
                <w:szCs w:val="20"/>
              </w:rPr>
            </w:pPr>
          </w:p>
        </w:tc>
        <w:tc>
          <w:tcPr>
            <w:tcW w:w="1446" w:type="dxa"/>
          </w:tcPr>
          <w:p w:rsidR="00011B79" w:rsidRPr="00276B74" w:rsidRDefault="00011B79" w:rsidP="00011B79">
            <w:pPr>
              <w:tabs>
                <w:tab w:val="left" w:pos="720"/>
                <w:tab w:val="left" w:pos="1440"/>
                <w:tab w:val="left" w:pos="1620"/>
              </w:tabs>
              <w:spacing w:line="240" w:lineRule="auto"/>
              <w:ind w:firstLine="0"/>
              <w:jc w:val="center"/>
              <w:rPr>
                <w:sz w:val="20"/>
                <w:szCs w:val="20"/>
              </w:rPr>
            </w:pPr>
            <w:r w:rsidRPr="00276B74">
              <w:rPr>
                <w:sz w:val="20"/>
                <w:szCs w:val="20"/>
              </w:rPr>
              <w:t>ПІБ</w:t>
            </w:r>
          </w:p>
        </w:tc>
        <w:tc>
          <w:tcPr>
            <w:tcW w:w="915" w:type="dxa"/>
          </w:tcPr>
          <w:p w:rsidR="00011B79" w:rsidRPr="00276B74" w:rsidRDefault="00011B79" w:rsidP="00011B79">
            <w:pPr>
              <w:tabs>
                <w:tab w:val="left" w:pos="720"/>
                <w:tab w:val="left" w:pos="1440"/>
                <w:tab w:val="left" w:pos="1620"/>
              </w:tabs>
              <w:spacing w:line="240" w:lineRule="auto"/>
              <w:ind w:firstLine="0"/>
              <w:jc w:val="center"/>
              <w:rPr>
                <w:sz w:val="20"/>
                <w:szCs w:val="20"/>
              </w:rPr>
            </w:pPr>
            <w:r w:rsidRPr="00276B74">
              <w:rPr>
                <w:sz w:val="20"/>
                <w:szCs w:val="20"/>
              </w:rPr>
              <w:t>Підп.</w:t>
            </w:r>
          </w:p>
        </w:tc>
        <w:tc>
          <w:tcPr>
            <w:tcW w:w="778" w:type="dxa"/>
          </w:tcPr>
          <w:p w:rsidR="00011B79" w:rsidRPr="00276B74" w:rsidRDefault="00011B79" w:rsidP="00011B79">
            <w:pPr>
              <w:tabs>
                <w:tab w:val="left" w:pos="720"/>
                <w:tab w:val="left" w:pos="1440"/>
                <w:tab w:val="left" w:pos="1620"/>
              </w:tabs>
              <w:spacing w:line="240" w:lineRule="auto"/>
              <w:ind w:firstLine="0"/>
              <w:jc w:val="center"/>
              <w:rPr>
                <w:sz w:val="20"/>
                <w:szCs w:val="20"/>
              </w:rPr>
            </w:pPr>
            <w:r w:rsidRPr="00276B74">
              <w:rPr>
                <w:sz w:val="20"/>
                <w:szCs w:val="20"/>
              </w:rPr>
              <w:t>Дата</w:t>
            </w:r>
          </w:p>
        </w:tc>
        <w:tc>
          <w:tcPr>
            <w:tcW w:w="4941" w:type="dxa"/>
            <w:gridSpan w:val="3"/>
            <w:vMerge/>
          </w:tcPr>
          <w:p w:rsidR="00011B79" w:rsidRPr="00824426" w:rsidRDefault="00011B79" w:rsidP="00011B79">
            <w:pPr>
              <w:tabs>
                <w:tab w:val="left" w:pos="720"/>
                <w:tab w:val="left" w:pos="1440"/>
                <w:tab w:val="left" w:pos="1620"/>
              </w:tabs>
              <w:spacing w:line="240" w:lineRule="auto"/>
              <w:ind w:firstLine="0"/>
              <w:jc w:val="center"/>
              <w:rPr>
                <w:sz w:val="24"/>
              </w:rPr>
            </w:pPr>
          </w:p>
        </w:tc>
      </w:tr>
      <w:tr w:rsidR="00011B79" w:rsidRPr="00276B74" w:rsidTr="00011B79">
        <w:trPr>
          <w:cantSplit/>
        </w:trPr>
        <w:tc>
          <w:tcPr>
            <w:tcW w:w="1276" w:type="dxa"/>
          </w:tcPr>
          <w:p w:rsidR="00011B79" w:rsidRPr="00276B74" w:rsidRDefault="00011B79" w:rsidP="00011B79">
            <w:pPr>
              <w:tabs>
                <w:tab w:val="left" w:pos="720"/>
                <w:tab w:val="left" w:pos="1440"/>
                <w:tab w:val="left" w:pos="1620"/>
              </w:tabs>
              <w:spacing w:line="240" w:lineRule="auto"/>
              <w:ind w:firstLine="0"/>
              <w:jc w:val="left"/>
              <w:rPr>
                <w:sz w:val="20"/>
                <w:szCs w:val="20"/>
              </w:rPr>
            </w:pPr>
            <w:r w:rsidRPr="00276B74">
              <w:rPr>
                <w:sz w:val="20"/>
                <w:szCs w:val="20"/>
              </w:rPr>
              <w:t>Розробн.</w:t>
            </w:r>
          </w:p>
        </w:tc>
        <w:tc>
          <w:tcPr>
            <w:tcW w:w="1446" w:type="dxa"/>
          </w:tcPr>
          <w:p w:rsidR="00011B79" w:rsidRPr="00276B74" w:rsidRDefault="00011B79" w:rsidP="00011B79">
            <w:pPr>
              <w:tabs>
                <w:tab w:val="left" w:pos="720"/>
                <w:tab w:val="left" w:pos="1440"/>
                <w:tab w:val="left" w:pos="1620"/>
              </w:tabs>
              <w:spacing w:line="240" w:lineRule="auto"/>
              <w:ind w:firstLine="0"/>
              <w:jc w:val="center"/>
              <w:rPr>
                <w:sz w:val="20"/>
                <w:szCs w:val="20"/>
              </w:rPr>
            </w:pPr>
            <w:r>
              <w:rPr>
                <w:sz w:val="20"/>
                <w:szCs w:val="20"/>
              </w:rPr>
              <w:t>Лемешко О.В.</w:t>
            </w:r>
          </w:p>
        </w:tc>
        <w:tc>
          <w:tcPr>
            <w:tcW w:w="915"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778"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3098" w:type="dxa"/>
            <w:vMerge w:val="restart"/>
            <w:vAlign w:val="center"/>
          </w:tcPr>
          <w:p w:rsidR="00011B79" w:rsidRPr="00824426" w:rsidRDefault="00011B79" w:rsidP="00011B79">
            <w:pPr>
              <w:tabs>
                <w:tab w:val="left" w:pos="720"/>
                <w:tab w:val="left" w:pos="1440"/>
                <w:tab w:val="left" w:pos="1620"/>
              </w:tabs>
              <w:spacing w:line="240" w:lineRule="auto"/>
              <w:ind w:firstLine="0"/>
              <w:jc w:val="center"/>
              <w:rPr>
                <w:szCs w:val="28"/>
              </w:rPr>
            </w:pPr>
            <w:r w:rsidRPr="00824426">
              <w:rPr>
                <w:szCs w:val="28"/>
              </w:rPr>
              <w:t xml:space="preserve">Відомість </w:t>
            </w:r>
            <w:r w:rsidRPr="00824426">
              <w:rPr>
                <w:szCs w:val="28"/>
              </w:rPr>
              <w:br/>
              <w:t>дипломного проєкту</w:t>
            </w:r>
          </w:p>
        </w:tc>
        <w:tc>
          <w:tcPr>
            <w:tcW w:w="851" w:type="dxa"/>
          </w:tcPr>
          <w:p w:rsidR="00011B79" w:rsidRPr="00824426" w:rsidRDefault="00011B79" w:rsidP="00011B79">
            <w:pPr>
              <w:tabs>
                <w:tab w:val="left" w:pos="720"/>
                <w:tab w:val="left" w:pos="1440"/>
                <w:tab w:val="left" w:pos="1620"/>
              </w:tabs>
              <w:spacing w:line="240" w:lineRule="auto"/>
              <w:ind w:firstLine="0"/>
              <w:jc w:val="center"/>
              <w:rPr>
                <w:sz w:val="20"/>
                <w:szCs w:val="20"/>
              </w:rPr>
            </w:pPr>
            <w:r w:rsidRPr="00824426">
              <w:rPr>
                <w:sz w:val="20"/>
                <w:szCs w:val="20"/>
              </w:rPr>
              <w:t>Лист</w:t>
            </w:r>
          </w:p>
        </w:tc>
        <w:tc>
          <w:tcPr>
            <w:tcW w:w="992" w:type="dxa"/>
          </w:tcPr>
          <w:p w:rsidR="00011B79" w:rsidRPr="00824426" w:rsidRDefault="00011B79" w:rsidP="00011B79">
            <w:pPr>
              <w:tabs>
                <w:tab w:val="left" w:pos="720"/>
                <w:tab w:val="left" w:pos="1440"/>
                <w:tab w:val="left" w:pos="1620"/>
              </w:tabs>
              <w:spacing w:line="240" w:lineRule="auto"/>
              <w:ind w:firstLine="0"/>
              <w:jc w:val="center"/>
              <w:rPr>
                <w:sz w:val="20"/>
                <w:szCs w:val="20"/>
              </w:rPr>
            </w:pPr>
            <w:r w:rsidRPr="00824426">
              <w:rPr>
                <w:sz w:val="20"/>
                <w:szCs w:val="20"/>
              </w:rPr>
              <w:t>Листів</w:t>
            </w:r>
          </w:p>
        </w:tc>
      </w:tr>
      <w:tr w:rsidR="00011B79" w:rsidRPr="00276B74" w:rsidTr="00011B79">
        <w:trPr>
          <w:cantSplit/>
        </w:trPr>
        <w:tc>
          <w:tcPr>
            <w:tcW w:w="1276" w:type="dxa"/>
          </w:tcPr>
          <w:p w:rsidR="00011B79" w:rsidRPr="00276B74" w:rsidRDefault="00011B79" w:rsidP="00011B79">
            <w:pPr>
              <w:tabs>
                <w:tab w:val="left" w:pos="720"/>
                <w:tab w:val="left" w:pos="1440"/>
                <w:tab w:val="left" w:pos="1620"/>
              </w:tabs>
              <w:spacing w:line="240" w:lineRule="auto"/>
              <w:ind w:firstLine="0"/>
              <w:jc w:val="left"/>
              <w:rPr>
                <w:sz w:val="20"/>
                <w:szCs w:val="20"/>
              </w:rPr>
            </w:pPr>
            <w:r w:rsidRPr="00276B74">
              <w:rPr>
                <w:sz w:val="20"/>
                <w:szCs w:val="20"/>
              </w:rPr>
              <w:t>Керівн.</w:t>
            </w:r>
          </w:p>
        </w:tc>
        <w:tc>
          <w:tcPr>
            <w:tcW w:w="1446" w:type="dxa"/>
          </w:tcPr>
          <w:p w:rsidR="00011B79" w:rsidRPr="00276B74" w:rsidRDefault="00011B79" w:rsidP="00011B79">
            <w:pPr>
              <w:tabs>
                <w:tab w:val="left" w:pos="720"/>
                <w:tab w:val="left" w:pos="1440"/>
                <w:tab w:val="left" w:pos="1620"/>
              </w:tabs>
              <w:spacing w:line="240" w:lineRule="auto"/>
              <w:ind w:firstLine="0"/>
              <w:jc w:val="center"/>
              <w:rPr>
                <w:sz w:val="20"/>
                <w:szCs w:val="20"/>
              </w:rPr>
            </w:pPr>
            <w:r>
              <w:rPr>
                <w:sz w:val="20"/>
                <w:szCs w:val="20"/>
              </w:rPr>
              <w:t>.Антипенко Р.В.</w:t>
            </w:r>
          </w:p>
        </w:tc>
        <w:tc>
          <w:tcPr>
            <w:tcW w:w="915"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778"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3098" w:type="dxa"/>
            <w:vMerge/>
          </w:tcPr>
          <w:p w:rsidR="00011B79" w:rsidRPr="00824426" w:rsidRDefault="00011B79" w:rsidP="00011B79">
            <w:pPr>
              <w:tabs>
                <w:tab w:val="left" w:pos="720"/>
                <w:tab w:val="left" w:pos="1440"/>
                <w:tab w:val="left" w:pos="1620"/>
              </w:tabs>
              <w:spacing w:line="240" w:lineRule="auto"/>
              <w:ind w:firstLine="0"/>
              <w:jc w:val="center"/>
              <w:rPr>
                <w:sz w:val="24"/>
              </w:rPr>
            </w:pPr>
          </w:p>
        </w:tc>
        <w:tc>
          <w:tcPr>
            <w:tcW w:w="851" w:type="dxa"/>
          </w:tcPr>
          <w:p w:rsidR="00011B79" w:rsidRPr="00824426" w:rsidRDefault="00011B79" w:rsidP="00011B79">
            <w:pPr>
              <w:tabs>
                <w:tab w:val="left" w:pos="720"/>
                <w:tab w:val="left" w:pos="1440"/>
                <w:tab w:val="left" w:pos="1620"/>
              </w:tabs>
              <w:spacing w:line="240" w:lineRule="auto"/>
              <w:ind w:firstLine="0"/>
              <w:jc w:val="center"/>
              <w:rPr>
                <w:sz w:val="24"/>
              </w:rPr>
            </w:pPr>
            <w:r w:rsidRPr="00824426">
              <w:rPr>
                <w:sz w:val="24"/>
              </w:rPr>
              <w:t>1</w:t>
            </w:r>
          </w:p>
        </w:tc>
        <w:tc>
          <w:tcPr>
            <w:tcW w:w="992" w:type="dxa"/>
          </w:tcPr>
          <w:p w:rsidR="00011B79" w:rsidRPr="00824426" w:rsidRDefault="00011B79" w:rsidP="00011B79">
            <w:pPr>
              <w:tabs>
                <w:tab w:val="left" w:pos="720"/>
                <w:tab w:val="left" w:pos="1440"/>
                <w:tab w:val="left" w:pos="1620"/>
              </w:tabs>
              <w:spacing w:line="240" w:lineRule="auto"/>
              <w:ind w:firstLine="0"/>
              <w:jc w:val="center"/>
              <w:rPr>
                <w:sz w:val="24"/>
              </w:rPr>
            </w:pPr>
            <w:r w:rsidRPr="00824426">
              <w:rPr>
                <w:sz w:val="24"/>
              </w:rPr>
              <w:t>1</w:t>
            </w:r>
          </w:p>
        </w:tc>
      </w:tr>
      <w:tr w:rsidR="00011B79" w:rsidRPr="00276B74" w:rsidTr="00011B79">
        <w:trPr>
          <w:cantSplit/>
        </w:trPr>
        <w:tc>
          <w:tcPr>
            <w:tcW w:w="1276" w:type="dxa"/>
          </w:tcPr>
          <w:p w:rsidR="00011B79" w:rsidRPr="00276B74" w:rsidRDefault="00011B79" w:rsidP="00011B79">
            <w:pPr>
              <w:tabs>
                <w:tab w:val="left" w:pos="720"/>
                <w:tab w:val="left" w:pos="1440"/>
                <w:tab w:val="left" w:pos="1620"/>
              </w:tabs>
              <w:spacing w:line="240" w:lineRule="auto"/>
              <w:ind w:firstLine="0"/>
              <w:jc w:val="left"/>
              <w:rPr>
                <w:sz w:val="20"/>
                <w:szCs w:val="20"/>
              </w:rPr>
            </w:pPr>
            <w:r w:rsidRPr="00276B74">
              <w:rPr>
                <w:sz w:val="20"/>
                <w:szCs w:val="20"/>
              </w:rPr>
              <w:t>Консульт.</w:t>
            </w:r>
          </w:p>
        </w:tc>
        <w:tc>
          <w:tcPr>
            <w:tcW w:w="1446"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915"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778"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3098" w:type="dxa"/>
            <w:vMerge/>
          </w:tcPr>
          <w:p w:rsidR="00011B79" w:rsidRPr="00824426" w:rsidRDefault="00011B79" w:rsidP="00011B79">
            <w:pPr>
              <w:tabs>
                <w:tab w:val="left" w:pos="720"/>
                <w:tab w:val="left" w:pos="1440"/>
                <w:tab w:val="left" w:pos="1620"/>
              </w:tabs>
              <w:spacing w:line="240" w:lineRule="auto"/>
              <w:ind w:firstLine="0"/>
              <w:jc w:val="center"/>
              <w:rPr>
                <w:sz w:val="24"/>
              </w:rPr>
            </w:pPr>
          </w:p>
        </w:tc>
        <w:tc>
          <w:tcPr>
            <w:tcW w:w="1843" w:type="dxa"/>
            <w:gridSpan w:val="2"/>
            <w:vMerge w:val="restart"/>
          </w:tcPr>
          <w:p w:rsidR="00011B79" w:rsidRPr="00824426" w:rsidRDefault="00011B79" w:rsidP="00011B79">
            <w:pPr>
              <w:tabs>
                <w:tab w:val="left" w:pos="720"/>
                <w:tab w:val="left" w:pos="1440"/>
                <w:tab w:val="left" w:pos="1620"/>
              </w:tabs>
              <w:spacing w:line="240" w:lineRule="auto"/>
              <w:ind w:firstLine="0"/>
              <w:jc w:val="center"/>
              <w:rPr>
                <w:sz w:val="24"/>
              </w:rPr>
            </w:pPr>
            <w:r w:rsidRPr="00824426">
              <w:rPr>
                <w:sz w:val="24"/>
              </w:rPr>
              <w:t>КПІ ім. Ігоря Сікорського,</w:t>
            </w:r>
            <w:r>
              <w:rPr>
                <w:sz w:val="24"/>
              </w:rPr>
              <w:t xml:space="preserve"> РТФ</w:t>
            </w:r>
            <w:r w:rsidRPr="00824426">
              <w:rPr>
                <w:sz w:val="24"/>
              </w:rPr>
              <w:br/>
            </w:r>
            <w:r>
              <w:rPr>
                <w:color w:val="000000" w:themeColor="text1"/>
                <w:sz w:val="24"/>
              </w:rPr>
              <w:t>Гр. РІ</w:t>
            </w:r>
            <w:r w:rsidRPr="002E5BF9">
              <w:rPr>
                <w:color w:val="000000" w:themeColor="text1"/>
                <w:sz w:val="24"/>
              </w:rPr>
              <w:t>-</w:t>
            </w:r>
            <w:r>
              <w:rPr>
                <w:color w:val="000000" w:themeColor="text1"/>
                <w:sz w:val="24"/>
              </w:rPr>
              <w:t>9</w:t>
            </w:r>
            <w:r w:rsidRPr="002E5BF9">
              <w:rPr>
                <w:color w:val="000000" w:themeColor="text1"/>
                <w:sz w:val="24"/>
              </w:rPr>
              <w:t xml:space="preserve">1 </w:t>
            </w:r>
          </w:p>
        </w:tc>
      </w:tr>
      <w:tr w:rsidR="00011B79" w:rsidRPr="00276B74" w:rsidTr="00011B79">
        <w:trPr>
          <w:cantSplit/>
        </w:trPr>
        <w:tc>
          <w:tcPr>
            <w:tcW w:w="1276" w:type="dxa"/>
          </w:tcPr>
          <w:p w:rsidR="00011B79" w:rsidRPr="00276B74" w:rsidRDefault="00011B79" w:rsidP="00011B79">
            <w:pPr>
              <w:tabs>
                <w:tab w:val="left" w:pos="720"/>
                <w:tab w:val="left" w:pos="1440"/>
                <w:tab w:val="left" w:pos="1620"/>
              </w:tabs>
              <w:spacing w:line="240" w:lineRule="auto"/>
              <w:ind w:firstLine="0"/>
              <w:jc w:val="left"/>
              <w:rPr>
                <w:sz w:val="20"/>
                <w:szCs w:val="20"/>
              </w:rPr>
            </w:pPr>
            <w:r w:rsidRPr="00276B74">
              <w:rPr>
                <w:sz w:val="20"/>
                <w:szCs w:val="20"/>
              </w:rPr>
              <w:t>Н/контр.</w:t>
            </w:r>
          </w:p>
        </w:tc>
        <w:tc>
          <w:tcPr>
            <w:tcW w:w="1446"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915"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778"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3098" w:type="dxa"/>
            <w:vMerge/>
          </w:tcPr>
          <w:p w:rsidR="00011B79" w:rsidRPr="00276B74" w:rsidRDefault="00011B79" w:rsidP="00011B79">
            <w:pPr>
              <w:tabs>
                <w:tab w:val="left" w:pos="720"/>
                <w:tab w:val="left" w:pos="1440"/>
                <w:tab w:val="left" w:pos="1620"/>
              </w:tabs>
              <w:spacing w:line="240" w:lineRule="auto"/>
              <w:ind w:firstLine="0"/>
              <w:jc w:val="center"/>
              <w:rPr>
                <w:sz w:val="24"/>
              </w:rPr>
            </w:pPr>
          </w:p>
        </w:tc>
        <w:tc>
          <w:tcPr>
            <w:tcW w:w="1843" w:type="dxa"/>
            <w:gridSpan w:val="2"/>
            <w:vMerge/>
          </w:tcPr>
          <w:p w:rsidR="00011B79" w:rsidRPr="00276B74" w:rsidRDefault="00011B79" w:rsidP="00011B79">
            <w:pPr>
              <w:tabs>
                <w:tab w:val="left" w:pos="720"/>
                <w:tab w:val="left" w:pos="1440"/>
                <w:tab w:val="left" w:pos="1620"/>
              </w:tabs>
              <w:spacing w:line="240" w:lineRule="auto"/>
              <w:ind w:firstLine="0"/>
              <w:jc w:val="center"/>
              <w:rPr>
                <w:sz w:val="24"/>
              </w:rPr>
            </w:pPr>
          </w:p>
        </w:tc>
      </w:tr>
      <w:tr w:rsidR="00011B79" w:rsidRPr="00276B74" w:rsidTr="00011B79">
        <w:trPr>
          <w:cantSplit/>
        </w:trPr>
        <w:tc>
          <w:tcPr>
            <w:tcW w:w="1276" w:type="dxa"/>
          </w:tcPr>
          <w:p w:rsidR="00011B79" w:rsidRPr="00276B74" w:rsidRDefault="00011B79" w:rsidP="00011B79">
            <w:pPr>
              <w:tabs>
                <w:tab w:val="left" w:pos="720"/>
                <w:tab w:val="left" w:pos="1440"/>
                <w:tab w:val="left" w:pos="1620"/>
              </w:tabs>
              <w:spacing w:line="240" w:lineRule="auto"/>
              <w:ind w:firstLine="0"/>
              <w:jc w:val="left"/>
              <w:rPr>
                <w:sz w:val="20"/>
                <w:szCs w:val="20"/>
              </w:rPr>
            </w:pPr>
            <w:r w:rsidRPr="00276B74">
              <w:rPr>
                <w:sz w:val="20"/>
                <w:szCs w:val="20"/>
              </w:rPr>
              <w:t>Зав.каф.</w:t>
            </w:r>
          </w:p>
        </w:tc>
        <w:tc>
          <w:tcPr>
            <w:tcW w:w="1446"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915"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778" w:type="dxa"/>
          </w:tcPr>
          <w:p w:rsidR="00011B79" w:rsidRPr="00276B74" w:rsidRDefault="00011B79" w:rsidP="00011B79">
            <w:pPr>
              <w:tabs>
                <w:tab w:val="left" w:pos="720"/>
                <w:tab w:val="left" w:pos="1440"/>
                <w:tab w:val="left" w:pos="1620"/>
              </w:tabs>
              <w:spacing w:line="240" w:lineRule="auto"/>
              <w:ind w:firstLine="0"/>
              <w:jc w:val="center"/>
              <w:rPr>
                <w:sz w:val="20"/>
                <w:szCs w:val="20"/>
              </w:rPr>
            </w:pPr>
          </w:p>
        </w:tc>
        <w:tc>
          <w:tcPr>
            <w:tcW w:w="3098" w:type="dxa"/>
            <w:vMerge/>
          </w:tcPr>
          <w:p w:rsidR="00011B79" w:rsidRPr="00276B74" w:rsidRDefault="00011B79" w:rsidP="00011B79">
            <w:pPr>
              <w:tabs>
                <w:tab w:val="left" w:pos="720"/>
                <w:tab w:val="left" w:pos="1440"/>
                <w:tab w:val="left" w:pos="1620"/>
              </w:tabs>
              <w:spacing w:line="240" w:lineRule="auto"/>
              <w:ind w:firstLine="0"/>
              <w:jc w:val="center"/>
              <w:rPr>
                <w:sz w:val="24"/>
              </w:rPr>
            </w:pPr>
          </w:p>
        </w:tc>
        <w:tc>
          <w:tcPr>
            <w:tcW w:w="1843" w:type="dxa"/>
            <w:gridSpan w:val="2"/>
            <w:vMerge/>
          </w:tcPr>
          <w:p w:rsidR="00011B79" w:rsidRPr="00276B74" w:rsidRDefault="00011B79" w:rsidP="00011B79">
            <w:pPr>
              <w:tabs>
                <w:tab w:val="left" w:pos="720"/>
                <w:tab w:val="left" w:pos="1440"/>
                <w:tab w:val="left" w:pos="1620"/>
              </w:tabs>
              <w:spacing w:line="240" w:lineRule="auto"/>
              <w:ind w:firstLine="0"/>
              <w:jc w:val="center"/>
              <w:rPr>
                <w:sz w:val="24"/>
              </w:rPr>
            </w:pPr>
          </w:p>
        </w:tc>
      </w:tr>
    </w:tbl>
    <w:p w:rsidR="00011B79" w:rsidRDefault="00011B79" w:rsidP="00011B79">
      <w:pPr>
        <w:tabs>
          <w:tab w:val="left" w:pos="330"/>
        </w:tabs>
        <w:spacing w:line="240" w:lineRule="auto"/>
        <w:ind w:firstLine="0"/>
        <w:rPr>
          <w:szCs w:val="28"/>
        </w:rPr>
      </w:pPr>
    </w:p>
    <w:p w:rsidR="00011B79" w:rsidRDefault="00011B79" w:rsidP="00011B79">
      <w:pPr>
        <w:tabs>
          <w:tab w:val="left" w:pos="330"/>
        </w:tabs>
        <w:spacing w:line="240" w:lineRule="auto"/>
        <w:ind w:firstLine="0"/>
        <w:rPr>
          <w:szCs w:val="28"/>
        </w:rPr>
      </w:pPr>
    </w:p>
    <w:p w:rsidR="00011B79" w:rsidRDefault="00011B79" w:rsidP="00011B79">
      <w:pPr>
        <w:tabs>
          <w:tab w:val="left" w:pos="330"/>
        </w:tabs>
        <w:spacing w:line="240" w:lineRule="auto"/>
        <w:ind w:firstLine="0"/>
        <w:jc w:val="center"/>
        <w:rPr>
          <w:szCs w:val="28"/>
        </w:rPr>
      </w:pPr>
    </w:p>
    <w:p w:rsidR="00011B79" w:rsidRDefault="00011B79" w:rsidP="00011B79">
      <w:pPr>
        <w:spacing w:after="120" w:line="240" w:lineRule="auto"/>
        <w:ind w:firstLine="0"/>
        <w:jc w:val="center"/>
        <w:rPr>
          <w:b/>
          <w:bCs/>
        </w:rPr>
      </w:pPr>
    </w:p>
    <w:p w:rsidR="00011B79" w:rsidRPr="006416B7" w:rsidRDefault="00011B79" w:rsidP="00011B79">
      <w:pPr>
        <w:spacing w:after="120" w:line="240" w:lineRule="auto"/>
        <w:ind w:firstLine="0"/>
        <w:jc w:val="center"/>
        <w:rPr>
          <w:b/>
          <w:bCs/>
        </w:rPr>
      </w:pPr>
      <w:r w:rsidRPr="006416B7">
        <w:rPr>
          <w:b/>
          <w:bCs/>
        </w:rPr>
        <w:lastRenderedPageBreak/>
        <w:t>Національний технічний університет України</w:t>
      </w:r>
    </w:p>
    <w:p w:rsidR="00011B79" w:rsidRPr="00824426" w:rsidRDefault="00011B79" w:rsidP="00011B79">
      <w:pPr>
        <w:spacing w:after="120" w:line="240" w:lineRule="auto"/>
        <w:ind w:firstLine="0"/>
        <w:jc w:val="center"/>
        <w:rPr>
          <w:b/>
          <w:bCs/>
        </w:rPr>
      </w:pPr>
      <w:r w:rsidRPr="006416B7">
        <w:rPr>
          <w:b/>
          <w:bCs/>
        </w:rPr>
        <w:t xml:space="preserve">«Київський </w:t>
      </w:r>
      <w:r w:rsidRPr="00824426">
        <w:rPr>
          <w:b/>
          <w:bCs/>
        </w:rPr>
        <w:t>політехнічний інститут імені Ігоря Сікорського»</w:t>
      </w:r>
    </w:p>
    <w:p w:rsidR="00011B79" w:rsidRPr="00824426" w:rsidRDefault="00011B79" w:rsidP="00011B79">
      <w:pPr>
        <w:spacing w:after="120" w:line="240" w:lineRule="auto"/>
        <w:ind w:firstLine="0"/>
        <w:jc w:val="center"/>
        <w:rPr>
          <w:b/>
          <w:bCs/>
        </w:rPr>
      </w:pPr>
      <w:r w:rsidRPr="00824426">
        <w:rPr>
          <w:b/>
          <w:bCs/>
        </w:rPr>
        <w:t>Радіотехнічний факультет</w:t>
      </w:r>
    </w:p>
    <w:p w:rsidR="00011B79" w:rsidRPr="00824426" w:rsidRDefault="00011B79" w:rsidP="00011B79">
      <w:pPr>
        <w:spacing w:after="120" w:line="240" w:lineRule="auto"/>
        <w:ind w:firstLine="0"/>
        <w:jc w:val="center"/>
        <w:rPr>
          <w:b/>
          <w:bCs/>
        </w:rPr>
      </w:pPr>
      <w:r w:rsidRPr="00824426">
        <w:rPr>
          <w:b/>
          <w:bCs/>
        </w:rPr>
        <w:t>Кафедра прикладної радіоелектроніки</w:t>
      </w:r>
    </w:p>
    <w:p w:rsidR="00011B79" w:rsidRPr="00511DFD" w:rsidRDefault="00011B79" w:rsidP="00011B79">
      <w:pPr>
        <w:spacing w:after="120" w:line="240" w:lineRule="auto"/>
        <w:ind w:firstLine="0"/>
        <w:rPr>
          <w:szCs w:val="28"/>
        </w:rPr>
      </w:pPr>
      <w:r w:rsidRPr="00511DFD">
        <w:rPr>
          <w:szCs w:val="28"/>
        </w:rPr>
        <w:t>Рівень вищої освіти – перший (бакалаврський)</w:t>
      </w:r>
    </w:p>
    <w:p w:rsidR="00011B79" w:rsidRPr="00824426" w:rsidRDefault="00011B79" w:rsidP="00011B79">
      <w:pPr>
        <w:tabs>
          <w:tab w:val="left" w:leader="underscore" w:pos="8931"/>
        </w:tabs>
        <w:spacing w:after="120" w:line="240" w:lineRule="auto"/>
        <w:ind w:firstLine="0"/>
        <w:jc w:val="left"/>
        <w:rPr>
          <w:szCs w:val="28"/>
        </w:rPr>
      </w:pPr>
      <w:r>
        <w:rPr>
          <w:szCs w:val="28"/>
        </w:rPr>
        <w:t>Спеціальність –</w:t>
      </w:r>
      <w:r w:rsidRPr="00511DFD">
        <w:rPr>
          <w:szCs w:val="28"/>
        </w:rPr>
        <w:t xml:space="preserve"> </w:t>
      </w:r>
      <w:r w:rsidRPr="00824426">
        <w:rPr>
          <w:szCs w:val="28"/>
        </w:rPr>
        <w:t>172 Телекомунікації та радіотехніка</w:t>
      </w:r>
    </w:p>
    <w:p w:rsidR="00011B79" w:rsidRPr="00824426" w:rsidRDefault="00011B79" w:rsidP="00011B79">
      <w:pPr>
        <w:tabs>
          <w:tab w:val="left" w:leader="underscore" w:pos="8931"/>
        </w:tabs>
        <w:spacing w:after="120" w:line="240" w:lineRule="auto"/>
        <w:ind w:firstLine="0"/>
        <w:jc w:val="left"/>
        <w:rPr>
          <w:szCs w:val="28"/>
        </w:rPr>
      </w:pPr>
      <w:r w:rsidRPr="00824426">
        <w:rPr>
          <w:szCs w:val="28"/>
        </w:rPr>
        <w:t>Освітньо-професійна програма «</w:t>
      </w:r>
      <w:r w:rsidRPr="001034CB">
        <w:t>Інтелектуальні технології радіоелектронної техніки</w:t>
      </w:r>
      <w:r w:rsidRPr="00824426">
        <w:rPr>
          <w:szCs w:val="28"/>
        </w:rPr>
        <w:t>»</w:t>
      </w:r>
    </w:p>
    <w:p w:rsidR="00011B79" w:rsidRPr="00511DFD" w:rsidRDefault="00011B79" w:rsidP="00011B79">
      <w:pPr>
        <w:tabs>
          <w:tab w:val="left" w:leader="underscore" w:pos="8931"/>
        </w:tabs>
        <w:spacing w:before="120" w:line="240" w:lineRule="auto"/>
        <w:ind w:left="539" w:hanging="539"/>
      </w:pPr>
    </w:p>
    <w:p w:rsidR="00011B79" w:rsidRPr="00824426" w:rsidRDefault="00011B79" w:rsidP="00011B79">
      <w:pPr>
        <w:spacing w:before="120" w:line="240" w:lineRule="auto"/>
        <w:ind w:left="5245" w:firstLine="0"/>
        <w:jc w:val="left"/>
        <w:rPr>
          <w:bCs/>
        </w:rPr>
      </w:pPr>
      <w:r w:rsidRPr="00824426">
        <w:rPr>
          <w:bCs/>
        </w:rPr>
        <w:t>ЗАТВЕРДЖУЮ</w:t>
      </w:r>
    </w:p>
    <w:p w:rsidR="00011B79" w:rsidRPr="00824426" w:rsidRDefault="00011B79" w:rsidP="00011B79">
      <w:pPr>
        <w:spacing w:before="120" w:line="240" w:lineRule="auto"/>
        <w:ind w:left="5245" w:firstLine="0"/>
        <w:jc w:val="left"/>
        <w:rPr>
          <w:bCs/>
        </w:rPr>
      </w:pPr>
      <w:r w:rsidRPr="00824426">
        <w:rPr>
          <w:bCs/>
        </w:rPr>
        <w:t>Завідувач кафедри</w:t>
      </w:r>
    </w:p>
    <w:p w:rsidR="00011B79" w:rsidRPr="00824426" w:rsidRDefault="00011B79" w:rsidP="00011B79">
      <w:pPr>
        <w:spacing w:before="120" w:line="240" w:lineRule="auto"/>
        <w:ind w:left="5245" w:firstLine="0"/>
        <w:jc w:val="left"/>
      </w:pPr>
      <w:r>
        <w:rPr>
          <w:noProof/>
          <w:szCs w:val="28"/>
          <w:lang w:eastAsia="uk-UA"/>
        </w:rPr>
        <w:drawing>
          <wp:inline distT="0" distB="0" distL="0" distR="0">
            <wp:extent cx="660395" cy="639189"/>
            <wp:effectExtent l="0" t="0" r="6985"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ідпис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000" cy="653325"/>
                    </a:xfrm>
                    <a:prstGeom prst="rect">
                      <a:avLst/>
                    </a:prstGeom>
                  </pic:spPr>
                </pic:pic>
              </a:graphicData>
            </a:graphic>
          </wp:inline>
        </w:drawing>
      </w:r>
      <w:r w:rsidRPr="00824426">
        <w:t xml:space="preserve"> </w:t>
      </w:r>
      <w:r>
        <w:rPr>
          <w:szCs w:val="28"/>
        </w:rPr>
        <w:t>Андрій МОВЧАНЮК</w:t>
      </w:r>
    </w:p>
    <w:p w:rsidR="00011B79" w:rsidRPr="00824426" w:rsidRDefault="00011B79" w:rsidP="00011B79">
      <w:pPr>
        <w:spacing w:before="120" w:line="240" w:lineRule="auto"/>
        <w:ind w:left="5245" w:firstLine="0"/>
        <w:jc w:val="left"/>
      </w:pPr>
      <w:r w:rsidRPr="00824426">
        <w:t>«___»_____________20__ р.</w:t>
      </w:r>
    </w:p>
    <w:p w:rsidR="00011B79" w:rsidRPr="006416B7" w:rsidRDefault="00011B79" w:rsidP="00011B79">
      <w:pPr>
        <w:spacing w:before="120" w:line="240" w:lineRule="auto"/>
        <w:ind w:left="540" w:firstLine="0"/>
        <w:jc w:val="center"/>
        <w:rPr>
          <w:b/>
          <w:bCs/>
        </w:rPr>
      </w:pPr>
    </w:p>
    <w:p w:rsidR="00011B79" w:rsidRPr="006416B7" w:rsidRDefault="00011B79" w:rsidP="00011B79">
      <w:pPr>
        <w:spacing w:before="120" w:line="240" w:lineRule="auto"/>
        <w:ind w:left="540" w:firstLine="0"/>
        <w:jc w:val="center"/>
        <w:rPr>
          <w:b/>
          <w:bCs/>
        </w:rPr>
      </w:pPr>
    </w:p>
    <w:p w:rsidR="00011B79" w:rsidRPr="006416B7" w:rsidRDefault="00011B79" w:rsidP="00011B79">
      <w:pPr>
        <w:tabs>
          <w:tab w:val="left" w:pos="720"/>
          <w:tab w:val="left" w:pos="1440"/>
          <w:tab w:val="left" w:pos="1620"/>
        </w:tabs>
        <w:spacing w:before="120" w:line="240" w:lineRule="auto"/>
        <w:ind w:left="540" w:hanging="540"/>
        <w:jc w:val="center"/>
        <w:rPr>
          <w:b/>
          <w:bCs/>
        </w:rPr>
      </w:pPr>
      <w:r w:rsidRPr="006416B7">
        <w:rPr>
          <w:b/>
          <w:bCs/>
        </w:rPr>
        <w:t>ЗАВДАННЯ</w:t>
      </w:r>
    </w:p>
    <w:p w:rsidR="00011B79" w:rsidRPr="006416B7" w:rsidRDefault="00011B79" w:rsidP="00011B79">
      <w:pPr>
        <w:tabs>
          <w:tab w:val="left" w:pos="720"/>
          <w:tab w:val="left" w:pos="1440"/>
          <w:tab w:val="left" w:pos="1620"/>
        </w:tabs>
        <w:spacing w:before="120" w:line="240" w:lineRule="auto"/>
        <w:ind w:left="539" w:hanging="539"/>
        <w:jc w:val="center"/>
        <w:rPr>
          <w:b/>
          <w:bCs/>
        </w:rPr>
      </w:pPr>
      <w:r>
        <w:rPr>
          <w:b/>
          <w:bCs/>
        </w:rPr>
        <w:t>на дипломний проєкт студентки</w:t>
      </w:r>
    </w:p>
    <w:p w:rsidR="00011B79" w:rsidRPr="00011B79" w:rsidRDefault="00011B79" w:rsidP="00011B79">
      <w:pPr>
        <w:tabs>
          <w:tab w:val="left" w:pos="720"/>
          <w:tab w:val="left" w:pos="1440"/>
          <w:tab w:val="left" w:pos="1620"/>
        </w:tabs>
        <w:spacing w:before="120" w:line="240" w:lineRule="auto"/>
        <w:ind w:left="539" w:hanging="539"/>
        <w:jc w:val="center"/>
      </w:pPr>
      <w:r w:rsidRPr="00011B79">
        <w:t>Лемешко Ольги В’ячеславівни</w:t>
      </w:r>
    </w:p>
    <w:p w:rsidR="00011B79" w:rsidRDefault="00011B79" w:rsidP="00011B79">
      <w:pPr>
        <w:tabs>
          <w:tab w:val="left" w:leader="underscore" w:pos="8931"/>
        </w:tabs>
        <w:spacing w:before="120" w:line="240" w:lineRule="auto"/>
        <w:ind w:firstLine="0"/>
      </w:pPr>
    </w:p>
    <w:p w:rsidR="00011B79" w:rsidRPr="006416B7" w:rsidRDefault="00011B79" w:rsidP="00011B79">
      <w:pPr>
        <w:tabs>
          <w:tab w:val="left" w:leader="underscore" w:pos="8931"/>
        </w:tabs>
        <w:spacing w:before="120" w:line="240" w:lineRule="auto"/>
        <w:ind w:firstLine="0"/>
      </w:pPr>
      <w:r w:rsidRPr="006416B7">
        <w:t xml:space="preserve">1. </w:t>
      </w:r>
      <w:r w:rsidRPr="006416B7">
        <w:rPr>
          <w:bCs/>
        </w:rPr>
        <w:t xml:space="preserve">Тема </w:t>
      </w:r>
      <w:r>
        <w:rPr>
          <w:bCs/>
        </w:rPr>
        <w:t>проєкт</w:t>
      </w:r>
      <w:r w:rsidRPr="006416B7">
        <w:rPr>
          <w:bCs/>
        </w:rPr>
        <w:t>у</w:t>
      </w:r>
      <w:r>
        <w:rPr>
          <w:bCs/>
        </w:rPr>
        <w:t xml:space="preserve"> «</w:t>
      </w:r>
      <w:r w:rsidRPr="00011B79">
        <w:rPr>
          <w:color w:val="000000"/>
          <w:szCs w:val="24"/>
        </w:rPr>
        <w:t>Блок контролю та управління пристрою безперебійного живлення</w:t>
      </w:r>
      <w:r>
        <w:rPr>
          <w:bCs/>
        </w:rPr>
        <w:t>»</w:t>
      </w:r>
      <w:r w:rsidRPr="006416B7">
        <w:t>,</w:t>
      </w:r>
      <w:r>
        <w:t xml:space="preserve"> керівник проєкту </w:t>
      </w:r>
      <w:r w:rsidRPr="002C694E">
        <w:rPr>
          <w:bCs/>
          <w:szCs w:val="28"/>
        </w:rPr>
        <w:t>Антипенко Руслан Володимирович</w:t>
      </w:r>
      <w:r w:rsidRPr="002471C8">
        <w:t xml:space="preserve">, к.т.н., доцент, затверджені </w:t>
      </w:r>
      <w:r w:rsidRPr="006416B7">
        <w:t>наказом по університету від «</w:t>
      </w:r>
      <w:r>
        <w:t>30</w:t>
      </w:r>
      <w:r w:rsidRPr="006416B7">
        <w:t>»</w:t>
      </w:r>
      <w:r>
        <w:t xml:space="preserve"> травня </w:t>
      </w:r>
      <w:r w:rsidRPr="006416B7">
        <w:t>20</w:t>
      </w:r>
      <w:r>
        <w:t>23</w:t>
      </w:r>
      <w:r w:rsidRPr="006416B7">
        <w:t xml:space="preserve"> р. №</w:t>
      </w:r>
      <w:r w:rsidRPr="00472BF7">
        <w:t>2061-с</w:t>
      </w:r>
    </w:p>
    <w:p w:rsidR="00011B79" w:rsidRPr="006416B7" w:rsidRDefault="00011B79" w:rsidP="00011B79">
      <w:pPr>
        <w:tabs>
          <w:tab w:val="left" w:leader="underscore" w:pos="9072"/>
        </w:tabs>
        <w:spacing w:before="240" w:line="240" w:lineRule="auto"/>
        <w:ind w:firstLine="0"/>
      </w:pPr>
      <w:r w:rsidRPr="006416B7">
        <w:t xml:space="preserve">2. </w:t>
      </w:r>
      <w:r>
        <w:t xml:space="preserve">Термін подання студентом проєкту </w:t>
      </w:r>
      <w:r w:rsidRPr="009558F5">
        <w:t>16 червня 2023</w:t>
      </w:r>
    </w:p>
    <w:p w:rsidR="00011B79" w:rsidRDefault="00011B79" w:rsidP="00011B79">
      <w:pPr>
        <w:tabs>
          <w:tab w:val="left" w:leader="underscore" w:pos="8931"/>
        </w:tabs>
        <w:spacing w:before="240" w:line="240" w:lineRule="auto"/>
        <w:ind w:firstLine="0"/>
        <w:rPr>
          <w:color w:val="FF0000"/>
        </w:rPr>
      </w:pPr>
      <w:r w:rsidRPr="006416B7">
        <w:t xml:space="preserve">3. </w:t>
      </w:r>
      <w:r>
        <w:rPr>
          <w:bCs/>
        </w:rPr>
        <w:t>Вихідні дані до проєкту</w:t>
      </w:r>
      <w:r w:rsidRPr="006416B7">
        <w:t xml:space="preserve"> </w:t>
      </w:r>
    </w:p>
    <w:p w:rsidR="00011B79" w:rsidRPr="00E373B6" w:rsidRDefault="00205A13" w:rsidP="00011B79">
      <w:pPr>
        <w:tabs>
          <w:tab w:val="left" w:leader="underscore" w:pos="8931"/>
        </w:tabs>
        <w:spacing w:before="240" w:line="240" w:lineRule="auto"/>
        <w:ind w:firstLine="0"/>
        <w:rPr>
          <w:color w:val="000000" w:themeColor="text1"/>
        </w:rPr>
      </w:pPr>
      <w:r>
        <w:rPr>
          <w:color w:val="000000" w:themeColor="text1"/>
        </w:rPr>
        <w:t>Модифікація джерела безперебійного живлення кулером та сонячною панеллю.</w:t>
      </w:r>
    </w:p>
    <w:p w:rsidR="00011B79" w:rsidRDefault="00011B79" w:rsidP="00011B79">
      <w:pPr>
        <w:tabs>
          <w:tab w:val="left" w:leader="underscore" w:pos="8931"/>
        </w:tabs>
        <w:spacing w:before="240" w:line="240" w:lineRule="auto"/>
        <w:ind w:firstLine="0"/>
        <w:rPr>
          <w:color w:val="FF0000"/>
        </w:rPr>
      </w:pPr>
      <w:r w:rsidRPr="006416B7">
        <w:t xml:space="preserve">4. </w:t>
      </w:r>
      <w:r w:rsidRPr="00612888">
        <w:t xml:space="preserve">Зміст пояснювальної записки </w:t>
      </w:r>
      <w:r>
        <w:t>:</w:t>
      </w:r>
    </w:p>
    <w:p w:rsidR="00011B79" w:rsidRDefault="00011B79" w:rsidP="00011B79">
      <w:pPr>
        <w:tabs>
          <w:tab w:val="left" w:leader="underscore" w:pos="8931"/>
        </w:tabs>
        <w:spacing w:before="240" w:line="240" w:lineRule="auto"/>
        <w:ind w:firstLine="0"/>
        <w:rPr>
          <w:color w:val="000000" w:themeColor="text1"/>
        </w:rPr>
      </w:pPr>
      <w:r w:rsidRPr="00174B5F">
        <w:rPr>
          <w:color w:val="000000" w:themeColor="text1"/>
        </w:rPr>
        <w:t xml:space="preserve">Вступ. </w:t>
      </w:r>
      <w:r w:rsidR="00205A13" w:rsidRPr="00205A13">
        <w:rPr>
          <w:color w:val="000000" w:themeColor="text1"/>
        </w:rPr>
        <w:t>Пристрої безперебійного живлення та</w:t>
      </w:r>
      <w:r w:rsidR="00205A13">
        <w:rPr>
          <w:color w:val="000000" w:themeColor="text1"/>
        </w:rPr>
        <w:t xml:space="preserve"> </w:t>
      </w:r>
      <w:r w:rsidR="00205A13" w:rsidRPr="00205A13">
        <w:rPr>
          <w:color w:val="000000" w:themeColor="text1"/>
        </w:rPr>
        <w:t>огляд аналогів</w:t>
      </w:r>
      <w:r w:rsidRPr="00174B5F">
        <w:rPr>
          <w:color w:val="000000" w:themeColor="text1"/>
        </w:rPr>
        <w:t xml:space="preserve">. </w:t>
      </w:r>
      <w:r w:rsidR="00205A13" w:rsidRPr="00205A13">
        <w:rPr>
          <w:color w:val="000000" w:themeColor="text1"/>
        </w:rPr>
        <w:t>Типи джерел безперебійного живлення</w:t>
      </w:r>
      <w:r w:rsidRPr="00174B5F">
        <w:rPr>
          <w:color w:val="000000" w:themeColor="text1"/>
        </w:rPr>
        <w:t>.</w:t>
      </w:r>
      <w:r>
        <w:rPr>
          <w:color w:val="000000" w:themeColor="text1"/>
        </w:rPr>
        <w:t xml:space="preserve"> </w:t>
      </w:r>
      <w:r w:rsidR="00205A13" w:rsidRPr="00205A13">
        <w:rPr>
          <w:color w:val="000000" w:themeColor="text1"/>
        </w:rPr>
        <w:t>Огляд схеми джерела безперебійного живлення</w:t>
      </w:r>
      <w:r w:rsidRPr="00174B5F">
        <w:rPr>
          <w:color w:val="000000" w:themeColor="text1"/>
        </w:rPr>
        <w:t xml:space="preserve">. </w:t>
      </w:r>
      <w:r w:rsidR="00205A13" w:rsidRPr="00205A13">
        <w:rPr>
          <w:color w:val="000000" w:themeColor="text1"/>
        </w:rPr>
        <w:t>Основні правила по експлуатації ДБЖ</w:t>
      </w:r>
      <w:r w:rsidRPr="00174B5F">
        <w:rPr>
          <w:color w:val="000000" w:themeColor="text1"/>
        </w:rPr>
        <w:t>.</w:t>
      </w:r>
      <w:r>
        <w:rPr>
          <w:color w:val="000000" w:themeColor="text1"/>
        </w:rPr>
        <w:t xml:space="preserve"> </w:t>
      </w:r>
      <w:r w:rsidR="00205A13" w:rsidRPr="00205A13">
        <w:rPr>
          <w:color w:val="000000" w:themeColor="text1"/>
        </w:rPr>
        <w:t>На що в ДБЖ не можна покладатися</w:t>
      </w:r>
      <w:r w:rsidR="00205A13">
        <w:rPr>
          <w:color w:val="000000" w:themeColor="text1"/>
        </w:rPr>
        <w:t xml:space="preserve"> та де ч</w:t>
      </w:r>
      <w:r w:rsidR="00205A13" w:rsidRPr="00205A13">
        <w:rPr>
          <w:color w:val="000000" w:themeColor="text1"/>
        </w:rPr>
        <w:t>асто виникають проблеми</w:t>
      </w:r>
      <w:r w:rsidRPr="00174B5F">
        <w:rPr>
          <w:color w:val="000000" w:themeColor="text1"/>
        </w:rPr>
        <w:t xml:space="preserve">. </w:t>
      </w:r>
      <w:r w:rsidR="00205A13" w:rsidRPr="00205A13">
        <w:rPr>
          <w:color w:val="000000" w:themeColor="text1"/>
        </w:rPr>
        <w:t>Покращення та вдосконалення джерела безперебійного живлення</w:t>
      </w:r>
      <w:r>
        <w:rPr>
          <w:color w:val="000000" w:themeColor="text1"/>
        </w:rPr>
        <w:t xml:space="preserve">. </w:t>
      </w:r>
      <w:r w:rsidR="00205A13" w:rsidRPr="00205A13">
        <w:rPr>
          <w:color w:val="000000" w:themeColor="text1"/>
        </w:rPr>
        <w:t>Розробка плати дбж</w:t>
      </w:r>
      <w:r>
        <w:rPr>
          <w:color w:val="000000" w:themeColor="text1"/>
        </w:rPr>
        <w:t>.</w:t>
      </w:r>
    </w:p>
    <w:p w:rsidR="00011B79" w:rsidRPr="009558F5" w:rsidRDefault="00011B79" w:rsidP="00011B79">
      <w:pPr>
        <w:tabs>
          <w:tab w:val="left" w:leader="underscore" w:pos="8931"/>
        </w:tabs>
        <w:spacing w:before="240" w:line="240" w:lineRule="auto"/>
        <w:ind w:firstLine="0"/>
        <w:rPr>
          <w:spacing w:val="2"/>
        </w:rPr>
      </w:pPr>
      <w:r w:rsidRPr="006416B7">
        <w:rPr>
          <w:spacing w:val="2"/>
        </w:rPr>
        <w:lastRenderedPageBreak/>
        <w:t>5. Перелік графічного матеріалу</w:t>
      </w:r>
      <w:r>
        <w:rPr>
          <w:spacing w:val="2"/>
        </w:rPr>
        <w:t>:</w:t>
      </w:r>
      <w:r w:rsidRPr="00F67E06">
        <w:rPr>
          <w:color w:val="FF0000"/>
          <w:spacing w:val="2"/>
        </w:rPr>
        <w:t xml:space="preserve"> </w:t>
      </w:r>
      <w:r w:rsidRPr="009558F5">
        <w:rPr>
          <w:spacing w:val="2"/>
        </w:rPr>
        <w:t>схема електрична,</w:t>
      </w:r>
      <w:r w:rsidR="00205A13">
        <w:rPr>
          <w:spacing w:val="2"/>
        </w:rPr>
        <w:t xml:space="preserve"> друкована плата,</w:t>
      </w:r>
      <w:r w:rsidRPr="009558F5">
        <w:rPr>
          <w:spacing w:val="2"/>
        </w:rPr>
        <w:t xml:space="preserve"> складальний кресленик</w:t>
      </w:r>
    </w:p>
    <w:p w:rsidR="00011B79" w:rsidRPr="006416B7" w:rsidRDefault="00011B79" w:rsidP="00011B79">
      <w:pPr>
        <w:tabs>
          <w:tab w:val="left" w:pos="1440"/>
          <w:tab w:val="left" w:pos="1620"/>
          <w:tab w:val="left" w:pos="9072"/>
        </w:tabs>
        <w:spacing w:before="240" w:line="240" w:lineRule="auto"/>
        <w:ind w:firstLine="0"/>
      </w:pPr>
      <w:r>
        <w:t>6</w:t>
      </w:r>
      <w:r w:rsidRPr="006416B7">
        <w:t xml:space="preserve">. </w:t>
      </w:r>
      <w:r w:rsidRPr="006416B7">
        <w:rPr>
          <w:bCs/>
        </w:rPr>
        <w:t>Дата видачі завдання</w:t>
      </w:r>
      <w:r w:rsidRPr="006416B7">
        <w:t xml:space="preserve"> </w:t>
      </w:r>
      <w:r w:rsidRPr="002B2FFA">
        <w:t>1 травня 2023</w:t>
      </w:r>
    </w:p>
    <w:p w:rsidR="00011B79" w:rsidRDefault="00011B79" w:rsidP="00011B79"/>
    <w:p w:rsidR="00011B79" w:rsidRDefault="00011B79" w:rsidP="00011B79"/>
    <w:p w:rsidR="00011B79" w:rsidRDefault="00011B79" w:rsidP="00011B79"/>
    <w:p w:rsidR="00011B79" w:rsidRDefault="00011B79" w:rsidP="00011B79"/>
    <w:p w:rsidR="00011B79" w:rsidRDefault="00011B79" w:rsidP="00011B79"/>
    <w:p w:rsidR="00011B79" w:rsidRPr="006416B7" w:rsidRDefault="00011B79" w:rsidP="00011B79">
      <w:pPr>
        <w:keepNext/>
        <w:spacing w:before="240" w:after="120" w:line="240" w:lineRule="auto"/>
        <w:ind w:firstLine="0"/>
        <w:jc w:val="center"/>
      </w:pPr>
      <w:r w:rsidRPr="006416B7">
        <w:rPr>
          <w:bCs/>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722"/>
        <w:gridCol w:w="1105"/>
      </w:tblGrid>
      <w:tr w:rsidR="00011B79" w:rsidRPr="006416B7" w:rsidTr="00011B79">
        <w:tc>
          <w:tcPr>
            <w:tcW w:w="540" w:type="dxa"/>
            <w:vAlign w:val="center"/>
          </w:tcPr>
          <w:p w:rsidR="00011B79" w:rsidRPr="006416B7" w:rsidRDefault="00011B79" w:rsidP="00011B79">
            <w:pPr>
              <w:spacing w:line="240" w:lineRule="auto"/>
              <w:ind w:firstLine="0"/>
              <w:jc w:val="center"/>
              <w:rPr>
                <w:sz w:val="24"/>
              </w:rPr>
            </w:pPr>
            <w:r w:rsidRPr="006416B7">
              <w:rPr>
                <w:sz w:val="24"/>
              </w:rPr>
              <w:t>№ з/п</w:t>
            </w:r>
          </w:p>
        </w:tc>
        <w:tc>
          <w:tcPr>
            <w:tcW w:w="4705" w:type="dxa"/>
            <w:vAlign w:val="center"/>
          </w:tcPr>
          <w:p w:rsidR="00011B79" w:rsidRPr="006416B7" w:rsidRDefault="00011B79" w:rsidP="00011B79">
            <w:pPr>
              <w:spacing w:line="240" w:lineRule="auto"/>
              <w:ind w:firstLine="0"/>
              <w:jc w:val="center"/>
              <w:rPr>
                <w:sz w:val="24"/>
              </w:rPr>
            </w:pPr>
            <w:r w:rsidRPr="006416B7">
              <w:rPr>
                <w:sz w:val="24"/>
              </w:rPr>
              <w:t>Назва етапів викона</w:t>
            </w:r>
            <w:r>
              <w:rPr>
                <w:sz w:val="24"/>
              </w:rPr>
              <w:t xml:space="preserve">ння </w:t>
            </w:r>
            <w:r>
              <w:rPr>
                <w:sz w:val="24"/>
              </w:rPr>
              <w:br/>
              <w:t>дипломного проєкту</w:t>
            </w:r>
          </w:p>
        </w:tc>
        <w:tc>
          <w:tcPr>
            <w:tcW w:w="2722" w:type="dxa"/>
            <w:vAlign w:val="center"/>
          </w:tcPr>
          <w:p w:rsidR="00011B79" w:rsidRPr="006416B7" w:rsidRDefault="00011B79" w:rsidP="00011B79">
            <w:pPr>
              <w:spacing w:line="240" w:lineRule="auto"/>
              <w:ind w:firstLine="0"/>
              <w:jc w:val="center"/>
              <w:rPr>
                <w:sz w:val="24"/>
              </w:rPr>
            </w:pPr>
            <w:r>
              <w:rPr>
                <w:sz w:val="24"/>
              </w:rPr>
              <w:t>Термін</w:t>
            </w:r>
            <w:r w:rsidRPr="006416B7">
              <w:rPr>
                <w:sz w:val="24"/>
              </w:rPr>
              <w:t xml:space="preserve"> виконання </w:t>
            </w:r>
            <w:r w:rsidRPr="006416B7">
              <w:rPr>
                <w:sz w:val="24"/>
              </w:rPr>
              <w:br/>
              <w:t xml:space="preserve">етапів </w:t>
            </w:r>
            <w:r>
              <w:rPr>
                <w:sz w:val="24"/>
              </w:rPr>
              <w:t>проєкт</w:t>
            </w:r>
            <w:r w:rsidRPr="006416B7">
              <w:rPr>
                <w:sz w:val="24"/>
              </w:rPr>
              <w:t>у</w:t>
            </w:r>
          </w:p>
        </w:tc>
        <w:tc>
          <w:tcPr>
            <w:tcW w:w="1105" w:type="dxa"/>
            <w:vAlign w:val="center"/>
          </w:tcPr>
          <w:p w:rsidR="00011B79" w:rsidRPr="006416B7" w:rsidRDefault="00011B79" w:rsidP="00011B79">
            <w:pPr>
              <w:spacing w:line="240" w:lineRule="auto"/>
              <w:ind w:firstLine="0"/>
              <w:jc w:val="center"/>
              <w:rPr>
                <w:sz w:val="24"/>
              </w:rPr>
            </w:pPr>
            <w:r w:rsidRPr="006416B7">
              <w:rPr>
                <w:sz w:val="24"/>
              </w:rPr>
              <w:t>Примітка</w:t>
            </w:r>
          </w:p>
        </w:tc>
      </w:tr>
      <w:tr w:rsidR="00011B79" w:rsidRPr="006416B7" w:rsidTr="00011B79">
        <w:trPr>
          <w:trHeight w:val="20"/>
        </w:trPr>
        <w:tc>
          <w:tcPr>
            <w:tcW w:w="540" w:type="dxa"/>
          </w:tcPr>
          <w:p w:rsidR="00011B79" w:rsidRPr="004A3ADC" w:rsidRDefault="00011B79" w:rsidP="00011B79">
            <w:pPr>
              <w:spacing w:line="240" w:lineRule="auto"/>
              <w:ind w:firstLine="0"/>
              <w:rPr>
                <w:sz w:val="24"/>
                <w:lang w:val="en-US"/>
              </w:rPr>
            </w:pPr>
            <w:r>
              <w:rPr>
                <w:sz w:val="24"/>
                <w:lang w:val="en-US"/>
              </w:rPr>
              <w:t>1</w:t>
            </w:r>
          </w:p>
        </w:tc>
        <w:tc>
          <w:tcPr>
            <w:tcW w:w="4705" w:type="dxa"/>
          </w:tcPr>
          <w:p w:rsidR="00011B79" w:rsidRPr="006416B7" w:rsidRDefault="00205A13" w:rsidP="00011B79">
            <w:pPr>
              <w:spacing w:line="240" w:lineRule="auto"/>
              <w:ind w:firstLine="0"/>
              <w:rPr>
                <w:sz w:val="24"/>
              </w:rPr>
            </w:pPr>
            <w:r>
              <w:rPr>
                <w:sz w:val="24"/>
              </w:rPr>
              <w:t>Аналіз теоретичного матеріалу по джерелам безперебійного живлення</w:t>
            </w:r>
          </w:p>
        </w:tc>
        <w:tc>
          <w:tcPr>
            <w:tcW w:w="2722" w:type="dxa"/>
          </w:tcPr>
          <w:p w:rsidR="00011B79" w:rsidRPr="006416B7" w:rsidRDefault="00011B79" w:rsidP="00011B79">
            <w:pPr>
              <w:spacing w:line="240" w:lineRule="auto"/>
              <w:ind w:firstLine="0"/>
              <w:rPr>
                <w:sz w:val="24"/>
              </w:rPr>
            </w:pPr>
            <w:r>
              <w:rPr>
                <w:sz w:val="24"/>
              </w:rPr>
              <w:t>01.05.2023 – 05.05.2023</w:t>
            </w:r>
          </w:p>
        </w:tc>
        <w:tc>
          <w:tcPr>
            <w:tcW w:w="1105" w:type="dxa"/>
          </w:tcPr>
          <w:p w:rsidR="00011B79" w:rsidRPr="006416B7" w:rsidRDefault="00011B79" w:rsidP="00011B79">
            <w:pPr>
              <w:spacing w:line="240" w:lineRule="auto"/>
              <w:ind w:firstLine="0"/>
              <w:rPr>
                <w:sz w:val="24"/>
              </w:rPr>
            </w:pPr>
          </w:p>
        </w:tc>
      </w:tr>
      <w:tr w:rsidR="00011B79" w:rsidRPr="006416B7" w:rsidTr="00011B79">
        <w:trPr>
          <w:trHeight w:val="20"/>
        </w:trPr>
        <w:tc>
          <w:tcPr>
            <w:tcW w:w="540" w:type="dxa"/>
          </w:tcPr>
          <w:p w:rsidR="00011B79" w:rsidRPr="006416B7" w:rsidRDefault="00011B79" w:rsidP="00011B79">
            <w:pPr>
              <w:spacing w:line="240" w:lineRule="auto"/>
              <w:ind w:firstLine="0"/>
              <w:rPr>
                <w:sz w:val="24"/>
              </w:rPr>
            </w:pPr>
            <w:r>
              <w:rPr>
                <w:sz w:val="24"/>
              </w:rPr>
              <w:t>2</w:t>
            </w:r>
          </w:p>
        </w:tc>
        <w:tc>
          <w:tcPr>
            <w:tcW w:w="4705" w:type="dxa"/>
          </w:tcPr>
          <w:p w:rsidR="00011B79" w:rsidRPr="006416B7" w:rsidRDefault="00011B79" w:rsidP="00011B79">
            <w:pPr>
              <w:spacing w:line="240" w:lineRule="auto"/>
              <w:ind w:firstLine="0"/>
              <w:rPr>
                <w:sz w:val="24"/>
              </w:rPr>
            </w:pPr>
            <w:r>
              <w:rPr>
                <w:sz w:val="24"/>
              </w:rPr>
              <w:t xml:space="preserve">Розгляд аналогів </w:t>
            </w:r>
          </w:p>
        </w:tc>
        <w:tc>
          <w:tcPr>
            <w:tcW w:w="2722" w:type="dxa"/>
          </w:tcPr>
          <w:p w:rsidR="00011B79" w:rsidRPr="006416B7" w:rsidRDefault="00011B79" w:rsidP="00011B79">
            <w:pPr>
              <w:spacing w:line="240" w:lineRule="auto"/>
              <w:ind w:firstLine="0"/>
              <w:rPr>
                <w:sz w:val="24"/>
              </w:rPr>
            </w:pPr>
            <w:r>
              <w:rPr>
                <w:sz w:val="24"/>
              </w:rPr>
              <w:t>06.05.2023 – 10.05.2023</w:t>
            </w:r>
          </w:p>
        </w:tc>
        <w:tc>
          <w:tcPr>
            <w:tcW w:w="1105" w:type="dxa"/>
          </w:tcPr>
          <w:p w:rsidR="00011B79" w:rsidRPr="006416B7" w:rsidRDefault="00011B79" w:rsidP="00011B79">
            <w:pPr>
              <w:spacing w:line="240" w:lineRule="auto"/>
              <w:ind w:firstLine="0"/>
              <w:rPr>
                <w:sz w:val="24"/>
              </w:rPr>
            </w:pPr>
          </w:p>
        </w:tc>
      </w:tr>
      <w:tr w:rsidR="00011B79" w:rsidRPr="006416B7" w:rsidTr="00011B79">
        <w:trPr>
          <w:trHeight w:val="20"/>
        </w:trPr>
        <w:tc>
          <w:tcPr>
            <w:tcW w:w="540" w:type="dxa"/>
          </w:tcPr>
          <w:p w:rsidR="00011B79" w:rsidRPr="006416B7" w:rsidRDefault="00011B79" w:rsidP="00011B79">
            <w:pPr>
              <w:spacing w:line="240" w:lineRule="auto"/>
              <w:ind w:firstLine="0"/>
              <w:rPr>
                <w:sz w:val="24"/>
              </w:rPr>
            </w:pPr>
            <w:r>
              <w:rPr>
                <w:sz w:val="24"/>
              </w:rPr>
              <w:t>3</w:t>
            </w:r>
          </w:p>
        </w:tc>
        <w:tc>
          <w:tcPr>
            <w:tcW w:w="4705" w:type="dxa"/>
          </w:tcPr>
          <w:p w:rsidR="00011B79" w:rsidRPr="006416B7" w:rsidRDefault="00205A13" w:rsidP="00011B79">
            <w:pPr>
              <w:spacing w:line="240" w:lineRule="auto"/>
              <w:ind w:firstLine="0"/>
              <w:rPr>
                <w:sz w:val="24"/>
              </w:rPr>
            </w:pPr>
            <w:r>
              <w:rPr>
                <w:sz w:val="24"/>
              </w:rPr>
              <w:t>Огляд переваг та недоліків ДБЖ</w:t>
            </w:r>
          </w:p>
        </w:tc>
        <w:tc>
          <w:tcPr>
            <w:tcW w:w="2722" w:type="dxa"/>
          </w:tcPr>
          <w:p w:rsidR="00011B79" w:rsidRPr="006416B7" w:rsidRDefault="00011B79" w:rsidP="00011B79">
            <w:pPr>
              <w:spacing w:line="240" w:lineRule="auto"/>
              <w:ind w:firstLine="0"/>
              <w:rPr>
                <w:sz w:val="24"/>
              </w:rPr>
            </w:pPr>
            <w:r>
              <w:rPr>
                <w:sz w:val="24"/>
              </w:rPr>
              <w:t>11.05.2023 – 15.05.2023</w:t>
            </w:r>
          </w:p>
        </w:tc>
        <w:tc>
          <w:tcPr>
            <w:tcW w:w="1105" w:type="dxa"/>
          </w:tcPr>
          <w:p w:rsidR="00011B79" w:rsidRPr="006416B7" w:rsidRDefault="00011B79" w:rsidP="00011B79">
            <w:pPr>
              <w:spacing w:line="240" w:lineRule="auto"/>
              <w:ind w:firstLine="0"/>
              <w:rPr>
                <w:sz w:val="24"/>
              </w:rPr>
            </w:pPr>
          </w:p>
        </w:tc>
      </w:tr>
      <w:tr w:rsidR="00011B79" w:rsidRPr="006416B7" w:rsidTr="00011B79">
        <w:trPr>
          <w:trHeight w:val="20"/>
        </w:trPr>
        <w:tc>
          <w:tcPr>
            <w:tcW w:w="540" w:type="dxa"/>
          </w:tcPr>
          <w:p w:rsidR="00011B79" w:rsidRPr="006416B7" w:rsidRDefault="00011B79" w:rsidP="00011B79">
            <w:pPr>
              <w:spacing w:line="240" w:lineRule="auto"/>
              <w:ind w:firstLine="0"/>
              <w:rPr>
                <w:sz w:val="24"/>
              </w:rPr>
            </w:pPr>
            <w:r>
              <w:rPr>
                <w:sz w:val="24"/>
              </w:rPr>
              <w:t>4</w:t>
            </w:r>
          </w:p>
        </w:tc>
        <w:tc>
          <w:tcPr>
            <w:tcW w:w="4705" w:type="dxa"/>
          </w:tcPr>
          <w:p w:rsidR="00011B79" w:rsidRPr="006416B7" w:rsidRDefault="00205A13" w:rsidP="00011B79">
            <w:pPr>
              <w:spacing w:line="240" w:lineRule="auto"/>
              <w:ind w:firstLine="0"/>
              <w:rPr>
                <w:sz w:val="24"/>
              </w:rPr>
            </w:pPr>
            <w:r>
              <w:rPr>
                <w:sz w:val="24"/>
              </w:rPr>
              <w:t>Вибір модифікації ДБЖ</w:t>
            </w:r>
          </w:p>
        </w:tc>
        <w:tc>
          <w:tcPr>
            <w:tcW w:w="2722" w:type="dxa"/>
          </w:tcPr>
          <w:p w:rsidR="00011B79" w:rsidRPr="006416B7" w:rsidRDefault="00011B79" w:rsidP="00011B79">
            <w:pPr>
              <w:spacing w:line="240" w:lineRule="auto"/>
              <w:ind w:firstLine="0"/>
              <w:rPr>
                <w:sz w:val="24"/>
              </w:rPr>
            </w:pPr>
            <w:r>
              <w:rPr>
                <w:sz w:val="24"/>
              </w:rPr>
              <w:t>16.05.2023 – 19.05.2023</w:t>
            </w:r>
          </w:p>
        </w:tc>
        <w:tc>
          <w:tcPr>
            <w:tcW w:w="1105" w:type="dxa"/>
          </w:tcPr>
          <w:p w:rsidR="00011B79" w:rsidRPr="006416B7" w:rsidRDefault="00011B79" w:rsidP="00011B79">
            <w:pPr>
              <w:spacing w:line="240" w:lineRule="auto"/>
              <w:ind w:firstLine="0"/>
              <w:rPr>
                <w:sz w:val="24"/>
              </w:rPr>
            </w:pPr>
          </w:p>
        </w:tc>
      </w:tr>
      <w:tr w:rsidR="00011B79" w:rsidRPr="006416B7" w:rsidTr="00011B79">
        <w:trPr>
          <w:trHeight w:val="20"/>
        </w:trPr>
        <w:tc>
          <w:tcPr>
            <w:tcW w:w="540" w:type="dxa"/>
          </w:tcPr>
          <w:p w:rsidR="00011B79" w:rsidRPr="006416B7" w:rsidRDefault="00011B79" w:rsidP="00011B79">
            <w:pPr>
              <w:spacing w:line="240" w:lineRule="auto"/>
              <w:ind w:firstLine="0"/>
              <w:rPr>
                <w:sz w:val="24"/>
              </w:rPr>
            </w:pPr>
            <w:r>
              <w:rPr>
                <w:sz w:val="24"/>
              </w:rPr>
              <w:t>5</w:t>
            </w:r>
          </w:p>
        </w:tc>
        <w:tc>
          <w:tcPr>
            <w:tcW w:w="4705" w:type="dxa"/>
          </w:tcPr>
          <w:p w:rsidR="00011B79" w:rsidRPr="006416B7" w:rsidRDefault="00011B79" w:rsidP="00011B79">
            <w:pPr>
              <w:spacing w:line="240" w:lineRule="auto"/>
              <w:ind w:firstLine="0"/>
              <w:rPr>
                <w:sz w:val="24"/>
              </w:rPr>
            </w:pPr>
            <w:r>
              <w:rPr>
                <w:sz w:val="24"/>
              </w:rPr>
              <w:t>Створення макету</w:t>
            </w:r>
          </w:p>
        </w:tc>
        <w:tc>
          <w:tcPr>
            <w:tcW w:w="2722" w:type="dxa"/>
          </w:tcPr>
          <w:p w:rsidR="00011B79" w:rsidRPr="006416B7" w:rsidRDefault="00011B79" w:rsidP="00011B79">
            <w:pPr>
              <w:spacing w:line="240" w:lineRule="auto"/>
              <w:ind w:firstLine="0"/>
              <w:rPr>
                <w:sz w:val="24"/>
              </w:rPr>
            </w:pPr>
            <w:r>
              <w:rPr>
                <w:sz w:val="24"/>
              </w:rPr>
              <w:t>20.05.2023 – 27.05.2023</w:t>
            </w:r>
          </w:p>
        </w:tc>
        <w:tc>
          <w:tcPr>
            <w:tcW w:w="1105" w:type="dxa"/>
          </w:tcPr>
          <w:p w:rsidR="00011B79" w:rsidRPr="006416B7" w:rsidRDefault="00011B79" w:rsidP="00011B79">
            <w:pPr>
              <w:spacing w:line="240" w:lineRule="auto"/>
              <w:ind w:firstLine="0"/>
              <w:rPr>
                <w:sz w:val="24"/>
              </w:rPr>
            </w:pPr>
          </w:p>
        </w:tc>
      </w:tr>
      <w:tr w:rsidR="00011B79" w:rsidRPr="006416B7" w:rsidTr="00011B79">
        <w:trPr>
          <w:trHeight w:val="20"/>
        </w:trPr>
        <w:tc>
          <w:tcPr>
            <w:tcW w:w="540" w:type="dxa"/>
          </w:tcPr>
          <w:p w:rsidR="00011B79" w:rsidRPr="006416B7" w:rsidRDefault="00011B79" w:rsidP="00011B79">
            <w:pPr>
              <w:spacing w:line="240" w:lineRule="auto"/>
              <w:ind w:firstLine="0"/>
              <w:rPr>
                <w:sz w:val="24"/>
              </w:rPr>
            </w:pPr>
            <w:r>
              <w:rPr>
                <w:sz w:val="24"/>
              </w:rPr>
              <w:t>6</w:t>
            </w:r>
          </w:p>
        </w:tc>
        <w:tc>
          <w:tcPr>
            <w:tcW w:w="4705" w:type="dxa"/>
          </w:tcPr>
          <w:p w:rsidR="00011B79" w:rsidRPr="006416B7" w:rsidRDefault="00E05D98" w:rsidP="00011B79">
            <w:pPr>
              <w:spacing w:line="240" w:lineRule="auto"/>
              <w:ind w:firstLine="0"/>
              <w:rPr>
                <w:sz w:val="24"/>
              </w:rPr>
            </w:pPr>
            <w:r>
              <w:rPr>
                <w:sz w:val="24"/>
              </w:rPr>
              <w:t>Розроблення схеми електричної принципової</w:t>
            </w:r>
          </w:p>
        </w:tc>
        <w:tc>
          <w:tcPr>
            <w:tcW w:w="2722" w:type="dxa"/>
          </w:tcPr>
          <w:p w:rsidR="00011B79" w:rsidRPr="006416B7" w:rsidRDefault="00011B79" w:rsidP="00011B79">
            <w:pPr>
              <w:spacing w:line="240" w:lineRule="auto"/>
              <w:ind w:firstLine="0"/>
              <w:rPr>
                <w:sz w:val="24"/>
              </w:rPr>
            </w:pPr>
            <w:r>
              <w:rPr>
                <w:sz w:val="24"/>
              </w:rPr>
              <w:t>28.05.2023 – 05.06.2023</w:t>
            </w:r>
          </w:p>
        </w:tc>
        <w:tc>
          <w:tcPr>
            <w:tcW w:w="1105" w:type="dxa"/>
          </w:tcPr>
          <w:p w:rsidR="00011B79" w:rsidRPr="006416B7" w:rsidRDefault="00011B79" w:rsidP="00011B79">
            <w:pPr>
              <w:spacing w:line="240" w:lineRule="auto"/>
              <w:ind w:firstLine="0"/>
              <w:rPr>
                <w:sz w:val="24"/>
              </w:rPr>
            </w:pPr>
          </w:p>
        </w:tc>
      </w:tr>
      <w:tr w:rsidR="00205A13" w:rsidRPr="006416B7" w:rsidTr="00011B79">
        <w:trPr>
          <w:trHeight w:val="20"/>
        </w:trPr>
        <w:tc>
          <w:tcPr>
            <w:tcW w:w="540" w:type="dxa"/>
          </w:tcPr>
          <w:p w:rsidR="00205A13" w:rsidRPr="006416B7" w:rsidRDefault="00205A13" w:rsidP="00205A13">
            <w:pPr>
              <w:spacing w:line="240" w:lineRule="auto"/>
              <w:ind w:firstLine="0"/>
              <w:rPr>
                <w:sz w:val="24"/>
              </w:rPr>
            </w:pPr>
            <w:r>
              <w:rPr>
                <w:sz w:val="24"/>
              </w:rPr>
              <w:t>7</w:t>
            </w:r>
          </w:p>
        </w:tc>
        <w:tc>
          <w:tcPr>
            <w:tcW w:w="4705" w:type="dxa"/>
          </w:tcPr>
          <w:p w:rsidR="00205A13" w:rsidRPr="006416B7" w:rsidRDefault="00205A13" w:rsidP="00205A13">
            <w:pPr>
              <w:spacing w:line="240" w:lineRule="auto"/>
              <w:ind w:firstLine="0"/>
              <w:rPr>
                <w:sz w:val="24"/>
              </w:rPr>
            </w:pPr>
            <w:r>
              <w:rPr>
                <w:sz w:val="24"/>
              </w:rPr>
              <w:t>Розроблення друкованої плати</w:t>
            </w:r>
          </w:p>
        </w:tc>
        <w:tc>
          <w:tcPr>
            <w:tcW w:w="2722" w:type="dxa"/>
          </w:tcPr>
          <w:p w:rsidR="00205A13" w:rsidRPr="006416B7" w:rsidRDefault="00205A13" w:rsidP="00205A13">
            <w:pPr>
              <w:spacing w:line="240" w:lineRule="auto"/>
              <w:ind w:firstLine="0"/>
              <w:rPr>
                <w:sz w:val="24"/>
              </w:rPr>
            </w:pPr>
            <w:r>
              <w:rPr>
                <w:sz w:val="24"/>
              </w:rPr>
              <w:t>06.06.2023 – 08.06.2023</w:t>
            </w:r>
          </w:p>
        </w:tc>
        <w:tc>
          <w:tcPr>
            <w:tcW w:w="1105" w:type="dxa"/>
          </w:tcPr>
          <w:p w:rsidR="00205A13" w:rsidRPr="006416B7" w:rsidRDefault="00205A13" w:rsidP="00205A13">
            <w:pPr>
              <w:spacing w:line="240" w:lineRule="auto"/>
              <w:ind w:firstLine="0"/>
              <w:rPr>
                <w:sz w:val="24"/>
              </w:rPr>
            </w:pPr>
          </w:p>
        </w:tc>
      </w:tr>
      <w:tr w:rsidR="00205A13" w:rsidRPr="006416B7" w:rsidTr="00011B79">
        <w:trPr>
          <w:trHeight w:val="20"/>
        </w:trPr>
        <w:tc>
          <w:tcPr>
            <w:tcW w:w="540" w:type="dxa"/>
          </w:tcPr>
          <w:p w:rsidR="00205A13" w:rsidRPr="006416B7" w:rsidRDefault="00205A13" w:rsidP="00205A13">
            <w:pPr>
              <w:spacing w:line="240" w:lineRule="auto"/>
              <w:ind w:firstLine="0"/>
              <w:rPr>
                <w:sz w:val="24"/>
              </w:rPr>
            </w:pPr>
            <w:r>
              <w:rPr>
                <w:sz w:val="24"/>
              </w:rPr>
              <w:t>8</w:t>
            </w:r>
          </w:p>
        </w:tc>
        <w:tc>
          <w:tcPr>
            <w:tcW w:w="4705" w:type="dxa"/>
          </w:tcPr>
          <w:p w:rsidR="00205A13" w:rsidRPr="006416B7" w:rsidRDefault="00205A13" w:rsidP="00205A13">
            <w:pPr>
              <w:spacing w:line="240" w:lineRule="auto"/>
              <w:ind w:firstLine="0"/>
              <w:rPr>
                <w:sz w:val="24"/>
              </w:rPr>
            </w:pPr>
            <w:r>
              <w:rPr>
                <w:sz w:val="24"/>
              </w:rPr>
              <w:t>Написання пояснювальної записки</w:t>
            </w:r>
          </w:p>
        </w:tc>
        <w:tc>
          <w:tcPr>
            <w:tcW w:w="2722" w:type="dxa"/>
          </w:tcPr>
          <w:p w:rsidR="00205A13" w:rsidRPr="006416B7" w:rsidRDefault="00205A13" w:rsidP="00205A13">
            <w:pPr>
              <w:spacing w:line="240" w:lineRule="auto"/>
              <w:ind w:firstLine="0"/>
              <w:rPr>
                <w:sz w:val="24"/>
              </w:rPr>
            </w:pPr>
            <w:r>
              <w:rPr>
                <w:sz w:val="24"/>
              </w:rPr>
              <w:t>09.06.2023 – 13.06.2023</w:t>
            </w:r>
          </w:p>
        </w:tc>
        <w:tc>
          <w:tcPr>
            <w:tcW w:w="1105" w:type="dxa"/>
          </w:tcPr>
          <w:p w:rsidR="00205A13" w:rsidRPr="006416B7" w:rsidRDefault="00205A13" w:rsidP="00205A13">
            <w:pPr>
              <w:spacing w:line="240" w:lineRule="auto"/>
              <w:ind w:firstLine="0"/>
              <w:rPr>
                <w:sz w:val="24"/>
              </w:rPr>
            </w:pPr>
          </w:p>
        </w:tc>
      </w:tr>
      <w:tr w:rsidR="00205A13" w:rsidRPr="006416B7" w:rsidTr="00011B79">
        <w:trPr>
          <w:trHeight w:val="20"/>
        </w:trPr>
        <w:tc>
          <w:tcPr>
            <w:tcW w:w="540" w:type="dxa"/>
          </w:tcPr>
          <w:p w:rsidR="00205A13" w:rsidRPr="006416B7" w:rsidRDefault="00205A13" w:rsidP="00205A13">
            <w:pPr>
              <w:spacing w:line="240" w:lineRule="auto"/>
              <w:ind w:firstLine="0"/>
              <w:rPr>
                <w:sz w:val="24"/>
              </w:rPr>
            </w:pPr>
            <w:r>
              <w:rPr>
                <w:sz w:val="24"/>
              </w:rPr>
              <w:t>9</w:t>
            </w:r>
          </w:p>
        </w:tc>
        <w:tc>
          <w:tcPr>
            <w:tcW w:w="4705" w:type="dxa"/>
          </w:tcPr>
          <w:p w:rsidR="00205A13" w:rsidRPr="006416B7" w:rsidRDefault="00205A13" w:rsidP="00205A13">
            <w:pPr>
              <w:spacing w:line="240" w:lineRule="auto"/>
              <w:ind w:firstLine="0"/>
              <w:rPr>
                <w:sz w:val="24"/>
              </w:rPr>
            </w:pPr>
            <w:r>
              <w:rPr>
                <w:sz w:val="24"/>
              </w:rPr>
              <w:t>Оформлення графічного матеріалу</w:t>
            </w:r>
          </w:p>
        </w:tc>
        <w:tc>
          <w:tcPr>
            <w:tcW w:w="2722" w:type="dxa"/>
          </w:tcPr>
          <w:p w:rsidR="00205A13" w:rsidRPr="006416B7" w:rsidRDefault="00205A13" w:rsidP="00205A13">
            <w:pPr>
              <w:spacing w:line="240" w:lineRule="auto"/>
              <w:ind w:firstLine="0"/>
              <w:rPr>
                <w:sz w:val="24"/>
              </w:rPr>
            </w:pPr>
            <w:r>
              <w:rPr>
                <w:sz w:val="24"/>
              </w:rPr>
              <w:t>13.06.2023 – 16.06.2023</w:t>
            </w:r>
          </w:p>
        </w:tc>
        <w:tc>
          <w:tcPr>
            <w:tcW w:w="1105" w:type="dxa"/>
          </w:tcPr>
          <w:p w:rsidR="00205A13" w:rsidRPr="006416B7" w:rsidRDefault="00205A13" w:rsidP="00205A13">
            <w:pPr>
              <w:spacing w:line="240" w:lineRule="auto"/>
              <w:ind w:firstLine="0"/>
              <w:rPr>
                <w:sz w:val="24"/>
              </w:rPr>
            </w:pPr>
          </w:p>
        </w:tc>
      </w:tr>
    </w:tbl>
    <w:p w:rsidR="00011B79" w:rsidRPr="006416B7" w:rsidRDefault="00011B79" w:rsidP="00011B79">
      <w:pPr>
        <w:spacing w:line="240" w:lineRule="auto"/>
        <w:ind w:firstLine="0"/>
      </w:pPr>
    </w:p>
    <w:p w:rsidR="00011B79" w:rsidRPr="006416B7" w:rsidRDefault="00011B79" w:rsidP="00011B79">
      <w:pPr>
        <w:spacing w:line="240" w:lineRule="auto"/>
        <w:ind w:firstLine="0"/>
      </w:pPr>
    </w:p>
    <w:tbl>
      <w:tblPr>
        <w:tblStyle w:val="af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2014"/>
        <w:gridCol w:w="4531"/>
      </w:tblGrid>
      <w:tr w:rsidR="00011B79" w:rsidTr="00670245">
        <w:tc>
          <w:tcPr>
            <w:tcW w:w="2669" w:type="dxa"/>
          </w:tcPr>
          <w:p w:rsidR="00011B79" w:rsidRDefault="00011B79" w:rsidP="00011B79">
            <w:pPr>
              <w:tabs>
                <w:tab w:val="right" w:pos="8931"/>
              </w:tabs>
              <w:spacing w:line="240" w:lineRule="auto"/>
              <w:ind w:firstLine="0"/>
              <w:jc w:val="left"/>
              <w:rPr>
                <w:bCs/>
              </w:rPr>
            </w:pPr>
            <w:r w:rsidRPr="006416B7">
              <w:rPr>
                <w:bCs/>
              </w:rPr>
              <w:t>Студент</w:t>
            </w:r>
            <w:r w:rsidR="007D753C">
              <w:rPr>
                <w:bCs/>
              </w:rPr>
              <w:t>ка</w:t>
            </w:r>
          </w:p>
        </w:tc>
        <w:tc>
          <w:tcPr>
            <w:tcW w:w="2014" w:type="dxa"/>
          </w:tcPr>
          <w:p w:rsidR="00011B79" w:rsidRDefault="007D753C" w:rsidP="00011B79">
            <w:pPr>
              <w:tabs>
                <w:tab w:val="right" w:pos="8931"/>
              </w:tabs>
              <w:spacing w:line="240" w:lineRule="auto"/>
              <w:ind w:firstLine="0"/>
              <w:jc w:val="left"/>
              <w:rPr>
                <w:bCs/>
              </w:rPr>
            </w:pPr>
            <w:r>
              <w:rPr>
                <w:b/>
                <w:bCs/>
                <w:noProof/>
                <w:szCs w:val="28"/>
                <w:lang w:eastAsia="uk-UA"/>
              </w:rPr>
              <w:drawing>
                <wp:anchor distT="0" distB="0" distL="114300" distR="114300" simplePos="0" relativeHeight="251663872" behindDoc="1" locked="0" layoutInCell="1" allowOverlap="1" wp14:anchorId="1F538E9E" wp14:editId="63930B8D">
                  <wp:simplePos x="0" y="0"/>
                  <wp:positionH relativeFrom="column">
                    <wp:posOffset>7620</wp:posOffset>
                  </wp:positionH>
                  <wp:positionV relativeFrom="paragraph">
                    <wp:posOffset>1905</wp:posOffset>
                  </wp:positionV>
                  <wp:extent cx="628650" cy="361689"/>
                  <wp:effectExtent l="0" t="0" r="0" b="635"/>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740" cy="379001"/>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rsidR="00011B79" w:rsidRDefault="00011B79" w:rsidP="00011B79">
            <w:pPr>
              <w:tabs>
                <w:tab w:val="right" w:pos="8931"/>
              </w:tabs>
              <w:spacing w:line="240" w:lineRule="auto"/>
              <w:ind w:firstLine="0"/>
              <w:jc w:val="left"/>
              <w:rPr>
                <w:bCs/>
              </w:rPr>
            </w:pPr>
            <w:r>
              <w:t>Лемешко Ольга В'ячеславівна</w:t>
            </w:r>
          </w:p>
        </w:tc>
      </w:tr>
      <w:tr w:rsidR="00011B79" w:rsidTr="00670245">
        <w:tc>
          <w:tcPr>
            <w:tcW w:w="2669" w:type="dxa"/>
          </w:tcPr>
          <w:p w:rsidR="00670245" w:rsidRDefault="00670245" w:rsidP="00011B79">
            <w:pPr>
              <w:tabs>
                <w:tab w:val="right" w:pos="8931"/>
              </w:tabs>
              <w:spacing w:line="240" w:lineRule="auto"/>
              <w:ind w:firstLine="0"/>
              <w:jc w:val="left"/>
              <w:rPr>
                <w:bCs/>
                <w:color w:val="000000" w:themeColor="text1"/>
              </w:rPr>
            </w:pPr>
          </w:p>
          <w:p w:rsidR="00011B79" w:rsidRDefault="00011B79" w:rsidP="00011B79">
            <w:pPr>
              <w:tabs>
                <w:tab w:val="right" w:pos="8931"/>
              </w:tabs>
              <w:spacing w:line="240" w:lineRule="auto"/>
              <w:ind w:firstLine="0"/>
              <w:jc w:val="left"/>
              <w:rPr>
                <w:bCs/>
              </w:rPr>
            </w:pPr>
            <w:r w:rsidRPr="00885B15">
              <w:rPr>
                <w:bCs/>
                <w:color w:val="000000" w:themeColor="text1"/>
              </w:rPr>
              <w:t>Керівник</w:t>
            </w:r>
          </w:p>
        </w:tc>
        <w:tc>
          <w:tcPr>
            <w:tcW w:w="2014" w:type="dxa"/>
          </w:tcPr>
          <w:p w:rsidR="00011B79" w:rsidRDefault="007D753C" w:rsidP="00011B79">
            <w:pPr>
              <w:tabs>
                <w:tab w:val="right" w:pos="8931"/>
              </w:tabs>
              <w:spacing w:line="240" w:lineRule="auto"/>
              <w:ind w:firstLine="0"/>
              <w:jc w:val="left"/>
              <w:rPr>
                <w:bCs/>
              </w:rPr>
            </w:pPr>
            <w:r>
              <w:rPr>
                <w:bCs/>
                <w:noProof/>
                <w:szCs w:val="28"/>
                <w:lang w:eastAsia="uk-UA"/>
              </w:rPr>
              <w:drawing>
                <wp:anchor distT="0" distB="0" distL="114300" distR="114300" simplePos="0" relativeHeight="251665920" behindDoc="0" locked="0" layoutInCell="1" allowOverlap="1" wp14:anchorId="21D185F1" wp14:editId="7E0C2D6A">
                  <wp:simplePos x="0" y="0"/>
                  <wp:positionH relativeFrom="column">
                    <wp:posOffset>-13317</wp:posOffset>
                  </wp:positionH>
                  <wp:positionV relativeFrom="paragraph">
                    <wp:posOffset>18397</wp:posOffset>
                  </wp:positionV>
                  <wp:extent cx="494347" cy="682979"/>
                  <wp:effectExtent l="952" t="0" r="2223" b="2222"/>
                  <wp:wrapNone/>
                  <wp:docPr id="141" name="Рисунок 1" descr="C:\Users\Декан\Documents\РТФ\Фінанси\Підпис\pidpy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кан\Documents\РТФ\Фінанси\Підпис\pidpys.4.jpg"/>
                          <pic:cNvPicPr>
                            <a:picLocks noChangeAspect="1" noChangeArrowheads="1"/>
                          </pic:cNvPicPr>
                        </pic:nvPicPr>
                        <pic:blipFill>
                          <a:blip r:embed="rId10" cstate="print"/>
                          <a:srcRect/>
                          <a:stretch>
                            <a:fillRect/>
                          </a:stretch>
                        </pic:blipFill>
                        <pic:spPr bwMode="auto">
                          <a:xfrm rot="5400000">
                            <a:off x="0" y="0"/>
                            <a:ext cx="501752" cy="6932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rsidR="00670245" w:rsidRDefault="00670245" w:rsidP="00011B79">
            <w:pPr>
              <w:tabs>
                <w:tab w:val="right" w:pos="8931"/>
              </w:tabs>
              <w:spacing w:line="240" w:lineRule="auto"/>
              <w:ind w:firstLine="0"/>
              <w:jc w:val="left"/>
              <w:rPr>
                <w:bCs/>
                <w:szCs w:val="28"/>
              </w:rPr>
            </w:pPr>
          </w:p>
          <w:p w:rsidR="00011B79" w:rsidRDefault="00011B79" w:rsidP="00011B79">
            <w:pPr>
              <w:tabs>
                <w:tab w:val="right" w:pos="8931"/>
              </w:tabs>
              <w:spacing w:line="240" w:lineRule="auto"/>
              <w:ind w:firstLine="0"/>
              <w:jc w:val="left"/>
              <w:rPr>
                <w:bCs/>
              </w:rPr>
            </w:pPr>
            <w:r w:rsidRPr="002C694E">
              <w:rPr>
                <w:bCs/>
                <w:szCs w:val="28"/>
              </w:rPr>
              <w:t>Антипенко Руслан Володимирович</w:t>
            </w:r>
          </w:p>
        </w:tc>
      </w:tr>
    </w:tbl>
    <w:p w:rsidR="00011B79" w:rsidRDefault="00011B79" w:rsidP="00011B79">
      <w:pPr>
        <w:tabs>
          <w:tab w:val="right" w:pos="8931"/>
        </w:tabs>
        <w:spacing w:line="240" w:lineRule="auto"/>
        <w:ind w:left="1080" w:hanging="540"/>
        <w:jc w:val="left"/>
        <w:rPr>
          <w:bCs/>
        </w:rPr>
      </w:pPr>
    </w:p>
    <w:p w:rsidR="00011B79" w:rsidRPr="00885B15" w:rsidRDefault="00011B79" w:rsidP="00011B79">
      <w:pPr>
        <w:tabs>
          <w:tab w:val="right" w:pos="8931"/>
        </w:tabs>
        <w:spacing w:line="240" w:lineRule="auto"/>
        <w:ind w:left="1080" w:hanging="540"/>
        <w:jc w:val="left"/>
        <w:rPr>
          <w:color w:val="000000" w:themeColor="text1"/>
        </w:rPr>
      </w:pPr>
      <w:r w:rsidRPr="006416B7">
        <w:tab/>
      </w:r>
    </w:p>
    <w:p w:rsidR="00011B79" w:rsidRPr="00885B15" w:rsidRDefault="00011B79" w:rsidP="00011B79">
      <w:pPr>
        <w:tabs>
          <w:tab w:val="right" w:pos="8931"/>
        </w:tabs>
        <w:spacing w:line="240" w:lineRule="auto"/>
        <w:ind w:left="1080" w:hanging="540"/>
        <w:jc w:val="left"/>
        <w:rPr>
          <w:color w:val="000000" w:themeColor="text1"/>
        </w:rPr>
      </w:pPr>
    </w:p>
    <w:p w:rsidR="00011B79" w:rsidRDefault="00011B79" w:rsidP="00011B79">
      <w:pPr>
        <w:tabs>
          <w:tab w:val="right" w:pos="8931"/>
        </w:tabs>
        <w:spacing w:line="240" w:lineRule="auto"/>
        <w:ind w:left="1080" w:hanging="540"/>
        <w:jc w:val="left"/>
        <w:rPr>
          <w:bCs/>
          <w:color w:val="000000" w:themeColor="text1"/>
        </w:rPr>
      </w:pPr>
    </w:p>
    <w:p w:rsidR="00011B79" w:rsidRPr="00885B15" w:rsidRDefault="00011B79" w:rsidP="00011B79">
      <w:pPr>
        <w:tabs>
          <w:tab w:val="right" w:pos="8931"/>
        </w:tabs>
        <w:spacing w:line="240" w:lineRule="auto"/>
        <w:ind w:left="1080" w:hanging="540"/>
        <w:jc w:val="left"/>
        <w:rPr>
          <w:color w:val="000000" w:themeColor="text1"/>
        </w:rPr>
      </w:pPr>
      <w:r w:rsidRPr="00885B15">
        <w:rPr>
          <w:color w:val="000000" w:themeColor="text1"/>
        </w:rPr>
        <w:tab/>
      </w:r>
    </w:p>
    <w:p w:rsidR="00E32B6A" w:rsidRPr="00011B79" w:rsidRDefault="00E32B6A">
      <w:pPr>
        <w:spacing w:line="240" w:lineRule="auto"/>
        <w:ind w:firstLine="0"/>
        <w:jc w:val="left"/>
        <w:rPr>
          <w:szCs w:val="28"/>
        </w:rPr>
      </w:pPr>
      <w:r>
        <w:rPr>
          <w:szCs w:val="28"/>
        </w:rPr>
        <w:br w:type="page"/>
      </w:r>
    </w:p>
    <w:p w:rsidR="00E32B6A" w:rsidRDefault="00EE0A7D" w:rsidP="00EE0A7D">
      <w:pPr>
        <w:pStyle w:val="a3"/>
      </w:pPr>
      <w:r>
        <w:lastRenderedPageBreak/>
        <w:t>Анотація</w:t>
      </w:r>
    </w:p>
    <w:p w:rsidR="00766BAF" w:rsidRPr="00CA4850" w:rsidRDefault="00766BAF" w:rsidP="00766BAF">
      <w:r w:rsidRPr="00CA4850">
        <w:t xml:space="preserve">У даному дипломному проєкті пропонується вдосконалити джерело безперебійного живлення, що використовується в пробуті та промисловості. Головна мета проекту –покращити </w:t>
      </w:r>
      <w:r w:rsidR="00CA4850">
        <w:t>використання прист</w:t>
      </w:r>
      <w:r w:rsidRPr="00CA4850">
        <w:t>рою та виправити недоліки з якими стикаються люди.</w:t>
      </w:r>
    </w:p>
    <w:p w:rsidR="00766BAF" w:rsidRPr="00CA4850" w:rsidRDefault="00766BAF" w:rsidP="00766BAF">
      <w:r w:rsidRPr="00CA4850">
        <w:t>Проект передбачає дослідження проблем, пов'язаних із недостатньою надійністю джерела безперебійного живлення, а також розробку нових технічних рішень для вирішення цих проблем. Особлива увага зосереджена на підвищенні ефективності джерела живлення.</w:t>
      </w:r>
    </w:p>
    <w:p w:rsidR="00766BAF" w:rsidRPr="00CA4850" w:rsidRDefault="00766BAF" w:rsidP="00766BAF">
      <w:r w:rsidRPr="00CA4850">
        <w:t>В рамках дипломного проекту будуть проведені наступні дослідження:</w:t>
      </w:r>
    </w:p>
    <w:p w:rsidR="00766BAF" w:rsidRPr="00CA4850" w:rsidRDefault="00766BAF" w:rsidP="00766BAF">
      <w:pPr>
        <w:pStyle w:val="af6"/>
        <w:numPr>
          <w:ilvl w:val="0"/>
          <w:numId w:val="12"/>
        </w:numPr>
        <w:rPr>
          <w:lang w:val="uk-UA"/>
        </w:rPr>
      </w:pPr>
      <w:r w:rsidRPr="00CA4850">
        <w:rPr>
          <w:lang w:val="uk-UA"/>
        </w:rPr>
        <w:t>аналіз принципів роботи традиційних джерел безперебійного живлення та визначення недоліків, які призводять до недостатньої надійності цих пристроїв;</w:t>
      </w:r>
    </w:p>
    <w:p w:rsidR="00766BAF" w:rsidRPr="00CA4850" w:rsidRDefault="00766BAF" w:rsidP="00766BAF">
      <w:pPr>
        <w:pStyle w:val="af6"/>
        <w:numPr>
          <w:ilvl w:val="0"/>
          <w:numId w:val="12"/>
        </w:numPr>
        <w:rPr>
          <w:lang w:val="uk-UA"/>
        </w:rPr>
      </w:pPr>
      <w:r w:rsidRPr="00CA4850">
        <w:rPr>
          <w:lang w:val="uk-UA"/>
        </w:rPr>
        <w:t>дослідження можливостей використання альтернативних джерел енергії для підвищення ефективності джерел безперебійного живлення;</w:t>
      </w:r>
    </w:p>
    <w:p w:rsidR="00766BAF" w:rsidRPr="00CA4850" w:rsidRDefault="00766BAF" w:rsidP="00766BAF">
      <w:pPr>
        <w:pStyle w:val="af6"/>
        <w:numPr>
          <w:ilvl w:val="0"/>
          <w:numId w:val="12"/>
        </w:numPr>
        <w:rPr>
          <w:lang w:val="uk-UA"/>
        </w:rPr>
      </w:pPr>
      <w:r w:rsidRPr="00CA4850">
        <w:rPr>
          <w:lang w:val="uk-UA"/>
        </w:rPr>
        <w:t xml:space="preserve">впровадження модифікацій в </w:t>
      </w:r>
      <w:r w:rsidR="00CA4850" w:rsidRPr="00CA4850">
        <w:rPr>
          <w:lang w:val="uk-UA"/>
        </w:rPr>
        <w:t>пристрій</w:t>
      </w:r>
      <w:r w:rsidRPr="00CA4850">
        <w:rPr>
          <w:lang w:val="uk-UA"/>
        </w:rPr>
        <w:t xml:space="preserve"> джерела безперебійного живлення</w:t>
      </w:r>
    </w:p>
    <w:p w:rsidR="00766BAF" w:rsidRPr="00CA4850" w:rsidRDefault="00766BAF" w:rsidP="00766BAF">
      <w:pPr>
        <w:pStyle w:val="af6"/>
        <w:numPr>
          <w:ilvl w:val="0"/>
          <w:numId w:val="12"/>
        </w:numPr>
        <w:rPr>
          <w:lang w:val="uk-UA"/>
        </w:rPr>
      </w:pPr>
      <w:r w:rsidRPr="00CA4850">
        <w:rPr>
          <w:lang w:val="uk-UA"/>
        </w:rPr>
        <w:t>розробка плати з врахуванням</w:t>
      </w:r>
      <w:r w:rsidR="00CA4850">
        <w:rPr>
          <w:lang w:val="uk-UA"/>
        </w:rPr>
        <w:t xml:space="preserve"> вдосконалених елементів ДБЖ</w:t>
      </w:r>
    </w:p>
    <w:p w:rsidR="00387071" w:rsidRPr="00CA4850" w:rsidRDefault="00766BAF" w:rsidP="00766BAF">
      <w:r w:rsidRPr="00CA4850">
        <w:t xml:space="preserve">В результаті виконання дипломного проекту очікується розробка джерела безперебійного </w:t>
      </w:r>
      <w:r w:rsidR="00CA4850" w:rsidRPr="00CA4850">
        <w:t>живлення</w:t>
      </w:r>
      <w:r w:rsidRPr="00CA4850">
        <w:t xml:space="preserve">, яке </w:t>
      </w:r>
      <w:r w:rsidR="00CA4850" w:rsidRPr="00CA4850">
        <w:t>наддасть</w:t>
      </w:r>
      <w:r w:rsidRPr="00CA4850">
        <w:t xml:space="preserve"> змогу </w:t>
      </w:r>
      <w:r w:rsidR="00CA4850" w:rsidRPr="00CA4850">
        <w:t>власникам не перейматися за вимкнення електропостачання і бути задоволеним при використанні ДБЖ.</w:t>
      </w:r>
    </w:p>
    <w:p w:rsidR="00E32B6A" w:rsidRDefault="00E32B6A">
      <w:pPr>
        <w:spacing w:line="240" w:lineRule="auto"/>
        <w:ind w:firstLine="0"/>
        <w:jc w:val="left"/>
      </w:pPr>
      <w:r>
        <w:br w:type="page"/>
      </w:r>
    </w:p>
    <w:p w:rsidR="00FC3E59" w:rsidRPr="00670245" w:rsidRDefault="00CA4850" w:rsidP="00EE0A7D">
      <w:pPr>
        <w:pStyle w:val="a3"/>
        <w:rPr>
          <w:lang w:val="en-US"/>
        </w:rPr>
      </w:pPr>
      <w:r w:rsidRPr="00670245">
        <w:rPr>
          <w:lang w:val="en-US"/>
        </w:rPr>
        <w:lastRenderedPageBreak/>
        <w:t>Annotation</w:t>
      </w:r>
    </w:p>
    <w:p w:rsidR="00CA4850" w:rsidRPr="00670245" w:rsidRDefault="00CA4850" w:rsidP="00CA4850">
      <w:pPr>
        <w:rPr>
          <w:lang w:val="en-US"/>
        </w:rPr>
      </w:pPr>
      <w:r w:rsidRPr="00670245">
        <w:rPr>
          <w:lang w:val="en-US"/>
        </w:rPr>
        <w:t>This thesis project proposes to improve an uninterruptible power supply used in everyday life and industry. The main goal of the project is to improve the use of the device and correct the shortcomings that people face.</w:t>
      </w:r>
    </w:p>
    <w:p w:rsidR="00CA4850" w:rsidRPr="00670245" w:rsidRDefault="00CA4850" w:rsidP="00CA4850">
      <w:pPr>
        <w:rPr>
          <w:lang w:val="en-US"/>
        </w:rPr>
      </w:pPr>
      <w:r w:rsidRPr="00670245">
        <w:rPr>
          <w:lang w:val="en-US"/>
        </w:rPr>
        <w:t>The project involves researching the problems associated with the lack of uninterruptible power supply reliability and developing new technical solutions to solve these problems. Particular attention is focused on improving the efficiency of the power supply.</w:t>
      </w:r>
    </w:p>
    <w:p w:rsidR="00CA4850" w:rsidRPr="00670245" w:rsidRDefault="00CA4850" w:rsidP="00CA4850">
      <w:pPr>
        <w:rPr>
          <w:lang w:val="en-US"/>
        </w:rPr>
      </w:pPr>
      <w:r w:rsidRPr="00670245">
        <w:rPr>
          <w:lang w:val="en-US"/>
        </w:rPr>
        <w:t>The following studies will be conducted as part of the diploma project:</w:t>
      </w:r>
    </w:p>
    <w:p w:rsidR="00CA4850" w:rsidRPr="00670245" w:rsidRDefault="00CA4850" w:rsidP="00CA4850">
      <w:pPr>
        <w:rPr>
          <w:lang w:val="en-US"/>
        </w:rPr>
      </w:pPr>
      <w:r w:rsidRPr="00670245">
        <w:rPr>
          <w:lang w:val="en-US"/>
        </w:rPr>
        <w:t>- analysis of the principles of operation of traditional uninterruptible power supplies and identification of the shortcomings that lead to insufficient reliability of these devices;</w:t>
      </w:r>
    </w:p>
    <w:p w:rsidR="00CA4850" w:rsidRPr="00670245" w:rsidRDefault="00CA4850" w:rsidP="00CA4850">
      <w:pPr>
        <w:rPr>
          <w:lang w:val="en-US"/>
        </w:rPr>
      </w:pPr>
      <w:r w:rsidRPr="00670245">
        <w:rPr>
          <w:lang w:val="en-US"/>
        </w:rPr>
        <w:t>- studying the possibilities of using alternative energy sources to improve the efficiency of uninterruptible power supplies;</w:t>
      </w:r>
    </w:p>
    <w:p w:rsidR="00CA4850" w:rsidRPr="00670245" w:rsidRDefault="00CA4850" w:rsidP="00CA4850">
      <w:pPr>
        <w:rPr>
          <w:lang w:val="en-US"/>
        </w:rPr>
      </w:pPr>
      <w:r w:rsidRPr="00670245">
        <w:rPr>
          <w:lang w:val="en-US"/>
        </w:rPr>
        <w:t>- implementation of modifications to the uninterruptible power supply device</w:t>
      </w:r>
    </w:p>
    <w:p w:rsidR="00CA4850" w:rsidRPr="00670245" w:rsidRDefault="00CA4850" w:rsidP="00CA4850">
      <w:pPr>
        <w:rPr>
          <w:lang w:val="en-US"/>
        </w:rPr>
      </w:pPr>
      <w:r w:rsidRPr="00670245">
        <w:rPr>
          <w:lang w:val="en-US"/>
        </w:rPr>
        <w:t>- development of the board taking into account the improved elements of the UPS</w:t>
      </w:r>
    </w:p>
    <w:p w:rsidR="00FC3E59" w:rsidRPr="00670245" w:rsidRDefault="00CA4850" w:rsidP="00CA4850">
      <w:pPr>
        <w:rPr>
          <w:lang w:val="en-US"/>
        </w:rPr>
      </w:pPr>
      <w:r w:rsidRPr="00670245">
        <w:rPr>
          <w:lang w:val="en-US"/>
        </w:rPr>
        <w:t>As a result of the diploma project, it is expected to develop an uninterruptible power supply that will allow owners not to worry about power outages and be satisfied when using the UPS.</w:t>
      </w:r>
    </w:p>
    <w:p w:rsidR="00387071" w:rsidRPr="00766BAF" w:rsidRDefault="00387071" w:rsidP="007F5E7C">
      <w:pPr>
        <w:sectPr w:rsidR="00387071" w:rsidRPr="00766BAF" w:rsidSect="008726F4">
          <w:headerReference w:type="even" r:id="rId12"/>
          <w:headerReference w:type="default" r:id="rId13"/>
          <w:footerReference w:type="even" r:id="rId14"/>
          <w:footerReference w:type="default" r:id="rId15"/>
          <w:headerReference w:type="first" r:id="rId16"/>
          <w:footerReference w:type="first" r:id="rId17"/>
          <w:pgSz w:w="11906" w:h="16838"/>
          <w:pgMar w:top="1134" w:right="851" w:bottom="1134" w:left="1701" w:header="0" w:footer="709" w:gutter="0"/>
          <w:cols w:space="708"/>
          <w:docGrid w:linePitch="360"/>
        </w:sectPr>
      </w:pPr>
    </w:p>
    <w:p w:rsidR="001174C4" w:rsidRPr="00173103" w:rsidRDefault="00173103" w:rsidP="001232EF">
      <w:pPr>
        <w:pStyle w:val="af4"/>
      </w:pPr>
      <w:bookmarkStart w:id="1" w:name="_Toc416342722"/>
      <w:bookmarkStart w:id="2" w:name="_Toc416342754"/>
      <w:bookmarkStart w:id="3" w:name="_Toc416723638"/>
      <w:r w:rsidRPr="00173103">
        <w:lastRenderedPageBreak/>
        <w:t>ЗМІСТ</w:t>
      </w:r>
      <w:bookmarkEnd w:id="1"/>
      <w:bookmarkEnd w:id="2"/>
      <w:bookmarkEnd w:id="3"/>
    </w:p>
    <w:p w:rsidR="00E32B6A" w:rsidRDefault="00B851D9" w:rsidP="00E32B6A">
      <w:pPr>
        <w:pStyle w:val="12"/>
        <w:ind w:firstLine="0"/>
        <w:rPr>
          <w:rFonts w:asciiTheme="minorHAnsi" w:eastAsiaTheme="minorEastAsia" w:hAnsiTheme="minorHAnsi" w:cstheme="minorBidi"/>
          <w:noProof/>
          <w:sz w:val="22"/>
          <w:szCs w:val="22"/>
          <w:lang w:eastAsia="uk-UA"/>
        </w:rPr>
      </w:pPr>
      <w:r>
        <w:fldChar w:fldCharType="begin"/>
      </w:r>
      <w:r w:rsidR="001174C4">
        <w:instrText xml:space="preserve"> TOC \o "1-3" \h \z \u </w:instrText>
      </w:r>
      <w:r>
        <w:fldChar w:fldCharType="separate"/>
      </w:r>
      <w:hyperlink w:anchor="_Toc137980285" w:history="1">
        <w:r w:rsidR="00E32B6A" w:rsidRPr="00A250B1">
          <w:rPr>
            <w:rStyle w:val="a5"/>
            <w:noProof/>
          </w:rPr>
          <w:t>Список термінів та умовних скорочень</w:t>
        </w:r>
        <w:r w:rsidR="00E32B6A">
          <w:rPr>
            <w:noProof/>
            <w:webHidden/>
          </w:rPr>
          <w:tab/>
        </w:r>
        <w:r>
          <w:rPr>
            <w:noProof/>
            <w:webHidden/>
          </w:rPr>
          <w:fldChar w:fldCharType="begin"/>
        </w:r>
        <w:r w:rsidR="00E32B6A">
          <w:rPr>
            <w:noProof/>
            <w:webHidden/>
          </w:rPr>
          <w:instrText xml:space="preserve"> PAGEREF _Toc137980285 \h </w:instrText>
        </w:r>
        <w:r>
          <w:rPr>
            <w:noProof/>
            <w:webHidden/>
          </w:rPr>
        </w:r>
        <w:r>
          <w:rPr>
            <w:noProof/>
            <w:webHidden/>
          </w:rPr>
          <w:fldChar w:fldCharType="separate"/>
        </w:r>
        <w:r w:rsidR="00E32B6A">
          <w:rPr>
            <w:noProof/>
            <w:webHidden/>
          </w:rPr>
          <w:t>8</w:t>
        </w:r>
        <w:r>
          <w:rPr>
            <w:noProof/>
            <w:webHidden/>
          </w:rPr>
          <w:fldChar w:fldCharType="end"/>
        </w:r>
      </w:hyperlink>
    </w:p>
    <w:p w:rsidR="00E32B6A" w:rsidRDefault="006C4048" w:rsidP="00E32B6A">
      <w:pPr>
        <w:pStyle w:val="12"/>
        <w:ind w:firstLine="0"/>
        <w:rPr>
          <w:rFonts w:asciiTheme="minorHAnsi" w:eastAsiaTheme="minorEastAsia" w:hAnsiTheme="minorHAnsi" w:cstheme="minorBidi"/>
          <w:noProof/>
          <w:sz w:val="22"/>
          <w:szCs w:val="22"/>
          <w:lang w:eastAsia="uk-UA"/>
        </w:rPr>
      </w:pPr>
      <w:hyperlink w:anchor="_Toc137980286" w:history="1">
        <w:r w:rsidR="00E32B6A" w:rsidRPr="00A250B1">
          <w:rPr>
            <w:rStyle w:val="a5"/>
            <w:noProof/>
          </w:rPr>
          <w:t>ВСТУП</w:t>
        </w:r>
        <w:r w:rsidR="00E32B6A">
          <w:rPr>
            <w:noProof/>
            <w:webHidden/>
          </w:rPr>
          <w:tab/>
        </w:r>
        <w:r w:rsidR="00B851D9">
          <w:rPr>
            <w:noProof/>
            <w:webHidden/>
          </w:rPr>
          <w:fldChar w:fldCharType="begin"/>
        </w:r>
        <w:r w:rsidR="00E32B6A">
          <w:rPr>
            <w:noProof/>
            <w:webHidden/>
          </w:rPr>
          <w:instrText xml:space="preserve"> PAGEREF _Toc137980286 \h </w:instrText>
        </w:r>
        <w:r w:rsidR="00B851D9">
          <w:rPr>
            <w:noProof/>
            <w:webHidden/>
          </w:rPr>
        </w:r>
        <w:r w:rsidR="00B851D9">
          <w:rPr>
            <w:noProof/>
            <w:webHidden/>
          </w:rPr>
          <w:fldChar w:fldCharType="separate"/>
        </w:r>
        <w:r w:rsidR="00E32B6A">
          <w:rPr>
            <w:noProof/>
            <w:webHidden/>
          </w:rPr>
          <w:t>9</w:t>
        </w:r>
        <w:r w:rsidR="00B851D9">
          <w:rPr>
            <w:noProof/>
            <w:webHidden/>
          </w:rPr>
          <w:fldChar w:fldCharType="end"/>
        </w:r>
      </w:hyperlink>
    </w:p>
    <w:p w:rsidR="00E32B6A" w:rsidRDefault="006C4048" w:rsidP="00E32B6A">
      <w:pPr>
        <w:pStyle w:val="12"/>
        <w:ind w:firstLine="0"/>
        <w:rPr>
          <w:rFonts w:asciiTheme="minorHAnsi" w:eastAsiaTheme="minorEastAsia" w:hAnsiTheme="minorHAnsi" w:cstheme="minorBidi"/>
          <w:noProof/>
          <w:sz w:val="22"/>
          <w:szCs w:val="22"/>
          <w:lang w:eastAsia="uk-UA"/>
        </w:rPr>
      </w:pPr>
      <w:hyperlink w:anchor="_Toc137980287" w:history="1">
        <w:r w:rsidR="00E32B6A" w:rsidRPr="00A250B1">
          <w:rPr>
            <w:rStyle w:val="a5"/>
            <w:noProof/>
          </w:rPr>
          <w:t>1 ПРИСТРОЇ БЕЗПЕРЕБІЙНОГО ЖИВЛЕННЯ ТАОГЛЯД АНАЛОГІВ</w:t>
        </w:r>
        <w:r w:rsidR="00E32B6A">
          <w:rPr>
            <w:noProof/>
            <w:webHidden/>
          </w:rPr>
          <w:tab/>
        </w:r>
        <w:r w:rsidR="00B851D9">
          <w:rPr>
            <w:noProof/>
            <w:webHidden/>
          </w:rPr>
          <w:fldChar w:fldCharType="begin"/>
        </w:r>
        <w:r w:rsidR="00E32B6A">
          <w:rPr>
            <w:noProof/>
            <w:webHidden/>
          </w:rPr>
          <w:instrText xml:space="preserve"> PAGEREF _Toc137980287 \h </w:instrText>
        </w:r>
        <w:r w:rsidR="00B851D9">
          <w:rPr>
            <w:noProof/>
            <w:webHidden/>
          </w:rPr>
        </w:r>
        <w:r w:rsidR="00B851D9">
          <w:rPr>
            <w:noProof/>
            <w:webHidden/>
          </w:rPr>
          <w:fldChar w:fldCharType="separate"/>
        </w:r>
        <w:r w:rsidR="00E32B6A">
          <w:rPr>
            <w:noProof/>
            <w:webHidden/>
          </w:rPr>
          <w:t>10</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288" w:history="1">
        <w:r w:rsidR="00E32B6A" w:rsidRPr="00A250B1">
          <w:rPr>
            <w:rStyle w:val="a5"/>
            <w:noProof/>
          </w:rPr>
          <w:t>1.1 Типи джерел безперебійного живлення</w:t>
        </w:r>
        <w:r w:rsidR="00E32B6A">
          <w:rPr>
            <w:noProof/>
            <w:webHidden/>
          </w:rPr>
          <w:tab/>
        </w:r>
        <w:r w:rsidR="00B851D9">
          <w:rPr>
            <w:noProof/>
            <w:webHidden/>
          </w:rPr>
          <w:fldChar w:fldCharType="begin"/>
        </w:r>
        <w:r w:rsidR="00E32B6A">
          <w:rPr>
            <w:noProof/>
            <w:webHidden/>
          </w:rPr>
          <w:instrText xml:space="preserve"> PAGEREF _Toc137980288 \h </w:instrText>
        </w:r>
        <w:r w:rsidR="00B851D9">
          <w:rPr>
            <w:noProof/>
            <w:webHidden/>
          </w:rPr>
        </w:r>
        <w:r w:rsidR="00B851D9">
          <w:rPr>
            <w:noProof/>
            <w:webHidden/>
          </w:rPr>
          <w:fldChar w:fldCharType="separate"/>
        </w:r>
        <w:r w:rsidR="00E32B6A">
          <w:rPr>
            <w:noProof/>
            <w:webHidden/>
          </w:rPr>
          <w:t>10</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289" w:history="1">
        <w:r w:rsidR="00E32B6A" w:rsidRPr="00A250B1">
          <w:rPr>
            <w:rStyle w:val="a5"/>
            <w:noProof/>
            <w:lang w:eastAsia="uk-UA"/>
          </w:rPr>
          <w:t>1.2</w:t>
        </w:r>
        <w:r w:rsidR="00E32B6A" w:rsidRPr="00A250B1">
          <w:rPr>
            <w:rStyle w:val="a5"/>
            <w:rFonts w:eastAsia="Times New Roman"/>
            <w:noProof/>
            <w:lang w:eastAsia="ru-RU"/>
          </w:rPr>
          <w:t xml:space="preserve"> ДБЖ в режимі очікування</w:t>
        </w:r>
        <w:r w:rsidR="00E32B6A">
          <w:rPr>
            <w:noProof/>
            <w:webHidden/>
          </w:rPr>
          <w:tab/>
        </w:r>
        <w:r w:rsidR="00B851D9">
          <w:rPr>
            <w:noProof/>
            <w:webHidden/>
          </w:rPr>
          <w:fldChar w:fldCharType="begin"/>
        </w:r>
        <w:r w:rsidR="00E32B6A">
          <w:rPr>
            <w:noProof/>
            <w:webHidden/>
          </w:rPr>
          <w:instrText xml:space="preserve"> PAGEREF _Toc137980289 \h </w:instrText>
        </w:r>
        <w:r w:rsidR="00B851D9">
          <w:rPr>
            <w:noProof/>
            <w:webHidden/>
          </w:rPr>
        </w:r>
        <w:r w:rsidR="00B851D9">
          <w:rPr>
            <w:noProof/>
            <w:webHidden/>
          </w:rPr>
          <w:fldChar w:fldCharType="separate"/>
        </w:r>
        <w:r w:rsidR="00E32B6A">
          <w:rPr>
            <w:noProof/>
            <w:webHidden/>
          </w:rPr>
          <w:t>11</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290" w:history="1">
        <w:r w:rsidR="00E32B6A" w:rsidRPr="00A250B1">
          <w:rPr>
            <w:rStyle w:val="a5"/>
            <w:noProof/>
          </w:rPr>
          <w:t>1.3 Лінійно-інтерактивний ДБЖ</w:t>
        </w:r>
        <w:r w:rsidR="00E32B6A">
          <w:rPr>
            <w:noProof/>
            <w:webHidden/>
          </w:rPr>
          <w:tab/>
        </w:r>
        <w:r w:rsidR="00B851D9">
          <w:rPr>
            <w:noProof/>
            <w:webHidden/>
          </w:rPr>
          <w:fldChar w:fldCharType="begin"/>
        </w:r>
        <w:r w:rsidR="00E32B6A">
          <w:rPr>
            <w:noProof/>
            <w:webHidden/>
          </w:rPr>
          <w:instrText xml:space="preserve"> PAGEREF _Toc137980290 \h </w:instrText>
        </w:r>
        <w:r w:rsidR="00B851D9">
          <w:rPr>
            <w:noProof/>
            <w:webHidden/>
          </w:rPr>
        </w:r>
        <w:r w:rsidR="00B851D9">
          <w:rPr>
            <w:noProof/>
            <w:webHidden/>
          </w:rPr>
          <w:fldChar w:fldCharType="separate"/>
        </w:r>
        <w:r w:rsidR="00E32B6A">
          <w:rPr>
            <w:noProof/>
            <w:webHidden/>
          </w:rPr>
          <w:t>12</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291" w:history="1">
        <w:r w:rsidR="00E32B6A" w:rsidRPr="00A250B1">
          <w:rPr>
            <w:rStyle w:val="a5"/>
            <w:noProof/>
          </w:rPr>
          <w:t>1.4 ДБЖ online</w:t>
        </w:r>
        <w:r w:rsidR="00E32B6A">
          <w:rPr>
            <w:noProof/>
            <w:webHidden/>
          </w:rPr>
          <w:tab/>
        </w:r>
        <w:r w:rsidR="00B851D9">
          <w:rPr>
            <w:noProof/>
            <w:webHidden/>
          </w:rPr>
          <w:fldChar w:fldCharType="begin"/>
        </w:r>
        <w:r w:rsidR="00E32B6A">
          <w:rPr>
            <w:noProof/>
            <w:webHidden/>
          </w:rPr>
          <w:instrText xml:space="preserve"> PAGEREF _Toc137980291 \h </w:instrText>
        </w:r>
        <w:r w:rsidR="00B851D9">
          <w:rPr>
            <w:noProof/>
            <w:webHidden/>
          </w:rPr>
        </w:r>
        <w:r w:rsidR="00B851D9">
          <w:rPr>
            <w:noProof/>
            <w:webHidden/>
          </w:rPr>
          <w:fldChar w:fldCharType="separate"/>
        </w:r>
        <w:r w:rsidR="00E32B6A">
          <w:rPr>
            <w:noProof/>
            <w:webHidden/>
          </w:rPr>
          <w:t>14</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292" w:history="1">
        <w:r w:rsidR="00E32B6A" w:rsidRPr="00A250B1">
          <w:rPr>
            <w:rStyle w:val="a5"/>
            <w:noProof/>
          </w:rPr>
          <w:t>1.5 Переваги UPS</w:t>
        </w:r>
        <w:r w:rsidR="00E32B6A">
          <w:rPr>
            <w:noProof/>
            <w:webHidden/>
          </w:rPr>
          <w:tab/>
        </w:r>
        <w:r w:rsidR="00B851D9">
          <w:rPr>
            <w:noProof/>
            <w:webHidden/>
          </w:rPr>
          <w:fldChar w:fldCharType="begin"/>
        </w:r>
        <w:r w:rsidR="00E32B6A">
          <w:rPr>
            <w:noProof/>
            <w:webHidden/>
          </w:rPr>
          <w:instrText xml:space="preserve"> PAGEREF _Toc137980292 \h </w:instrText>
        </w:r>
        <w:r w:rsidR="00B851D9">
          <w:rPr>
            <w:noProof/>
            <w:webHidden/>
          </w:rPr>
        </w:r>
        <w:r w:rsidR="00B851D9">
          <w:rPr>
            <w:noProof/>
            <w:webHidden/>
          </w:rPr>
          <w:fldChar w:fldCharType="separate"/>
        </w:r>
        <w:r w:rsidR="00E32B6A">
          <w:rPr>
            <w:noProof/>
            <w:webHidden/>
          </w:rPr>
          <w:t>15</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293" w:history="1">
        <w:r w:rsidR="00E32B6A" w:rsidRPr="00A250B1">
          <w:rPr>
            <w:rStyle w:val="a5"/>
            <w:noProof/>
          </w:rPr>
          <w:t>1.6 Недоліки UPS</w:t>
        </w:r>
        <w:r w:rsidR="00E32B6A">
          <w:rPr>
            <w:noProof/>
            <w:webHidden/>
          </w:rPr>
          <w:tab/>
        </w:r>
        <w:r w:rsidR="00B851D9">
          <w:rPr>
            <w:noProof/>
            <w:webHidden/>
          </w:rPr>
          <w:fldChar w:fldCharType="begin"/>
        </w:r>
        <w:r w:rsidR="00E32B6A">
          <w:rPr>
            <w:noProof/>
            <w:webHidden/>
          </w:rPr>
          <w:instrText xml:space="preserve"> PAGEREF _Toc137980293 \h </w:instrText>
        </w:r>
        <w:r w:rsidR="00B851D9">
          <w:rPr>
            <w:noProof/>
            <w:webHidden/>
          </w:rPr>
        </w:r>
        <w:r w:rsidR="00B851D9">
          <w:rPr>
            <w:noProof/>
            <w:webHidden/>
          </w:rPr>
          <w:fldChar w:fldCharType="separate"/>
        </w:r>
        <w:r w:rsidR="00E32B6A">
          <w:rPr>
            <w:noProof/>
            <w:webHidden/>
          </w:rPr>
          <w:t>15</w:t>
        </w:r>
        <w:r w:rsidR="00B851D9">
          <w:rPr>
            <w:noProof/>
            <w:webHidden/>
          </w:rPr>
          <w:fldChar w:fldCharType="end"/>
        </w:r>
      </w:hyperlink>
    </w:p>
    <w:p w:rsidR="00E32B6A" w:rsidRDefault="006C4048" w:rsidP="00E32B6A">
      <w:pPr>
        <w:pStyle w:val="12"/>
        <w:ind w:firstLine="0"/>
        <w:rPr>
          <w:rFonts w:asciiTheme="minorHAnsi" w:eastAsiaTheme="minorEastAsia" w:hAnsiTheme="minorHAnsi" w:cstheme="minorBidi"/>
          <w:noProof/>
          <w:sz w:val="22"/>
          <w:szCs w:val="22"/>
          <w:lang w:eastAsia="uk-UA"/>
        </w:rPr>
      </w:pPr>
      <w:hyperlink w:anchor="_Toc137980294" w:history="1">
        <w:r w:rsidR="00E32B6A" w:rsidRPr="00A250B1">
          <w:rPr>
            <w:rStyle w:val="a5"/>
            <w:noProof/>
          </w:rPr>
          <w:t>2 ОГЛЯД СХЕМИ ДЖЕРЕЛА БЕЗПЕРЕБІЙНОГО ЖИВЛЕННЯ</w:t>
        </w:r>
        <w:r w:rsidR="00E32B6A">
          <w:rPr>
            <w:noProof/>
            <w:webHidden/>
          </w:rPr>
          <w:tab/>
        </w:r>
        <w:r w:rsidR="00B851D9">
          <w:rPr>
            <w:noProof/>
            <w:webHidden/>
          </w:rPr>
          <w:fldChar w:fldCharType="begin"/>
        </w:r>
        <w:r w:rsidR="00E32B6A">
          <w:rPr>
            <w:noProof/>
            <w:webHidden/>
          </w:rPr>
          <w:instrText xml:space="preserve"> PAGEREF _Toc137980294 \h </w:instrText>
        </w:r>
        <w:r w:rsidR="00B851D9">
          <w:rPr>
            <w:noProof/>
            <w:webHidden/>
          </w:rPr>
        </w:r>
        <w:r w:rsidR="00B851D9">
          <w:rPr>
            <w:noProof/>
            <w:webHidden/>
          </w:rPr>
          <w:fldChar w:fldCharType="separate"/>
        </w:r>
        <w:r w:rsidR="00E32B6A">
          <w:rPr>
            <w:noProof/>
            <w:webHidden/>
          </w:rPr>
          <w:t>17</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295" w:history="1">
        <w:r w:rsidR="00E32B6A" w:rsidRPr="00A250B1">
          <w:rPr>
            <w:rStyle w:val="a5"/>
            <w:noProof/>
            <w:lang w:eastAsia="ru-RU"/>
          </w:rPr>
          <w:t>2.1 Схема електрична принципова</w:t>
        </w:r>
        <w:r w:rsidR="00E32B6A">
          <w:rPr>
            <w:noProof/>
            <w:webHidden/>
          </w:rPr>
          <w:tab/>
        </w:r>
        <w:r w:rsidR="00B851D9">
          <w:rPr>
            <w:noProof/>
            <w:webHidden/>
          </w:rPr>
          <w:fldChar w:fldCharType="begin"/>
        </w:r>
        <w:r w:rsidR="00E32B6A">
          <w:rPr>
            <w:noProof/>
            <w:webHidden/>
          </w:rPr>
          <w:instrText xml:space="preserve"> PAGEREF _Toc137980295 \h </w:instrText>
        </w:r>
        <w:r w:rsidR="00B851D9">
          <w:rPr>
            <w:noProof/>
            <w:webHidden/>
          </w:rPr>
        </w:r>
        <w:r w:rsidR="00B851D9">
          <w:rPr>
            <w:noProof/>
            <w:webHidden/>
          </w:rPr>
          <w:fldChar w:fldCharType="separate"/>
        </w:r>
        <w:r w:rsidR="00E32B6A">
          <w:rPr>
            <w:noProof/>
            <w:webHidden/>
          </w:rPr>
          <w:t>17</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296" w:history="1">
        <w:r w:rsidR="00E32B6A" w:rsidRPr="00A250B1">
          <w:rPr>
            <w:rStyle w:val="a5"/>
            <w:rFonts w:eastAsia="Times New Roman"/>
            <w:noProof/>
            <w:lang w:eastAsia="uk-UA"/>
          </w:rPr>
          <w:t>2.2 Опис компонентів</w:t>
        </w:r>
        <w:r w:rsidR="00E32B6A">
          <w:rPr>
            <w:noProof/>
            <w:webHidden/>
          </w:rPr>
          <w:tab/>
        </w:r>
        <w:r w:rsidR="00B851D9">
          <w:rPr>
            <w:noProof/>
            <w:webHidden/>
          </w:rPr>
          <w:fldChar w:fldCharType="begin"/>
        </w:r>
        <w:r w:rsidR="00E32B6A">
          <w:rPr>
            <w:noProof/>
            <w:webHidden/>
          </w:rPr>
          <w:instrText xml:space="preserve"> PAGEREF _Toc137980296 \h </w:instrText>
        </w:r>
        <w:r w:rsidR="00B851D9">
          <w:rPr>
            <w:noProof/>
            <w:webHidden/>
          </w:rPr>
        </w:r>
        <w:r w:rsidR="00B851D9">
          <w:rPr>
            <w:noProof/>
            <w:webHidden/>
          </w:rPr>
          <w:fldChar w:fldCharType="separate"/>
        </w:r>
        <w:r w:rsidR="00E32B6A">
          <w:rPr>
            <w:noProof/>
            <w:webHidden/>
          </w:rPr>
          <w:t>18</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297" w:history="1">
        <w:r w:rsidR="00E32B6A" w:rsidRPr="00A250B1">
          <w:rPr>
            <w:rStyle w:val="a5"/>
            <w:rFonts w:eastAsia="Times New Roman"/>
            <w:noProof/>
            <w:lang w:eastAsia="uk-UA"/>
          </w:rPr>
          <w:t>2.3 Настанови та інструкції</w:t>
        </w:r>
        <w:r w:rsidR="00E32B6A">
          <w:rPr>
            <w:noProof/>
            <w:webHidden/>
          </w:rPr>
          <w:tab/>
        </w:r>
        <w:r w:rsidR="00B851D9">
          <w:rPr>
            <w:noProof/>
            <w:webHidden/>
          </w:rPr>
          <w:fldChar w:fldCharType="begin"/>
        </w:r>
        <w:r w:rsidR="00E32B6A">
          <w:rPr>
            <w:noProof/>
            <w:webHidden/>
          </w:rPr>
          <w:instrText xml:space="preserve"> PAGEREF _Toc137980297 \h </w:instrText>
        </w:r>
        <w:r w:rsidR="00B851D9">
          <w:rPr>
            <w:noProof/>
            <w:webHidden/>
          </w:rPr>
        </w:r>
        <w:r w:rsidR="00B851D9">
          <w:rPr>
            <w:noProof/>
            <w:webHidden/>
          </w:rPr>
          <w:fldChar w:fldCharType="separate"/>
        </w:r>
        <w:r w:rsidR="00E32B6A">
          <w:rPr>
            <w:noProof/>
            <w:webHidden/>
          </w:rPr>
          <w:t>22</w:t>
        </w:r>
        <w:r w:rsidR="00B851D9">
          <w:rPr>
            <w:noProof/>
            <w:webHidden/>
          </w:rPr>
          <w:fldChar w:fldCharType="end"/>
        </w:r>
      </w:hyperlink>
    </w:p>
    <w:p w:rsidR="00E32B6A" w:rsidRDefault="006C4048" w:rsidP="00E32B6A">
      <w:pPr>
        <w:pStyle w:val="12"/>
        <w:ind w:firstLine="0"/>
        <w:rPr>
          <w:rFonts w:asciiTheme="minorHAnsi" w:eastAsiaTheme="minorEastAsia" w:hAnsiTheme="minorHAnsi" w:cstheme="minorBidi"/>
          <w:noProof/>
          <w:sz w:val="22"/>
          <w:szCs w:val="22"/>
          <w:lang w:eastAsia="uk-UA"/>
        </w:rPr>
      </w:pPr>
      <w:hyperlink w:anchor="_Toc137980298" w:history="1">
        <w:r w:rsidR="00E32B6A" w:rsidRPr="00A250B1">
          <w:rPr>
            <w:rStyle w:val="a5"/>
            <w:noProof/>
          </w:rPr>
          <w:t xml:space="preserve">3 </w:t>
        </w:r>
        <w:r w:rsidR="00CA4850" w:rsidRPr="00A250B1">
          <w:rPr>
            <w:rStyle w:val="a5"/>
            <w:noProof/>
          </w:rPr>
          <w:t>ОСНОВНІ ПРАВИЛА ПО ЕКСПЛУАТАЦІЇ ДБЖ</w:t>
        </w:r>
        <w:r w:rsidR="00E32B6A">
          <w:rPr>
            <w:noProof/>
            <w:webHidden/>
          </w:rPr>
          <w:tab/>
        </w:r>
        <w:r w:rsidR="00B851D9">
          <w:rPr>
            <w:noProof/>
            <w:webHidden/>
          </w:rPr>
          <w:fldChar w:fldCharType="begin"/>
        </w:r>
        <w:r w:rsidR="00E32B6A">
          <w:rPr>
            <w:noProof/>
            <w:webHidden/>
          </w:rPr>
          <w:instrText xml:space="preserve"> PAGEREF _Toc137980298 \h </w:instrText>
        </w:r>
        <w:r w:rsidR="00B851D9">
          <w:rPr>
            <w:noProof/>
            <w:webHidden/>
          </w:rPr>
        </w:r>
        <w:r w:rsidR="00B851D9">
          <w:rPr>
            <w:noProof/>
            <w:webHidden/>
          </w:rPr>
          <w:fldChar w:fldCharType="separate"/>
        </w:r>
        <w:r w:rsidR="00E32B6A">
          <w:rPr>
            <w:noProof/>
            <w:webHidden/>
          </w:rPr>
          <w:t>24</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299" w:history="1">
        <w:r w:rsidR="00E32B6A" w:rsidRPr="00A250B1">
          <w:rPr>
            <w:rStyle w:val="a5"/>
            <w:noProof/>
            <w:lang w:eastAsia="ru-RU"/>
          </w:rPr>
          <w:t>3.1 Як довго працюють батареї ДБЖ?</w:t>
        </w:r>
        <w:r w:rsidR="00E32B6A">
          <w:rPr>
            <w:noProof/>
            <w:webHidden/>
          </w:rPr>
          <w:tab/>
        </w:r>
        <w:r w:rsidR="00B851D9">
          <w:rPr>
            <w:noProof/>
            <w:webHidden/>
          </w:rPr>
          <w:fldChar w:fldCharType="begin"/>
        </w:r>
        <w:r w:rsidR="00E32B6A">
          <w:rPr>
            <w:noProof/>
            <w:webHidden/>
          </w:rPr>
          <w:instrText xml:space="preserve"> PAGEREF _Toc137980299 \h </w:instrText>
        </w:r>
        <w:r w:rsidR="00B851D9">
          <w:rPr>
            <w:noProof/>
            <w:webHidden/>
          </w:rPr>
        </w:r>
        <w:r w:rsidR="00B851D9">
          <w:rPr>
            <w:noProof/>
            <w:webHidden/>
          </w:rPr>
          <w:fldChar w:fldCharType="separate"/>
        </w:r>
        <w:r w:rsidR="00E32B6A">
          <w:rPr>
            <w:noProof/>
            <w:webHidden/>
          </w:rPr>
          <w:t>24</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00" w:history="1">
        <w:r w:rsidR="00E32B6A" w:rsidRPr="00A250B1">
          <w:rPr>
            <w:rStyle w:val="a5"/>
            <w:noProof/>
            <w:lang w:eastAsia="ru-RU"/>
          </w:rPr>
          <w:t>3.2 Чи впливає напруга на надійність?</w:t>
        </w:r>
        <w:r w:rsidR="00E32B6A">
          <w:rPr>
            <w:noProof/>
            <w:webHidden/>
          </w:rPr>
          <w:tab/>
        </w:r>
        <w:r w:rsidR="00B851D9">
          <w:rPr>
            <w:noProof/>
            <w:webHidden/>
          </w:rPr>
          <w:fldChar w:fldCharType="begin"/>
        </w:r>
        <w:r w:rsidR="00E32B6A">
          <w:rPr>
            <w:noProof/>
            <w:webHidden/>
          </w:rPr>
          <w:instrText xml:space="preserve"> PAGEREF _Toc137980300 \h </w:instrText>
        </w:r>
        <w:r w:rsidR="00B851D9">
          <w:rPr>
            <w:noProof/>
            <w:webHidden/>
          </w:rPr>
        </w:r>
        <w:r w:rsidR="00B851D9">
          <w:rPr>
            <w:noProof/>
            <w:webHidden/>
          </w:rPr>
          <w:fldChar w:fldCharType="separate"/>
        </w:r>
        <w:r w:rsidR="00E32B6A">
          <w:rPr>
            <w:noProof/>
            <w:webHidden/>
          </w:rPr>
          <w:t>24</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01" w:history="1">
        <w:r w:rsidR="00E32B6A" w:rsidRPr="00A250B1">
          <w:rPr>
            <w:rStyle w:val="a5"/>
            <w:noProof/>
            <w:lang w:eastAsia="ru-RU"/>
          </w:rPr>
          <w:t>3.3 Чому «пульсуючий» струм зменшує термін служби батареї?</w:t>
        </w:r>
        <w:r w:rsidR="00E32B6A">
          <w:rPr>
            <w:noProof/>
            <w:webHidden/>
          </w:rPr>
          <w:tab/>
        </w:r>
        <w:r w:rsidR="00B851D9">
          <w:rPr>
            <w:noProof/>
            <w:webHidden/>
          </w:rPr>
          <w:fldChar w:fldCharType="begin"/>
        </w:r>
        <w:r w:rsidR="00E32B6A">
          <w:rPr>
            <w:noProof/>
            <w:webHidden/>
          </w:rPr>
          <w:instrText xml:space="preserve"> PAGEREF _Toc137980301 \h </w:instrText>
        </w:r>
        <w:r w:rsidR="00B851D9">
          <w:rPr>
            <w:noProof/>
            <w:webHidden/>
          </w:rPr>
        </w:r>
        <w:r w:rsidR="00B851D9">
          <w:rPr>
            <w:noProof/>
            <w:webHidden/>
          </w:rPr>
          <w:fldChar w:fldCharType="separate"/>
        </w:r>
        <w:r w:rsidR="00E32B6A">
          <w:rPr>
            <w:noProof/>
            <w:webHidden/>
          </w:rPr>
          <w:t>25</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02" w:history="1">
        <w:r w:rsidR="00E32B6A" w:rsidRPr="00A250B1">
          <w:rPr>
            <w:rStyle w:val="a5"/>
            <w:noProof/>
            <w:lang w:eastAsia="ru-RU"/>
          </w:rPr>
          <w:t>3.4 На що в ДБЖ не можна покладатися</w:t>
        </w:r>
        <w:r w:rsidR="00E32B6A">
          <w:rPr>
            <w:noProof/>
            <w:webHidden/>
          </w:rPr>
          <w:tab/>
        </w:r>
        <w:r w:rsidR="00B851D9">
          <w:rPr>
            <w:noProof/>
            <w:webHidden/>
          </w:rPr>
          <w:fldChar w:fldCharType="begin"/>
        </w:r>
        <w:r w:rsidR="00E32B6A">
          <w:rPr>
            <w:noProof/>
            <w:webHidden/>
          </w:rPr>
          <w:instrText xml:space="preserve"> PAGEREF _Toc137980302 \h </w:instrText>
        </w:r>
        <w:r w:rsidR="00B851D9">
          <w:rPr>
            <w:noProof/>
            <w:webHidden/>
          </w:rPr>
        </w:r>
        <w:r w:rsidR="00B851D9">
          <w:rPr>
            <w:noProof/>
            <w:webHidden/>
          </w:rPr>
          <w:fldChar w:fldCharType="separate"/>
        </w:r>
        <w:r w:rsidR="00E32B6A">
          <w:rPr>
            <w:noProof/>
            <w:webHidden/>
          </w:rPr>
          <w:t>26</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03" w:history="1">
        <w:r w:rsidR="00E32B6A" w:rsidRPr="00A250B1">
          <w:rPr>
            <w:rStyle w:val="a5"/>
            <w:noProof/>
            <w:lang w:eastAsia="ru-RU"/>
          </w:rPr>
          <w:t>3.5 Часто виникають проблеми</w:t>
        </w:r>
        <w:r w:rsidR="00E32B6A">
          <w:rPr>
            <w:noProof/>
            <w:webHidden/>
          </w:rPr>
          <w:tab/>
        </w:r>
        <w:r w:rsidR="00B851D9">
          <w:rPr>
            <w:noProof/>
            <w:webHidden/>
          </w:rPr>
          <w:fldChar w:fldCharType="begin"/>
        </w:r>
        <w:r w:rsidR="00E32B6A">
          <w:rPr>
            <w:noProof/>
            <w:webHidden/>
          </w:rPr>
          <w:instrText xml:space="preserve"> PAGEREF _Toc137980303 \h </w:instrText>
        </w:r>
        <w:r w:rsidR="00B851D9">
          <w:rPr>
            <w:noProof/>
            <w:webHidden/>
          </w:rPr>
        </w:r>
        <w:r w:rsidR="00B851D9">
          <w:rPr>
            <w:noProof/>
            <w:webHidden/>
          </w:rPr>
          <w:fldChar w:fldCharType="separate"/>
        </w:r>
        <w:r w:rsidR="00E32B6A">
          <w:rPr>
            <w:noProof/>
            <w:webHidden/>
          </w:rPr>
          <w:t>27</w:t>
        </w:r>
        <w:r w:rsidR="00B851D9">
          <w:rPr>
            <w:noProof/>
            <w:webHidden/>
          </w:rPr>
          <w:fldChar w:fldCharType="end"/>
        </w:r>
      </w:hyperlink>
    </w:p>
    <w:p w:rsidR="00E32B6A" w:rsidRDefault="006C4048" w:rsidP="00E32B6A">
      <w:pPr>
        <w:pStyle w:val="12"/>
        <w:ind w:firstLine="0"/>
        <w:rPr>
          <w:rFonts w:asciiTheme="minorHAnsi" w:eastAsiaTheme="minorEastAsia" w:hAnsiTheme="minorHAnsi" w:cstheme="minorBidi"/>
          <w:noProof/>
          <w:sz w:val="22"/>
          <w:szCs w:val="22"/>
          <w:lang w:eastAsia="uk-UA"/>
        </w:rPr>
      </w:pPr>
      <w:hyperlink w:anchor="_Toc137980304" w:history="1">
        <w:r w:rsidR="00E32B6A" w:rsidRPr="00A250B1">
          <w:rPr>
            <w:rStyle w:val="a5"/>
            <w:noProof/>
          </w:rPr>
          <w:t>4 ПОКРАЩЕННЯ ТА ВДОСКОНАЛЕННЯ ДЖЕРЕЛА БЕЗПЕРЕБІЙНОГО ЖИВЛЕННЯ</w:t>
        </w:r>
        <w:r w:rsidR="00E32B6A">
          <w:rPr>
            <w:noProof/>
            <w:webHidden/>
          </w:rPr>
          <w:tab/>
        </w:r>
        <w:r w:rsidR="00B851D9">
          <w:rPr>
            <w:noProof/>
            <w:webHidden/>
          </w:rPr>
          <w:fldChar w:fldCharType="begin"/>
        </w:r>
        <w:r w:rsidR="00E32B6A">
          <w:rPr>
            <w:noProof/>
            <w:webHidden/>
          </w:rPr>
          <w:instrText xml:space="preserve"> PAGEREF _Toc137980304 \h </w:instrText>
        </w:r>
        <w:r w:rsidR="00B851D9">
          <w:rPr>
            <w:noProof/>
            <w:webHidden/>
          </w:rPr>
        </w:r>
        <w:r w:rsidR="00B851D9">
          <w:rPr>
            <w:noProof/>
            <w:webHidden/>
          </w:rPr>
          <w:fldChar w:fldCharType="separate"/>
        </w:r>
        <w:r w:rsidR="00E32B6A">
          <w:rPr>
            <w:noProof/>
            <w:webHidden/>
          </w:rPr>
          <w:t>28</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05" w:history="1">
        <w:r w:rsidR="00E32B6A" w:rsidRPr="00A250B1">
          <w:rPr>
            <w:rStyle w:val="a5"/>
            <w:noProof/>
            <w:lang w:eastAsia="ru-RU"/>
          </w:rPr>
          <w:t>4.1 Можливі модифікації</w:t>
        </w:r>
        <w:r w:rsidR="00E32B6A">
          <w:rPr>
            <w:noProof/>
            <w:webHidden/>
          </w:rPr>
          <w:tab/>
        </w:r>
        <w:r w:rsidR="00B851D9">
          <w:rPr>
            <w:noProof/>
            <w:webHidden/>
          </w:rPr>
          <w:fldChar w:fldCharType="begin"/>
        </w:r>
        <w:r w:rsidR="00E32B6A">
          <w:rPr>
            <w:noProof/>
            <w:webHidden/>
          </w:rPr>
          <w:instrText xml:space="preserve"> PAGEREF _Toc137980305 \h </w:instrText>
        </w:r>
        <w:r w:rsidR="00B851D9">
          <w:rPr>
            <w:noProof/>
            <w:webHidden/>
          </w:rPr>
        </w:r>
        <w:r w:rsidR="00B851D9">
          <w:rPr>
            <w:noProof/>
            <w:webHidden/>
          </w:rPr>
          <w:fldChar w:fldCharType="separate"/>
        </w:r>
        <w:r w:rsidR="00E32B6A">
          <w:rPr>
            <w:noProof/>
            <w:webHidden/>
          </w:rPr>
          <w:t>29</w:t>
        </w:r>
        <w:r w:rsidR="00B851D9">
          <w:rPr>
            <w:noProof/>
            <w:webHidden/>
          </w:rPr>
          <w:fldChar w:fldCharType="end"/>
        </w:r>
      </w:hyperlink>
    </w:p>
    <w:p w:rsidR="00E32B6A" w:rsidRDefault="006C4048" w:rsidP="00E32B6A">
      <w:pPr>
        <w:pStyle w:val="21"/>
        <w:tabs>
          <w:tab w:val="right" w:leader="dot" w:pos="9344"/>
        </w:tabs>
        <w:ind w:firstLine="0"/>
        <w:rPr>
          <w:rStyle w:val="a5"/>
          <w:noProof/>
        </w:rPr>
      </w:pPr>
      <w:hyperlink w:anchor="_Toc137980306" w:history="1"/>
    </w:p>
    <w:p w:rsidR="00E32B6A" w:rsidRPr="00E32B6A" w:rsidRDefault="00670245" w:rsidP="00670245">
      <w:pPr>
        <w:ind w:firstLine="280"/>
      </w:pPr>
      <w:r w:rsidRPr="00670245">
        <w:t>4.2 Збільшення час автономної роботи ДБЖ</w:t>
      </w:r>
      <w:r w:rsidRPr="00670245">
        <w:rPr>
          <w:webHidden/>
        </w:rPr>
        <w:tab/>
      </w:r>
      <w:r>
        <w:rPr>
          <w:webHidden/>
        </w:rPr>
        <w:tab/>
      </w:r>
      <w:r>
        <w:rPr>
          <w:webHidden/>
        </w:rPr>
        <w:tab/>
      </w:r>
      <w:r>
        <w:rPr>
          <w:webHidden/>
        </w:rPr>
        <w:tab/>
      </w:r>
      <w:r>
        <w:rPr>
          <w:webHidden/>
        </w:rPr>
        <w:tab/>
        <w:t xml:space="preserve">        </w:t>
      </w:r>
      <w:r w:rsidR="00B851D9" w:rsidRPr="00670245">
        <w:rPr>
          <w:webHidden/>
        </w:rPr>
        <w:fldChar w:fldCharType="begin"/>
      </w:r>
      <w:r w:rsidRPr="00670245">
        <w:rPr>
          <w:webHidden/>
        </w:rPr>
        <w:instrText xml:space="preserve"> PAGEREF _Toc137980306 \h </w:instrText>
      </w:r>
      <w:r w:rsidR="00B851D9" w:rsidRPr="00670245">
        <w:rPr>
          <w:webHidden/>
        </w:rPr>
      </w:r>
      <w:r w:rsidR="00B851D9" w:rsidRPr="00670245">
        <w:rPr>
          <w:webHidden/>
        </w:rPr>
        <w:fldChar w:fldCharType="separate"/>
      </w:r>
      <w:r w:rsidRPr="00670245">
        <w:rPr>
          <w:webHidden/>
        </w:rPr>
        <w:t>31</w:t>
      </w:r>
      <w:r w:rsidR="00B851D9" w:rsidRPr="00670245">
        <w:rPr>
          <w:webHidden/>
        </w:rPr>
        <w:fldChar w:fldCharType="end"/>
      </w:r>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07" w:history="1">
        <w:r w:rsidR="00E32B6A" w:rsidRPr="00A250B1">
          <w:rPr>
            <w:rStyle w:val="a5"/>
            <w:noProof/>
            <w:lang w:eastAsia="ru-RU"/>
          </w:rPr>
          <w:t>4.3 Збільшення потужність ДБЖ</w:t>
        </w:r>
        <w:r w:rsidR="00E32B6A">
          <w:rPr>
            <w:noProof/>
            <w:webHidden/>
          </w:rPr>
          <w:tab/>
        </w:r>
        <w:r w:rsidR="00B851D9">
          <w:rPr>
            <w:noProof/>
            <w:webHidden/>
          </w:rPr>
          <w:fldChar w:fldCharType="begin"/>
        </w:r>
        <w:r w:rsidR="00E32B6A">
          <w:rPr>
            <w:noProof/>
            <w:webHidden/>
          </w:rPr>
          <w:instrText xml:space="preserve"> PAGEREF _Toc137980307 \h </w:instrText>
        </w:r>
        <w:r w:rsidR="00B851D9">
          <w:rPr>
            <w:noProof/>
            <w:webHidden/>
          </w:rPr>
        </w:r>
        <w:r w:rsidR="00B851D9">
          <w:rPr>
            <w:noProof/>
            <w:webHidden/>
          </w:rPr>
          <w:fldChar w:fldCharType="separate"/>
        </w:r>
        <w:r w:rsidR="00E32B6A">
          <w:rPr>
            <w:noProof/>
            <w:webHidden/>
          </w:rPr>
          <w:t>32</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08" w:history="1">
        <w:r w:rsidR="00E32B6A" w:rsidRPr="00A250B1">
          <w:rPr>
            <w:rStyle w:val="a5"/>
            <w:noProof/>
            <w:lang w:eastAsia="ru-RU"/>
          </w:rPr>
          <w:t>4.4 Модифікація ДБЖ за допомогою кулера та сонячної панелі</w:t>
        </w:r>
        <w:r w:rsidR="00E32B6A">
          <w:rPr>
            <w:noProof/>
            <w:webHidden/>
          </w:rPr>
          <w:tab/>
        </w:r>
        <w:r w:rsidR="00B851D9">
          <w:rPr>
            <w:noProof/>
            <w:webHidden/>
          </w:rPr>
          <w:fldChar w:fldCharType="begin"/>
        </w:r>
        <w:r w:rsidR="00E32B6A">
          <w:rPr>
            <w:noProof/>
            <w:webHidden/>
          </w:rPr>
          <w:instrText xml:space="preserve"> PAGEREF _Toc137980308 \h </w:instrText>
        </w:r>
        <w:r w:rsidR="00B851D9">
          <w:rPr>
            <w:noProof/>
            <w:webHidden/>
          </w:rPr>
        </w:r>
        <w:r w:rsidR="00B851D9">
          <w:rPr>
            <w:noProof/>
            <w:webHidden/>
          </w:rPr>
          <w:fldChar w:fldCharType="separate"/>
        </w:r>
        <w:r w:rsidR="00E32B6A">
          <w:rPr>
            <w:noProof/>
            <w:webHidden/>
          </w:rPr>
          <w:t>33</w:t>
        </w:r>
        <w:r w:rsidR="00B851D9">
          <w:rPr>
            <w:noProof/>
            <w:webHidden/>
          </w:rPr>
          <w:fldChar w:fldCharType="end"/>
        </w:r>
      </w:hyperlink>
    </w:p>
    <w:p w:rsidR="00E32B6A" w:rsidRDefault="006C4048" w:rsidP="00E32B6A">
      <w:pPr>
        <w:pStyle w:val="12"/>
        <w:ind w:firstLine="0"/>
        <w:rPr>
          <w:rFonts w:asciiTheme="minorHAnsi" w:eastAsiaTheme="minorEastAsia" w:hAnsiTheme="minorHAnsi" w:cstheme="minorBidi"/>
          <w:noProof/>
          <w:sz w:val="22"/>
          <w:szCs w:val="22"/>
          <w:lang w:eastAsia="uk-UA"/>
        </w:rPr>
      </w:pPr>
      <w:hyperlink w:anchor="_Toc137980309" w:history="1">
        <w:r w:rsidR="00E32B6A" w:rsidRPr="00A250B1">
          <w:rPr>
            <w:rStyle w:val="a5"/>
            <w:noProof/>
          </w:rPr>
          <w:t xml:space="preserve">5 </w:t>
        </w:r>
        <w:r w:rsidR="00CA4850" w:rsidRPr="00A250B1">
          <w:rPr>
            <w:rStyle w:val="a5"/>
            <w:noProof/>
          </w:rPr>
          <w:t>РОЗРОБКА ПЛАТИ ДБЖ</w:t>
        </w:r>
        <w:r w:rsidR="00E32B6A">
          <w:rPr>
            <w:noProof/>
            <w:webHidden/>
          </w:rPr>
          <w:tab/>
        </w:r>
        <w:r w:rsidR="00B851D9">
          <w:rPr>
            <w:noProof/>
            <w:webHidden/>
          </w:rPr>
          <w:fldChar w:fldCharType="begin"/>
        </w:r>
        <w:r w:rsidR="00E32B6A">
          <w:rPr>
            <w:noProof/>
            <w:webHidden/>
          </w:rPr>
          <w:instrText xml:space="preserve"> PAGEREF _Toc137980309 \h </w:instrText>
        </w:r>
        <w:r w:rsidR="00B851D9">
          <w:rPr>
            <w:noProof/>
            <w:webHidden/>
          </w:rPr>
        </w:r>
        <w:r w:rsidR="00B851D9">
          <w:rPr>
            <w:noProof/>
            <w:webHidden/>
          </w:rPr>
          <w:fldChar w:fldCharType="separate"/>
        </w:r>
        <w:r w:rsidR="00E32B6A">
          <w:rPr>
            <w:noProof/>
            <w:webHidden/>
          </w:rPr>
          <w:t>42</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10" w:history="1">
        <w:r w:rsidR="00E32B6A" w:rsidRPr="00A250B1">
          <w:rPr>
            <w:rStyle w:val="a5"/>
            <w:noProof/>
          </w:rPr>
          <w:t>5.1 Аналіз завдання з точки зору конструктора</w:t>
        </w:r>
        <w:r w:rsidR="00E32B6A">
          <w:rPr>
            <w:noProof/>
            <w:webHidden/>
          </w:rPr>
          <w:tab/>
        </w:r>
        <w:r w:rsidR="00B851D9">
          <w:rPr>
            <w:noProof/>
            <w:webHidden/>
          </w:rPr>
          <w:fldChar w:fldCharType="begin"/>
        </w:r>
        <w:r w:rsidR="00E32B6A">
          <w:rPr>
            <w:noProof/>
            <w:webHidden/>
          </w:rPr>
          <w:instrText xml:space="preserve"> PAGEREF _Toc137980310 \h </w:instrText>
        </w:r>
        <w:r w:rsidR="00B851D9">
          <w:rPr>
            <w:noProof/>
            <w:webHidden/>
          </w:rPr>
        </w:r>
        <w:r w:rsidR="00B851D9">
          <w:rPr>
            <w:noProof/>
            <w:webHidden/>
          </w:rPr>
          <w:fldChar w:fldCharType="separate"/>
        </w:r>
        <w:r w:rsidR="00E32B6A">
          <w:rPr>
            <w:noProof/>
            <w:webHidden/>
          </w:rPr>
          <w:t>44</w:t>
        </w:r>
        <w:r w:rsidR="00B851D9">
          <w:rPr>
            <w:noProof/>
            <w:webHidden/>
          </w:rPr>
          <w:fldChar w:fldCharType="end"/>
        </w:r>
      </w:hyperlink>
    </w:p>
    <w:p w:rsidR="00E32B6A" w:rsidRDefault="006C4048" w:rsidP="00E32B6A">
      <w:pPr>
        <w:pStyle w:val="31"/>
        <w:tabs>
          <w:tab w:val="right" w:leader="dot" w:pos="9344"/>
        </w:tabs>
        <w:ind w:firstLine="0"/>
        <w:rPr>
          <w:rFonts w:asciiTheme="minorHAnsi" w:eastAsiaTheme="minorEastAsia" w:hAnsiTheme="minorHAnsi" w:cstheme="minorBidi"/>
          <w:noProof/>
          <w:sz w:val="22"/>
          <w:szCs w:val="22"/>
          <w:lang w:eastAsia="uk-UA"/>
        </w:rPr>
      </w:pPr>
      <w:hyperlink w:anchor="_Toc137980311" w:history="1">
        <w:r w:rsidR="00E32B6A" w:rsidRPr="00A250B1">
          <w:rPr>
            <w:rStyle w:val="a5"/>
            <w:noProof/>
          </w:rPr>
          <w:t>5.1.1 Призначення та об’єкт встановлення ЕА</w:t>
        </w:r>
        <w:r w:rsidR="00E32B6A">
          <w:rPr>
            <w:noProof/>
            <w:webHidden/>
          </w:rPr>
          <w:tab/>
        </w:r>
        <w:r w:rsidR="00B851D9">
          <w:rPr>
            <w:noProof/>
            <w:webHidden/>
          </w:rPr>
          <w:fldChar w:fldCharType="begin"/>
        </w:r>
        <w:r w:rsidR="00E32B6A">
          <w:rPr>
            <w:noProof/>
            <w:webHidden/>
          </w:rPr>
          <w:instrText xml:space="preserve"> PAGEREF _Toc137980311 \h </w:instrText>
        </w:r>
        <w:r w:rsidR="00B851D9">
          <w:rPr>
            <w:noProof/>
            <w:webHidden/>
          </w:rPr>
        </w:r>
        <w:r w:rsidR="00B851D9">
          <w:rPr>
            <w:noProof/>
            <w:webHidden/>
          </w:rPr>
          <w:fldChar w:fldCharType="separate"/>
        </w:r>
        <w:r w:rsidR="00E32B6A">
          <w:rPr>
            <w:noProof/>
            <w:webHidden/>
          </w:rPr>
          <w:t>44</w:t>
        </w:r>
        <w:r w:rsidR="00B851D9">
          <w:rPr>
            <w:noProof/>
            <w:webHidden/>
          </w:rPr>
          <w:fldChar w:fldCharType="end"/>
        </w:r>
      </w:hyperlink>
    </w:p>
    <w:p w:rsidR="00E32B6A" w:rsidRDefault="006C4048" w:rsidP="00E32B6A">
      <w:pPr>
        <w:pStyle w:val="31"/>
        <w:tabs>
          <w:tab w:val="right" w:leader="dot" w:pos="9344"/>
        </w:tabs>
        <w:ind w:firstLine="0"/>
        <w:rPr>
          <w:rFonts w:asciiTheme="minorHAnsi" w:eastAsiaTheme="minorEastAsia" w:hAnsiTheme="minorHAnsi" w:cstheme="minorBidi"/>
          <w:noProof/>
          <w:sz w:val="22"/>
          <w:szCs w:val="22"/>
          <w:lang w:eastAsia="uk-UA"/>
        </w:rPr>
      </w:pPr>
      <w:hyperlink w:anchor="_Toc137980312" w:history="1">
        <w:r w:rsidR="00E32B6A" w:rsidRPr="00A250B1">
          <w:rPr>
            <w:rStyle w:val="a5"/>
            <w:noProof/>
          </w:rPr>
          <w:t>5.1.2 Умови експлуатації ЕА</w:t>
        </w:r>
        <w:r w:rsidR="00E32B6A">
          <w:rPr>
            <w:noProof/>
            <w:webHidden/>
          </w:rPr>
          <w:tab/>
        </w:r>
        <w:r w:rsidR="00B851D9">
          <w:rPr>
            <w:noProof/>
            <w:webHidden/>
          </w:rPr>
          <w:fldChar w:fldCharType="begin"/>
        </w:r>
        <w:r w:rsidR="00E32B6A">
          <w:rPr>
            <w:noProof/>
            <w:webHidden/>
          </w:rPr>
          <w:instrText xml:space="preserve"> PAGEREF _Toc137980312 \h </w:instrText>
        </w:r>
        <w:r w:rsidR="00B851D9">
          <w:rPr>
            <w:noProof/>
            <w:webHidden/>
          </w:rPr>
        </w:r>
        <w:r w:rsidR="00B851D9">
          <w:rPr>
            <w:noProof/>
            <w:webHidden/>
          </w:rPr>
          <w:fldChar w:fldCharType="separate"/>
        </w:r>
        <w:r w:rsidR="00E32B6A">
          <w:rPr>
            <w:noProof/>
            <w:webHidden/>
          </w:rPr>
          <w:t>44</w:t>
        </w:r>
        <w:r w:rsidR="00B851D9">
          <w:rPr>
            <w:noProof/>
            <w:webHidden/>
          </w:rPr>
          <w:fldChar w:fldCharType="end"/>
        </w:r>
      </w:hyperlink>
    </w:p>
    <w:p w:rsidR="00E32B6A" w:rsidRDefault="006C4048" w:rsidP="00E32B6A">
      <w:pPr>
        <w:pStyle w:val="31"/>
        <w:tabs>
          <w:tab w:val="right" w:leader="dot" w:pos="9344"/>
        </w:tabs>
        <w:ind w:firstLine="0"/>
        <w:rPr>
          <w:rFonts w:asciiTheme="minorHAnsi" w:eastAsiaTheme="minorEastAsia" w:hAnsiTheme="minorHAnsi" w:cstheme="minorBidi"/>
          <w:noProof/>
          <w:sz w:val="22"/>
          <w:szCs w:val="22"/>
          <w:lang w:eastAsia="uk-UA"/>
        </w:rPr>
      </w:pPr>
      <w:hyperlink w:anchor="_Toc137980313" w:history="1">
        <w:r w:rsidR="00E32B6A" w:rsidRPr="00A250B1">
          <w:rPr>
            <w:rStyle w:val="a5"/>
            <w:noProof/>
          </w:rPr>
          <w:t>5.1.3</w:t>
        </w:r>
        <w:r w:rsidR="00E32B6A" w:rsidRPr="00A250B1">
          <w:rPr>
            <w:rStyle w:val="a5"/>
            <w:noProof/>
            <w:lang w:val="en-US"/>
          </w:rPr>
          <w:t> </w:t>
        </w:r>
        <w:r w:rsidR="00E32B6A" w:rsidRPr="00A250B1">
          <w:rPr>
            <w:rStyle w:val="a5"/>
            <w:noProof/>
          </w:rPr>
          <w:t>Децимальний номер</w:t>
        </w:r>
        <w:r w:rsidR="00E32B6A">
          <w:rPr>
            <w:noProof/>
            <w:webHidden/>
          </w:rPr>
          <w:tab/>
        </w:r>
        <w:r w:rsidR="00B851D9">
          <w:rPr>
            <w:noProof/>
            <w:webHidden/>
          </w:rPr>
          <w:fldChar w:fldCharType="begin"/>
        </w:r>
        <w:r w:rsidR="00E32B6A">
          <w:rPr>
            <w:noProof/>
            <w:webHidden/>
          </w:rPr>
          <w:instrText xml:space="preserve"> PAGEREF _Toc137980313 \h </w:instrText>
        </w:r>
        <w:r w:rsidR="00B851D9">
          <w:rPr>
            <w:noProof/>
            <w:webHidden/>
          </w:rPr>
        </w:r>
        <w:r w:rsidR="00B851D9">
          <w:rPr>
            <w:noProof/>
            <w:webHidden/>
          </w:rPr>
          <w:fldChar w:fldCharType="separate"/>
        </w:r>
        <w:r w:rsidR="00E32B6A">
          <w:rPr>
            <w:noProof/>
            <w:webHidden/>
          </w:rPr>
          <w:t>44</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14" w:history="1">
        <w:r w:rsidR="00E32B6A" w:rsidRPr="00A250B1">
          <w:rPr>
            <w:rStyle w:val="a5"/>
            <w:noProof/>
          </w:rPr>
          <w:t>5.2 Аналіз з точки зору технолога</w:t>
        </w:r>
        <w:r w:rsidR="00E32B6A">
          <w:rPr>
            <w:noProof/>
            <w:webHidden/>
          </w:rPr>
          <w:tab/>
        </w:r>
        <w:r w:rsidR="00B851D9">
          <w:rPr>
            <w:noProof/>
            <w:webHidden/>
          </w:rPr>
          <w:fldChar w:fldCharType="begin"/>
        </w:r>
        <w:r w:rsidR="00E32B6A">
          <w:rPr>
            <w:noProof/>
            <w:webHidden/>
          </w:rPr>
          <w:instrText xml:space="preserve"> PAGEREF _Toc137980314 \h </w:instrText>
        </w:r>
        <w:r w:rsidR="00B851D9">
          <w:rPr>
            <w:noProof/>
            <w:webHidden/>
          </w:rPr>
        </w:r>
        <w:r w:rsidR="00B851D9">
          <w:rPr>
            <w:noProof/>
            <w:webHidden/>
          </w:rPr>
          <w:fldChar w:fldCharType="separate"/>
        </w:r>
        <w:r w:rsidR="00E32B6A">
          <w:rPr>
            <w:noProof/>
            <w:webHidden/>
          </w:rPr>
          <w:t>45</w:t>
        </w:r>
        <w:r w:rsidR="00B851D9">
          <w:rPr>
            <w:noProof/>
            <w:webHidden/>
          </w:rPr>
          <w:fldChar w:fldCharType="end"/>
        </w:r>
      </w:hyperlink>
    </w:p>
    <w:p w:rsidR="00E32B6A" w:rsidRDefault="006C4048" w:rsidP="00E32B6A">
      <w:pPr>
        <w:pStyle w:val="31"/>
        <w:tabs>
          <w:tab w:val="right" w:leader="dot" w:pos="9344"/>
        </w:tabs>
        <w:ind w:firstLine="0"/>
        <w:rPr>
          <w:rFonts w:asciiTheme="minorHAnsi" w:eastAsiaTheme="minorEastAsia" w:hAnsiTheme="minorHAnsi" w:cstheme="minorBidi"/>
          <w:noProof/>
          <w:sz w:val="22"/>
          <w:szCs w:val="22"/>
          <w:lang w:eastAsia="uk-UA"/>
        </w:rPr>
      </w:pPr>
      <w:hyperlink w:anchor="_Toc137980315" w:history="1">
        <w:r w:rsidR="00E32B6A" w:rsidRPr="00A250B1">
          <w:rPr>
            <w:rStyle w:val="a5"/>
            <w:noProof/>
          </w:rPr>
          <w:t>5.2.1 Обґрунтування методу виготовлення друкованої плати</w:t>
        </w:r>
        <w:r w:rsidR="00E32B6A">
          <w:rPr>
            <w:noProof/>
            <w:webHidden/>
          </w:rPr>
          <w:tab/>
        </w:r>
        <w:r w:rsidR="00B851D9">
          <w:rPr>
            <w:noProof/>
            <w:webHidden/>
          </w:rPr>
          <w:fldChar w:fldCharType="begin"/>
        </w:r>
        <w:r w:rsidR="00E32B6A">
          <w:rPr>
            <w:noProof/>
            <w:webHidden/>
          </w:rPr>
          <w:instrText xml:space="preserve"> PAGEREF _Toc137980315 \h </w:instrText>
        </w:r>
        <w:r w:rsidR="00B851D9">
          <w:rPr>
            <w:noProof/>
            <w:webHidden/>
          </w:rPr>
        </w:r>
        <w:r w:rsidR="00B851D9">
          <w:rPr>
            <w:noProof/>
            <w:webHidden/>
          </w:rPr>
          <w:fldChar w:fldCharType="separate"/>
        </w:r>
        <w:r w:rsidR="00E32B6A">
          <w:rPr>
            <w:noProof/>
            <w:webHidden/>
          </w:rPr>
          <w:t>45</w:t>
        </w:r>
        <w:r w:rsidR="00B851D9">
          <w:rPr>
            <w:noProof/>
            <w:webHidden/>
          </w:rPr>
          <w:fldChar w:fldCharType="end"/>
        </w:r>
      </w:hyperlink>
    </w:p>
    <w:p w:rsidR="00E32B6A" w:rsidRDefault="006C4048" w:rsidP="00E32B6A">
      <w:pPr>
        <w:pStyle w:val="31"/>
        <w:tabs>
          <w:tab w:val="right" w:leader="dot" w:pos="9344"/>
        </w:tabs>
        <w:ind w:firstLine="0"/>
        <w:rPr>
          <w:rFonts w:asciiTheme="minorHAnsi" w:eastAsiaTheme="minorEastAsia" w:hAnsiTheme="minorHAnsi" w:cstheme="minorBidi"/>
          <w:noProof/>
          <w:sz w:val="22"/>
          <w:szCs w:val="22"/>
          <w:lang w:eastAsia="uk-UA"/>
        </w:rPr>
      </w:pPr>
      <w:hyperlink w:anchor="_Toc137980316" w:history="1">
        <w:r w:rsidR="00E32B6A" w:rsidRPr="00A250B1">
          <w:rPr>
            <w:rStyle w:val="a5"/>
            <w:noProof/>
          </w:rPr>
          <w:t>5.2.2 Вибір матеріалу</w:t>
        </w:r>
        <w:r w:rsidR="00E32B6A">
          <w:rPr>
            <w:noProof/>
            <w:webHidden/>
          </w:rPr>
          <w:tab/>
        </w:r>
        <w:r w:rsidR="00B851D9">
          <w:rPr>
            <w:noProof/>
            <w:webHidden/>
          </w:rPr>
          <w:fldChar w:fldCharType="begin"/>
        </w:r>
        <w:r w:rsidR="00E32B6A">
          <w:rPr>
            <w:noProof/>
            <w:webHidden/>
          </w:rPr>
          <w:instrText xml:space="preserve"> PAGEREF _Toc137980316 \h </w:instrText>
        </w:r>
        <w:r w:rsidR="00B851D9">
          <w:rPr>
            <w:noProof/>
            <w:webHidden/>
          </w:rPr>
        </w:r>
        <w:r w:rsidR="00B851D9">
          <w:rPr>
            <w:noProof/>
            <w:webHidden/>
          </w:rPr>
          <w:fldChar w:fldCharType="separate"/>
        </w:r>
        <w:r w:rsidR="00E32B6A">
          <w:rPr>
            <w:noProof/>
            <w:webHidden/>
          </w:rPr>
          <w:t>45</w:t>
        </w:r>
        <w:r w:rsidR="00B851D9">
          <w:rPr>
            <w:noProof/>
            <w:webHidden/>
          </w:rPr>
          <w:fldChar w:fldCharType="end"/>
        </w:r>
      </w:hyperlink>
    </w:p>
    <w:p w:rsidR="00E32B6A" w:rsidRDefault="006C4048" w:rsidP="00E32B6A">
      <w:pPr>
        <w:pStyle w:val="31"/>
        <w:tabs>
          <w:tab w:val="right" w:leader="dot" w:pos="9344"/>
        </w:tabs>
        <w:ind w:firstLine="0"/>
        <w:rPr>
          <w:rFonts w:asciiTheme="minorHAnsi" w:eastAsiaTheme="minorEastAsia" w:hAnsiTheme="minorHAnsi" w:cstheme="minorBidi"/>
          <w:noProof/>
          <w:sz w:val="22"/>
          <w:szCs w:val="22"/>
          <w:lang w:eastAsia="uk-UA"/>
        </w:rPr>
      </w:pPr>
      <w:hyperlink w:anchor="_Toc137980317" w:history="1">
        <w:r w:rsidR="00E32B6A" w:rsidRPr="00A250B1">
          <w:rPr>
            <w:rStyle w:val="a5"/>
            <w:noProof/>
          </w:rPr>
          <w:t>5.2.3 Вибір класу точності плати та щільності виробництва</w:t>
        </w:r>
        <w:r w:rsidR="00E32B6A">
          <w:rPr>
            <w:noProof/>
            <w:webHidden/>
          </w:rPr>
          <w:tab/>
        </w:r>
        <w:r w:rsidR="00B851D9">
          <w:rPr>
            <w:noProof/>
            <w:webHidden/>
          </w:rPr>
          <w:fldChar w:fldCharType="begin"/>
        </w:r>
        <w:r w:rsidR="00E32B6A">
          <w:rPr>
            <w:noProof/>
            <w:webHidden/>
          </w:rPr>
          <w:instrText xml:space="preserve"> PAGEREF _Toc137980317 \h </w:instrText>
        </w:r>
        <w:r w:rsidR="00B851D9">
          <w:rPr>
            <w:noProof/>
            <w:webHidden/>
          </w:rPr>
        </w:r>
        <w:r w:rsidR="00B851D9">
          <w:rPr>
            <w:noProof/>
            <w:webHidden/>
          </w:rPr>
          <w:fldChar w:fldCharType="separate"/>
        </w:r>
        <w:r w:rsidR="00E32B6A">
          <w:rPr>
            <w:noProof/>
            <w:webHidden/>
          </w:rPr>
          <w:t>45</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18" w:history="1">
        <w:r w:rsidR="00E32B6A" w:rsidRPr="00A250B1">
          <w:rPr>
            <w:rStyle w:val="a5"/>
            <w:noProof/>
          </w:rPr>
          <w:t>5.3 Створення бібліотек елементів</w:t>
        </w:r>
        <w:r w:rsidR="00E32B6A">
          <w:rPr>
            <w:noProof/>
            <w:webHidden/>
          </w:rPr>
          <w:tab/>
        </w:r>
        <w:r w:rsidR="00B851D9">
          <w:rPr>
            <w:noProof/>
            <w:webHidden/>
          </w:rPr>
          <w:fldChar w:fldCharType="begin"/>
        </w:r>
        <w:r w:rsidR="00E32B6A">
          <w:rPr>
            <w:noProof/>
            <w:webHidden/>
          </w:rPr>
          <w:instrText xml:space="preserve"> PAGEREF _Toc137980318 \h </w:instrText>
        </w:r>
        <w:r w:rsidR="00B851D9">
          <w:rPr>
            <w:noProof/>
            <w:webHidden/>
          </w:rPr>
        </w:r>
        <w:r w:rsidR="00B851D9">
          <w:rPr>
            <w:noProof/>
            <w:webHidden/>
          </w:rPr>
          <w:fldChar w:fldCharType="separate"/>
        </w:r>
        <w:r w:rsidR="00E32B6A">
          <w:rPr>
            <w:noProof/>
            <w:webHidden/>
          </w:rPr>
          <w:t>46</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19" w:history="1">
        <w:r w:rsidR="00E32B6A" w:rsidRPr="00A250B1">
          <w:rPr>
            <w:rStyle w:val="a5"/>
            <w:noProof/>
          </w:rPr>
          <w:t>5.4 Створення умовних графічних зображень елементів та їх посадкових місць</w:t>
        </w:r>
        <w:r w:rsidR="00E32B6A">
          <w:rPr>
            <w:noProof/>
            <w:webHidden/>
          </w:rPr>
          <w:tab/>
        </w:r>
        <w:r w:rsidR="00B851D9">
          <w:rPr>
            <w:noProof/>
            <w:webHidden/>
          </w:rPr>
          <w:fldChar w:fldCharType="begin"/>
        </w:r>
        <w:r w:rsidR="00E32B6A">
          <w:rPr>
            <w:noProof/>
            <w:webHidden/>
          </w:rPr>
          <w:instrText xml:space="preserve"> PAGEREF _Toc137980319 \h </w:instrText>
        </w:r>
        <w:r w:rsidR="00B851D9">
          <w:rPr>
            <w:noProof/>
            <w:webHidden/>
          </w:rPr>
        </w:r>
        <w:r w:rsidR="00B851D9">
          <w:rPr>
            <w:noProof/>
            <w:webHidden/>
          </w:rPr>
          <w:fldChar w:fldCharType="separate"/>
        </w:r>
        <w:r w:rsidR="00E32B6A">
          <w:rPr>
            <w:noProof/>
            <w:webHidden/>
          </w:rPr>
          <w:t>47</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20" w:history="1">
        <w:r w:rsidR="00E32B6A" w:rsidRPr="00A250B1">
          <w:rPr>
            <w:rStyle w:val="a5"/>
            <w:noProof/>
          </w:rPr>
          <w:t>5.5 Розробка схеми електричної принципової</w:t>
        </w:r>
        <w:r w:rsidR="00E32B6A">
          <w:rPr>
            <w:noProof/>
            <w:webHidden/>
          </w:rPr>
          <w:tab/>
        </w:r>
        <w:r w:rsidR="00B851D9">
          <w:rPr>
            <w:noProof/>
            <w:webHidden/>
          </w:rPr>
          <w:fldChar w:fldCharType="begin"/>
        </w:r>
        <w:r w:rsidR="00E32B6A">
          <w:rPr>
            <w:noProof/>
            <w:webHidden/>
          </w:rPr>
          <w:instrText xml:space="preserve"> PAGEREF _Toc137980320 \h </w:instrText>
        </w:r>
        <w:r w:rsidR="00B851D9">
          <w:rPr>
            <w:noProof/>
            <w:webHidden/>
          </w:rPr>
        </w:r>
        <w:r w:rsidR="00B851D9">
          <w:rPr>
            <w:noProof/>
            <w:webHidden/>
          </w:rPr>
          <w:fldChar w:fldCharType="separate"/>
        </w:r>
        <w:r w:rsidR="00E32B6A">
          <w:rPr>
            <w:noProof/>
            <w:webHidden/>
          </w:rPr>
          <w:t>47</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21" w:history="1">
        <w:r w:rsidR="00E32B6A" w:rsidRPr="00A250B1">
          <w:rPr>
            <w:rStyle w:val="a5"/>
            <w:noProof/>
            <w:lang w:eastAsia="ru-RU"/>
          </w:rPr>
          <w:t>5.6 Визначення габаритів друкованої плати, параметрів  друкованого монтажу</w:t>
        </w:r>
        <w:r w:rsidR="00E32B6A">
          <w:rPr>
            <w:noProof/>
            <w:webHidden/>
          </w:rPr>
          <w:tab/>
        </w:r>
        <w:r w:rsidR="00B851D9">
          <w:rPr>
            <w:noProof/>
            <w:webHidden/>
          </w:rPr>
          <w:fldChar w:fldCharType="begin"/>
        </w:r>
        <w:r w:rsidR="00E32B6A">
          <w:rPr>
            <w:noProof/>
            <w:webHidden/>
          </w:rPr>
          <w:instrText xml:space="preserve"> PAGEREF _Toc137980321 \h </w:instrText>
        </w:r>
        <w:r w:rsidR="00B851D9">
          <w:rPr>
            <w:noProof/>
            <w:webHidden/>
          </w:rPr>
        </w:r>
        <w:r w:rsidR="00B851D9">
          <w:rPr>
            <w:noProof/>
            <w:webHidden/>
          </w:rPr>
          <w:fldChar w:fldCharType="separate"/>
        </w:r>
        <w:r w:rsidR="00E32B6A">
          <w:rPr>
            <w:noProof/>
            <w:webHidden/>
          </w:rPr>
          <w:t>48</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22" w:history="1">
        <w:r w:rsidR="00E32B6A" w:rsidRPr="00A250B1">
          <w:rPr>
            <w:rStyle w:val="a5"/>
            <w:noProof/>
            <w:lang w:eastAsia="ru-RU"/>
          </w:rPr>
          <w:t>5.7 Розрахунок ширини друкованих провідників</w:t>
        </w:r>
        <w:r w:rsidR="00E32B6A">
          <w:rPr>
            <w:noProof/>
            <w:webHidden/>
          </w:rPr>
          <w:tab/>
        </w:r>
        <w:r w:rsidR="00B851D9">
          <w:rPr>
            <w:noProof/>
            <w:webHidden/>
          </w:rPr>
          <w:fldChar w:fldCharType="begin"/>
        </w:r>
        <w:r w:rsidR="00E32B6A">
          <w:rPr>
            <w:noProof/>
            <w:webHidden/>
          </w:rPr>
          <w:instrText xml:space="preserve"> PAGEREF _Toc137980322 \h </w:instrText>
        </w:r>
        <w:r w:rsidR="00B851D9">
          <w:rPr>
            <w:noProof/>
            <w:webHidden/>
          </w:rPr>
        </w:r>
        <w:r w:rsidR="00B851D9">
          <w:rPr>
            <w:noProof/>
            <w:webHidden/>
          </w:rPr>
          <w:fldChar w:fldCharType="separate"/>
        </w:r>
        <w:r w:rsidR="00E32B6A">
          <w:rPr>
            <w:noProof/>
            <w:webHidden/>
          </w:rPr>
          <w:t>48</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23" w:history="1">
        <w:r w:rsidR="00E32B6A" w:rsidRPr="00A250B1">
          <w:rPr>
            <w:rStyle w:val="a5"/>
            <w:noProof/>
            <w:lang w:eastAsia="ru-RU"/>
          </w:rPr>
          <w:t>5.8 Розрахунок зазорів між елементами</w:t>
        </w:r>
        <w:r w:rsidR="00E32B6A">
          <w:rPr>
            <w:noProof/>
            <w:webHidden/>
          </w:rPr>
          <w:tab/>
        </w:r>
        <w:r w:rsidR="00B851D9">
          <w:rPr>
            <w:noProof/>
            <w:webHidden/>
          </w:rPr>
          <w:fldChar w:fldCharType="begin"/>
        </w:r>
        <w:r w:rsidR="00E32B6A">
          <w:rPr>
            <w:noProof/>
            <w:webHidden/>
          </w:rPr>
          <w:instrText xml:space="preserve"> PAGEREF _Toc137980323 \h </w:instrText>
        </w:r>
        <w:r w:rsidR="00B851D9">
          <w:rPr>
            <w:noProof/>
            <w:webHidden/>
          </w:rPr>
        </w:r>
        <w:r w:rsidR="00B851D9">
          <w:rPr>
            <w:noProof/>
            <w:webHidden/>
          </w:rPr>
          <w:fldChar w:fldCharType="separate"/>
        </w:r>
        <w:r w:rsidR="00E32B6A">
          <w:rPr>
            <w:noProof/>
            <w:webHidden/>
          </w:rPr>
          <w:t>49</w:t>
        </w:r>
        <w:r w:rsidR="00B851D9">
          <w:rPr>
            <w:noProof/>
            <w:webHidden/>
          </w:rPr>
          <w:fldChar w:fldCharType="end"/>
        </w:r>
      </w:hyperlink>
    </w:p>
    <w:p w:rsidR="00E32B6A" w:rsidRDefault="006C4048" w:rsidP="00E32B6A">
      <w:pPr>
        <w:pStyle w:val="21"/>
        <w:tabs>
          <w:tab w:val="right" w:leader="dot" w:pos="9344"/>
        </w:tabs>
        <w:ind w:firstLine="0"/>
        <w:rPr>
          <w:rFonts w:asciiTheme="minorHAnsi" w:eastAsiaTheme="minorEastAsia" w:hAnsiTheme="minorHAnsi" w:cstheme="minorBidi"/>
          <w:noProof/>
          <w:sz w:val="22"/>
          <w:szCs w:val="22"/>
          <w:lang w:eastAsia="uk-UA"/>
        </w:rPr>
      </w:pPr>
      <w:hyperlink w:anchor="_Toc137980324" w:history="1">
        <w:r w:rsidR="00E32B6A" w:rsidRPr="00A250B1">
          <w:rPr>
            <w:rStyle w:val="a5"/>
            <w:noProof/>
            <w:lang w:eastAsia="ru-RU"/>
          </w:rPr>
          <w:t>5.9 Трасування провідників</w:t>
        </w:r>
        <w:r w:rsidR="00E32B6A">
          <w:rPr>
            <w:noProof/>
            <w:webHidden/>
          </w:rPr>
          <w:tab/>
        </w:r>
        <w:r w:rsidR="00B851D9">
          <w:rPr>
            <w:noProof/>
            <w:webHidden/>
          </w:rPr>
          <w:fldChar w:fldCharType="begin"/>
        </w:r>
        <w:r w:rsidR="00E32B6A">
          <w:rPr>
            <w:noProof/>
            <w:webHidden/>
          </w:rPr>
          <w:instrText xml:space="preserve"> PAGEREF _Toc137980324 \h </w:instrText>
        </w:r>
        <w:r w:rsidR="00B851D9">
          <w:rPr>
            <w:noProof/>
            <w:webHidden/>
          </w:rPr>
        </w:r>
        <w:r w:rsidR="00B851D9">
          <w:rPr>
            <w:noProof/>
            <w:webHidden/>
          </w:rPr>
          <w:fldChar w:fldCharType="separate"/>
        </w:r>
        <w:r w:rsidR="00E32B6A">
          <w:rPr>
            <w:noProof/>
            <w:webHidden/>
          </w:rPr>
          <w:t>49</w:t>
        </w:r>
        <w:r w:rsidR="00B851D9">
          <w:rPr>
            <w:noProof/>
            <w:webHidden/>
          </w:rPr>
          <w:fldChar w:fldCharType="end"/>
        </w:r>
      </w:hyperlink>
    </w:p>
    <w:p w:rsidR="00E32B6A" w:rsidRDefault="006C4048" w:rsidP="00E32B6A">
      <w:pPr>
        <w:pStyle w:val="12"/>
        <w:ind w:firstLine="0"/>
        <w:rPr>
          <w:rFonts w:asciiTheme="minorHAnsi" w:eastAsiaTheme="minorEastAsia" w:hAnsiTheme="minorHAnsi" w:cstheme="minorBidi"/>
          <w:noProof/>
          <w:sz w:val="22"/>
          <w:szCs w:val="22"/>
          <w:lang w:eastAsia="uk-UA"/>
        </w:rPr>
      </w:pPr>
      <w:hyperlink w:anchor="_Toc137980325" w:history="1">
        <w:r w:rsidR="00E32B6A" w:rsidRPr="00A250B1">
          <w:rPr>
            <w:rStyle w:val="a5"/>
            <w:noProof/>
          </w:rPr>
          <w:t>ВИСНОВКИ</w:t>
        </w:r>
        <w:r w:rsidR="00E32B6A">
          <w:rPr>
            <w:noProof/>
            <w:webHidden/>
          </w:rPr>
          <w:tab/>
        </w:r>
        <w:r w:rsidR="00B851D9">
          <w:rPr>
            <w:noProof/>
            <w:webHidden/>
          </w:rPr>
          <w:fldChar w:fldCharType="begin"/>
        </w:r>
        <w:r w:rsidR="00E32B6A">
          <w:rPr>
            <w:noProof/>
            <w:webHidden/>
          </w:rPr>
          <w:instrText xml:space="preserve"> PAGEREF _Toc137980325 \h </w:instrText>
        </w:r>
        <w:r w:rsidR="00B851D9">
          <w:rPr>
            <w:noProof/>
            <w:webHidden/>
          </w:rPr>
        </w:r>
        <w:r w:rsidR="00B851D9">
          <w:rPr>
            <w:noProof/>
            <w:webHidden/>
          </w:rPr>
          <w:fldChar w:fldCharType="separate"/>
        </w:r>
        <w:r w:rsidR="00E32B6A">
          <w:rPr>
            <w:noProof/>
            <w:webHidden/>
          </w:rPr>
          <w:t>52</w:t>
        </w:r>
        <w:r w:rsidR="00B851D9">
          <w:rPr>
            <w:noProof/>
            <w:webHidden/>
          </w:rPr>
          <w:fldChar w:fldCharType="end"/>
        </w:r>
      </w:hyperlink>
    </w:p>
    <w:p w:rsidR="00E32B6A" w:rsidRDefault="006C4048" w:rsidP="00E32B6A">
      <w:pPr>
        <w:pStyle w:val="12"/>
        <w:ind w:firstLine="0"/>
        <w:rPr>
          <w:rFonts w:asciiTheme="minorHAnsi" w:eastAsiaTheme="minorEastAsia" w:hAnsiTheme="minorHAnsi" w:cstheme="minorBidi"/>
          <w:noProof/>
          <w:sz w:val="22"/>
          <w:szCs w:val="22"/>
          <w:lang w:eastAsia="uk-UA"/>
        </w:rPr>
      </w:pPr>
      <w:hyperlink w:anchor="_Toc137980326" w:history="1">
        <w:r w:rsidR="00E32B6A" w:rsidRPr="00A250B1">
          <w:rPr>
            <w:rStyle w:val="a5"/>
            <w:noProof/>
          </w:rPr>
          <w:t>ПЕРЕЛІК ДЖЕРЕЛ ПОСИЛАНЬ</w:t>
        </w:r>
        <w:r w:rsidR="00E32B6A">
          <w:rPr>
            <w:noProof/>
            <w:webHidden/>
          </w:rPr>
          <w:tab/>
        </w:r>
        <w:r w:rsidR="00B851D9">
          <w:rPr>
            <w:noProof/>
            <w:webHidden/>
          </w:rPr>
          <w:fldChar w:fldCharType="begin"/>
        </w:r>
        <w:r w:rsidR="00E32B6A">
          <w:rPr>
            <w:noProof/>
            <w:webHidden/>
          </w:rPr>
          <w:instrText xml:space="preserve"> PAGEREF _Toc137980326 \h </w:instrText>
        </w:r>
        <w:r w:rsidR="00B851D9">
          <w:rPr>
            <w:noProof/>
            <w:webHidden/>
          </w:rPr>
        </w:r>
        <w:r w:rsidR="00B851D9">
          <w:rPr>
            <w:noProof/>
            <w:webHidden/>
          </w:rPr>
          <w:fldChar w:fldCharType="separate"/>
        </w:r>
        <w:r w:rsidR="00E32B6A">
          <w:rPr>
            <w:noProof/>
            <w:webHidden/>
          </w:rPr>
          <w:t>53</w:t>
        </w:r>
        <w:r w:rsidR="00B851D9">
          <w:rPr>
            <w:noProof/>
            <w:webHidden/>
          </w:rPr>
          <w:fldChar w:fldCharType="end"/>
        </w:r>
      </w:hyperlink>
    </w:p>
    <w:p w:rsidR="00670245" w:rsidRDefault="00670245" w:rsidP="00E32B6A">
      <w:pPr>
        <w:pStyle w:val="12"/>
        <w:ind w:firstLine="0"/>
      </w:pPr>
    </w:p>
    <w:p w:rsidR="00E32B6A" w:rsidRDefault="006C4048" w:rsidP="00E32B6A">
      <w:pPr>
        <w:pStyle w:val="12"/>
        <w:ind w:firstLine="0"/>
        <w:rPr>
          <w:rFonts w:asciiTheme="minorHAnsi" w:eastAsiaTheme="minorEastAsia" w:hAnsiTheme="minorHAnsi" w:cstheme="minorBidi"/>
          <w:noProof/>
          <w:sz w:val="22"/>
          <w:szCs w:val="22"/>
          <w:lang w:eastAsia="uk-UA"/>
        </w:rPr>
      </w:pPr>
      <w:hyperlink w:anchor="_Toc137980327" w:history="1">
        <w:r w:rsidR="00E32B6A" w:rsidRPr="00A250B1">
          <w:rPr>
            <w:rStyle w:val="a5"/>
            <w:noProof/>
          </w:rPr>
          <w:t>ДОДАТОК А. ЗБІРНА ТАБЛИЦЯ ЗОБРАЖЕНЬ</w:t>
        </w:r>
        <w:r w:rsidR="00E32B6A">
          <w:rPr>
            <w:noProof/>
            <w:webHidden/>
          </w:rPr>
          <w:tab/>
        </w:r>
        <w:r w:rsidR="00B851D9">
          <w:rPr>
            <w:noProof/>
            <w:webHidden/>
          </w:rPr>
          <w:fldChar w:fldCharType="begin"/>
        </w:r>
        <w:r w:rsidR="00E32B6A">
          <w:rPr>
            <w:noProof/>
            <w:webHidden/>
          </w:rPr>
          <w:instrText xml:space="preserve"> PAGEREF _Toc137980327 \h </w:instrText>
        </w:r>
        <w:r w:rsidR="00B851D9">
          <w:rPr>
            <w:noProof/>
            <w:webHidden/>
          </w:rPr>
        </w:r>
        <w:r w:rsidR="00B851D9">
          <w:rPr>
            <w:noProof/>
            <w:webHidden/>
          </w:rPr>
          <w:fldChar w:fldCharType="separate"/>
        </w:r>
        <w:r w:rsidR="00E32B6A">
          <w:rPr>
            <w:noProof/>
            <w:webHidden/>
          </w:rPr>
          <w:t>55</w:t>
        </w:r>
        <w:r w:rsidR="00B851D9">
          <w:rPr>
            <w:noProof/>
            <w:webHidden/>
          </w:rPr>
          <w:fldChar w:fldCharType="end"/>
        </w:r>
      </w:hyperlink>
    </w:p>
    <w:p w:rsidR="00E32B6A" w:rsidRDefault="006C4048" w:rsidP="00E32B6A">
      <w:pPr>
        <w:pStyle w:val="12"/>
        <w:ind w:firstLine="0"/>
        <w:rPr>
          <w:rFonts w:asciiTheme="minorHAnsi" w:eastAsiaTheme="minorEastAsia" w:hAnsiTheme="minorHAnsi" w:cstheme="minorBidi"/>
          <w:noProof/>
          <w:sz w:val="22"/>
          <w:szCs w:val="22"/>
          <w:lang w:eastAsia="uk-UA"/>
        </w:rPr>
      </w:pPr>
      <w:hyperlink w:anchor="_Toc137980328" w:history="1">
        <w:r w:rsidR="00E32B6A" w:rsidRPr="00A250B1">
          <w:rPr>
            <w:rStyle w:val="a5"/>
            <w:noProof/>
            <w:lang w:eastAsia="ru-RU"/>
          </w:rPr>
          <w:t xml:space="preserve">ДОДАТОК Б. </w:t>
        </w:r>
        <w:r w:rsidR="00E32B6A" w:rsidRPr="00A250B1">
          <w:rPr>
            <w:rStyle w:val="a5"/>
            <w:noProof/>
            <w:lang w:eastAsia="uk-UA"/>
          </w:rPr>
          <w:t>ТАБЛИЦЯ ПОРІВНЯННЯ РІЗНИХ ТИПІВ UPS</w:t>
        </w:r>
        <w:r w:rsidR="00E32B6A">
          <w:rPr>
            <w:noProof/>
            <w:webHidden/>
          </w:rPr>
          <w:tab/>
        </w:r>
        <w:r w:rsidR="00B851D9">
          <w:rPr>
            <w:noProof/>
            <w:webHidden/>
          </w:rPr>
          <w:fldChar w:fldCharType="begin"/>
        </w:r>
        <w:r w:rsidR="00E32B6A">
          <w:rPr>
            <w:noProof/>
            <w:webHidden/>
          </w:rPr>
          <w:instrText xml:space="preserve"> PAGEREF _Toc137980328 \h </w:instrText>
        </w:r>
        <w:r w:rsidR="00B851D9">
          <w:rPr>
            <w:noProof/>
            <w:webHidden/>
          </w:rPr>
        </w:r>
        <w:r w:rsidR="00B851D9">
          <w:rPr>
            <w:noProof/>
            <w:webHidden/>
          </w:rPr>
          <w:fldChar w:fldCharType="separate"/>
        </w:r>
        <w:r w:rsidR="00E32B6A">
          <w:rPr>
            <w:noProof/>
            <w:webHidden/>
          </w:rPr>
          <w:t>59</w:t>
        </w:r>
        <w:r w:rsidR="00B851D9">
          <w:rPr>
            <w:noProof/>
            <w:webHidden/>
          </w:rPr>
          <w:fldChar w:fldCharType="end"/>
        </w:r>
      </w:hyperlink>
    </w:p>
    <w:p w:rsidR="00FC3E59" w:rsidRDefault="00B851D9" w:rsidP="007F5E7C">
      <w:pPr>
        <w:sectPr w:rsidR="00FC3E59" w:rsidSect="00A92516">
          <w:headerReference w:type="default" r:id="rId18"/>
          <w:pgSz w:w="11906" w:h="16838"/>
          <w:pgMar w:top="426" w:right="851" w:bottom="1134" w:left="1701" w:header="142" w:footer="2489" w:gutter="0"/>
          <w:cols w:space="708"/>
          <w:docGrid w:linePitch="360"/>
        </w:sectPr>
      </w:pPr>
      <w:r>
        <w:fldChar w:fldCharType="end"/>
      </w:r>
    </w:p>
    <w:p w:rsidR="009336D2" w:rsidRPr="000C638C" w:rsidRDefault="009336D2" w:rsidP="00CF7651">
      <w:pPr>
        <w:pStyle w:val="1"/>
        <w:numPr>
          <w:ilvl w:val="0"/>
          <w:numId w:val="0"/>
        </w:numPr>
        <w:spacing w:after="0"/>
        <w:ind w:left="1701"/>
        <w:rPr>
          <w:lang w:val="uk-UA"/>
        </w:rPr>
      </w:pPr>
      <w:bookmarkStart w:id="4" w:name="_Toc132970090"/>
      <w:bookmarkStart w:id="5" w:name="_Toc137803406"/>
      <w:bookmarkStart w:id="6" w:name="_Toc137980285"/>
      <w:r w:rsidRPr="000C638C">
        <w:rPr>
          <w:lang w:val="uk-UA"/>
        </w:rPr>
        <w:lastRenderedPageBreak/>
        <w:t>Список термінів та умовних скорочень</w:t>
      </w:r>
      <w:bookmarkEnd w:id="4"/>
      <w:bookmarkEnd w:id="5"/>
      <w:bookmarkEnd w:id="6"/>
    </w:p>
    <w:p w:rsidR="009336D2" w:rsidRPr="00E32B6A" w:rsidRDefault="009336D2" w:rsidP="009336D2">
      <w:pPr>
        <w:rPr>
          <w:szCs w:val="28"/>
          <w:lang w:eastAsia="ru-RU"/>
        </w:rPr>
      </w:pPr>
      <w:r w:rsidRPr="00E32B6A">
        <w:rPr>
          <w:szCs w:val="28"/>
          <w:lang w:eastAsia="ru-RU"/>
        </w:rPr>
        <w:t>ДБЖ (</w:t>
      </w:r>
      <w:r w:rsidRPr="00E32B6A">
        <w:rPr>
          <w:szCs w:val="28"/>
          <w:lang w:val="en-US" w:eastAsia="ru-RU"/>
        </w:rPr>
        <w:t>UPS</w:t>
      </w:r>
      <w:r w:rsidRPr="00E32B6A">
        <w:rPr>
          <w:szCs w:val="28"/>
          <w:lang w:eastAsia="ru-RU"/>
        </w:rPr>
        <w:t xml:space="preserve">) - </w:t>
      </w:r>
      <w:r w:rsidRPr="00E32B6A">
        <w:rPr>
          <w:rFonts w:eastAsiaTheme="minorEastAsia"/>
          <w:szCs w:val="28"/>
          <w:lang w:eastAsia="uk-UA"/>
        </w:rPr>
        <w:t>джерело безперебійного живлення (Uninterrupted Power Supply)</w:t>
      </w:r>
    </w:p>
    <w:p w:rsidR="009336D2" w:rsidRPr="007E2A4F" w:rsidRDefault="009336D2" w:rsidP="009336D2">
      <w:pPr>
        <w:rPr>
          <w:szCs w:val="28"/>
          <w:lang w:eastAsia="ru-RU"/>
        </w:rPr>
      </w:pPr>
      <w:r w:rsidRPr="007E2A4F">
        <w:rPr>
          <w:szCs w:val="28"/>
          <w:lang w:eastAsia="ru-RU"/>
        </w:rPr>
        <w:t>ДП - друкована плата;</w:t>
      </w:r>
    </w:p>
    <w:p w:rsidR="009336D2" w:rsidRPr="007E2A4F" w:rsidRDefault="009336D2" w:rsidP="009336D2">
      <w:pPr>
        <w:rPr>
          <w:szCs w:val="28"/>
          <w:lang w:eastAsia="ru-RU"/>
        </w:rPr>
      </w:pPr>
      <w:r w:rsidRPr="007E2A4F">
        <w:rPr>
          <w:szCs w:val="28"/>
          <w:lang w:eastAsia="ru-RU"/>
        </w:rPr>
        <w:t>БКУ - блок контролю та управління;</w:t>
      </w:r>
    </w:p>
    <w:p w:rsidR="009336D2" w:rsidRPr="007E2A4F" w:rsidRDefault="009336D2" w:rsidP="009336D2">
      <w:pPr>
        <w:rPr>
          <w:szCs w:val="28"/>
          <w:lang w:eastAsia="ru-RU"/>
        </w:rPr>
      </w:pPr>
      <w:r w:rsidRPr="007E2A4F">
        <w:rPr>
          <w:szCs w:val="28"/>
          <w:lang w:eastAsia="ru-RU"/>
        </w:rPr>
        <w:t>ПБЖ - пристрій безперервного живлення;</w:t>
      </w:r>
    </w:p>
    <w:p w:rsidR="009336D2" w:rsidRPr="007E2A4F" w:rsidRDefault="009336D2" w:rsidP="009336D2">
      <w:pPr>
        <w:rPr>
          <w:szCs w:val="28"/>
          <w:lang w:eastAsia="ru-RU"/>
        </w:rPr>
      </w:pPr>
      <w:r w:rsidRPr="007E2A4F">
        <w:rPr>
          <w:szCs w:val="28"/>
          <w:lang w:eastAsia="ru-RU"/>
        </w:rPr>
        <w:t>КПМ (SMD) - компоненти поверхневого монтажу</w:t>
      </w:r>
      <w:r>
        <w:rPr>
          <w:szCs w:val="28"/>
          <w:lang w:eastAsia="ru-RU"/>
        </w:rPr>
        <w:t xml:space="preserve"> </w:t>
      </w:r>
      <w:r w:rsidRPr="000C638C">
        <w:rPr>
          <w:szCs w:val="28"/>
          <w:lang w:eastAsia="ru-RU"/>
        </w:rPr>
        <w:t>(</w:t>
      </w:r>
      <w:r>
        <w:rPr>
          <w:szCs w:val="28"/>
          <w:lang w:val="en-US" w:eastAsia="ru-RU"/>
        </w:rPr>
        <w:t>S</w:t>
      </w:r>
      <w:r>
        <w:rPr>
          <w:szCs w:val="28"/>
          <w:lang w:eastAsia="ru-RU"/>
        </w:rPr>
        <w:t xml:space="preserve">urface </w:t>
      </w:r>
      <w:r>
        <w:rPr>
          <w:szCs w:val="28"/>
          <w:lang w:val="en-US" w:eastAsia="ru-RU"/>
        </w:rPr>
        <w:t>M</w:t>
      </w:r>
      <w:r>
        <w:rPr>
          <w:szCs w:val="28"/>
          <w:lang w:eastAsia="ru-RU"/>
        </w:rPr>
        <w:t xml:space="preserve">ount </w:t>
      </w:r>
      <w:r>
        <w:rPr>
          <w:szCs w:val="28"/>
          <w:lang w:val="en-US" w:eastAsia="ru-RU"/>
        </w:rPr>
        <w:t>D</w:t>
      </w:r>
      <w:r w:rsidRPr="00134AC4">
        <w:rPr>
          <w:szCs w:val="28"/>
          <w:lang w:eastAsia="ru-RU"/>
        </w:rPr>
        <w:t>evice</w:t>
      </w:r>
      <w:r w:rsidRPr="000C638C">
        <w:rPr>
          <w:szCs w:val="28"/>
          <w:lang w:eastAsia="ru-RU"/>
        </w:rPr>
        <w:t>)</w:t>
      </w:r>
      <w:r w:rsidRPr="007E2A4F">
        <w:rPr>
          <w:szCs w:val="28"/>
          <w:lang w:eastAsia="ru-RU"/>
        </w:rPr>
        <w:t>;</w:t>
      </w:r>
    </w:p>
    <w:p w:rsidR="009336D2" w:rsidRPr="007E2A4F" w:rsidRDefault="009336D2" w:rsidP="009336D2">
      <w:pPr>
        <w:rPr>
          <w:szCs w:val="28"/>
          <w:lang w:eastAsia="ru-RU"/>
        </w:rPr>
      </w:pPr>
      <w:r w:rsidRPr="007E2A4F">
        <w:rPr>
          <w:szCs w:val="28"/>
          <w:lang w:eastAsia="ru-RU"/>
        </w:rPr>
        <w:t>Е3 - схема електрична принципова;</w:t>
      </w:r>
    </w:p>
    <w:p w:rsidR="009336D2" w:rsidRPr="000C638C" w:rsidRDefault="009336D2" w:rsidP="009336D2">
      <w:pPr>
        <w:pStyle w:val="1"/>
        <w:numPr>
          <w:ilvl w:val="0"/>
          <w:numId w:val="0"/>
        </w:numPr>
        <w:rPr>
          <w:i/>
          <w:lang w:val="uk-UA"/>
        </w:rPr>
      </w:pPr>
      <w:bookmarkStart w:id="7" w:name="_Toc137980286"/>
      <w:r w:rsidRPr="000C638C">
        <w:rPr>
          <w:lang w:val="uk-UA"/>
        </w:rPr>
        <w:lastRenderedPageBreak/>
        <w:t>ВСТУП</w:t>
      </w:r>
      <w:bookmarkEnd w:id="7"/>
    </w:p>
    <w:p w:rsidR="00EE0A7D" w:rsidRPr="00EE0A7D" w:rsidRDefault="00EE0A7D" w:rsidP="00EE0A7D">
      <w:pPr>
        <w:ind w:firstLine="708"/>
        <w:rPr>
          <w:rFonts w:eastAsia="Times New Roman"/>
          <w:szCs w:val="28"/>
          <w:lang w:eastAsia="ru-RU"/>
        </w:rPr>
      </w:pPr>
      <w:r w:rsidRPr="00EE0A7D">
        <w:rPr>
          <w:rFonts w:eastAsia="Times New Roman"/>
          <w:szCs w:val="28"/>
          <w:lang w:eastAsia="ru-RU"/>
        </w:rPr>
        <w:t>Джерело безперебійного живлення як ніколи потріб</w:t>
      </w:r>
      <w:r w:rsidR="00670245">
        <w:rPr>
          <w:rFonts w:eastAsia="Times New Roman"/>
          <w:szCs w:val="28"/>
          <w:lang w:eastAsia="ru-RU"/>
        </w:rPr>
        <w:t>не</w:t>
      </w:r>
      <w:r w:rsidRPr="00EE0A7D">
        <w:rPr>
          <w:rFonts w:eastAsia="Times New Roman"/>
          <w:szCs w:val="28"/>
          <w:lang w:eastAsia="ru-RU"/>
        </w:rPr>
        <w:t xml:space="preserve"> в наші часи і з часом ми повинні вдосконалювати як можемо його використання. </w:t>
      </w:r>
      <w:r w:rsidR="00670245">
        <w:rPr>
          <w:rFonts w:eastAsia="Times New Roman"/>
          <w:szCs w:val="28"/>
          <w:lang w:eastAsia="ru-RU"/>
        </w:rPr>
        <w:t>Оскільки п</w:t>
      </w:r>
      <w:r w:rsidRPr="00EE0A7D">
        <w:rPr>
          <w:rFonts w:eastAsia="Times New Roman"/>
          <w:szCs w:val="28"/>
          <w:lang w:eastAsia="ru-RU"/>
        </w:rPr>
        <w:t xml:space="preserve">остійно </w:t>
      </w:r>
      <w:r w:rsidR="00670245">
        <w:rPr>
          <w:rFonts w:eastAsia="Times New Roman"/>
          <w:szCs w:val="28"/>
          <w:lang w:eastAsia="ru-RU"/>
        </w:rPr>
        <w:t>на слуху</w:t>
      </w:r>
      <w:r w:rsidRPr="00EE0A7D">
        <w:rPr>
          <w:rFonts w:eastAsia="Times New Roman"/>
          <w:szCs w:val="28"/>
          <w:lang w:eastAsia="ru-RU"/>
        </w:rPr>
        <w:t xml:space="preserve"> різні випадки несправності тих або інших безперебійників</w:t>
      </w:r>
      <w:r w:rsidR="00670245">
        <w:rPr>
          <w:rFonts w:eastAsia="Times New Roman"/>
          <w:szCs w:val="28"/>
          <w:lang w:eastAsia="ru-RU"/>
        </w:rPr>
        <w:t>, то було прийнято рішення</w:t>
      </w:r>
      <w:r w:rsidRPr="00EE0A7D">
        <w:rPr>
          <w:rFonts w:eastAsia="Times New Roman"/>
          <w:szCs w:val="28"/>
          <w:lang w:eastAsia="ru-RU"/>
        </w:rPr>
        <w:t xml:space="preserve"> </w:t>
      </w:r>
      <w:r w:rsidR="00670245">
        <w:rPr>
          <w:rFonts w:eastAsia="Times New Roman"/>
          <w:szCs w:val="28"/>
          <w:lang w:eastAsia="ru-RU"/>
        </w:rPr>
        <w:t>про</w:t>
      </w:r>
      <w:r w:rsidRPr="00EE0A7D">
        <w:rPr>
          <w:rFonts w:eastAsia="Times New Roman"/>
          <w:szCs w:val="28"/>
          <w:lang w:eastAsia="ru-RU"/>
        </w:rPr>
        <w:t xml:space="preserve"> вдосконал</w:t>
      </w:r>
      <w:r w:rsidR="00670245">
        <w:rPr>
          <w:rFonts w:eastAsia="Times New Roman"/>
          <w:szCs w:val="28"/>
          <w:lang w:eastAsia="ru-RU"/>
        </w:rPr>
        <w:t>ення</w:t>
      </w:r>
      <w:r w:rsidRPr="00EE0A7D">
        <w:rPr>
          <w:rFonts w:eastAsia="Times New Roman"/>
          <w:szCs w:val="28"/>
          <w:lang w:eastAsia="ru-RU"/>
        </w:rPr>
        <w:t xml:space="preserve"> цього пристрою.</w:t>
      </w:r>
    </w:p>
    <w:p w:rsidR="00EE0A7D" w:rsidRPr="00EE0A7D" w:rsidRDefault="00EE0A7D" w:rsidP="00EE0A7D">
      <w:pPr>
        <w:ind w:firstLine="708"/>
        <w:rPr>
          <w:rFonts w:eastAsia="Times New Roman"/>
          <w:szCs w:val="28"/>
          <w:lang w:eastAsia="ru-RU"/>
        </w:rPr>
      </w:pPr>
      <w:r w:rsidRPr="00EE0A7D">
        <w:rPr>
          <w:rFonts w:eastAsia="Times New Roman"/>
          <w:szCs w:val="28"/>
          <w:lang w:eastAsia="ru-RU"/>
        </w:rPr>
        <w:t>Насамперед я буду досліджувати що таке ДБЖ і як воно працює, які аналоги є на ринку, з якими проблемами стикаються користувачі і знайти спосіб вирішення деяких з цих проблем, вдосконалю схему електричну принципову, враховуючи ці модифікації та зроблю для неї друковану плату, щоб потім можливо було застосовувати цю розробку для покращення застосування джерела безперебійного жив-ленння.</w:t>
      </w:r>
    </w:p>
    <w:p w:rsidR="009336D2" w:rsidRPr="00C12543" w:rsidRDefault="00EE0A7D" w:rsidP="00EE0A7D">
      <w:pPr>
        <w:ind w:firstLine="708"/>
        <w:rPr>
          <w:rFonts w:eastAsia="Times New Roman"/>
          <w:szCs w:val="28"/>
          <w:lang w:eastAsia="ru-RU"/>
        </w:rPr>
      </w:pPr>
      <w:r w:rsidRPr="00EE0A7D">
        <w:rPr>
          <w:rFonts w:eastAsia="Times New Roman"/>
          <w:szCs w:val="28"/>
          <w:lang w:eastAsia="ru-RU"/>
        </w:rPr>
        <w:t>В даному про</w:t>
      </w:r>
      <w:r w:rsidR="00670245">
        <w:rPr>
          <w:rFonts w:eastAsia="Times New Roman"/>
          <w:szCs w:val="28"/>
          <w:lang w:eastAsia="ru-RU"/>
        </w:rPr>
        <w:t>є</w:t>
      </w:r>
      <w:r w:rsidRPr="00EE0A7D">
        <w:rPr>
          <w:rFonts w:eastAsia="Times New Roman"/>
          <w:szCs w:val="28"/>
          <w:lang w:eastAsia="ru-RU"/>
        </w:rPr>
        <w:t>кті було покращено блок контр</w:t>
      </w:r>
      <w:r w:rsidR="00670245">
        <w:rPr>
          <w:rFonts w:eastAsia="Times New Roman"/>
          <w:szCs w:val="28"/>
          <w:lang w:eastAsia="ru-RU"/>
        </w:rPr>
        <w:t>олю та безперебійного живлен-ня</w:t>
      </w:r>
      <w:r w:rsidRPr="00EE0A7D">
        <w:rPr>
          <w:rFonts w:eastAsia="Times New Roman"/>
          <w:szCs w:val="28"/>
          <w:lang w:eastAsia="ru-RU"/>
        </w:rPr>
        <w:t xml:space="preserve"> </w:t>
      </w:r>
      <w:r w:rsidR="00670245">
        <w:rPr>
          <w:rFonts w:eastAsia="Times New Roman"/>
          <w:szCs w:val="28"/>
          <w:lang w:eastAsia="ru-RU"/>
        </w:rPr>
        <w:t>з додаванням</w:t>
      </w:r>
      <w:r w:rsidRPr="00EE0A7D">
        <w:rPr>
          <w:rFonts w:eastAsia="Times New Roman"/>
          <w:szCs w:val="28"/>
          <w:lang w:eastAsia="ru-RU"/>
        </w:rPr>
        <w:t xml:space="preserve"> потрібн</w:t>
      </w:r>
      <w:r w:rsidR="00670245">
        <w:rPr>
          <w:rFonts w:eastAsia="Times New Roman"/>
          <w:szCs w:val="28"/>
          <w:lang w:eastAsia="ru-RU"/>
        </w:rPr>
        <w:t>их</w:t>
      </w:r>
      <w:r w:rsidRPr="00EE0A7D">
        <w:rPr>
          <w:rFonts w:eastAsia="Times New Roman"/>
          <w:szCs w:val="28"/>
          <w:lang w:eastAsia="ru-RU"/>
        </w:rPr>
        <w:t xml:space="preserve"> роз’єм</w:t>
      </w:r>
      <w:r w:rsidR="00670245">
        <w:rPr>
          <w:rFonts w:eastAsia="Times New Roman"/>
          <w:szCs w:val="28"/>
          <w:lang w:eastAsia="ru-RU"/>
        </w:rPr>
        <w:t>ів</w:t>
      </w:r>
      <w:r w:rsidRPr="00EE0A7D">
        <w:rPr>
          <w:rFonts w:eastAsia="Times New Roman"/>
          <w:szCs w:val="28"/>
          <w:lang w:eastAsia="ru-RU"/>
        </w:rPr>
        <w:t xml:space="preserve"> для встановлення охолоджуючого кулера та перено-сної сонячної батареї.</w:t>
      </w:r>
      <w:r w:rsidR="00670245">
        <w:rPr>
          <w:rFonts w:eastAsia="Times New Roman"/>
          <w:szCs w:val="28"/>
          <w:lang w:eastAsia="ru-RU"/>
        </w:rPr>
        <w:t xml:space="preserve"> Це поліпшить роботу всіх </w:t>
      </w:r>
      <w:r w:rsidRPr="00EE0A7D">
        <w:rPr>
          <w:rFonts w:eastAsia="Times New Roman"/>
          <w:szCs w:val="28"/>
          <w:lang w:eastAsia="ru-RU"/>
        </w:rPr>
        <w:t>джере</w:t>
      </w:r>
      <w:r w:rsidR="00670245">
        <w:rPr>
          <w:rFonts w:eastAsia="Times New Roman"/>
          <w:szCs w:val="28"/>
          <w:lang w:eastAsia="ru-RU"/>
        </w:rPr>
        <w:t>л безперебійного живлення і над</w:t>
      </w:r>
      <w:r w:rsidRPr="00EE0A7D">
        <w:rPr>
          <w:rFonts w:eastAsia="Times New Roman"/>
          <w:szCs w:val="28"/>
          <w:lang w:eastAsia="ru-RU"/>
        </w:rPr>
        <w:t>асть користувачам більше часу використовувати їх прилад.</w:t>
      </w:r>
    </w:p>
    <w:p w:rsidR="009336D2" w:rsidRPr="00CE5180" w:rsidRDefault="009336D2" w:rsidP="009336D2">
      <w:pPr>
        <w:pStyle w:val="1"/>
        <w:numPr>
          <w:ilvl w:val="0"/>
          <w:numId w:val="0"/>
        </w:numPr>
        <w:rPr>
          <w:i/>
          <w:lang w:val="uk-UA"/>
        </w:rPr>
      </w:pPr>
      <w:bookmarkStart w:id="8" w:name="_Toc132970092"/>
      <w:bookmarkStart w:id="9" w:name="_Toc136458226"/>
      <w:bookmarkStart w:id="10" w:name="_Toc137803408"/>
      <w:bookmarkStart w:id="11" w:name="_Toc137980287"/>
      <w:r w:rsidRPr="00CE5180">
        <w:rPr>
          <w:lang w:val="uk-UA"/>
        </w:rPr>
        <w:lastRenderedPageBreak/>
        <w:t xml:space="preserve">1 </w:t>
      </w:r>
      <w:bookmarkEnd w:id="8"/>
      <w:bookmarkEnd w:id="9"/>
      <w:r w:rsidRPr="0035778B">
        <w:rPr>
          <w:caps w:val="0"/>
          <w:lang w:val="uk-UA"/>
        </w:rPr>
        <w:t>ПР</w:t>
      </w:r>
      <w:r w:rsidR="00415DB9">
        <w:rPr>
          <w:caps w:val="0"/>
          <w:lang w:val="uk-UA"/>
        </w:rPr>
        <w:t>ИСТРОЇ БЕЗПЕРЕБІЙНОГО ЖИВЛЕННЯ ТА</w:t>
      </w:r>
      <w:r w:rsidR="00415DB9" w:rsidRPr="0035778B">
        <w:rPr>
          <w:caps w:val="0"/>
          <w:lang w:val="uk-UA"/>
        </w:rPr>
        <w:t>ОГЛЯД АНАЛОГІВ</w:t>
      </w:r>
      <w:bookmarkEnd w:id="10"/>
      <w:bookmarkEnd w:id="11"/>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Джер</w:t>
      </w:r>
      <w:r>
        <w:rPr>
          <w:rFonts w:eastAsiaTheme="minorEastAsia"/>
          <w:szCs w:val="28"/>
          <w:lang w:eastAsia="uk-UA"/>
        </w:rPr>
        <w:t>ело безперебійного живлення (ДБЖ</w:t>
      </w:r>
      <w:r w:rsidRPr="00CE5180">
        <w:rPr>
          <w:rFonts w:eastAsiaTheme="minorEastAsia"/>
          <w:szCs w:val="28"/>
          <w:lang w:eastAsia="uk-UA"/>
        </w:rPr>
        <w:t>)</w:t>
      </w:r>
      <w:r>
        <w:rPr>
          <w:rFonts w:eastAsiaTheme="minorEastAsia"/>
          <w:szCs w:val="28"/>
          <w:lang w:eastAsia="uk-UA"/>
        </w:rPr>
        <w:t xml:space="preserve"> </w:t>
      </w:r>
      <w:r w:rsidRPr="00CE5180">
        <w:rPr>
          <w:rFonts w:eastAsiaTheme="minorEastAsia"/>
          <w:szCs w:val="28"/>
          <w:lang w:eastAsia="uk-UA"/>
        </w:rPr>
        <w:t>є електричним обладнанням, яке забезпечує безперервне живлення чутливих електричних та електронних пристроїв навіть у разі відключення електроенергії. Поширеними проблемами з електропостачанням є збої в електроживленні, низька напруга, знеструмлення, перебої (тимчасове переривання), стрибки напруги тощо.</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Основна мета ДБЖ – забезпечити миттєве резервне живлення під час збою або відключення електромережі. Але через вищезазначені проблеми сучасне ДБЖ може не тільки забезпечити безперебійне живлення, але й захистити чутливі електронні пристрої, ІТ-обладнання та інші електричні навантаження від вищезгаданих проблем</w:t>
      </w:r>
      <w:r w:rsidRPr="000C638C">
        <w:rPr>
          <w:rFonts w:eastAsiaTheme="minorEastAsia"/>
          <w:szCs w:val="28"/>
          <w:lang w:eastAsia="uk-UA"/>
        </w:rPr>
        <w:t>[1]</w:t>
      </w:r>
      <w:r w:rsidRPr="00CE5180">
        <w:rPr>
          <w:rFonts w:eastAsiaTheme="minorEastAsia"/>
          <w:szCs w:val="28"/>
          <w:lang w:eastAsia="uk-UA"/>
        </w:rPr>
        <w:t>.</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ДБЖ постійно контролює вхідне джерело живлення та забезпечує чисте та стабільне постачання. Використовуючи ДБЖ з таким ІТ-обладнанням, як ПК, модем, сервер, тощо, воно захищає не лише обладнання, але й безперебійний доступ до даних, оскільки немає перерв у електроживленні.</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Є три основні конфігурації ДБЖ: online, лінійно-інтерактивні та резервні (або офлайн). Online-джерело безперебійного живлення забезпечує безперервний захист живлення завдяки використанню топології подвійного перетворення.</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Лінійне інтерактивне джерело безперебійного живлення, батарея виконує функцію резервного живлення, але мережеве живлення постійно контролюється на наявність коливань. Автономне джерело безперебійного живлення є базовою конфігурацією для забезпечення резервного копіювання. Тут описана схема джерела безперебійного живлення.</w:t>
      </w:r>
    </w:p>
    <w:p w:rsidR="009336D2" w:rsidRPr="00CE5180" w:rsidRDefault="009336D2" w:rsidP="009336D2">
      <w:pPr>
        <w:pStyle w:val="2"/>
        <w:rPr>
          <w:lang w:val="uk-UA"/>
        </w:rPr>
      </w:pPr>
      <w:bookmarkStart w:id="12" w:name="_Toc132970093"/>
      <w:bookmarkStart w:id="13" w:name="_Toc136458227"/>
      <w:bookmarkStart w:id="14" w:name="_Toc137803409"/>
      <w:r w:rsidRPr="00CE5180">
        <w:rPr>
          <w:lang w:val="uk-UA"/>
        </w:rPr>
        <w:t xml:space="preserve"> </w:t>
      </w:r>
      <w:bookmarkStart w:id="15" w:name="_Toc137980288"/>
      <w:r w:rsidRPr="00CE5180">
        <w:rPr>
          <w:lang w:val="uk-UA"/>
        </w:rPr>
        <w:t>Типи джерел безперебійного живлення</w:t>
      </w:r>
      <w:bookmarkEnd w:id="12"/>
      <w:bookmarkEnd w:id="13"/>
      <w:bookmarkEnd w:id="14"/>
      <w:bookmarkEnd w:id="15"/>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 xml:space="preserve">ДБЖ — це </w:t>
      </w:r>
      <w:r w:rsidR="00670245">
        <w:rPr>
          <w:rFonts w:eastAsiaTheme="minorEastAsia"/>
          <w:szCs w:val="28"/>
          <w:lang w:eastAsia="uk-UA"/>
        </w:rPr>
        <w:t>пристрій</w:t>
      </w:r>
      <w:r w:rsidRPr="00CE5180">
        <w:rPr>
          <w:rFonts w:eastAsiaTheme="minorEastAsia"/>
          <w:szCs w:val="28"/>
          <w:lang w:eastAsia="uk-UA"/>
        </w:rPr>
        <w:t xml:space="preserve">, який живить пристрої, підключені до його розеток змінного струму, коли потік електроенергії падає до недостатньої напруги або якщо відбувається повне відключення. У разі відключення електроенергії ДБЖ негайно </w:t>
      </w:r>
      <w:r w:rsidRPr="00CE5180">
        <w:rPr>
          <w:rFonts w:eastAsiaTheme="minorEastAsia"/>
          <w:szCs w:val="28"/>
          <w:lang w:eastAsia="uk-UA"/>
        </w:rPr>
        <w:lastRenderedPageBreak/>
        <w:t>перемикається на роботу від батареї, щоб забезпечити безперервне джерело живлення протягом усього часу роботи батареї, який залежить від системи на періоди часу від хвилин до годин.</w:t>
      </w:r>
    </w:p>
    <w:p w:rsidR="009336D2" w:rsidRPr="00CE5180" w:rsidRDefault="009336D2" w:rsidP="009336D2">
      <w:pPr>
        <w:ind w:firstLine="708"/>
        <w:rPr>
          <w:lang w:eastAsia="ru-RU"/>
        </w:rPr>
      </w:pPr>
      <w:r w:rsidRPr="00CE5180">
        <w:rPr>
          <w:rFonts w:eastAsiaTheme="minorEastAsia"/>
          <w:szCs w:val="28"/>
          <w:lang w:eastAsia="uk-UA"/>
        </w:rPr>
        <w:t>Залежно від розміру та технології блоку, ДБЖ здатний захистити один компʼютер або цілий центр обробки даних. Вкрай необхідний для критично важливих середовищ , ДБЖ забезпечує безпеку та працездатність компʼютерних систем та ІТ-обладнання під час зникнення електроенергії, доки генератори не будуть активовані або захищені пристрої, такі як сервери та мережеві компоненти, можуть бути належним чином закриті, запобігаючи втраті даних і ввімкненню. - прогрес. Окрім забезпечення резервного живлення під час збою електромережі, ДБЖ також забезпечують різний ступінь захисту від інших шкідливих проблем із живленням, зокрема провалів напруги, стрибків напруги, перебоїв у напрузі, перешкод у мережі, коливань частоти, умов перенапруги та перехідних процесів перемикання та гармонійних спотворень</w:t>
      </w:r>
      <w:r w:rsidRPr="000C638C">
        <w:rPr>
          <w:rFonts w:eastAsiaTheme="minorEastAsia"/>
          <w:szCs w:val="28"/>
          <w:lang w:eastAsia="uk-UA"/>
        </w:rPr>
        <w:t>[2]</w:t>
      </w:r>
      <w:r w:rsidRPr="00CE5180">
        <w:rPr>
          <w:rFonts w:eastAsiaTheme="minorEastAsia"/>
          <w:szCs w:val="28"/>
          <w:lang w:eastAsia="uk-UA"/>
        </w:rPr>
        <w:t>.</w:t>
      </w:r>
    </w:p>
    <w:p w:rsidR="009336D2" w:rsidRPr="00CE5180" w:rsidRDefault="009336D2" w:rsidP="009336D2">
      <w:pPr>
        <w:pStyle w:val="2"/>
        <w:rPr>
          <w:rFonts w:eastAsiaTheme="minorEastAsia"/>
          <w:lang w:val="uk-UA" w:eastAsia="uk-UA"/>
        </w:rPr>
      </w:pPr>
      <w:bookmarkStart w:id="16" w:name="_Toc136458228"/>
      <w:bookmarkStart w:id="17" w:name="_Toc137803410"/>
      <w:r w:rsidRPr="00CE5180">
        <w:rPr>
          <w:rFonts w:eastAsia="Times New Roman"/>
          <w:lang w:val="uk-UA" w:eastAsia="ru-RU"/>
        </w:rPr>
        <w:t xml:space="preserve"> </w:t>
      </w:r>
      <w:bookmarkStart w:id="18" w:name="_Toc137980289"/>
      <w:r w:rsidRPr="00CE5180">
        <w:rPr>
          <w:rFonts w:eastAsia="Times New Roman"/>
          <w:lang w:val="uk-UA" w:eastAsia="ru-RU"/>
        </w:rPr>
        <w:t>ДБЖ в режимі очікування</w:t>
      </w:r>
      <w:bookmarkEnd w:id="16"/>
      <w:bookmarkEnd w:id="17"/>
      <w:bookmarkEnd w:id="18"/>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Технологія резервного живлення, яка також називається автономна або пасивним ДБЖ, пропонує найпростіший тип захисту, дозволяючи обладнанню відключатися від джерела живлення, доки не виявиться проблема (рис. 1.1).</w:t>
      </w:r>
    </w:p>
    <w:p w:rsidR="009336D2" w:rsidRPr="00CE5180" w:rsidRDefault="009336D2" w:rsidP="009336D2">
      <w:pPr>
        <w:ind w:firstLine="708"/>
        <w:jc w:val="center"/>
        <w:rPr>
          <w:rFonts w:eastAsiaTheme="minorEastAsia"/>
          <w:szCs w:val="28"/>
          <w:lang w:eastAsia="uk-UA"/>
        </w:rPr>
      </w:pPr>
      <w:r w:rsidRPr="00CE5180">
        <w:rPr>
          <w:rFonts w:eastAsiaTheme="minorEastAsia"/>
          <w:noProof/>
          <w:szCs w:val="28"/>
          <w:lang w:eastAsia="uk-UA"/>
        </w:rPr>
        <w:drawing>
          <wp:inline distT="0" distB="0" distL="0" distR="0">
            <wp:extent cx="2791898" cy="2878666"/>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839562" cy="2927812"/>
                    </a:xfrm>
                    <a:prstGeom prst="rect">
                      <a:avLst/>
                    </a:prstGeom>
                  </pic:spPr>
                </pic:pic>
              </a:graphicData>
            </a:graphic>
          </wp:inline>
        </w:drawing>
      </w:r>
    </w:p>
    <w:p w:rsidR="009336D2" w:rsidRPr="00CE5180" w:rsidRDefault="009336D2" w:rsidP="009336D2">
      <w:pPr>
        <w:ind w:firstLine="708"/>
        <w:jc w:val="center"/>
        <w:rPr>
          <w:rFonts w:eastAsiaTheme="minorEastAsia"/>
          <w:szCs w:val="28"/>
          <w:lang w:eastAsia="uk-UA"/>
        </w:rPr>
      </w:pPr>
      <w:r w:rsidRPr="00CE5180">
        <w:rPr>
          <w:rFonts w:eastAsiaTheme="minorEastAsia"/>
          <w:szCs w:val="28"/>
          <w:lang w:eastAsia="uk-UA"/>
        </w:rPr>
        <w:t>Рисунок 1.1 — Приклад реалізації ДБЖ</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lastRenderedPageBreak/>
        <w:t>У резервній моделі ДБЖ підключені пристрої отримують живлення від мережі через пряме підключення змінного струму, при цьому ДБЖ фактично залишається в режимі очікування, доки не знадобиться резервне живлення.</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ДБЖ у режимі очікування перемикатиметься на акумулятор, щоб захистити під’єднане обладнання у разі збою живлення, а також регулювати звичайні провали та стрибки напруги. Затримка при зміні режиму з очікування на активну фазу складає декілька мілісекунд після втрати живлення, і хоча перемикання не відбувається миттєво, у більшості випадків воно не перериває потік живлення до обладнання але треба враховувати вразливість обладнання навіть до мізерної відсутності живлення.</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Якщо очікується тривале відключення, резервне живлення від батареї забезпечить безпечне відключення, щоб обладнання та дані залишалися захищеними.</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Оскільки резервна топологія не захищає обладнання від інших поширених аномалій живлення, вона найкраще підходить для некритичних і менш вимогливих домашніх мереж і офісних середовищ, які не зазнають частих збоїв. Хоча ДБЖ у режимі очікування є найдешевшим типом ДБЖ, недоліком цієї топології є те, що вона, порівняно з іншими типами, використовує акумулятор, що може зменшити час роботи та термін служби.</w:t>
      </w:r>
    </w:p>
    <w:p w:rsidR="009336D2" w:rsidRPr="00CE5180" w:rsidRDefault="009336D2" w:rsidP="009336D2">
      <w:pPr>
        <w:pStyle w:val="2"/>
        <w:rPr>
          <w:lang w:val="uk-UA"/>
        </w:rPr>
      </w:pPr>
      <w:bookmarkStart w:id="19" w:name="_Toc132970094"/>
      <w:bookmarkStart w:id="20" w:name="_Toc136458229"/>
      <w:bookmarkStart w:id="21" w:name="_Toc137803411"/>
      <w:r w:rsidRPr="00CE5180">
        <w:rPr>
          <w:lang w:val="uk-UA"/>
        </w:rPr>
        <w:t xml:space="preserve"> </w:t>
      </w:r>
      <w:bookmarkStart w:id="22" w:name="_Toc137980290"/>
      <w:r w:rsidRPr="00CE5180">
        <w:rPr>
          <w:lang w:val="uk-UA"/>
        </w:rPr>
        <w:t>Лінійно-інтерактивний ДБЖ</w:t>
      </w:r>
      <w:bookmarkEnd w:id="19"/>
      <w:bookmarkEnd w:id="20"/>
      <w:bookmarkEnd w:id="21"/>
      <w:bookmarkEnd w:id="22"/>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ДБЖ із лінійно-інтерактивною топологією розроблено для захисту підключених пристроїв від збоїв, перепадів і стрибків напруги, як модель у режимі очікування, а також забезпечує захист від стрибків і перепадів напруги.</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 xml:space="preserve">Лінійно-інтерактивний ДБЖ, який зазвичай використовується для захисту корпоративної мережі та ІТ-додатків, керується мікропроцесором, який контролює якість вхідного живлення та реагує на коливання (рис. 1.2). </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Натомість до забезпечення більшого захисту, ніж резервні ДБЖ, лінійно-інтерактивні блоки пропонують краще фільтрування та регулювання живлення, що допомагає продовжити термін служби батареї.</w:t>
      </w:r>
    </w:p>
    <w:p w:rsidR="009336D2" w:rsidRPr="00CE5180" w:rsidRDefault="009336D2" w:rsidP="009336D2">
      <w:pPr>
        <w:ind w:firstLine="708"/>
        <w:jc w:val="center"/>
        <w:rPr>
          <w:rFonts w:eastAsiaTheme="minorEastAsia"/>
          <w:szCs w:val="28"/>
          <w:lang w:eastAsia="uk-UA"/>
        </w:rPr>
      </w:pPr>
      <w:r w:rsidRPr="00CE5180">
        <w:rPr>
          <w:rFonts w:eastAsiaTheme="minorEastAsia"/>
          <w:noProof/>
          <w:szCs w:val="28"/>
          <w:lang w:eastAsia="uk-UA"/>
        </w:rPr>
        <w:lastRenderedPageBreak/>
        <w:drawing>
          <wp:inline distT="0" distB="0" distL="0" distR="0">
            <wp:extent cx="4023709" cy="30939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023709" cy="3093988"/>
                    </a:xfrm>
                    <a:prstGeom prst="rect">
                      <a:avLst/>
                    </a:prstGeom>
                  </pic:spPr>
                </pic:pic>
              </a:graphicData>
            </a:graphic>
          </wp:inline>
        </w:drawing>
      </w:r>
    </w:p>
    <w:p w:rsidR="009336D2" w:rsidRPr="00CE5180" w:rsidRDefault="009336D2" w:rsidP="009336D2">
      <w:pPr>
        <w:ind w:firstLine="708"/>
        <w:jc w:val="center"/>
        <w:rPr>
          <w:rFonts w:eastAsiaTheme="minorEastAsia"/>
          <w:szCs w:val="28"/>
          <w:lang w:eastAsia="uk-UA"/>
        </w:rPr>
      </w:pPr>
      <w:r w:rsidRPr="00CE5180">
        <w:rPr>
          <w:rFonts w:eastAsiaTheme="minorEastAsia"/>
          <w:szCs w:val="28"/>
          <w:lang w:eastAsia="uk-UA"/>
        </w:rPr>
        <w:t>Рисунок 1.2 — Лінійно-інтерактивний ДБЖ</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Одна з найбільших переваг лінійно-інтерактивної топології полягає в тому, що вона компенсує умови низької та підвищеної напруги без використання батарей. </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За звичайних умов живлення лінійно-інтерактивні ДБЖ передають вхідну потужність підключеному обладнанню через фільтр перенапруг/шумів і регулятор напруги, тоді як інвертор заряджає акумулятор для екстреного використанняпід час відключення.</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Однак, якщо напруга коливається за межами безпечного вікна, ДБЖ покладається на вбудовану систему автоматичного регулювання напруги (AVR), щоб збільшити або зменшити вихідну напругу до задовільного рівня.</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Поки вхідна напруга залишається в безпечному діапазоні, лінійно-інтерактивні системи безперебійного живлення регулюють вихідну напругу без використання живлення від батареї.</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Ця перевага забезпечує меншу кількість переходів на живлення від акумулятора, який може виснажити резервну потужність, призначену для відключення, і скоротити термін служби батареї. </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lastRenderedPageBreak/>
        <w:t>Під час відключення лінійно-інтерактивний ДБЖ перетворює накопичену енергію батареї в регульовану вихідну потужність змінного струму для підтримки навантаження підключеного обладнання.</w:t>
      </w:r>
    </w:p>
    <w:p w:rsidR="009336D2" w:rsidRPr="00CE5180" w:rsidRDefault="009336D2" w:rsidP="009336D2">
      <w:pPr>
        <w:pStyle w:val="2"/>
        <w:spacing w:before="0" w:after="0"/>
        <w:rPr>
          <w:szCs w:val="28"/>
          <w:lang w:val="uk-UA"/>
        </w:rPr>
      </w:pPr>
      <w:bookmarkStart w:id="23" w:name="_Toc132970095"/>
      <w:bookmarkStart w:id="24" w:name="_Toc136458230"/>
      <w:bookmarkStart w:id="25" w:name="_Toc137803412"/>
      <w:r w:rsidRPr="00CE5180">
        <w:rPr>
          <w:szCs w:val="28"/>
          <w:lang w:val="uk-UA"/>
        </w:rPr>
        <w:t xml:space="preserve"> </w:t>
      </w:r>
      <w:bookmarkStart w:id="26" w:name="_Toc137980291"/>
      <w:r w:rsidRPr="00CE5180">
        <w:rPr>
          <w:szCs w:val="28"/>
          <w:lang w:val="uk-UA"/>
        </w:rPr>
        <w:t>ДБЖ online</w:t>
      </w:r>
      <w:bookmarkEnd w:id="23"/>
      <w:bookmarkEnd w:id="24"/>
      <w:bookmarkEnd w:id="25"/>
      <w:bookmarkEnd w:id="26"/>
      <w:r w:rsidRPr="00CE5180">
        <w:rPr>
          <w:szCs w:val="28"/>
          <w:lang w:val="uk-UA"/>
        </w:rPr>
        <w:t xml:space="preserve"> </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У той час як моделі ДБЖ у режимі очікування та лінійно-інтерактивного ДБЖ забезпечують різний ступінь фільтрації живлення, ДБЖ у режимі online або подвійного перетворення розроблено для забезпечення безперервного захисту від усіх дев’яти найпоширеніших проблем із живленням, забезпечуючи постійне чисте живлення незалежно від будь-яких вхідних нестабільностей.</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Щоб створити джерело живлення без будь-яких електричних перешкод, вихідна напруга даного ДБЖ повністю регенерується послідовністю перетворення змінного струму в постійний, а потім перетворення постійного струму в змінний.</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Під час нестабільного живлення або короткочасних збоїв, коли вхідна потужність змінного струму виходить за межі заданих допусків для режиму інтерактивного зв’язку, ДБЖ online перемикається в режим подвійного перетворення, повністю ізолюючи обладнання від вхідного живлення (рис. 1.3).</w:t>
      </w:r>
    </w:p>
    <w:p w:rsidR="009336D2" w:rsidRPr="00CE5180" w:rsidRDefault="009336D2" w:rsidP="009336D2">
      <w:pPr>
        <w:ind w:firstLine="708"/>
        <w:jc w:val="center"/>
        <w:rPr>
          <w:rFonts w:eastAsiaTheme="minorEastAsia"/>
          <w:szCs w:val="28"/>
          <w:lang w:eastAsia="uk-UA"/>
        </w:rPr>
      </w:pPr>
      <w:r w:rsidRPr="00CE5180">
        <w:rPr>
          <w:rFonts w:eastAsiaTheme="minorEastAsia"/>
          <w:noProof/>
          <w:szCs w:val="28"/>
          <w:lang w:eastAsia="uk-UA"/>
        </w:rPr>
        <w:drawing>
          <wp:inline distT="0" distB="0" distL="0" distR="0">
            <wp:extent cx="5492928" cy="1778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541144" cy="1793607"/>
                    </a:xfrm>
                    <a:prstGeom prst="rect">
                      <a:avLst/>
                    </a:prstGeom>
                  </pic:spPr>
                </pic:pic>
              </a:graphicData>
            </a:graphic>
          </wp:inline>
        </w:drawing>
      </w:r>
    </w:p>
    <w:p w:rsidR="009336D2" w:rsidRPr="00CE5180" w:rsidRDefault="009336D2" w:rsidP="009336D2">
      <w:pPr>
        <w:ind w:firstLine="708"/>
        <w:jc w:val="center"/>
        <w:rPr>
          <w:rFonts w:eastAsiaTheme="minorEastAsia"/>
          <w:szCs w:val="28"/>
          <w:lang w:eastAsia="uk-UA"/>
        </w:rPr>
      </w:pPr>
      <w:r w:rsidRPr="00CE5180">
        <w:rPr>
          <w:rFonts w:eastAsiaTheme="minorEastAsia"/>
          <w:szCs w:val="28"/>
          <w:lang w:eastAsia="uk-UA"/>
        </w:rPr>
        <w:t>Рисунок 1.3 — Приклад реалізації ДБЖ online</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Інтерактивні ДБЖ є оптимальним вибором для критично важливих додатків або тих, що включають високочутливе обладнання, наприклад центри обробки даних, комунікаційні вузли та інші установи, де безперервне чисте живлення є критично важливою вимогою для бізнесу. Вони також корисні в середовищах, які особливо схильні до постійних перебоїв електроенергії.</w:t>
      </w:r>
    </w:p>
    <w:p w:rsidR="009336D2" w:rsidRPr="00CE5180" w:rsidRDefault="009336D2" w:rsidP="009336D2">
      <w:pPr>
        <w:ind w:firstLine="708"/>
        <w:rPr>
          <w:rFonts w:eastAsiaTheme="minorEastAsia"/>
          <w:szCs w:val="28"/>
          <w:lang w:eastAsia="uk-UA"/>
        </w:rPr>
      </w:pPr>
      <w:r>
        <w:rPr>
          <w:rFonts w:eastAsiaTheme="minorEastAsia"/>
          <w:szCs w:val="28"/>
          <w:lang w:eastAsia="uk-UA"/>
        </w:rPr>
        <w:t>Порівняльна таблиця характеристик ДБЖ наведена в Додатку А.</w:t>
      </w:r>
    </w:p>
    <w:p w:rsidR="009336D2" w:rsidRPr="00CE5180" w:rsidRDefault="009336D2" w:rsidP="009336D2">
      <w:pPr>
        <w:pStyle w:val="2"/>
        <w:rPr>
          <w:lang w:val="uk-UA"/>
        </w:rPr>
      </w:pPr>
      <w:bookmarkStart w:id="27" w:name="_Toc132970096"/>
      <w:bookmarkStart w:id="28" w:name="_Toc136458231"/>
      <w:bookmarkStart w:id="29" w:name="_Toc137803413"/>
      <w:r w:rsidRPr="00CE5180">
        <w:rPr>
          <w:lang w:val="uk-UA"/>
        </w:rPr>
        <w:lastRenderedPageBreak/>
        <w:t xml:space="preserve"> </w:t>
      </w:r>
      <w:bookmarkStart w:id="30" w:name="_Toc137980292"/>
      <w:r w:rsidRPr="00CE5180">
        <w:rPr>
          <w:lang w:val="uk-UA"/>
        </w:rPr>
        <w:t>Переваги UPS</w:t>
      </w:r>
      <w:bookmarkEnd w:id="27"/>
      <w:bookmarkEnd w:id="28"/>
      <w:bookmarkEnd w:id="29"/>
      <w:bookmarkEnd w:id="30"/>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Хоча застосування ДБЖ має численні переваги, перш за все, вони захищають від збоїв в електромережі, які відбуваються в наш час все частіше. Хоча відключення електроенергії можуть бути спричинені багатьма проблемами – включно з автомобільними аваріями, втручанням тварин і надмірним навантаженням на електромережі – несприятливі погодні умови.</w:t>
      </w:r>
    </w:p>
    <w:p w:rsidR="009336D2" w:rsidRPr="00CE5180" w:rsidRDefault="009336D2" w:rsidP="009336D2">
      <w:pPr>
        <w:ind w:firstLine="708"/>
        <w:rPr>
          <w:rFonts w:eastAsiaTheme="minorEastAsia"/>
          <w:szCs w:val="28"/>
          <w:lang w:eastAsia="uk-UA"/>
        </w:rPr>
      </w:pPr>
      <w:r w:rsidRPr="00CE5180">
        <w:rPr>
          <w:rFonts w:eastAsiaTheme="minorEastAsia"/>
          <w:szCs w:val="28"/>
          <w:lang w:eastAsia="uk-UA"/>
        </w:rPr>
        <w:t>Окрім підтримки роботи обладнання під час втрати електроенергії, ДБЖ також діє як фільтр для захисту пристроїв від перепадів у електроживленні, які можуть спричинити пошкодження чутливих пристроїв, наприклад комп’ютерів та мережевого обладнання. Залежно від топології, ДБЖ надає постійний доступ до якісного живлення для підключених пристроїв, допомагаючи захистити від типових аномалій живлення, які можуть пошкодити обладнання. Крім того, резервне живлення від батареї запобігає втраті даних і дає час для збереження незавершеної роботи під час збоїв, стрибків напруги або інших змін живлення.</w:t>
      </w:r>
    </w:p>
    <w:p w:rsidR="009336D2" w:rsidRPr="00CE5180" w:rsidRDefault="009336D2" w:rsidP="009336D2">
      <w:pPr>
        <w:pStyle w:val="2"/>
        <w:rPr>
          <w:lang w:val="uk-UA"/>
        </w:rPr>
      </w:pPr>
      <w:bookmarkStart w:id="31" w:name="_Toc132970097"/>
      <w:bookmarkStart w:id="32" w:name="_Toc136458232"/>
      <w:bookmarkStart w:id="33" w:name="_Toc137803414"/>
      <w:r w:rsidRPr="00CE5180">
        <w:rPr>
          <w:lang w:val="uk-UA"/>
        </w:rPr>
        <w:t xml:space="preserve"> </w:t>
      </w:r>
      <w:bookmarkStart w:id="34" w:name="_Toc137980293"/>
      <w:r w:rsidRPr="00CE5180">
        <w:rPr>
          <w:lang w:val="uk-UA"/>
        </w:rPr>
        <w:t>Недоліки UPS</w:t>
      </w:r>
      <w:bookmarkEnd w:id="31"/>
      <w:bookmarkEnd w:id="32"/>
      <w:bookmarkEnd w:id="33"/>
      <w:bookmarkEnd w:id="34"/>
    </w:p>
    <w:p w:rsidR="009336D2" w:rsidRPr="00CE5180" w:rsidRDefault="009336D2" w:rsidP="009336D2">
      <w:pPr>
        <w:pStyle w:val="af6"/>
        <w:numPr>
          <w:ilvl w:val="0"/>
          <w:numId w:val="6"/>
        </w:numPr>
        <w:rPr>
          <w:rFonts w:eastAsia="Times New Roman"/>
          <w:szCs w:val="28"/>
          <w:lang w:val="uk-UA" w:eastAsia="uk-UA"/>
        </w:rPr>
      </w:pPr>
      <w:r w:rsidRPr="00CE5180">
        <w:rPr>
          <w:rFonts w:eastAsia="Times New Roman"/>
          <w:szCs w:val="28"/>
          <w:lang w:val="uk-UA" w:eastAsia="uk-UA"/>
        </w:rPr>
        <w:t>Вартість</w:t>
      </w:r>
    </w:p>
    <w:p w:rsidR="009336D2" w:rsidRPr="00CE5180" w:rsidRDefault="009336D2" w:rsidP="009336D2">
      <w:pPr>
        <w:ind w:firstLine="708"/>
        <w:rPr>
          <w:rFonts w:eastAsia="Times New Roman"/>
          <w:szCs w:val="28"/>
          <w:lang w:eastAsia="uk-UA"/>
        </w:rPr>
      </w:pPr>
      <w:r w:rsidRPr="00CE5180">
        <w:rPr>
          <w:rFonts w:eastAsia="Times New Roman"/>
          <w:szCs w:val="28"/>
          <w:lang w:eastAsia="uk-UA"/>
        </w:rPr>
        <w:t>Основною проблемою системи ДБЖ є її вартість. Акумулятор, який використовується в ДБЖ, зазвичай робить його дорожчим. Ця вартість навіть збільшується для компаній, яким потрібно кілька систем ДБЖ. Тому не всі користувачі зможуть їх собі дозволити.</w:t>
      </w:r>
    </w:p>
    <w:p w:rsidR="009336D2" w:rsidRPr="00CE5180" w:rsidRDefault="009336D2" w:rsidP="009336D2">
      <w:pPr>
        <w:ind w:firstLine="708"/>
        <w:rPr>
          <w:rFonts w:eastAsia="Times New Roman"/>
          <w:szCs w:val="28"/>
          <w:lang w:eastAsia="uk-UA"/>
        </w:rPr>
      </w:pPr>
      <w:r w:rsidRPr="00CE5180">
        <w:rPr>
          <w:rFonts w:eastAsia="Times New Roman"/>
          <w:szCs w:val="28"/>
          <w:lang w:eastAsia="uk-UA"/>
        </w:rPr>
        <w:t>2. Технічне обслуговування</w:t>
      </w:r>
    </w:p>
    <w:p w:rsidR="009336D2" w:rsidRPr="00CE5180" w:rsidRDefault="009336D2" w:rsidP="009336D2">
      <w:pPr>
        <w:ind w:firstLine="708"/>
        <w:rPr>
          <w:rFonts w:eastAsia="Times New Roman"/>
          <w:szCs w:val="28"/>
          <w:lang w:eastAsia="uk-UA"/>
        </w:rPr>
      </w:pPr>
      <w:r w:rsidRPr="00CE5180">
        <w:rPr>
          <w:rFonts w:eastAsia="Times New Roman"/>
          <w:szCs w:val="28"/>
          <w:lang w:eastAsia="uk-UA"/>
        </w:rPr>
        <w:t>Використання системи ДБЖ також вимагає багатьох міркувань через її обслуговування. Це ще гірше для компаній із великою кількістю підключень ДБЖ. Кваліфікований електрик повинен бути призначений для керування системами електропроводки та забезпечення безпомилкового обслуговування. Крім того, для належного функціонування систем ДБЖ воно повинно мати достатню вентиляцію, оскільки регулярно виділяє пари.</w:t>
      </w:r>
    </w:p>
    <w:p w:rsidR="009336D2" w:rsidRPr="00CE5180" w:rsidRDefault="009336D2" w:rsidP="009336D2">
      <w:pPr>
        <w:ind w:firstLine="708"/>
        <w:rPr>
          <w:rFonts w:eastAsia="Times New Roman"/>
          <w:szCs w:val="28"/>
          <w:lang w:eastAsia="uk-UA"/>
        </w:rPr>
      </w:pPr>
      <w:r w:rsidRPr="00CE5180">
        <w:rPr>
          <w:rFonts w:eastAsia="Times New Roman"/>
          <w:szCs w:val="28"/>
          <w:lang w:eastAsia="uk-UA"/>
        </w:rPr>
        <w:t>3. Довговічність</w:t>
      </w:r>
    </w:p>
    <w:p w:rsidR="009336D2" w:rsidRPr="00CE5180" w:rsidRDefault="009336D2" w:rsidP="009336D2">
      <w:pPr>
        <w:ind w:firstLine="708"/>
        <w:rPr>
          <w:rFonts w:eastAsia="Times New Roman"/>
          <w:szCs w:val="28"/>
          <w:lang w:eastAsia="uk-UA"/>
        </w:rPr>
      </w:pPr>
      <w:r w:rsidRPr="00CE5180">
        <w:rPr>
          <w:rFonts w:eastAsia="Times New Roman"/>
          <w:szCs w:val="28"/>
          <w:lang w:eastAsia="uk-UA"/>
        </w:rPr>
        <w:lastRenderedPageBreak/>
        <w:t>Оскільки батарея відповідає за функціонування системи ДБЖ, вона не призначена для роботи вічно. Подібно до інших типів акумуляторів, його функція з часом погіршується. Стандартний ДБЖ може прослужити в середньому 10 років, після чого пристрій помре. Тут можна відновити ДБЖ шляхом заміни батареї.</w:t>
      </w:r>
    </w:p>
    <w:p w:rsidR="009336D2" w:rsidRPr="00CE5180" w:rsidRDefault="009336D2" w:rsidP="009336D2">
      <w:pPr>
        <w:ind w:firstLine="708"/>
        <w:rPr>
          <w:rFonts w:eastAsia="Times New Roman"/>
          <w:szCs w:val="28"/>
          <w:lang w:eastAsia="uk-UA"/>
        </w:rPr>
      </w:pPr>
      <w:r w:rsidRPr="00CE5180">
        <w:rPr>
          <w:rFonts w:eastAsia="Times New Roman"/>
          <w:szCs w:val="28"/>
          <w:lang w:eastAsia="uk-UA"/>
        </w:rPr>
        <w:t>4. Захист пристрою</w:t>
      </w:r>
    </w:p>
    <w:p w:rsidR="009336D2" w:rsidRPr="00CE5180" w:rsidRDefault="009336D2" w:rsidP="009336D2">
      <w:pPr>
        <w:ind w:firstLine="708"/>
        <w:rPr>
          <w:rFonts w:eastAsia="Times New Roman"/>
          <w:szCs w:val="28"/>
          <w:lang w:eastAsia="uk-UA"/>
        </w:rPr>
      </w:pPr>
      <w:r w:rsidRPr="00CE5180">
        <w:rPr>
          <w:rFonts w:eastAsia="Times New Roman"/>
          <w:szCs w:val="28"/>
          <w:lang w:eastAsia="uk-UA"/>
        </w:rPr>
        <w:t>Оскільки джерело безперебійного живлення живиться від батареї, його не рекомендується використовувати в пристроях, які потребують значної кількості енергії. Наприклад, ДБЖ не можна використовувати як резервне джерело для кондиціонера з високим енергоспоживанням. Навіть період часу, протягом якого ДБЖ може забезпечити резервне живлення, обмежений. Таким чином, якщо ви проживаєте в місцях, де тривалі відключення електроенергії, ДБЖ не буде найкращим варіантом.</w:t>
      </w:r>
    </w:p>
    <w:p w:rsidR="009336D2" w:rsidRPr="00CE5180" w:rsidRDefault="009336D2" w:rsidP="009336D2">
      <w:pPr>
        <w:ind w:firstLine="708"/>
        <w:rPr>
          <w:rFonts w:eastAsia="Times New Roman"/>
          <w:szCs w:val="28"/>
          <w:lang w:eastAsia="uk-UA"/>
        </w:rPr>
      </w:pPr>
      <w:r w:rsidRPr="00CE5180">
        <w:rPr>
          <w:rFonts w:eastAsia="Times New Roman"/>
          <w:szCs w:val="28"/>
          <w:lang w:eastAsia="uk-UA"/>
        </w:rPr>
        <w:t>5. Споживана потужність</w:t>
      </w:r>
    </w:p>
    <w:p w:rsidR="009336D2" w:rsidRPr="00CE5180" w:rsidRDefault="009336D2" w:rsidP="009336D2">
      <w:pPr>
        <w:ind w:firstLine="708"/>
        <w:rPr>
          <w:rFonts w:eastAsia="Times New Roman"/>
          <w:szCs w:val="28"/>
          <w:lang w:eastAsia="uk-UA"/>
        </w:rPr>
      </w:pPr>
      <w:r w:rsidRPr="00CE5180">
        <w:rPr>
          <w:rFonts w:eastAsia="Times New Roman"/>
          <w:szCs w:val="28"/>
          <w:lang w:eastAsia="uk-UA"/>
        </w:rPr>
        <w:t>Система ДБЖ завжди споживає більше енергії, ніж окремий пристрій. Сума значно перевищує фактичну кількість, необхідну для пристрою. Це пояснюється тим, що батарея, яка використовується в ДБЖ, повинна залишатися зарядженою весь час. Для цього його потрібно підключити до розетки, що сприяє більшій втраті енергії.</w:t>
      </w:r>
    </w:p>
    <w:p w:rsidR="00D00859" w:rsidRPr="00267C8C" w:rsidRDefault="00D00859" w:rsidP="000C638C">
      <w:pPr>
        <w:pStyle w:val="1"/>
        <w:ind w:left="0"/>
      </w:pPr>
      <w:bookmarkStart w:id="35" w:name="_Toc136458233"/>
      <w:bookmarkStart w:id="36" w:name="_Toc137803415"/>
      <w:bookmarkStart w:id="37" w:name="_Toc137980294"/>
      <w:r w:rsidRPr="00267C8C">
        <w:rPr>
          <w:caps w:val="0"/>
        </w:rPr>
        <w:lastRenderedPageBreak/>
        <w:t>ОГЛЯД СХЕМИ ДЖЕРЕЛА БЕЗПЕРЕБІЙНОГО ЖИВЛЕННЯ</w:t>
      </w:r>
      <w:bookmarkEnd w:id="35"/>
      <w:bookmarkEnd w:id="36"/>
      <w:bookmarkEnd w:id="37"/>
    </w:p>
    <w:p w:rsidR="00D00859" w:rsidRPr="00CE5180" w:rsidRDefault="00D00859" w:rsidP="00D00859">
      <w:pPr>
        <w:pStyle w:val="2"/>
        <w:rPr>
          <w:lang w:val="uk-UA" w:eastAsia="ru-RU"/>
        </w:rPr>
      </w:pPr>
      <w:bookmarkStart w:id="38" w:name="_Toc136458234"/>
      <w:bookmarkStart w:id="39" w:name="_Toc137803416"/>
      <w:r w:rsidRPr="00CE5180">
        <w:rPr>
          <w:lang w:val="uk-UA" w:eastAsia="ru-RU"/>
        </w:rPr>
        <w:t xml:space="preserve"> </w:t>
      </w:r>
      <w:bookmarkStart w:id="40" w:name="_Toc137980295"/>
      <w:r w:rsidRPr="00CE5180">
        <w:rPr>
          <w:lang w:val="uk-UA" w:eastAsia="ru-RU"/>
        </w:rPr>
        <w:t>Схема електрична принципова</w:t>
      </w:r>
      <w:bookmarkEnd w:id="38"/>
      <w:bookmarkEnd w:id="39"/>
      <w:bookmarkEnd w:id="40"/>
    </w:p>
    <w:p w:rsidR="00D00859" w:rsidRPr="000C638C" w:rsidRDefault="00D00859" w:rsidP="00D00859">
      <w:pPr>
        <w:rPr>
          <w:lang w:val="ru-RU" w:eastAsia="ru-RU"/>
        </w:rPr>
      </w:pPr>
      <w:r w:rsidRPr="00CE5180">
        <w:rPr>
          <w:lang w:eastAsia="ru-RU"/>
        </w:rPr>
        <w:t xml:space="preserve">Для джерела безперебійного живлення запропоновано схему </w:t>
      </w:r>
      <w:r w:rsidR="00CF60D4">
        <w:rPr>
          <w:lang w:eastAsia="ru-RU"/>
        </w:rPr>
        <w:t>електричну принципову (рис. 2.1</w:t>
      </w:r>
      <w:r w:rsidRPr="00CE5180">
        <w:rPr>
          <w:lang w:eastAsia="ru-RU"/>
        </w:rPr>
        <w:t xml:space="preserve">) </w:t>
      </w:r>
      <w:r w:rsidR="00CF60D4" w:rsidRPr="000C638C">
        <w:rPr>
          <w:lang w:val="ru-RU" w:eastAsia="ru-RU"/>
        </w:rPr>
        <w:t>[1].</w:t>
      </w:r>
    </w:p>
    <w:p w:rsidR="00D00859" w:rsidRDefault="00D00859" w:rsidP="00D00859">
      <w:pPr>
        <w:ind w:firstLine="0"/>
        <w:jc w:val="center"/>
        <w:rPr>
          <w:rFonts w:eastAsia="Times New Roman"/>
          <w:szCs w:val="28"/>
          <w:lang w:eastAsia="uk-UA"/>
        </w:rPr>
      </w:pPr>
      <w:r>
        <w:rPr>
          <w:noProof/>
          <w:lang w:eastAsia="uk-UA"/>
        </w:rPr>
        <w:drawing>
          <wp:inline distT="0" distB="0" distL="0" distR="0">
            <wp:extent cx="5939790" cy="2304762"/>
            <wp:effectExtent l="0" t="0" r="3810" b="635"/>
            <wp:docPr id="27" name="Рисунок 27" descr="безперебійне жив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зперебійне живленн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2304762"/>
                    </a:xfrm>
                    <a:prstGeom prst="rect">
                      <a:avLst/>
                    </a:prstGeom>
                    <a:noFill/>
                    <a:ln>
                      <a:noFill/>
                    </a:ln>
                  </pic:spPr>
                </pic:pic>
              </a:graphicData>
            </a:graphic>
          </wp:inline>
        </w:drawing>
      </w:r>
    </w:p>
    <w:p w:rsidR="00D00859" w:rsidRPr="00CE5180" w:rsidRDefault="00D00859" w:rsidP="00D00859">
      <w:pPr>
        <w:ind w:firstLine="0"/>
        <w:jc w:val="center"/>
        <w:rPr>
          <w:rFonts w:eastAsia="Times New Roman"/>
          <w:szCs w:val="28"/>
          <w:lang w:eastAsia="uk-UA"/>
        </w:rPr>
      </w:pPr>
      <w:r>
        <w:rPr>
          <w:noProof/>
          <w:lang w:eastAsia="uk-UA"/>
        </w:rPr>
        <w:drawing>
          <wp:inline distT="0" distB="0" distL="0" distR="0">
            <wp:extent cx="5939790" cy="2915897"/>
            <wp:effectExtent l="0" t="0" r="3810" b="0"/>
            <wp:docPr id="28" name="Рисунок 28" descr="https://www.electronicshub.org/wp-content/uploads/2015/09/2-ONLY-INVE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electronicshub.org/wp-content/uploads/2015/09/2-ONLY-INVERTE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2915897"/>
                    </a:xfrm>
                    <a:prstGeom prst="rect">
                      <a:avLst/>
                    </a:prstGeom>
                    <a:noFill/>
                    <a:ln>
                      <a:noFill/>
                    </a:ln>
                  </pic:spPr>
                </pic:pic>
              </a:graphicData>
            </a:graphic>
          </wp:inline>
        </w:drawing>
      </w:r>
    </w:p>
    <w:p w:rsidR="00D00859" w:rsidRPr="000C638C" w:rsidRDefault="00D00859" w:rsidP="00D00859">
      <w:pPr>
        <w:ind w:firstLine="708"/>
        <w:jc w:val="center"/>
        <w:rPr>
          <w:rFonts w:eastAsia="Times New Roman"/>
          <w:szCs w:val="28"/>
          <w:lang w:val="ru-RU" w:eastAsia="uk-UA"/>
        </w:rPr>
      </w:pPr>
      <w:r w:rsidRPr="00CE5180">
        <w:rPr>
          <w:rFonts w:eastAsia="Times New Roman"/>
          <w:szCs w:val="28"/>
          <w:lang w:eastAsia="uk-UA"/>
        </w:rPr>
        <w:t>Рисунок 2.1 — Схема електрична принципова</w:t>
      </w:r>
      <w:r w:rsidRPr="000C638C">
        <w:rPr>
          <w:rFonts w:eastAsia="Times New Roman"/>
          <w:szCs w:val="28"/>
          <w:lang w:val="ru-RU" w:eastAsia="uk-UA"/>
        </w:rPr>
        <w:t xml:space="preserve"> (</w:t>
      </w:r>
      <w:r>
        <w:rPr>
          <w:rFonts w:eastAsia="Times New Roman"/>
          <w:szCs w:val="28"/>
          <w:lang w:eastAsia="uk-UA"/>
        </w:rPr>
        <w:t>Е3</w:t>
      </w:r>
      <w:r w:rsidRPr="000C638C">
        <w:rPr>
          <w:rFonts w:eastAsia="Times New Roman"/>
          <w:szCs w:val="28"/>
          <w:lang w:val="ru-RU" w:eastAsia="uk-UA"/>
        </w:rPr>
        <w:t>)</w:t>
      </w:r>
      <w:r w:rsidRPr="00CE5180">
        <w:rPr>
          <w:rFonts w:eastAsia="Times New Roman"/>
          <w:szCs w:val="28"/>
          <w:lang w:eastAsia="uk-UA"/>
        </w:rPr>
        <w:t xml:space="preserve"> ДБЖ</w:t>
      </w:r>
      <w:r w:rsidR="00CF60D4" w:rsidRPr="000C638C">
        <w:rPr>
          <w:rFonts w:eastAsia="Times New Roman"/>
          <w:szCs w:val="28"/>
          <w:lang w:val="ru-RU" w:eastAsia="uk-UA"/>
        </w:rPr>
        <w:t>[1]</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 xml:space="preserve">Компоненти схеми: трансформатор (220 В до 12 В/2 А); мостовий випрямляч IC (GBPC 610); діоди IN4001 – D1, D2; конденсатори: C1 – 2 мФ, C2 – 100 нФ, C3 – 1 мкФ, C4 – 0,1 мкФ, C5 – 0,01 мкФ, C6, C7 – 100 мкФ, C8 1000 мкФ (електролітичний). Резистори: R1 220 Ом, R2 4,7 кОм, R3 120 кОм, </w:t>
      </w:r>
      <w:r w:rsidRPr="00CE5180">
        <w:rPr>
          <w:rFonts w:eastAsia="Times New Roman"/>
          <w:szCs w:val="28"/>
          <w:lang w:eastAsia="uk-UA"/>
        </w:rPr>
        <w:br/>
        <w:t>R4, R5 27 кОм, R6, R7, R8, R9 10 Ом; індуктори (L1, L2 100 мГн);</w:t>
      </w:r>
      <w:r w:rsidRPr="00CE5180">
        <w:rPr>
          <w:rFonts w:eastAsia="Times New Roman"/>
          <w:szCs w:val="28"/>
          <w:lang w:eastAsia="uk-UA"/>
        </w:rPr>
        <w:br/>
      </w:r>
      <w:r w:rsidRPr="00CE5180">
        <w:rPr>
          <w:rFonts w:eastAsia="Times New Roman"/>
          <w:szCs w:val="28"/>
          <w:lang w:eastAsia="uk-UA"/>
        </w:rPr>
        <w:lastRenderedPageBreak/>
        <w:t xml:space="preserve"> LM7812 (IC1); LM555(IC2); CD4013(IC3); IRF 540 MOSFET (Q1, Q2, Q3, Q4); </w:t>
      </w:r>
      <w:r w:rsidRPr="00CE5180">
        <w:rPr>
          <w:rFonts w:eastAsia="Times New Roman"/>
          <w:szCs w:val="28"/>
          <w:lang w:eastAsia="uk-UA"/>
        </w:rPr>
        <w:br/>
        <w:t>трансформатор (12 В до 230 В / 5 А).</w:t>
      </w:r>
    </w:p>
    <w:p w:rsidR="00D00859" w:rsidRPr="00CE5180" w:rsidRDefault="00D00859" w:rsidP="00D00859">
      <w:pPr>
        <w:pStyle w:val="2"/>
        <w:rPr>
          <w:rFonts w:eastAsia="Times New Roman"/>
          <w:lang w:val="uk-UA" w:eastAsia="uk-UA"/>
        </w:rPr>
      </w:pPr>
      <w:bookmarkStart w:id="41" w:name="_Toc136458235"/>
      <w:bookmarkStart w:id="42" w:name="_Toc137803417"/>
      <w:r w:rsidRPr="00CE5180">
        <w:rPr>
          <w:rFonts w:eastAsia="Times New Roman"/>
          <w:lang w:val="uk-UA" w:eastAsia="uk-UA"/>
        </w:rPr>
        <w:t xml:space="preserve"> </w:t>
      </w:r>
      <w:bookmarkStart w:id="43" w:name="_Toc137980296"/>
      <w:r w:rsidRPr="00CE5180">
        <w:rPr>
          <w:rFonts w:eastAsia="Times New Roman"/>
          <w:lang w:val="uk-UA" w:eastAsia="uk-UA"/>
        </w:rPr>
        <w:t>Опис компонентів</w:t>
      </w:r>
      <w:bookmarkEnd w:id="41"/>
      <w:bookmarkEnd w:id="42"/>
      <w:bookmarkEnd w:id="43"/>
    </w:p>
    <w:p w:rsidR="00D00859" w:rsidRPr="00CE5180" w:rsidRDefault="00D00859" w:rsidP="00D00859">
      <w:pPr>
        <w:ind w:firstLine="708"/>
        <w:rPr>
          <w:rFonts w:eastAsia="Times New Roman"/>
          <w:b/>
          <w:szCs w:val="28"/>
          <w:lang w:eastAsia="uk-UA"/>
        </w:rPr>
      </w:pPr>
      <w:r w:rsidRPr="00CE5180">
        <w:rPr>
          <w:rFonts w:eastAsia="Times New Roman"/>
          <w:b/>
          <w:szCs w:val="28"/>
          <w:lang w:eastAsia="uk-UA"/>
        </w:rPr>
        <w:t>LM 7812</w:t>
      </w:r>
    </w:p>
    <w:p w:rsidR="00D00859" w:rsidRDefault="00D00859" w:rsidP="00EE0A7D">
      <w:pPr>
        <w:ind w:firstLine="708"/>
        <w:rPr>
          <w:rFonts w:eastAsia="Times New Roman"/>
          <w:szCs w:val="28"/>
          <w:lang w:eastAsia="uk-UA"/>
        </w:rPr>
      </w:pPr>
      <w:r w:rsidRPr="00CE5180">
        <w:rPr>
          <w:rFonts w:eastAsia="Times New Roman"/>
          <w:szCs w:val="28"/>
          <w:lang w:eastAsia="uk-UA"/>
        </w:rPr>
        <w:t>Це регулятор напруги з регульованою вихідною напругою 12 В при 1 А. Ми використовуємо LM 7812, щоб забезпечити постійне регульоване джерело живлення для роботи джерела безперебійного живлення</w:t>
      </w:r>
      <w:r w:rsidR="00EE0A7D">
        <w:rPr>
          <w:lang w:eastAsia="ru-RU"/>
        </w:rPr>
        <w:t>(рис. 2.2</w:t>
      </w:r>
      <w:r w:rsidR="00EE0A7D" w:rsidRPr="00CE5180">
        <w:rPr>
          <w:lang w:eastAsia="ru-RU"/>
        </w:rPr>
        <w:t>)</w:t>
      </w:r>
    </w:p>
    <w:p w:rsidR="00D00859" w:rsidRDefault="00D00859" w:rsidP="00D00859">
      <w:pPr>
        <w:ind w:firstLine="708"/>
        <w:jc w:val="center"/>
        <w:rPr>
          <w:rFonts w:eastAsia="Times New Roman"/>
          <w:szCs w:val="28"/>
          <w:lang w:eastAsia="uk-UA"/>
        </w:rPr>
      </w:pPr>
      <w:r>
        <w:rPr>
          <w:noProof/>
          <w:lang w:eastAsia="uk-UA"/>
        </w:rPr>
        <w:drawing>
          <wp:inline distT="0" distB="0" distL="0" distR="0">
            <wp:extent cx="4990856" cy="4241800"/>
            <wp:effectExtent l="0" t="0" r="635" b="6350"/>
            <wp:docPr id="12" name="Рисунок 12" descr="Розпіновка LM7812, еквівалент, таблиця даних, програми, фун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озпіновка LM7812, еквівалент, таблиця даних, програми, функції"/>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4004" cy="4252975"/>
                    </a:xfrm>
                    <a:prstGeom prst="rect">
                      <a:avLst/>
                    </a:prstGeom>
                    <a:noFill/>
                    <a:ln>
                      <a:noFill/>
                    </a:ln>
                  </pic:spPr>
                </pic:pic>
              </a:graphicData>
            </a:graphic>
          </wp:inline>
        </w:drawing>
      </w:r>
    </w:p>
    <w:p w:rsidR="00EE0A7D" w:rsidRPr="00670245" w:rsidRDefault="00EE0A7D" w:rsidP="00EE0A7D">
      <w:pPr>
        <w:ind w:firstLine="708"/>
        <w:jc w:val="center"/>
        <w:rPr>
          <w:rFonts w:eastAsia="Times New Roman"/>
          <w:szCs w:val="28"/>
          <w:lang w:val="ru-RU" w:eastAsia="uk-UA"/>
        </w:rPr>
      </w:pPr>
      <w:r>
        <w:rPr>
          <w:rFonts w:eastAsia="Times New Roman"/>
          <w:szCs w:val="28"/>
          <w:lang w:eastAsia="uk-UA"/>
        </w:rPr>
        <w:t>Рисунок 2.2</w:t>
      </w:r>
      <w:r w:rsidRPr="00CE5180">
        <w:rPr>
          <w:rFonts w:eastAsia="Times New Roman"/>
          <w:szCs w:val="28"/>
          <w:lang w:eastAsia="uk-UA"/>
        </w:rPr>
        <w:t xml:space="preserve"> —</w:t>
      </w:r>
      <w:r>
        <w:rPr>
          <w:rFonts w:eastAsia="Times New Roman"/>
          <w:szCs w:val="28"/>
          <w:lang w:eastAsia="uk-UA"/>
        </w:rPr>
        <w:t xml:space="preserve"> </w:t>
      </w:r>
      <w:r>
        <w:rPr>
          <w:rFonts w:eastAsia="Times New Roman"/>
          <w:szCs w:val="28"/>
          <w:lang w:val="en-US" w:eastAsia="uk-UA"/>
        </w:rPr>
        <w:t>LM</w:t>
      </w:r>
      <w:r w:rsidRPr="00670245">
        <w:rPr>
          <w:rFonts w:eastAsia="Times New Roman"/>
          <w:szCs w:val="28"/>
          <w:lang w:val="ru-RU" w:eastAsia="uk-UA"/>
        </w:rPr>
        <w:t>7812[3]</w:t>
      </w:r>
    </w:p>
    <w:p w:rsidR="00D00859" w:rsidRPr="00CE5180" w:rsidRDefault="00D00859" w:rsidP="00D00859">
      <w:pPr>
        <w:ind w:firstLine="708"/>
        <w:rPr>
          <w:rFonts w:eastAsia="Times New Roman"/>
          <w:b/>
          <w:szCs w:val="28"/>
          <w:lang w:eastAsia="uk-UA"/>
        </w:rPr>
      </w:pPr>
      <w:r w:rsidRPr="00CE5180">
        <w:rPr>
          <w:rFonts w:eastAsia="Times New Roman"/>
          <w:b/>
          <w:szCs w:val="28"/>
          <w:lang w:eastAsia="uk-UA"/>
        </w:rPr>
        <w:t>LM 555</w:t>
      </w:r>
    </w:p>
    <w:p w:rsidR="00D00859" w:rsidRPr="000C638C" w:rsidRDefault="00D00859" w:rsidP="00EE0A7D">
      <w:pPr>
        <w:ind w:firstLine="708"/>
        <w:rPr>
          <w:rFonts w:eastAsia="Times New Roman"/>
          <w:szCs w:val="28"/>
          <w:lang w:val="ru-RU" w:eastAsia="uk-UA"/>
        </w:rPr>
      </w:pPr>
      <w:r w:rsidRPr="00CE5180">
        <w:rPr>
          <w:rFonts w:eastAsia="Times New Roman"/>
          <w:szCs w:val="28"/>
          <w:lang w:eastAsia="uk-UA"/>
        </w:rPr>
        <w:t>Це таймер IC, який можна використовувати для створення високоточних затримок синхронізації та коливань. Ми використовуємо таймер 555 для генерації прямокутної хвилі, яка діє як основний змінний сигнал для джерела змінного струму</w:t>
      </w:r>
      <w:r w:rsidR="00EE0A7D" w:rsidRPr="00EE0A7D">
        <w:rPr>
          <w:szCs w:val="28"/>
          <w:lang w:eastAsia="ru-RU"/>
        </w:rPr>
        <w:t>(рис. 2.3)</w:t>
      </w:r>
    </w:p>
    <w:p w:rsidR="00D00859" w:rsidRDefault="00D00859" w:rsidP="00D00859">
      <w:pPr>
        <w:ind w:firstLine="708"/>
        <w:jc w:val="center"/>
        <w:rPr>
          <w:rFonts w:eastAsia="Times New Roman"/>
          <w:szCs w:val="28"/>
          <w:lang w:eastAsia="uk-UA"/>
        </w:rPr>
      </w:pPr>
      <w:r w:rsidRPr="007E1D13">
        <w:rPr>
          <w:rFonts w:eastAsia="Times New Roman"/>
          <w:noProof/>
          <w:szCs w:val="28"/>
          <w:lang w:eastAsia="uk-UA"/>
        </w:rPr>
        <w:lastRenderedPageBreak/>
        <w:drawing>
          <wp:inline distT="0" distB="0" distL="0" distR="0">
            <wp:extent cx="3421380" cy="2764407"/>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446184" cy="2784448"/>
                    </a:xfrm>
                    <a:prstGeom prst="rect">
                      <a:avLst/>
                    </a:prstGeom>
                  </pic:spPr>
                </pic:pic>
              </a:graphicData>
            </a:graphic>
          </wp:inline>
        </w:drawing>
      </w:r>
    </w:p>
    <w:p w:rsidR="00EE0A7D" w:rsidRPr="00670245" w:rsidRDefault="00EE0A7D" w:rsidP="00EE0A7D">
      <w:pPr>
        <w:ind w:firstLine="708"/>
        <w:jc w:val="center"/>
        <w:rPr>
          <w:rFonts w:eastAsia="Times New Roman"/>
          <w:szCs w:val="28"/>
          <w:lang w:eastAsia="uk-UA"/>
        </w:rPr>
      </w:pPr>
      <w:r>
        <w:rPr>
          <w:rFonts w:eastAsia="Times New Roman"/>
          <w:szCs w:val="28"/>
          <w:lang w:eastAsia="uk-UA"/>
        </w:rPr>
        <w:t>Рисунок 2.3</w:t>
      </w:r>
      <w:r w:rsidRPr="00CE5180">
        <w:rPr>
          <w:rFonts w:eastAsia="Times New Roman"/>
          <w:szCs w:val="28"/>
          <w:lang w:eastAsia="uk-UA"/>
        </w:rPr>
        <w:t xml:space="preserve"> —</w:t>
      </w:r>
      <w:r>
        <w:rPr>
          <w:rFonts w:eastAsia="Times New Roman"/>
          <w:szCs w:val="28"/>
          <w:lang w:eastAsia="uk-UA"/>
        </w:rPr>
        <w:t xml:space="preserve"> </w:t>
      </w:r>
      <w:r>
        <w:rPr>
          <w:rFonts w:eastAsia="Times New Roman"/>
          <w:szCs w:val="28"/>
          <w:lang w:val="en-US" w:eastAsia="uk-UA"/>
        </w:rPr>
        <w:t>LM</w:t>
      </w:r>
      <w:r w:rsidRPr="00670245">
        <w:rPr>
          <w:rFonts w:eastAsia="Times New Roman"/>
          <w:szCs w:val="28"/>
          <w:lang w:eastAsia="uk-UA"/>
        </w:rPr>
        <w:t>555[4]</w:t>
      </w:r>
    </w:p>
    <w:p w:rsidR="00D00859" w:rsidRPr="00CE5180" w:rsidRDefault="00D00859" w:rsidP="00D00859">
      <w:pPr>
        <w:ind w:firstLine="708"/>
        <w:rPr>
          <w:rFonts w:eastAsia="Times New Roman"/>
          <w:b/>
          <w:szCs w:val="28"/>
          <w:lang w:eastAsia="uk-UA"/>
        </w:rPr>
      </w:pPr>
      <w:r w:rsidRPr="00CE5180">
        <w:rPr>
          <w:rFonts w:eastAsia="Times New Roman"/>
          <w:b/>
          <w:szCs w:val="28"/>
          <w:lang w:eastAsia="uk-UA"/>
        </w:rPr>
        <w:t>CD 4013</w:t>
      </w:r>
    </w:p>
    <w:p w:rsidR="00D00859" w:rsidRDefault="00D00859" w:rsidP="00EE0A7D">
      <w:pPr>
        <w:ind w:firstLine="708"/>
        <w:rPr>
          <w:rFonts w:eastAsia="Times New Roman"/>
          <w:szCs w:val="28"/>
          <w:lang w:eastAsia="uk-UA"/>
        </w:rPr>
      </w:pPr>
      <w:r w:rsidRPr="00CE5180">
        <w:rPr>
          <w:rFonts w:eastAsia="Times New Roman"/>
          <w:szCs w:val="28"/>
          <w:lang w:eastAsia="uk-UA"/>
        </w:rPr>
        <w:t>Це подвійний D фліп-флоп IC. Він має два набори незалежних D-тригерів з незалежним набором, скиданням, даними, Q і Q' для кожного тригера. Ми використовуємо цю мікросхему, щоб генерувати неінвертуючий, а також інвертуючий змінний сигнал для введення вихідного трансформатора</w:t>
      </w:r>
      <w:r w:rsidR="00EE0A7D">
        <w:rPr>
          <w:lang w:eastAsia="ru-RU"/>
        </w:rPr>
        <w:t>(рис. 2.4</w:t>
      </w:r>
      <w:r w:rsidR="00EE0A7D" w:rsidRPr="00CE5180">
        <w:rPr>
          <w:lang w:eastAsia="ru-RU"/>
        </w:rPr>
        <w:t>)</w:t>
      </w:r>
    </w:p>
    <w:p w:rsidR="00D00859" w:rsidRDefault="00D00859" w:rsidP="00D00859">
      <w:pPr>
        <w:ind w:firstLine="708"/>
        <w:jc w:val="center"/>
        <w:rPr>
          <w:rFonts w:eastAsia="Times New Roman"/>
          <w:szCs w:val="28"/>
          <w:lang w:eastAsia="uk-UA"/>
        </w:rPr>
      </w:pPr>
      <w:r w:rsidRPr="00BE3AF3">
        <w:rPr>
          <w:rFonts w:eastAsia="Times New Roman"/>
          <w:noProof/>
          <w:szCs w:val="28"/>
          <w:lang w:eastAsia="uk-UA"/>
        </w:rPr>
        <w:drawing>
          <wp:inline distT="0" distB="0" distL="0" distR="0">
            <wp:extent cx="3329940" cy="2406402"/>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363592" cy="2430721"/>
                    </a:xfrm>
                    <a:prstGeom prst="rect">
                      <a:avLst/>
                    </a:prstGeom>
                  </pic:spPr>
                </pic:pic>
              </a:graphicData>
            </a:graphic>
          </wp:inline>
        </w:drawing>
      </w:r>
    </w:p>
    <w:p w:rsidR="00EE0A7D" w:rsidRPr="00670245" w:rsidRDefault="00EE0A7D" w:rsidP="00EE0A7D">
      <w:pPr>
        <w:ind w:firstLine="708"/>
        <w:jc w:val="center"/>
        <w:rPr>
          <w:rFonts w:eastAsia="Times New Roman"/>
          <w:szCs w:val="28"/>
          <w:lang w:val="ru-RU" w:eastAsia="uk-UA"/>
        </w:rPr>
      </w:pPr>
      <w:r>
        <w:rPr>
          <w:rFonts w:eastAsia="Times New Roman"/>
          <w:szCs w:val="28"/>
          <w:lang w:eastAsia="uk-UA"/>
        </w:rPr>
        <w:t>Рисунок 2.4</w:t>
      </w:r>
      <w:r w:rsidRPr="00CE5180">
        <w:rPr>
          <w:rFonts w:eastAsia="Times New Roman"/>
          <w:szCs w:val="28"/>
          <w:lang w:eastAsia="uk-UA"/>
        </w:rPr>
        <w:t xml:space="preserve"> —</w:t>
      </w:r>
      <w:r>
        <w:rPr>
          <w:rFonts w:eastAsia="Times New Roman"/>
          <w:szCs w:val="28"/>
          <w:lang w:eastAsia="uk-UA"/>
        </w:rPr>
        <w:t xml:space="preserve"> </w:t>
      </w:r>
      <w:r>
        <w:rPr>
          <w:rFonts w:eastAsia="Times New Roman"/>
          <w:szCs w:val="28"/>
          <w:lang w:val="en-US" w:eastAsia="uk-UA"/>
        </w:rPr>
        <w:t>Cd</w:t>
      </w:r>
      <w:r w:rsidRPr="00670245">
        <w:rPr>
          <w:rFonts w:eastAsia="Times New Roman"/>
          <w:szCs w:val="28"/>
          <w:lang w:val="ru-RU" w:eastAsia="uk-UA"/>
        </w:rPr>
        <w:t>4013</w:t>
      </w:r>
    </w:p>
    <w:p w:rsidR="00D00859" w:rsidRPr="00CE5180" w:rsidRDefault="00D00859" w:rsidP="00D00859">
      <w:pPr>
        <w:ind w:firstLine="708"/>
        <w:rPr>
          <w:rFonts w:eastAsia="Times New Roman"/>
          <w:b/>
          <w:szCs w:val="28"/>
          <w:lang w:eastAsia="uk-UA"/>
        </w:rPr>
      </w:pPr>
      <w:r w:rsidRPr="00CE5180">
        <w:rPr>
          <w:rFonts w:eastAsia="Times New Roman"/>
          <w:b/>
          <w:szCs w:val="28"/>
          <w:lang w:eastAsia="uk-UA"/>
        </w:rPr>
        <w:t>GBPC 610</w:t>
      </w:r>
    </w:p>
    <w:p w:rsidR="00D00859" w:rsidRDefault="00D00859" w:rsidP="00EE0A7D">
      <w:pPr>
        <w:ind w:firstLine="708"/>
        <w:rPr>
          <w:rFonts w:eastAsia="Times New Roman"/>
          <w:szCs w:val="28"/>
          <w:lang w:eastAsia="uk-UA"/>
        </w:rPr>
      </w:pPr>
      <w:r w:rsidRPr="00CE5180">
        <w:rPr>
          <w:rFonts w:eastAsia="Times New Roman"/>
          <w:szCs w:val="28"/>
          <w:lang w:eastAsia="uk-UA"/>
        </w:rPr>
        <w:t>Це мостовий випрямляч IC, який використовується для перетворення джерела змінного струму в джерело постійного струму</w:t>
      </w:r>
      <w:r w:rsidR="00EE0A7D">
        <w:rPr>
          <w:lang w:eastAsia="ru-RU"/>
        </w:rPr>
        <w:t>(рис. 2.5</w:t>
      </w:r>
      <w:r w:rsidR="00EE0A7D" w:rsidRPr="00CE5180">
        <w:rPr>
          <w:lang w:eastAsia="ru-RU"/>
        </w:rPr>
        <w:t>)</w:t>
      </w:r>
    </w:p>
    <w:p w:rsidR="00D00859" w:rsidRDefault="00D00859" w:rsidP="00D00859">
      <w:pPr>
        <w:ind w:firstLine="708"/>
        <w:jc w:val="center"/>
        <w:rPr>
          <w:rFonts w:eastAsia="Times New Roman"/>
          <w:szCs w:val="28"/>
          <w:lang w:eastAsia="uk-UA"/>
        </w:rPr>
      </w:pPr>
      <w:r w:rsidRPr="005C138C">
        <w:rPr>
          <w:rFonts w:eastAsia="Times New Roman"/>
          <w:noProof/>
          <w:szCs w:val="28"/>
          <w:lang w:eastAsia="uk-UA"/>
        </w:rPr>
        <w:lastRenderedPageBreak/>
        <w:drawing>
          <wp:inline distT="0" distB="0" distL="0" distR="0">
            <wp:extent cx="5268563" cy="22098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300056" cy="2223009"/>
                    </a:xfrm>
                    <a:prstGeom prst="rect">
                      <a:avLst/>
                    </a:prstGeom>
                  </pic:spPr>
                </pic:pic>
              </a:graphicData>
            </a:graphic>
          </wp:inline>
        </w:drawing>
      </w:r>
    </w:p>
    <w:p w:rsidR="00EE0A7D" w:rsidRPr="00670245" w:rsidRDefault="00EE0A7D" w:rsidP="00EE0A7D">
      <w:pPr>
        <w:ind w:firstLine="708"/>
        <w:jc w:val="center"/>
        <w:rPr>
          <w:rFonts w:eastAsia="Times New Roman"/>
          <w:szCs w:val="28"/>
          <w:lang w:val="ru-RU" w:eastAsia="uk-UA"/>
        </w:rPr>
      </w:pPr>
      <w:r>
        <w:rPr>
          <w:rFonts w:eastAsia="Times New Roman"/>
          <w:szCs w:val="28"/>
          <w:lang w:eastAsia="uk-UA"/>
        </w:rPr>
        <w:t>Рисунок 2.5</w:t>
      </w:r>
      <w:r w:rsidRPr="00CE5180">
        <w:rPr>
          <w:rFonts w:eastAsia="Times New Roman"/>
          <w:szCs w:val="28"/>
          <w:lang w:eastAsia="uk-UA"/>
        </w:rPr>
        <w:t xml:space="preserve"> — </w:t>
      </w:r>
      <w:r>
        <w:rPr>
          <w:rFonts w:eastAsia="Times New Roman"/>
          <w:szCs w:val="28"/>
          <w:lang w:eastAsia="uk-UA"/>
        </w:rPr>
        <w:t>Вигляд компонента</w:t>
      </w:r>
      <w:r w:rsidRPr="00670245">
        <w:rPr>
          <w:rFonts w:eastAsia="Times New Roman"/>
          <w:szCs w:val="28"/>
          <w:lang w:val="ru-RU" w:eastAsia="uk-UA"/>
        </w:rPr>
        <w:t xml:space="preserve"> </w:t>
      </w:r>
      <w:r>
        <w:rPr>
          <w:rFonts w:eastAsia="Times New Roman"/>
          <w:szCs w:val="28"/>
          <w:lang w:val="en-US" w:eastAsia="uk-UA"/>
        </w:rPr>
        <w:t>GBPC</w:t>
      </w:r>
      <w:r w:rsidRPr="00670245">
        <w:rPr>
          <w:rFonts w:eastAsia="Times New Roman"/>
          <w:szCs w:val="28"/>
          <w:lang w:val="ru-RU" w:eastAsia="uk-UA"/>
        </w:rPr>
        <w:t>610[5]</w:t>
      </w:r>
    </w:p>
    <w:p w:rsidR="00D00859" w:rsidRPr="00CE5180" w:rsidRDefault="00D00859" w:rsidP="00D00859">
      <w:pPr>
        <w:ind w:firstLine="708"/>
        <w:rPr>
          <w:rFonts w:eastAsia="Times New Roman"/>
          <w:b/>
          <w:szCs w:val="28"/>
          <w:lang w:eastAsia="uk-UA"/>
        </w:rPr>
      </w:pPr>
      <w:r w:rsidRPr="00CE5180">
        <w:rPr>
          <w:rFonts w:eastAsia="Times New Roman"/>
          <w:b/>
          <w:szCs w:val="28"/>
          <w:lang w:eastAsia="uk-UA"/>
        </w:rPr>
        <w:t>Трансформатор (TR1)</w:t>
      </w:r>
    </w:p>
    <w:p w:rsidR="00D00859" w:rsidRDefault="00D00859" w:rsidP="00D00859">
      <w:pPr>
        <w:ind w:firstLine="708"/>
        <w:rPr>
          <w:rFonts w:eastAsia="Times New Roman"/>
          <w:szCs w:val="28"/>
          <w:lang w:eastAsia="uk-UA"/>
        </w:rPr>
      </w:pPr>
      <w:r w:rsidRPr="00CE5180">
        <w:rPr>
          <w:rFonts w:eastAsia="Times New Roman"/>
          <w:szCs w:val="28"/>
          <w:lang w:eastAsia="uk-UA"/>
        </w:rPr>
        <w:t>Цей трансформатор використовується для зниження напруги 220-240 В змінного струму до 12 В змінного струму</w:t>
      </w:r>
      <w:r>
        <w:rPr>
          <w:lang w:eastAsia="ru-RU"/>
        </w:rPr>
        <w:t>.</w:t>
      </w:r>
    </w:p>
    <w:p w:rsidR="00D00859" w:rsidRPr="00CE5180" w:rsidRDefault="00D00859" w:rsidP="00D00859">
      <w:pPr>
        <w:ind w:firstLine="708"/>
        <w:rPr>
          <w:rFonts w:eastAsia="Times New Roman"/>
          <w:b/>
          <w:szCs w:val="28"/>
          <w:lang w:eastAsia="uk-UA"/>
        </w:rPr>
      </w:pPr>
      <w:r w:rsidRPr="00CE5180">
        <w:rPr>
          <w:rFonts w:eastAsia="Times New Roman"/>
          <w:b/>
          <w:szCs w:val="28"/>
          <w:lang w:eastAsia="uk-UA"/>
        </w:rPr>
        <w:t>Трансформатор (TR2)</w:t>
      </w:r>
    </w:p>
    <w:p w:rsidR="00D00859" w:rsidRDefault="00D00859" w:rsidP="00D00859">
      <w:pPr>
        <w:ind w:firstLine="708"/>
        <w:rPr>
          <w:rFonts w:eastAsia="Times New Roman"/>
          <w:szCs w:val="28"/>
          <w:lang w:eastAsia="uk-UA"/>
        </w:rPr>
      </w:pPr>
      <w:r w:rsidRPr="00CE5180">
        <w:rPr>
          <w:rFonts w:eastAsia="Times New Roman"/>
          <w:szCs w:val="28"/>
          <w:lang w:eastAsia="uk-UA"/>
        </w:rPr>
        <w:t>Цей трансформатор використовується для підвищення напруги 12 В змінного струму до 230 В змінного струму</w:t>
      </w:r>
      <w:r>
        <w:rPr>
          <w:lang w:eastAsia="ru-RU"/>
        </w:rPr>
        <w:t>.</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Джерело безперебійного живлення є дуже корисним електричним пристроєм для забезпечення резервного, безперебійного, постійного джерела живлення у разі збою електроживлення. Показана вище схема є простим джерелом безперебійного живлення малої потужності, яке можна використовувати як резервне джерело для менших навантажень. Робота схеми полягає в наступному.</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Роботу схеми можна розділити на три топології. Це перетворення змінного струму в постійний струм, схема зарядки акумулятора та перетворення постійного струму в змінний струм (інвертор). Вхід від мережі подається на понижуючий трансформатор, тобто джерело живлення 230 В змінного струму перетворюється на джерело живлення змінного струму 12–15 В.</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Трансформатор слід правильно вибрати з відповідним номінальним струмом. Необхідно вибрати трансформатор з номінальним струмом щонайменше 2 А, а для навантажень з більшою потужністю потрібен трансформатор на 8 А.</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 xml:space="preserve">Знижена напруга змінного струму подається на мостовий випрямляч, щоб перетворити його на постійний струм 12–15 В. Для фільтрації будь-яких сигналів </w:t>
      </w:r>
      <w:r w:rsidRPr="00CE5180">
        <w:rPr>
          <w:rFonts w:eastAsia="Times New Roman"/>
          <w:szCs w:val="28"/>
          <w:lang w:eastAsia="uk-UA"/>
        </w:rPr>
        <w:lastRenderedPageBreak/>
        <w:t>змінного струму паралельно мостовому випрямлячу використовується конденсатор. Комбінація R1 і D1 забезпечує зарядний шлях для батареї.</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Використання D2 полягає в тому, щоб забезпечити обмеження струму для акумулятора під час заряджання від джерела живлення. Якщо D2 відсутній, батарея заряджатиметься від джерела живлення без обмеження струму, що може призвести до перегріву та пошкодження батареї.</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Для забезпечення регульованої напруги для інвертора використовується регулятор напруги 12 В. Для цієї мети використовується LM 7812.</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Вхід до регулятора напруги може бути з двох джерел, а саме: акумулятор і мережу. У разі збою живлення регулятор напруги автоматично отримує джерело живлення від батареї, і оскільки немає перемикачів, не буде переривання живлення інвертора (перетворювача постійного струму в змінний струм).</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Для того, щоб перетворити регульовану постійну напругу в змінну, нам потрібно згенерувати змінний сигнал, і найпростіший спосіб створити змінний сигнал — це згенерувати прямокутну хвилю за допомогою таймера 555. IC таймера LM 555 використовується для генерації прямокутної хвилі, а живлення таймера подається від виходу регулятора напруги, який становить 12 В.</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Частота прямокутної хвилі повинна бути 50 Гц (оскільки частота живлення становить 50 Гц). Резистор R3 і C4 забезпечують вихідну частоту близько 50 Гц. Цей процес еквівалентний перетворенню 12 В регульованого постійного струму на 12 В змінного струму.</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Вихід таймера IC, який є меандром, передається на D тригер IC. CD 4013 є мікросхемою подвійного D-тригера, і береться як інвертуючий, так і неінвертуючий вихід D-тригера. Нам потрібно взяти як інвертуючий, так і неінвертуючий виходи, оскільки вони повинні бути застосовані до вихідного трансформатора.</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Щоб електричні та електронні пристрої працювали належним чином, нам потрібна змінна синусоїдальна хвиля 50 Гц. На виході тут є прямокутна хвиля. Отже, щоб перетворити прямокутну хвилю в синусоїду, ми використовуємо комбінацію котушки індуктивності, резистора та конденсатора.</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lastRenderedPageBreak/>
        <w:t>Потрібні два набори компонентів, кожен для інвертуючих і неінвертуючих хвиль. (L1, R4, C6 для неінвертуючих і L2, R5, C7 для інвертуючих).</w:t>
      </w:r>
    </w:p>
    <w:p w:rsidR="00D00859" w:rsidRDefault="00D00859" w:rsidP="00D00859">
      <w:pPr>
        <w:ind w:firstLine="708"/>
        <w:rPr>
          <w:rFonts w:eastAsia="Times New Roman"/>
          <w:szCs w:val="28"/>
          <w:lang w:eastAsia="uk-UA"/>
        </w:rPr>
      </w:pPr>
      <w:r w:rsidRPr="00CE5180">
        <w:rPr>
          <w:rFonts w:eastAsia="Times New Roman"/>
          <w:szCs w:val="28"/>
          <w:lang w:eastAsia="uk-UA"/>
        </w:rPr>
        <w:t>Для керування первинною котушкою підвищувального трансформатора та збільшення поту</w:t>
      </w:r>
      <w:r w:rsidR="00EE0A7D">
        <w:rPr>
          <w:rFonts w:eastAsia="Times New Roman"/>
          <w:szCs w:val="28"/>
          <w:lang w:eastAsia="uk-UA"/>
        </w:rPr>
        <w:t>жності ми використовуємо MOSFET</w:t>
      </w:r>
      <w:r w:rsidR="00EE0A7D">
        <w:rPr>
          <w:lang w:eastAsia="ru-RU"/>
        </w:rPr>
        <w:t>(рис. 2.6).</w:t>
      </w:r>
      <w:r w:rsidRPr="00CE5180">
        <w:rPr>
          <w:rFonts w:eastAsia="Times New Roman"/>
          <w:szCs w:val="28"/>
          <w:lang w:eastAsia="uk-UA"/>
        </w:rPr>
        <w:t xml:space="preserve"> У схемі використовуються МОП-транзистори IRF540, які є N-канальними МОП-транзисторами з номінальною на</w:t>
      </w:r>
      <w:r>
        <w:rPr>
          <w:rFonts w:eastAsia="Times New Roman"/>
          <w:szCs w:val="28"/>
          <w:lang w:eastAsia="uk-UA"/>
        </w:rPr>
        <w:t>пругою 100 В, від 27 А до 220 В</w:t>
      </w:r>
      <w:r>
        <w:rPr>
          <w:lang w:eastAsia="ru-RU"/>
        </w:rPr>
        <w:t>.</w:t>
      </w:r>
    </w:p>
    <w:p w:rsidR="00D00859" w:rsidRDefault="00D00859" w:rsidP="00D00859">
      <w:pPr>
        <w:ind w:firstLine="708"/>
        <w:jc w:val="center"/>
        <w:rPr>
          <w:rFonts w:eastAsia="Times New Roman"/>
          <w:szCs w:val="28"/>
          <w:lang w:eastAsia="uk-UA"/>
        </w:rPr>
      </w:pPr>
      <w:r w:rsidRPr="00A4383E">
        <w:rPr>
          <w:rFonts w:eastAsia="Times New Roman"/>
          <w:noProof/>
          <w:szCs w:val="28"/>
          <w:lang w:eastAsia="uk-UA"/>
        </w:rPr>
        <w:drawing>
          <wp:inline distT="0" distB="0" distL="0" distR="0">
            <wp:extent cx="5083024" cy="2603500"/>
            <wp:effectExtent l="0" t="0" r="381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141920" cy="2633666"/>
                    </a:xfrm>
                    <a:prstGeom prst="rect">
                      <a:avLst/>
                    </a:prstGeom>
                  </pic:spPr>
                </pic:pic>
              </a:graphicData>
            </a:graphic>
          </wp:inline>
        </w:drawing>
      </w:r>
    </w:p>
    <w:p w:rsidR="00EE0A7D" w:rsidRPr="00670245" w:rsidRDefault="00EE0A7D" w:rsidP="00EE0A7D">
      <w:pPr>
        <w:ind w:firstLine="708"/>
        <w:jc w:val="center"/>
        <w:rPr>
          <w:rFonts w:eastAsia="Times New Roman"/>
          <w:szCs w:val="28"/>
          <w:lang w:eastAsia="uk-UA"/>
        </w:rPr>
      </w:pPr>
      <w:r>
        <w:rPr>
          <w:rFonts w:eastAsia="Times New Roman"/>
          <w:szCs w:val="28"/>
          <w:lang w:eastAsia="uk-UA"/>
        </w:rPr>
        <w:t>Рисунок 2.6</w:t>
      </w:r>
      <w:r w:rsidRPr="00CE5180">
        <w:rPr>
          <w:rFonts w:eastAsia="Times New Roman"/>
          <w:szCs w:val="28"/>
          <w:lang w:eastAsia="uk-UA"/>
        </w:rPr>
        <w:t xml:space="preserve"> — </w:t>
      </w:r>
      <w:r>
        <w:rPr>
          <w:rFonts w:eastAsia="Times New Roman"/>
          <w:szCs w:val="28"/>
          <w:lang w:eastAsia="uk-UA"/>
        </w:rPr>
        <w:t>Вигляд компонента</w:t>
      </w:r>
      <w:r w:rsidRPr="00670245">
        <w:rPr>
          <w:rFonts w:eastAsia="Times New Roman"/>
          <w:szCs w:val="28"/>
          <w:lang w:eastAsia="uk-UA"/>
        </w:rPr>
        <w:t xml:space="preserve"> </w:t>
      </w:r>
      <w:r w:rsidRPr="00CE5180">
        <w:rPr>
          <w:rFonts w:eastAsia="Times New Roman"/>
          <w:szCs w:val="28"/>
          <w:lang w:eastAsia="uk-UA"/>
        </w:rPr>
        <w:t>IRF540</w:t>
      </w:r>
      <w:r>
        <w:rPr>
          <w:rFonts w:eastAsia="Times New Roman"/>
          <w:szCs w:val="28"/>
          <w:lang w:val="en-US" w:eastAsia="uk-UA"/>
        </w:rPr>
        <w:t>N</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Два таких MOSFET використовуються для інвертуючих і неінвертуючих виходів від тригера D, щоб потужність могла бути збільшена до 200 Вт. MOSFET керує вихідним трансформатором, який перетворює 12 В змінного струму на 220–230 В змінного струму.</w:t>
      </w:r>
    </w:p>
    <w:p w:rsidR="00D00859" w:rsidRPr="00CE5180" w:rsidRDefault="00CF60D4" w:rsidP="00D00859">
      <w:pPr>
        <w:pStyle w:val="2"/>
        <w:rPr>
          <w:rFonts w:eastAsia="Times New Roman"/>
          <w:lang w:val="uk-UA" w:eastAsia="uk-UA"/>
        </w:rPr>
      </w:pPr>
      <w:bookmarkStart w:id="44" w:name="_Toc136458236"/>
      <w:bookmarkStart w:id="45" w:name="_Toc137803418"/>
      <w:r>
        <w:rPr>
          <w:rFonts w:eastAsia="Times New Roman"/>
          <w:lang w:val="uk-UA" w:eastAsia="uk-UA"/>
        </w:rPr>
        <w:t xml:space="preserve"> </w:t>
      </w:r>
      <w:bookmarkStart w:id="46" w:name="_Toc137980297"/>
      <w:r w:rsidR="00D00859" w:rsidRPr="00CE5180">
        <w:rPr>
          <w:rFonts w:eastAsia="Times New Roman"/>
          <w:lang w:val="uk-UA" w:eastAsia="uk-UA"/>
        </w:rPr>
        <w:t>Настанови та інструкції</w:t>
      </w:r>
      <w:bookmarkEnd w:id="44"/>
      <w:bookmarkEnd w:id="45"/>
      <w:bookmarkEnd w:id="46"/>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Описану тут схему джерела безперебійного живлення можна використовувати для навантаження до 200 Вт.</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Щоб збільшити вихідну потужність, вхідний трансформатор повинен мати силу струму 8 А (мінімальний струм від трансформатора потрібен 2 А).</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Використовувані МОП-транзисто</w:t>
      </w:r>
      <w:r>
        <w:rPr>
          <w:rFonts w:eastAsia="Times New Roman"/>
          <w:szCs w:val="28"/>
          <w:lang w:eastAsia="uk-UA"/>
        </w:rPr>
        <w:t>ри мають потужність 280 Вт</w:t>
      </w:r>
      <w:r w:rsidRPr="00CE5180">
        <w:rPr>
          <w:rFonts w:eastAsia="Times New Roman"/>
          <w:szCs w:val="28"/>
          <w:lang w:eastAsia="uk-UA"/>
        </w:rPr>
        <w:t>. Для збільшення вихідної потужності можна використовувати більш ефективні MOSFET і більшу кількість MOSFET.</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lastRenderedPageBreak/>
        <w:t>МОП-транзистори генерують багато тепла, тому необхідно використовувати необхідний радіатор.</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Щоб захистити контур від високих напруг і струмів, необхідно використовувати запобіжник (мінімум 2 А) на виході мостового випрямляча, а також після регулятора напруги.</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Світлодіод, включений послідовно з резистором, можна використовувати послідовно з R1 для вказівки джерела живлення. Додатково необхідно поставити діод D3 (IN4001) R1 і вхід стабілізатора напруги. Таке налаштування гарантує, що світлодіод світиться лише тоді, коли джерелом є мережа, а діоди D1 і D3 гарантують, що світлодіод не світиться через батарею.</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Ефективну схему заряджання батареї можна знайти тут, ланцюг автоматичного зарядного пристрою</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Проста схема вказівки рівня заряду батареї показана тут, індикатор рівня батареї</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Джерело безперебійного живлення може використовуватися для живлення невеликих електричних пристроїв з максимальною потужністю 200 Вт.</w:t>
      </w:r>
    </w:p>
    <w:p w:rsidR="00D00859" w:rsidRPr="00CE5180" w:rsidRDefault="00D00859" w:rsidP="00D00859">
      <w:pPr>
        <w:ind w:firstLine="708"/>
        <w:rPr>
          <w:rFonts w:eastAsia="Times New Roman"/>
          <w:szCs w:val="28"/>
          <w:lang w:eastAsia="uk-UA"/>
        </w:rPr>
      </w:pPr>
      <w:r w:rsidRPr="00CE5180">
        <w:rPr>
          <w:rFonts w:eastAsia="Times New Roman"/>
          <w:szCs w:val="28"/>
          <w:lang w:eastAsia="uk-UA"/>
        </w:rPr>
        <w:t>Може використовуватися для живлення ПК під час збою живлення.</w:t>
      </w:r>
    </w:p>
    <w:p w:rsidR="00D00859" w:rsidRDefault="00D00859" w:rsidP="00D00859">
      <w:pPr>
        <w:ind w:firstLine="708"/>
        <w:rPr>
          <w:rFonts w:eastAsia="Times New Roman"/>
          <w:szCs w:val="28"/>
          <w:lang w:eastAsia="uk-UA"/>
        </w:rPr>
      </w:pPr>
      <w:r w:rsidRPr="00CE5180">
        <w:rPr>
          <w:rFonts w:eastAsia="Times New Roman"/>
          <w:szCs w:val="28"/>
          <w:lang w:eastAsia="uk-UA"/>
        </w:rPr>
        <w:t>Може використовуватися як резервне джерело живлення, а тривалість резервного живлення можна збільшити, підключивши більше однієї батареї.</w:t>
      </w:r>
    </w:p>
    <w:p w:rsidR="00D00859" w:rsidRDefault="000C638C" w:rsidP="000C638C">
      <w:pPr>
        <w:pStyle w:val="1"/>
        <w:ind w:left="0"/>
        <w:rPr>
          <w:lang w:val="uk-UA"/>
        </w:rPr>
      </w:pPr>
      <w:bookmarkStart w:id="47" w:name="_Toc137803419"/>
      <w:r>
        <w:rPr>
          <w:lang w:val="uk-UA"/>
        </w:rPr>
        <w:lastRenderedPageBreak/>
        <w:t xml:space="preserve"> </w:t>
      </w:r>
      <w:bookmarkStart w:id="48" w:name="_Toc137980298"/>
      <w:r w:rsidR="00D00859" w:rsidRPr="000C638C">
        <w:t xml:space="preserve">Основні правила по експлуатації </w:t>
      </w:r>
      <w:r w:rsidR="00D00859">
        <w:rPr>
          <w:lang w:val="uk-UA"/>
        </w:rPr>
        <w:t>ДБЖ</w:t>
      </w:r>
      <w:bookmarkEnd w:id="47"/>
      <w:bookmarkEnd w:id="48"/>
    </w:p>
    <w:p w:rsidR="00D00859" w:rsidRDefault="00D00859" w:rsidP="00D00859">
      <w:pPr>
        <w:rPr>
          <w:lang w:eastAsia="ru-RU"/>
        </w:rPr>
      </w:pPr>
      <w:r w:rsidRPr="00F83861">
        <w:rPr>
          <w:lang w:eastAsia="ru-RU"/>
        </w:rPr>
        <w:t>Перш ніж купувати новий ДБЖ, варто ознайомитися з деякими "внутрішніми" аспектами його роботи. А для того, щоб джерело безперебійного живлення прослужило вам якомога довше, а ваші інвестиції були максимально ефективними, спробуйте дотримуватися наведених нижче порад.</w:t>
      </w:r>
    </w:p>
    <w:p w:rsidR="00D00859" w:rsidRDefault="00D00859" w:rsidP="00D00859">
      <w:pPr>
        <w:pStyle w:val="2"/>
        <w:jc w:val="both"/>
        <w:rPr>
          <w:lang w:val="uk-UA" w:eastAsia="ru-RU"/>
        </w:rPr>
      </w:pPr>
      <w:bookmarkStart w:id="49" w:name="_Toc137803420"/>
      <w:r w:rsidRPr="0022651A">
        <w:rPr>
          <w:lang w:val="uk-UA" w:eastAsia="ru-RU"/>
        </w:rPr>
        <w:t xml:space="preserve"> </w:t>
      </w:r>
      <w:bookmarkStart w:id="50" w:name="_Toc137980299"/>
      <w:r w:rsidRPr="00C622C4">
        <w:rPr>
          <w:lang w:val="uk-UA" w:eastAsia="ru-RU"/>
        </w:rPr>
        <w:t>Як довго працюють батареї ДБЖ</w:t>
      </w:r>
      <w:bookmarkEnd w:id="49"/>
      <w:bookmarkEnd w:id="50"/>
    </w:p>
    <w:p w:rsidR="00D00859" w:rsidRPr="00C622C4" w:rsidRDefault="00D00859" w:rsidP="00D00859">
      <w:pPr>
        <w:rPr>
          <w:lang w:eastAsia="ru-RU"/>
        </w:rPr>
      </w:pPr>
      <w:r w:rsidRPr="00C622C4">
        <w:rPr>
          <w:lang w:eastAsia="ru-RU"/>
        </w:rPr>
        <w:t>Незважаючи на те, що різні ДБЖ використовують, здавалося б, однакову технологію акумуляторів, існує велика різниця в тривалості автономної роботи акумуляторів ДБЖ від різних виробників. Це дуже важливо для користувачів, оскільки заміна батареї коштує дорого (до 30% від початкової вартості ДБЖ). Вихід з ладу батареї знижує ефективність системи і є джерелом простоїв і зайвого головного болю. На надійність батареї сильно впливає температура. Справа в тому, що природні процеси, які викликають старіння батареї, значною мірою залежать від температури. Детальні дані випробувань, надані виробниками акумуляторів, показують, що термін служби батареї скорочується на 10% при підвищенні температури на кожні 10°C. Це означає, що конструкція ДБЖ повинна передбачати мінімальний нагрів батареї. Усі ДБЖ з мережевою топологією та гібридні ДБЖ з мережевими джерелами нагріваються більше, ніж ДБЖ у режимі очікування або лінійно-інтерактивні ДБЖ (саме тому для перших потрібен вентилятор). Це найважливіша причина, чому ДБЖ в режимі очікування та ДБЖ з лінійно-інтерактивною топологією потребують меншої кількості замін батареї, ніж ДБЖ з онлайн-топологією.</w:t>
      </w:r>
    </w:p>
    <w:p w:rsidR="00D00859" w:rsidRDefault="00D00859" w:rsidP="00D00859">
      <w:pPr>
        <w:pStyle w:val="2"/>
        <w:jc w:val="both"/>
        <w:rPr>
          <w:lang w:val="uk-UA" w:eastAsia="ru-RU"/>
        </w:rPr>
      </w:pPr>
      <w:bookmarkStart w:id="51" w:name="_Toc137803421"/>
      <w:r w:rsidRPr="0022651A">
        <w:rPr>
          <w:lang w:val="uk-UA" w:eastAsia="ru-RU"/>
        </w:rPr>
        <w:t xml:space="preserve"> </w:t>
      </w:r>
      <w:bookmarkStart w:id="52" w:name="_Toc137980300"/>
      <w:r w:rsidRPr="004D59DF">
        <w:rPr>
          <w:lang w:val="uk-UA" w:eastAsia="ru-RU"/>
        </w:rPr>
        <w:t>Чи впливає напруга на надійність</w:t>
      </w:r>
      <w:bookmarkEnd w:id="51"/>
      <w:bookmarkEnd w:id="52"/>
    </w:p>
    <w:p w:rsidR="00D00859" w:rsidRPr="00C622C4" w:rsidRDefault="00D00859" w:rsidP="00D00859">
      <w:pPr>
        <w:rPr>
          <w:lang w:eastAsia="ru-RU"/>
        </w:rPr>
      </w:pPr>
      <w:r w:rsidRPr="004D59DF">
        <w:rPr>
          <w:lang w:eastAsia="ru-RU"/>
        </w:rPr>
        <w:t xml:space="preserve">Батареї складаються з окремих елементів напругою приблизно 2 В кожен. Щоб створити батарею з більшою напругою, окремі елементи з'єднують послідовно. 12-вольтова батарея має шість елементів, 24-вольтова батарея - 12 елементів тощо. Коли батарея безперервно заряджається, як в системах ДБЖ, окремі елементи заряджаються одночасно. Через неминучу варіацію параметрів деякі елементи отримують більшу частку зарядної напруги, ніж інші. Це призводить до передчасного </w:t>
      </w:r>
      <w:r w:rsidRPr="004D59DF">
        <w:rPr>
          <w:lang w:eastAsia="ru-RU"/>
        </w:rPr>
        <w:lastRenderedPageBreak/>
        <w:t>старіння таких елементів. Надійність групи послідовно з'єднаних елементів визначається надійністю найменш надійного елемента. Тому при виході з ладу одного з елементів виходить з ладу батарея в цілому. Доведено, що швидкість процесів старіння безпосередньо пов'язана з кількістю елементів в батареї, і тому швидкість старіння зростає зі збільшенням напруги батареї. Найкращі типи ДБЖ використовують меншу кількість потужніших елементів замість більшої кількості менш потужних, завдяки чому досягається підвищена надійність. Деякі виробники використовують батареї високої напруги, що при заданому рівні потужності дозволяє зменшити кількість з'єднань проводів і напівпровідників, тим самим знижуючи вартість ДБЖ. Напруга акумуляторів більшості типових ДБЖ потужністю близько 1 кВА становить 24...96 В. При такому рівні потужності батареї ДБЖ виробництва АРС, зокрема сімейства Smart-UPS, мають напругу не більше 24 В. Низьковольтні батареї в ДБЖ виробництва АРС мають більший термін служби, ніж у конкуруючих пристроїв. Середній термін служби батареї ARS становить 3-5 років (залежно від температурного режиму, частоти циклів розряду/заряду), тоді як деякі виробники вказують термін служби всього 1 рік. За 10-річний термін служби ДБЖ користувачі деяких систем витрачають на батареї вдвічі більше, ніж на сам пристрій! Хоча розробка ДБЖ з використанням високовольтних батареї простіше і дешевше для виробника, користувач стикається з прихованими витратами у вигляді коротшого терміну служби ДБЖ.</w:t>
      </w:r>
    </w:p>
    <w:p w:rsidR="00D00859" w:rsidRDefault="00D00859" w:rsidP="00D00859">
      <w:pPr>
        <w:pStyle w:val="2"/>
        <w:jc w:val="both"/>
        <w:rPr>
          <w:lang w:val="uk-UA" w:eastAsia="ru-RU"/>
        </w:rPr>
      </w:pPr>
      <w:bookmarkStart w:id="53" w:name="_Toc137803422"/>
      <w:r w:rsidRPr="0022651A">
        <w:rPr>
          <w:lang w:val="uk-UA" w:eastAsia="ru-RU"/>
        </w:rPr>
        <w:t xml:space="preserve"> </w:t>
      </w:r>
      <w:bookmarkStart w:id="54" w:name="_Toc137980301"/>
      <w:r>
        <w:rPr>
          <w:lang w:val="uk-UA" w:eastAsia="ru-RU"/>
        </w:rPr>
        <w:t>Чому «пульсуючий» струм</w:t>
      </w:r>
      <w:r w:rsidRPr="004D59DF">
        <w:rPr>
          <w:lang w:val="uk-UA" w:eastAsia="ru-RU"/>
        </w:rPr>
        <w:t xml:space="preserve"> зменшує термін служби батареї</w:t>
      </w:r>
      <w:bookmarkEnd w:id="53"/>
      <w:bookmarkEnd w:id="54"/>
    </w:p>
    <w:p w:rsidR="00D00859" w:rsidRPr="004D59DF" w:rsidRDefault="00D00859" w:rsidP="00D00859">
      <w:pPr>
        <w:rPr>
          <w:lang w:eastAsia="ru-RU"/>
        </w:rPr>
      </w:pPr>
      <w:r w:rsidRPr="004D59DF">
        <w:rPr>
          <w:lang w:eastAsia="ru-RU"/>
        </w:rPr>
        <w:t xml:space="preserve">В ідеалі батарею ДБЖ слід тримати в режимі плаваючого або постійного підзарядження, щоб максимально продовжити час використання. У цій ситуації повністю заряджена батарея споживає невелику кількість струму від зарядного пристрою, який називається плаваючим струмом або струмом самозаряджання. Незважаючи на рекомендації виробників акумуляторів, деякі системи ДБЖ додатково піддають батареї впливу пульсуючого струму. Пульсуючі струми виникають через те, що інвертор, який виробляє змінний струм для навантаження, споживає на вході </w:t>
      </w:r>
      <w:r w:rsidRPr="004D59DF">
        <w:rPr>
          <w:lang w:eastAsia="ru-RU"/>
        </w:rPr>
        <w:lastRenderedPageBreak/>
        <w:t>постійний струм. Випрямляч, з іншого боку, завжди видає на вхід ДБЖ пульсуючий струм. Це співвідношення залишається ненульовим навіть при використанні найсучасніших схем випрямлення і придушення пульсацій. Тому батарея, підключена паралельно до виходу випрямляча, повинна подавати певний струм в моменти, коли струм на виході випрямляча зменшується, і навпаки, вона повинна заряджатися, коли струм на виході випрямляча падає. Це спричиняє міні-цикли розряджання/заряджання з частотою, яка зазвичай удвічі перевищує робочу частоту ДБЖ (50 або 60 Гц). Ці цикли зношують батарею, нагрівають її і призв</w:t>
      </w:r>
      <w:r>
        <w:rPr>
          <w:lang w:eastAsia="ru-RU"/>
        </w:rPr>
        <w:t>одять до передчасного старіння.</w:t>
      </w:r>
    </w:p>
    <w:p w:rsidR="00D00859" w:rsidRPr="00C622C4" w:rsidRDefault="00D00859" w:rsidP="00D00859">
      <w:pPr>
        <w:rPr>
          <w:lang w:eastAsia="ru-RU"/>
        </w:rPr>
      </w:pPr>
      <w:r w:rsidRPr="004D59DF">
        <w:rPr>
          <w:lang w:eastAsia="ru-RU"/>
        </w:rPr>
        <w:t>В ДБЖ з резервною батареєю, таких як класичний резервний, ферорезонансний, лінійно-інтерактивний, батарея не піддається впливу пульсуючих струмів. Батарея онлайн ДБЖ піддається їх впливу в різному ступені (залежно від особливостей конструкції), але, тим не менш, завжди піддається їм. Щоб з'ясувати, чи є пульсуючі струми, необхідно проаналізувати топологію ДБЖ. В онлайн ДБЖ батарея розміщена між зарядним пристроєм та інвертором, і пульсуючі струми завжди будуть присутні. Це класичний, "історично" найперший тип ДБЖ "онлайн з подвійним перетворенням". Якщо батарея в ДБЖ "on-line" відокремлена від входу інвертора замикаючим діодом, перетворювачем або перемикачем того чи іншого типу, то пульсуючого струму бути не повинно. Природно, в таких конструкціях батарея не завжди підключена до ланцюга, і тому ДБЖ з такою топологією зазвичай називають гібридними.</w:t>
      </w:r>
    </w:p>
    <w:p w:rsidR="00D00859" w:rsidRPr="00BE4436" w:rsidRDefault="00D00859" w:rsidP="00D00859">
      <w:pPr>
        <w:pStyle w:val="2"/>
        <w:jc w:val="both"/>
        <w:rPr>
          <w:lang w:val="uk-UA" w:eastAsia="ru-RU"/>
        </w:rPr>
      </w:pPr>
      <w:bookmarkStart w:id="55" w:name="_Toc137803423"/>
      <w:r w:rsidRPr="0022651A">
        <w:rPr>
          <w:lang w:val="uk-UA" w:eastAsia="ru-RU"/>
        </w:rPr>
        <w:t xml:space="preserve"> </w:t>
      </w:r>
      <w:bookmarkStart w:id="56" w:name="_Toc137980302"/>
      <w:r w:rsidRPr="004D59DF">
        <w:rPr>
          <w:lang w:val="uk-UA" w:eastAsia="ru-RU"/>
        </w:rPr>
        <w:t>На що в ДБЖ не можна покладатися</w:t>
      </w:r>
      <w:bookmarkEnd w:id="55"/>
      <w:bookmarkEnd w:id="56"/>
    </w:p>
    <w:p w:rsidR="00D00859" w:rsidRDefault="00D00859" w:rsidP="00D00859">
      <w:pPr>
        <w:rPr>
          <w:lang w:eastAsia="ru-RU"/>
        </w:rPr>
      </w:pPr>
      <w:r w:rsidRPr="004D59DF">
        <w:rPr>
          <w:lang w:eastAsia="ru-RU"/>
        </w:rPr>
        <w:t xml:space="preserve">Батарея є найменш надійним компонентом у більшості добре спроектованих систем ДБЖ. Однак архітектура ДБЖ може вплинути на довговічність цього критично важливого компонента. Якщо батарея постійно заряджається, навіть коли ДБЖ вимкнено (як це робиться в усіх ДБЖ виробництва ARS), це подовжує термін її служби. Вибираючи ДБЖ, уникайте топології з високою напругою батареї. Остерігайтеся ДБЖ, в яких батарея піддається впливу пульсуючих струмів і перегріву. </w:t>
      </w:r>
      <w:r w:rsidRPr="004D59DF">
        <w:rPr>
          <w:lang w:eastAsia="ru-RU"/>
        </w:rPr>
        <w:lastRenderedPageBreak/>
        <w:t>Більшість систем ДБЖ використовують однакові батареї. Однак конструктивні відмінності між системами ДБЖ призводять до значних відмінностей у терміні служби батареї, а отже, і в експлуатаційних витратах.</w:t>
      </w:r>
    </w:p>
    <w:p w:rsidR="00D00859" w:rsidRPr="00BE4436" w:rsidRDefault="00D00859" w:rsidP="00D00859">
      <w:pPr>
        <w:pStyle w:val="2"/>
        <w:jc w:val="both"/>
        <w:rPr>
          <w:lang w:val="uk-UA" w:eastAsia="ru-RU"/>
        </w:rPr>
      </w:pPr>
      <w:bookmarkStart w:id="57" w:name="_Toc137803424"/>
      <w:r w:rsidRPr="0022651A">
        <w:rPr>
          <w:lang w:val="uk-UA" w:eastAsia="ru-RU"/>
        </w:rPr>
        <w:t xml:space="preserve"> </w:t>
      </w:r>
      <w:bookmarkStart w:id="58" w:name="_Toc137980303"/>
      <w:r w:rsidRPr="00D00DFA">
        <w:rPr>
          <w:lang w:val="uk-UA" w:eastAsia="ru-RU"/>
        </w:rPr>
        <w:t>Часто виникають проблеми</w:t>
      </w:r>
      <w:bookmarkEnd w:id="57"/>
      <w:bookmarkEnd w:id="58"/>
    </w:p>
    <w:p w:rsidR="00D00859" w:rsidRPr="00794BB3" w:rsidRDefault="00D00859" w:rsidP="00D00859">
      <w:pPr>
        <w:pStyle w:val="af6"/>
        <w:numPr>
          <w:ilvl w:val="0"/>
          <w:numId w:val="7"/>
        </w:numPr>
        <w:rPr>
          <w:lang w:val="uk-UA" w:eastAsia="ru-RU"/>
        </w:rPr>
      </w:pPr>
      <w:r w:rsidRPr="00794BB3">
        <w:rPr>
          <w:lang w:val="uk-UA" w:eastAsia="ru-RU"/>
        </w:rPr>
        <w:t>Найпоширеніша проблема, з якою стикаються ДБЖ - це вихід з ладу батареї. Розряджену батарею можна визначити за тим, що джерело безперебійного живлення перестає підтримувати навантаження - коли зникає електрика, комп'ютер одразу вимикається. Також пошкоджена батарея може проявлятися по-іншому: ДБЖ не вмикається взагалі, або вмикається і безперервно пищить. Про те, як замінити батарею в джерелі безперебійного живлення, я писав у статті. Там сказано про конкретний ДБЖ, але принцип заміни у всіх джерелах практично однаковий.</w:t>
      </w:r>
    </w:p>
    <w:p w:rsidR="00D00859" w:rsidRDefault="00D00859" w:rsidP="00D00859">
      <w:pPr>
        <w:pStyle w:val="af6"/>
        <w:numPr>
          <w:ilvl w:val="0"/>
          <w:numId w:val="7"/>
        </w:numPr>
        <w:rPr>
          <w:lang w:val="uk-UA" w:eastAsia="ru-RU"/>
        </w:rPr>
      </w:pPr>
      <w:r w:rsidRPr="00794BB3">
        <w:rPr>
          <w:lang w:val="uk-UA" w:eastAsia="ru-RU"/>
        </w:rPr>
        <w:t>ДБЖ може взагалі не вмикатися через перегорілий запобіжник.</w:t>
      </w:r>
    </w:p>
    <w:p w:rsidR="00CF60D4" w:rsidRPr="00A80A73" w:rsidRDefault="00D00859" w:rsidP="00A80A73">
      <w:pPr>
        <w:pStyle w:val="af6"/>
        <w:numPr>
          <w:ilvl w:val="0"/>
          <w:numId w:val="7"/>
        </w:numPr>
        <w:rPr>
          <w:lang w:val="uk-UA" w:eastAsia="ru-RU"/>
        </w:rPr>
      </w:pPr>
      <w:r w:rsidRPr="00D00859">
        <w:rPr>
          <w:lang w:val="uk-UA" w:eastAsia="ru-RU"/>
        </w:rPr>
        <w:t>Якщо джерело безперебійного живлення запускається нормально, але комп'ютер не включається, то перевірте дроти, можливо, вони вийшли з гнізд.</w:t>
      </w:r>
      <w:r w:rsidR="00CF60D4">
        <w:rPr>
          <w:lang w:eastAsia="ru-RU"/>
        </w:rPr>
        <w:br w:type="page"/>
      </w:r>
    </w:p>
    <w:p w:rsidR="00CF60D4" w:rsidRDefault="000C638C" w:rsidP="000C638C">
      <w:pPr>
        <w:pStyle w:val="1"/>
        <w:ind w:left="0"/>
      </w:pPr>
      <w:bookmarkStart w:id="59" w:name="_Toc137803425"/>
      <w:r>
        <w:rPr>
          <w:caps w:val="0"/>
          <w:lang w:val="uk-UA"/>
        </w:rPr>
        <w:lastRenderedPageBreak/>
        <w:t xml:space="preserve"> </w:t>
      </w:r>
      <w:bookmarkStart w:id="60" w:name="_Toc137980304"/>
      <w:r w:rsidR="00CF60D4" w:rsidRPr="0022651A">
        <w:rPr>
          <w:caps w:val="0"/>
          <w:lang w:val="uk-UA"/>
        </w:rPr>
        <w:t>ПОКРАЩЕННЯ ТА ВДОСКОНАЛЕННЯ ДЖЕРЕЛА БЕЗПЕРЕБІЙНОГО ЖИВЛЕННЯ</w:t>
      </w:r>
      <w:bookmarkEnd w:id="59"/>
      <w:bookmarkEnd w:id="60"/>
    </w:p>
    <w:p w:rsidR="00CF60D4" w:rsidRPr="0022651A" w:rsidRDefault="00CF60D4" w:rsidP="00CF60D4">
      <w:pPr>
        <w:rPr>
          <w:lang w:eastAsia="ru-RU"/>
        </w:rPr>
      </w:pPr>
      <w:r w:rsidRPr="0022651A">
        <w:rPr>
          <w:lang w:eastAsia="ru-RU"/>
        </w:rPr>
        <w:t>Для покращення та вдосконалення джерела безперебійного живлення можна використовувати нові технології енергозбереження, удосконалювати системи охолодження та контролювати електричне навантаження. Залежно від типу джерела безперебійного живлення, можна розглянути використання батарей з більшою ємністю, щоб забезпечити триваліший час роботи в разі відключення основного джерела живлення. Також, варто звернути увагу на резервування джерел живлення, щоб мати запасні джерела, які можна було б підключити у разі відмови основного джерела.</w:t>
      </w:r>
    </w:p>
    <w:p w:rsidR="00CF60D4" w:rsidRPr="0022651A" w:rsidRDefault="00CF60D4" w:rsidP="00CF60D4">
      <w:pPr>
        <w:rPr>
          <w:lang w:eastAsia="ru-RU"/>
        </w:rPr>
      </w:pPr>
      <w:r w:rsidRPr="0022651A">
        <w:rPr>
          <w:lang w:eastAsia="ru-RU"/>
        </w:rPr>
        <w:t>Важливим аспектом впровадження безперебійного живлення є відповідна інфраструктура, що має бути забезпечена. Це включає в себе належне заземлення, захист від перенапруги та інші заходи, необхідні для запобігання пошкодження обладнання.</w:t>
      </w:r>
    </w:p>
    <w:p w:rsidR="00CF60D4" w:rsidRPr="0022651A" w:rsidRDefault="00CF60D4" w:rsidP="00CF60D4">
      <w:pPr>
        <w:rPr>
          <w:lang w:eastAsia="ru-RU"/>
        </w:rPr>
      </w:pPr>
      <w:r w:rsidRPr="0022651A">
        <w:rPr>
          <w:lang w:eastAsia="ru-RU"/>
        </w:rPr>
        <w:t>Для зниження енергоспоживання та підвищення ефективності, можна використовувати системи автоматичного керування, які можуть регулювати потужність залежно від потреб споживачів та стану мережі. Такі системи можуть бути інтегровані з системами безперебійного живлення, що дозволить підвищити їх ефективність та забезпечити оптимальну роботу.</w:t>
      </w:r>
    </w:p>
    <w:p w:rsidR="00CF60D4" w:rsidRPr="0022651A" w:rsidRDefault="00CF60D4" w:rsidP="00CF60D4">
      <w:pPr>
        <w:rPr>
          <w:lang w:eastAsia="ru-RU"/>
        </w:rPr>
      </w:pPr>
      <w:r w:rsidRPr="0022651A">
        <w:rPr>
          <w:lang w:eastAsia="ru-RU"/>
        </w:rPr>
        <w:t>Також, варто розглянути можливість використання альтернативних джерел енергії, таких як сонячні батареї, що можуть забезпечувати енергію у разі відмови основного джерела. Це може бути особливо важливим у випадку аварійних ситуацій, коли джерела живлення можуть бути недоступні.</w:t>
      </w:r>
    </w:p>
    <w:p w:rsidR="00CF60D4" w:rsidRDefault="00CF60D4" w:rsidP="00CF60D4">
      <w:pPr>
        <w:rPr>
          <w:lang w:eastAsia="ru-RU"/>
        </w:rPr>
      </w:pPr>
      <w:r w:rsidRPr="0022651A">
        <w:rPr>
          <w:lang w:eastAsia="ru-RU"/>
        </w:rPr>
        <w:t>У зв'язку з цим, важливо пам'ятати про планування та тестування систем безперебійного живлення. Це дозволить переконатися у їх правильному функціонуванні та готовності до використання у випадку необхідності.</w:t>
      </w:r>
    </w:p>
    <w:p w:rsidR="00CF60D4" w:rsidRPr="00BE4436" w:rsidRDefault="00CF60D4" w:rsidP="00415DB9">
      <w:pPr>
        <w:pStyle w:val="2"/>
        <w:rPr>
          <w:lang w:val="uk-UA" w:eastAsia="ru-RU"/>
        </w:rPr>
      </w:pPr>
      <w:bookmarkStart w:id="61" w:name="_Toc137803426"/>
      <w:r w:rsidRPr="0022651A">
        <w:rPr>
          <w:lang w:val="uk-UA" w:eastAsia="ru-RU"/>
        </w:rPr>
        <w:lastRenderedPageBreak/>
        <w:t xml:space="preserve"> </w:t>
      </w:r>
      <w:bookmarkStart w:id="62" w:name="_Toc137980305"/>
      <w:bookmarkEnd w:id="61"/>
      <w:r w:rsidR="00415DB9" w:rsidRPr="00415DB9">
        <w:rPr>
          <w:lang w:val="uk-UA" w:eastAsia="ru-RU"/>
        </w:rPr>
        <w:t>Можливі модифікації</w:t>
      </w:r>
      <w:bookmarkEnd w:id="62"/>
    </w:p>
    <w:p w:rsidR="00CF60D4" w:rsidRPr="003301AC" w:rsidRDefault="00CF60D4" w:rsidP="00CF60D4">
      <w:pPr>
        <w:rPr>
          <w:lang w:eastAsia="ru-RU"/>
        </w:rPr>
      </w:pPr>
      <w:r w:rsidRPr="003301AC">
        <w:rPr>
          <w:lang w:eastAsia="ru-RU"/>
        </w:rPr>
        <w:t>Для покращення та вдосконалення джерела безперебійного живлення можна використовувати нові технології енергозбереження, удосконалювати системи охолодження та контролювати електричне навантаження. Залежно від типу джерела безперебійного живлення, можна розглянути використання батареї з більшою ємністю, щоб забезпечити триваліший час роботи в разі відключення основного джерела живлення. Також, варто звернути увагу на резервування джерел живлення, щоб мати запасні джерела, які можна було б підключити у разі ві</w:t>
      </w:r>
      <w:r>
        <w:rPr>
          <w:lang w:eastAsia="ru-RU"/>
        </w:rPr>
        <w:t>дмови основного джерела.</w:t>
      </w:r>
    </w:p>
    <w:p w:rsidR="00CF60D4" w:rsidRPr="003301AC" w:rsidRDefault="00CF60D4" w:rsidP="00CF60D4">
      <w:pPr>
        <w:rPr>
          <w:lang w:eastAsia="ru-RU"/>
        </w:rPr>
      </w:pPr>
      <w:r w:rsidRPr="003301AC">
        <w:rPr>
          <w:lang w:eastAsia="ru-RU"/>
        </w:rPr>
        <w:t>Важливим аспектом впровадження безперебійного живлення є відповідна інфраструктура, що має бути забезпечена. Це включає в себе належне заземлення, захист від перенапруги та інші заходи, необхідні для запо</w:t>
      </w:r>
      <w:r>
        <w:rPr>
          <w:lang w:eastAsia="ru-RU"/>
        </w:rPr>
        <w:t>бігання пошкодження обладнання.</w:t>
      </w:r>
    </w:p>
    <w:p w:rsidR="00CF60D4" w:rsidRPr="003301AC" w:rsidRDefault="00CF60D4" w:rsidP="00CF60D4">
      <w:pPr>
        <w:rPr>
          <w:lang w:eastAsia="ru-RU"/>
        </w:rPr>
      </w:pPr>
      <w:r w:rsidRPr="003301AC">
        <w:rPr>
          <w:lang w:eastAsia="ru-RU"/>
        </w:rPr>
        <w:t>Для зниження енергоспоживання та підвищення ефективності, можна використовувати системи автоматичного керування, які можуть регулювати потужність залежно від потреб споживачів та стану мережі. Такі системи можуть бути інтегровані з системами безперебійного живлення, що дозволить підвищити їх ефективність та</w:t>
      </w:r>
      <w:r>
        <w:rPr>
          <w:lang w:eastAsia="ru-RU"/>
        </w:rPr>
        <w:t xml:space="preserve"> забезпечити оптимальну роботу.</w:t>
      </w:r>
    </w:p>
    <w:p w:rsidR="00CF60D4" w:rsidRPr="003301AC" w:rsidRDefault="00CF60D4" w:rsidP="00CF60D4">
      <w:pPr>
        <w:rPr>
          <w:lang w:eastAsia="ru-RU"/>
        </w:rPr>
      </w:pPr>
      <w:r w:rsidRPr="003301AC">
        <w:rPr>
          <w:lang w:eastAsia="ru-RU"/>
        </w:rPr>
        <w:t>Також, варто розглянути можливість використання альтернативних джерел енергії, таких як сонячні батареї, що можуть забезпечувати енергію у разі відмови основного джерела. Це може бути особливо важливим у випадку аварійних ситуацій, коли джерела ж</w:t>
      </w:r>
      <w:r>
        <w:rPr>
          <w:lang w:eastAsia="ru-RU"/>
        </w:rPr>
        <w:t>ивлення можуть бути недоступні.</w:t>
      </w:r>
    </w:p>
    <w:p w:rsidR="00CF60D4" w:rsidRDefault="00CF60D4" w:rsidP="00CF60D4">
      <w:pPr>
        <w:rPr>
          <w:lang w:eastAsia="ru-RU"/>
        </w:rPr>
      </w:pPr>
      <w:r w:rsidRPr="003301AC">
        <w:rPr>
          <w:lang w:eastAsia="ru-RU"/>
        </w:rPr>
        <w:t>У зв'язку з цим, важливо пам'ятати про планування та тестування систем безперебійного живлення. Це дозволить переконатися у їх правильному функціонуванні та готовності до використання у випадку необхідності.</w:t>
      </w:r>
    </w:p>
    <w:p w:rsidR="00CF60D4" w:rsidRPr="007267F8" w:rsidRDefault="00CF60D4" w:rsidP="00CF60D4">
      <w:pPr>
        <w:rPr>
          <w:lang w:eastAsia="ru-RU"/>
        </w:rPr>
      </w:pPr>
      <w:r w:rsidRPr="007267F8">
        <w:rPr>
          <w:lang w:eastAsia="ru-RU"/>
        </w:rPr>
        <w:t>Щоб вдосконалити джерело безперебійного живлення (ДБЖ), можна зосередитися на декількох ключових аспектах, таких як ефективність, надійність, масштабованість та інтеграція з іншими системами. Ось деякі кроки, які можна виконати для досягнення цієї мети:</w:t>
      </w:r>
    </w:p>
    <w:p w:rsidR="00CF60D4" w:rsidRPr="007267F8" w:rsidRDefault="00CF60D4" w:rsidP="00CF60D4">
      <w:pPr>
        <w:pStyle w:val="af6"/>
        <w:numPr>
          <w:ilvl w:val="0"/>
          <w:numId w:val="8"/>
        </w:numPr>
        <w:rPr>
          <w:lang w:val="uk-UA" w:eastAsia="ru-RU"/>
        </w:rPr>
      </w:pPr>
      <w:r w:rsidRPr="007267F8">
        <w:rPr>
          <w:lang w:val="uk-UA" w:eastAsia="ru-RU"/>
        </w:rPr>
        <w:lastRenderedPageBreak/>
        <w:t>Оцінка поточної системи: Проведіть аналіз поточної системи ДБЖ, визначте її слабкі місця та можливості для поліпшення. Врахуйте такі параметри, як потужність, час роботи від акумулятора, ефективність та відповідність стандартам безпеки.</w:t>
      </w:r>
    </w:p>
    <w:p w:rsidR="00CF60D4" w:rsidRPr="007267F8" w:rsidRDefault="00CF60D4" w:rsidP="00CF60D4">
      <w:pPr>
        <w:pStyle w:val="af6"/>
        <w:numPr>
          <w:ilvl w:val="0"/>
          <w:numId w:val="8"/>
        </w:numPr>
        <w:rPr>
          <w:lang w:val="uk-UA" w:eastAsia="ru-RU"/>
        </w:rPr>
      </w:pPr>
      <w:r w:rsidRPr="007267F8">
        <w:rPr>
          <w:lang w:val="uk-UA" w:eastAsia="ru-RU"/>
        </w:rPr>
        <w:t>Вибір оптимальної топології: Виберіть топологію ДБЖ, яка найкраще підходить для вашого застосування. Це може бути стандартна лінійно-інтерактивна, двохперетворювальна або дельта-конверсійна топологія. Кожна з них має свої переваги та недоліки, тому важливо врахувати вимоги до продуктивності та надійності.</w:t>
      </w:r>
    </w:p>
    <w:p w:rsidR="00CF60D4" w:rsidRPr="007267F8" w:rsidRDefault="00CF60D4" w:rsidP="00CF60D4">
      <w:pPr>
        <w:pStyle w:val="af6"/>
        <w:numPr>
          <w:ilvl w:val="0"/>
          <w:numId w:val="8"/>
        </w:numPr>
        <w:rPr>
          <w:lang w:val="uk-UA" w:eastAsia="ru-RU"/>
        </w:rPr>
      </w:pPr>
      <w:r w:rsidRPr="007267F8">
        <w:rPr>
          <w:lang w:val="uk-UA" w:eastAsia="ru-RU"/>
        </w:rPr>
        <w:t>Оптимізація ефективності: Використовуйте енергоефективні компоненти та технології, такі як високоефективні перетворювачі, для зменшення втрат енергії та забезпечення більш тривалого часу роботи від акумулятора.</w:t>
      </w:r>
    </w:p>
    <w:p w:rsidR="00CF60D4" w:rsidRPr="007267F8" w:rsidRDefault="00CF60D4" w:rsidP="00CF60D4">
      <w:pPr>
        <w:pStyle w:val="af6"/>
        <w:numPr>
          <w:ilvl w:val="0"/>
          <w:numId w:val="8"/>
        </w:numPr>
        <w:rPr>
          <w:lang w:val="uk-UA" w:eastAsia="ru-RU"/>
        </w:rPr>
      </w:pPr>
      <w:r w:rsidRPr="007267F8">
        <w:rPr>
          <w:lang w:val="uk-UA" w:eastAsia="ru-RU"/>
        </w:rPr>
        <w:t>Масштабованість та гнучкість: Розгляньте можливість використання модульних або паралельних конфігурацій ДБЖ, які дозволяють легко збільшувати потужність та час роботи від акумулятора відповідно до зростання вимог.</w:t>
      </w:r>
    </w:p>
    <w:p w:rsidR="00CF60D4" w:rsidRPr="007267F8" w:rsidRDefault="00CF60D4" w:rsidP="00CF60D4">
      <w:pPr>
        <w:pStyle w:val="af6"/>
        <w:numPr>
          <w:ilvl w:val="0"/>
          <w:numId w:val="8"/>
        </w:numPr>
        <w:rPr>
          <w:lang w:val="uk-UA" w:eastAsia="ru-RU"/>
        </w:rPr>
      </w:pPr>
      <w:r w:rsidRPr="007267F8">
        <w:rPr>
          <w:lang w:val="uk-UA" w:eastAsia="ru-RU"/>
        </w:rPr>
        <w:t>Інтеграція з іншими системами: Забезпечте сумісність вашого ДБЖ з іншими системами, такими як системи управління енергетикою, системи моніторингу та автоматизації. Це допоможе вам краще контролювати та оптимізувати роботу ДБЖ.</w:t>
      </w:r>
    </w:p>
    <w:p w:rsidR="00CF60D4" w:rsidRPr="007267F8" w:rsidRDefault="00CF60D4" w:rsidP="00CF60D4">
      <w:pPr>
        <w:pStyle w:val="af6"/>
        <w:numPr>
          <w:ilvl w:val="0"/>
          <w:numId w:val="8"/>
        </w:numPr>
        <w:rPr>
          <w:lang w:val="uk-UA" w:eastAsia="ru-RU"/>
        </w:rPr>
      </w:pPr>
      <w:r w:rsidRPr="007267F8">
        <w:rPr>
          <w:lang w:val="uk-UA" w:eastAsia="ru-RU"/>
        </w:rPr>
        <w:t>Регулярне обслуговування та тестування: Забезпечте регулярне обслуговування та тестування вашого ДБЖ, щоб виявити та усунути можливі проблеми та забезпечити стабільну роботу системи.</w:t>
      </w:r>
    </w:p>
    <w:p w:rsidR="00CF60D4" w:rsidRPr="007267F8" w:rsidRDefault="00CF60D4" w:rsidP="00CF60D4">
      <w:pPr>
        <w:pStyle w:val="af6"/>
        <w:numPr>
          <w:ilvl w:val="0"/>
          <w:numId w:val="8"/>
        </w:numPr>
        <w:rPr>
          <w:lang w:val="uk-UA" w:eastAsia="ru-RU"/>
        </w:rPr>
      </w:pPr>
      <w:r w:rsidRPr="007267F8">
        <w:rPr>
          <w:lang w:val="uk-UA" w:eastAsia="ru-RU"/>
        </w:rPr>
        <w:t>Розробка плану резервного живлення: Розробіть план резервного живлення, який включає резервні джерела енергії, такі як генератори, для забезпечення безперебійної роботи вашої системи в разі відмови основного джерела живлення.</w:t>
      </w:r>
    </w:p>
    <w:p w:rsidR="00CF60D4" w:rsidRPr="007267F8" w:rsidRDefault="00CF60D4" w:rsidP="00CF60D4">
      <w:pPr>
        <w:pStyle w:val="af6"/>
        <w:numPr>
          <w:ilvl w:val="0"/>
          <w:numId w:val="8"/>
        </w:numPr>
        <w:rPr>
          <w:lang w:val="uk-UA" w:eastAsia="ru-RU"/>
        </w:rPr>
      </w:pPr>
      <w:r w:rsidRPr="007267F8">
        <w:rPr>
          <w:lang w:val="uk-UA" w:eastAsia="ru-RU"/>
        </w:rPr>
        <w:lastRenderedPageBreak/>
        <w:t>Моніторинг та аналіз даних: Встановіть систему моніторингу для збору даних про роботу вашого ДБЖ, таких як навантаження, стан акумуляторів, температура та інші параметри. Аналізуйте ці дані, щоб виявити тенденції та можливі проблеми, а також для оптимізації роботи системи.</w:t>
      </w:r>
    </w:p>
    <w:p w:rsidR="00CF60D4" w:rsidRPr="007267F8" w:rsidRDefault="00CF60D4" w:rsidP="00CF60D4">
      <w:pPr>
        <w:pStyle w:val="af6"/>
        <w:numPr>
          <w:ilvl w:val="0"/>
          <w:numId w:val="8"/>
        </w:numPr>
        <w:rPr>
          <w:lang w:val="uk-UA" w:eastAsia="ru-RU"/>
        </w:rPr>
      </w:pPr>
      <w:r w:rsidRPr="007267F8">
        <w:rPr>
          <w:lang w:val="uk-UA" w:eastAsia="ru-RU"/>
        </w:rPr>
        <w:t>Оновлення програмного забезпечення: Регулярно оновлюйте програмне забезпечення вашого ДБЖ, щоб враховувати останні технологічні розробки та вдосконалення. Це може включати оновлення алгоритмів управління зарядом акумуляторів, оптимізацію енергоспоживання та покращення сумісності з іншими системами.</w:t>
      </w:r>
    </w:p>
    <w:p w:rsidR="00CF60D4" w:rsidRPr="007267F8" w:rsidRDefault="00CF60D4" w:rsidP="00CF60D4">
      <w:pPr>
        <w:pStyle w:val="af6"/>
        <w:numPr>
          <w:ilvl w:val="0"/>
          <w:numId w:val="8"/>
        </w:numPr>
        <w:rPr>
          <w:lang w:val="uk-UA" w:eastAsia="ru-RU"/>
        </w:rPr>
      </w:pPr>
      <w:r w:rsidRPr="007267F8">
        <w:rPr>
          <w:lang w:val="uk-UA" w:eastAsia="ru-RU"/>
        </w:rPr>
        <w:t>Навчання персоналу: Забезпечте належне навчання персоналу, який працює з вашим ДБЖ. Це включає навчання з технічного обслуговування, розуміння принципів роботи системи та знання процедур у разі аварійних ситуацій.</w:t>
      </w:r>
    </w:p>
    <w:p w:rsidR="00CF60D4" w:rsidRPr="007267F8" w:rsidRDefault="00CF60D4" w:rsidP="00CF60D4">
      <w:pPr>
        <w:pStyle w:val="af6"/>
        <w:numPr>
          <w:ilvl w:val="0"/>
          <w:numId w:val="8"/>
        </w:numPr>
        <w:rPr>
          <w:lang w:val="uk-UA" w:eastAsia="ru-RU"/>
        </w:rPr>
      </w:pPr>
      <w:r w:rsidRPr="007267F8">
        <w:rPr>
          <w:lang w:val="uk-UA" w:eastAsia="ru-RU"/>
        </w:rPr>
        <w:t>Розробка стратегії заміни акумуляторів: Розробіть стратегію заміни акумуляторів, що враховує їхній термін служби та стан. Регулярно перевіряйте акумулятори та замінюйте їх за потреби, щоб забезпечити надійність вашого ДБЖ.</w:t>
      </w:r>
    </w:p>
    <w:p w:rsidR="00CF60D4" w:rsidRPr="007267F8" w:rsidRDefault="00CF60D4" w:rsidP="00CF60D4">
      <w:pPr>
        <w:pStyle w:val="af6"/>
        <w:numPr>
          <w:ilvl w:val="0"/>
          <w:numId w:val="8"/>
        </w:numPr>
        <w:rPr>
          <w:lang w:val="uk-UA" w:eastAsia="ru-RU"/>
        </w:rPr>
      </w:pPr>
      <w:r w:rsidRPr="007267F8">
        <w:rPr>
          <w:lang w:val="uk-UA" w:eastAsia="ru-RU"/>
        </w:rPr>
        <w:t>Розгляд альтернативних джерел енергії: Розгляньте можливість використання альтернативних джерел енергії, таких як сонячні панелі або вітрові генератори, для забезпечення додаткової незалежності від мережі та зменшення впливу на довкілля.</w:t>
      </w:r>
    </w:p>
    <w:p w:rsidR="00CF60D4" w:rsidRPr="0022651A" w:rsidRDefault="00415DB9" w:rsidP="00CF60D4">
      <w:pPr>
        <w:pStyle w:val="2"/>
        <w:rPr>
          <w:lang w:val="uk-UA" w:eastAsia="ru-RU"/>
        </w:rPr>
      </w:pPr>
      <w:bookmarkStart w:id="63" w:name="_Toc137803427"/>
      <w:r>
        <w:rPr>
          <w:lang w:val="uk-UA" w:eastAsia="ru-RU"/>
        </w:rPr>
        <w:t xml:space="preserve"> </w:t>
      </w:r>
      <w:bookmarkStart w:id="64" w:name="_Toc137980306"/>
      <w:r>
        <w:rPr>
          <w:lang w:val="uk-UA" w:eastAsia="ru-RU"/>
        </w:rPr>
        <w:t>Збільшення</w:t>
      </w:r>
      <w:r w:rsidR="00CF60D4" w:rsidRPr="0022651A">
        <w:rPr>
          <w:lang w:val="uk-UA" w:eastAsia="ru-RU"/>
        </w:rPr>
        <w:t xml:space="preserve"> час автономної роботи ДБЖ</w:t>
      </w:r>
      <w:bookmarkEnd w:id="63"/>
      <w:bookmarkEnd w:id="64"/>
    </w:p>
    <w:p w:rsidR="00CF60D4" w:rsidRPr="0022651A" w:rsidRDefault="00CF60D4" w:rsidP="00CF60D4">
      <w:pPr>
        <w:rPr>
          <w:lang w:eastAsia="ru-RU"/>
        </w:rPr>
      </w:pPr>
      <w:r w:rsidRPr="0022651A">
        <w:rPr>
          <w:lang w:eastAsia="ru-RU"/>
        </w:rPr>
        <w:t>Щоб збільшити час роботи ДБЖ в автономному режимі, можна замінити його батарею на зовнішню, але більшої ємності. Підійдуть спеціальні гелеві та свинцево-кислотні акумулятори. Вбудований в ДБЖ зарядний пристрій впорається і з більш потужною батареєю: більшу частину часу ДБЖ буде працювати від мережі, а значить - в режимі зарядки. Так що, якщо вбудований зарядний струм становить всього пару відсотків від ємності акумулятора, цього цілком достатньо. Важливо! Збіль</w:t>
      </w:r>
      <w:r w:rsidRPr="0022651A">
        <w:rPr>
          <w:lang w:eastAsia="ru-RU"/>
        </w:rPr>
        <w:lastRenderedPageBreak/>
        <w:t>шення потужності ДБЖ може призвести до перегріву. Якщо спочатку ДБЖ працював від свого акумулятора 10-15 хвилин, то після більш потужного акумулятора, наприклад, 100-амперного, він буде працювати довше. Цього можна уникнути за допомогою додаткового охолодження: встановити кулери, додати вентиляційні отво</w:t>
      </w:r>
      <w:r>
        <w:rPr>
          <w:lang w:eastAsia="ru-RU"/>
        </w:rPr>
        <w:t>ри.</w:t>
      </w:r>
    </w:p>
    <w:p w:rsidR="00CF60D4" w:rsidRDefault="00CF60D4" w:rsidP="00CF60D4">
      <w:pPr>
        <w:rPr>
          <w:lang w:eastAsia="ru-RU"/>
        </w:rPr>
      </w:pPr>
      <w:r w:rsidRPr="0022651A">
        <w:rPr>
          <w:lang w:eastAsia="ru-RU"/>
        </w:rPr>
        <w:t>Можна модернізувати лінійно-інтерактивний або резервний ДБЖ, збільшивши його потужність. Однак необхідно пам'ятати про ризики: без достатньої кваліфікації легко зламати ДБЖ повністю. Краще спочатку брати ДБЖ із запасом потужності. Але якщо є старий пристрій, що підлягає списанню, чому б не спробувати? Що стосується збільшення автономності, то тут все простіше: потрібно просто встановити нову, більш ємну батарею. Головне тут - захист від перегріву. З іншого боку, можна не переживати і купити новий ДБЖ - зі збільшеною потужністю і автономністю. А старий - розібрати на батареї. Простіша модифікація старого ДБЖ дає можливість зробити на його основі блок живлення, перетв</w:t>
      </w:r>
      <w:r>
        <w:rPr>
          <w:lang w:eastAsia="ru-RU"/>
        </w:rPr>
        <w:t>орювач або зарядний пристрій.</w:t>
      </w:r>
    </w:p>
    <w:p w:rsidR="00CF60D4" w:rsidRDefault="00CF60D4" w:rsidP="00CF60D4">
      <w:pPr>
        <w:pStyle w:val="2"/>
        <w:rPr>
          <w:lang w:val="uk-UA" w:eastAsia="ru-RU"/>
        </w:rPr>
      </w:pPr>
      <w:bookmarkStart w:id="65" w:name="_Toc137803428"/>
      <w:r w:rsidRPr="0022651A">
        <w:rPr>
          <w:lang w:val="uk-UA" w:eastAsia="ru-RU"/>
        </w:rPr>
        <w:t xml:space="preserve"> </w:t>
      </w:r>
      <w:bookmarkStart w:id="66" w:name="_Toc137980307"/>
      <w:r w:rsidR="00415DB9">
        <w:rPr>
          <w:lang w:val="uk-UA" w:eastAsia="ru-RU"/>
        </w:rPr>
        <w:t>Збільшення</w:t>
      </w:r>
      <w:r>
        <w:rPr>
          <w:lang w:val="uk-UA" w:eastAsia="ru-RU"/>
        </w:rPr>
        <w:t xml:space="preserve"> потужність ДБЖ</w:t>
      </w:r>
      <w:bookmarkEnd w:id="65"/>
      <w:bookmarkEnd w:id="66"/>
    </w:p>
    <w:p w:rsidR="00CF60D4" w:rsidRDefault="00CF60D4" w:rsidP="00CF60D4">
      <w:pPr>
        <w:rPr>
          <w:lang w:eastAsia="ru-RU"/>
        </w:rPr>
      </w:pPr>
      <w:r w:rsidRPr="000E44A9">
        <w:rPr>
          <w:lang w:eastAsia="ru-RU"/>
        </w:rPr>
        <w:t>ДБЖ з простим інвертором зазвичай має 2 транзистори, які прикручені до алюмінієвих радіаторів охолодження. По суті, все це утворює стандартний 2-контактний перетворювач. Виробники часто використовують універсальні плати, тому біля транзисторів можуть бути порожні слоти. Якщо є вільне місце, легко збільшити потужність ДБЖ - просто поставити пару однакових транзисторів. Вони будуть працювати в парі, а це означає, що тепловиділення розподілиться між ними і потужність збільшиться. Але багато що залежить від потужності трансформатора: приріст буде залежати від його запасу. В результаті, при додаванні ще 2 транзисторів опір відкритого каналу зменшиться вдвічі за рахунок паралельного з'єднання. А коли опір зменшується, транзистори менше нагріваються. Це означає, що ДБЖ може працювати тривалий час без перегріву. Примітка: схеми підключення транзисторів для конкретної моделі ДБЖ можна знайти в інтернеті.</w:t>
      </w:r>
    </w:p>
    <w:p w:rsidR="00CF60D4" w:rsidRDefault="00CF60D4" w:rsidP="00CF60D4">
      <w:pPr>
        <w:pStyle w:val="2"/>
        <w:rPr>
          <w:lang w:val="uk-UA" w:eastAsia="ru-RU"/>
        </w:rPr>
      </w:pPr>
      <w:bookmarkStart w:id="67" w:name="_Toc137803429"/>
      <w:r w:rsidRPr="0022651A">
        <w:rPr>
          <w:lang w:val="uk-UA" w:eastAsia="ru-RU"/>
        </w:rPr>
        <w:lastRenderedPageBreak/>
        <w:t xml:space="preserve"> </w:t>
      </w:r>
      <w:bookmarkStart w:id="68" w:name="_Toc137980308"/>
      <w:r>
        <w:rPr>
          <w:lang w:val="uk-UA" w:eastAsia="ru-RU"/>
        </w:rPr>
        <w:t>Модифікація ДБЖ за допомогою кулера та сонячної панелі</w:t>
      </w:r>
      <w:bookmarkEnd w:id="67"/>
      <w:bookmarkEnd w:id="68"/>
    </w:p>
    <w:p w:rsidR="00CF60D4" w:rsidRPr="00D00912" w:rsidRDefault="00CF60D4" w:rsidP="00CF60D4">
      <w:pPr>
        <w:rPr>
          <w:lang w:eastAsia="ru-RU"/>
        </w:rPr>
      </w:pPr>
      <w:r w:rsidRPr="00D00912">
        <w:rPr>
          <w:lang w:eastAsia="ru-RU"/>
        </w:rPr>
        <w:t>Для розуміння того, як працює ця модифікація, варто розглянути більш детально її складові частини. Кулер для охолодження джерела живлення є однією з найважливіших складових частин модифікації. Оскільки джерело живлення зазвичай генерує багато тепла, кулер допомагає зменшити теплове навантаження на систему та забезпечує стабільну роботу. Крім того, кулер може забезпечити захист від перегріву, що дуже важливо для джерел</w:t>
      </w:r>
      <w:r>
        <w:rPr>
          <w:lang w:eastAsia="ru-RU"/>
        </w:rPr>
        <w:t xml:space="preserve"> живлення з високою потужністю.</w:t>
      </w:r>
    </w:p>
    <w:p w:rsidR="00CF60D4" w:rsidRPr="00D00912" w:rsidRDefault="00CF60D4" w:rsidP="00CF60D4">
      <w:pPr>
        <w:rPr>
          <w:lang w:eastAsia="ru-RU"/>
        </w:rPr>
      </w:pPr>
      <w:r w:rsidRPr="00D00912">
        <w:rPr>
          <w:lang w:eastAsia="ru-RU"/>
        </w:rPr>
        <w:t>Сонячна панель, як і кулер, є важливою складовою частиною модифікації. Вона забезпечує додаткове джерело енергії в разі відмови основного джерела живлення. Залежно від потужності сонячної панелі, вона може забезпечувати енергію для роботи системи протягом декількох годин або навіть днів. Крім того, використання сонячних панелей дозволяє зменшити витрати на енергію та зро</w:t>
      </w:r>
      <w:r>
        <w:rPr>
          <w:lang w:eastAsia="ru-RU"/>
        </w:rPr>
        <w:t>бити систему більш екологічною.</w:t>
      </w:r>
    </w:p>
    <w:p w:rsidR="00CF60D4" w:rsidRPr="00D00912" w:rsidRDefault="00CF60D4" w:rsidP="00CF60D4">
      <w:pPr>
        <w:rPr>
          <w:lang w:eastAsia="ru-RU"/>
        </w:rPr>
      </w:pPr>
      <w:r w:rsidRPr="00D00912">
        <w:rPr>
          <w:lang w:eastAsia="ru-RU"/>
        </w:rPr>
        <w:t>Основні складові частини модифікації - кулер та сонячна панель - можуть бути доповнені іншими елементами, такими як акумулятори для зберігання енергії або резервні джерела живлення, що забезпечит</w:t>
      </w:r>
      <w:r>
        <w:rPr>
          <w:lang w:eastAsia="ru-RU"/>
        </w:rPr>
        <w:t>ь ще більшу надійність системи.</w:t>
      </w:r>
    </w:p>
    <w:p w:rsidR="00CF60D4" w:rsidRPr="00D00912" w:rsidRDefault="00CF60D4" w:rsidP="00CF60D4">
      <w:pPr>
        <w:rPr>
          <w:lang w:eastAsia="ru-RU"/>
        </w:rPr>
      </w:pPr>
      <w:r w:rsidRPr="00D00912">
        <w:rPr>
          <w:lang w:eastAsia="ru-RU"/>
        </w:rPr>
        <w:t>У цілому, модифікація джерела безперебійного живлення за допомоги кулера для охолодження та сонячної панелі є важливою технічною задачею, особливо в сучасних умовах, коли надійна робота систем є важливою с</w:t>
      </w:r>
      <w:r>
        <w:rPr>
          <w:lang w:eastAsia="ru-RU"/>
        </w:rPr>
        <w:t>кладовою частиною нашого життя.</w:t>
      </w:r>
    </w:p>
    <w:p w:rsidR="00CF60D4" w:rsidRPr="00D00912" w:rsidRDefault="00CF60D4" w:rsidP="00CF60D4">
      <w:pPr>
        <w:rPr>
          <w:lang w:eastAsia="ru-RU"/>
        </w:rPr>
      </w:pPr>
      <w:r w:rsidRPr="00D00912">
        <w:rPr>
          <w:lang w:eastAsia="ru-RU"/>
        </w:rPr>
        <w:t>Кулер для охолодження джерела живлення допомагає зменшити теплове навантаження на систему та забезпечує стабільну роботу. Сонячна панель, в свою чергу, може забезпечити додаткове джерело енергії в разі відм</w:t>
      </w:r>
      <w:r>
        <w:rPr>
          <w:lang w:eastAsia="ru-RU"/>
        </w:rPr>
        <w:t>ови основного джерела живлення.</w:t>
      </w:r>
    </w:p>
    <w:p w:rsidR="00CF60D4" w:rsidRPr="00D00912" w:rsidRDefault="00CF60D4" w:rsidP="00CF60D4">
      <w:pPr>
        <w:rPr>
          <w:lang w:eastAsia="ru-RU"/>
        </w:rPr>
      </w:pPr>
      <w:r w:rsidRPr="00D00912">
        <w:rPr>
          <w:lang w:eastAsia="ru-RU"/>
        </w:rPr>
        <w:t xml:space="preserve">Однією з головних переваг модифікації є те, що вона забезпечує додаткову надійність та стабільність роботи системи. Це особливо важливо для систем, які не можуть бути вимкнені, таких як системи безпеки або медичного обладнання. Крім того, модифікація забезпечує більш довгу автономність в разі відмови основного </w:t>
      </w:r>
      <w:r w:rsidRPr="00D00912">
        <w:rPr>
          <w:lang w:eastAsia="ru-RU"/>
        </w:rPr>
        <w:lastRenderedPageBreak/>
        <w:t>джерела живлення, що є важливим для систем, де відновлення роботи після відмови мо</w:t>
      </w:r>
      <w:r>
        <w:rPr>
          <w:lang w:eastAsia="ru-RU"/>
        </w:rPr>
        <w:t>же бути небезпечним або важким.</w:t>
      </w:r>
    </w:p>
    <w:p w:rsidR="00CF60D4" w:rsidRPr="00D00912" w:rsidRDefault="00CF60D4" w:rsidP="00CF60D4">
      <w:pPr>
        <w:rPr>
          <w:lang w:eastAsia="ru-RU"/>
        </w:rPr>
      </w:pPr>
      <w:r w:rsidRPr="00D00912">
        <w:rPr>
          <w:lang w:eastAsia="ru-RU"/>
        </w:rPr>
        <w:t>Кулер для охолодження джерела живлення є важливою складовою частиною модифікації, оскільки джерело живлення зазвичай генерує багато тепла. Кулер допомагає зменшити теплове навантаження на систему та забезпечує стабільну роботу. Сонячна панель, як і кулер, є важливою складовою частиною модифікації. Вона забезпечує додаткове джерело енергії в разі відмови основного джерела живлення. Використання сонячних панелей дозволяє зменшити витрати на енергію та зро</w:t>
      </w:r>
      <w:r>
        <w:rPr>
          <w:lang w:eastAsia="ru-RU"/>
        </w:rPr>
        <w:t>бити систему більш екологічною.</w:t>
      </w:r>
    </w:p>
    <w:p w:rsidR="00CF60D4" w:rsidRDefault="00CF60D4" w:rsidP="00CF60D4">
      <w:pPr>
        <w:rPr>
          <w:lang w:eastAsia="ru-RU"/>
        </w:rPr>
      </w:pPr>
      <w:r w:rsidRPr="00D00912">
        <w:rPr>
          <w:lang w:eastAsia="ru-RU"/>
        </w:rPr>
        <w:t>Модифікація джерела безперебійного живлення за допомоги кулера для охолодження та сонячної панелі є важливою технічною задачею, особливо в сучасних умовах, коли надійна робота систем є важливою складовою частиною нашого життя.</w:t>
      </w:r>
    </w:p>
    <w:p w:rsidR="00CF60D4" w:rsidRPr="00650F78" w:rsidRDefault="00CF60D4" w:rsidP="00CF60D4">
      <w:pPr>
        <w:rPr>
          <w:lang w:eastAsia="ru-RU"/>
        </w:rPr>
      </w:pPr>
      <w:r w:rsidRPr="00650F78">
        <w:rPr>
          <w:lang w:eastAsia="ru-RU"/>
        </w:rPr>
        <w:t>Кулер - це складна електронна система, що складається з вентилятора, радіатора та кількох дрібних деталей. Його головна функція полягає в охолодженні компонентів комп'ютера шляхом витягування гарячого повітря з корпусу та його розсіювання в навколишнє середовище через радіатор.</w:t>
      </w:r>
    </w:p>
    <w:p w:rsidR="00CF60D4" w:rsidRPr="00650F78" w:rsidRDefault="00CF60D4" w:rsidP="00CF60D4">
      <w:pPr>
        <w:rPr>
          <w:lang w:eastAsia="ru-RU"/>
        </w:rPr>
      </w:pPr>
      <w:r w:rsidRPr="00650F78">
        <w:rPr>
          <w:lang w:eastAsia="ru-RU"/>
        </w:rPr>
        <w:t>У сучасних комп'ютерах, особливо в геймерських та інших потужних системах, кулер має велике значення для стабільної та продуктивної роботи компонентів. Зменшення температури внутрішніх компонентів дозволяє їм працювати на повну потужність, що забезпечує швидкість та ефективність роботи системи.</w:t>
      </w:r>
    </w:p>
    <w:p w:rsidR="00CF60D4" w:rsidRPr="00650F78" w:rsidRDefault="00CF60D4" w:rsidP="00CF60D4">
      <w:pPr>
        <w:rPr>
          <w:lang w:eastAsia="ru-RU"/>
        </w:rPr>
      </w:pPr>
      <w:r w:rsidRPr="00650F78">
        <w:rPr>
          <w:lang w:eastAsia="ru-RU"/>
        </w:rPr>
        <w:t>Вентилятор кулера зазвичай має кілька лопастей, що обертаються зі швидкістю до 3000 обертів в хвилину. Це дозволяє створювати потужний потік повітря, який витягується з корпусу комп'ютера та направляється до радіатора. В залежності від моделі та потужності комп'ютера, вентилятор може бути різної форми та розміру, а також мати додаткові функції, такі як підсвічування або регулювання швидкості обертання.</w:t>
      </w:r>
    </w:p>
    <w:p w:rsidR="00CF60D4" w:rsidRDefault="00CF60D4" w:rsidP="00CF60D4">
      <w:pPr>
        <w:rPr>
          <w:lang w:eastAsia="ru-RU"/>
        </w:rPr>
      </w:pPr>
      <w:r w:rsidRPr="00650F78">
        <w:rPr>
          <w:lang w:eastAsia="ru-RU"/>
        </w:rPr>
        <w:t xml:space="preserve">Радіатор кулера - це спеціальний елемент, що призначений для розсіювання тепла. Він зазвичай складається з металевих пластин, що мають велику поверхню для максимальної ефективності охолодження. Коли гаряче повітря проходить через </w:t>
      </w:r>
      <w:r w:rsidRPr="00650F78">
        <w:rPr>
          <w:lang w:eastAsia="ru-RU"/>
        </w:rPr>
        <w:lastRenderedPageBreak/>
        <w:t>радіатор, тепло передається з повітря на металеві пластини, які потім розсіюють його в навколишнє середовище.</w:t>
      </w:r>
    </w:p>
    <w:p w:rsidR="00CF60D4" w:rsidRPr="00650F78" w:rsidRDefault="00CF60D4" w:rsidP="00CF60D4">
      <w:pPr>
        <w:rPr>
          <w:lang w:eastAsia="ru-RU"/>
        </w:rPr>
      </w:pPr>
      <w:r>
        <w:rPr>
          <w:lang w:eastAsia="ru-RU"/>
        </w:rPr>
        <w:t>В даному ДБЖ радіатор використовувати не обов’язково, але якщо обирати кулер для локацій з нестабільним підключення електромережі, то радіатор буде необхідним в застосунку.</w:t>
      </w:r>
    </w:p>
    <w:p w:rsidR="00CF60D4" w:rsidRPr="00670245" w:rsidRDefault="00CF60D4" w:rsidP="00CF60D4">
      <w:pPr>
        <w:rPr>
          <w:lang w:val="ru-RU" w:eastAsia="ru-RU"/>
        </w:rPr>
      </w:pPr>
      <w:r w:rsidRPr="00650F78">
        <w:rPr>
          <w:lang w:eastAsia="ru-RU"/>
        </w:rPr>
        <w:t>Система кулера дуже важлива для стабільної роботи комп'ютера, оскільки висока температура може призвести до збоїв та пошкодження компонентів. Окрім того, кулер може забезпечити захист від перегріву, що особливо важливо для джерел живлення з високою потужністю. В деяких випадках, коли повітря в приміщенні досить прохолодне, можна використовувати пасивні системи охолодження, які не потребують вентиляторів.</w:t>
      </w:r>
      <w:r w:rsidR="00387071" w:rsidRPr="00670245">
        <w:rPr>
          <w:lang w:val="ru-RU" w:eastAsia="ru-RU"/>
        </w:rPr>
        <w:t>[12]</w:t>
      </w:r>
    </w:p>
    <w:p w:rsidR="00CF60D4" w:rsidRPr="00650F78" w:rsidRDefault="00CF60D4" w:rsidP="00CF60D4">
      <w:pPr>
        <w:rPr>
          <w:lang w:eastAsia="ru-RU"/>
        </w:rPr>
      </w:pPr>
      <w:r w:rsidRPr="00650F78">
        <w:rPr>
          <w:lang w:eastAsia="ru-RU"/>
        </w:rPr>
        <w:t>У безперебійному джерелі живлення кулер перестає працювати, якщо навантаження не велике, щоб зменшити шум та енергоспоживання. Це може бути корисно в тих випадках, коли джерело живлення використовується для систем, які не потребують високої потужності, наприклад, для систем безпеки або освітлення.</w:t>
      </w:r>
    </w:p>
    <w:p w:rsidR="00CF60D4" w:rsidRPr="00670245" w:rsidRDefault="00CF60D4" w:rsidP="00CF60D4">
      <w:pPr>
        <w:rPr>
          <w:lang w:eastAsia="ru-RU"/>
        </w:rPr>
      </w:pPr>
      <w:r w:rsidRPr="00650F78">
        <w:rPr>
          <w:lang w:eastAsia="ru-RU"/>
        </w:rPr>
        <w:t>У цілому, кулер - це важлива складова частина будь-якої електронної системи, що забезпечує її стабільну та безперебійну роботу. Будучи ефективним та надійним, кулер забезпечує захист від перегріву та збоїв, що робить його невід'ємною частиною багатьох технічних систем.</w:t>
      </w:r>
      <w:r w:rsidR="00387071" w:rsidRPr="00670245">
        <w:rPr>
          <w:lang w:eastAsia="ru-RU"/>
        </w:rPr>
        <w:t>[12]</w:t>
      </w:r>
    </w:p>
    <w:p w:rsidR="00CF60D4" w:rsidRDefault="00CF60D4" w:rsidP="00CF60D4">
      <w:pPr>
        <w:rPr>
          <w:lang w:eastAsia="ru-RU"/>
        </w:rPr>
      </w:pPr>
      <w:r>
        <w:rPr>
          <w:lang w:eastAsia="ru-RU"/>
        </w:rPr>
        <w:t>В даній випадку більшість розробників ДБЖ майже не замислюються над становленням кулера в свої пристрої, тому можна знайти багато власних домашніх розробок інженерів які намагаються вирішити проблему з постійним перегрівання акумуляторів.</w:t>
      </w:r>
    </w:p>
    <w:p w:rsidR="00CF60D4" w:rsidRPr="004E4FE8" w:rsidRDefault="00CF60D4" w:rsidP="00CF60D4">
      <w:pPr>
        <w:rPr>
          <w:lang w:eastAsia="ru-RU"/>
        </w:rPr>
      </w:pPr>
      <w:r>
        <w:rPr>
          <w:lang w:eastAsia="ru-RU"/>
        </w:rPr>
        <w:t>Для цього я пропоную вдосконалити ДБЖ кулером 3</w:t>
      </w:r>
      <w:r>
        <w:rPr>
          <w:lang w:val="en-US" w:eastAsia="ru-RU"/>
        </w:rPr>
        <w:t>D</w:t>
      </w:r>
      <w:r w:rsidRPr="000C638C">
        <w:rPr>
          <w:lang w:val="ru-RU" w:eastAsia="ru-RU"/>
        </w:rPr>
        <w:t xml:space="preserve"> </w:t>
      </w:r>
      <w:r>
        <w:rPr>
          <w:lang w:eastAsia="ru-RU"/>
        </w:rPr>
        <w:t>модель якого</w:t>
      </w:r>
      <w:r w:rsidR="00387071">
        <w:rPr>
          <w:lang w:eastAsia="ru-RU"/>
        </w:rPr>
        <w:t xml:space="preserve"> ви можете побачити нижче(рис. 4</w:t>
      </w:r>
      <w:r>
        <w:rPr>
          <w:lang w:eastAsia="ru-RU"/>
        </w:rPr>
        <w:t>.1</w:t>
      </w:r>
      <w:r w:rsidRPr="00CE5180">
        <w:rPr>
          <w:lang w:eastAsia="ru-RU"/>
        </w:rPr>
        <w:t>.)</w:t>
      </w:r>
    </w:p>
    <w:p w:rsidR="00CF60D4" w:rsidRDefault="00CF60D4" w:rsidP="00CF60D4">
      <w:pPr>
        <w:jc w:val="center"/>
        <w:rPr>
          <w:lang w:eastAsia="ru-RU"/>
        </w:rPr>
      </w:pPr>
      <w:r w:rsidRPr="00D00912">
        <w:rPr>
          <w:noProof/>
          <w:lang w:eastAsia="uk-UA"/>
        </w:rPr>
        <w:lastRenderedPageBreak/>
        <w:drawing>
          <wp:inline distT="0" distB="0" distL="0" distR="0">
            <wp:extent cx="4254500" cy="360952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264251" cy="3617800"/>
                    </a:xfrm>
                    <a:prstGeom prst="rect">
                      <a:avLst/>
                    </a:prstGeom>
                  </pic:spPr>
                </pic:pic>
              </a:graphicData>
            </a:graphic>
          </wp:inline>
        </w:drawing>
      </w:r>
    </w:p>
    <w:p w:rsidR="00CF60D4" w:rsidRDefault="00415DB9" w:rsidP="00CF60D4">
      <w:pPr>
        <w:ind w:firstLine="708"/>
        <w:jc w:val="center"/>
        <w:rPr>
          <w:rFonts w:eastAsia="Times New Roman"/>
          <w:szCs w:val="28"/>
          <w:lang w:eastAsia="uk-UA"/>
        </w:rPr>
      </w:pPr>
      <w:r>
        <w:rPr>
          <w:rFonts w:eastAsia="Times New Roman"/>
          <w:szCs w:val="28"/>
          <w:lang w:eastAsia="uk-UA"/>
        </w:rPr>
        <w:t>Рисунок 4</w:t>
      </w:r>
      <w:r w:rsidR="00CF60D4">
        <w:rPr>
          <w:rFonts w:eastAsia="Times New Roman"/>
          <w:szCs w:val="28"/>
          <w:lang w:eastAsia="uk-UA"/>
        </w:rPr>
        <w:t>.1</w:t>
      </w:r>
      <w:r w:rsidR="00CF60D4" w:rsidRPr="00CE5180">
        <w:rPr>
          <w:rFonts w:eastAsia="Times New Roman"/>
          <w:szCs w:val="28"/>
          <w:lang w:eastAsia="uk-UA"/>
        </w:rPr>
        <w:t xml:space="preserve"> — </w:t>
      </w:r>
      <w:r w:rsidR="00CF60D4">
        <w:rPr>
          <w:rFonts w:eastAsia="Times New Roman"/>
          <w:szCs w:val="28"/>
          <w:lang w:eastAsia="uk-UA"/>
        </w:rPr>
        <w:t>Вигляд 3</w:t>
      </w:r>
      <w:r w:rsidR="00CF60D4">
        <w:rPr>
          <w:rFonts w:eastAsia="Times New Roman"/>
          <w:szCs w:val="28"/>
          <w:lang w:val="en-US" w:eastAsia="uk-UA"/>
        </w:rPr>
        <w:t>D</w:t>
      </w:r>
      <w:r w:rsidR="00CF60D4" w:rsidRPr="000C638C">
        <w:rPr>
          <w:rFonts w:eastAsia="Times New Roman"/>
          <w:szCs w:val="28"/>
          <w:lang w:eastAsia="uk-UA"/>
        </w:rPr>
        <w:t xml:space="preserve"> </w:t>
      </w:r>
      <w:r w:rsidR="00CF60D4">
        <w:rPr>
          <w:rFonts w:eastAsia="Times New Roman"/>
          <w:szCs w:val="28"/>
          <w:lang w:eastAsia="uk-UA"/>
        </w:rPr>
        <w:t>моделі кулера</w:t>
      </w:r>
    </w:p>
    <w:p w:rsidR="00CF60D4" w:rsidRDefault="00CF60D4" w:rsidP="00CF60D4">
      <w:pPr>
        <w:ind w:firstLine="708"/>
        <w:rPr>
          <w:rFonts w:eastAsia="Times New Roman"/>
          <w:szCs w:val="28"/>
          <w:lang w:eastAsia="uk-UA"/>
        </w:rPr>
      </w:pPr>
      <w:r>
        <w:rPr>
          <w:rFonts w:eastAsia="Times New Roman"/>
          <w:szCs w:val="28"/>
          <w:lang w:eastAsia="uk-UA"/>
        </w:rPr>
        <w:t>Способів кріплення і встаовлення кулера є декілька і більшості це послідовні розрізи різних форм (кружки, посл</w:t>
      </w:r>
      <w:r w:rsidR="00387071">
        <w:rPr>
          <w:rFonts w:eastAsia="Times New Roman"/>
          <w:szCs w:val="28"/>
          <w:lang w:eastAsia="uk-UA"/>
        </w:rPr>
        <w:t>оски, сітка, соти)(рис.4</w:t>
      </w:r>
      <w:r>
        <w:rPr>
          <w:rFonts w:eastAsia="Times New Roman"/>
          <w:szCs w:val="28"/>
          <w:lang w:eastAsia="uk-UA"/>
        </w:rPr>
        <w:t>.2.)</w:t>
      </w:r>
    </w:p>
    <w:p w:rsidR="00CF60D4" w:rsidRDefault="00CF60D4" w:rsidP="00CF60D4">
      <w:pPr>
        <w:ind w:firstLine="708"/>
        <w:rPr>
          <w:noProof/>
          <w:lang w:eastAsia="uk-UA"/>
        </w:rPr>
      </w:pPr>
      <w:r w:rsidRPr="006E243D">
        <w:rPr>
          <w:rFonts w:eastAsia="Times New Roman"/>
          <w:noProof/>
          <w:szCs w:val="28"/>
          <w:lang w:eastAsia="uk-UA"/>
        </w:rPr>
        <w:drawing>
          <wp:inline distT="0" distB="0" distL="0" distR="0">
            <wp:extent cx="1773645" cy="1981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787369" cy="1996530"/>
                    </a:xfrm>
                    <a:prstGeom prst="rect">
                      <a:avLst/>
                    </a:prstGeom>
                  </pic:spPr>
                </pic:pic>
              </a:graphicData>
            </a:graphic>
          </wp:inline>
        </w:drawing>
      </w:r>
      <w:r w:rsidRPr="006E243D">
        <w:rPr>
          <w:noProof/>
          <w:lang w:eastAsia="uk-UA"/>
        </w:rPr>
        <w:t xml:space="preserve"> </w:t>
      </w:r>
      <w:r w:rsidRPr="00726725">
        <w:rPr>
          <w:noProof/>
          <w:lang w:eastAsia="uk-UA"/>
        </w:rPr>
        <w:drawing>
          <wp:inline distT="0" distB="0" distL="0" distR="0">
            <wp:extent cx="1649095" cy="2031920"/>
            <wp:effectExtent l="0" t="0" r="825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687321" cy="2079020"/>
                    </a:xfrm>
                    <a:prstGeom prst="rect">
                      <a:avLst/>
                    </a:prstGeom>
                  </pic:spPr>
                </pic:pic>
              </a:graphicData>
            </a:graphic>
          </wp:inline>
        </w:drawing>
      </w:r>
      <w:r w:rsidRPr="006E243D">
        <w:rPr>
          <w:rFonts w:eastAsia="Times New Roman"/>
          <w:noProof/>
          <w:szCs w:val="28"/>
          <w:lang w:eastAsia="uk-UA"/>
        </w:rPr>
        <w:drawing>
          <wp:inline distT="0" distB="0" distL="0" distR="0">
            <wp:extent cx="1577477" cy="1867062"/>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577477" cy="1867062"/>
                    </a:xfrm>
                    <a:prstGeom prst="rect">
                      <a:avLst/>
                    </a:prstGeom>
                  </pic:spPr>
                </pic:pic>
              </a:graphicData>
            </a:graphic>
          </wp:inline>
        </w:drawing>
      </w:r>
      <w:r w:rsidRPr="00726725">
        <w:rPr>
          <w:noProof/>
          <w:lang w:eastAsia="uk-UA"/>
        </w:rPr>
        <w:t xml:space="preserve"> </w:t>
      </w:r>
    </w:p>
    <w:p w:rsidR="00CF60D4" w:rsidRDefault="00CF60D4" w:rsidP="00CF60D4">
      <w:pPr>
        <w:ind w:firstLine="708"/>
        <w:jc w:val="center"/>
        <w:rPr>
          <w:rFonts w:eastAsia="Times New Roman"/>
          <w:szCs w:val="28"/>
          <w:lang w:eastAsia="uk-UA"/>
        </w:rPr>
      </w:pPr>
      <w:r>
        <w:rPr>
          <w:noProof/>
          <w:lang w:eastAsia="uk-UA"/>
        </w:rPr>
        <w:t>а)                                  б)                                   в)</w:t>
      </w:r>
    </w:p>
    <w:p w:rsidR="00CF60D4" w:rsidRDefault="0069152F" w:rsidP="00CF60D4">
      <w:pPr>
        <w:ind w:firstLine="708"/>
        <w:jc w:val="center"/>
        <w:rPr>
          <w:rFonts w:eastAsia="Times New Roman"/>
          <w:szCs w:val="28"/>
          <w:lang w:eastAsia="uk-UA"/>
        </w:rPr>
      </w:pPr>
      <w:r>
        <w:rPr>
          <w:rFonts w:eastAsia="Times New Roman"/>
          <w:szCs w:val="28"/>
          <w:lang w:eastAsia="uk-UA"/>
        </w:rPr>
        <w:t>Рисунок 4.2</w:t>
      </w:r>
      <w:r w:rsidR="00CF60D4" w:rsidRPr="00CE5180">
        <w:rPr>
          <w:rFonts w:eastAsia="Times New Roman"/>
          <w:szCs w:val="28"/>
          <w:lang w:eastAsia="uk-UA"/>
        </w:rPr>
        <w:t xml:space="preserve"> — </w:t>
      </w:r>
      <w:r w:rsidR="00CF60D4">
        <w:rPr>
          <w:rFonts w:eastAsia="Times New Roman"/>
          <w:szCs w:val="28"/>
          <w:lang w:eastAsia="uk-UA"/>
        </w:rPr>
        <w:t>Вигляд різновидів встановлення</w:t>
      </w:r>
      <w:r w:rsidR="00CF60D4" w:rsidRPr="000C638C">
        <w:rPr>
          <w:rFonts w:eastAsia="Times New Roman"/>
          <w:szCs w:val="28"/>
          <w:lang w:val="ru-RU" w:eastAsia="uk-UA"/>
        </w:rPr>
        <w:t xml:space="preserve"> </w:t>
      </w:r>
      <w:r w:rsidR="00CF60D4">
        <w:rPr>
          <w:rFonts w:eastAsia="Times New Roman"/>
          <w:szCs w:val="28"/>
          <w:lang w:eastAsia="uk-UA"/>
        </w:rPr>
        <w:t>кулера (а – кружки, б – послоски, в – соти)</w:t>
      </w:r>
    </w:p>
    <w:p w:rsidR="00CF60D4" w:rsidRDefault="00CF60D4" w:rsidP="00CF60D4">
      <w:pPr>
        <w:ind w:firstLine="708"/>
        <w:rPr>
          <w:rFonts w:eastAsia="Times New Roman"/>
          <w:szCs w:val="28"/>
          <w:lang w:eastAsia="uk-UA"/>
        </w:rPr>
      </w:pPr>
      <w:r>
        <w:rPr>
          <w:rFonts w:eastAsia="Times New Roman"/>
          <w:szCs w:val="28"/>
          <w:lang w:eastAsia="uk-UA"/>
        </w:rPr>
        <w:t xml:space="preserve">Розглядаючи велику кількість ДБЖ помітила саме полосаті вирізи корпуса для так би мовити охолодження і циркуляції повітря від гарячого, яке нагрівається </w:t>
      </w:r>
      <w:r>
        <w:rPr>
          <w:rFonts w:eastAsia="Times New Roman"/>
          <w:szCs w:val="28"/>
          <w:lang w:eastAsia="uk-UA"/>
        </w:rPr>
        <w:lastRenderedPageBreak/>
        <w:t>через активне використання та роботу акумулятора/акумуляторів, хоча зміни повітря не було, єдине що перегрів ставався трохи пізніше ніж в тих корпусах в яких не було цих розрізів.</w:t>
      </w:r>
    </w:p>
    <w:p w:rsidR="00CF60D4" w:rsidRPr="006E243D" w:rsidRDefault="00CF60D4" w:rsidP="00CF60D4">
      <w:pPr>
        <w:ind w:firstLine="708"/>
        <w:rPr>
          <w:rFonts w:eastAsia="Times New Roman"/>
          <w:szCs w:val="28"/>
          <w:lang w:eastAsia="uk-UA"/>
        </w:rPr>
      </w:pPr>
      <w:r>
        <w:rPr>
          <w:rFonts w:eastAsia="Times New Roman"/>
          <w:szCs w:val="28"/>
          <w:lang w:eastAsia="uk-UA"/>
        </w:rPr>
        <w:t>Є ще декоративне встановлення кулера (скляний корпус без розрізів), але це в більшості для цікавості дизайну пристрою ніж для функціональності.</w:t>
      </w:r>
    </w:p>
    <w:p w:rsidR="00CF60D4" w:rsidRDefault="00CF60D4" w:rsidP="00CF60D4">
      <w:pPr>
        <w:rPr>
          <w:lang w:eastAsia="ru-RU"/>
        </w:rPr>
      </w:pPr>
      <w:r>
        <w:rPr>
          <w:lang w:eastAsia="ru-RU"/>
        </w:rPr>
        <w:t>Як цікавий спосіб альтернативного методу підзарядки ДБЖ є використання сонячної панелі. Це дозволить знизити використання великої кількості електроенергії в будинку та забезпечить додаткову незалежність</w:t>
      </w:r>
      <w:r w:rsidRPr="007267F8">
        <w:rPr>
          <w:lang w:eastAsia="ru-RU"/>
        </w:rPr>
        <w:t xml:space="preserve"> від мережі та зменшення впливу на довкілля</w:t>
      </w:r>
      <w:r>
        <w:rPr>
          <w:lang w:eastAsia="ru-RU"/>
        </w:rPr>
        <w:t>.</w:t>
      </w:r>
    </w:p>
    <w:p w:rsidR="00CF60D4" w:rsidRPr="00670245" w:rsidRDefault="00CF60D4" w:rsidP="00CF60D4">
      <w:pPr>
        <w:rPr>
          <w:lang w:val="ru-RU" w:eastAsia="ru-RU"/>
        </w:rPr>
      </w:pPr>
      <w:r>
        <w:rPr>
          <w:lang w:eastAsia="ru-RU"/>
        </w:rPr>
        <w:t>Я</w:t>
      </w:r>
      <w:r w:rsidRPr="00494955">
        <w:rPr>
          <w:lang w:eastAsia="ru-RU"/>
        </w:rPr>
        <w:t>к працює сонячна батарея? Коли сонячні промені потрапляють на цей напівпровідник, то він починає нагріватися, частково поглинаючи виділену від променів енергію. Фотони світла «вибивають» електрони з загальної атомної структури напівпровідника, і в</w:t>
      </w:r>
      <w:r>
        <w:rPr>
          <w:lang w:eastAsia="ru-RU"/>
        </w:rPr>
        <w:t>ільні електрони формують заряд.</w:t>
      </w:r>
      <w:r w:rsidR="00387071" w:rsidRPr="00670245">
        <w:rPr>
          <w:lang w:val="ru-RU" w:eastAsia="ru-RU"/>
        </w:rPr>
        <w:t>[13]</w:t>
      </w:r>
    </w:p>
    <w:p w:rsidR="00CF60D4" w:rsidRPr="00494955" w:rsidRDefault="00CF60D4" w:rsidP="00CF60D4">
      <w:pPr>
        <w:rPr>
          <w:lang w:eastAsia="ru-RU"/>
        </w:rPr>
      </w:pPr>
      <w:r w:rsidRPr="00494955">
        <w:rPr>
          <w:lang w:eastAsia="ru-RU"/>
        </w:rPr>
        <w:t>Загалом, кожна з комірок не є суцільним сегментом кремнію, а по суті складається з двох шарів. Проте навіть цього не буде достатньо для створення повноцінного електричного поля, оскільки в чистому вигляді кремній не є надто хорошим провідником. Тож для формування позитивного та негативного заряді кремнієвих шарів, додатко</w:t>
      </w:r>
      <w:r>
        <w:rPr>
          <w:lang w:eastAsia="ru-RU"/>
        </w:rPr>
        <w:t>во домішують сторонні речовини.</w:t>
      </w:r>
    </w:p>
    <w:p w:rsidR="00CF60D4" w:rsidRPr="00670245" w:rsidRDefault="00CF60D4" w:rsidP="00CF60D4">
      <w:pPr>
        <w:rPr>
          <w:lang w:val="ru-RU" w:eastAsia="ru-RU"/>
        </w:rPr>
      </w:pPr>
      <w:r w:rsidRPr="00494955">
        <w:rPr>
          <w:lang w:eastAsia="ru-RU"/>
        </w:rPr>
        <w:t>Верхній шар кремнію насичується фосфором, який додає йому зайві електрони з негативним зарядом. Тож цей шар отримав назву n-тип (negative). В той час нижній сегмент насичується бором, що зменшує кількість електронів і формує позитивний заряд. Такий кремній отримав назву p-типу. Внаслідок цього, між кремнієвими шарами формується електричне поле. І як вже було сказано вище, коли фотон сонячного світла вибиває вільний електрон, електричне поле виштовхує його із з'єднання кремнію. Так формується струм. Тип таког</w:t>
      </w:r>
      <w:r>
        <w:rPr>
          <w:lang w:eastAsia="ru-RU"/>
        </w:rPr>
        <w:t>о про</w:t>
      </w:r>
      <w:r w:rsidR="00387071">
        <w:rPr>
          <w:lang w:eastAsia="ru-RU"/>
        </w:rPr>
        <w:t>відника отримав назву P-N(рис. 4.3</w:t>
      </w:r>
      <w:r w:rsidRPr="00CE5180">
        <w:rPr>
          <w:lang w:eastAsia="ru-RU"/>
        </w:rPr>
        <w:t>.)</w:t>
      </w:r>
      <w:r w:rsidR="00387071" w:rsidRPr="00670245">
        <w:rPr>
          <w:lang w:val="ru-RU" w:eastAsia="ru-RU"/>
        </w:rPr>
        <w:t>[13]</w:t>
      </w:r>
    </w:p>
    <w:p w:rsidR="00CF60D4" w:rsidRDefault="00CF60D4" w:rsidP="00CF60D4">
      <w:pPr>
        <w:jc w:val="center"/>
        <w:rPr>
          <w:lang w:eastAsia="ru-RU"/>
        </w:rPr>
      </w:pPr>
      <w:r>
        <w:rPr>
          <w:noProof/>
          <w:lang w:eastAsia="uk-UA"/>
        </w:rPr>
        <w:lastRenderedPageBreak/>
        <w:drawing>
          <wp:inline distT="0" distB="0" distL="0" distR="0">
            <wp:extent cx="5026898" cy="3606800"/>
            <wp:effectExtent l="0" t="0" r="2540" b="0"/>
            <wp:docPr id="20" name="Рисунок 20" descr="Як працює сонячна батарея? ▷ читати на Sun-Energy.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к працює сонячна батарея? ▷ читати на Sun-Energy.com.u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5527" cy="3612992"/>
                    </a:xfrm>
                    <a:prstGeom prst="rect">
                      <a:avLst/>
                    </a:prstGeom>
                    <a:noFill/>
                    <a:ln>
                      <a:noFill/>
                    </a:ln>
                  </pic:spPr>
                </pic:pic>
              </a:graphicData>
            </a:graphic>
          </wp:inline>
        </w:drawing>
      </w:r>
    </w:p>
    <w:p w:rsidR="00CF60D4" w:rsidRPr="000C638C" w:rsidRDefault="0069152F" w:rsidP="00CF60D4">
      <w:pPr>
        <w:jc w:val="center"/>
        <w:rPr>
          <w:rFonts w:eastAsia="Times New Roman"/>
          <w:szCs w:val="28"/>
          <w:lang w:val="ru-RU" w:eastAsia="uk-UA"/>
        </w:rPr>
      </w:pPr>
      <w:r>
        <w:rPr>
          <w:rFonts w:eastAsia="Times New Roman"/>
          <w:szCs w:val="28"/>
          <w:lang w:eastAsia="uk-UA"/>
        </w:rPr>
        <w:t>Рисунок 4.3</w:t>
      </w:r>
      <w:r w:rsidR="00CF60D4" w:rsidRPr="00CE5180">
        <w:rPr>
          <w:rFonts w:eastAsia="Times New Roman"/>
          <w:szCs w:val="28"/>
          <w:lang w:eastAsia="uk-UA"/>
        </w:rPr>
        <w:t xml:space="preserve"> — </w:t>
      </w:r>
      <w:r w:rsidR="00CF60D4">
        <w:rPr>
          <w:rFonts w:eastAsia="Times New Roman"/>
          <w:szCs w:val="28"/>
          <w:lang w:eastAsia="uk-UA"/>
        </w:rPr>
        <w:t>Робота сонячної панелі</w:t>
      </w:r>
      <w:r w:rsidR="00CF60D4" w:rsidRPr="000C638C">
        <w:rPr>
          <w:rFonts w:eastAsia="Times New Roman"/>
          <w:szCs w:val="28"/>
          <w:lang w:val="ru-RU" w:eastAsia="uk-UA"/>
        </w:rPr>
        <w:t>[13]</w:t>
      </w:r>
    </w:p>
    <w:p w:rsidR="00CF60D4" w:rsidRDefault="00CF60D4" w:rsidP="00CF60D4">
      <w:pPr>
        <w:rPr>
          <w:lang w:eastAsia="ru-RU"/>
        </w:rPr>
      </w:pPr>
      <w:r w:rsidRPr="00494955">
        <w:rPr>
          <w:lang w:eastAsia="ru-RU"/>
        </w:rPr>
        <w:t>Отож, заряд сформовано. Яку практичну користь з нього отримати? Кожна комірка оснащується струмознімними шинами і електропровідними пластинами по боках, які вив</w:t>
      </w:r>
      <w:r>
        <w:rPr>
          <w:lang w:eastAsia="ru-RU"/>
        </w:rPr>
        <w:t>одячи отриманий струм в систему.</w:t>
      </w:r>
    </w:p>
    <w:p w:rsidR="00CF60D4" w:rsidRDefault="00CF60D4" w:rsidP="00CF60D4">
      <w:pPr>
        <w:rPr>
          <w:lang w:eastAsia="ru-RU"/>
        </w:rPr>
      </w:pPr>
      <w:r w:rsidRPr="00494955">
        <w:rPr>
          <w:lang w:eastAsia="ru-RU"/>
        </w:rPr>
        <w:t>Сонячні батареї як працюють в загальній системі? Існують два способи взаємного задання сонячних панелей. Це послідовне та паралельне підключення. У першому випадку, збільшується вихідна напруга, у другому – вихідний струм. Для того, щоб збільшити і значення напруги і потужності, інколи комбінують ці два способи. Все одно зауважимо, що частіше використовують послідовний спосіб підключення. Підбирати панелі варто з однаковими вольт-амперними характеристиками, оскільки це має важливо для високого виробітку станції і її загальної справності.</w:t>
      </w:r>
    </w:p>
    <w:p w:rsidR="00CF60D4" w:rsidRDefault="00CF60D4" w:rsidP="00CF60D4">
      <w:pPr>
        <w:ind w:firstLine="708"/>
        <w:rPr>
          <w:rFonts w:eastAsia="Times New Roman"/>
          <w:szCs w:val="28"/>
          <w:lang w:eastAsia="uk-UA"/>
        </w:rPr>
      </w:pPr>
      <w:r>
        <w:rPr>
          <w:rFonts w:eastAsia="Times New Roman"/>
          <w:szCs w:val="28"/>
          <w:lang w:eastAsia="uk-UA"/>
        </w:rPr>
        <w:t>З самого початку розглядалася ідея встановлення сонячної батареї на верхню частину корпуса ДБЖ, але є деякі недоліки цієї задумки:</w:t>
      </w:r>
    </w:p>
    <w:p w:rsidR="00CF60D4" w:rsidRPr="0073470B" w:rsidRDefault="00CF60D4" w:rsidP="00CF60D4">
      <w:pPr>
        <w:pStyle w:val="af6"/>
        <w:numPr>
          <w:ilvl w:val="0"/>
          <w:numId w:val="9"/>
        </w:numPr>
        <w:rPr>
          <w:rFonts w:eastAsia="Times New Roman"/>
          <w:szCs w:val="28"/>
          <w:lang w:val="en-US" w:eastAsia="uk-UA"/>
        </w:rPr>
      </w:pPr>
      <w:r>
        <w:rPr>
          <w:rFonts w:eastAsia="Times New Roman"/>
          <w:szCs w:val="28"/>
          <w:lang w:val="uk-UA" w:eastAsia="uk-UA"/>
        </w:rPr>
        <w:t>Розмір встановленої батареї.</w:t>
      </w:r>
    </w:p>
    <w:p w:rsidR="00CF60D4" w:rsidRPr="000C638C" w:rsidRDefault="00CF60D4" w:rsidP="00CF60D4">
      <w:pPr>
        <w:pStyle w:val="af6"/>
        <w:numPr>
          <w:ilvl w:val="0"/>
          <w:numId w:val="9"/>
        </w:numPr>
        <w:rPr>
          <w:rFonts w:eastAsia="Times New Roman"/>
          <w:szCs w:val="28"/>
          <w:lang w:eastAsia="uk-UA"/>
        </w:rPr>
      </w:pPr>
      <w:r w:rsidRPr="000C638C">
        <w:rPr>
          <w:rFonts w:eastAsia="Times New Roman"/>
          <w:szCs w:val="28"/>
          <w:lang w:eastAsia="uk-UA"/>
        </w:rPr>
        <w:lastRenderedPageBreak/>
        <w:t>Напруга у фотоелектричних модулях</w:t>
      </w:r>
      <w:r>
        <w:rPr>
          <w:rFonts w:eastAsia="Times New Roman"/>
          <w:szCs w:val="28"/>
          <w:lang w:val="uk-UA" w:eastAsia="uk-UA"/>
        </w:rPr>
        <w:t>. Ч</w:t>
      </w:r>
      <w:r w:rsidRPr="000C638C">
        <w:rPr>
          <w:rFonts w:eastAsia="Times New Roman"/>
          <w:szCs w:val="28"/>
          <w:lang w:eastAsia="uk-UA"/>
        </w:rPr>
        <w:t>им менша напруга при максимальній потужності фотоелектричного модуля, тим ефективнішим є модуль[13].</w:t>
      </w:r>
    </w:p>
    <w:p w:rsidR="00CF60D4" w:rsidRPr="000C638C" w:rsidRDefault="00CF60D4" w:rsidP="00CF60D4">
      <w:pPr>
        <w:pStyle w:val="af6"/>
        <w:numPr>
          <w:ilvl w:val="0"/>
          <w:numId w:val="9"/>
        </w:numPr>
        <w:rPr>
          <w:rFonts w:eastAsia="Times New Roman"/>
          <w:szCs w:val="28"/>
          <w:lang w:eastAsia="uk-UA"/>
        </w:rPr>
      </w:pPr>
      <w:r>
        <w:rPr>
          <w:rFonts w:eastAsia="Times New Roman"/>
          <w:szCs w:val="28"/>
          <w:lang w:val="uk-UA" w:eastAsia="uk-UA"/>
        </w:rPr>
        <w:t>Вільний доступ для сонячних променів. Для отримання постійної енергії потрібно якомога довше бути на сонці, але локації як дах не дуже хороша для встановлення туди ДБЖ, є велика вірогідність того що ваш прилад через деякий час зламається, стикаючись з природніми та кліматичними обставинами.</w:t>
      </w:r>
    </w:p>
    <w:p w:rsidR="00CF60D4" w:rsidRPr="00006A78" w:rsidRDefault="00CF60D4" w:rsidP="00CF60D4">
      <w:pPr>
        <w:ind w:left="1068" w:firstLine="0"/>
        <w:rPr>
          <w:rFonts w:eastAsia="Times New Roman"/>
          <w:szCs w:val="28"/>
          <w:lang w:eastAsia="uk-UA"/>
        </w:rPr>
      </w:pPr>
      <w:r>
        <w:rPr>
          <w:rFonts w:eastAsia="Times New Roman"/>
          <w:szCs w:val="28"/>
          <w:lang w:eastAsia="uk-UA"/>
        </w:rPr>
        <w:t>Тому вирішено було надати можливість користуватися цією модифікацією дротовим підключенням або ж, якщо нема можливості в деякі періоди часу не користуватися сонячною панеллю, то відмикати її чи живити нею інші потрібні користувачу прилади.</w:t>
      </w:r>
    </w:p>
    <w:p w:rsidR="00CF60D4" w:rsidRDefault="00CF60D4" w:rsidP="00CF60D4">
      <w:pPr>
        <w:rPr>
          <w:lang w:eastAsia="ru-RU"/>
        </w:rPr>
      </w:pPr>
      <w:r>
        <w:rPr>
          <w:lang w:eastAsia="ru-RU"/>
        </w:rPr>
        <w:t>З часом було вирішено додати панель як додатковий вид підзарядки ДБЖ.</w:t>
      </w:r>
    </w:p>
    <w:p w:rsidR="00CF60D4" w:rsidRDefault="00CF60D4" w:rsidP="00CF60D4">
      <w:pPr>
        <w:rPr>
          <w:lang w:eastAsia="ru-RU"/>
        </w:rPr>
      </w:pPr>
      <w:r>
        <w:rPr>
          <w:lang w:eastAsia="ru-RU"/>
        </w:rPr>
        <w:t>Даний метод використовувався вченими на виїзних дослідженнях на відкритому просторі, де був постійний до</w:t>
      </w:r>
      <w:r w:rsidR="00387071">
        <w:rPr>
          <w:lang w:eastAsia="ru-RU"/>
        </w:rPr>
        <w:t>ступ до сонячних променів(рис. 4.4</w:t>
      </w:r>
      <w:r w:rsidRPr="00CE5180">
        <w:rPr>
          <w:lang w:eastAsia="ru-RU"/>
        </w:rPr>
        <w:t>.)</w:t>
      </w:r>
    </w:p>
    <w:p w:rsidR="00CF60D4" w:rsidRDefault="00CF60D4" w:rsidP="00CF60D4">
      <w:pPr>
        <w:rPr>
          <w:lang w:eastAsia="ru-RU"/>
        </w:rPr>
      </w:pPr>
      <w:r>
        <w:rPr>
          <w:lang w:eastAsia="ru-RU"/>
        </w:rPr>
        <w:t>Це дуже пришвидшило роботу науковців і вони якомога швидше завершили всі заплановані роботи.</w:t>
      </w:r>
    </w:p>
    <w:p w:rsidR="00CF60D4" w:rsidRDefault="00CF60D4" w:rsidP="00CF60D4">
      <w:pPr>
        <w:jc w:val="center"/>
        <w:rPr>
          <w:lang w:eastAsia="ru-RU"/>
        </w:rPr>
      </w:pPr>
      <w:r>
        <w:rPr>
          <w:noProof/>
          <w:lang w:eastAsia="uk-UA"/>
        </w:rPr>
        <w:drawing>
          <wp:inline distT="0" distB="0" distL="0" distR="0">
            <wp:extent cx="3517900" cy="3517900"/>
            <wp:effectExtent l="0" t="0" r="6350" b="6350"/>
            <wp:docPr id="30" name="Рисунок 30" descr="photo_2023-06-10_01-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to_2023-06-10_01-06-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7900" cy="3517900"/>
                    </a:xfrm>
                    <a:prstGeom prst="rect">
                      <a:avLst/>
                    </a:prstGeom>
                    <a:noFill/>
                    <a:ln>
                      <a:noFill/>
                    </a:ln>
                  </pic:spPr>
                </pic:pic>
              </a:graphicData>
            </a:graphic>
          </wp:inline>
        </w:drawing>
      </w:r>
    </w:p>
    <w:p w:rsidR="00CF60D4" w:rsidRDefault="00415DB9" w:rsidP="00CF60D4">
      <w:pPr>
        <w:jc w:val="center"/>
        <w:rPr>
          <w:rFonts w:eastAsia="Times New Roman"/>
          <w:szCs w:val="28"/>
          <w:lang w:eastAsia="uk-UA"/>
        </w:rPr>
      </w:pPr>
      <w:r>
        <w:rPr>
          <w:rFonts w:eastAsia="Times New Roman"/>
          <w:szCs w:val="28"/>
          <w:lang w:eastAsia="uk-UA"/>
        </w:rPr>
        <w:t>Рисунок 4</w:t>
      </w:r>
      <w:r w:rsidR="0069152F">
        <w:rPr>
          <w:rFonts w:eastAsia="Times New Roman"/>
          <w:szCs w:val="28"/>
          <w:lang w:eastAsia="uk-UA"/>
        </w:rPr>
        <w:t>.4</w:t>
      </w:r>
      <w:r w:rsidR="00CF60D4" w:rsidRPr="00CE5180">
        <w:rPr>
          <w:rFonts w:eastAsia="Times New Roman"/>
          <w:szCs w:val="28"/>
          <w:lang w:eastAsia="uk-UA"/>
        </w:rPr>
        <w:t xml:space="preserve"> — </w:t>
      </w:r>
      <w:r w:rsidR="00CF60D4">
        <w:rPr>
          <w:rFonts w:eastAsia="Times New Roman"/>
          <w:szCs w:val="28"/>
          <w:lang w:eastAsia="uk-UA"/>
        </w:rPr>
        <w:t>Використання сонячної батареї та ДБЖ</w:t>
      </w:r>
    </w:p>
    <w:p w:rsidR="00CF60D4" w:rsidRDefault="00CF60D4" w:rsidP="00CF60D4">
      <w:pPr>
        <w:rPr>
          <w:rFonts w:eastAsia="Times New Roman"/>
          <w:szCs w:val="28"/>
          <w:lang w:eastAsia="uk-UA"/>
        </w:rPr>
      </w:pPr>
      <w:r>
        <w:rPr>
          <w:rFonts w:eastAsia="Times New Roman"/>
          <w:szCs w:val="28"/>
          <w:lang w:eastAsia="uk-UA"/>
        </w:rPr>
        <w:lastRenderedPageBreak/>
        <w:t>Через таке корисне і екологічне використання сонячних батареї було вирішено додати їх до вдосконалення роботи ДБЖ. На українському ринку поки не бачила аналогів даної модифікації, тільки в закордонних розробках, але як особисте вдосконалення, а не як додаткова можливість заряду від виробника ДБЖ.</w:t>
      </w:r>
    </w:p>
    <w:p w:rsidR="00CF60D4" w:rsidRPr="003A3E74" w:rsidRDefault="00CF60D4" w:rsidP="00CF60D4">
      <w:pPr>
        <w:rPr>
          <w:lang w:eastAsia="ru-RU"/>
        </w:rPr>
      </w:pPr>
      <w:r>
        <w:rPr>
          <w:rFonts w:eastAsia="Times New Roman"/>
          <w:szCs w:val="28"/>
          <w:lang w:eastAsia="uk-UA"/>
        </w:rPr>
        <w:t>Нижче показана 3</w:t>
      </w:r>
      <w:r>
        <w:rPr>
          <w:rFonts w:eastAsia="Times New Roman"/>
          <w:szCs w:val="28"/>
          <w:lang w:val="en-US" w:eastAsia="uk-UA"/>
        </w:rPr>
        <w:t>D</w:t>
      </w:r>
      <w:r w:rsidRPr="000C638C">
        <w:rPr>
          <w:rFonts w:eastAsia="Times New Roman"/>
          <w:szCs w:val="28"/>
          <w:lang w:val="ru-RU" w:eastAsia="uk-UA"/>
        </w:rPr>
        <w:t xml:space="preserve"> </w:t>
      </w:r>
      <w:r>
        <w:rPr>
          <w:rFonts w:eastAsia="Times New Roman"/>
          <w:szCs w:val="28"/>
          <w:lang w:eastAsia="uk-UA"/>
        </w:rPr>
        <w:t>модель портативної сонячної батареї, яку можна встановити на криші або в будь-якому зручному для користувача місці</w:t>
      </w:r>
      <w:r w:rsidR="00387071">
        <w:rPr>
          <w:lang w:eastAsia="ru-RU"/>
        </w:rPr>
        <w:t>(рис. 4.5-4</w:t>
      </w:r>
      <w:r w:rsidRPr="00CE5180">
        <w:rPr>
          <w:lang w:eastAsia="ru-RU"/>
        </w:rPr>
        <w:t>.</w:t>
      </w:r>
      <w:r w:rsidR="00387071">
        <w:rPr>
          <w:lang w:eastAsia="ru-RU"/>
        </w:rPr>
        <w:t>6</w:t>
      </w:r>
      <w:r>
        <w:rPr>
          <w:lang w:eastAsia="ru-RU"/>
        </w:rPr>
        <w:t>.</w:t>
      </w:r>
      <w:r w:rsidRPr="00CE5180">
        <w:rPr>
          <w:lang w:eastAsia="ru-RU"/>
        </w:rPr>
        <w:t>)</w:t>
      </w:r>
    </w:p>
    <w:p w:rsidR="00CF60D4" w:rsidRDefault="00CF60D4" w:rsidP="00CF60D4">
      <w:pPr>
        <w:jc w:val="center"/>
        <w:rPr>
          <w:lang w:eastAsia="ru-RU"/>
        </w:rPr>
      </w:pPr>
      <w:r w:rsidRPr="00D00912">
        <w:rPr>
          <w:noProof/>
          <w:lang w:eastAsia="uk-UA"/>
        </w:rPr>
        <w:drawing>
          <wp:inline distT="0" distB="0" distL="0" distR="0">
            <wp:extent cx="4053840" cy="2757314"/>
            <wp:effectExtent l="0" t="0" r="381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084425" cy="2778117"/>
                    </a:xfrm>
                    <a:prstGeom prst="rect">
                      <a:avLst/>
                    </a:prstGeom>
                  </pic:spPr>
                </pic:pic>
              </a:graphicData>
            </a:graphic>
          </wp:inline>
        </w:drawing>
      </w:r>
    </w:p>
    <w:p w:rsidR="00CF60D4" w:rsidRPr="00650F78" w:rsidRDefault="00415DB9" w:rsidP="00CF60D4">
      <w:pPr>
        <w:ind w:firstLine="708"/>
        <w:jc w:val="center"/>
        <w:rPr>
          <w:rFonts w:eastAsia="Times New Roman"/>
          <w:szCs w:val="28"/>
          <w:lang w:val="en-US" w:eastAsia="uk-UA"/>
        </w:rPr>
      </w:pPr>
      <w:r>
        <w:rPr>
          <w:rFonts w:eastAsia="Times New Roman"/>
          <w:szCs w:val="28"/>
          <w:lang w:eastAsia="uk-UA"/>
        </w:rPr>
        <w:t>Рисунок 4</w:t>
      </w:r>
      <w:r w:rsidR="0069152F">
        <w:rPr>
          <w:rFonts w:eastAsia="Times New Roman"/>
          <w:szCs w:val="28"/>
          <w:lang w:eastAsia="uk-UA"/>
        </w:rPr>
        <w:t>.5</w:t>
      </w:r>
      <w:r w:rsidR="00CF60D4" w:rsidRPr="00CE5180">
        <w:rPr>
          <w:rFonts w:eastAsia="Times New Roman"/>
          <w:szCs w:val="28"/>
          <w:lang w:eastAsia="uk-UA"/>
        </w:rPr>
        <w:t xml:space="preserve"> — </w:t>
      </w:r>
      <w:r w:rsidR="00CF60D4">
        <w:rPr>
          <w:rFonts w:eastAsia="Times New Roman"/>
          <w:szCs w:val="28"/>
          <w:lang w:eastAsia="uk-UA"/>
        </w:rPr>
        <w:t>Вигляд зверху сонячної батареї</w:t>
      </w:r>
    </w:p>
    <w:p w:rsidR="00CF60D4" w:rsidRPr="00A4383E" w:rsidRDefault="00CF60D4" w:rsidP="00CF60D4">
      <w:pPr>
        <w:ind w:firstLine="708"/>
        <w:jc w:val="center"/>
        <w:rPr>
          <w:rFonts w:eastAsia="Times New Roman"/>
          <w:szCs w:val="28"/>
          <w:lang w:val="en-US" w:eastAsia="uk-UA"/>
        </w:rPr>
      </w:pPr>
      <w:r w:rsidRPr="001827C6">
        <w:rPr>
          <w:rFonts w:eastAsia="Times New Roman"/>
          <w:noProof/>
          <w:szCs w:val="28"/>
          <w:lang w:eastAsia="uk-UA"/>
        </w:rPr>
        <w:drawing>
          <wp:inline distT="0" distB="0" distL="0" distR="0">
            <wp:extent cx="4008120" cy="32417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027705" cy="3257566"/>
                    </a:xfrm>
                    <a:prstGeom prst="rect">
                      <a:avLst/>
                    </a:prstGeom>
                  </pic:spPr>
                </pic:pic>
              </a:graphicData>
            </a:graphic>
          </wp:inline>
        </w:drawing>
      </w:r>
    </w:p>
    <w:p w:rsidR="00CF60D4" w:rsidRDefault="00415DB9" w:rsidP="00CF60D4">
      <w:pPr>
        <w:ind w:firstLine="708"/>
        <w:jc w:val="center"/>
        <w:rPr>
          <w:rFonts w:eastAsia="Times New Roman"/>
          <w:szCs w:val="28"/>
          <w:lang w:eastAsia="uk-UA"/>
        </w:rPr>
      </w:pPr>
      <w:r>
        <w:rPr>
          <w:rFonts w:eastAsia="Times New Roman"/>
          <w:szCs w:val="28"/>
          <w:lang w:eastAsia="uk-UA"/>
        </w:rPr>
        <w:t>Рисунок 4</w:t>
      </w:r>
      <w:r w:rsidR="0069152F">
        <w:rPr>
          <w:rFonts w:eastAsia="Times New Roman"/>
          <w:szCs w:val="28"/>
          <w:lang w:eastAsia="uk-UA"/>
        </w:rPr>
        <w:t>.6</w:t>
      </w:r>
      <w:r w:rsidR="00CF60D4" w:rsidRPr="00CE5180">
        <w:rPr>
          <w:rFonts w:eastAsia="Times New Roman"/>
          <w:szCs w:val="28"/>
          <w:lang w:eastAsia="uk-UA"/>
        </w:rPr>
        <w:t xml:space="preserve"> — </w:t>
      </w:r>
      <w:r w:rsidR="00CF60D4">
        <w:rPr>
          <w:rFonts w:eastAsia="Times New Roman"/>
          <w:szCs w:val="28"/>
          <w:lang w:eastAsia="uk-UA"/>
        </w:rPr>
        <w:t>Вигляд знизу сонячної батареї</w:t>
      </w:r>
    </w:p>
    <w:p w:rsidR="00CF60D4" w:rsidRPr="000C638C" w:rsidRDefault="00CF60D4" w:rsidP="00CF60D4">
      <w:pPr>
        <w:ind w:firstLine="708"/>
        <w:rPr>
          <w:rFonts w:eastAsia="Times New Roman"/>
          <w:szCs w:val="28"/>
          <w:lang w:val="ru-RU" w:eastAsia="uk-UA"/>
        </w:rPr>
      </w:pPr>
      <w:r>
        <w:rPr>
          <w:rFonts w:eastAsia="Times New Roman"/>
          <w:szCs w:val="28"/>
          <w:lang w:eastAsia="uk-UA"/>
        </w:rPr>
        <w:lastRenderedPageBreak/>
        <w:t>Для більшого розуміння конструкції сонячної панелі представлене зображення складального креслення сонячної панелі</w:t>
      </w:r>
      <w:r w:rsidR="00387071">
        <w:rPr>
          <w:lang w:eastAsia="ru-RU"/>
        </w:rPr>
        <w:t>(рис. 4.7</w:t>
      </w:r>
      <w:r w:rsidRPr="00CE5180">
        <w:rPr>
          <w:lang w:eastAsia="ru-RU"/>
        </w:rPr>
        <w:t>.)</w:t>
      </w:r>
    </w:p>
    <w:p w:rsidR="00CF60D4" w:rsidRDefault="00CF60D4" w:rsidP="00CF60D4">
      <w:pPr>
        <w:jc w:val="center"/>
        <w:rPr>
          <w:lang w:eastAsia="ru-RU"/>
        </w:rPr>
      </w:pPr>
      <w:r w:rsidRPr="000D0A85">
        <w:rPr>
          <w:noProof/>
          <w:lang w:eastAsia="uk-UA"/>
        </w:rPr>
        <w:drawing>
          <wp:inline distT="0" distB="0" distL="0" distR="0">
            <wp:extent cx="5550535" cy="297583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555719" cy="2978618"/>
                    </a:xfrm>
                    <a:prstGeom prst="rect">
                      <a:avLst/>
                    </a:prstGeom>
                  </pic:spPr>
                </pic:pic>
              </a:graphicData>
            </a:graphic>
          </wp:inline>
        </w:drawing>
      </w:r>
    </w:p>
    <w:p w:rsidR="00CF60D4" w:rsidRDefault="00CF60D4" w:rsidP="00CF60D4">
      <w:pPr>
        <w:ind w:firstLine="708"/>
        <w:jc w:val="center"/>
        <w:rPr>
          <w:rFonts w:eastAsia="Times New Roman"/>
          <w:szCs w:val="28"/>
          <w:lang w:eastAsia="uk-UA"/>
        </w:rPr>
      </w:pPr>
      <w:r>
        <w:rPr>
          <w:rFonts w:eastAsia="Times New Roman"/>
          <w:szCs w:val="28"/>
          <w:lang w:eastAsia="uk-UA"/>
        </w:rPr>
        <w:t>Рисунок</w:t>
      </w:r>
      <w:r w:rsidR="0069152F">
        <w:rPr>
          <w:rFonts w:eastAsia="Times New Roman"/>
          <w:szCs w:val="28"/>
          <w:lang w:eastAsia="uk-UA"/>
        </w:rPr>
        <w:t xml:space="preserve"> </w:t>
      </w:r>
      <w:r w:rsidR="00415DB9">
        <w:rPr>
          <w:rFonts w:eastAsia="Times New Roman"/>
          <w:szCs w:val="28"/>
          <w:lang w:eastAsia="uk-UA"/>
        </w:rPr>
        <w:t>4</w:t>
      </w:r>
      <w:r w:rsidR="0069152F">
        <w:rPr>
          <w:rFonts w:eastAsia="Times New Roman"/>
          <w:szCs w:val="28"/>
          <w:lang w:eastAsia="uk-UA"/>
        </w:rPr>
        <w:t>.7</w:t>
      </w:r>
      <w:r w:rsidRPr="00CE5180">
        <w:rPr>
          <w:rFonts w:eastAsia="Times New Roman"/>
          <w:szCs w:val="28"/>
          <w:lang w:eastAsia="uk-UA"/>
        </w:rPr>
        <w:t xml:space="preserve"> — </w:t>
      </w:r>
      <w:r>
        <w:rPr>
          <w:rFonts w:eastAsia="Times New Roman"/>
          <w:szCs w:val="28"/>
          <w:lang w:eastAsia="uk-UA"/>
        </w:rPr>
        <w:t>Складальний кресленик сонячної батареї</w:t>
      </w:r>
    </w:p>
    <w:p w:rsidR="006E6803" w:rsidRDefault="006E6803" w:rsidP="00CF60D4">
      <w:pPr>
        <w:pStyle w:val="af6"/>
        <w:ind w:left="1259" w:firstLine="0"/>
        <w:rPr>
          <w:lang w:val="uk-UA" w:eastAsia="ru-RU"/>
        </w:rPr>
      </w:pPr>
    </w:p>
    <w:p w:rsidR="006E6803" w:rsidRDefault="006E6803">
      <w:pPr>
        <w:spacing w:line="240" w:lineRule="auto"/>
        <w:ind w:firstLine="0"/>
        <w:jc w:val="left"/>
        <w:rPr>
          <w:rFonts w:eastAsiaTheme="minorHAnsi" w:cstheme="minorBidi"/>
          <w:szCs w:val="22"/>
          <w:lang w:eastAsia="ru-RU"/>
        </w:rPr>
      </w:pPr>
      <w:r>
        <w:rPr>
          <w:lang w:eastAsia="ru-RU"/>
        </w:rPr>
        <w:br w:type="page"/>
      </w:r>
    </w:p>
    <w:p w:rsidR="006E6803" w:rsidRPr="00D47542" w:rsidRDefault="006E6803" w:rsidP="006E6803">
      <w:pPr>
        <w:pStyle w:val="1"/>
        <w:ind w:left="360"/>
        <w:rPr>
          <w:i/>
          <w:lang w:val="uk-UA"/>
        </w:rPr>
      </w:pPr>
      <w:bookmarkStart w:id="69" w:name="_Toc525217001"/>
      <w:bookmarkStart w:id="70" w:name="_Toc137803430"/>
      <w:r>
        <w:rPr>
          <w:lang w:val="en-US"/>
        </w:rPr>
        <w:lastRenderedPageBreak/>
        <w:t> </w:t>
      </w:r>
      <w:bookmarkStart w:id="71" w:name="_Toc137980309"/>
      <w:bookmarkEnd w:id="69"/>
      <w:r>
        <w:rPr>
          <w:lang w:val="uk-UA"/>
        </w:rPr>
        <w:t>Розробка плати ДБЖ</w:t>
      </w:r>
      <w:bookmarkEnd w:id="70"/>
      <w:bookmarkEnd w:id="71"/>
    </w:p>
    <w:p w:rsidR="006E6803" w:rsidRPr="000C638C" w:rsidRDefault="006E6803" w:rsidP="006E6803">
      <w:pPr>
        <w:ind w:firstLine="425"/>
        <w:rPr>
          <w:lang w:val="ru-RU" w:eastAsia="ru-RU"/>
        </w:rPr>
      </w:pPr>
      <w:r>
        <w:rPr>
          <w:lang w:eastAsia="ru-RU"/>
        </w:rPr>
        <w:t>Створити друковану плату для схеми рис.2.1</w:t>
      </w:r>
      <w:r w:rsidRPr="000C638C">
        <w:rPr>
          <w:lang w:val="ru-RU" w:eastAsia="ru-RU"/>
        </w:rPr>
        <w:t>[1].</w:t>
      </w:r>
    </w:p>
    <w:p w:rsidR="006E6803" w:rsidRPr="00E12B29" w:rsidRDefault="006E6803" w:rsidP="006E6803">
      <w:pPr>
        <w:ind w:firstLine="425"/>
        <w:rPr>
          <w:lang w:eastAsia="ru-RU"/>
        </w:rPr>
      </w:pPr>
      <w:r>
        <w:rPr>
          <w:lang w:eastAsia="ru-RU"/>
        </w:rPr>
        <w:t>Порівняно з першою схемою тут присутній вивід спеціально для роз’єма кулера 3</w:t>
      </w:r>
      <w:r w:rsidRPr="00BC29C0">
        <w:rPr>
          <w:lang w:eastAsia="ru-RU"/>
        </w:rPr>
        <w:t>-pin</w:t>
      </w:r>
      <w:r>
        <w:rPr>
          <w:lang w:eastAsia="ru-RU"/>
        </w:rPr>
        <w:t>,тому і в схему було додано додатковий роз’єм.</w:t>
      </w:r>
    </w:p>
    <w:p w:rsidR="006E6803" w:rsidRDefault="006E6803" w:rsidP="006E6803">
      <w:pPr>
        <w:ind w:firstLine="425"/>
        <w:rPr>
          <w:lang w:eastAsia="ru-RU"/>
        </w:rPr>
      </w:pPr>
      <w:r>
        <w:rPr>
          <w:lang w:eastAsia="ru-RU"/>
        </w:rPr>
        <w:t xml:space="preserve">Принципова схема наведена на рис 5.1. </w:t>
      </w:r>
    </w:p>
    <w:tbl>
      <w:tblPr>
        <w:tblStyle w:val="af7"/>
        <w:tblW w:w="9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6E6803" w:rsidTr="0026463A">
        <w:trPr>
          <w:trHeight w:val="4325"/>
        </w:trPr>
        <w:tc>
          <w:tcPr>
            <w:tcW w:w="9602" w:type="dxa"/>
            <w:vAlign w:val="center"/>
          </w:tcPr>
          <w:p w:rsidR="006E6803" w:rsidRDefault="006E6803" w:rsidP="0026463A">
            <w:pPr>
              <w:jc w:val="center"/>
              <w:rPr>
                <w:rFonts w:cs="Times New Roman"/>
                <w:lang w:val="uk-UA" w:eastAsia="ru-RU"/>
              </w:rPr>
            </w:pPr>
            <w:r w:rsidRPr="00486BCD">
              <w:rPr>
                <w:noProof/>
                <w:lang w:eastAsia="uk-UA"/>
              </w:rPr>
              <w:drawing>
                <wp:inline distT="0" distB="0" distL="0" distR="0">
                  <wp:extent cx="5562600" cy="237820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69816" cy="2381290"/>
                          </a:xfrm>
                          <a:prstGeom prst="rect">
                            <a:avLst/>
                          </a:prstGeom>
                        </pic:spPr>
                      </pic:pic>
                    </a:graphicData>
                  </a:graphic>
                </wp:inline>
              </w:drawing>
            </w:r>
          </w:p>
        </w:tc>
      </w:tr>
      <w:tr w:rsidR="006E6803" w:rsidTr="0026463A">
        <w:trPr>
          <w:trHeight w:val="277"/>
        </w:trPr>
        <w:tc>
          <w:tcPr>
            <w:tcW w:w="9602" w:type="dxa"/>
            <w:vAlign w:val="center"/>
          </w:tcPr>
          <w:p w:rsidR="006E6803" w:rsidRDefault="006E6803" w:rsidP="0026463A">
            <w:pPr>
              <w:jc w:val="center"/>
              <w:rPr>
                <w:rFonts w:cs="Times New Roman"/>
                <w:lang w:val="uk-UA" w:eastAsia="ru-RU"/>
              </w:rPr>
            </w:pPr>
            <w:r>
              <w:rPr>
                <w:rFonts w:cs="Times New Roman"/>
                <w:lang w:val="uk-UA" w:eastAsia="ru-RU"/>
              </w:rPr>
              <w:t xml:space="preserve">Рисунок 5.1 </w:t>
            </w:r>
            <w:r w:rsidRPr="00CA28C2">
              <w:rPr>
                <w:rFonts w:cs="Times New Roman"/>
                <w:lang w:val="uk-UA" w:eastAsia="ru-RU"/>
              </w:rPr>
              <w:t>—</w:t>
            </w:r>
            <w:r>
              <w:rPr>
                <w:rFonts w:cs="Times New Roman"/>
                <w:lang w:val="uk-UA" w:eastAsia="ru-RU"/>
              </w:rPr>
              <w:t xml:space="preserve"> Принципова схема </w:t>
            </w:r>
          </w:p>
        </w:tc>
      </w:tr>
    </w:tbl>
    <w:p w:rsidR="006E6803" w:rsidRPr="00CE5180" w:rsidRDefault="006E6803" w:rsidP="006E6803">
      <w:pPr>
        <w:ind w:firstLine="708"/>
        <w:rPr>
          <w:rFonts w:eastAsia="Times New Roman"/>
          <w:szCs w:val="28"/>
          <w:lang w:eastAsia="uk-UA"/>
        </w:rPr>
      </w:pPr>
      <w:r w:rsidRPr="00CE5180">
        <w:rPr>
          <w:rFonts w:eastAsia="Times New Roman"/>
          <w:szCs w:val="28"/>
          <w:lang w:eastAsia="uk-UA"/>
        </w:rPr>
        <w:t>Джерело безперебійного живлення є дуже корисним електричним пристроєм для забезпечення резервного, безперебійного, постійного джерела живлення у разі збою електроживлення. Показана вище схема є простим джерелом безперебійного живлення малої потужності, яке можна використовувати як резервне джерело для менших навантажень. Робота схеми полягає в наступному.</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t>Роботу схеми можна розділити на три топології. Це перетворення змінного струму в постійний струм, схема зарядки акумулятора та перетворення постійного струму в змінний струм (інвертор). Вхід від мережі подається на понижуючий трансформатор, тобто джерело живлення 230 В змінного струму перетворюється на джерело живлення змінного струму 12–15 В.</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t>Трансформатор слід правильно вибрати з відповідним номінальним струмом. Необхідно вибрати трансформатор з номінальним струмом щонайменше 2 А, а для навантажень з більшою потужністю потрібен трансформатор на 8 А.</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lastRenderedPageBreak/>
        <w:t>Знижена напруга змінного струму подається на мостовий випрямляч, щоб перетворити його на постійний струм 12–15 В. Для фільтрації будь-яких сигналів змінного струму паралельно мостовому випрямлячу використовується конденсатор. Комбінація R1 і D1 забезпечує зарядний шлях для батареї.</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t>Використання D2 полягає в тому, щоб забезпечити обмеження струму для акумулятора під час заряджання від джерела живлення. Якщо D2 відсутній, батарея заряджатиметься від джерела живлення без обмеження струму, що може призвести до перегріву та пошкодження батареї.</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t>Для забезпечення регульованої напруги для інвертора використовується регулятор напруги 12 В. Для цієї мети використовується LM 7812.</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t>Вхід до регулятора напруги може бути з двох джерел, а саме: акумулятор і мережу. У разі збою живлення регулятор напруги автоматично отримує джерело живлення від батареї, і оскільки немає перемикачів, не буде переривання живлення інвертора (перетворювача постійного струму в змінний струм).</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t>Для того, щоб перетворити регульовану постійну напругу в змінну, нам потрібно згенерувати змінний сигнал, і найпростіший спосіб створити змінний сигнал — це згенерувати прямокутну хвилю за допомогою таймера 555. IC таймера LM 555 використовується для генерації прямокутної хвилі, а живлення таймера подається від виходу регулятора напруги, який становить 12 В.</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t>Частота прямокутної хвилі повинна бути 50 Гц (оскільки частота живлення становить 50 Гц). Резистор R3 і C4 забезпечують вихідну частоту близько 50 Гц. Цей процес еквівалентний перетворенню 12 В регульованого постійного струму на 12 В змінного струму.</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t>Вихід таймера IC, який є меандром, передається на D тригер IC. CD 4013 є мікросхемою подвійного D-тригера, і береться як інвертуючий, так і неінвертуючий вихід D-тригера. Нам потрібно взяти як інвертуючий, так і неінвертуючий виходи, оскільки вони повинні бути застосовані до вихідного трансформатора.</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t xml:space="preserve">Щоб електричні та електронні пристрої працювали належним чином, нам потрібна змінна синусоїдальна хвиля 50 Гц. На виході тут є прямокутна хвиля. Отже, </w:t>
      </w:r>
      <w:r w:rsidRPr="00CE5180">
        <w:rPr>
          <w:rFonts w:eastAsia="Times New Roman"/>
          <w:szCs w:val="28"/>
          <w:lang w:eastAsia="uk-UA"/>
        </w:rPr>
        <w:lastRenderedPageBreak/>
        <w:t>щоб перетворити прямокутну хвилю в синусоїду, ми використовуємо комбінацію котушки індуктивності, резистора та конденсатора.</w:t>
      </w:r>
    </w:p>
    <w:p w:rsidR="006E6803" w:rsidRPr="00CE5180" w:rsidRDefault="006E6803" w:rsidP="006E6803">
      <w:pPr>
        <w:ind w:firstLine="708"/>
        <w:rPr>
          <w:rFonts w:eastAsia="Times New Roman"/>
          <w:szCs w:val="28"/>
          <w:lang w:eastAsia="uk-UA"/>
        </w:rPr>
      </w:pPr>
      <w:r w:rsidRPr="00CE5180">
        <w:rPr>
          <w:rFonts w:eastAsia="Times New Roman"/>
          <w:szCs w:val="28"/>
          <w:lang w:eastAsia="uk-UA"/>
        </w:rPr>
        <w:t>Потрібні два набори компонентів, кожен для інвертуючих і неінвертуючих хвиль. (L1, R4, C6 для неінвертуючих і L2, R5, C7 для інвертуючих).</w:t>
      </w:r>
    </w:p>
    <w:p w:rsidR="006E6803" w:rsidRDefault="006E6803" w:rsidP="006E6803">
      <w:pPr>
        <w:ind w:firstLine="708"/>
        <w:rPr>
          <w:rFonts w:eastAsia="Times New Roman"/>
          <w:szCs w:val="28"/>
          <w:lang w:eastAsia="uk-UA"/>
        </w:rPr>
      </w:pPr>
      <w:r w:rsidRPr="00CE5180">
        <w:rPr>
          <w:rFonts w:eastAsia="Times New Roman"/>
          <w:szCs w:val="28"/>
          <w:lang w:eastAsia="uk-UA"/>
        </w:rPr>
        <w:t>Для керування первинною котушкою підвищувального трансформатора та збільшення потужності ми використовуємо MOSFET. У схемі використовуються МОП-транзистори IRF540, які є N-канальними МОП-транзисторами з номінальною на</w:t>
      </w:r>
      <w:r>
        <w:rPr>
          <w:rFonts w:eastAsia="Times New Roman"/>
          <w:szCs w:val="28"/>
          <w:lang w:eastAsia="uk-UA"/>
        </w:rPr>
        <w:t>пругою 100 В, від 27 А до 220 В</w:t>
      </w:r>
      <w:r>
        <w:rPr>
          <w:lang w:eastAsia="ru-RU"/>
        </w:rPr>
        <w:t>.</w:t>
      </w:r>
    </w:p>
    <w:p w:rsidR="006E6803" w:rsidRPr="00D66626" w:rsidRDefault="006E6803" w:rsidP="006E6803">
      <w:pPr>
        <w:ind w:firstLine="708"/>
        <w:rPr>
          <w:rFonts w:eastAsia="Times New Roman"/>
          <w:szCs w:val="28"/>
          <w:lang w:eastAsia="uk-UA"/>
        </w:rPr>
      </w:pPr>
      <w:r w:rsidRPr="00CE5180">
        <w:rPr>
          <w:rFonts w:eastAsia="Times New Roman"/>
          <w:szCs w:val="28"/>
          <w:lang w:eastAsia="uk-UA"/>
        </w:rPr>
        <w:t>Два таких MOSFET використовуються для інвертуючих і неінвертуючих виходів від тригера D, щоб потужність могла бути збільшена до 200 Вт. MOSFET керує вихідним трансформатором, який перетворює 12 В змінного струм</w:t>
      </w:r>
      <w:r>
        <w:rPr>
          <w:rFonts w:eastAsia="Times New Roman"/>
          <w:szCs w:val="28"/>
          <w:lang w:eastAsia="uk-UA"/>
        </w:rPr>
        <w:t>у на 220–230 В змінного струму.</w:t>
      </w:r>
    </w:p>
    <w:p w:rsidR="006E6803" w:rsidRPr="006E6803" w:rsidRDefault="006E6803" w:rsidP="006E6803">
      <w:pPr>
        <w:pStyle w:val="2"/>
        <w:rPr>
          <w:rFonts w:cs="Times New Roman"/>
          <w:lang w:val="uk-UA"/>
        </w:rPr>
      </w:pPr>
      <w:bookmarkStart w:id="72" w:name="_Toc525217003"/>
      <w:bookmarkStart w:id="73" w:name="_Toc137803431"/>
      <w:r w:rsidRPr="006E6803">
        <w:rPr>
          <w:rStyle w:val="20"/>
          <w:rFonts w:cs="Times New Roman"/>
          <w:b/>
          <w:lang w:val="en-US"/>
        </w:rPr>
        <w:t> </w:t>
      </w:r>
      <w:bookmarkStart w:id="74" w:name="_Toc137980310"/>
      <w:r w:rsidRPr="006E6803">
        <w:rPr>
          <w:rStyle w:val="20"/>
          <w:rFonts w:cs="Times New Roman"/>
          <w:b/>
          <w:lang w:val="uk-UA"/>
        </w:rPr>
        <w:t xml:space="preserve">Аналіз завдання з </w:t>
      </w:r>
      <w:r w:rsidRPr="006E6803">
        <w:rPr>
          <w:rStyle w:val="20"/>
          <w:b/>
        </w:rPr>
        <w:t>точки</w:t>
      </w:r>
      <w:r w:rsidRPr="006E6803">
        <w:rPr>
          <w:rStyle w:val="20"/>
          <w:rFonts w:cs="Times New Roman"/>
          <w:b/>
          <w:lang w:val="uk-UA"/>
        </w:rPr>
        <w:t xml:space="preserve"> зору конструктора</w:t>
      </w:r>
      <w:bookmarkEnd w:id="72"/>
      <w:bookmarkEnd w:id="73"/>
      <w:bookmarkEnd w:id="74"/>
    </w:p>
    <w:p w:rsidR="006E6803" w:rsidRPr="006E6803" w:rsidRDefault="006E6803" w:rsidP="006E6803">
      <w:pPr>
        <w:pStyle w:val="3"/>
        <w:rPr>
          <w:rFonts w:cs="Times New Roman"/>
          <w:b w:val="0"/>
          <w:i w:val="0"/>
          <w:lang w:val="uk-UA"/>
        </w:rPr>
      </w:pPr>
      <w:bookmarkStart w:id="75" w:name="_Toc525217004"/>
      <w:bookmarkStart w:id="76" w:name="_Toc137803432"/>
      <w:r w:rsidRPr="006E6803">
        <w:rPr>
          <w:rFonts w:cs="Times New Roman"/>
          <w:i w:val="0"/>
          <w:lang w:val="en-US"/>
        </w:rPr>
        <w:t> </w:t>
      </w:r>
      <w:bookmarkStart w:id="77" w:name="_Toc137980311"/>
      <w:r w:rsidRPr="006E6803">
        <w:rPr>
          <w:rFonts w:cs="Times New Roman"/>
          <w:i w:val="0"/>
          <w:lang w:val="uk-UA"/>
        </w:rPr>
        <w:t>Призначення та об’єкт встановлення ЕА</w:t>
      </w:r>
      <w:bookmarkEnd w:id="75"/>
      <w:bookmarkEnd w:id="76"/>
      <w:bookmarkEnd w:id="77"/>
    </w:p>
    <w:p w:rsidR="006E6803" w:rsidRPr="006E6803" w:rsidRDefault="006E6803" w:rsidP="006E6803">
      <w:r w:rsidRPr="006E6803">
        <w:t xml:space="preserve">Даний прилад призначений для </w:t>
      </w:r>
      <w:r w:rsidRPr="006E6803">
        <w:rPr>
          <w:lang w:eastAsia="ru-RU"/>
        </w:rPr>
        <w:t>забезпечення електроенергією приєднаному до нього обладнанню деякий час працювати від вбудованих акумуляторів, під час зникнення електричного струму в електромережі, або у разі відхилення його показників (параметрів) від допустимих норм.</w:t>
      </w:r>
    </w:p>
    <w:p w:rsidR="006E6803" w:rsidRPr="006E6803" w:rsidRDefault="006E6803" w:rsidP="006E6803">
      <w:pPr>
        <w:pStyle w:val="3"/>
        <w:rPr>
          <w:rFonts w:cs="Times New Roman"/>
          <w:b w:val="0"/>
          <w:i w:val="0"/>
          <w:lang w:val="uk-UA"/>
        </w:rPr>
      </w:pPr>
      <w:bookmarkStart w:id="78" w:name="_Toc525217005"/>
      <w:bookmarkStart w:id="79" w:name="_Toc137803433"/>
      <w:r w:rsidRPr="006E6803">
        <w:rPr>
          <w:rFonts w:cs="Times New Roman"/>
          <w:i w:val="0"/>
          <w:lang w:val="en-US"/>
        </w:rPr>
        <w:t> </w:t>
      </w:r>
      <w:bookmarkStart w:id="80" w:name="_Toc137980312"/>
      <w:r w:rsidRPr="006E6803">
        <w:rPr>
          <w:rFonts w:cs="Times New Roman"/>
          <w:i w:val="0"/>
          <w:lang w:val="uk-UA"/>
        </w:rPr>
        <w:t>Умови експлуатації ЕА</w:t>
      </w:r>
      <w:bookmarkEnd w:id="78"/>
      <w:bookmarkEnd w:id="79"/>
      <w:bookmarkEnd w:id="80"/>
    </w:p>
    <w:p w:rsidR="006E6803" w:rsidRPr="006E6803" w:rsidRDefault="006E6803" w:rsidP="006E6803">
      <w:r w:rsidRPr="006E6803">
        <w:t xml:space="preserve">Кліматичне виконання за ГОСТ 15150-69 У-4.2 . У — для макрокліматичних </w:t>
      </w:r>
      <w:r w:rsidR="00387071">
        <w:t>районів з помірним кліматом</w:t>
      </w:r>
      <w:r w:rsidRPr="006E6803">
        <w:t>. Для експлуатації в лабораторіях, капітальних житлових та інших, подібного типу приміщеннях.</w:t>
      </w:r>
    </w:p>
    <w:p w:rsidR="006E6803" w:rsidRPr="006E6803" w:rsidRDefault="006E6803" w:rsidP="006E6803">
      <w:r w:rsidRPr="006E6803">
        <w:t>Умови експлуатації згідно ГОСТ 16019-2001, С1. Стаціонарна, встановлюється в опалюваних на</w:t>
      </w:r>
      <w:r w:rsidR="00387071">
        <w:t xml:space="preserve">земних і підземних спорудах </w:t>
      </w:r>
      <w:r w:rsidRPr="006E6803">
        <w:t>.</w:t>
      </w:r>
    </w:p>
    <w:p w:rsidR="006E6803" w:rsidRPr="006E6803" w:rsidRDefault="006E6803" w:rsidP="006E6803">
      <w:bookmarkStart w:id="81" w:name="_Toc525217006"/>
      <w:bookmarkStart w:id="82" w:name="_Toc137803434"/>
      <w:bookmarkStart w:id="83" w:name="_Toc137980313"/>
      <w:r w:rsidRPr="006E6803">
        <w:rPr>
          <w:rStyle w:val="30"/>
          <w:i w:val="0"/>
        </w:rPr>
        <w:t>5.1.3</w:t>
      </w:r>
      <w:r w:rsidRPr="006E6803">
        <w:rPr>
          <w:rStyle w:val="30"/>
          <w:i w:val="0"/>
          <w:lang w:val="en-US"/>
        </w:rPr>
        <w:t> </w:t>
      </w:r>
      <w:r w:rsidRPr="006E6803">
        <w:rPr>
          <w:rStyle w:val="30"/>
          <w:i w:val="0"/>
        </w:rPr>
        <w:t>Децимальний номер</w:t>
      </w:r>
      <w:bookmarkEnd w:id="81"/>
      <w:bookmarkEnd w:id="82"/>
      <w:bookmarkEnd w:id="83"/>
    </w:p>
    <w:p w:rsidR="006E6803" w:rsidRPr="006E6803" w:rsidRDefault="006E6803" w:rsidP="006E6803">
      <w:r w:rsidRPr="006E6803">
        <w:t>Децимальний номер обран</w:t>
      </w:r>
      <w:r w:rsidR="00387071">
        <w:t xml:space="preserve">о згідно класифікатора ЕСКД </w:t>
      </w:r>
      <w:r w:rsidRPr="006E6803">
        <w:t>.</w:t>
      </w:r>
    </w:p>
    <w:p w:rsidR="006E6803" w:rsidRPr="006E6803" w:rsidRDefault="006E6803" w:rsidP="006E6803">
      <w:pPr>
        <w:pStyle w:val="af6"/>
        <w:numPr>
          <w:ilvl w:val="0"/>
          <w:numId w:val="10"/>
        </w:numPr>
        <w:rPr>
          <w:lang w:val="uk-UA"/>
        </w:rPr>
      </w:pPr>
      <w:r w:rsidRPr="006E6803">
        <w:rPr>
          <w:lang w:val="uk-UA"/>
        </w:rPr>
        <w:t>44Обладнання технологічне специфічне</w:t>
      </w:r>
    </w:p>
    <w:p w:rsidR="006E6803" w:rsidRPr="00B45B82" w:rsidRDefault="006E6803" w:rsidP="006E6803">
      <w:pPr>
        <w:pStyle w:val="af6"/>
        <w:numPr>
          <w:ilvl w:val="0"/>
          <w:numId w:val="10"/>
        </w:numPr>
        <w:rPr>
          <w:lang w:val="uk-UA"/>
        </w:rPr>
      </w:pPr>
      <w:r w:rsidRPr="006E6803">
        <w:rPr>
          <w:lang w:val="uk-UA"/>
        </w:rPr>
        <w:t>46 – Засоби</w:t>
      </w:r>
      <w:r w:rsidRPr="00B45B82">
        <w:rPr>
          <w:lang w:val="uk-UA"/>
        </w:rPr>
        <w:t xml:space="preserve"> радіоелектронні управління, зв'язку, навігації та обчислювальної техніки</w:t>
      </w:r>
    </w:p>
    <w:p w:rsidR="006E6803" w:rsidRPr="00B45B82" w:rsidRDefault="006E6803" w:rsidP="006E6803">
      <w:pPr>
        <w:pStyle w:val="af6"/>
        <w:numPr>
          <w:ilvl w:val="0"/>
          <w:numId w:val="10"/>
        </w:numPr>
        <w:rPr>
          <w:lang w:val="uk-UA"/>
        </w:rPr>
      </w:pPr>
      <w:r w:rsidRPr="00B45B82">
        <w:rPr>
          <w:lang w:val="uk-UA"/>
        </w:rPr>
        <w:lastRenderedPageBreak/>
        <w:t>468</w:t>
      </w:r>
      <w:r w:rsidRPr="002827E2">
        <w:rPr>
          <w:lang w:val="uk-UA"/>
        </w:rPr>
        <w:t xml:space="preserve"> – </w:t>
      </w:r>
      <w:r w:rsidRPr="00B45B82">
        <w:rPr>
          <w:lang w:val="uk-UA"/>
        </w:rPr>
        <w:t>Складові частини функціональні формування та оброблення сигналів, контролю, технічної діагностики, сигналізації, захисту, відбивачі захисні, керування, комутації, сполучення, утворення відеосигналу, розгортальні, відхиляльні, фокусувальні, коригувальні, антен, фідерного тракту, телеграфних, телефонних засобів, підсилювачі, генератори, затримки електричного сигналу, фільтри</w:t>
      </w:r>
    </w:p>
    <w:p w:rsidR="006E6803" w:rsidRPr="00B45B82" w:rsidRDefault="006E6803" w:rsidP="006E6803">
      <w:pPr>
        <w:pStyle w:val="af6"/>
        <w:numPr>
          <w:ilvl w:val="0"/>
          <w:numId w:val="10"/>
        </w:numPr>
        <w:rPr>
          <w:lang w:val="uk-UA"/>
        </w:rPr>
      </w:pPr>
      <w:r w:rsidRPr="00B45B82">
        <w:rPr>
          <w:lang w:val="uk-UA"/>
        </w:rPr>
        <w:t>4683</w:t>
      </w:r>
      <w:r w:rsidRPr="002827E2">
        <w:rPr>
          <w:lang w:val="uk-UA"/>
        </w:rPr>
        <w:t xml:space="preserve"> – </w:t>
      </w:r>
      <w:r w:rsidRPr="00B45B82">
        <w:rPr>
          <w:lang w:val="uk-UA"/>
        </w:rPr>
        <w:t>Управління, комутація, сполучення, керування та індикація</w:t>
      </w:r>
    </w:p>
    <w:p w:rsidR="006E6803" w:rsidRPr="00B45B82" w:rsidRDefault="006E6803" w:rsidP="006E6803">
      <w:pPr>
        <w:pStyle w:val="af6"/>
        <w:numPr>
          <w:ilvl w:val="0"/>
          <w:numId w:val="10"/>
        </w:numPr>
        <w:rPr>
          <w:lang w:val="uk-UA"/>
        </w:rPr>
      </w:pPr>
      <w:r w:rsidRPr="00B45B82">
        <w:rPr>
          <w:lang w:val="uk-UA"/>
        </w:rPr>
        <w:t>46833</w:t>
      </w:r>
      <w:r w:rsidRPr="002827E2">
        <w:rPr>
          <w:lang w:val="uk-UA"/>
        </w:rPr>
        <w:t xml:space="preserve"> – </w:t>
      </w:r>
      <w:r w:rsidRPr="00B45B82">
        <w:rPr>
          <w:lang w:val="uk-UA"/>
        </w:rPr>
        <w:t>Управління автоматичне</w:t>
      </w:r>
    </w:p>
    <w:p w:rsidR="006E6803" w:rsidRPr="002827E2" w:rsidRDefault="006E6803" w:rsidP="006E6803">
      <w:pPr>
        <w:pStyle w:val="af6"/>
        <w:numPr>
          <w:ilvl w:val="0"/>
          <w:numId w:val="10"/>
        </w:numPr>
        <w:rPr>
          <w:lang w:val="uk-UA"/>
        </w:rPr>
      </w:pPr>
      <w:r w:rsidRPr="00B45B82">
        <w:rPr>
          <w:lang w:val="uk-UA"/>
        </w:rPr>
        <w:t>468332</w:t>
      </w:r>
      <w:r w:rsidRPr="002827E2">
        <w:rPr>
          <w:lang w:val="uk-UA"/>
        </w:rPr>
        <w:t xml:space="preserve"> – </w:t>
      </w:r>
      <w:r w:rsidRPr="00B45B82">
        <w:rPr>
          <w:lang w:val="uk-UA"/>
        </w:rPr>
        <w:t>Електронні</w:t>
      </w:r>
    </w:p>
    <w:p w:rsidR="006E6803" w:rsidRPr="002827E2" w:rsidRDefault="006E6803" w:rsidP="006E6803">
      <w:r w:rsidRPr="002827E2">
        <w:t>Отриманий децимальний номер</w:t>
      </w:r>
      <w:r>
        <w:t xml:space="preserve"> для електричної принципової схеми</w:t>
      </w:r>
      <w:r w:rsidRPr="002827E2">
        <w:t xml:space="preserve"> – РІ91.</w:t>
      </w:r>
      <w:r w:rsidRPr="00B45B82">
        <w:t xml:space="preserve"> 468332</w:t>
      </w:r>
      <w:r w:rsidRPr="002827E2">
        <w:t>.001 Е3</w:t>
      </w:r>
    </w:p>
    <w:p w:rsidR="006E6803" w:rsidRDefault="006E6803" w:rsidP="006E6803">
      <w:pPr>
        <w:pStyle w:val="2"/>
        <w:rPr>
          <w:rFonts w:cs="Times New Roman"/>
          <w:b w:val="0"/>
          <w:lang w:val="uk-UA"/>
        </w:rPr>
      </w:pPr>
      <w:bookmarkStart w:id="84" w:name="_Toc525217008"/>
      <w:bookmarkStart w:id="85" w:name="_Toc137803435"/>
      <w:r>
        <w:rPr>
          <w:rFonts w:cs="Times New Roman"/>
          <w:lang w:val="en-US"/>
        </w:rPr>
        <w:t> </w:t>
      </w:r>
      <w:bookmarkStart w:id="86" w:name="_Toc137980314"/>
      <w:r w:rsidRPr="004360D8">
        <w:rPr>
          <w:rFonts w:cs="Times New Roman"/>
          <w:lang w:val="uk-UA"/>
        </w:rPr>
        <w:t>Аналіз з точки зору технолога</w:t>
      </w:r>
      <w:bookmarkEnd w:id="84"/>
      <w:bookmarkEnd w:id="85"/>
      <w:bookmarkEnd w:id="86"/>
    </w:p>
    <w:p w:rsidR="006E6803" w:rsidRPr="006E6803" w:rsidRDefault="006E6803" w:rsidP="006E6803">
      <w:pPr>
        <w:pStyle w:val="3"/>
        <w:rPr>
          <w:rFonts w:cs="Times New Roman"/>
          <w:b w:val="0"/>
          <w:i w:val="0"/>
          <w:lang w:val="uk-UA"/>
        </w:rPr>
      </w:pPr>
      <w:bookmarkStart w:id="87" w:name="_Toc525217009"/>
      <w:bookmarkStart w:id="88" w:name="_Toc137803436"/>
      <w:r w:rsidRPr="006E6803">
        <w:rPr>
          <w:rFonts w:cs="Times New Roman"/>
          <w:i w:val="0"/>
          <w:lang w:val="en-US"/>
        </w:rPr>
        <w:t> </w:t>
      </w:r>
      <w:bookmarkStart w:id="89" w:name="_Toc137980315"/>
      <w:r w:rsidRPr="006E6803">
        <w:rPr>
          <w:rFonts w:cs="Times New Roman"/>
          <w:i w:val="0"/>
          <w:lang w:val="uk-UA"/>
        </w:rPr>
        <w:t>Обґрунтування методу виготовлення друкованої плати</w:t>
      </w:r>
      <w:bookmarkEnd w:id="87"/>
      <w:bookmarkEnd w:id="88"/>
      <w:bookmarkEnd w:id="89"/>
    </w:p>
    <w:p w:rsidR="006E6803" w:rsidRPr="006E6803" w:rsidRDefault="006E6803" w:rsidP="006E6803">
      <w:pPr>
        <w:ind w:firstLine="709"/>
        <w:rPr>
          <w:color w:val="000000" w:themeColor="text1"/>
        </w:rPr>
      </w:pPr>
      <w:r w:rsidRPr="006E6803">
        <w:rPr>
          <w:color w:val="000000" w:themeColor="text1"/>
        </w:rPr>
        <w:t>Оскільки схема, відповідно за завдання, має невелику кількість елементів поверхневого монтажу, то дана плата орієнтовно матиме двосторонній монтаж та два шари металізації, тож її доцільно виготовляти комбінованим позитивним методом</w:t>
      </w:r>
      <w:r w:rsidRPr="000C638C">
        <w:rPr>
          <w:color w:val="000000" w:themeColor="text1"/>
        </w:rPr>
        <w:t xml:space="preserve"> </w:t>
      </w:r>
      <w:r w:rsidRPr="006E6803">
        <w:rPr>
          <w:color w:val="000000" w:themeColor="text1"/>
        </w:rPr>
        <w:t xml:space="preserve">з осадженням міді. </w:t>
      </w:r>
    </w:p>
    <w:p w:rsidR="006E6803" w:rsidRPr="006E6803" w:rsidRDefault="006E6803" w:rsidP="006E6803">
      <w:pPr>
        <w:pStyle w:val="3"/>
        <w:rPr>
          <w:rFonts w:cs="Times New Roman"/>
          <w:b w:val="0"/>
          <w:i w:val="0"/>
          <w:lang w:val="uk-UA"/>
        </w:rPr>
      </w:pPr>
      <w:bookmarkStart w:id="90" w:name="_Toc525217010"/>
      <w:bookmarkStart w:id="91" w:name="_Toc137803437"/>
      <w:r w:rsidRPr="006E6803">
        <w:rPr>
          <w:rFonts w:cs="Times New Roman"/>
          <w:i w:val="0"/>
          <w:lang w:val="en-US"/>
        </w:rPr>
        <w:t> </w:t>
      </w:r>
      <w:bookmarkStart w:id="92" w:name="_Toc137980316"/>
      <w:r w:rsidRPr="006E6803">
        <w:rPr>
          <w:rFonts w:cs="Times New Roman"/>
          <w:i w:val="0"/>
          <w:lang w:val="uk-UA"/>
        </w:rPr>
        <w:t>Вибір матеріалу</w:t>
      </w:r>
      <w:bookmarkEnd w:id="90"/>
      <w:bookmarkEnd w:id="91"/>
      <w:bookmarkEnd w:id="92"/>
      <w:r w:rsidRPr="006E6803">
        <w:rPr>
          <w:rFonts w:cs="Times New Roman"/>
          <w:i w:val="0"/>
          <w:lang w:val="uk-UA"/>
        </w:rPr>
        <w:t xml:space="preserve"> </w:t>
      </w:r>
    </w:p>
    <w:p w:rsidR="006E6803" w:rsidRPr="006E6803" w:rsidRDefault="006E6803" w:rsidP="006E6803">
      <w:pPr>
        <w:ind w:firstLine="709"/>
        <w:rPr>
          <w:color w:val="000000" w:themeColor="text1"/>
        </w:rPr>
      </w:pPr>
      <w:r w:rsidRPr="006E6803">
        <w:rPr>
          <w:color w:val="000000" w:themeColor="text1"/>
        </w:rPr>
        <w:t xml:space="preserve">Матеріалом плати обрано фольгований склотекстоліт </w:t>
      </w:r>
      <w:r w:rsidRPr="006E6803">
        <w:rPr>
          <w:color w:val="000000" w:themeColor="text1"/>
          <w:lang w:val="en-US"/>
        </w:rPr>
        <w:t>FR</w:t>
      </w:r>
      <w:r w:rsidRPr="000C638C">
        <w:rPr>
          <w:color w:val="000000" w:themeColor="text1"/>
          <w:lang w:val="ru-RU"/>
        </w:rPr>
        <w:t>4 35-1.5</w:t>
      </w:r>
      <w:r w:rsidRPr="006E6803">
        <w:rPr>
          <w:color w:val="000000" w:themeColor="text1"/>
        </w:rPr>
        <w:t>. Склотекстоліт має високу механічну міцність, термостійкість, низькі втрати, високий поверхневий опір.</w:t>
      </w:r>
    </w:p>
    <w:p w:rsidR="006E6803" w:rsidRPr="006E6803" w:rsidRDefault="006E6803" w:rsidP="006E6803">
      <w:pPr>
        <w:pStyle w:val="3"/>
        <w:rPr>
          <w:rFonts w:cs="Times New Roman"/>
          <w:b w:val="0"/>
          <w:i w:val="0"/>
          <w:lang w:val="uk-UA"/>
        </w:rPr>
      </w:pPr>
      <w:bookmarkStart w:id="93" w:name="_Toc525217011"/>
      <w:bookmarkStart w:id="94" w:name="_Toc137803438"/>
      <w:r w:rsidRPr="006E6803">
        <w:rPr>
          <w:rFonts w:cs="Times New Roman"/>
          <w:i w:val="0"/>
          <w:lang w:val="en-US"/>
        </w:rPr>
        <w:t> </w:t>
      </w:r>
      <w:bookmarkStart w:id="95" w:name="_Toc137980317"/>
      <w:r w:rsidRPr="006E6803">
        <w:rPr>
          <w:rFonts w:cs="Times New Roman"/>
          <w:i w:val="0"/>
          <w:lang w:val="uk-UA"/>
        </w:rPr>
        <w:t>Вибір класу точності плати та щільності виробництва</w:t>
      </w:r>
      <w:bookmarkEnd w:id="93"/>
      <w:bookmarkEnd w:id="94"/>
      <w:bookmarkEnd w:id="95"/>
    </w:p>
    <w:p w:rsidR="006E6803" w:rsidRPr="00415DB9" w:rsidRDefault="006E6803" w:rsidP="00415DB9">
      <w:pPr>
        <w:ind w:firstLine="709"/>
        <w:rPr>
          <w:iCs/>
          <w:color w:val="000000" w:themeColor="text1"/>
        </w:rPr>
      </w:pPr>
      <w:r w:rsidRPr="00EF70FD">
        <w:rPr>
          <w:color w:val="000000" w:themeColor="text1"/>
        </w:rPr>
        <w:t xml:space="preserve">Так як плата </w:t>
      </w:r>
      <w:r w:rsidRPr="005C0E6F">
        <w:rPr>
          <w:szCs w:val="28"/>
        </w:rPr>
        <w:t xml:space="preserve">зі штирьовими </w:t>
      </w:r>
      <w:r w:rsidRPr="00EF70FD">
        <w:rPr>
          <w:iCs/>
          <w:color w:val="000000" w:themeColor="text1"/>
        </w:rPr>
        <w:t>і планарними виводами з високим насиченням  поверхні ДП елементами, то клас точності – 3.</w:t>
      </w:r>
    </w:p>
    <w:p w:rsidR="006E6803" w:rsidRDefault="006E6803" w:rsidP="006E6803">
      <w:pPr>
        <w:pStyle w:val="2"/>
        <w:rPr>
          <w:lang w:val="uk-UA"/>
        </w:rPr>
      </w:pPr>
      <w:bookmarkStart w:id="96" w:name="_Toc525217012"/>
      <w:bookmarkStart w:id="97" w:name="_Toc137803439"/>
      <w:r>
        <w:rPr>
          <w:lang w:val="en-US"/>
        </w:rPr>
        <w:lastRenderedPageBreak/>
        <w:t> </w:t>
      </w:r>
      <w:bookmarkStart w:id="98" w:name="_Toc137980318"/>
      <w:r>
        <w:rPr>
          <w:lang w:val="uk-UA"/>
        </w:rPr>
        <w:t>Створення бібліотек елементів</w:t>
      </w:r>
      <w:bookmarkEnd w:id="96"/>
      <w:bookmarkEnd w:id="97"/>
      <w:bookmarkEnd w:id="98"/>
    </w:p>
    <w:p w:rsidR="006E6803" w:rsidRPr="0036489F" w:rsidRDefault="006E6803" w:rsidP="006E6803">
      <w:pPr>
        <w:rPr>
          <w:color w:val="000000" w:themeColor="text1"/>
          <w:lang w:eastAsia="ru-RU"/>
        </w:rPr>
      </w:pPr>
      <w:r w:rsidRPr="00AA0EA4">
        <w:rPr>
          <w:color w:val="000000" w:themeColor="text1"/>
          <w:lang w:eastAsia="ru-RU"/>
        </w:rPr>
        <w:t>Для створення бібліотеки елементів необхідно чітко визначитися з корпусами елементної бази, прорахувати розміри монтажних отворів та розміри контактних майданчиків.</w:t>
      </w:r>
    </w:p>
    <w:p w:rsidR="006E6803" w:rsidRDefault="006E6803" w:rsidP="006E6803">
      <w:r>
        <w:t>Розрахуємо розміри контактних майданчиків для елементів поверхневого монтажу за формулою:</w:t>
      </w:r>
    </w:p>
    <w:p w:rsidR="006E6803" w:rsidRPr="00E33313" w:rsidRDefault="006E6803" w:rsidP="006E6803">
      <w:pPr>
        <w:rPr>
          <w:rFonts w:eastAsiaTheme="minorEastAsia"/>
          <w:i/>
        </w:rPr>
      </w:pPr>
      <m:oMathPara>
        <m:oMath>
          <m:r>
            <w:rPr>
              <w:rFonts w:ascii="Cambria Math" w:hAnsi="Cambria Math"/>
              <w:lang w:val="en-US"/>
            </w:rPr>
            <m:t>Dk=Dv+0,3 ,</m:t>
          </m:r>
        </m:oMath>
      </m:oMathPara>
    </w:p>
    <w:p w:rsidR="006E6803" w:rsidRDefault="006E6803" w:rsidP="006E6803">
      <w:pPr>
        <w:ind w:firstLine="0"/>
        <w:rPr>
          <w:rFonts w:eastAsiaTheme="minorEastAsia"/>
        </w:rPr>
      </w:pPr>
      <w:r>
        <w:rPr>
          <w:rFonts w:eastAsiaTheme="minorEastAsia"/>
        </w:rPr>
        <w:t>д</w:t>
      </w:r>
      <w:r w:rsidRPr="00027925">
        <w:rPr>
          <w:rFonts w:eastAsiaTheme="minorEastAsia"/>
        </w:rPr>
        <w:t>е</w:t>
      </w:r>
      <w:r>
        <w:rPr>
          <w:rFonts w:eastAsiaTheme="minorEastAsia"/>
        </w:rPr>
        <w:t xml:space="preserve"> </w:t>
      </w:r>
      <w:r w:rsidRPr="00D15618">
        <w:rPr>
          <w:rFonts w:eastAsiaTheme="minorEastAsia"/>
          <w:i/>
          <w:lang w:val="en-US"/>
        </w:rPr>
        <w:t>Dk</w:t>
      </w:r>
      <w:r w:rsidRPr="00D15618">
        <w:rPr>
          <w:rFonts w:eastAsiaTheme="minorEastAsia"/>
        </w:rPr>
        <w:t xml:space="preserve"> </w:t>
      </w:r>
      <w:r w:rsidRPr="00CA28C2">
        <w:rPr>
          <w:lang w:eastAsia="ru-RU"/>
        </w:rPr>
        <w:t>—</w:t>
      </w:r>
      <w:r w:rsidRPr="00D15618">
        <w:rPr>
          <w:rFonts w:eastAsiaTheme="minorEastAsia"/>
        </w:rPr>
        <w:t xml:space="preserve"> </w:t>
      </w:r>
      <w:r>
        <w:rPr>
          <w:rFonts w:eastAsiaTheme="minorEastAsia"/>
        </w:rPr>
        <w:t>розміри контактних майданчиків;</w:t>
      </w:r>
    </w:p>
    <w:p w:rsidR="006E6803" w:rsidRPr="00D15618" w:rsidRDefault="006E6803" w:rsidP="006E6803">
      <w:pPr>
        <w:ind w:left="284" w:firstLine="0"/>
        <w:rPr>
          <w:rFonts w:eastAsiaTheme="minorEastAsia"/>
        </w:rPr>
      </w:pPr>
      <w:r w:rsidRPr="00D15618">
        <w:rPr>
          <w:rFonts w:eastAsiaTheme="minorEastAsia"/>
          <w:i/>
          <w:lang w:val="en-US"/>
        </w:rPr>
        <w:t>Dv</w:t>
      </w:r>
      <w:r w:rsidRPr="00D15618">
        <w:rPr>
          <w:rFonts w:eastAsiaTheme="minorEastAsia"/>
        </w:rPr>
        <w:t xml:space="preserve"> </w:t>
      </w:r>
      <w:r w:rsidRPr="00CA28C2">
        <w:rPr>
          <w:lang w:eastAsia="ru-RU"/>
        </w:rPr>
        <w:t>—</w:t>
      </w:r>
      <w:r w:rsidRPr="00D15618">
        <w:rPr>
          <w:rFonts w:eastAsiaTheme="minorEastAsia"/>
        </w:rPr>
        <w:t xml:space="preserve"> </w:t>
      </w:r>
      <w:r>
        <w:rPr>
          <w:rFonts w:eastAsiaTheme="minorEastAsia"/>
        </w:rPr>
        <w:t>розміри виводів.</w:t>
      </w:r>
    </w:p>
    <w:p w:rsidR="006E6803" w:rsidRDefault="006E6803" w:rsidP="006E6803">
      <w:pPr>
        <w:rPr>
          <w:rFonts w:eastAsiaTheme="minorEastAsia"/>
        </w:rPr>
      </w:pPr>
      <w:r>
        <w:rPr>
          <w:rFonts w:eastAsiaTheme="minorEastAsia"/>
        </w:rPr>
        <w:t>Отримані значення наведено в таблиці 5.1.</w:t>
      </w:r>
    </w:p>
    <w:p w:rsidR="006E6803" w:rsidRDefault="006E6803" w:rsidP="006E6803">
      <w:pPr>
        <w:jc w:val="left"/>
        <w:rPr>
          <w:rFonts w:eastAsiaTheme="minorEastAsia"/>
        </w:rPr>
      </w:pPr>
      <w:r>
        <w:rPr>
          <w:rFonts w:eastAsiaTheme="minorEastAsia"/>
        </w:rPr>
        <w:t xml:space="preserve">Таблиця 5.1 </w:t>
      </w:r>
      <w:r w:rsidRPr="00CA28C2">
        <w:rPr>
          <w:lang w:eastAsia="ru-RU"/>
        </w:rPr>
        <w:t>—</w:t>
      </w:r>
      <w:r>
        <w:rPr>
          <w:rFonts w:eastAsiaTheme="minorEastAsia"/>
        </w:rPr>
        <w:t xml:space="preserve"> Розміри для елементів поверхневого монтажу</w:t>
      </w:r>
    </w:p>
    <w:tbl>
      <w:tblPr>
        <w:tblStyle w:val="af7"/>
        <w:tblW w:w="0" w:type="auto"/>
        <w:tblLook w:val="04A0" w:firstRow="1" w:lastRow="0" w:firstColumn="1" w:lastColumn="0" w:noHBand="0" w:noVBand="1"/>
      </w:tblPr>
      <w:tblGrid>
        <w:gridCol w:w="3710"/>
        <w:gridCol w:w="3101"/>
        <w:gridCol w:w="3101"/>
      </w:tblGrid>
      <w:tr w:rsidR="006E6803" w:rsidTr="0026463A">
        <w:tc>
          <w:tcPr>
            <w:tcW w:w="3710" w:type="dxa"/>
            <w:vAlign w:val="center"/>
          </w:tcPr>
          <w:p w:rsidR="006E6803" w:rsidRDefault="006E6803" w:rsidP="0026463A">
            <w:pPr>
              <w:ind w:firstLine="0"/>
              <w:jc w:val="center"/>
              <w:rPr>
                <w:lang w:val="uk-UA"/>
              </w:rPr>
            </w:pPr>
            <w:r>
              <w:rPr>
                <w:lang w:val="uk-UA"/>
              </w:rPr>
              <w:t>Назва елемента</w:t>
            </w:r>
          </w:p>
        </w:tc>
        <w:tc>
          <w:tcPr>
            <w:tcW w:w="3101" w:type="dxa"/>
            <w:vAlign w:val="center"/>
          </w:tcPr>
          <w:p w:rsidR="006E6803" w:rsidRPr="006441A9" w:rsidRDefault="006E6803" w:rsidP="0026463A">
            <w:pPr>
              <w:ind w:firstLine="0"/>
              <w:jc w:val="center"/>
              <w:rPr>
                <w:i/>
                <w:lang w:val="en-US"/>
              </w:rPr>
            </w:pPr>
            <w:r w:rsidRPr="006441A9">
              <w:rPr>
                <w:i/>
                <w:lang w:val="en-US"/>
              </w:rPr>
              <w:t>Dv</w:t>
            </w:r>
          </w:p>
        </w:tc>
        <w:tc>
          <w:tcPr>
            <w:tcW w:w="3101" w:type="dxa"/>
            <w:vAlign w:val="center"/>
          </w:tcPr>
          <w:p w:rsidR="006E6803" w:rsidRPr="006441A9" w:rsidRDefault="006E6803" w:rsidP="0026463A">
            <w:pPr>
              <w:ind w:firstLine="0"/>
              <w:jc w:val="center"/>
              <w:rPr>
                <w:i/>
                <w:lang w:val="en-US"/>
              </w:rPr>
            </w:pPr>
            <w:r w:rsidRPr="006441A9">
              <w:rPr>
                <w:i/>
                <w:lang w:val="en-US"/>
              </w:rPr>
              <w:t>Dk</w:t>
            </w:r>
          </w:p>
        </w:tc>
      </w:tr>
      <w:tr w:rsidR="006E6803" w:rsidTr="0026463A">
        <w:tc>
          <w:tcPr>
            <w:tcW w:w="3710" w:type="dxa"/>
            <w:vAlign w:val="center"/>
          </w:tcPr>
          <w:p w:rsidR="006E6803" w:rsidRPr="001F49B3" w:rsidRDefault="006E6803" w:rsidP="0026463A">
            <w:pPr>
              <w:spacing w:line="240" w:lineRule="auto"/>
              <w:ind w:firstLine="0"/>
              <w:jc w:val="center"/>
              <w:rPr>
                <w:rFonts w:cs="Times New Roman"/>
                <w:szCs w:val="28"/>
              </w:rPr>
            </w:pPr>
            <w:r w:rsidRPr="009A2259">
              <w:rPr>
                <w:rFonts w:cs="Times New Roman"/>
                <w:szCs w:val="28"/>
                <w:lang w:val="en-US"/>
              </w:rPr>
              <w:t>CAP1206</w:t>
            </w:r>
          </w:p>
        </w:tc>
        <w:tc>
          <w:tcPr>
            <w:tcW w:w="3101" w:type="dxa"/>
            <w:vAlign w:val="center"/>
          </w:tcPr>
          <w:p w:rsidR="006E6803" w:rsidRPr="004751A3" w:rsidRDefault="006E6803" w:rsidP="0026463A">
            <w:pPr>
              <w:ind w:firstLine="0"/>
              <w:jc w:val="center"/>
              <w:rPr>
                <w:lang w:val="en-US"/>
              </w:rPr>
            </w:pPr>
            <w:r>
              <w:rPr>
                <w:lang w:val="en-US"/>
              </w:rPr>
              <w:t>0.6*1.3</w:t>
            </w:r>
          </w:p>
        </w:tc>
        <w:tc>
          <w:tcPr>
            <w:tcW w:w="3101" w:type="dxa"/>
            <w:vAlign w:val="center"/>
          </w:tcPr>
          <w:p w:rsidR="006E6803" w:rsidRPr="004751A3" w:rsidRDefault="006E6803" w:rsidP="0026463A">
            <w:pPr>
              <w:ind w:firstLine="0"/>
              <w:jc w:val="center"/>
              <w:rPr>
                <w:lang w:val="en-US"/>
              </w:rPr>
            </w:pPr>
            <w:r>
              <w:rPr>
                <w:lang w:val="en-US"/>
              </w:rPr>
              <w:t>0.9*1.6</w:t>
            </w:r>
          </w:p>
        </w:tc>
      </w:tr>
      <w:tr w:rsidR="006E6803" w:rsidTr="0026463A">
        <w:tc>
          <w:tcPr>
            <w:tcW w:w="3710" w:type="dxa"/>
            <w:vAlign w:val="center"/>
          </w:tcPr>
          <w:p w:rsidR="006E6803" w:rsidRPr="00603B65" w:rsidRDefault="006E6803" w:rsidP="0026463A">
            <w:pPr>
              <w:spacing w:line="240" w:lineRule="auto"/>
              <w:ind w:firstLine="0"/>
              <w:jc w:val="center"/>
              <w:rPr>
                <w:rFonts w:cs="Times New Roman"/>
                <w:i/>
                <w:szCs w:val="28"/>
              </w:rPr>
            </w:pPr>
            <w:r w:rsidRPr="009A2259">
              <w:rPr>
                <w:rFonts w:cs="Times New Roman"/>
                <w:szCs w:val="28"/>
              </w:rPr>
              <w:t>220uF_10V_SMD</w:t>
            </w:r>
          </w:p>
        </w:tc>
        <w:tc>
          <w:tcPr>
            <w:tcW w:w="3101" w:type="dxa"/>
            <w:vAlign w:val="center"/>
          </w:tcPr>
          <w:p w:rsidR="006E6803" w:rsidRPr="009813F3" w:rsidRDefault="006E6803" w:rsidP="0026463A">
            <w:pPr>
              <w:ind w:firstLine="0"/>
              <w:jc w:val="center"/>
              <w:rPr>
                <w:lang w:val="en-US"/>
              </w:rPr>
            </w:pPr>
            <w:r>
              <w:rPr>
                <w:lang w:val="en-US"/>
              </w:rPr>
              <w:t>5.5*2.2</w:t>
            </w:r>
          </w:p>
        </w:tc>
        <w:tc>
          <w:tcPr>
            <w:tcW w:w="3101" w:type="dxa"/>
            <w:vAlign w:val="center"/>
          </w:tcPr>
          <w:p w:rsidR="006E6803" w:rsidRPr="009813F3" w:rsidRDefault="006E6803" w:rsidP="0026463A">
            <w:pPr>
              <w:ind w:firstLine="0"/>
              <w:jc w:val="center"/>
              <w:rPr>
                <w:lang w:val="en-US"/>
              </w:rPr>
            </w:pPr>
            <w:r>
              <w:rPr>
                <w:lang w:val="en-US"/>
              </w:rPr>
              <w:t>5.8*2.5</w:t>
            </w:r>
          </w:p>
        </w:tc>
      </w:tr>
      <w:tr w:rsidR="006E6803" w:rsidTr="0026463A">
        <w:tc>
          <w:tcPr>
            <w:tcW w:w="3710" w:type="dxa"/>
            <w:vAlign w:val="center"/>
          </w:tcPr>
          <w:p w:rsidR="006E6803" w:rsidRPr="00F1732F" w:rsidRDefault="006E6803" w:rsidP="0026463A">
            <w:pPr>
              <w:spacing w:line="240" w:lineRule="auto"/>
              <w:ind w:firstLine="0"/>
              <w:jc w:val="center"/>
              <w:rPr>
                <w:rFonts w:cs="Times New Roman"/>
                <w:i/>
                <w:szCs w:val="28"/>
              </w:rPr>
            </w:pPr>
            <w:r w:rsidRPr="00572396">
              <w:rPr>
                <w:rFonts w:cs="Times New Roman"/>
                <w:i/>
                <w:szCs w:val="28"/>
              </w:rPr>
              <w:t>SOIC-14</w:t>
            </w:r>
          </w:p>
        </w:tc>
        <w:tc>
          <w:tcPr>
            <w:tcW w:w="3101" w:type="dxa"/>
            <w:vAlign w:val="center"/>
          </w:tcPr>
          <w:p w:rsidR="006E6803" w:rsidRPr="009813F3" w:rsidRDefault="006E6803" w:rsidP="0026463A">
            <w:pPr>
              <w:ind w:firstLine="0"/>
              <w:jc w:val="center"/>
              <w:rPr>
                <w:lang w:val="en-US"/>
              </w:rPr>
            </w:pPr>
            <w:r>
              <w:rPr>
                <w:lang w:val="en-US"/>
              </w:rPr>
              <w:t>0.3*0.6</w:t>
            </w:r>
          </w:p>
        </w:tc>
        <w:tc>
          <w:tcPr>
            <w:tcW w:w="3101" w:type="dxa"/>
            <w:vAlign w:val="center"/>
          </w:tcPr>
          <w:p w:rsidR="006E6803" w:rsidRPr="004021D8" w:rsidRDefault="006E6803" w:rsidP="0026463A">
            <w:pPr>
              <w:ind w:firstLine="0"/>
              <w:jc w:val="center"/>
              <w:rPr>
                <w:lang w:val="en-US"/>
              </w:rPr>
            </w:pPr>
            <w:r>
              <w:rPr>
                <w:lang w:val="en-US"/>
              </w:rPr>
              <w:t>0.6*0.9</w:t>
            </w:r>
          </w:p>
        </w:tc>
      </w:tr>
      <w:tr w:rsidR="006E6803" w:rsidTr="0026463A">
        <w:tc>
          <w:tcPr>
            <w:tcW w:w="3710" w:type="dxa"/>
            <w:vAlign w:val="center"/>
          </w:tcPr>
          <w:p w:rsidR="006E6803" w:rsidRPr="00572396" w:rsidRDefault="006E6803" w:rsidP="0026463A">
            <w:pPr>
              <w:spacing w:line="240" w:lineRule="auto"/>
              <w:ind w:firstLine="0"/>
              <w:jc w:val="center"/>
              <w:rPr>
                <w:szCs w:val="28"/>
                <w:lang w:val="uk-UA"/>
              </w:rPr>
            </w:pPr>
            <w:r w:rsidRPr="00572396">
              <w:rPr>
                <w:szCs w:val="28"/>
              </w:rPr>
              <w:t>CDRH</w:t>
            </w:r>
            <w:r>
              <w:rPr>
                <w:szCs w:val="28"/>
                <w:lang w:val="uk-UA"/>
              </w:rPr>
              <w:t xml:space="preserve"> </w:t>
            </w:r>
            <w:r w:rsidRPr="00572396">
              <w:rPr>
                <w:szCs w:val="28"/>
                <w:lang w:val="uk-UA"/>
              </w:rPr>
              <w:t>100uH_COIL</w:t>
            </w:r>
          </w:p>
        </w:tc>
        <w:tc>
          <w:tcPr>
            <w:tcW w:w="3101" w:type="dxa"/>
            <w:vAlign w:val="center"/>
          </w:tcPr>
          <w:p w:rsidR="006E6803" w:rsidRPr="009813F3" w:rsidRDefault="006E6803" w:rsidP="0026463A">
            <w:pPr>
              <w:ind w:firstLine="0"/>
              <w:jc w:val="center"/>
              <w:rPr>
                <w:lang w:val="en-US"/>
              </w:rPr>
            </w:pPr>
            <w:r>
              <w:rPr>
                <w:lang w:val="en-US"/>
              </w:rPr>
              <w:t>5.5*2.2</w:t>
            </w:r>
          </w:p>
        </w:tc>
        <w:tc>
          <w:tcPr>
            <w:tcW w:w="3101" w:type="dxa"/>
            <w:vAlign w:val="center"/>
          </w:tcPr>
          <w:p w:rsidR="006E6803" w:rsidRPr="009813F3" w:rsidRDefault="006E6803" w:rsidP="0026463A">
            <w:pPr>
              <w:ind w:firstLine="0"/>
              <w:jc w:val="center"/>
              <w:rPr>
                <w:lang w:val="en-US"/>
              </w:rPr>
            </w:pPr>
            <w:r>
              <w:rPr>
                <w:lang w:val="en-US"/>
              </w:rPr>
              <w:t>5.8*2.5</w:t>
            </w:r>
          </w:p>
        </w:tc>
      </w:tr>
      <w:tr w:rsidR="006E6803" w:rsidTr="0026463A">
        <w:tc>
          <w:tcPr>
            <w:tcW w:w="3710" w:type="dxa"/>
            <w:vAlign w:val="center"/>
          </w:tcPr>
          <w:p w:rsidR="006E6803" w:rsidRPr="004021D8" w:rsidRDefault="006E6803" w:rsidP="0026463A">
            <w:pPr>
              <w:ind w:firstLine="0"/>
              <w:jc w:val="center"/>
              <w:rPr>
                <w:lang w:val="uk-UA"/>
              </w:rPr>
            </w:pPr>
            <w:r w:rsidRPr="00797685">
              <w:rPr>
                <w:lang w:val="uk-UA"/>
              </w:rPr>
              <w:t>1N4007</w:t>
            </w:r>
          </w:p>
        </w:tc>
        <w:tc>
          <w:tcPr>
            <w:tcW w:w="3101" w:type="dxa"/>
            <w:vAlign w:val="center"/>
          </w:tcPr>
          <w:p w:rsidR="006E6803" w:rsidRPr="004021D8" w:rsidRDefault="006E6803" w:rsidP="0026463A">
            <w:pPr>
              <w:ind w:firstLine="0"/>
              <w:jc w:val="center"/>
              <w:rPr>
                <w:lang w:val="en-US"/>
              </w:rPr>
            </w:pPr>
            <w:r>
              <w:rPr>
                <w:lang w:val="en-US"/>
              </w:rPr>
              <w:t>2.6*1.95</w:t>
            </w:r>
          </w:p>
        </w:tc>
        <w:tc>
          <w:tcPr>
            <w:tcW w:w="3101" w:type="dxa"/>
            <w:vAlign w:val="center"/>
          </w:tcPr>
          <w:p w:rsidR="006E6803" w:rsidRPr="004021D8" w:rsidRDefault="006E6803" w:rsidP="0026463A">
            <w:pPr>
              <w:ind w:firstLine="0"/>
              <w:jc w:val="center"/>
              <w:rPr>
                <w:lang w:val="en-US"/>
              </w:rPr>
            </w:pPr>
            <w:r>
              <w:rPr>
                <w:lang w:val="en-US"/>
              </w:rPr>
              <w:t>2.9*2.25</w:t>
            </w:r>
          </w:p>
        </w:tc>
      </w:tr>
      <w:tr w:rsidR="006E6803" w:rsidTr="0026463A">
        <w:tc>
          <w:tcPr>
            <w:tcW w:w="3710" w:type="dxa"/>
            <w:vAlign w:val="center"/>
          </w:tcPr>
          <w:p w:rsidR="006E6803" w:rsidRPr="002F4661" w:rsidRDefault="006E6803" w:rsidP="0026463A">
            <w:pPr>
              <w:spacing w:line="240" w:lineRule="auto"/>
              <w:ind w:firstLine="0"/>
              <w:jc w:val="center"/>
              <w:rPr>
                <w:rFonts w:cs="Times New Roman"/>
                <w:szCs w:val="28"/>
                <w:lang w:val="en-US"/>
              </w:rPr>
            </w:pPr>
            <w:r w:rsidRPr="00572396">
              <w:rPr>
                <w:rFonts w:cs="Times New Roman"/>
                <w:szCs w:val="28"/>
                <w:lang w:val="en-US"/>
              </w:rPr>
              <w:t>D2PAK</w:t>
            </w:r>
          </w:p>
        </w:tc>
        <w:tc>
          <w:tcPr>
            <w:tcW w:w="3101" w:type="dxa"/>
            <w:vAlign w:val="center"/>
          </w:tcPr>
          <w:p w:rsidR="006E6803" w:rsidRPr="004021D8" w:rsidRDefault="006E6803" w:rsidP="0026463A">
            <w:pPr>
              <w:ind w:firstLine="0"/>
              <w:jc w:val="center"/>
              <w:rPr>
                <w:lang w:val="en-US"/>
              </w:rPr>
            </w:pPr>
            <w:r>
              <w:rPr>
                <w:lang w:val="en-US"/>
              </w:rPr>
              <w:t>0.35*1.6</w:t>
            </w:r>
          </w:p>
        </w:tc>
        <w:tc>
          <w:tcPr>
            <w:tcW w:w="3101" w:type="dxa"/>
            <w:vAlign w:val="center"/>
          </w:tcPr>
          <w:p w:rsidR="006E6803" w:rsidRPr="004021D8" w:rsidRDefault="006E6803" w:rsidP="0026463A">
            <w:pPr>
              <w:ind w:firstLine="0"/>
              <w:jc w:val="center"/>
              <w:rPr>
                <w:lang w:val="en-US"/>
              </w:rPr>
            </w:pPr>
            <w:r>
              <w:rPr>
                <w:lang w:val="en-US"/>
              </w:rPr>
              <w:t>0.65*1.9</w:t>
            </w:r>
          </w:p>
        </w:tc>
      </w:tr>
      <w:tr w:rsidR="006E6803" w:rsidTr="0026463A">
        <w:tc>
          <w:tcPr>
            <w:tcW w:w="3710" w:type="dxa"/>
            <w:vAlign w:val="center"/>
          </w:tcPr>
          <w:p w:rsidR="006E6803" w:rsidRPr="00572396" w:rsidRDefault="006E6803" w:rsidP="0026463A">
            <w:pPr>
              <w:spacing w:line="240" w:lineRule="auto"/>
              <w:ind w:firstLine="0"/>
              <w:jc w:val="center"/>
              <w:rPr>
                <w:rFonts w:cs="Times New Roman"/>
                <w:szCs w:val="28"/>
                <w:lang w:val="en-US"/>
              </w:rPr>
            </w:pPr>
            <w:r>
              <w:rPr>
                <w:rFonts w:cs="Times New Roman"/>
                <w:szCs w:val="28"/>
                <w:lang w:val="en-US"/>
              </w:rPr>
              <w:t>LM555</w:t>
            </w:r>
          </w:p>
        </w:tc>
        <w:tc>
          <w:tcPr>
            <w:tcW w:w="3101" w:type="dxa"/>
            <w:vAlign w:val="center"/>
          </w:tcPr>
          <w:p w:rsidR="006E6803" w:rsidRPr="004021D8" w:rsidRDefault="006E6803" w:rsidP="0026463A">
            <w:pPr>
              <w:ind w:firstLine="0"/>
              <w:jc w:val="center"/>
              <w:rPr>
                <w:lang w:val="en-US"/>
              </w:rPr>
            </w:pPr>
            <w:r>
              <w:rPr>
                <w:lang w:val="en-US"/>
              </w:rPr>
              <w:t>0.3*1.6</w:t>
            </w:r>
          </w:p>
        </w:tc>
        <w:tc>
          <w:tcPr>
            <w:tcW w:w="3101" w:type="dxa"/>
            <w:vAlign w:val="center"/>
          </w:tcPr>
          <w:p w:rsidR="006E6803" w:rsidRPr="004021D8" w:rsidRDefault="006E6803" w:rsidP="0026463A">
            <w:pPr>
              <w:ind w:firstLine="0"/>
              <w:jc w:val="center"/>
              <w:rPr>
                <w:lang w:val="en-US"/>
              </w:rPr>
            </w:pPr>
            <w:r>
              <w:rPr>
                <w:lang w:val="en-US"/>
              </w:rPr>
              <w:t>0.6*1.9</w:t>
            </w:r>
          </w:p>
        </w:tc>
      </w:tr>
      <w:tr w:rsidR="006E6803" w:rsidTr="0026463A">
        <w:tc>
          <w:tcPr>
            <w:tcW w:w="3710" w:type="dxa"/>
            <w:vAlign w:val="center"/>
          </w:tcPr>
          <w:p w:rsidR="006E6803" w:rsidRPr="0050332E" w:rsidRDefault="006E6803" w:rsidP="0026463A">
            <w:pPr>
              <w:spacing w:line="240" w:lineRule="auto"/>
              <w:ind w:firstLine="0"/>
              <w:jc w:val="center"/>
              <w:rPr>
                <w:rFonts w:cs="Times New Roman"/>
                <w:szCs w:val="28"/>
                <w:lang w:val="en-US"/>
              </w:rPr>
            </w:pPr>
            <w:r>
              <w:rPr>
                <w:rFonts w:cs="Times New Roman"/>
                <w:szCs w:val="28"/>
                <w:lang w:val="en-US"/>
              </w:rPr>
              <w:t>LM7805</w:t>
            </w:r>
          </w:p>
        </w:tc>
        <w:tc>
          <w:tcPr>
            <w:tcW w:w="3101" w:type="dxa"/>
            <w:vAlign w:val="center"/>
          </w:tcPr>
          <w:p w:rsidR="006E6803" w:rsidRPr="004021D8" w:rsidRDefault="006E6803" w:rsidP="0026463A">
            <w:pPr>
              <w:ind w:firstLine="0"/>
              <w:jc w:val="center"/>
              <w:rPr>
                <w:lang w:val="en-US"/>
              </w:rPr>
            </w:pPr>
            <w:r>
              <w:rPr>
                <w:lang w:val="en-US"/>
              </w:rPr>
              <w:t>0.3*1.6</w:t>
            </w:r>
          </w:p>
        </w:tc>
        <w:tc>
          <w:tcPr>
            <w:tcW w:w="3101" w:type="dxa"/>
            <w:vAlign w:val="center"/>
          </w:tcPr>
          <w:p w:rsidR="006E6803" w:rsidRPr="004021D8" w:rsidRDefault="006E6803" w:rsidP="0026463A">
            <w:pPr>
              <w:ind w:firstLine="0"/>
              <w:jc w:val="center"/>
              <w:rPr>
                <w:lang w:val="en-US"/>
              </w:rPr>
            </w:pPr>
            <w:r>
              <w:rPr>
                <w:lang w:val="en-US"/>
              </w:rPr>
              <w:t>0.6*1.9</w:t>
            </w:r>
          </w:p>
        </w:tc>
      </w:tr>
      <w:tr w:rsidR="006E6803" w:rsidTr="0026463A">
        <w:tc>
          <w:tcPr>
            <w:tcW w:w="3710" w:type="dxa"/>
            <w:vAlign w:val="center"/>
          </w:tcPr>
          <w:p w:rsidR="006E6803" w:rsidRPr="0050332E" w:rsidRDefault="006E6803" w:rsidP="0026463A">
            <w:pPr>
              <w:spacing w:line="240" w:lineRule="auto"/>
              <w:ind w:firstLine="0"/>
              <w:jc w:val="center"/>
              <w:rPr>
                <w:rFonts w:cs="Times New Roman"/>
                <w:szCs w:val="28"/>
                <w:lang w:val="en-US"/>
              </w:rPr>
            </w:pPr>
            <w:r w:rsidRPr="00572396">
              <w:rPr>
                <w:rFonts w:cs="Times New Roman"/>
                <w:szCs w:val="28"/>
                <w:lang w:val="en-US"/>
              </w:rPr>
              <w:t>RES1206</w:t>
            </w:r>
          </w:p>
        </w:tc>
        <w:tc>
          <w:tcPr>
            <w:tcW w:w="3101" w:type="dxa"/>
            <w:vAlign w:val="center"/>
          </w:tcPr>
          <w:p w:rsidR="006E6803" w:rsidRPr="004751A3" w:rsidRDefault="006E6803" w:rsidP="0026463A">
            <w:pPr>
              <w:ind w:firstLine="0"/>
              <w:jc w:val="center"/>
              <w:rPr>
                <w:lang w:val="en-US"/>
              </w:rPr>
            </w:pPr>
            <w:r>
              <w:rPr>
                <w:lang w:val="en-US"/>
              </w:rPr>
              <w:t>0.6*1.3</w:t>
            </w:r>
          </w:p>
        </w:tc>
        <w:tc>
          <w:tcPr>
            <w:tcW w:w="3101" w:type="dxa"/>
            <w:vAlign w:val="center"/>
          </w:tcPr>
          <w:p w:rsidR="006E6803" w:rsidRPr="004751A3" w:rsidRDefault="006E6803" w:rsidP="0026463A">
            <w:pPr>
              <w:ind w:firstLine="0"/>
              <w:jc w:val="center"/>
              <w:rPr>
                <w:lang w:val="en-US"/>
              </w:rPr>
            </w:pPr>
            <w:r>
              <w:rPr>
                <w:lang w:val="en-US"/>
              </w:rPr>
              <w:t>0.9*1.6</w:t>
            </w:r>
          </w:p>
        </w:tc>
      </w:tr>
      <w:tr w:rsidR="006E6803" w:rsidTr="0026463A">
        <w:tc>
          <w:tcPr>
            <w:tcW w:w="3710" w:type="dxa"/>
            <w:vAlign w:val="center"/>
          </w:tcPr>
          <w:p w:rsidR="006E6803" w:rsidRPr="001A69C3" w:rsidRDefault="006E6803" w:rsidP="0026463A">
            <w:pPr>
              <w:spacing w:line="240" w:lineRule="auto"/>
              <w:ind w:firstLine="0"/>
              <w:jc w:val="center"/>
              <w:rPr>
                <w:rFonts w:cs="Times New Roman"/>
                <w:szCs w:val="28"/>
                <w:lang w:val="uk-UA"/>
              </w:rPr>
            </w:pPr>
            <w:r w:rsidRPr="00C74E1E">
              <w:rPr>
                <w:rFonts w:cs="Times New Roman"/>
                <w:szCs w:val="28"/>
                <w:lang w:val="en-US"/>
              </w:rPr>
              <w:t>DG308-2.54-02P</w:t>
            </w:r>
          </w:p>
        </w:tc>
        <w:tc>
          <w:tcPr>
            <w:tcW w:w="3101" w:type="dxa"/>
            <w:vAlign w:val="center"/>
          </w:tcPr>
          <w:p w:rsidR="006E6803" w:rsidRDefault="006E6803" w:rsidP="0026463A">
            <w:pPr>
              <w:ind w:firstLine="0"/>
              <w:jc w:val="center"/>
              <w:rPr>
                <w:lang w:val="en-US"/>
              </w:rPr>
            </w:pPr>
            <w:r>
              <w:rPr>
                <w:lang w:val="en-US"/>
              </w:rPr>
              <w:t>1.75*1.85</w:t>
            </w:r>
          </w:p>
        </w:tc>
        <w:tc>
          <w:tcPr>
            <w:tcW w:w="3101" w:type="dxa"/>
            <w:vAlign w:val="center"/>
          </w:tcPr>
          <w:p w:rsidR="006E6803" w:rsidRDefault="006E6803" w:rsidP="0026463A">
            <w:pPr>
              <w:ind w:firstLine="0"/>
              <w:jc w:val="center"/>
              <w:rPr>
                <w:lang w:val="en-US"/>
              </w:rPr>
            </w:pPr>
            <w:r>
              <w:rPr>
                <w:lang w:val="en-US"/>
              </w:rPr>
              <w:t>1.05*1.15</w:t>
            </w:r>
          </w:p>
        </w:tc>
      </w:tr>
      <w:tr w:rsidR="006E6803" w:rsidTr="0026463A">
        <w:tc>
          <w:tcPr>
            <w:tcW w:w="3710" w:type="dxa"/>
            <w:vAlign w:val="center"/>
          </w:tcPr>
          <w:p w:rsidR="006E6803" w:rsidRPr="005F6202" w:rsidRDefault="006E6803" w:rsidP="0026463A">
            <w:pPr>
              <w:spacing w:line="240" w:lineRule="auto"/>
              <w:ind w:firstLine="0"/>
              <w:jc w:val="center"/>
              <w:rPr>
                <w:rFonts w:asciiTheme="majorHAnsi" w:hAnsiTheme="majorHAnsi" w:cstheme="majorHAnsi"/>
                <w:szCs w:val="28"/>
                <w:lang w:val="en-US"/>
              </w:rPr>
            </w:pPr>
            <w:r w:rsidRPr="005F6202">
              <w:rPr>
                <w:rFonts w:asciiTheme="majorHAnsi" w:hAnsiTheme="majorHAnsi" w:cstheme="majorHAnsi"/>
                <w:bCs/>
                <w:color w:val="01011B"/>
                <w:szCs w:val="28"/>
                <w:shd w:val="clear" w:color="auto" w:fill="FFFFFF"/>
              </w:rPr>
              <w:t>KBPC2510</w:t>
            </w:r>
          </w:p>
        </w:tc>
        <w:tc>
          <w:tcPr>
            <w:tcW w:w="3101" w:type="dxa"/>
            <w:vAlign w:val="center"/>
          </w:tcPr>
          <w:p w:rsidR="006E6803" w:rsidRDefault="006E6803" w:rsidP="0026463A">
            <w:pPr>
              <w:ind w:firstLine="0"/>
              <w:jc w:val="center"/>
              <w:rPr>
                <w:lang w:val="en-US"/>
              </w:rPr>
            </w:pPr>
            <w:r>
              <w:rPr>
                <w:lang w:val="en-US"/>
              </w:rPr>
              <w:t>5.2*1.8</w:t>
            </w:r>
          </w:p>
        </w:tc>
        <w:tc>
          <w:tcPr>
            <w:tcW w:w="3101" w:type="dxa"/>
            <w:vAlign w:val="center"/>
          </w:tcPr>
          <w:p w:rsidR="006E6803" w:rsidRDefault="006E6803" w:rsidP="0026463A">
            <w:pPr>
              <w:ind w:firstLine="0"/>
              <w:jc w:val="center"/>
              <w:rPr>
                <w:lang w:val="en-US"/>
              </w:rPr>
            </w:pPr>
            <w:r>
              <w:rPr>
                <w:lang w:val="en-US"/>
              </w:rPr>
              <w:t>5.5*2.1</w:t>
            </w:r>
          </w:p>
        </w:tc>
      </w:tr>
      <w:tr w:rsidR="006E6803" w:rsidTr="0026463A">
        <w:tc>
          <w:tcPr>
            <w:tcW w:w="3710" w:type="dxa"/>
            <w:vAlign w:val="center"/>
          </w:tcPr>
          <w:p w:rsidR="006E6803" w:rsidRPr="00161E16" w:rsidRDefault="006E6803" w:rsidP="0026463A">
            <w:pPr>
              <w:spacing w:line="240" w:lineRule="auto"/>
              <w:ind w:firstLine="0"/>
              <w:jc w:val="center"/>
              <w:rPr>
                <w:rFonts w:cs="Times New Roman"/>
                <w:szCs w:val="28"/>
                <w:lang w:val="en-US"/>
              </w:rPr>
            </w:pPr>
            <w:r>
              <w:rPr>
                <w:rFonts w:cs="Times New Roman"/>
                <w:szCs w:val="28"/>
                <w:lang w:val="en-US"/>
              </w:rPr>
              <w:t>IF-24-12</w:t>
            </w:r>
          </w:p>
        </w:tc>
        <w:tc>
          <w:tcPr>
            <w:tcW w:w="3101" w:type="dxa"/>
            <w:vAlign w:val="center"/>
          </w:tcPr>
          <w:p w:rsidR="006E6803" w:rsidRDefault="006E6803" w:rsidP="0026463A">
            <w:pPr>
              <w:ind w:firstLine="0"/>
              <w:jc w:val="center"/>
              <w:rPr>
                <w:lang w:val="en-US"/>
              </w:rPr>
            </w:pPr>
            <w:r>
              <w:rPr>
                <w:lang w:val="en-US"/>
              </w:rPr>
              <w:t>0.975*3.2</w:t>
            </w:r>
          </w:p>
        </w:tc>
        <w:tc>
          <w:tcPr>
            <w:tcW w:w="3101" w:type="dxa"/>
            <w:vAlign w:val="center"/>
          </w:tcPr>
          <w:p w:rsidR="006E6803" w:rsidRDefault="006E6803" w:rsidP="0026463A">
            <w:pPr>
              <w:ind w:firstLine="0"/>
              <w:jc w:val="center"/>
              <w:rPr>
                <w:lang w:val="en-US"/>
              </w:rPr>
            </w:pPr>
            <w:r>
              <w:rPr>
                <w:lang w:val="en-US"/>
              </w:rPr>
              <w:t>1.275*3.5</w:t>
            </w:r>
          </w:p>
        </w:tc>
      </w:tr>
    </w:tbl>
    <w:p w:rsidR="006E6803" w:rsidRDefault="006E6803" w:rsidP="006E6803">
      <w:pPr>
        <w:ind w:firstLine="709"/>
        <w:rPr>
          <w:iCs/>
        </w:rPr>
      </w:pPr>
    </w:p>
    <w:p w:rsidR="006E6803" w:rsidRDefault="006E6803" w:rsidP="006E6803">
      <w:pPr>
        <w:pStyle w:val="2"/>
        <w:jc w:val="both"/>
        <w:rPr>
          <w:rFonts w:cs="Times New Roman"/>
          <w:b w:val="0"/>
          <w:lang w:val="uk-UA"/>
        </w:rPr>
        <w:sectPr w:rsidR="006E6803" w:rsidSect="0026463A">
          <w:headerReference w:type="default" r:id="rId39"/>
          <w:pgSz w:w="11906" w:h="16838"/>
          <w:pgMar w:top="567" w:right="850" w:bottom="1134" w:left="1134" w:header="708" w:footer="708" w:gutter="0"/>
          <w:cols w:space="708"/>
          <w:titlePg/>
          <w:docGrid w:linePitch="381"/>
        </w:sectPr>
      </w:pPr>
    </w:p>
    <w:p w:rsidR="006E6803" w:rsidRPr="00AD5FAB" w:rsidRDefault="006E6803" w:rsidP="000329F9">
      <w:pPr>
        <w:pStyle w:val="2"/>
        <w:ind w:left="0"/>
        <w:rPr>
          <w:i/>
          <w:lang w:val="uk-UA"/>
        </w:rPr>
      </w:pPr>
      <w:bookmarkStart w:id="99" w:name="_Toc525217014"/>
      <w:bookmarkStart w:id="100" w:name="_Toc137803440"/>
      <w:r>
        <w:rPr>
          <w:lang w:val="en-US"/>
        </w:rPr>
        <w:lastRenderedPageBreak/>
        <w:t> </w:t>
      </w:r>
      <w:bookmarkStart w:id="101" w:name="_Toc137980319"/>
      <w:r w:rsidRPr="00AD5FAB">
        <w:rPr>
          <w:lang w:val="uk-UA"/>
        </w:rPr>
        <w:t>Створення умовних графічних зображень елементів та їх посадкових місць</w:t>
      </w:r>
      <w:bookmarkEnd w:id="99"/>
      <w:bookmarkEnd w:id="100"/>
      <w:bookmarkEnd w:id="101"/>
    </w:p>
    <w:p w:rsidR="006E6803" w:rsidRDefault="006E6803" w:rsidP="000329F9">
      <w:pPr>
        <w:spacing w:before="200"/>
        <w:rPr>
          <w:szCs w:val="28"/>
        </w:rPr>
      </w:pPr>
      <w:r>
        <w:rPr>
          <w:szCs w:val="28"/>
        </w:rPr>
        <w:t xml:space="preserve">Використовуючи </w:t>
      </w:r>
      <w:r>
        <w:rPr>
          <w:szCs w:val="28"/>
          <w:lang w:val="en-US"/>
        </w:rPr>
        <w:t>Altium</w:t>
      </w:r>
      <w:r w:rsidRPr="00750D3B">
        <w:rPr>
          <w:szCs w:val="28"/>
        </w:rPr>
        <w:t xml:space="preserve"> </w:t>
      </w:r>
      <w:r>
        <w:rPr>
          <w:szCs w:val="28"/>
          <w:lang w:val="en-US"/>
        </w:rPr>
        <w:t>Designer</w:t>
      </w:r>
      <w:r w:rsidRPr="00750D3B">
        <w:rPr>
          <w:szCs w:val="28"/>
        </w:rPr>
        <w:t xml:space="preserve"> створимо б</w:t>
      </w:r>
      <w:r>
        <w:rPr>
          <w:szCs w:val="28"/>
        </w:rPr>
        <w:t>ібліотеки елементів (</w:t>
      </w:r>
      <w:r>
        <w:rPr>
          <w:szCs w:val="28"/>
          <w:lang w:val="en-US"/>
        </w:rPr>
        <w:t>SchLib</w:t>
      </w:r>
      <w:r w:rsidRPr="00750D3B">
        <w:rPr>
          <w:szCs w:val="28"/>
        </w:rPr>
        <w:t xml:space="preserve">) та </w:t>
      </w:r>
      <w:r>
        <w:rPr>
          <w:szCs w:val="28"/>
        </w:rPr>
        <w:t>футпринтів (</w:t>
      </w:r>
      <w:r>
        <w:rPr>
          <w:szCs w:val="28"/>
          <w:lang w:val="en-US"/>
        </w:rPr>
        <w:t>PcbLib</w:t>
      </w:r>
      <w:r>
        <w:rPr>
          <w:szCs w:val="28"/>
        </w:rPr>
        <w:t>). З</w:t>
      </w:r>
      <w:r w:rsidRPr="00750D3B">
        <w:rPr>
          <w:szCs w:val="28"/>
        </w:rPr>
        <w:t>ображення розм</w:t>
      </w:r>
      <w:r>
        <w:rPr>
          <w:szCs w:val="28"/>
        </w:rPr>
        <w:t xml:space="preserve">ірів відповідно до умовно графічних позначень (УГП) та </w:t>
      </w:r>
      <w:r>
        <w:rPr>
          <w:szCs w:val="28"/>
          <w:lang w:val="en-US"/>
        </w:rPr>
        <w:t>DataSheet</w:t>
      </w:r>
      <w:r w:rsidRPr="00750D3B">
        <w:rPr>
          <w:szCs w:val="28"/>
        </w:rPr>
        <w:t xml:space="preserve">. </w:t>
      </w:r>
      <w:r>
        <w:rPr>
          <w:szCs w:val="28"/>
        </w:rPr>
        <w:t>Визначимо варіант встановлення. Узагальн</w:t>
      </w:r>
      <w:r w:rsidR="000329F9">
        <w:rPr>
          <w:szCs w:val="28"/>
        </w:rPr>
        <w:t xml:space="preserve">ену </w:t>
      </w:r>
      <w:r>
        <w:rPr>
          <w:szCs w:val="28"/>
        </w:rPr>
        <w:t xml:space="preserve">зібрану інформацію </w:t>
      </w:r>
      <w:r w:rsidR="000329F9">
        <w:rPr>
          <w:szCs w:val="28"/>
        </w:rPr>
        <w:t xml:space="preserve">предаставлено у додатку А. </w:t>
      </w:r>
    </w:p>
    <w:p w:rsidR="006E6803" w:rsidRPr="001D606D" w:rsidRDefault="006E6803" w:rsidP="00E32B6A">
      <w:pPr>
        <w:pStyle w:val="2"/>
        <w:ind w:left="0"/>
        <w:rPr>
          <w:rFonts w:cs="Times New Roman"/>
          <w:lang w:val="uk-UA"/>
        </w:rPr>
      </w:pPr>
      <w:bookmarkStart w:id="102" w:name="_Toc137803441"/>
      <w:bookmarkStart w:id="103" w:name="_Toc525217015"/>
      <w:r>
        <w:rPr>
          <w:rStyle w:val="20"/>
          <w:rFonts w:cs="Times New Roman"/>
          <w:b/>
          <w:lang w:val="en-US"/>
        </w:rPr>
        <w:t> </w:t>
      </w:r>
      <w:bookmarkStart w:id="104" w:name="_Toc137980320"/>
      <w:r>
        <w:rPr>
          <w:rStyle w:val="20"/>
          <w:rFonts w:cs="Times New Roman"/>
          <w:b/>
          <w:lang w:val="uk-UA"/>
        </w:rPr>
        <w:t>Р</w:t>
      </w:r>
      <w:r w:rsidRPr="00C7038C">
        <w:rPr>
          <w:rStyle w:val="20"/>
          <w:rFonts w:cs="Times New Roman"/>
          <w:b/>
          <w:lang w:val="uk-UA"/>
        </w:rPr>
        <w:t>озробка схеми електричної принципової</w:t>
      </w:r>
      <w:bookmarkEnd w:id="102"/>
      <w:bookmarkEnd w:id="104"/>
    </w:p>
    <w:bookmarkEnd w:id="103"/>
    <w:p w:rsidR="006E6803" w:rsidRPr="0036489F" w:rsidRDefault="006E6803" w:rsidP="006E6803">
      <w:pPr>
        <w:rPr>
          <w:color w:val="000000" w:themeColor="text1"/>
          <w:lang w:eastAsia="ru-RU"/>
        </w:rPr>
      </w:pPr>
      <w:r>
        <w:rPr>
          <w:color w:val="000000" w:themeColor="text1"/>
          <w:lang w:eastAsia="ru-RU"/>
        </w:rPr>
        <w:t>Знизу представлена електрична принципова (Е3) ДБЖ</w:t>
      </w:r>
      <w:r w:rsidR="00E32B6A">
        <w:rPr>
          <w:color w:val="000000" w:themeColor="text1"/>
          <w:lang w:eastAsia="ru-RU"/>
        </w:rPr>
        <w:t xml:space="preserve"> </w:t>
      </w:r>
      <w:r>
        <w:rPr>
          <w:color w:val="000000" w:themeColor="text1"/>
          <w:lang w:eastAsia="ru-RU"/>
        </w:rPr>
        <w:t>(рис.5.2):</w:t>
      </w:r>
    </w:p>
    <w:p w:rsidR="006E6803" w:rsidRDefault="006E6803" w:rsidP="006E6803">
      <w:pPr>
        <w:rPr>
          <w:color w:val="000000" w:themeColor="text1"/>
          <w:lang w:eastAsia="ru-RU"/>
        </w:rPr>
      </w:pPr>
      <w:r w:rsidRPr="001A69C3">
        <w:rPr>
          <w:noProof/>
          <w:color w:val="FF0000"/>
          <w:lang w:eastAsia="uk-UA"/>
        </w:rPr>
        <w:drawing>
          <wp:inline distT="0" distB="0" distL="0" distR="0">
            <wp:extent cx="5702242" cy="4065313"/>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719186" cy="4077393"/>
                    </a:xfrm>
                    <a:prstGeom prst="rect">
                      <a:avLst/>
                    </a:prstGeom>
                  </pic:spPr>
                </pic:pic>
              </a:graphicData>
            </a:graphic>
          </wp:inline>
        </w:drawing>
      </w:r>
    </w:p>
    <w:p w:rsidR="00E32B6A" w:rsidRDefault="00E32B6A" w:rsidP="00E32B6A">
      <w:pPr>
        <w:pStyle w:val="aa"/>
        <w:rPr>
          <w:lang w:eastAsia="ru-RU"/>
        </w:rPr>
      </w:pPr>
      <w:r>
        <w:rPr>
          <w:lang w:eastAsia="ru-RU"/>
        </w:rPr>
        <w:t>Рисунок 5.2 — Схема електрична принципова</w:t>
      </w:r>
    </w:p>
    <w:p w:rsidR="0069152F" w:rsidRPr="0069152F" w:rsidRDefault="0069152F" w:rsidP="006E6803">
      <w:pPr>
        <w:rPr>
          <w:color w:val="000000" w:themeColor="text1"/>
          <w:lang w:eastAsia="ru-RU"/>
        </w:rPr>
      </w:pPr>
      <w:r>
        <w:rPr>
          <w:color w:val="000000" w:themeColor="text1"/>
          <w:lang w:eastAsia="ru-RU"/>
        </w:rPr>
        <w:t xml:space="preserve">Данна Е3 була створена в </w:t>
      </w:r>
      <w:r>
        <w:rPr>
          <w:color w:val="000000" w:themeColor="text1"/>
          <w:lang w:val="en-US" w:eastAsia="ru-RU"/>
        </w:rPr>
        <w:t>Altium</w:t>
      </w:r>
      <w:r w:rsidRPr="000C638C">
        <w:rPr>
          <w:color w:val="000000" w:themeColor="text1"/>
          <w:lang w:val="ru-RU" w:eastAsia="ru-RU"/>
        </w:rPr>
        <w:t xml:space="preserve"> </w:t>
      </w:r>
      <w:r>
        <w:rPr>
          <w:color w:val="000000" w:themeColor="text1"/>
          <w:lang w:val="en-US" w:eastAsia="ru-RU"/>
        </w:rPr>
        <w:t>D</w:t>
      </w:r>
      <w:r w:rsidRPr="0069152F">
        <w:rPr>
          <w:color w:val="000000" w:themeColor="text1"/>
          <w:lang w:val="en-US" w:eastAsia="ru-RU"/>
        </w:rPr>
        <w:t>esigner</w:t>
      </w:r>
      <w:r w:rsidRPr="000C638C">
        <w:rPr>
          <w:color w:val="000000" w:themeColor="text1"/>
          <w:lang w:val="ru-RU" w:eastAsia="ru-RU"/>
        </w:rPr>
        <w:t xml:space="preserve"> </w:t>
      </w:r>
      <w:r>
        <w:rPr>
          <w:color w:val="000000" w:themeColor="text1"/>
          <w:lang w:eastAsia="ru-RU"/>
        </w:rPr>
        <w:t>для модифікації туди роз’єма підключення кулера для охолодження. Більшість кулерів має вивід 3-</w:t>
      </w:r>
      <w:r>
        <w:rPr>
          <w:color w:val="000000" w:themeColor="text1"/>
          <w:lang w:val="en-US" w:eastAsia="ru-RU"/>
        </w:rPr>
        <w:t>pin</w:t>
      </w:r>
      <w:r w:rsidRPr="000C638C">
        <w:rPr>
          <w:color w:val="000000" w:themeColor="text1"/>
          <w:lang w:eastAsia="ru-RU"/>
        </w:rPr>
        <w:t xml:space="preserve"> </w:t>
      </w:r>
      <w:r>
        <w:rPr>
          <w:color w:val="000000" w:themeColor="text1"/>
          <w:lang w:eastAsia="ru-RU"/>
        </w:rPr>
        <w:t xml:space="preserve">тому модифікуємо з’єднання під нього щоб </w:t>
      </w:r>
      <w:r w:rsidR="00CF7651">
        <w:rPr>
          <w:color w:val="000000" w:themeColor="text1"/>
          <w:lang w:eastAsia="ru-RU"/>
        </w:rPr>
        <w:t>можна була на етапі виготовлення пристрою вмонтувати кулер або ж власник міг спокійно замінити чи від’єднати його від ДБЖ.</w:t>
      </w:r>
    </w:p>
    <w:p w:rsidR="006E6803" w:rsidRDefault="006E6803" w:rsidP="006E6803">
      <w:pPr>
        <w:pStyle w:val="2"/>
        <w:rPr>
          <w:rFonts w:cs="Times New Roman"/>
          <w:b w:val="0"/>
          <w:lang w:val="uk-UA" w:eastAsia="ru-RU"/>
        </w:rPr>
      </w:pPr>
      <w:bookmarkStart w:id="105" w:name="_Toc525217017"/>
      <w:bookmarkStart w:id="106" w:name="_Toc137803442"/>
      <w:r>
        <w:rPr>
          <w:rFonts w:cs="Times New Roman"/>
          <w:lang w:val="en-US" w:eastAsia="ru-RU"/>
        </w:rPr>
        <w:lastRenderedPageBreak/>
        <w:t> </w:t>
      </w:r>
      <w:bookmarkStart w:id="107" w:name="_Toc137980321"/>
      <w:r w:rsidRPr="00155909">
        <w:rPr>
          <w:rFonts w:cs="Times New Roman"/>
          <w:lang w:eastAsia="ru-RU"/>
        </w:rPr>
        <w:t>Визначення габарит</w:t>
      </w:r>
      <w:r w:rsidRPr="00155909">
        <w:rPr>
          <w:rFonts w:cs="Times New Roman"/>
          <w:lang w:val="uk-UA" w:eastAsia="ru-RU"/>
        </w:rPr>
        <w:t xml:space="preserve">ів друкованої плати, параметрів </w:t>
      </w:r>
      <w:r>
        <w:rPr>
          <w:rFonts w:cs="Times New Roman"/>
          <w:lang w:val="uk-UA" w:eastAsia="ru-RU"/>
        </w:rPr>
        <w:br/>
      </w:r>
      <w:r w:rsidRPr="00155909">
        <w:rPr>
          <w:rFonts w:cs="Times New Roman"/>
          <w:lang w:val="uk-UA" w:eastAsia="ru-RU"/>
        </w:rPr>
        <w:t>друкованого монтажу</w:t>
      </w:r>
      <w:bookmarkEnd w:id="105"/>
      <w:bookmarkEnd w:id="106"/>
      <w:bookmarkEnd w:id="107"/>
    </w:p>
    <w:p w:rsidR="006E6803" w:rsidRPr="004031FE" w:rsidRDefault="006E6803" w:rsidP="006E6803">
      <w:pPr>
        <w:rPr>
          <w:color w:val="000000" w:themeColor="text1"/>
          <w:lang w:eastAsia="ru-RU"/>
        </w:rPr>
      </w:pPr>
      <w:r w:rsidRPr="004031FE">
        <w:rPr>
          <w:color w:val="000000" w:themeColor="text1"/>
          <w:lang w:eastAsia="ru-RU"/>
        </w:rPr>
        <w:t>Для визначення площі плати треба розрахувати мінімальну площу, що відповідає загальній площі всіх елементів кожної сторони, тобто елементів поверхневого монтажу та вивідних елементів окремо. Тож розрахуємо площу всіх елементів.</w:t>
      </w:r>
    </w:p>
    <w:p w:rsidR="006E6803" w:rsidRPr="004031FE" w:rsidRDefault="006E6803" w:rsidP="006E6803">
      <w:pPr>
        <w:rPr>
          <w:color w:val="000000" w:themeColor="text1"/>
          <w:lang w:eastAsia="ru-RU"/>
        </w:rPr>
      </w:pPr>
      <w:r w:rsidRPr="004031FE">
        <w:rPr>
          <w:color w:val="000000" w:themeColor="text1"/>
          <w:lang w:eastAsia="ru-RU"/>
        </w:rPr>
        <w:t>М</w:t>
      </w:r>
      <w:r>
        <w:rPr>
          <w:color w:val="000000" w:themeColor="text1"/>
          <w:lang w:eastAsia="ru-RU"/>
        </w:rPr>
        <w:t>інімальна площа плати —</w:t>
      </w:r>
      <w:r w:rsidRPr="000C638C">
        <w:rPr>
          <w:color w:val="000000" w:themeColor="text1"/>
          <w:lang w:eastAsia="ru-RU"/>
        </w:rPr>
        <w:t>18000</w:t>
      </w:r>
      <w:r w:rsidRPr="004031FE">
        <w:rPr>
          <w:color w:val="000000" w:themeColor="text1"/>
          <w:lang w:eastAsia="ru-RU"/>
        </w:rPr>
        <w:t> мм</w:t>
      </w:r>
      <w:r w:rsidRPr="004031FE">
        <w:rPr>
          <w:color w:val="000000" w:themeColor="text1"/>
          <w:vertAlign w:val="superscript"/>
          <w:lang w:eastAsia="ru-RU"/>
        </w:rPr>
        <w:t>2</w:t>
      </w:r>
      <w:r w:rsidRPr="004031FE">
        <w:rPr>
          <w:color w:val="000000" w:themeColor="text1"/>
          <w:lang w:eastAsia="ru-RU"/>
        </w:rPr>
        <w:t xml:space="preserve">, площа, яку займають елементи поверхневого монтажу — </w:t>
      </w:r>
      <w:r>
        <w:rPr>
          <w:color w:val="000000" w:themeColor="text1"/>
          <w:lang w:eastAsia="ru-RU"/>
        </w:rPr>
        <w:t>8000</w:t>
      </w:r>
      <w:r w:rsidRPr="004031FE">
        <w:rPr>
          <w:color w:val="000000" w:themeColor="text1"/>
          <w:lang w:eastAsia="ru-RU"/>
        </w:rPr>
        <w:t> мм</w:t>
      </w:r>
      <w:r w:rsidRPr="004031FE">
        <w:rPr>
          <w:color w:val="000000" w:themeColor="text1"/>
          <w:vertAlign w:val="superscript"/>
          <w:lang w:eastAsia="ru-RU"/>
        </w:rPr>
        <w:t>2</w:t>
      </w:r>
      <w:r w:rsidRPr="004031FE">
        <w:rPr>
          <w:color w:val="000000" w:themeColor="text1"/>
          <w:lang w:eastAsia="ru-RU"/>
        </w:rPr>
        <w:t xml:space="preserve">, площа, яку займають вивідні елементи — </w:t>
      </w:r>
      <w:r w:rsidRPr="000C638C">
        <w:rPr>
          <w:color w:val="000000" w:themeColor="text1"/>
          <w:lang w:eastAsia="ru-RU"/>
        </w:rPr>
        <w:t>10000</w:t>
      </w:r>
      <w:r w:rsidRPr="004031FE">
        <w:rPr>
          <w:color w:val="000000" w:themeColor="text1"/>
          <w:lang w:eastAsia="ru-RU"/>
        </w:rPr>
        <w:t> мм</w:t>
      </w:r>
      <w:r w:rsidRPr="004031FE">
        <w:rPr>
          <w:color w:val="000000" w:themeColor="text1"/>
          <w:vertAlign w:val="superscript"/>
          <w:lang w:eastAsia="ru-RU"/>
        </w:rPr>
        <w:t>2</w:t>
      </w:r>
      <w:r w:rsidRPr="004031FE">
        <w:rPr>
          <w:color w:val="000000" w:themeColor="text1"/>
          <w:lang w:eastAsia="ru-RU"/>
        </w:rPr>
        <w:t>. Оскільки площа, яку займають вивідні елементи, більша, то будемо використовувати її в якості мінімальної площі для друкованої плати.</w:t>
      </w:r>
    </w:p>
    <w:p w:rsidR="006E6803" w:rsidRPr="004031FE" w:rsidRDefault="006E6803" w:rsidP="006E6803">
      <w:pPr>
        <w:rPr>
          <w:color w:val="000000" w:themeColor="text1"/>
          <w:lang w:eastAsia="ru-RU"/>
        </w:rPr>
      </w:pPr>
      <w:r w:rsidRPr="004031FE">
        <w:rPr>
          <w:color w:val="000000" w:themeColor="text1"/>
          <w:lang w:eastAsia="ru-RU"/>
        </w:rPr>
        <w:t xml:space="preserve">Загальна оптимальна площа плати — </w:t>
      </w:r>
      <w:r w:rsidRPr="000C638C">
        <w:rPr>
          <w:color w:val="000000" w:themeColor="text1"/>
          <w:lang w:val="ru-RU" w:eastAsia="ru-RU"/>
        </w:rPr>
        <w:t>18000</w:t>
      </w:r>
      <w:r w:rsidRPr="004031FE">
        <w:rPr>
          <w:color w:val="000000" w:themeColor="text1"/>
          <w:lang w:eastAsia="ru-RU"/>
        </w:rPr>
        <w:t> мм</w:t>
      </w:r>
      <w:r w:rsidRPr="004031FE">
        <w:rPr>
          <w:color w:val="000000" w:themeColor="text1"/>
          <w:vertAlign w:val="superscript"/>
          <w:lang w:eastAsia="ru-RU"/>
        </w:rPr>
        <w:t>2</w:t>
      </w:r>
      <w:r w:rsidRPr="004031FE">
        <w:rPr>
          <w:color w:val="000000" w:themeColor="text1"/>
          <w:lang w:eastAsia="ru-RU"/>
        </w:rPr>
        <w:t>. В</w:t>
      </w:r>
      <w:r>
        <w:rPr>
          <w:color w:val="000000" w:themeColor="text1"/>
          <w:lang w:eastAsia="ru-RU"/>
        </w:rPr>
        <w:t>игляд плати зображено на рис.5.3</w:t>
      </w:r>
      <w:r w:rsidRPr="004031FE">
        <w:rPr>
          <w:color w:val="000000" w:themeColor="text1"/>
          <w:lang w:eastAsia="ru-RU"/>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E6803" w:rsidTr="0026463A">
        <w:tc>
          <w:tcPr>
            <w:tcW w:w="10138" w:type="dxa"/>
            <w:vAlign w:val="center"/>
          </w:tcPr>
          <w:p w:rsidR="006E6803" w:rsidRDefault="006E6803" w:rsidP="0026463A">
            <w:pPr>
              <w:ind w:firstLine="0"/>
              <w:jc w:val="center"/>
              <w:rPr>
                <w:rFonts w:cs="Times New Roman"/>
                <w:lang w:val="uk-UA" w:eastAsia="ru-RU"/>
              </w:rPr>
            </w:pPr>
            <w:r w:rsidRPr="00036384">
              <w:rPr>
                <w:noProof/>
                <w:lang w:eastAsia="uk-UA"/>
              </w:rPr>
              <w:drawing>
                <wp:inline distT="0" distB="0" distL="0" distR="0">
                  <wp:extent cx="6299835" cy="2872740"/>
                  <wp:effectExtent l="0" t="0" r="5715" b="381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299835" cy="2872740"/>
                          </a:xfrm>
                          <a:prstGeom prst="rect">
                            <a:avLst/>
                          </a:prstGeom>
                        </pic:spPr>
                      </pic:pic>
                    </a:graphicData>
                  </a:graphic>
                </wp:inline>
              </w:drawing>
            </w:r>
          </w:p>
        </w:tc>
      </w:tr>
      <w:tr w:rsidR="006E6803" w:rsidTr="0026463A">
        <w:tc>
          <w:tcPr>
            <w:tcW w:w="10138" w:type="dxa"/>
            <w:vAlign w:val="center"/>
          </w:tcPr>
          <w:p w:rsidR="006E6803" w:rsidRDefault="006E6803" w:rsidP="0026463A">
            <w:pPr>
              <w:ind w:firstLine="0"/>
              <w:jc w:val="center"/>
              <w:rPr>
                <w:rFonts w:cs="Times New Roman"/>
                <w:lang w:val="uk-UA" w:eastAsia="ru-RU"/>
              </w:rPr>
            </w:pPr>
            <w:r>
              <w:rPr>
                <w:rFonts w:cs="Times New Roman"/>
                <w:lang w:val="uk-UA" w:eastAsia="ru-RU"/>
              </w:rPr>
              <w:t xml:space="preserve">Рисунок 5.3 </w:t>
            </w:r>
            <w:r w:rsidRPr="00CA28C2">
              <w:rPr>
                <w:rFonts w:cs="Times New Roman"/>
                <w:lang w:val="uk-UA" w:eastAsia="ru-RU"/>
              </w:rPr>
              <w:t>—</w:t>
            </w:r>
            <w:r>
              <w:rPr>
                <w:rFonts w:cs="Times New Roman"/>
                <w:lang w:val="uk-UA" w:eastAsia="ru-RU"/>
              </w:rPr>
              <w:t xml:space="preserve"> Вигляд плати</w:t>
            </w:r>
          </w:p>
        </w:tc>
      </w:tr>
    </w:tbl>
    <w:p w:rsidR="006E6803" w:rsidRDefault="006E6803" w:rsidP="006E6803">
      <w:pPr>
        <w:pStyle w:val="2"/>
        <w:rPr>
          <w:lang w:val="uk-UA" w:eastAsia="ru-RU"/>
        </w:rPr>
      </w:pPr>
      <w:bookmarkStart w:id="108" w:name="_Toc525217018"/>
      <w:bookmarkStart w:id="109" w:name="_Toc137803443"/>
      <w:r>
        <w:rPr>
          <w:lang w:val="uk-UA" w:eastAsia="ru-RU"/>
        </w:rPr>
        <w:t xml:space="preserve"> </w:t>
      </w:r>
      <w:bookmarkStart w:id="110" w:name="_Toc137980322"/>
      <w:r>
        <w:rPr>
          <w:lang w:val="uk-UA" w:eastAsia="ru-RU"/>
        </w:rPr>
        <w:t>Розрахунок ширини друкованих провідників</w:t>
      </w:r>
      <w:bookmarkEnd w:id="108"/>
      <w:bookmarkEnd w:id="109"/>
      <w:bookmarkEnd w:id="110"/>
    </w:p>
    <w:p w:rsidR="006E6803" w:rsidRPr="00DE09A6" w:rsidRDefault="006E6803" w:rsidP="006E6803">
      <w:pPr>
        <w:rPr>
          <w:color w:val="000000" w:themeColor="text1"/>
          <w:lang w:eastAsia="ru-RU"/>
        </w:rPr>
      </w:pPr>
      <w:r w:rsidRPr="00DE09A6">
        <w:rPr>
          <w:color w:val="000000" w:themeColor="text1"/>
          <w:lang w:eastAsia="ru-RU"/>
        </w:rPr>
        <w:t xml:space="preserve">Розрахунок проведений у програмі </w:t>
      </w:r>
      <w:r w:rsidRPr="00DE09A6">
        <w:rPr>
          <w:color w:val="000000" w:themeColor="text1"/>
          <w:lang w:val="en-US" w:eastAsia="ru-RU"/>
        </w:rPr>
        <w:t>Mathcad</w:t>
      </w:r>
      <w:r w:rsidRPr="00DE09A6">
        <w:rPr>
          <w:color w:val="000000" w:themeColor="text1"/>
          <w:lang w:eastAsia="ru-RU"/>
        </w:rPr>
        <w:t xml:space="preserve">. Результат наведений на рис.5.6. Рисунок — скрін з програми </w:t>
      </w:r>
      <w:r w:rsidRPr="00DE09A6">
        <w:rPr>
          <w:color w:val="000000" w:themeColor="text1"/>
          <w:lang w:val="en-US" w:eastAsia="ru-RU"/>
        </w:rPr>
        <w:t>Mathcad</w:t>
      </w:r>
      <w:r w:rsidRPr="00DE09A6">
        <w:rPr>
          <w:color w:val="000000" w:themeColor="text1"/>
          <w:lang w:eastAsia="ru-RU"/>
        </w:rPr>
        <w:t>. Але тоді необхідно в даному розділі навести усі розраховані значення у вигляді таблиці.</w:t>
      </w:r>
    </w:p>
    <w:p w:rsidR="006E6803" w:rsidRPr="00526674" w:rsidRDefault="006E6803" w:rsidP="00526674">
      <w:pPr>
        <w:rPr>
          <w:color w:val="000000" w:themeColor="text1"/>
          <w:lang w:eastAsia="ru-RU"/>
        </w:rPr>
      </w:pPr>
      <w:r w:rsidRPr="00DE09A6">
        <w:rPr>
          <w:color w:val="000000" w:themeColor="text1"/>
          <w:lang w:eastAsia="ru-RU"/>
        </w:rPr>
        <w:t xml:space="preserve">Для розрахунку ширини друкованих провідників необхідно знати який максимальний струм та напруга проходять через силові та сигнальні ланцюги. Аналізуючи отримане завдання отримуємо, що для сигнальних провідників </w:t>
      </w:r>
      <w:r w:rsidRPr="00DE09A6">
        <w:rPr>
          <w:color w:val="000000" w:themeColor="text1"/>
          <w:lang w:val="en-US" w:eastAsia="ru-RU"/>
        </w:rPr>
        <w:t>I</w:t>
      </w:r>
      <w:r w:rsidRPr="00DE09A6">
        <w:rPr>
          <w:color w:val="000000" w:themeColor="text1"/>
          <w:vertAlign w:val="subscript"/>
          <w:lang w:val="en-US" w:eastAsia="ru-RU"/>
        </w:rPr>
        <w:t>max</w:t>
      </w:r>
      <w:r w:rsidRPr="00DE09A6">
        <w:rPr>
          <w:color w:val="000000" w:themeColor="text1"/>
          <w:lang w:eastAsia="ru-RU"/>
        </w:rPr>
        <w:t>  = 0,</w:t>
      </w:r>
      <w:r>
        <w:rPr>
          <w:color w:val="000000" w:themeColor="text1"/>
          <w:lang w:eastAsia="ru-RU"/>
        </w:rPr>
        <w:t>1</w:t>
      </w:r>
      <w:r w:rsidRPr="00DE09A6">
        <w:rPr>
          <w:color w:val="000000" w:themeColor="text1"/>
          <w:lang w:eastAsia="ru-RU"/>
        </w:rPr>
        <w:t xml:space="preserve">А, а для силових </w:t>
      </w:r>
      <w:r w:rsidRPr="00DE09A6">
        <w:rPr>
          <w:color w:val="000000" w:themeColor="text1"/>
          <w:lang w:val="en-US" w:eastAsia="ru-RU"/>
        </w:rPr>
        <w:t>I</w:t>
      </w:r>
      <w:r w:rsidRPr="00DE09A6">
        <w:rPr>
          <w:color w:val="000000" w:themeColor="text1"/>
          <w:vertAlign w:val="subscript"/>
          <w:lang w:val="en-US" w:eastAsia="ru-RU"/>
        </w:rPr>
        <w:t>max</w:t>
      </w:r>
      <w:r w:rsidRPr="00DE09A6">
        <w:rPr>
          <w:color w:val="000000" w:themeColor="text1"/>
          <w:lang w:val="en-US" w:eastAsia="ru-RU"/>
        </w:rPr>
        <w:t> </w:t>
      </w:r>
      <w:r w:rsidRPr="00DE09A6">
        <w:rPr>
          <w:color w:val="000000" w:themeColor="text1"/>
          <w:lang w:eastAsia="ru-RU"/>
        </w:rPr>
        <w:t>=</w:t>
      </w:r>
      <w:r w:rsidRPr="00DE09A6">
        <w:rPr>
          <w:color w:val="000000" w:themeColor="text1"/>
          <w:lang w:val="en-US" w:eastAsia="ru-RU"/>
        </w:rPr>
        <w:t> </w:t>
      </w:r>
      <w:r>
        <w:rPr>
          <w:color w:val="000000" w:themeColor="text1"/>
          <w:lang w:eastAsia="ru-RU"/>
        </w:rPr>
        <w:t>1</w:t>
      </w:r>
      <w:r w:rsidRPr="00DE09A6">
        <w:rPr>
          <w:color w:val="000000" w:themeColor="text1"/>
          <w:lang w:val="en-US" w:eastAsia="ru-RU"/>
        </w:rPr>
        <w:t>A</w:t>
      </w:r>
      <w:r w:rsidRPr="00DE09A6">
        <w:rPr>
          <w:color w:val="000000" w:themeColor="text1"/>
          <w:lang w:eastAsia="ru-RU"/>
        </w:rPr>
        <w:t xml:space="preserve">. Проведемо розрахунки ширини друкованих провідників за </w:t>
      </w:r>
      <w:r w:rsidRPr="00DE09A6">
        <w:rPr>
          <w:color w:val="000000" w:themeColor="text1"/>
          <w:lang w:eastAsia="ru-RU"/>
        </w:rPr>
        <w:lastRenderedPageBreak/>
        <w:t xml:space="preserve">допомогою </w:t>
      </w:r>
      <w:r w:rsidRPr="00DE09A6">
        <w:rPr>
          <w:color w:val="000000" w:themeColor="text1"/>
          <w:lang w:val="en-US" w:eastAsia="ru-RU"/>
        </w:rPr>
        <w:t>Mathcad</w:t>
      </w:r>
      <w:r w:rsidRPr="00DE09A6">
        <w:rPr>
          <w:color w:val="000000" w:themeColor="text1"/>
          <w:lang w:eastAsia="ru-RU"/>
        </w:rPr>
        <w:t xml:space="preserve">. Результати розрахунків для сигнальних ланцюгів наведено на рис.5.3, для силових — рис.5.4. Узагальнюючі результати наведено на рис.5.5. Рисунки — скріни з програми </w:t>
      </w:r>
      <w:r w:rsidRPr="00DE09A6">
        <w:rPr>
          <w:color w:val="000000" w:themeColor="text1"/>
          <w:lang w:val="en-US" w:eastAsia="ru-RU"/>
        </w:rPr>
        <w:t>Mathcad</w:t>
      </w:r>
      <w:r w:rsidR="00526674">
        <w:rPr>
          <w:color w:val="000000" w:themeColor="text1"/>
          <w:lang w:eastAsia="ru-RU"/>
        </w:rPr>
        <w:t>.</w:t>
      </w:r>
    </w:p>
    <w:p w:rsidR="006E6803" w:rsidRDefault="006E6803" w:rsidP="006E6803">
      <w:pPr>
        <w:pStyle w:val="2"/>
        <w:rPr>
          <w:lang w:val="uk-UA" w:eastAsia="ru-RU"/>
        </w:rPr>
      </w:pPr>
      <w:bookmarkStart w:id="111" w:name="_Toc525217019"/>
      <w:bookmarkStart w:id="112" w:name="_Toc137803444"/>
      <w:r>
        <w:rPr>
          <w:lang w:val="en-US" w:eastAsia="ru-RU"/>
        </w:rPr>
        <w:t> </w:t>
      </w:r>
      <w:bookmarkStart w:id="113" w:name="_Toc137980323"/>
      <w:r>
        <w:rPr>
          <w:lang w:val="uk-UA" w:eastAsia="ru-RU"/>
        </w:rPr>
        <w:t>Розрахунок зазорів між елементами</w:t>
      </w:r>
      <w:bookmarkEnd w:id="111"/>
      <w:bookmarkEnd w:id="112"/>
      <w:bookmarkEnd w:id="113"/>
    </w:p>
    <w:p w:rsidR="009C1B29" w:rsidRPr="000C638C" w:rsidRDefault="009C1B29" w:rsidP="009C1B29">
      <w:pPr>
        <w:rPr>
          <w:lang w:val="ru-RU" w:eastAsia="ru-RU"/>
        </w:rPr>
      </w:pPr>
      <w:r>
        <w:rPr>
          <w:lang w:eastAsia="ru-RU"/>
        </w:rPr>
        <w:t>Розрахунок зазорів S між елементами друкованого</w:t>
      </w:r>
    </w:p>
    <w:p w:rsidR="009C1B29" w:rsidRDefault="009C1B29" w:rsidP="009C1B29">
      <w:pPr>
        <w:rPr>
          <w:lang w:eastAsia="ru-RU"/>
        </w:rPr>
      </w:pPr>
      <w:r>
        <w:rPr>
          <w:lang w:eastAsia="ru-RU"/>
        </w:rPr>
        <w:t xml:space="preserve">Найменше номінальна відстань </w:t>
      </w:r>
      <w:r>
        <w:rPr>
          <w:lang w:val="en-US" w:eastAsia="ru-RU"/>
        </w:rPr>
        <w:t>S</w:t>
      </w:r>
      <w:r>
        <w:rPr>
          <w:lang w:eastAsia="ru-RU"/>
        </w:rPr>
        <w:t>м мі</w:t>
      </w:r>
      <w:r w:rsidR="00526674">
        <w:rPr>
          <w:lang w:eastAsia="ru-RU"/>
        </w:rPr>
        <w:t>ж елементами провідникового рису</w:t>
      </w:r>
      <w:r>
        <w:rPr>
          <w:lang w:eastAsia="ru-RU"/>
        </w:rPr>
        <w:t>нку (між двомя провідниками)</w:t>
      </w:r>
    </w:p>
    <w:p w:rsidR="009C1B29" w:rsidRDefault="009C1B29" w:rsidP="009C1B29">
      <w:pPr>
        <w:rPr>
          <w:lang w:eastAsia="ru-RU"/>
        </w:rPr>
      </w:pPr>
      <w:r>
        <w:rPr>
          <w:lang w:eastAsia="ru-RU"/>
        </w:rPr>
        <w:t>Sm =0.25mm</w:t>
      </w:r>
    </w:p>
    <w:p w:rsidR="009C1B29" w:rsidRDefault="006C4048" w:rsidP="009C1B29">
      <w:pPr>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EO</m:t>
            </m:r>
          </m:sub>
        </m:sSub>
      </m:oMath>
      <w:r w:rsidR="009C1B29">
        <w:rPr>
          <w:lang w:eastAsia="ru-RU"/>
        </w:rPr>
        <w:t>=0.1mm</w:t>
      </w:r>
    </w:p>
    <w:p w:rsidR="009C1B29" w:rsidRDefault="009C1B29" w:rsidP="009C1B29">
      <w:pPr>
        <w:rPr>
          <w:lang w:eastAsia="ru-RU"/>
        </w:rPr>
      </w:pPr>
      <m:oMathPara>
        <m:oMath>
          <m:r>
            <w:rPr>
              <w:rFonts w:ascii="Cambria Math" w:hAnsi="Cambria Math"/>
              <w:lang w:eastAsia="ru-RU"/>
            </w:rPr>
            <m:t xml:space="preserve">Smin= Sm + </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EO</m:t>
              </m:r>
            </m:sub>
          </m:sSub>
          <m:r>
            <w:rPr>
              <w:rFonts w:ascii="Cambria Math" w:hAnsi="Cambria Math"/>
              <w:lang w:eastAsia="ru-RU"/>
            </w:rPr>
            <m:t>=0.35 mm</m:t>
          </m:r>
        </m:oMath>
      </m:oMathPara>
    </w:p>
    <w:p w:rsidR="009C1B29" w:rsidRDefault="009C1B29" w:rsidP="009C1B29">
      <w:pPr>
        <w:ind w:firstLine="0"/>
        <w:rPr>
          <w:rFonts w:eastAsiaTheme="minorEastAsia"/>
        </w:rPr>
      </w:pPr>
      <w:r>
        <w:rPr>
          <w:rFonts w:eastAsiaTheme="minorEastAsia"/>
        </w:rPr>
        <w:t>д</w:t>
      </w:r>
      <w:r w:rsidRPr="00027925">
        <w:rPr>
          <w:rFonts w:eastAsiaTheme="minorEastAsia"/>
        </w:rPr>
        <w:t>е</w:t>
      </w:r>
      <w:r>
        <w:rPr>
          <w:rFonts w:eastAsiaTheme="minorEastAsia"/>
        </w:rPr>
        <w:t xml:space="preserve"> </w:t>
      </w:r>
      <w:r>
        <w:rPr>
          <w:lang w:eastAsia="ru-RU"/>
        </w:rPr>
        <w:t>Sm</w:t>
      </w:r>
      <w:r w:rsidRPr="00D15618">
        <w:rPr>
          <w:rFonts w:eastAsiaTheme="minorEastAsia"/>
        </w:rPr>
        <w:t xml:space="preserve"> </w:t>
      </w:r>
      <w:r w:rsidRPr="00CA28C2">
        <w:rPr>
          <w:lang w:eastAsia="ru-RU"/>
        </w:rPr>
        <w:t>—</w:t>
      </w:r>
      <w:r w:rsidRPr="00D15618">
        <w:rPr>
          <w:rFonts w:eastAsiaTheme="minorEastAsia"/>
        </w:rPr>
        <w:t xml:space="preserve"> </w:t>
      </w:r>
      <w:r>
        <w:rPr>
          <w:lang w:eastAsia="ru-RU"/>
        </w:rPr>
        <w:t>мінімально допустима відстань між сусідніми друкованими обʼектами</w:t>
      </w:r>
      <w:r>
        <w:rPr>
          <w:rFonts w:eastAsiaTheme="minorEastAsia"/>
        </w:rPr>
        <w:t>;</w:t>
      </w:r>
    </w:p>
    <w:p w:rsidR="009C1B29" w:rsidRPr="009C1B29" w:rsidRDefault="006C4048" w:rsidP="009C1B29">
      <w:pPr>
        <w:ind w:left="284" w:firstLine="0"/>
        <w:rPr>
          <w:rFonts w:eastAsiaTheme="minorEastAsia"/>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EO</m:t>
            </m:r>
          </m:sub>
        </m:sSub>
      </m:oMath>
      <w:r w:rsidR="009C1B29" w:rsidRPr="00D15618">
        <w:rPr>
          <w:rFonts w:eastAsiaTheme="minorEastAsia"/>
        </w:rPr>
        <w:t xml:space="preserve"> </w:t>
      </w:r>
      <w:r w:rsidR="009C1B29" w:rsidRPr="00CA28C2">
        <w:rPr>
          <w:lang w:eastAsia="ru-RU"/>
        </w:rPr>
        <w:t>—</w:t>
      </w:r>
      <w:r w:rsidR="009C1B29" w:rsidRPr="00D15618">
        <w:rPr>
          <w:rFonts w:eastAsiaTheme="minorEastAsia"/>
        </w:rPr>
        <w:t xml:space="preserve"> </w:t>
      </w:r>
      <w:r w:rsidR="009C1B29">
        <w:rPr>
          <w:lang w:eastAsia="ru-RU"/>
        </w:rPr>
        <w:t>допуск на ширину провідника (верхнє відхилення)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E6803" w:rsidTr="009C1B29">
        <w:tc>
          <w:tcPr>
            <w:tcW w:w="10137" w:type="dxa"/>
            <w:vAlign w:val="center"/>
          </w:tcPr>
          <w:p w:rsidR="006E6803" w:rsidRPr="000C638C" w:rsidRDefault="006E6803" w:rsidP="0026463A">
            <w:pPr>
              <w:spacing w:line="240" w:lineRule="auto"/>
              <w:rPr>
                <w:rFonts w:eastAsia="Times New Roman" w:cs="Times New Roman"/>
                <w:color w:val="000000" w:themeColor="text1"/>
                <w:sz w:val="24"/>
                <w:szCs w:val="24"/>
              </w:rPr>
            </w:pPr>
            <w:r w:rsidRPr="000C638C">
              <w:rPr>
                <w:rFonts w:eastAsia="Times New Roman" w:cs="Times New Roman"/>
                <w:color w:val="000000" w:themeColor="text1"/>
                <w:szCs w:val="28"/>
              </w:rPr>
              <w:t>Зведемо всі дані розрахунку в таблицю:</w:t>
            </w:r>
          </w:p>
          <w:p w:rsidR="006E6803" w:rsidRPr="00B11581" w:rsidRDefault="006E6803" w:rsidP="0026463A">
            <w:pPr>
              <w:spacing w:line="240" w:lineRule="auto"/>
              <w:rPr>
                <w:rFonts w:eastAsia="Times New Roman" w:cs="Times New Roman"/>
                <w:color w:val="000000" w:themeColor="text1"/>
                <w:sz w:val="24"/>
                <w:szCs w:val="24"/>
                <w:lang w:val="en-US"/>
              </w:rPr>
            </w:pPr>
            <w:r>
              <w:rPr>
                <w:rFonts w:eastAsia="Times New Roman" w:cs="Times New Roman"/>
                <w:color w:val="000000" w:themeColor="text1"/>
                <w:szCs w:val="28"/>
                <w:lang w:val="en-US"/>
              </w:rPr>
              <w:t>Таблиця 5.3</w:t>
            </w:r>
            <w:r w:rsidRPr="00B11581">
              <w:rPr>
                <w:rFonts w:eastAsia="Times New Roman" w:cs="Times New Roman"/>
                <w:color w:val="000000" w:themeColor="text1"/>
                <w:szCs w:val="28"/>
                <w:lang w:val="en-US"/>
              </w:rPr>
              <w:t xml:space="preserve"> — Результати розрахунку</w:t>
            </w:r>
          </w:p>
          <w:tbl>
            <w:tblPr>
              <w:tblW w:w="0" w:type="auto"/>
              <w:tblCellMar>
                <w:top w:w="15" w:type="dxa"/>
                <w:left w:w="15" w:type="dxa"/>
                <w:bottom w:w="15" w:type="dxa"/>
                <w:right w:w="15" w:type="dxa"/>
              </w:tblCellMar>
              <w:tblLook w:val="04A0" w:firstRow="1" w:lastRow="0" w:firstColumn="1" w:lastColumn="0" w:noHBand="0" w:noVBand="1"/>
            </w:tblPr>
            <w:tblGrid>
              <w:gridCol w:w="1468"/>
              <w:gridCol w:w="1523"/>
              <w:gridCol w:w="1309"/>
              <w:gridCol w:w="1934"/>
              <w:gridCol w:w="1934"/>
              <w:gridCol w:w="1350"/>
            </w:tblGrid>
            <w:tr w:rsidR="006E6803" w:rsidRPr="00B11581" w:rsidTr="0026463A">
              <w:trPr>
                <w:trHeight w:val="21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sidRPr="00B11581">
                    <w:rPr>
                      <w:rFonts w:eastAsia="Times New Roman"/>
                      <w:color w:val="000000" w:themeColor="text1"/>
                      <w:szCs w:val="28"/>
                      <w:lang w:val="en-US"/>
                    </w:rPr>
                    <w:t>Тип лінії</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sidRPr="00B11581">
                    <w:rPr>
                      <w:rFonts w:eastAsia="Times New Roman"/>
                      <w:color w:val="000000" w:themeColor="text1"/>
                      <w:szCs w:val="28"/>
                      <w:lang w:val="en-US"/>
                    </w:rPr>
                    <w:t>Напруга, В</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sidRPr="00B11581">
                    <w:rPr>
                      <w:rFonts w:eastAsia="Times New Roman"/>
                      <w:color w:val="000000" w:themeColor="text1"/>
                      <w:szCs w:val="28"/>
                      <w:lang w:val="en-US"/>
                    </w:rPr>
                    <w:t>Струм, А</w:t>
                  </w:r>
                </w:p>
              </w:tc>
              <w:tc>
                <w:tcPr>
                  <w:tcW w:w="0" w:type="auto"/>
                  <w:gridSpan w:val="2"/>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vAlign w:val="cente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sidRPr="00B11581">
                    <w:rPr>
                      <w:rFonts w:eastAsia="Times New Roman"/>
                      <w:color w:val="000000" w:themeColor="text1"/>
                      <w:szCs w:val="28"/>
                      <w:lang w:val="en-US"/>
                    </w:rPr>
                    <w:t>Ширина провідника, мм</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sidRPr="00B11581">
                    <w:rPr>
                      <w:rFonts w:eastAsia="Times New Roman"/>
                      <w:color w:val="000000" w:themeColor="text1"/>
                      <w:szCs w:val="28"/>
                      <w:lang w:val="en-US"/>
                    </w:rPr>
                    <w:t>Зазор, мм</w:t>
                  </w:r>
                </w:p>
              </w:tc>
            </w:tr>
            <w:tr w:rsidR="006E6803" w:rsidRPr="00B11581" w:rsidTr="0026463A">
              <w:trPr>
                <w:trHeight w:val="1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E6803" w:rsidRPr="00B11581" w:rsidRDefault="006E6803" w:rsidP="0026463A">
                  <w:pPr>
                    <w:spacing w:line="240" w:lineRule="auto"/>
                    <w:ind w:firstLine="0"/>
                    <w:jc w:val="left"/>
                    <w:rPr>
                      <w:rFonts w:eastAsia="Times New Roman"/>
                      <w:color w:val="000000" w:themeColor="text1"/>
                      <w:sz w:val="24"/>
                      <w:szCs w:val="24"/>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E6803" w:rsidRPr="00B11581" w:rsidRDefault="006E6803" w:rsidP="0026463A">
                  <w:pPr>
                    <w:spacing w:line="240" w:lineRule="auto"/>
                    <w:ind w:firstLine="0"/>
                    <w:jc w:val="left"/>
                    <w:rPr>
                      <w:rFonts w:eastAsia="Times New Roman"/>
                      <w:color w:val="000000" w:themeColor="text1"/>
                      <w:sz w:val="24"/>
                      <w:szCs w:val="24"/>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E6803" w:rsidRPr="00B11581" w:rsidRDefault="006E6803" w:rsidP="0026463A">
                  <w:pPr>
                    <w:spacing w:line="240" w:lineRule="auto"/>
                    <w:ind w:firstLine="0"/>
                    <w:jc w:val="left"/>
                    <w:rPr>
                      <w:rFonts w:eastAsia="Times New Roman"/>
                      <w:color w:val="000000" w:themeColor="text1"/>
                      <w:sz w:val="24"/>
                      <w:szCs w:val="24"/>
                      <w:lang w:val="en-US"/>
                    </w:rPr>
                  </w:pP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sidRPr="00B11581">
                    <w:rPr>
                      <w:rFonts w:eastAsia="Times New Roman"/>
                      <w:color w:val="000000" w:themeColor="text1"/>
                      <w:szCs w:val="28"/>
                      <w:lang w:val="en-US"/>
                    </w:rPr>
                    <w:t>в широкому</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sidRPr="00B11581">
                    <w:rPr>
                      <w:rFonts w:eastAsia="Times New Roman"/>
                      <w:color w:val="000000" w:themeColor="text1"/>
                      <w:szCs w:val="28"/>
                      <w:lang w:val="en-US"/>
                    </w:rPr>
                    <w:t>у вузькому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E6803" w:rsidRPr="00B11581" w:rsidRDefault="006E6803" w:rsidP="0026463A">
                  <w:pPr>
                    <w:spacing w:line="240" w:lineRule="auto"/>
                    <w:ind w:firstLine="0"/>
                    <w:jc w:val="left"/>
                    <w:rPr>
                      <w:rFonts w:eastAsia="Times New Roman"/>
                      <w:color w:val="000000" w:themeColor="text1"/>
                      <w:sz w:val="24"/>
                      <w:szCs w:val="24"/>
                      <w:lang w:val="en-US"/>
                    </w:rPr>
                  </w:pPr>
                </w:p>
              </w:tc>
            </w:tr>
            <w:tr w:rsidR="006E6803" w:rsidRPr="00B11581" w:rsidTr="0026463A">
              <w:trPr>
                <w:trHeight w:val="3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E6803" w:rsidRPr="00B11581" w:rsidRDefault="006E6803" w:rsidP="0026463A">
                  <w:pPr>
                    <w:spacing w:line="240" w:lineRule="auto"/>
                    <w:ind w:firstLine="0"/>
                    <w:jc w:val="left"/>
                    <w:rPr>
                      <w:rFonts w:eastAsia="Times New Roman"/>
                      <w:color w:val="000000" w:themeColor="text1"/>
                      <w:sz w:val="24"/>
                      <w:szCs w:val="24"/>
                      <w:lang w:val="en-US"/>
                    </w:rPr>
                  </w:pPr>
                  <w:r w:rsidRPr="00B11581">
                    <w:rPr>
                      <w:rFonts w:eastAsia="Times New Roman"/>
                      <w:color w:val="000000" w:themeColor="text1"/>
                      <w:szCs w:val="28"/>
                      <w:lang w:val="en-US"/>
                    </w:rPr>
                    <w:t>Силова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Pr>
                      <w:rFonts w:eastAsia="Times New Roman"/>
                      <w:color w:val="000000" w:themeColor="text1"/>
                      <w:szCs w:val="28"/>
                      <w:lang w:val="en-US"/>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sidRPr="00B11581">
                    <w:rPr>
                      <w:rFonts w:eastAsia="Times New Roman"/>
                      <w:color w:val="000000" w:themeColor="text1"/>
                      <w:szCs w:val="28"/>
                      <w:lang w:val="en-US"/>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E6803" w:rsidRPr="00B11581" w:rsidRDefault="006E6803" w:rsidP="0026463A">
                  <w:pPr>
                    <w:spacing w:line="240" w:lineRule="auto"/>
                    <w:rPr>
                      <w:rFonts w:eastAsia="Times New Roman"/>
                      <w:color w:val="000000" w:themeColor="text1"/>
                      <w:sz w:val="24"/>
                      <w:szCs w:val="24"/>
                    </w:rPr>
                  </w:pPr>
                  <w:r>
                    <w:rPr>
                      <w:rFonts w:eastAsia="Times New Roman"/>
                      <w:color w:val="000000" w:themeColor="text1"/>
                      <w:szCs w:val="28"/>
                      <w:lang w:val="en-US"/>
                    </w:rPr>
                    <w:t>0.7</w:t>
                  </w:r>
                  <w:r>
                    <w:rPr>
                      <w:rFonts w:eastAsia="Times New Roman"/>
                      <w:color w:val="000000" w:themeColor="text1"/>
                      <w:szCs w:val="28"/>
                    </w:rPr>
                    <w:t>(0,714)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E6803" w:rsidRPr="00B11581" w:rsidRDefault="006E6803" w:rsidP="0026463A">
                  <w:pPr>
                    <w:spacing w:line="240" w:lineRule="auto"/>
                    <w:rPr>
                      <w:rFonts w:eastAsia="Times New Roman"/>
                      <w:color w:val="000000" w:themeColor="text1"/>
                      <w:sz w:val="24"/>
                      <w:szCs w:val="24"/>
                      <w:lang w:val="en-US"/>
                    </w:rPr>
                  </w:pPr>
                  <w:r>
                    <w:rPr>
                      <w:rFonts w:eastAsia="Times New Roman"/>
                      <w:color w:val="000000" w:themeColor="text1"/>
                      <w:szCs w:val="28"/>
                      <w:lang w:val="en-US"/>
                    </w:rPr>
                    <w:t>0.7</w:t>
                  </w:r>
                  <w:r>
                    <w:rPr>
                      <w:rFonts w:eastAsia="Times New Roman"/>
                      <w:color w:val="000000" w:themeColor="text1"/>
                      <w:szCs w:val="28"/>
                    </w:rPr>
                    <w:t>(0,714)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E6803" w:rsidRPr="00B11581" w:rsidRDefault="006E6803" w:rsidP="0026463A">
                  <w:pPr>
                    <w:spacing w:line="240" w:lineRule="auto"/>
                    <w:rPr>
                      <w:rFonts w:eastAsia="Times New Roman"/>
                      <w:color w:val="000000" w:themeColor="text1"/>
                      <w:sz w:val="24"/>
                      <w:szCs w:val="24"/>
                      <w:lang w:val="en-US"/>
                    </w:rPr>
                  </w:pPr>
                  <w:r>
                    <w:rPr>
                      <w:rFonts w:eastAsia="Times New Roman"/>
                      <w:color w:val="000000" w:themeColor="text1"/>
                      <w:szCs w:val="28"/>
                      <w:lang w:val="en-US"/>
                    </w:rPr>
                    <w:t>0.7</w:t>
                  </w:r>
                </w:p>
              </w:tc>
            </w:tr>
            <w:tr w:rsidR="006E6803" w:rsidRPr="00B11581" w:rsidTr="0026463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E6803" w:rsidRPr="00B11581" w:rsidRDefault="006E6803" w:rsidP="0026463A">
                  <w:pPr>
                    <w:spacing w:line="240" w:lineRule="auto"/>
                    <w:ind w:firstLine="0"/>
                    <w:jc w:val="left"/>
                    <w:rPr>
                      <w:rFonts w:eastAsia="Times New Roman"/>
                      <w:color w:val="000000" w:themeColor="text1"/>
                      <w:sz w:val="24"/>
                      <w:szCs w:val="24"/>
                      <w:lang w:val="en-US"/>
                    </w:rPr>
                  </w:pPr>
                  <w:r w:rsidRPr="00B11581">
                    <w:rPr>
                      <w:rFonts w:eastAsia="Times New Roman"/>
                      <w:color w:val="000000" w:themeColor="text1"/>
                      <w:szCs w:val="28"/>
                      <w:lang w:val="en-US"/>
                    </w:rPr>
                    <w:t>Сигнальна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sidRPr="00B11581">
                    <w:rPr>
                      <w:rFonts w:eastAsia="Times New Roman"/>
                      <w:color w:val="000000" w:themeColor="text1"/>
                      <w:szCs w:val="28"/>
                      <w:lang w:val="en-US"/>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E6803" w:rsidRPr="00B11581" w:rsidRDefault="006E6803" w:rsidP="0026463A">
                  <w:pPr>
                    <w:spacing w:line="240" w:lineRule="auto"/>
                    <w:ind w:firstLine="0"/>
                    <w:jc w:val="center"/>
                    <w:rPr>
                      <w:rFonts w:eastAsia="Times New Roman"/>
                      <w:color w:val="000000" w:themeColor="text1"/>
                      <w:sz w:val="24"/>
                      <w:szCs w:val="24"/>
                      <w:lang w:val="en-US"/>
                    </w:rPr>
                  </w:pPr>
                  <w:r>
                    <w:rPr>
                      <w:rFonts w:eastAsia="Times New Roman"/>
                      <w:color w:val="000000" w:themeColor="text1"/>
                      <w:szCs w:val="28"/>
                      <w:lang w:val="en-US"/>
                    </w:rPr>
                    <w:t>0.</w:t>
                  </w:r>
                  <w:r w:rsidRPr="00B11581">
                    <w:rPr>
                      <w:rFonts w:eastAsia="Times New Roman"/>
                      <w:color w:val="000000" w:themeColor="text1"/>
                      <w:szCs w:val="28"/>
                      <w:lang w:val="en-US"/>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E6803" w:rsidRPr="00B11581" w:rsidRDefault="006E6803" w:rsidP="0026463A">
                  <w:pPr>
                    <w:spacing w:line="240" w:lineRule="auto"/>
                    <w:rPr>
                      <w:rFonts w:eastAsia="Times New Roman"/>
                      <w:color w:val="000000" w:themeColor="text1"/>
                      <w:sz w:val="24"/>
                      <w:szCs w:val="24"/>
                      <w:lang w:val="en-US"/>
                    </w:rPr>
                  </w:pPr>
                  <w:r>
                    <w:rPr>
                      <w:rFonts w:eastAsia="Times New Roman"/>
                      <w:color w:val="000000" w:themeColor="text1"/>
                      <w:sz w:val="24"/>
                      <w:szCs w:val="24"/>
                    </w:rPr>
                    <w:t>0.</w:t>
                  </w:r>
                  <w:r>
                    <w:rPr>
                      <w:rFonts w:eastAsia="Times New Roman"/>
                      <w:color w:val="000000" w:themeColor="text1"/>
                      <w:sz w:val="24"/>
                      <w:szCs w:val="24"/>
                      <w:lang w:val="en-US"/>
                    </w:rPr>
                    <w:t>6 (0.55)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E6803" w:rsidRPr="00B11581" w:rsidRDefault="006E6803" w:rsidP="0026463A">
                  <w:pPr>
                    <w:spacing w:line="240" w:lineRule="auto"/>
                    <w:rPr>
                      <w:rFonts w:eastAsia="Times New Roman"/>
                      <w:color w:val="000000" w:themeColor="text1"/>
                      <w:sz w:val="24"/>
                      <w:szCs w:val="24"/>
                      <w:lang w:val="en-US"/>
                    </w:rPr>
                  </w:pPr>
                  <w:r>
                    <w:rPr>
                      <w:rFonts w:eastAsia="Times New Roman"/>
                      <w:color w:val="000000" w:themeColor="text1"/>
                      <w:szCs w:val="28"/>
                      <w:lang w:val="en-US"/>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E6803" w:rsidRPr="00B11581" w:rsidRDefault="006E6803" w:rsidP="0026463A">
                  <w:pPr>
                    <w:spacing w:line="240" w:lineRule="auto"/>
                    <w:rPr>
                      <w:rFonts w:eastAsia="Times New Roman"/>
                      <w:color w:val="000000" w:themeColor="text1"/>
                      <w:sz w:val="24"/>
                      <w:szCs w:val="24"/>
                      <w:lang w:val="en-US"/>
                    </w:rPr>
                  </w:pPr>
                  <w:r>
                    <w:rPr>
                      <w:rFonts w:eastAsia="Times New Roman"/>
                      <w:color w:val="000000" w:themeColor="text1"/>
                      <w:szCs w:val="28"/>
                      <w:lang w:val="en-US"/>
                    </w:rPr>
                    <w:t>0.6</w:t>
                  </w:r>
                </w:p>
              </w:tc>
            </w:tr>
          </w:tbl>
          <w:p w:rsidR="006E6803" w:rsidRDefault="006E6803" w:rsidP="00526674">
            <w:pPr>
              <w:spacing w:line="240" w:lineRule="auto"/>
              <w:ind w:firstLine="0"/>
              <w:rPr>
                <w:lang w:val="uk-UA" w:eastAsia="ru-RU"/>
              </w:rPr>
            </w:pPr>
          </w:p>
        </w:tc>
      </w:tr>
    </w:tbl>
    <w:p w:rsidR="006E6803" w:rsidRDefault="006E6803" w:rsidP="006E6803">
      <w:pPr>
        <w:pStyle w:val="2"/>
        <w:rPr>
          <w:lang w:val="uk-UA" w:eastAsia="ru-RU"/>
        </w:rPr>
      </w:pPr>
      <w:bookmarkStart w:id="114" w:name="_Toc525217021"/>
      <w:bookmarkStart w:id="115" w:name="_Toc137803445"/>
      <w:r>
        <w:rPr>
          <w:lang w:val="en-US" w:eastAsia="ru-RU"/>
        </w:rPr>
        <w:t> </w:t>
      </w:r>
      <w:bookmarkStart w:id="116" w:name="_Toc137980324"/>
      <w:r>
        <w:rPr>
          <w:lang w:val="uk-UA" w:eastAsia="ru-RU"/>
        </w:rPr>
        <w:t>Трасування провідників</w:t>
      </w:r>
      <w:bookmarkEnd w:id="114"/>
      <w:bookmarkEnd w:id="115"/>
      <w:bookmarkEnd w:id="116"/>
    </w:p>
    <w:p w:rsidR="006E6803" w:rsidRPr="00F44C46" w:rsidRDefault="006E6803" w:rsidP="006E6803">
      <w:pPr>
        <w:rPr>
          <w:color w:val="000000" w:themeColor="text1"/>
          <w:lang w:eastAsia="ru-RU"/>
        </w:rPr>
      </w:pPr>
      <w:r w:rsidRPr="00F44C46">
        <w:rPr>
          <w:color w:val="000000" w:themeColor="text1"/>
          <w:lang w:eastAsia="ru-RU"/>
        </w:rPr>
        <w:t xml:space="preserve">В редакторі </w:t>
      </w:r>
      <w:r w:rsidRPr="00F44C46">
        <w:rPr>
          <w:color w:val="000000" w:themeColor="text1"/>
          <w:lang w:val="en-US" w:eastAsia="ru-RU"/>
        </w:rPr>
        <w:t>PCB</w:t>
      </w:r>
      <w:r>
        <w:rPr>
          <w:color w:val="000000" w:themeColor="text1"/>
          <w:lang w:eastAsia="ru-RU"/>
        </w:rPr>
        <w:t xml:space="preserve"> проведен</w:t>
      </w:r>
      <w:r w:rsidRPr="00F44C46">
        <w:rPr>
          <w:color w:val="000000" w:themeColor="text1"/>
          <w:lang w:eastAsia="ru-RU"/>
        </w:rPr>
        <w:t>о тра</w:t>
      </w:r>
      <w:r>
        <w:rPr>
          <w:color w:val="000000" w:themeColor="text1"/>
          <w:lang w:eastAsia="ru-RU"/>
        </w:rPr>
        <w:t>сування, тобто створен</w:t>
      </w:r>
      <w:r w:rsidRPr="00F44C46">
        <w:rPr>
          <w:color w:val="000000" w:themeColor="text1"/>
          <w:lang w:eastAsia="ru-RU"/>
        </w:rPr>
        <w:t>о доріжки та полігони. Результати трасування у верхньому шарі наведено на рис 5.8</w:t>
      </w:r>
      <w:r>
        <w:rPr>
          <w:color w:val="000000" w:themeColor="text1"/>
          <w:lang w:eastAsia="ru-RU"/>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E6803" w:rsidTr="0026463A">
        <w:tc>
          <w:tcPr>
            <w:tcW w:w="9922" w:type="dxa"/>
            <w:vAlign w:val="center"/>
          </w:tcPr>
          <w:p w:rsidR="006E6803" w:rsidRDefault="006E6803" w:rsidP="0026463A">
            <w:pPr>
              <w:ind w:firstLine="0"/>
              <w:jc w:val="center"/>
              <w:rPr>
                <w:lang w:val="uk-UA" w:eastAsia="ru-RU"/>
              </w:rPr>
            </w:pPr>
            <w:r w:rsidRPr="00036384">
              <w:rPr>
                <w:noProof/>
                <w:lang w:eastAsia="uk-UA"/>
              </w:rPr>
              <w:lastRenderedPageBreak/>
              <w:drawing>
                <wp:inline distT="0" distB="0" distL="0" distR="0">
                  <wp:extent cx="6299835" cy="2763520"/>
                  <wp:effectExtent l="0" t="0" r="571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299835" cy="2763520"/>
                          </a:xfrm>
                          <a:prstGeom prst="rect">
                            <a:avLst/>
                          </a:prstGeom>
                        </pic:spPr>
                      </pic:pic>
                    </a:graphicData>
                  </a:graphic>
                </wp:inline>
              </w:drawing>
            </w:r>
          </w:p>
        </w:tc>
      </w:tr>
      <w:tr w:rsidR="006E6803" w:rsidTr="0026463A">
        <w:tc>
          <w:tcPr>
            <w:tcW w:w="9922" w:type="dxa"/>
            <w:vAlign w:val="center"/>
          </w:tcPr>
          <w:p w:rsidR="006E6803" w:rsidRDefault="006E6803" w:rsidP="0026463A">
            <w:pPr>
              <w:ind w:firstLine="0"/>
              <w:jc w:val="center"/>
              <w:rPr>
                <w:lang w:val="uk-UA" w:eastAsia="ru-RU"/>
              </w:rPr>
            </w:pPr>
            <w:r>
              <w:rPr>
                <w:lang w:val="uk-UA" w:eastAsia="ru-RU"/>
              </w:rPr>
              <w:t xml:space="preserve">Рисунок 5.8 </w:t>
            </w:r>
            <w:r w:rsidRPr="00CA28C2">
              <w:rPr>
                <w:rFonts w:cs="Times New Roman"/>
                <w:lang w:val="uk-UA" w:eastAsia="ru-RU"/>
              </w:rPr>
              <w:t>—</w:t>
            </w:r>
            <w:r>
              <w:rPr>
                <w:rFonts w:cs="Times New Roman"/>
                <w:lang w:val="uk-UA" w:eastAsia="ru-RU"/>
              </w:rPr>
              <w:t xml:space="preserve"> Трасування у верхньому шарі</w:t>
            </w:r>
          </w:p>
        </w:tc>
      </w:tr>
      <w:tr w:rsidR="006E6803" w:rsidTr="0026463A">
        <w:tc>
          <w:tcPr>
            <w:tcW w:w="9922" w:type="dxa"/>
            <w:vAlign w:val="center"/>
          </w:tcPr>
          <w:p w:rsidR="006E6803" w:rsidRDefault="006E6803" w:rsidP="0026463A">
            <w:pPr>
              <w:ind w:firstLine="0"/>
              <w:rPr>
                <w:lang w:val="uk-UA" w:eastAsia="ru-RU"/>
              </w:rPr>
            </w:pPr>
          </w:p>
        </w:tc>
      </w:tr>
      <w:tr w:rsidR="006E6803" w:rsidTr="0026463A">
        <w:tc>
          <w:tcPr>
            <w:tcW w:w="9922" w:type="dxa"/>
            <w:vAlign w:val="center"/>
          </w:tcPr>
          <w:p w:rsidR="006E6803" w:rsidRDefault="006E6803" w:rsidP="0026463A">
            <w:pPr>
              <w:ind w:firstLine="0"/>
              <w:jc w:val="center"/>
              <w:rPr>
                <w:lang w:val="uk-UA" w:eastAsia="ru-RU"/>
              </w:rPr>
            </w:pPr>
            <w:r w:rsidRPr="00036384">
              <w:rPr>
                <w:noProof/>
                <w:lang w:eastAsia="uk-UA"/>
              </w:rPr>
              <w:drawing>
                <wp:inline distT="0" distB="0" distL="0" distR="0">
                  <wp:extent cx="6299835" cy="2885440"/>
                  <wp:effectExtent l="0" t="0" r="571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299835" cy="2885440"/>
                          </a:xfrm>
                          <a:prstGeom prst="rect">
                            <a:avLst/>
                          </a:prstGeom>
                        </pic:spPr>
                      </pic:pic>
                    </a:graphicData>
                  </a:graphic>
                </wp:inline>
              </w:drawing>
            </w:r>
          </w:p>
        </w:tc>
      </w:tr>
      <w:tr w:rsidR="006E6803" w:rsidTr="0026463A">
        <w:tc>
          <w:tcPr>
            <w:tcW w:w="9922" w:type="dxa"/>
            <w:vAlign w:val="center"/>
          </w:tcPr>
          <w:p w:rsidR="006E6803" w:rsidRDefault="006E6803" w:rsidP="0026463A">
            <w:pPr>
              <w:ind w:firstLine="0"/>
              <w:jc w:val="center"/>
              <w:rPr>
                <w:rFonts w:cs="Times New Roman"/>
                <w:lang w:val="uk-UA" w:eastAsia="ru-RU"/>
              </w:rPr>
            </w:pPr>
            <w:r>
              <w:rPr>
                <w:lang w:val="uk-UA" w:eastAsia="ru-RU"/>
              </w:rPr>
              <w:t xml:space="preserve">Рисунок 5.9 </w:t>
            </w:r>
            <w:r w:rsidRPr="00CA28C2">
              <w:rPr>
                <w:rFonts w:cs="Times New Roman"/>
                <w:lang w:val="uk-UA" w:eastAsia="ru-RU"/>
              </w:rPr>
              <w:t>—</w:t>
            </w:r>
            <w:r>
              <w:rPr>
                <w:rFonts w:cs="Times New Roman"/>
                <w:lang w:val="uk-UA" w:eastAsia="ru-RU"/>
              </w:rPr>
              <w:t xml:space="preserve"> Трасування у нижньому шарі</w:t>
            </w:r>
          </w:p>
          <w:p w:rsidR="006E6803" w:rsidRDefault="006E6803" w:rsidP="0026463A">
            <w:pPr>
              <w:ind w:firstLine="0"/>
              <w:rPr>
                <w:noProof/>
                <w:lang w:val="uk-UA" w:eastAsia="uk-UA"/>
              </w:rPr>
            </w:pPr>
            <w:r>
              <w:rPr>
                <w:noProof/>
                <w:lang w:val="uk-UA" w:eastAsia="uk-UA"/>
              </w:rPr>
              <w:t>Ось як виглядає плата джерела безперебійного живлення в 3</w:t>
            </w:r>
            <w:r>
              <w:rPr>
                <w:noProof/>
                <w:lang w:val="en-US" w:eastAsia="uk-UA"/>
              </w:rPr>
              <w:t>D</w:t>
            </w:r>
            <w:r w:rsidRPr="000C638C">
              <w:rPr>
                <w:noProof/>
                <w:lang w:eastAsia="uk-UA"/>
              </w:rPr>
              <w:t xml:space="preserve"> </w:t>
            </w:r>
            <w:r>
              <w:rPr>
                <w:noProof/>
                <w:lang w:val="uk-UA" w:eastAsia="uk-UA"/>
              </w:rPr>
              <w:t>вигляді (рис.5.9):</w:t>
            </w:r>
          </w:p>
          <w:p w:rsidR="006E6803" w:rsidRDefault="006E6803" w:rsidP="0026463A">
            <w:pPr>
              <w:ind w:firstLine="0"/>
              <w:jc w:val="center"/>
              <w:rPr>
                <w:lang w:val="uk-UA" w:eastAsia="ru-RU"/>
              </w:rPr>
            </w:pPr>
            <w:r w:rsidRPr="00036384">
              <w:rPr>
                <w:noProof/>
                <w:lang w:eastAsia="uk-UA"/>
              </w:rPr>
              <w:lastRenderedPageBreak/>
              <w:drawing>
                <wp:inline distT="0" distB="0" distL="0" distR="0">
                  <wp:extent cx="4861560" cy="341451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872274" cy="3422035"/>
                          </a:xfrm>
                          <a:prstGeom prst="rect">
                            <a:avLst/>
                          </a:prstGeom>
                        </pic:spPr>
                      </pic:pic>
                    </a:graphicData>
                  </a:graphic>
                </wp:inline>
              </w:drawing>
            </w:r>
          </w:p>
        </w:tc>
      </w:tr>
      <w:tr w:rsidR="006E6803" w:rsidTr="0026463A">
        <w:tc>
          <w:tcPr>
            <w:tcW w:w="9922" w:type="dxa"/>
            <w:vAlign w:val="center"/>
          </w:tcPr>
          <w:p w:rsidR="006E6803" w:rsidRPr="00741A6D" w:rsidRDefault="006E6803" w:rsidP="0026463A">
            <w:pPr>
              <w:ind w:firstLine="0"/>
              <w:jc w:val="center"/>
              <w:rPr>
                <w:rFonts w:cs="Times New Roman"/>
                <w:lang w:val="uk-UA" w:eastAsia="ru-RU"/>
              </w:rPr>
            </w:pPr>
            <w:r>
              <w:rPr>
                <w:lang w:val="uk-UA" w:eastAsia="ru-RU"/>
              </w:rPr>
              <w:lastRenderedPageBreak/>
              <w:t xml:space="preserve">Рисунок 5.10 </w:t>
            </w:r>
            <w:r w:rsidRPr="00CA28C2">
              <w:rPr>
                <w:rFonts w:cs="Times New Roman"/>
                <w:lang w:val="uk-UA" w:eastAsia="ru-RU"/>
              </w:rPr>
              <w:t>—</w:t>
            </w:r>
            <w:r>
              <w:rPr>
                <w:rFonts w:cs="Times New Roman"/>
                <w:lang w:val="uk-UA" w:eastAsia="ru-RU"/>
              </w:rPr>
              <w:t xml:space="preserve"> Вигляд 3</w:t>
            </w:r>
            <w:r>
              <w:rPr>
                <w:rFonts w:cs="Times New Roman"/>
                <w:lang w:val="en-US" w:eastAsia="ru-RU"/>
              </w:rPr>
              <w:t>D</w:t>
            </w:r>
            <w:r w:rsidRPr="000C638C">
              <w:rPr>
                <w:rFonts w:cs="Times New Roman"/>
                <w:lang w:eastAsia="ru-RU"/>
              </w:rPr>
              <w:t xml:space="preserve"> </w:t>
            </w:r>
            <w:r>
              <w:rPr>
                <w:rFonts w:cs="Times New Roman"/>
                <w:lang w:val="uk-UA" w:eastAsia="ru-RU"/>
              </w:rPr>
              <w:t>моделі плати</w:t>
            </w:r>
          </w:p>
        </w:tc>
      </w:tr>
    </w:tbl>
    <w:p w:rsidR="006E6803" w:rsidRDefault="006E6803" w:rsidP="006E6803">
      <w:pPr>
        <w:ind w:firstLine="0"/>
        <w:rPr>
          <w:lang w:eastAsia="ru-RU"/>
        </w:rPr>
      </w:pPr>
      <w:r>
        <w:rPr>
          <w:lang w:eastAsia="ru-RU"/>
        </w:rPr>
        <w:t>Якщо встановлювати цю плату в корпус із акумуляторами та модифікаціями які були зазначені в попередньому пункті то повний готовий прилад буде виглядати приблизна як на рис.5.10.</w:t>
      </w:r>
    </w:p>
    <w:p w:rsidR="006E6803" w:rsidRDefault="006E6803" w:rsidP="006E6803">
      <w:pPr>
        <w:ind w:firstLine="0"/>
        <w:rPr>
          <w:lang w:eastAsia="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E6803" w:rsidTr="0026463A">
        <w:tc>
          <w:tcPr>
            <w:tcW w:w="9922" w:type="dxa"/>
            <w:vAlign w:val="center"/>
          </w:tcPr>
          <w:p w:rsidR="006E6803" w:rsidRDefault="006E6803" w:rsidP="0026463A">
            <w:pPr>
              <w:ind w:firstLine="0"/>
              <w:jc w:val="center"/>
              <w:rPr>
                <w:lang w:val="uk-UA" w:eastAsia="ru-RU"/>
              </w:rPr>
            </w:pPr>
            <w:r w:rsidRPr="005424F7">
              <w:rPr>
                <w:noProof/>
                <w:lang w:eastAsia="uk-UA"/>
              </w:rPr>
              <w:drawing>
                <wp:inline distT="0" distB="0" distL="0" distR="0">
                  <wp:extent cx="3779520" cy="2477249"/>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798716" cy="2489831"/>
                          </a:xfrm>
                          <a:prstGeom prst="rect">
                            <a:avLst/>
                          </a:prstGeom>
                        </pic:spPr>
                      </pic:pic>
                    </a:graphicData>
                  </a:graphic>
                </wp:inline>
              </w:drawing>
            </w:r>
          </w:p>
        </w:tc>
      </w:tr>
      <w:tr w:rsidR="006E6803" w:rsidRPr="00741A6D" w:rsidTr="0026463A">
        <w:tc>
          <w:tcPr>
            <w:tcW w:w="9922" w:type="dxa"/>
            <w:vAlign w:val="center"/>
          </w:tcPr>
          <w:p w:rsidR="006E6803" w:rsidRPr="000C638C" w:rsidRDefault="006E6803" w:rsidP="0026463A">
            <w:pPr>
              <w:ind w:firstLine="0"/>
              <w:jc w:val="center"/>
              <w:rPr>
                <w:rFonts w:cs="Times New Roman"/>
                <w:lang w:eastAsia="ru-RU"/>
              </w:rPr>
            </w:pPr>
            <w:r>
              <w:rPr>
                <w:lang w:val="uk-UA" w:eastAsia="ru-RU"/>
              </w:rPr>
              <w:t xml:space="preserve">Рисунок 5.11 </w:t>
            </w:r>
            <w:r w:rsidRPr="00CA28C2">
              <w:rPr>
                <w:rFonts w:cs="Times New Roman"/>
                <w:lang w:val="uk-UA" w:eastAsia="ru-RU"/>
              </w:rPr>
              <w:t>—</w:t>
            </w:r>
            <w:r>
              <w:rPr>
                <w:rFonts w:cs="Times New Roman"/>
                <w:lang w:val="uk-UA" w:eastAsia="ru-RU"/>
              </w:rPr>
              <w:t xml:space="preserve"> Вигляд 3</w:t>
            </w:r>
            <w:r>
              <w:rPr>
                <w:rFonts w:cs="Times New Roman"/>
                <w:lang w:val="en-US" w:eastAsia="ru-RU"/>
              </w:rPr>
              <w:t>D</w:t>
            </w:r>
            <w:r w:rsidRPr="000C638C">
              <w:rPr>
                <w:rFonts w:cs="Times New Roman"/>
                <w:lang w:eastAsia="ru-RU"/>
              </w:rPr>
              <w:t xml:space="preserve"> </w:t>
            </w:r>
            <w:r>
              <w:rPr>
                <w:rFonts w:cs="Times New Roman"/>
                <w:lang w:val="uk-UA" w:eastAsia="ru-RU"/>
              </w:rPr>
              <w:t>моделі ДБЖ</w:t>
            </w:r>
          </w:p>
        </w:tc>
      </w:tr>
    </w:tbl>
    <w:p w:rsidR="006E6803" w:rsidRPr="005424F7" w:rsidRDefault="006E6803" w:rsidP="006E6803">
      <w:pPr>
        <w:ind w:firstLine="0"/>
        <w:rPr>
          <w:lang w:eastAsia="ru-RU"/>
        </w:rPr>
      </w:pPr>
      <w:r>
        <w:rPr>
          <w:lang w:eastAsia="ru-RU"/>
        </w:rPr>
        <w:t>Корпус зроблено по стандартам розробок ДБЖ і модифіковано роз’ємом для кулера, зліва можна побачити встановлений кулер з роз’ємами для охолодження.</w:t>
      </w:r>
    </w:p>
    <w:p w:rsidR="000C638C" w:rsidRPr="000C638C" w:rsidRDefault="000C638C" w:rsidP="000C638C">
      <w:pPr>
        <w:pStyle w:val="1"/>
        <w:pageBreakBefore w:val="0"/>
        <w:spacing w:after="0"/>
        <w:rPr>
          <w:caps w:val="0"/>
          <w:lang w:val="uk-UA"/>
        </w:rPr>
        <w:sectPr w:rsidR="000C638C" w:rsidRPr="000C638C" w:rsidSect="00041FD1">
          <w:pgSz w:w="11906" w:h="16838"/>
          <w:pgMar w:top="567" w:right="851" w:bottom="1134" w:left="1134" w:header="709" w:footer="709" w:gutter="0"/>
          <w:cols w:space="708"/>
          <w:docGrid w:linePitch="360"/>
        </w:sectPr>
      </w:pPr>
      <w:bookmarkStart w:id="117" w:name="_Toc137803446"/>
    </w:p>
    <w:p w:rsidR="00E7140E" w:rsidRDefault="00E7140E" w:rsidP="00E7140E">
      <w:pPr>
        <w:pStyle w:val="1"/>
        <w:numPr>
          <w:ilvl w:val="0"/>
          <w:numId w:val="0"/>
        </w:numPr>
        <w:rPr>
          <w:lang w:val="uk-UA"/>
        </w:rPr>
      </w:pPr>
      <w:bookmarkStart w:id="118" w:name="_Toc137803447"/>
      <w:bookmarkStart w:id="119" w:name="_Toc137980325"/>
      <w:bookmarkEnd w:id="117"/>
      <w:r w:rsidRPr="0022651A">
        <w:rPr>
          <w:caps w:val="0"/>
          <w:lang w:val="uk-UA"/>
        </w:rPr>
        <w:lastRenderedPageBreak/>
        <w:t>ВИСНОВКИ</w:t>
      </w:r>
      <w:bookmarkEnd w:id="118"/>
      <w:bookmarkEnd w:id="119"/>
    </w:p>
    <w:p w:rsidR="00EE0A7D" w:rsidRDefault="00EE0A7D" w:rsidP="00EE0A7D">
      <w:pPr>
        <w:rPr>
          <w:lang w:eastAsia="ru-RU"/>
        </w:rPr>
      </w:pPr>
      <w:r>
        <w:rPr>
          <w:lang w:eastAsia="ru-RU"/>
        </w:rPr>
        <w:t>В даному проєкті було модифіковано і покращено блок контролю та без-перебійного живлення з додаванням роз’ємів для встановлення охолоджуючо-го кулера та переносної сонячної батареї, що покращує роботу джерел безпе-ребійного живлення з більш тривалим часом використання.</w:t>
      </w:r>
    </w:p>
    <w:p w:rsidR="00EE0A7D" w:rsidRDefault="00EE0A7D" w:rsidP="00EE0A7D">
      <w:pPr>
        <w:rPr>
          <w:lang w:eastAsia="ru-RU"/>
        </w:rPr>
      </w:pPr>
      <w:r>
        <w:rPr>
          <w:lang w:eastAsia="ru-RU"/>
        </w:rPr>
        <w:t>В даному дипломному проєкті було:</w:t>
      </w:r>
    </w:p>
    <w:p w:rsidR="00EE0A7D" w:rsidRDefault="00EE0A7D" w:rsidP="00EE0A7D">
      <w:pPr>
        <w:rPr>
          <w:lang w:eastAsia="ru-RU"/>
        </w:rPr>
      </w:pPr>
      <w:r>
        <w:rPr>
          <w:lang w:eastAsia="ru-RU"/>
        </w:rPr>
        <w:t>•  Досліджено технічні властивості різних типів джерел безперебійного живлення та зроблено порівняння їх різних видів з вказанням пере-ваг та недоліків кожного з них;</w:t>
      </w:r>
    </w:p>
    <w:p w:rsidR="00EE0A7D" w:rsidRDefault="00EE0A7D" w:rsidP="00EE0A7D">
      <w:pPr>
        <w:rPr>
          <w:lang w:eastAsia="ru-RU"/>
        </w:rPr>
      </w:pPr>
      <w:r>
        <w:rPr>
          <w:lang w:eastAsia="ru-RU"/>
        </w:rPr>
        <w:t>•  Досліджено актуальні проблеми при експлуатації та проектуванні блоку контролю та безперебійного живлення;</w:t>
      </w:r>
    </w:p>
    <w:p w:rsidR="00EE0A7D" w:rsidRDefault="00EE0A7D" w:rsidP="00EE0A7D">
      <w:pPr>
        <w:rPr>
          <w:lang w:eastAsia="ru-RU"/>
        </w:rPr>
      </w:pPr>
      <w:r>
        <w:rPr>
          <w:lang w:eastAsia="ru-RU"/>
        </w:rPr>
        <w:t>•  Вдосконалено електричну принципову схему стандартного джерела безперебійного живлення з модифікацією для встановлення роз’ємів для кулера та переносної сонячної панелі.</w:t>
      </w:r>
    </w:p>
    <w:p w:rsidR="00EE0A7D" w:rsidRDefault="00EE0A7D" w:rsidP="00EE0A7D">
      <w:pPr>
        <w:rPr>
          <w:lang w:eastAsia="ru-RU"/>
        </w:rPr>
      </w:pPr>
      <w:r>
        <w:rPr>
          <w:lang w:eastAsia="ru-RU"/>
        </w:rPr>
        <w:t>•  Розроблено друковану плату пристрою.</w:t>
      </w:r>
    </w:p>
    <w:p w:rsidR="00EE0A7D" w:rsidRDefault="00EE0A7D" w:rsidP="00EE0A7D">
      <w:pPr>
        <w:rPr>
          <w:lang w:eastAsia="ru-RU"/>
        </w:rPr>
      </w:pPr>
      <w:r>
        <w:rPr>
          <w:lang w:eastAsia="ru-RU"/>
        </w:rPr>
        <w:t>Розроблена модифікація пристрою полягає в додаванні кулера для охоло-дження та сонячної панелі для забезпечення додаткового джерела енергії. Ку-лер для охолодження джерела живлення допомагає зменшити теплове наван-таження на систему та забезпечує стабільну роботу. Сонячна панель, в свою чергу, може забезпечити додаткове джерело енергії в разі відмови основного джерела живлення.</w:t>
      </w:r>
    </w:p>
    <w:p w:rsidR="00E7140E" w:rsidRPr="00D00912" w:rsidRDefault="00EE0A7D" w:rsidP="00EE0A7D">
      <w:pPr>
        <w:rPr>
          <w:lang w:eastAsia="ru-RU"/>
        </w:rPr>
      </w:pPr>
      <w:r>
        <w:rPr>
          <w:lang w:eastAsia="ru-RU"/>
        </w:rPr>
        <w:t>Однією з головних переваг модифікації є те, що вона забезпечує додаткову надійність та стабільність роботи системи. Це особливо важливо для систем, які не можуть бути вимкнені, таких як системи безпеки або медичного обладнання. Крім того, модифікація забезпечує більш довгу автономність в разі відмови ос-новного джерела живлення, що є важливим для систем, де відновлення роботи після відмови може бути небезпечним або важким.</w:t>
      </w:r>
    </w:p>
    <w:p w:rsidR="00E7140E" w:rsidRPr="0022651A" w:rsidRDefault="000E6895" w:rsidP="009C1B29">
      <w:pPr>
        <w:pStyle w:val="1"/>
        <w:numPr>
          <w:ilvl w:val="0"/>
          <w:numId w:val="0"/>
        </w:numPr>
        <w:rPr>
          <w:lang w:val="uk-UA"/>
        </w:rPr>
      </w:pPr>
      <w:bookmarkStart w:id="120" w:name="_Перелік_посилань"/>
      <w:bookmarkStart w:id="121" w:name="_Toc137980326"/>
      <w:bookmarkEnd w:id="120"/>
      <w:r>
        <w:rPr>
          <w:caps w:val="0"/>
          <w:lang w:val="uk-UA"/>
        </w:rPr>
        <w:lastRenderedPageBreak/>
        <w:t>ПЕРЕЛІК ДЖЕРЕЛ ПОСИЛАНЬ</w:t>
      </w:r>
      <w:bookmarkEnd w:id="121"/>
    </w:p>
    <w:p w:rsidR="00E7140E" w:rsidRPr="00BC29C0" w:rsidRDefault="00E7140E" w:rsidP="00E7140E">
      <w:pPr>
        <w:pStyle w:val="af6"/>
        <w:numPr>
          <w:ilvl w:val="0"/>
          <w:numId w:val="11"/>
        </w:numPr>
        <w:rPr>
          <w:color w:val="000000" w:themeColor="text1"/>
          <w:lang w:val="uk-UA" w:eastAsia="ru-RU"/>
        </w:rPr>
      </w:pPr>
      <w:r w:rsidRPr="0022651A">
        <w:rPr>
          <w:color w:val="000000" w:themeColor="text1"/>
          <w:lang w:val="uk-UA" w:eastAsia="ru-RU"/>
        </w:rPr>
        <w:t xml:space="preserve">Uninterrupted Power Supply </w:t>
      </w:r>
      <w:r w:rsidRPr="0022651A">
        <w:rPr>
          <w:rFonts w:cs="Times New Roman"/>
          <w:color w:val="000000" w:themeColor="text1"/>
          <w:lang w:val="uk-UA" w:eastAsia="ru-RU"/>
        </w:rPr>
        <w:t xml:space="preserve">[Електронний ресурс]. — Режим доступу : </w:t>
      </w:r>
      <w:r w:rsidRPr="00BC29C0">
        <w:rPr>
          <w:lang w:val="uk-UA" w:eastAsia="ru-RU"/>
        </w:rPr>
        <w:t>https://www.electronicshub.org/uninterrupted-power-supply/</w:t>
      </w:r>
      <w:r>
        <w:rPr>
          <w:lang w:val="uk-UA"/>
        </w:rPr>
        <w:t>.</w:t>
      </w:r>
    </w:p>
    <w:p w:rsidR="00E7140E" w:rsidRDefault="00E7140E" w:rsidP="00E7140E">
      <w:pPr>
        <w:pStyle w:val="af6"/>
        <w:numPr>
          <w:ilvl w:val="0"/>
          <w:numId w:val="11"/>
        </w:numPr>
        <w:rPr>
          <w:color w:val="000000" w:themeColor="text1"/>
          <w:lang w:val="uk-UA" w:eastAsia="ru-RU"/>
        </w:rPr>
      </w:pPr>
      <w:r w:rsidRPr="00EE693B">
        <w:rPr>
          <w:color w:val="000000" w:themeColor="text1"/>
          <w:lang w:val="uk-UA" w:eastAsia="ru-RU"/>
        </w:rPr>
        <w:t>Uninterruptible power supply (UPS) [Електро</w:t>
      </w:r>
      <w:r>
        <w:rPr>
          <w:color w:val="000000" w:themeColor="text1"/>
          <w:lang w:val="uk-UA" w:eastAsia="ru-RU"/>
        </w:rPr>
        <w:t>нний ресурс]. — Режим доступу</w:t>
      </w:r>
      <w:r>
        <w:rPr>
          <w:color w:val="000000" w:themeColor="text1"/>
          <w:lang w:val="en-US" w:eastAsia="ru-RU"/>
        </w:rPr>
        <w:t>:</w:t>
      </w:r>
      <w:r w:rsidRPr="00EE693B">
        <w:rPr>
          <w:color w:val="000000" w:themeColor="text1"/>
          <w:lang w:val="uk-UA" w:eastAsia="ru-RU"/>
        </w:rPr>
        <w:t>https://www.techtarget.com/searchdatacenter/definiti</w:t>
      </w:r>
      <w:r>
        <w:rPr>
          <w:color w:val="000000" w:themeColor="text1"/>
          <w:lang w:val="uk-UA" w:eastAsia="ru-RU"/>
        </w:rPr>
        <w:t>on/uninterruptible-power-supply/.</w:t>
      </w:r>
    </w:p>
    <w:p w:rsidR="00E7140E" w:rsidRDefault="00E7140E" w:rsidP="00E7140E">
      <w:pPr>
        <w:pStyle w:val="af6"/>
        <w:numPr>
          <w:ilvl w:val="0"/>
          <w:numId w:val="11"/>
        </w:numPr>
        <w:rPr>
          <w:color w:val="000000" w:themeColor="text1"/>
          <w:lang w:val="uk-UA" w:eastAsia="ru-RU"/>
        </w:rPr>
      </w:pPr>
      <w:r w:rsidRPr="00363B2C">
        <w:rPr>
          <w:color w:val="000000" w:themeColor="text1"/>
          <w:lang w:val="uk-UA" w:eastAsia="ru-RU"/>
        </w:rPr>
        <w:t>LM7812 Pinout, Equivalent, Datasheet, Applications, Features [Електронний ресурс] – Режим доступу: https://www.componentsinfo.com/lm7812-pinout-equivalent/.</w:t>
      </w:r>
    </w:p>
    <w:p w:rsidR="00E7140E" w:rsidRDefault="00E7140E" w:rsidP="00E7140E">
      <w:pPr>
        <w:pStyle w:val="af6"/>
        <w:numPr>
          <w:ilvl w:val="0"/>
          <w:numId w:val="11"/>
        </w:numPr>
        <w:rPr>
          <w:color w:val="000000" w:themeColor="text1"/>
          <w:lang w:val="uk-UA" w:eastAsia="ru-RU"/>
        </w:rPr>
      </w:pPr>
      <w:r w:rsidRPr="00363B2C">
        <w:rPr>
          <w:color w:val="000000" w:themeColor="text1"/>
          <w:lang w:val="uk-UA" w:eastAsia="ru-RU"/>
        </w:rPr>
        <w:t>LM555 Datasheet PDF [Електронний ресурс] – Режим доступу до ресурсу: http://www.datasheetcafe.com/lm555-datasheet-pdf/.</w:t>
      </w:r>
    </w:p>
    <w:p w:rsidR="00E7140E" w:rsidRPr="00EE693B" w:rsidRDefault="00E7140E" w:rsidP="00E7140E">
      <w:pPr>
        <w:pStyle w:val="af6"/>
        <w:numPr>
          <w:ilvl w:val="0"/>
          <w:numId w:val="11"/>
        </w:numPr>
        <w:rPr>
          <w:color w:val="000000" w:themeColor="text1"/>
          <w:lang w:val="uk-UA" w:eastAsia="ru-RU"/>
        </w:rPr>
      </w:pPr>
      <w:r w:rsidRPr="00363B2C">
        <w:rPr>
          <w:color w:val="000000" w:themeColor="text1"/>
          <w:lang w:val="uk-UA" w:eastAsia="ru-RU"/>
        </w:rPr>
        <w:t>Технічний опис GBPC610 (PDF) - Vishay Siliconix [Електронний ресурс] – Режим доступу: https://pdf1.alldatasheet.com/datasheet-pdf/view/253205/VISHAY/GBPC610.html.</w:t>
      </w:r>
    </w:p>
    <w:p w:rsidR="00E7140E" w:rsidRPr="00EE693B" w:rsidRDefault="00E7140E" w:rsidP="00E7140E">
      <w:pPr>
        <w:pStyle w:val="af6"/>
        <w:numPr>
          <w:ilvl w:val="0"/>
          <w:numId w:val="11"/>
        </w:numPr>
        <w:rPr>
          <w:color w:val="000000" w:themeColor="text1"/>
          <w:lang w:val="uk-UA" w:eastAsia="ru-RU"/>
        </w:rPr>
      </w:pPr>
      <w:r w:rsidRPr="00EE693B">
        <w:rPr>
          <w:color w:val="000000" w:themeColor="text1"/>
          <w:lang w:val="uk-UA" w:eastAsia="ru-RU"/>
        </w:rPr>
        <w:t>IRF540N MOSFET: розводка, еквівалент, схема [FAQ] [Електронний ресурс] – Режим доступу: https://www.apogeeweb.net/circuitry/irf540n-pinout-equivalent-circuit.html.</w:t>
      </w:r>
    </w:p>
    <w:p w:rsidR="00E7140E" w:rsidRPr="0022651A" w:rsidRDefault="00E7140E" w:rsidP="00E7140E">
      <w:pPr>
        <w:pStyle w:val="af6"/>
        <w:numPr>
          <w:ilvl w:val="0"/>
          <w:numId w:val="11"/>
        </w:numPr>
        <w:rPr>
          <w:color w:val="000000" w:themeColor="text1"/>
          <w:lang w:val="uk-UA" w:eastAsia="ru-RU"/>
        </w:rPr>
      </w:pPr>
      <w:r w:rsidRPr="0022651A">
        <w:rPr>
          <w:color w:val="000000" w:themeColor="text1"/>
          <w:lang w:val="uk-UA" w:eastAsia="ru-RU"/>
        </w:rPr>
        <w:t xml:space="preserve">Лінійно-інтерактивне ДБЖ LogicPower LPY-PSW-500VA+ </w:t>
      </w:r>
      <w:r w:rsidRPr="0022651A">
        <w:rPr>
          <w:rFonts w:cs="Times New Roman"/>
          <w:color w:val="000000" w:themeColor="text1"/>
          <w:lang w:val="uk-UA" w:eastAsia="ru-RU"/>
        </w:rPr>
        <w:t xml:space="preserve">[Електронний ресурс]. — Режим доступу : </w:t>
      </w:r>
      <w:r w:rsidRPr="004D4A93">
        <w:rPr>
          <w:rFonts w:cs="Times New Roman"/>
          <w:lang w:val="uk-UA" w:eastAsia="ru-RU"/>
        </w:rPr>
        <w:t>https://hotline.ua/ua/computer-istochniki-besperebojnogo-pitaniya/logicpower-lpy-psw-500/?tab=about</w:t>
      </w:r>
      <w:r>
        <w:rPr>
          <w:rFonts w:cs="Times New Roman"/>
          <w:color w:val="000000" w:themeColor="text1"/>
          <w:lang w:val="uk-UA" w:eastAsia="ru-RU"/>
        </w:rPr>
        <w:t>.</w:t>
      </w:r>
    </w:p>
    <w:p w:rsidR="00E7140E" w:rsidRPr="0022651A" w:rsidRDefault="00E7140E" w:rsidP="00E7140E">
      <w:pPr>
        <w:pStyle w:val="af6"/>
        <w:numPr>
          <w:ilvl w:val="0"/>
          <w:numId w:val="11"/>
        </w:numPr>
        <w:rPr>
          <w:color w:val="000000" w:themeColor="text1"/>
          <w:lang w:val="uk-UA" w:eastAsia="ru-RU"/>
        </w:rPr>
      </w:pPr>
      <w:r w:rsidRPr="0022651A">
        <w:rPr>
          <w:color w:val="000000" w:themeColor="text1"/>
          <w:lang w:val="uk-UA" w:eastAsia="ru-RU"/>
        </w:rPr>
        <w:t xml:space="preserve">Резервне ДБЖ LogicPower LPM-PSW-1500VA 1050W 12V (3406) </w:t>
      </w:r>
      <w:r w:rsidRPr="0022651A">
        <w:rPr>
          <w:rFonts w:cs="Times New Roman"/>
          <w:color w:val="000000" w:themeColor="text1"/>
          <w:lang w:val="uk-UA" w:eastAsia="ru-RU"/>
        </w:rPr>
        <w:t xml:space="preserve">[Електронний ресурс]. — Режим доступу : </w:t>
      </w:r>
      <w:r w:rsidRPr="004D4A93">
        <w:rPr>
          <w:lang w:val="uk-UA"/>
        </w:rPr>
        <w:t>https://hotline.ua/ua/computer-istochniki-besperebojnogo-pitaniya/logicpower-lpm-psw-1500va-1050w-12v-3406/</w:t>
      </w:r>
      <w:r>
        <w:rPr>
          <w:lang w:val="uk-UA"/>
        </w:rPr>
        <w:t>.</w:t>
      </w:r>
    </w:p>
    <w:p w:rsidR="00E7140E" w:rsidRPr="0022651A" w:rsidRDefault="00E7140E" w:rsidP="00E7140E">
      <w:pPr>
        <w:pStyle w:val="af6"/>
        <w:numPr>
          <w:ilvl w:val="0"/>
          <w:numId w:val="11"/>
        </w:numPr>
        <w:rPr>
          <w:color w:val="000000" w:themeColor="text1"/>
          <w:lang w:val="uk-UA" w:eastAsia="ru-RU"/>
        </w:rPr>
      </w:pPr>
      <w:r w:rsidRPr="0022651A">
        <w:rPr>
          <w:color w:val="000000" w:themeColor="text1"/>
          <w:lang w:val="uk-UA" w:eastAsia="ru-RU"/>
        </w:rPr>
        <w:t xml:space="preserve">Гібридне ДБЖ/інвертор Volt Polska SINUS PRO 1000E 12V 220V </w:t>
      </w:r>
      <w:r w:rsidRPr="0022651A">
        <w:rPr>
          <w:rFonts w:cs="Times New Roman"/>
          <w:color w:val="000000" w:themeColor="text1"/>
          <w:lang w:val="uk-UA" w:eastAsia="ru-RU"/>
        </w:rPr>
        <w:t xml:space="preserve">[Електронний ресурс]. — Режим доступу : </w:t>
      </w:r>
      <w:r w:rsidRPr="004D4A93">
        <w:rPr>
          <w:lang w:val="uk-UA"/>
        </w:rPr>
        <w:t>https://hotline.ua/ua/computer-istochniki-besperebojnogo-pitaniya/volt-polska-sinus-pro-1000e-12v-220v/?tab=about</w:t>
      </w:r>
      <w:r>
        <w:rPr>
          <w:lang w:val="uk-UA"/>
        </w:rPr>
        <w:t>.</w:t>
      </w:r>
    </w:p>
    <w:p w:rsidR="00E7140E" w:rsidRPr="0022651A" w:rsidRDefault="00E7140E" w:rsidP="00E7140E">
      <w:pPr>
        <w:pStyle w:val="af6"/>
        <w:numPr>
          <w:ilvl w:val="0"/>
          <w:numId w:val="11"/>
        </w:numPr>
        <w:rPr>
          <w:color w:val="000000" w:themeColor="text1"/>
          <w:lang w:val="uk-UA" w:eastAsia="ru-RU"/>
        </w:rPr>
      </w:pPr>
      <w:r w:rsidRPr="0022651A">
        <w:rPr>
          <w:color w:val="000000" w:themeColor="text1"/>
          <w:lang w:val="uk-UA" w:eastAsia="ru-RU"/>
        </w:rPr>
        <w:lastRenderedPageBreak/>
        <w:t xml:space="preserve">ДБЖ безперервної дії (Online) Legrand DAKER DK Plus 3000ВА (310172) </w:t>
      </w:r>
      <w:r w:rsidRPr="0022651A">
        <w:rPr>
          <w:rFonts w:cs="Times New Roman"/>
          <w:color w:val="000000" w:themeColor="text1"/>
          <w:lang w:val="uk-UA" w:eastAsia="ru-RU"/>
        </w:rPr>
        <w:t xml:space="preserve">[Електронний ресурс]. — Режим доступу : </w:t>
      </w:r>
      <w:r w:rsidRPr="004D4A93">
        <w:rPr>
          <w:lang w:val="uk-UA"/>
        </w:rPr>
        <w:t>https://hotline.ua/ua/computer-istochniki-besperebojnogo-pitaniya/legrand-daker-dk-plus-3000va-310172/?tab=about</w:t>
      </w:r>
      <w:r>
        <w:rPr>
          <w:lang w:val="uk-UA"/>
        </w:rPr>
        <w:t>.</w:t>
      </w:r>
    </w:p>
    <w:p w:rsidR="00E7140E" w:rsidRPr="00006A78" w:rsidRDefault="00E7140E" w:rsidP="00E7140E">
      <w:pPr>
        <w:pStyle w:val="af6"/>
        <w:numPr>
          <w:ilvl w:val="0"/>
          <w:numId w:val="11"/>
        </w:numPr>
        <w:rPr>
          <w:lang w:val="uk-UA" w:eastAsia="ru-RU"/>
        </w:rPr>
      </w:pPr>
      <w:r w:rsidRPr="0022651A">
        <w:rPr>
          <w:color w:val="000000" w:themeColor="text1"/>
          <w:lang w:val="uk-UA" w:eastAsia="ru-RU"/>
        </w:rPr>
        <w:t xml:space="preserve">ДБЖ для роутера Marsriva Smart Mini DC UPS KP7 </w:t>
      </w:r>
      <w:r w:rsidRPr="0022651A">
        <w:rPr>
          <w:rFonts w:cs="Times New Roman"/>
          <w:color w:val="000000" w:themeColor="text1"/>
          <w:lang w:val="uk-UA" w:eastAsia="ru-RU"/>
        </w:rPr>
        <w:t xml:space="preserve">[Електронний ресурс]. — Режим доступу : </w:t>
      </w:r>
      <w:r w:rsidRPr="004D4A93">
        <w:rPr>
          <w:rFonts w:cs="Times New Roman"/>
          <w:lang w:val="uk-UA" w:eastAsia="ru-RU"/>
        </w:rPr>
        <w:t>https://hotline.ua/ua/computer-istochniki-besperebojnogo-pitaniya/marsriva-smart-mini-dc-ups-kp7/?tab=about</w:t>
      </w:r>
      <w:r>
        <w:rPr>
          <w:rFonts w:cs="Times New Roman"/>
          <w:color w:val="000000" w:themeColor="text1"/>
          <w:lang w:val="uk-UA" w:eastAsia="ru-RU"/>
        </w:rPr>
        <w:t>.</w:t>
      </w:r>
    </w:p>
    <w:p w:rsidR="00E7140E" w:rsidRDefault="00E7140E" w:rsidP="00E7140E">
      <w:pPr>
        <w:pStyle w:val="af6"/>
        <w:numPr>
          <w:ilvl w:val="0"/>
          <w:numId w:val="11"/>
        </w:numPr>
        <w:rPr>
          <w:lang w:val="uk-UA" w:eastAsia="ru-RU"/>
        </w:rPr>
      </w:pPr>
      <w:r w:rsidRPr="00006A78">
        <w:rPr>
          <w:lang w:val="uk-UA" w:eastAsia="ru-RU"/>
        </w:rPr>
        <w:t xml:space="preserve">Як вибрати кулер для корпуса ПК [Електронний ресурс] // 2020 – Режим доступу: </w:t>
      </w:r>
      <w:r w:rsidRPr="004D4A93">
        <w:rPr>
          <w:lang w:val="uk-UA" w:eastAsia="ru-RU"/>
        </w:rPr>
        <w:t>https://ek.ua/ua/post/2506/303-kak-vybrat-kuler-dlya-korpusa-pk/</w:t>
      </w:r>
      <w:r w:rsidRPr="00006A78">
        <w:rPr>
          <w:lang w:val="uk-UA" w:eastAsia="ru-RU"/>
        </w:rPr>
        <w:t>.</w:t>
      </w:r>
    </w:p>
    <w:p w:rsidR="00E7140E" w:rsidRDefault="00E7140E" w:rsidP="00E7140E">
      <w:pPr>
        <w:pStyle w:val="af6"/>
        <w:numPr>
          <w:ilvl w:val="0"/>
          <w:numId w:val="11"/>
        </w:numPr>
        <w:rPr>
          <w:lang w:val="uk-UA" w:eastAsia="ru-RU"/>
        </w:rPr>
      </w:pPr>
      <w:r w:rsidRPr="004D4A93">
        <w:rPr>
          <w:lang w:val="uk-UA" w:eastAsia="ru-RU"/>
        </w:rPr>
        <w:t>Як працює сонячна батарея? [Електронний ресурс] – Режим доступу: https://sun-energy.com.ua/articles/yak_pratsuyut_sonyachni_paneli.</w:t>
      </w:r>
    </w:p>
    <w:p w:rsidR="000C638C" w:rsidRPr="00EE0A7D" w:rsidRDefault="00E7140E" w:rsidP="00EE0A7D">
      <w:pPr>
        <w:pStyle w:val="af6"/>
        <w:numPr>
          <w:ilvl w:val="0"/>
          <w:numId w:val="11"/>
        </w:numPr>
        <w:rPr>
          <w:lang w:val="uk-UA" w:eastAsia="ru-RU"/>
        </w:rPr>
      </w:pPr>
      <w:r w:rsidRPr="00006A78">
        <w:rPr>
          <w:lang w:val="uk-UA" w:eastAsia="ru-RU"/>
        </w:rPr>
        <w:t>Основні параметри сонячних панелей [Електронний ре</w:t>
      </w:r>
      <w:r>
        <w:rPr>
          <w:lang w:val="uk-UA" w:eastAsia="ru-RU"/>
        </w:rPr>
        <w:t>сурс] – Режим доступу</w:t>
      </w:r>
      <w:r w:rsidRPr="00006A78">
        <w:rPr>
          <w:lang w:val="uk-UA" w:eastAsia="ru-RU"/>
        </w:rPr>
        <w:t xml:space="preserve">: </w:t>
      </w:r>
      <w:r w:rsidRPr="000434E3">
        <w:rPr>
          <w:lang w:val="uk-UA" w:eastAsia="ru-RU"/>
        </w:rPr>
        <w:t>https://kworum.com.ua/osnovni-parametri-sonjachnih-panalej</w:t>
      </w:r>
      <w:r w:rsidRPr="00006A78">
        <w:rPr>
          <w:lang w:val="uk-UA" w:eastAsia="ru-RU"/>
        </w:rPr>
        <w:t>.</w:t>
      </w:r>
    </w:p>
    <w:p w:rsidR="00E32B6A" w:rsidRDefault="000329F9" w:rsidP="000329F9">
      <w:pPr>
        <w:pStyle w:val="a3"/>
        <w:rPr>
          <w:lang w:eastAsia="ru-RU"/>
        </w:rPr>
      </w:pPr>
      <w:bookmarkStart w:id="122" w:name="_Toc137980327"/>
      <w:r w:rsidRPr="002047FE">
        <w:rPr>
          <w:rFonts w:eastAsia="Calibri"/>
        </w:rPr>
        <w:lastRenderedPageBreak/>
        <w:t>ДОДАТОК А. ЗБІРНА ТАБЛИЦЯ ЗОБРАЖЕНЬ</w:t>
      </w:r>
      <w:bookmarkEnd w:id="122"/>
      <w:r>
        <w:rPr>
          <w:lang w:eastAsia="ru-RU"/>
        </w:rPr>
        <w:t xml:space="preserve"> </w:t>
      </w:r>
    </w:p>
    <w:p w:rsidR="00387071" w:rsidRDefault="007035FC" w:rsidP="00DC6ED1">
      <w:pPr>
        <w:jc w:val="left"/>
      </w:pPr>
      <w:r w:rsidRPr="00A80A73">
        <w:rPr>
          <w:noProof/>
          <w:lang w:eastAsia="uk-UA"/>
        </w:rPr>
        <w:drawing>
          <wp:anchor distT="0" distB="0" distL="114300" distR="114300" simplePos="0" relativeHeight="251660800" behindDoc="1" locked="0" layoutInCell="1" allowOverlap="1">
            <wp:simplePos x="0" y="0"/>
            <wp:positionH relativeFrom="column">
              <wp:posOffset>-881380</wp:posOffset>
            </wp:positionH>
            <wp:positionV relativeFrom="paragraph">
              <wp:posOffset>1272540</wp:posOffset>
            </wp:positionV>
            <wp:extent cx="8035925" cy="5600065"/>
            <wp:effectExtent l="0" t="1270" r="1905" b="1905"/>
            <wp:wrapTight wrapText="bothSides">
              <wp:wrapPolygon edited="0">
                <wp:start x="21603" y="5"/>
                <wp:lineTo x="46" y="5"/>
                <wp:lineTo x="46" y="21534"/>
                <wp:lineTo x="21603" y="21534"/>
                <wp:lineTo x="21603" y="5"/>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8035925" cy="5600065"/>
                    </a:xfrm>
                    <a:prstGeom prst="rect">
                      <a:avLst/>
                    </a:prstGeom>
                  </pic:spPr>
                </pic:pic>
              </a:graphicData>
            </a:graphic>
            <wp14:sizeRelH relativeFrom="margin">
              <wp14:pctWidth>0</wp14:pctWidth>
            </wp14:sizeRelH>
            <wp14:sizeRelV relativeFrom="margin">
              <wp14:pctHeight>0</wp14:pctHeight>
            </wp14:sizeRelV>
          </wp:anchor>
        </w:drawing>
      </w:r>
      <w:r w:rsidR="00387071">
        <w:br w:type="page"/>
      </w:r>
    </w:p>
    <w:p w:rsidR="00A80A73" w:rsidRDefault="00A80A73" w:rsidP="00A80A73">
      <w:pPr>
        <w:jc w:val="center"/>
      </w:pPr>
      <w:r w:rsidRPr="00A80A73">
        <w:lastRenderedPageBreak/>
        <w:t>ДОДАТОК А. Продовження</w:t>
      </w:r>
    </w:p>
    <w:p w:rsidR="00387071" w:rsidRDefault="007035FC" w:rsidP="00A80A73">
      <w:r w:rsidRPr="00A80A73">
        <w:rPr>
          <w:noProof/>
          <w:lang w:eastAsia="uk-UA"/>
        </w:rPr>
        <w:drawing>
          <wp:anchor distT="0" distB="0" distL="114300" distR="114300" simplePos="0" relativeHeight="251653632" behindDoc="0" locked="0" layoutInCell="1" allowOverlap="1" wp14:anchorId="1CFE9DE9" wp14:editId="6EFCA5B2">
            <wp:simplePos x="0" y="0"/>
            <wp:positionH relativeFrom="margin">
              <wp:align>left</wp:align>
            </wp:positionH>
            <wp:positionV relativeFrom="paragraph">
              <wp:posOffset>1565275</wp:posOffset>
            </wp:positionV>
            <wp:extent cx="8810625" cy="5652770"/>
            <wp:effectExtent l="0" t="2222" r="7302" b="7303"/>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8810625" cy="5652770"/>
                    </a:xfrm>
                    <a:prstGeom prst="rect">
                      <a:avLst/>
                    </a:prstGeom>
                  </pic:spPr>
                </pic:pic>
              </a:graphicData>
            </a:graphic>
            <wp14:sizeRelH relativeFrom="margin">
              <wp14:pctWidth>0</wp14:pctWidth>
            </wp14:sizeRelH>
            <wp14:sizeRelV relativeFrom="margin">
              <wp14:pctHeight>0</wp14:pctHeight>
            </wp14:sizeRelV>
          </wp:anchor>
        </w:drawing>
      </w:r>
      <w:r w:rsidR="00387071">
        <w:br w:type="page"/>
      </w:r>
    </w:p>
    <w:p w:rsidR="00E32B6A" w:rsidRDefault="007035FC" w:rsidP="00A80A73">
      <w:pPr>
        <w:jc w:val="center"/>
        <w:rPr>
          <w:lang w:eastAsia="ru-RU"/>
        </w:rPr>
      </w:pPr>
      <w:r w:rsidRPr="00A80A73">
        <w:rPr>
          <w:noProof/>
          <w:lang w:eastAsia="uk-UA"/>
        </w:rPr>
        <w:lastRenderedPageBreak/>
        <w:drawing>
          <wp:anchor distT="0" distB="0" distL="114300" distR="114300" simplePos="0" relativeHeight="251654656" behindDoc="0" locked="0" layoutInCell="1" allowOverlap="1" wp14:anchorId="4D0776C6" wp14:editId="32646352">
            <wp:simplePos x="0" y="0"/>
            <wp:positionH relativeFrom="column">
              <wp:posOffset>-906780</wp:posOffset>
            </wp:positionH>
            <wp:positionV relativeFrom="paragraph">
              <wp:posOffset>1416050</wp:posOffset>
            </wp:positionV>
            <wp:extent cx="8114030" cy="5836920"/>
            <wp:effectExtent l="0" t="4445"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8114030" cy="5836920"/>
                    </a:xfrm>
                    <a:prstGeom prst="rect">
                      <a:avLst/>
                    </a:prstGeom>
                  </pic:spPr>
                </pic:pic>
              </a:graphicData>
            </a:graphic>
            <wp14:sizeRelH relativeFrom="margin">
              <wp14:pctWidth>0</wp14:pctWidth>
            </wp14:sizeRelH>
            <wp14:sizeRelV relativeFrom="margin">
              <wp14:pctHeight>0</wp14:pctHeight>
            </wp14:sizeRelV>
          </wp:anchor>
        </w:drawing>
      </w:r>
      <w:r w:rsidR="00A80A73" w:rsidRPr="00A80A73">
        <w:rPr>
          <w:lang w:eastAsia="ru-RU"/>
        </w:rPr>
        <w:t>ДОДАТОК А. Продовження</w:t>
      </w:r>
    </w:p>
    <w:p w:rsidR="000C638C" w:rsidRPr="00A80A73" w:rsidRDefault="00A80A73" w:rsidP="00A80A73">
      <w:pPr>
        <w:spacing w:line="240" w:lineRule="auto"/>
        <w:ind w:firstLine="0"/>
        <w:jc w:val="left"/>
        <w:rPr>
          <w:lang w:eastAsia="ru-RU"/>
        </w:rPr>
      </w:pPr>
      <w:r w:rsidRPr="00A80A73">
        <w:rPr>
          <w:lang w:eastAsia="ru-RU"/>
        </w:rPr>
        <w:t xml:space="preserve"> </w:t>
      </w:r>
      <w:r w:rsidR="000C638C">
        <w:rPr>
          <w:lang w:eastAsia="ru-RU"/>
        </w:rPr>
        <w:br w:type="page"/>
      </w:r>
    </w:p>
    <w:p w:rsidR="000C638C" w:rsidRDefault="000C638C" w:rsidP="000C638C">
      <w:pPr>
        <w:pStyle w:val="a3"/>
        <w:rPr>
          <w:rFonts w:eastAsia="Calibri"/>
          <w:noProof/>
          <w:lang w:eastAsia="uk-UA"/>
        </w:rPr>
      </w:pPr>
      <w:bookmarkStart w:id="123" w:name="_Toc137980328"/>
      <w:r>
        <w:rPr>
          <w:caps w:val="0"/>
          <w:lang w:eastAsia="ru-RU"/>
        </w:rPr>
        <w:lastRenderedPageBreak/>
        <w:t>ДОДАТОК</w:t>
      </w:r>
      <w:r>
        <w:rPr>
          <w:lang w:eastAsia="ru-RU"/>
        </w:rPr>
        <w:t xml:space="preserve"> </w:t>
      </w:r>
      <w:r>
        <w:rPr>
          <w:lang w:val="uk-UA" w:eastAsia="ru-RU"/>
        </w:rPr>
        <w:t>Б.</w:t>
      </w:r>
      <w:r>
        <w:rPr>
          <w:lang w:eastAsia="ru-RU"/>
        </w:rPr>
        <w:t xml:space="preserve"> </w:t>
      </w:r>
      <w:r w:rsidRPr="004F5A33">
        <w:rPr>
          <w:rFonts w:eastAsia="Calibri"/>
          <w:noProof/>
          <w:lang w:eastAsia="uk-UA"/>
        </w:rPr>
        <w:t>ТАБЛИЦЯ ПОРІВНЯННЯ РІЗНИХ ТИПІВ UPS</w:t>
      </w:r>
      <w:bookmarkEnd w:id="123"/>
    </w:p>
    <w:p w:rsidR="0068411F" w:rsidRDefault="00DC6ED1" w:rsidP="00DC6ED1">
      <w:pPr>
        <w:spacing w:line="240" w:lineRule="auto"/>
        <w:ind w:firstLine="0"/>
        <w:jc w:val="left"/>
        <w:rPr>
          <w:lang w:eastAsia="ru-RU"/>
        </w:rPr>
      </w:pPr>
      <w:r w:rsidRPr="0068411F">
        <w:rPr>
          <w:noProof/>
          <w:lang w:eastAsia="uk-UA"/>
        </w:rPr>
        <w:drawing>
          <wp:anchor distT="0" distB="0" distL="114300" distR="114300" simplePos="0" relativeHeight="251661824" behindDoc="1" locked="0" layoutInCell="1" allowOverlap="1">
            <wp:simplePos x="0" y="0"/>
            <wp:positionH relativeFrom="column">
              <wp:posOffset>-1604645</wp:posOffset>
            </wp:positionH>
            <wp:positionV relativeFrom="paragraph">
              <wp:posOffset>1463040</wp:posOffset>
            </wp:positionV>
            <wp:extent cx="8879205" cy="5600700"/>
            <wp:effectExtent l="953" t="0" r="0" b="0"/>
            <wp:wrapTight wrapText="bothSides">
              <wp:wrapPolygon edited="0">
                <wp:start x="21598" y="-4"/>
                <wp:lineTo x="49" y="-4"/>
                <wp:lineTo x="49" y="21523"/>
                <wp:lineTo x="21598" y="21523"/>
                <wp:lineTo x="21598" y="-4"/>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8879205" cy="5600700"/>
                    </a:xfrm>
                    <a:prstGeom prst="rect">
                      <a:avLst/>
                    </a:prstGeom>
                  </pic:spPr>
                </pic:pic>
              </a:graphicData>
            </a:graphic>
            <wp14:sizeRelH relativeFrom="margin">
              <wp14:pctWidth>0</wp14:pctWidth>
            </wp14:sizeRelH>
            <wp14:sizeRelV relativeFrom="margin">
              <wp14:pctHeight>0</wp14:pctHeight>
            </wp14:sizeRelV>
          </wp:anchor>
        </w:drawing>
      </w:r>
      <w:r w:rsidR="0068411F">
        <w:rPr>
          <w:lang w:eastAsia="ru-RU"/>
        </w:rPr>
        <w:br w:type="page"/>
      </w:r>
    </w:p>
    <w:p w:rsidR="0068411F" w:rsidRPr="00DC6ED1" w:rsidRDefault="00A80A73" w:rsidP="00DC6ED1">
      <w:pPr>
        <w:jc w:val="center"/>
        <w:rPr>
          <w:lang w:eastAsia="ru-RU"/>
        </w:rPr>
      </w:pPr>
      <w:r>
        <w:rPr>
          <w:lang w:eastAsia="ru-RU"/>
        </w:rPr>
        <w:lastRenderedPageBreak/>
        <w:t>ДОДАТОК Б</w:t>
      </w:r>
      <w:r w:rsidRPr="00A80A73">
        <w:rPr>
          <w:lang w:eastAsia="ru-RU"/>
        </w:rPr>
        <w:t>. Продовження</w:t>
      </w:r>
    </w:p>
    <w:p w:rsidR="007035FC" w:rsidRDefault="007035FC" w:rsidP="007035FC">
      <w:pPr>
        <w:spacing w:line="240" w:lineRule="auto"/>
        <w:ind w:firstLine="0"/>
        <w:jc w:val="center"/>
        <w:rPr>
          <w:lang w:eastAsia="ru-RU"/>
        </w:rPr>
      </w:pPr>
      <w:r w:rsidRPr="0076623F">
        <w:rPr>
          <w:noProof/>
          <w:lang w:eastAsia="uk-UA"/>
        </w:rPr>
        <w:drawing>
          <wp:anchor distT="0" distB="0" distL="114300" distR="114300" simplePos="0" relativeHeight="251656704" behindDoc="0" locked="0" layoutInCell="1" allowOverlap="1" wp14:anchorId="22D96A2B" wp14:editId="09CAB6D6">
            <wp:simplePos x="0" y="0"/>
            <wp:positionH relativeFrom="column">
              <wp:posOffset>-1837055</wp:posOffset>
            </wp:positionH>
            <wp:positionV relativeFrom="paragraph">
              <wp:posOffset>1717675</wp:posOffset>
            </wp:positionV>
            <wp:extent cx="8794115" cy="5364480"/>
            <wp:effectExtent l="318" t="0" r="7302" b="7303"/>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8794115" cy="5364480"/>
                    </a:xfrm>
                    <a:prstGeom prst="rect">
                      <a:avLst/>
                    </a:prstGeom>
                  </pic:spPr>
                </pic:pic>
              </a:graphicData>
            </a:graphic>
            <wp14:sizeRelH relativeFrom="margin">
              <wp14:pctWidth>0</wp14:pctWidth>
            </wp14:sizeRelH>
            <wp14:sizeRelV relativeFrom="margin">
              <wp14:pctHeight>0</wp14:pctHeight>
            </wp14:sizeRelV>
          </wp:anchor>
        </w:drawing>
      </w:r>
      <w:r w:rsidR="0068411F">
        <w:rPr>
          <w:lang w:val="ru-RU" w:eastAsia="uk-UA"/>
        </w:rPr>
        <w:br w:type="page"/>
      </w:r>
      <w:r w:rsidR="0068411F">
        <w:rPr>
          <w:lang w:eastAsia="ru-RU"/>
        </w:rPr>
        <w:lastRenderedPageBreak/>
        <w:t>ДОДАТОК Б</w:t>
      </w:r>
      <w:r w:rsidR="0068411F" w:rsidRPr="00A80A73">
        <w:rPr>
          <w:lang w:eastAsia="ru-RU"/>
        </w:rPr>
        <w:t>. Продовження</w:t>
      </w:r>
    </w:p>
    <w:p w:rsidR="0068411F" w:rsidRPr="007035FC" w:rsidRDefault="007035FC" w:rsidP="007035FC">
      <w:pPr>
        <w:spacing w:line="240" w:lineRule="auto"/>
        <w:ind w:firstLine="0"/>
        <w:jc w:val="center"/>
        <w:rPr>
          <w:lang w:eastAsia="ru-RU"/>
        </w:rPr>
      </w:pPr>
      <w:r w:rsidRPr="0068411F">
        <w:rPr>
          <w:noProof/>
          <w:lang w:eastAsia="uk-UA"/>
        </w:rPr>
        <w:drawing>
          <wp:inline distT="0" distB="0" distL="0" distR="0" wp14:anchorId="5C0BB453" wp14:editId="4811A8F9">
            <wp:extent cx="8479919" cy="5077490"/>
            <wp:effectExtent l="5715" t="0" r="3175" b="317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b="8997"/>
                    <a:stretch/>
                  </pic:blipFill>
                  <pic:spPr bwMode="auto">
                    <a:xfrm rot="16200000">
                      <a:off x="0" y="0"/>
                      <a:ext cx="8502952" cy="5091282"/>
                    </a:xfrm>
                    <a:prstGeom prst="rect">
                      <a:avLst/>
                    </a:prstGeom>
                    <a:ln>
                      <a:noFill/>
                    </a:ln>
                    <a:extLst>
                      <a:ext uri="{53640926-AAD7-44D8-BBD7-CCE9431645EC}">
                        <a14:shadowObscured xmlns:a14="http://schemas.microsoft.com/office/drawing/2010/main"/>
                      </a:ext>
                    </a:extLst>
                  </pic:spPr>
                </pic:pic>
              </a:graphicData>
            </a:graphic>
          </wp:inline>
        </w:drawing>
      </w:r>
    </w:p>
    <w:sectPr w:rsidR="0068411F" w:rsidRPr="007035FC" w:rsidSect="0026463A">
      <w:headerReference w:type="default" r:id="rId52"/>
      <w:pgSz w:w="11906" w:h="16838"/>
      <w:pgMar w:top="567" w:right="850" w:bottom="1134"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048" w:rsidRDefault="006C4048" w:rsidP="008726F4">
      <w:pPr>
        <w:spacing w:line="240" w:lineRule="auto"/>
      </w:pPr>
      <w:r>
        <w:separator/>
      </w:r>
    </w:p>
  </w:endnote>
  <w:endnote w:type="continuationSeparator" w:id="0">
    <w:p w:rsidR="006C4048" w:rsidRDefault="006C4048" w:rsidP="008726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OST type B">
    <w:altName w:val="Bahnschrift Light"/>
    <w:charset w:val="00"/>
    <w:family w:val="swiss"/>
    <w:pitch w:val="variable"/>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73" w:rsidRDefault="00A80A73">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73" w:rsidRDefault="00A80A73">
    <w:pPr>
      <w:pStyle w:val="a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73" w:rsidRDefault="00A80A73">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048" w:rsidRDefault="006C4048" w:rsidP="008726F4">
      <w:pPr>
        <w:spacing w:line="240" w:lineRule="auto"/>
      </w:pPr>
      <w:r>
        <w:separator/>
      </w:r>
    </w:p>
  </w:footnote>
  <w:footnote w:type="continuationSeparator" w:id="0">
    <w:p w:rsidR="006C4048" w:rsidRDefault="006C4048" w:rsidP="008726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73" w:rsidRDefault="00A80A73">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73" w:rsidRDefault="00A80A73">
    <w:pPr>
      <w:pStyle w:val="a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73" w:rsidRDefault="00DC6ED1">
    <w:pPr>
      <w:pStyle w:val="af"/>
    </w:pPr>
    <w:r>
      <w:rPr>
        <w:noProof/>
        <w:lang w:eastAsia="uk-UA"/>
      </w:rPr>
      <mc:AlternateContent>
        <mc:Choice Requires="wpg">
          <w:drawing>
            <wp:anchor distT="0" distB="0" distL="114300" distR="114300" simplePos="0" relativeHeight="251665408" behindDoc="0" locked="0" layoutInCell="0" allowOverlap="1">
              <wp:simplePos x="0" y="0"/>
              <wp:positionH relativeFrom="page">
                <wp:posOffset>720090</wp:posOffset>
              </wp:positionH>
              <wp:positionV relativeFrom="page">
                <wp:posOffset>448945</wp:posOffset>
              </wp:positionV>
              <wp:extent cx="6590665" cy="10079355"/>
              <wp:effectExtent l="15240" t="20320" r="13970" b="15875"/>
              <wp:wrapNone/>
              <wp:docPr id="118"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19"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041FD1">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32"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041FD1">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33"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041FD1">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34"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041FD1">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35"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041FD1">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36"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041FD1">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37"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B851D9" w:rsidP="00041FD1">
                            <w:pPr>
                              <w:pStyle w:val="af3"/>
                              <w:jc w:val="center"/>
                              <w:rPr>
                                <w:rFonts w:ascii="Arial" w:hAnsi="Arial" w:cs="Arial"/>
                              </w:rPr>
                            </w:pPr>
                            <w:r w:rsidRPr="00092889">
                              <w:rPr>
                                <w:rFonts w:ascii="Arial" w:hAnsi="Arial" w:cs="Arial"/>
                              </w:rPr>
                              <w:fldChar w:fldCharType="begin"/>
                            </w:r>
                            <w:r w:rsidR="00A80A73" w:rsidRPr="00092889">
                              <w:rPr>
                                <w:rFonts w:ascii="Arial" w:hAnsi="Arial" w:cs="Arial"/>
                              </w:rPr>
                              <w:instrText>PAGE   \* MERGEFORMAT</w:instrText>
                            </w:r>
                            <w:r w:rsidRPr="00092889">
                              <w:rPr>
                                <w:rFonts w:ascii="Arial" w:hAnsi="Arial" w:cs="Arial"/>
                              </w:rPr>
                              <w:fldChar w:fldCharType="separate"/>
                            </w:r>
                            <w:r w:rsidR="007D753C" w:rsidRPr="007D753C">
                              <w:rPr>
                                <w:rFonts w:ascii="Arial" w:hAnsi="Arial" w:cs="Arial"/>
                                <w:noProof/>
                                <w:lang w:val="ru-RU"/>
                              </w:rPr>
                              <w:t>10</w:t>
                            </w:r>
                            <w:r w:rsidRPr="00092889">
                              <w:rPr>
                                <w:rFonts w:ascii="Arial" w:hAnsi="Arial" w:cs="Arial"/>
                              </w:rPr>
                              <w:fldChar w:fldCharType="end"/>
                            </w:r>
                          </w:p>
                        </w:txbxContent>
                      </wps:txbx>
                      <wps:bodyPr rot="0" vert="horz" wrap="square" lIns="12700" tIns="12700" rIns="12700" bIns="12700" anchor="t" anchorCtr="0" upright="1">
                        <a:noAutofit/>
                      </wps:bodyPr>
                    </wps:wsp>
                    <wps:wsp>
                      <wps:cNvPr id="138"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041FD1">
                            <w:pPr>
                              <w:pStyle w:val="af3"/>
                              <w:jc w:val="center"/>
                              <w:rPr>
                                <w:rFonts w:ascii="Arial" w:hAnsi="Arial" w:cs="Arial"/>
                              </w:rPr>
                            </w:pPr>
                            <w:r w:rsidRPr="00E32B6A">
                              <w:rPr>
                                <w:rFonts w:ascii="Arial" w:hAnsi="Arial" w:cs="Arial"/>
                                <w:sz w:val="36"/>
                                <w:lang w:val="ru-RU"/>
                              </w:rPr>
                              <w:t>РІ91.468332.001</w:t>
                            </w:r>
                            <w:r w:rsidRPr="00092889">
                              <w:rPr>
                                <w:rFonts w:ascii="Arial" w:hAnsi="Arial" w:cs="Arial"/>
                                <w:sz w:val="36"/>
                                <w:lang w:val="ru-RU"/>
                              </w:rPr>
                              <w:t xml:space="preserve">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9" o:spid="_x0000_s1026" style="position:absolute;left:0;text-align:left;margin-left:56.7pt;margin-top:35.35pt;width:518.95pt;height:793.65pt;z-index:251665408;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E/ggYAAPNBAAAOAAAAZHJzL2Uyb0RvYy54bWzsXG1u2zYY/j9gdxD037GoT8uIU6R2HAzo&#10;tmLtDsBIsi1MFjVKiZ0VAwbsCLvIbrArtDfaS1KiqcRpajvW4JUJYIumRJMvn/fh+0H6/NV6mRl3&#10;CS1Tko9MdGaZRpJHJE7z+cj8+f20NzCNssJ5jDOSJyPzPinNVxfffnO+KoaJTRYkixNqQCN5OVwV&#10;I3NRVcWw3y+jRbLE5RkpkhwqZ4QucQVFOu/HFK+g9WXWty3L768IjQtKoqQs4dOJqDQvePuzWRJV&#10;P85mZVIZ2ciEvlX8lfLXG/bavzjHwznFxSKN6m7gPXqxxGkOXyqbmuAKG7c0fdTUMo0oKcmsOovI&#10;sk9mszRK+BhgNMh6MJprSm4LPpb5cDUvpJhAtA/ktHez0Q93b6mRxjB3CKYqx0uYpI9/ffrj058f&#10;/4H/vw3bDZmUVsV8CDdf0+Jd8ZaKocLlGxL9UkJ1/2E9K8/FzcbN6nsSQ7v4tiJcSusZXbImYPzG&#10;mk/GvZyMZF0ZEXzoe6Hl+55pRFCHLCsIHc8T8xUtYFIfPRgtrupHARhWIB6ES4TYU308FN/Ke1r3&#10;jA0LcFduRFseJtp3C1wkfMZKJi0p2rAR7U+ASJzPs8TwbCFWfmMj01II1MjJeAG3JZeUktUiwTH0&#10;SwyDdRhaFg+wQgnTsZ+EmZhAJ5h8xaUqJjwsaFldJ2RpsIuRSaHnfPLw3ZuyErc2t7C5zMk0zTL4&#10;HA+z3FhBm54LzbNySbI0ZrW8QOc344wad5ipJP+r56d12zKtgBiydDkyB/ImPGSyuMpj/jUVTjNx&#10;DZOb5axxAA90rr4SCvghtMKrwdXA7bm2f9Vzrcmkdzkduz1/igJv4kzG4wn6nfUTucNFGsdJzrra&#10;kAFyvwwRNS0JNZZ00BpSqY58yv8ej7zf7gYHLoyqeeejAwiLeRf4vSHxPWCAEsFuwMZwsSD0N9NY&#10;AbONzPLXW0wT08i+ywFHIXJdRoW84HqBDQWq1tyoNTiPoKmRWZmGuBxXgj5vC5rOF/BNiM9xTi5B&#10;u2cpRwbrn+gVZwauYl3pGhuOoLE3aQ5q5ihqNs4FdUXrvKYuqWlcc9/fF0BTLUUTjzQCf1bRkBU6&#10;psEYaxAK4uSg5IxmN1wG4v+sqmXQ8Q5VDVaZWqNOTLsk5eytNGwa2NzCEtAZPlEbn27H+JTo5DDf&#10;oBOFoV8vmu0F89FKoOH50IDbTv6nCU9gKZU+ucnFVASMjuPTp40GvgQotzs3ANX0+cLGyWniE5ZX&#10;FZ9+p/TphghMeb28d2I8nyY+3TY+g07x6XserOECn95T/Olo81MEnMDVOsS5O018QkRF5c9Bp/gM&#10;fA/cs2f4U+PzZYIPp4lPsP9UfNbBx47sT/DaLVCQ7QAFZhexSO2/f80AhQVWAajPF9POHCRU02do&#10;Q5yJR0GbeHng2xBZ4MFcViHj3Ye778gODgjk6uhSp9ElmcTh0U+fh3K6R6fvcr9s47xv0KmDS1+x&#10;8SnzYAKdagrs+MElWNwb7x3o8wFAkRXU9PnSANX02UqsNZms5v3pjNZ/EJx3ZHB+k6j11QzSsRO1&#10;HhiZzPoMfWFYbBgUUuCw9rP13bG4Ufz0Cr9TqpYlSxVP4f+fSBUi5ZszPoTIdq3Xdtib+oOg505d&#10;rxcG1qBnofB16Ftu6E6m7dwwJ66DGZzlxx1IP3eVHpcayLrfaF7zvk0Dq/XNGvSPWQ47ppcF3dXp&#10;5bog0st1QaSX68LJpZcdmR9RGELN4R2bIRBy6hD0Vo6oFzHNEQdtttAcwRzIZ/adMI4QW8eaGKKm&#10;CnXXlyNTVQpVqPnUY1OFbbOM/nZzwvYC6J42J9j2NE0VO+6228uc4FQhPT5NFS2qkFlDhSrU1Pax&#10;qcINB/W+tS1WhefUoW9tVWiq6IwqpNutqaJFFTKBq1CFusvg2FThe+hJqwIOEUD+jlsV3jNxNLrL&#10;fnIdpNBBCrYHnsUjSn7+hF1JB0T635oqWlQhc+kKVagbPo5NFWgwCCAhJdLpD/cjIWRDIINzhcM7&#10;pQOa/EzMzidDdLBil2CFdMA1V7S4Qm5rULhC3XxzfK5gB2ZEtMJ16pN+zeYGSH7UgU3X5nah5grN&#10;FV96NnD/aIX0wDVXtLhCbjLZcEWg7oM6NlcEgSt36T02KyzIq3G7AsGR6s/vhdJOCJzJffL0nDYs&#10;djEspA/eCVlEFT38RC4/Cw+/LMAzwfWvILCfLlDL3Ova/FbDxb8AAAD//wMAUEsDBBQABgAIAAAA&#10;IQCCTY9D4gAAAAwBAAAPAAAAZHJzL2Rvd25yZXYueG1sTI/BasMwDIbvg72D0WC31faytCWLU0rZ&#10;diqDtYOxmxurSWhsh9hN0refelpv+tHHr0/5arItG7APjXcK5EwAQ1d607hKwff+/WkJLETtjG69&#10;QwUXDLAq7u9ynRk/ui8cdrFiVOJCphXUMXYZ56Gs0eow8x062h19b3Wk2Ffc9HqkctvyZyHm3OrG&#10;0YVad7ipsTztzlbBx6jHdSLfhu3puLn87tPPn61EpR4fpvUrsIhT/Ifhqk/qUJDTwZ+dCaylLJMX&#10;QhUsxALYFZCpTIAdaJqnSwG8yPntE8UfAAAA//8DAFBLAQItABQABgAIAAAAIQC2gziS/gAAAOEB&#10;AAATAAAAAAAAAAAAAAAAAAAAAABbQ29udGVudF9UeXBlc10ueG1sUEsBAi0AFAAGAAgAAAAhADj9&#10;If/WAAAAlAEAAAsAAAAAAAAAAAAAAAAALwEAAF9yZWxzLy5yZWxzUEsBAi0AFAAGAAgAAAAhABZK&#10;kT+CBgAA80EAAA4AAAAAAAAAAAAAAAAALgIAAGRycy9lMm9Eb2MueG1sUEsBAi0AFAAGAAgAAAAh&#10;AIJNj0PiAAAADAEAAA8AAAAAAAAAAAAAAAAA3AgAAGRycy9kb3ducmV2LnhtbFBLBQYAAAAABAAE&#10;APMAAADrCQAAAAA=&#10;" o:allowincell="f">
              <v:rect id="Rectangle 5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ZVwQAAANwAAAAPAAAAZHJzL2Rvd25yZXYueG1sRE/NisIw&#10;EL4L+w5hFvamqXsQW41SF4Q9idY+wNCMbbGZ1Ca23X16Iwje5uP7nfV2NI3oqXO1ZQXzWQSCuLC6&#10;5lJBft5PlyCcR9bYWCYFf+Rgu/mYrDHRduAT9ZkvRQhhl6CCyvs2kdIVFRl0M9sSB+5iO4M+wK6U&#10;usMhhJtGfkfRQhqsOTRU2NJPRcU1uxsFVz/2h7TM/vdxvouL4y4d7rdUqa/PMV2B8DT6t/jl/tVh&#10;/jyG5zPhArl5AAAA//8DAFBLAQItABQABgAIAAAAIQDb4fbL7gAAAIUBAAATAAAAAAAAAAAAAAAA&#10;AAAAAABbQ29udGVudF9UeXBlc10ueG1sUEsBAi0AFAAGAAgAAAAhAFr0LFu/AAAAFQEAAAsAAAAA&#10;AAAAAAAAAAAAHwEAAF9yZWxzLy5yZWxzUEsBAi0AFAAGAAgAAAAhAN2q9lXBAAAA3AAAAA8AAAAA&#10;AAAAAAAAAAAABwIAAGRycy9kb3ducmV2LnhtbFBLBQYAAAAAAwADALcAAAD1AgAAAAA=&#10;" filled="f" strokeweight="2pt"/>
              <v:line id="Line 5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line id="Line 5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5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5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5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5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5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6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line id="Line 6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6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OawQAAANwAAAAPAAAAZHJzL2Rvd25yZXYueG1sRE/NagIx&#10;EL4XfIcwgrea1YPU1SjiDygeSq0PMG7GzepmsiRRV5++KRR6m4/vd6bz1tbiTj5UjhUM+hkI4sLp&#10;iksFx+/N+weIEJE11o5JwZMCzGedtynm2j34i+6HWIoUwiFHBSbGJpcyFIYshr5riBN3dt5iTNCX&#10;Unt8pHBby2GWjaTFilODwYaWhorr4WYV7Pxpfx28SiNPvPPr+nM1DvaiVK/bLiYgIrXxX/zn3uo0&#10;fziG32fSBXL2AwAA//8DAFBLAQItABQABgAIAAAAIQDb4fbL7gAAAIUBAAATAAAAAAAAAAAAAAAA&#10;AAAAAABbQ29udGVudF9UeXBlc10ueG1sUEsBAi0AFAAGAAgAAAAhAFr0LFu/AAAAFQEAAAsAAAAA&#10;AAAAAAAAAAAAHwEAAF9yZWxzLy5yZWxzUEsBAi0AFAAGAAgAAAAhADpPU5rBAAAA3AAAAA8AAAAA&#10;AAAAAAAAAAAABwIAAGRycy9kb3ducmV2LnhtbFBLBQYAAAAAAwADALcAAAD1AgAAAAA=&#10;" strokeweight="1pt"/>
              <v:rect id="Rectangle 6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rsidR="00A80A73" w:rsidRPr="00092889" w:rsidRDefault="00A80A73" w:rsidP="00041FD1">
                      <w:pPr>
                        <w:pStyle w:val="af3"/>
                        <w:jc w:val="center"/>
                        <w:rPr>
                          <w:rFonts w:ascii="Arial" w:hAnsi="Arial" w:cs="Arial"/>
                          <w:sz w:val="20"/>
                        </w:rPr>
                      </w:pPr>
                      <w:r w:rsidRPr="00092889">
                        <w:rPr>
                          <w:rFonts w:ascii="Arial" w:hAnsi="Arial" w:cs="Arial"/>
                          <w:sz w:val="20"/>
                        </w:rPr>
                        <w:t>Зм.</w:t>
                      </w:r>
                    </w:p>
                  </w:txbxContent>
                </v:textbox>
              </v:rect>
              <v:rect id="Rectangle 6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rsidR="00A80A73" w:rsidRPr="00092889" w:rsidRDefault="00A80A73" w:rsidP="00041FD1">
                      <w:pPr>
                        <w:pStyle w:val="af3"/>
                        <w:jc w:val="center"/>
                        <w:rPr>
                          <w:rFonts w:ascii="Arial" w:hAnsi="Arial" w:cs="Arial"/>
                          <w:sz w:val="20"/>
                        </w:rPr>
                      </w:pPr>
                      <w:r w:rsidRPr="00092889">
                        <w:rPr>
                          <w:rFonts w:ascii="Arial" w:hAnsi="Arial" w:cs="Arial"/>
                          <w:sz w:val="20"/>
                        </w:rPr>
                        <w:t>Лист</w:t>
                      </w:r>
                    </w:p>
                  </w:txbxContent>
                </v:textbox>
              </v:rect>
              <v:rect id="Rectangle 6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A80A73" w:rsidRPr="00092889" w:rsidRDefault="00A80A73" w:rsidP="00041FD1">
                      <w:pPr>
                        <w:pStyle w:val="af3"/>
                        <w:jc w:val="center"/>
                        <w:rPr>
                          <w:rFonts w:ascii="Arial" w:hAnsi="Arial" w:cs="Arial"/>
                          <w:sz w:val="20"/>
                        </w:rPr>
                      </w:pPr>
                      <w:r w:rsidRPr="00092889">
                        <w:rPr>
                          <w:rFonts w:ascii="Arial" w:hAnsi="Arial" w:cs="Arial"/>
                          <w:sz w:val="20"/>
                        </w:rPr>
                        <w:t>№ докум.</w:t>
                      </w:r>
                    </w:p>
                  </w:txbxContent>
                </v:textbox>
              </v:rect>
              <v:rect id="Rectangle 6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A80A73" w:rsidRPr="00092889" w:rsidRDefault="00A80A73" w:rsidP="00041FD1">
                      <w:pPr>
                        <w:pStyle w:val="af3"/>
                        <w:jc w:val="center"/>
                        <w:rPr>
                          <w:rFonts w:ascii="Arial" w:hAnsi="Arial" w:cs="Arial"/>
                          <w:sz w:val="20"/>
                        </w:rPr>
                      </w:pPr>
                      <w:r w:rsidRPr="00092889">
                        <w:rPr>
                          <w:rFonts w:ascii="Arial" w:hAnsi="Arial" w:cs="Arial"/>
                          <w:sz w:val="20"/>
                        </w:rPr>
                        <w:t>Підпис</w:t>
                      </w:r>
                    </w:p>
                  </w:txbxContent>
                </v:textbox>
              </v:rect>
              <v:rect id="Rectangle 67" o:spid="_x0000_s1042"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rsidR="00A80A73" w:rsidRPr="00092889" w:rsidRDefault="00A80A73" w:rsidP="00041FD1">
                      <w:pPr>
                        <w:pStyle w:val="af3"/>
                        <w:jc w:val="center"/>
                        <w:rPr>
                          <w:rFonts w:ascii="Arial" w:hAnsi="Arial" w:cs="Arial"/>
                          <w:sz w:val="20"/>
                        </w:rPr>
                      </w:pPr>
                      <w:r w:rsidRPr="00092889">
                        <w:rPr>
                          <w:rFonts w:ascii="Arial" w:hAnsi="Arial" w:cs="Arial"/>
                          <w:sz w:val="20"/>
                        </w:rPr>
                        <w:t>Дата</w:t>
                      </w:r>
                    </w:p>
                  </w:txbxContent>
                </v:textbox>
              </v:rect>
              <v:rect id="Rectangle 68" o:spid="_x0000_s1043"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rsidR="00A80A73" w:rsidRPr="00092889" w:rsidRDefault="00A80A73" w:rsidP="00041FD1">
                      <w:pPr>
                        <w:pStyle w:val="af3"/>
                        <w:jc w:val="center"/>
                        <w:rPr>
                          <w:rFonts w:ascii="Arial" w:hAnsi="Arial" w:cs="Arial"/>
                          <w:sz w:val="22"/>
                        </w:rPr>
                      </w:pPr>
                      <w:r w:rsidRPr="00092889">
                        <w:rPr>
                          <w:rFonts w:ascii="Arial" w:hAnsi="Arial" w:cs="Arial"/>
                          <w:sz w:val="22"/>
                        </w:rPr>
                        <w:t>Лист</w:t>
                      </w:r>
                    </w:p>
                  </w:txbxContent>
                </v:textbox>
              </v:rect>
              <v:rect id="Rectangle 69"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rsidR="00A80A73" w:rsidRPr="00092889" w:rsidRDefault="00B851D9" w:rsidP="00041FD1">
                      <w:pPr>
                        <w:pStyle w:val="af3"/>
                        <w:jc w:val="center"/>
                        <w:rPr>
                          <w:rFonts w:ascii="Arial" w:hAnsi="Arial" w:cs="Arial"/>
                        </w:rPr>
                      </w:pPr>
                      <w:r w:rsidRPr="00092889">
                        <w:rPr>
                          <w:rFonts w:ascii="Arial" w:hAnsi="Arial" w:cs="Arial"/>
                        </w:rPr>
                        <w:fldChar w:fldCharType="begin"/>
                      </w:r>
                      <w:r w:rsidR="00A80A73" w:rsidRPr="00092889">
                        <w:rPr>
                          <w:rFonts w:ascii="Arial" w:hAnsi="Arial" w:cs="Arial"/>
                        </w:rPr>
                        <w:instrText>PAGE   \* MERGEFORMAT</w:instrText>
                      </w:r>
                      <w:r w:rsidRPr="00092889">
                        <w:rPr>
                          <w:rFonts w:ascii="Arial" w:hAnsi="Arial" w:cs="Arial"/>
                        </w:rPr>
                        <w:fldChar w:fldCharType="separate"/>
                      </w:r>
                      <w:r w:rsidR="007D753C" w:rsidRPr="007D753C">
                        <w:rPr>
                          <w:rFonts w:ascii="Arial" w:hAnsi="Arial" w:cs="Arial"/>
                          <w:noProof/>
                          <w:lang w:val="ru-RU"/>
                        </w:rPr>
                        <w:t>10</w:t>
                      </w:r>
                      <w:r w:rsidRPr="00092889">
                        <w:rPr>
                          <w:rFonts w:ascii="Arial" w:hAnsi="Arial" w:cs="Arial"/>
                        </w:rPr>
                        <w:fldChar w:fldCharType="end"/>
                      </w:r>
                    </w:p>
                  </w:txbxContent>
                </v:textbox>
              </v:rect>
              <v:rect id="Rectangle 70" o:spid="_x0000_s1045"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8LxQAAANwAAAAPAAAAZHJzL2Rvd25yZXYueG1sRI9Bb8Iw&#10;DIXvk/gPkSdxGylDTFtpitAQ024UmHr2GtNWa5yqCdD9+/mAtJut9/ze52w9uk5daQitZwPzWQKK&#10;uPK25drA12n39AoqRGSLnWcy8EsB1vnkIcPU+hsf6HqMtZIQDikaaGLsU61D1ZDDMPM9sWhnPziM&#10;sg61tgPeJNx1+jlJXrTDlqWhwZ7eG6p+jhdnYMnldlu8+dO+aD/mxdKVxfehNGb6OG5WoCKN8d98&#10;v/60gr8QWnlGJtD5HwAAAP//AwBQSwECLQAUAAYACAAAACEA2+H2y+4AAACFAQAAEwAAAAAAAAAA&#10;AAAAAAAAAAAAW0NvbnRlbnRfVHlwZXNdLnhtbFBLAQItABQABgAIAAAAIQBa9CxbvwAAABUBAAAL&#10;AAAAAAAAAAAAAAAAAB8BAABfcmVscy8ucmVsc1BLAQItABQABgAIAAAAIQAod58LxQAAANwAAAAP&#10;AAAAAAAAAAAAAAAAAAcCAABkcnMvZG93bnJldi54bWxQSwUGAAAAAAMAAwC3AAAA+QIAAAAA&#10;" filled="f" stroked="f" strokeweight=".25pt">
                <v:textbox inset="1pt,1pt,1pt,1pt">
                  <w:txbxContent>
                    <w:p w:rsidR="00A80A73" w:rsidRPr="00092889" w:rsidRDefault="00A80A73" w:rsidP="00041FD1">
                      <w:pPr>
                        <w:pStyle w:val="af3"/>
                        <w:jc w:val="center"/>
                        <w:rPr>
                          <w:rFonts w:ascii="Arial" w:hAnsi="Arial" w:cs="Arial"/>
                        </w:rPr>
                      </w:pPr>
                      <w:r w:rsidRPr="00E32B6A">
                        <w:rPr>
                          <w:rFonts w:ascii="Arial" w:hAnsi="Arial" w:cs="Arial"/>
                          <w:sz w:val="36"/>
                          <w:lang w:val="ru-RU"/>
                        </w:rPr>
                        <w:t>РІ91.468332.001</w:t>
                      </w:r>
                      <w:r w:rsidRPr="00092889">
                        <w:rPr>
                          <w:rFonts w:ascii="Arial" w:hAnsi="Arial" w:cs="Arial"/>
                          <w:sz w:val="36"/>
                          <w:lang w:val="ru-RU"/>
                        </w:rPr>
                        <w:t xml:space="preserve"> ПЗ</w:t>
                      </w:r>
                    </w:p>
                  </w:txbxContent>
                </v:textbox>
              </v:rect>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A73" w:rsidRDefault="00DC6ED1" w:rsidP="008726F4">
    <w:pPr>
      <w:pStyle w:val="af"/>
      <w:ind w:firstLine="0"/>
    </w:pPr>
    <w:r>
      <w:rPr>
        <w:noProof/>
        <w:lang w:eastAsia="uk-UA"/>
      </w:rPr>
      <mc:AlternateContent>
        <mc:Choice Requires="wpg">
          <w:drawing>
            <wp:anchor distT="0" distB="0" distL="114300" distR="114300" simplePos="0" relativeHeight="251658752" behindDoc="0" locked="1" layoutInCell="1" allowOverlap="1">
              <wp:simplePos x="0" y="0"/>
              <wp:positionH relativeFrom="page">
                <wp:posOffset>685800</wp:posOffset>
              </wp:positionH>
              <wp:positionV relativeFrom="page">
                <wp:posOffset>485775</wp:posOffset>
              </wp:positionV>
              <wp:extent cx="6588760" cy="10189210"/>
              <wp:effectExtent l="19050" t="19050" r="21590" b="21590"/>
              <wp:wrapNone/>
              <wp:docPr id="65"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jc w:val="center"/>
                              <w:rPr>
                                <w:rFonts w:ascii="Arial" w:hAnsi="Arial" w:cs="Arial"/>
                                <w:sz w:val="22"/>
                                <w:lang w:val="ru-RU"/>
                              </w:rPr>
                            </w:pPr>
                            <w:r w:rsidRPr="00092889">
                              <w:rPr>
                                <w:rFonts w:ascii="Arial" w:hAnsi="Arial" w:cs="Arial"/>
                                <w:sz w:val="22"/>
                                <w:lang w:val="ru-RU"/>
                              </w:rPr>
                              <w:t>ЗМ.</w:t>
                            </w:r>
                          </w:p>
                        </w:txbxContent>
                      </wps:txbx>
                      <wps:bodyPr rot="0" vert="horz" wrap="square" lIns="12700" tIns="12700" rIns="12700" bIns="12700" anchor="t" anchorCtr="0" upright="1">
                        <a:noAutofit/>
                      </wps:bodyPr>
                    </wps:wsp>
                    <wps:wsp>
                      <wps:cNvPr id="7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78"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jc w:val="center"/>
                              <w:rPr>
                                <w:rFonts w:ascii="Arial" w:hAnsi="Arial" w:cs="Arial"/>
                                <w:sz w:val="22"/>
                              </w:rPr>
                            </w:pPr>
                            <w:r w:rsidRPr="00092889">
                              <w:rPr>
                                <w:rFonts w:ascii="Arial" w:hAnsi="Arial" w:cs="Arial"/>
                                <w:sz w:val="22"/>
                              </w:rPr>
                              <w:t>№ докум.</w:t>
                            </w:r>
                          </w:p>
                        </w:txbxContent>
                      </wps:txbx>
                      <wps:bodyPr rot="0" vert="horz" wrap="square" lIns="12700" tIns="12700" rIns="12700" bIns="12700" anchor="t" anchorCtr="0" upright="1">
                        <a:noAutofit/>
                      </wps:bodyPr>
                    </wps:wsp>
                    <wps:wsp>
                      <wps:cNvPr id="79"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jc w:val="center"/>
                              <w:rPr>
                                <w:rFonts w:ascii="Arial" w:hAnsi="Arial" w:cs="Arial"/>
                                <w:sz w:val="22"/>
                              </w:rPr>
                            </w:pPr>
                            <w:r w:rsidRPr="00092889">
                              <w:rPr>
                                <w:rFonts w:ascii="Arial" w:hAnsi="Arial" w:cs="Arial"/>
                                <w:sz w:val="22"/>
                              </w:rPr>
                              <w:t>Підпис</w:t>
                            </w:r>
                          </w:p>
                        </w:txbxContent>
                      </wps:txbx>
                      <wps:bodyPr rot="0" vert="horz" wrap="square" lIns="12700" tIns="12700" rIns="12700" bIns="12700" anchor="t" anchorCtr="0" upright="1">
                        <a:noAutofit/>
                      </wps:bodyPr>
                    </wps:wsp>
                    <wps:wsp>
                      <wps:cNvPr id="80" name="Rectangle 16"/>
                      <wps:cNvSpPr>
                        <a:spLocks noChangeArrowheads="1"/>
                      </wps:cNvSpPr>
                      <wps:spPr bwMode="auto">
                        <a:xfrm>
                          <a:off x="6473" y="17912"/>
                          <a:ext cx="124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jc w:val="center"/>
                              <w:rPr>
                                <w:rFonts w:ascii="Arial" w:hAnsi="Arial" w:cs="Arial"/>
                                <w:sz w:val="24"/>
                              </w:rPr>
                            </w:pPr>
                            <w:r w:rsidRPr="00092889">
                              <w:rPr>
                                <w:rFonts w:ascii="Arial" w:hAnsi="Arial" w:cs="Arial"/>
                                <w:sz w:val="22"/>
                              </w:rPr>
                              <w:t>Дата</w:t>
                            </w:r>
                          </w:p>
                        </w:txbxContent>
                      </wps:txbx>
                      <wps:bodyPr rot="0" vert="horz" wrap="square" lIns="12700" tIns="12700" rIns="12700" bIns="12700" anchor="t" anchorCtr="0" upright="1">
                        <a:noAutofit/>
                      </wps:bodyPr>
                    </wps:wsp>
                    <wps:wsp>
                      <wps:cNvPr id="81"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82" name="Rectangle 18"/>
                      <wps:cNvSpPr>
                        <a:spLocks noChangeArrowheads="1"/>
                      </wps:cNvSpPr>
                      <wps:spPr bwMode="auto">
                        <a:xfrm>
                          <a:off x="15929" y="18567"/>
                          <a:ext cx="164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E32B6A" w:rsidRDefault="00A80A73" w:rsidP="008726F4">
                            <w:pPr>
                              <w:ind w:firstLine="0"/>
                              <w:jc w:val="center"/>
                              <w:rPr>
                                <w:rFonts w:ascii="GOST type B" w:hAnsi="GOST type B"/>
                                <w:i/>
                                <w:sz w:val="20"/>
                              </w:rPr>
                            </w:pPr>
                            <w:r w:rsidRPr="00E32B6A">
                              <w:rPr>
                                <w:rFonts w:ascii="GOST type B" w:hAnsi="GOST type B"/>
                                <w:i/>
                                <w:sz w:val="20"/>
                              </w:rPr>
                              <w:t>6</w:t>
                            </w:r>
                          </w:p>
                        </w:txbxContent>
                      </wps:txbx>
                      <wps:bodyPr rot="0" vert="horz" wrap="square" lIns="12700" tIns="12700" rIns="12700" bIns="12700" anchor="ctr" anchorCtr="0" upright="1">
                        <a:noAutofit/>
                      </wps:bodyPr>
                    </wps:wsp>
                    <wps:wsp>
                      <wps:cNvPr id="83" name="Rectangle 19"/>
                      <wps:cNvSpPr>
                        <a:spLocks noChangeArrowheads="1"/>
                      </wps:cNvSpPr>
                      <wps:spPr bwMode="auto">
                        <a:xfrm>
                          <a:off x="7760" y="17331"/>
                          <a:ext cx="12159"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jc w:val="center"/>
                              <w:rPr>
                                <w:rFonts w:ascii="Arial" w:hAnsi="Arial" w:cs="Arial"/>
                                <w:sz w:val="36"/>
                                <w:lang w:val="ru-RU"/>
                              </w:rPr>
                            </w:pPr>
                            <w:r>
                              <w:rPr>
                                <w:rFonts w:ascii="Arial" w:hAnsi="Arial" w:cs="Arial"/>
                                <w:sz w:val="36"/>
                                <w:lang w:val="ru-RU"/>
                              </w:rPr>
                              <w:t xml:space="preserve">РІ91.468332.001 </w:t>
                            </w:r>
                          </w:p>
                        </w:txbxContent>
                      </wps:txbx>
                      <wps:bodyPr rot="0" vert="horz" wrap="square" lIns="12700" tIns="12700" rIns="12700" bIns="12700" anchor="ctr" anchorCtr="0" upright="1">
                        <a:noAutofit/>
                      </wps:bodyPr>
                    </wps:wsp>
                    <wps:wsp>
                      <wps:cNvPr id="8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9" name="Group 25"/>
                      <wpg:cNvGrpSpPr>
                        <a:grpSpLocks/>
                      </wpg:cNvGrpSpPr>
                      <wpg:grpSpPr bwMode="auto">
                        <a:xfrm>
                          <a:off x="39" y="18221"/>
                          <a:ext cx="4801" cy="356"/>
                          <a:chOff x="0" y="-2968"/>
                          <a:chExt cx="19999" cy="22968"/>
                        </a:xfrm>
                      </wpg:grpSpPr>
                      <wps:wsp>
                        <wps:cNvPr id="90" name="Rectangle 26"/>
                        <wps:cNvSpPr>
                          <a:spLocks noChangeArrowheads="1"/>
                        </wps:cNvSpPr>
                        <wps:spPr bwMode="auto">
                          <a:xfrm>
                            <a:off x="0" y="-2968"/>
                            <a:ext cx="8856" cy="22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rPr>
                                  <w:rFonts w:ascii="Arial" w:hAnsi="Arial" w:cs="Arial"/>
                                  <w:sz w:val="20"/>
                                </w:rPr>
                              </w:pPr>
                              <w:r w:rsidRPr="00092889">
                                <w:rPr>
                                  <w:rFonts w:ascii="Arial" w:hAnsi="Arial" w:cs="Arial"/>
                                  <w:sz w:val="20"/>
                                </w:rPr>
                                <w:t>Розробив</w:t>
                              </w:r>
                            </w:p>
                          </w:txbxContent>
                        </wps:txbx>
                        <wps:bodyPr rot="0" vert="horz" wrap="square" lIns="12700" tIns="12700" rIns="12700" bIns="12700" anchor="t" anchorCtr="0" upright="1">
                          <a:noAutofit/>
                        </wps:bodyPr>
                      </wps:wsp>
                      <wps:wsp>
                        <wps:cNvPr id="91" name="Rectangle 27"/>
                        <wps:cNvSpPr>
                          <a:spLocks noChangeArrowheads="1"/>
                        </wps:cNvSpPr>
                        <wps:spPr bwMode="auto">
                          <a:xfrm>
                            <a:off x="9281" y="-2129"/>
                            <a:ext cx="10718" cy="2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rPr>
                                  <w:rFonts w:ascii="Arial" w:hAnsi="Arial" w:cs="Arial"/>
                                  <w:sz w:val="22"/>
                                </w:rPr>
                              </w:pPr>
                              <w:r>
                                <w:rPr>
                                  <w:rFonts w:ascii="Arial" w:hAnsi="Arial" w:cs="Arial"/>
                                  <w:sz w:val="22"/>
                                </w:rPr>
                                <w:t>Лемешко О.</w:t>
                              </w:r>
                            </w:p>
                          </w:txbxContent>
                        </wps:txbx>
                        <wps:bodyPr rot="0" vert="horz" wrap="square" lIns="12700" tIns="12700" rIns="12700" bIns="12700" anchor="t" anchorCtr="0" upright="1">
                          <a:noAutofit/>
                        </wps:bodyPr>
                      </wps:wsp>
                    </wpg:grpSp>
                    <wpg:grpSp>
                      <wpg:cNvPr id="92" name="Group 28"/>
                      <wpg:cNvGrpSpPr>
                        <a:grpSpLocks/>
                      </wpg:cNvGrpSpPr>
                      <wpg:grpSpPr bwMode="auto">
                        <a:xfrm>
                          <a:off x="39" y="18583"/>
                          <a:ext cx="4801" cy="340"/>
                          <a:chOff x="0" y="-2007"/>
                          <a:chExt cx="19999" cy="22007"/>
                        </a:xfrm>
                      </wpg:grpSpPr>
                      <wps:wsp>
                        <wps:cNvPr id="93" name="Rectangle 29"/>
                        <wps:cNvSpPr>
                          <a:spLocks noChangeArrowheads="1"/>
                        </wps:cNvSpPr>
                        <wps:spPr bwMode="auto">
                          <a:xfrm>
                            <a:off x="0" y="-2007"/>
                            <a:ext cx="8856" cy="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rPr>
                                  <w:rFonts w:ascii="Arial" w:hAnsi="Arial" w:cs="Arial"/>
                                  <w:sz w:val="20"/>
                                </w:rPr>
                              </w:pPr>
                              <w:r w:rsidRPr="00092889">
                                <w:rPr>
                                  <w:rFonts w:ascii="Arial" w:hAnsi="Arial" w:cs="Arial"/>
                                  <w:sz w:val="20"/>
                                </w:rPr>
                                <w:t>Перевірив</w:t>
                              </w:r>
                            </w:p>
                          </w:txbxContent>
                        </wps:txbx>
                        <wps:bodyPr rot="0" vert="horz" wrap="square" lIns="12700" tIns="12700" rIns="12700" bIns="12700" anchor="t" anchorCtr="0" upright="1">
                          <a:noAutofit/>
                        </wps:bodyPr>
                      </wps:wsp>
                      <wps:wsp>
                        <wps:cNvPr id="94" name="Rectangle 30"/>
                        <wps:cNvSpPr>
                          <a:spLocks noChangeArrowheads="1"/>
                        </wps:cNvSpPr>
                        <wps:spPr bwMode="auto">
                          <a:xfrm>
                            <a:off x="9281" y="-2007"/>
                            <a:ext cx="10718" cy="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rPr>
                                  <w:rFonts w:ascii="Arial" w:hAnsi="Arial" w:cs="Arial"/>
                                  <w:sz w:val="22"/>
                                </w:rPr>
                              </w:pPr>
                            </w:p>
                          </w:txbxContent>
                        </wps:txbx>
                        <wps:bodyPr rot="0" vert="horz" wrap="square" lIns="12700" tIns="12700" rIns="12700" bIns="12700" anchor="t" anchorCtr="0" upright="1">
                          <a:noAutofit/>
                        </wps:bodyPr>
                      </wps:wsp>
                    </wpg:grpSp>
                    <wpg:grpSp>
                      <wpg:cNvPr id="98" name="Group 34"/>
                      <wpg:cNvGrpSpPr>
                        <a:grpSpLocks/>
                      </wpg:cNvGrpSpPr>
                      <wpg:grpSpPr bwMode="auto">
                        <a:xfrm>
                          <a:off x="39" y="19314"/>
                          <a:ext cx="4801" cy="310"/>
                          <a:chOff x="0" y="0"/>
                          <a:chExt cx="19999" cy="20000"/>
                        </a:xfrm>
                      </wpg:grpSpPr>
                      <wps:wsp>
                        <wps:cNvPr id="99"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Н. Контр.</w:t>
                              </w:r>
                            </w:p>
                          </w:txbxContent>
                        </wps:txbx>
                        <wps:bodyPr rot="0" vert="horz" wrap="square" lIns="12700" tIns="12700" rIns="12700" bIns="12700" anchor="t" anchorCtr="0" upright="1">
                          <a:noAutofit/>
                        </wps:bodyPr>
                      </wps:wsp>
                      <wps:wsp>
                        <wps:cNvPr id="10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rPr>
                                  <w:rFonts w:ascii="Arial" w:hAnsi="Arial" w:cs="Arial"/>
                                  <w:sz w:val="22"/>
                                </w:rPr>
                              </w:pPr>
                            </w:p>
                            <w:p w:rsidR="00A80A73" w:rsidRPr="00092889" w:rsidRDefault="00A80A73" w:rsidP="008726F4">
                              <w:pPr>
                                <w:pStyle w:val="af3"/>
                                <w:rPr>
                                  <w:rFonts w:ascii="Arial" w:hAnsi="Arial" w:cs="Arial"/>
                                  <w:sz w:val="22"/>
                                </w:rPr>
                              </w:pPr>
                            </w:p>
                          </w:txbxContent>
                        </wps:txbx>
                        <wps:bodyPr rot="0" vert="horz" wrap="square" lIns="12700" tIns="12700" rIns="12700" bIns="12700" anchor="t" anchorCtr="0" upright="1">
                          <a:noAutofit/>
                        </wps:bodyPr>
                      </wps:wsp>
                    </wpg:grpSp>
                    <wpg:grpSp>
                      <wpg:cNvPr id="101" name="Group 37"/>
                      <wpg:cNvGrpSpPr>
                        <a:grpSpLocks/>
                      </wpg:cNvGrpSpPr>
                      <wpg:grpSpPr bwMode="auto">
                        <a:xfrm>
                          <a:off x="39" y="19624"/>
                          <a:ext cx="4801" cy="345"/>
                          <a:chOff x="0" y="-2330"/>
                          <a:chExt cx="19999" cy="22330"/>
                        </a:xfrm>
                      </wpg:grpSpPr>
                      <wps:wsp>
                        <wps:cNvPr id="105" name="Rectangle 38"/>
                        <wps:cNvSpPr>
                          <a:spLocks noChangeArrowheads="1"/>
                        </wps:cNvSpPr>
                        <wps:spPr bwMode="auto">
                          <a:xfrm>
                            <a:off x="0" y="-2330"/>
                            <a:ext cx="8856" cy="2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Затвердив</w:t>
                              </w:r>
                            </w:p>
                          </w:txbxContent>
                        </wps:txbx>
                        <wps:bodyPr rot="0" vert="horz" wrap="square" lIns="12700" tIns="12700" rIns="12700" bIns="12700" anchor="t" anchorCtr="0" upright="1">
                          <a:noAutofit/>
                        </wps:bodyPr>
                      </wps:wsp>
                      <wps:wsp>
                        <wps:cNvPr id="106" name="Rectangle 39"/>
                        <wps:cNvSpPr>
                          <a:spLocks noChangeArrowheads="1"/>
                        </wps:cNvSpPr>
                        <wps:spPr bwMode="auto">
                          <a:xfrm>
                            <a:off x="9281" y="-2330"/>
                            <a:ext cx="10718" cy="2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rPr>
                                  <w:rFonts w:ascii="Arial" w:hAnsi="Arial" w:cs="Arial"/>
                                  <w:sz w:val="22"/>
                                </w:rPr>
                              </w:pPr>
                              <w:r>
                                <w:rPr>
                                  <w:rFonts w:ascii="Arial" w:hAnsi="Arial" w:cs="Arial"/>
                                  <w:sz w:val="22"/>
                                </w:rPr>
                                <w:t>Антипенко</w:t>
                              </w:r>
                            </w:p>
                            <w:p w:rsidR="00A80A73" w:rsidRPr="00092889" w:rsidRDefault="00A80A73" w:rsidP="008726F4">
                              <w:pPr>
                                <w:pStyle w:val="af3"/>
                                <w:rPr>
                                  <w:rFonts w:ascii="Arial" w:hAnsi="Arial" w:cs="Arial"/>
                                  <w:sz w:val="22"/>
                                </w:rPr>
                              </w:pPr>
                            </w:p>
                          </w:txbxContent>
                        </wps:txbx>
                        <wps:bodyPr rot="0" vert="horz" wrap="square" lIns="12700" tIns="12700" rIns="12700" bIns="12700" anchor="t" anchorCtr="0" upright="1">
                          <a:noAutofit/>
                        </wps:bodyPr>
                      </wps:wsp>
                    </wpg:grpSp>
                    <wps:wsp>
                      <wps:cNvPr id="107"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26463A" w:rsidRDefault="00A80A73" w:rsidP="008726F4">
                            <w:pPr>
                              <w:ind w:firstLine="0"/>
                              <w:jc w:val="center"/>
                              <w:rPr>
                                <w:rFonts w:ascii="Arial" w:hAnsi="Arial" w:cs="Arial"/>
                                <w:i/>
                                <w:sz w:val="24"/>
                                <w:szCs w:val="24"/>
                              </w:rPr>
                            </w:pPr>
                            <w:r w:rsidRPr="0026463A">
                              <w:rPr>
                                <w:rFonts w:ascii="Arial" w:hAnsi="Arial" w:cs="Arial"/>
                                <w:i/>
                                <w:sz w:val="24"/>
                                <w:szCs w:val="24"/>
                              </w:rPr>
                              <w:t>Блок контролю та управління пристрою безперебійного живлення</w:t>
                            </w:r>
                          </w:p>
                        </w:txbxContent>
                      </wps:txbx>
                      <wps:bodyPr rot="0" vert="horz" wrap="square" lIns="12700" tIns="12700" rIns="12700" bIns="12700" anchor="t" anchorCtr="0" upright="1">
                        <a:noAutofit/>
                      </wps:bodyPr>
                    </wps:wsp>
                    <wps:wsp>
                      <wps:cNvPr id="109"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jc w:val="center"/>
                              <w:rPr>
                                <w:rFonts w:ascii="Arial" w:hAnsi="Arial" w:cs="Arial"/>
                                <w:sz w:val="18"/>
                              </w:rPr>
                            </w:pPr>
                            <w:r w:rsidRPr="00092889">
                              <w:rPr>
                                <w:rFonts w:ascii="Arial" w:hAnsi="Arial" w:cs="Arial"/>
                                <w:sz w:val="22"/>
                              </w:rPr>
                              <w:t>Літ</w:t>
                            </w:r>
                            <w:r w:rsidRPr="00092889">
                              <w:rPr>
                                <w:rFonts w:ascii="Arial" w:hAnsi="Arial" w:cs="Arial"/>
                                <w:sz w:val="18"/>
                              </w:rPr>
                              <w:t>.</w:t>
                            </w:r>
                          </w:p>
                        </w:txbxContent>
                      </wps:txbx>
                      <wps:bodyPr rot="0" vert="horz" wrap="square" lIns="12700" tIns="12700" rIns="12700" bIns="12700" anchor="t" anchorCtr="0" upright="1">
                        <a:noAutofit/>
                      </wps:bodyPr>
                    </wps:wsp>
                    <wps:wsp>
                      <wps:cNvPr id="113"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jc w:val="center"/>
                              <w:rPr>
                                <w:rFonts w:ascii="Arial" w:hAnsi="Arial" w:cs="Arial"/>
                                <w:sz w:val="22"/>
                              </w:rPr>
                            </w:pPr>
                            <w:r w:rsidRPr="00092889">
                              <w:rPr>
                                <w:rFonts w:ascii="Arial" w:hAnsi="Arial" w:cs="Arial"/>
                                <w:sz w:val="22"/>
                              </w:rPr>
                              <w:t>Листів</w:t>
                            </w:r>
                          </w:p>
                        </w:txbxContent>
                      </wps:txbx>
                      <wps:bodyPr rot="0" vert="horz" wrap="square" lIns="12700" tIns="12700" rIns="12700" bIns="12700" anchor="t" anchorCtr="0" upright="1">
                        <a:noAutofit/>
                      </wps:bodyPr>
                    </wps:wsp>
                    <wps:wsp>
                      <wps:cNvPr id="114" name="Rectangle 47"/>
                      <wps:cNvSpPr>
                        <a:spLocks noChangeArrowheads="1"/>
                      </wps:cNvSpPr>
                      <wps:spPr bwMode="auto">
                        <a:xfrm>
                          <a:off x="17591" y="18567"/>
                          <a:ext cx="232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A80E45" w:rsidRDefault="00A80A73" w:rsidP="008726F4">
                            <w:pPr>
                              <w:pStyle w:val="af3"/>
                              <w:jc w:val="center"/>
                              <w:rPr>
                                <w:rFonts w:ascii="GOST type B" w:hAnsi="GOST type B"/>
                                <w:sz w:val="22"/>
                              </w:rPr>
                            </w:pPr>
                          </w:p>
                        </w:txbxContent>
                      </wps:txbx>
                      <wps:bodyPr rot="0" vert="horz" wrap="square" lIns="12700" tIns="12700" rIns="12700" bIns="12700" anchor="t" anchorCtr="0" upright="1">
                        <a:noAutofit/>
                      </wps:bodyPr>
                    </wps:wsp>
                    <wps:wsp>
                      <wps:cNvPr id="115"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50"/>
                      <wps:cNvSpPr>
                        <a:spLocks noChangeArrowheads="1"/>
                      </wps:cNvSpPr>
                      <wps:spPr bwMode="auto">
                        <a:xfrm>
                          <a:off x="14295" y="19068"/>
                          <a:ext cx="560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8726F4">
                            <w:pPr>
                              <w:pStyle w:val="af3"/>
                              <w:jc w:val="center"/>
                              <w:rPr>
                                <w:rFonts w:ascii="Arial" w:hAnsi="Arial" w:cs="Arial"/>
                                <w:sz w:val="32"/>
                                <w:szCs w:val="32"/>
                              </w:rPr>
                            </w:pPr>
                            <w:r>
                              <w:rPr>
                                <w:rFonts w:ascii="Arial" w:hAnsi="Arial" w:cs="Arial"/>
                                <w:sz w:val="32"/>
                                <w:szCs w:val="32"/>
                              </w:rPr>
                              <w:t>РІ-91, РТФ</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 o:spid="_x0000_s1046" style="position:absolute;left:0;text-align:left;margin-left:54pt;margin-top:38.25pt;width:518.8pt;height:802.3pt;z-index:251658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kJQsAAJ2WAAAOAAAAZHJzL2Uyb0RvYy54bWzsXW2O20YS/b9A7kDwvzxsflOwHDgzI2MB&#10;ZzfYZA/AkSiJWInUkhxrnCDAAjlCLrI32CskN9rq6maxRUm2ZzTsRHbbwIw4lCiyWf36VdWr4suv&#10;HzZr611W1XlZTGz2wrGtrJiV87xYTux//jAdxbZVN2kxT9dlkU3s91ltf/3qq7+83G3HmVuuyvU8&#10;qyw4SFGPd9uJvWqa7fjqqp6tsk1avyi3WQE7F2W1SRvYrJZX8yrdwdE36yvXccKrXVnNt1U5y+oa&#10;/nojdtqv8PiLRTZr/r5Y1FljrSc2nFuDPyv8ecd/Xr16mY6XVbpd5TN5GukTzmKT5gV8KR3qJm1S&#10;677KDw61yWdVWZeL5sWs3FyVi0U+y/Aa4GqY07uaN1V5v8VrWY53yy0NEwxtb5yefNjZ3959V1n5&#10;fGKHgW0V6Qbu0W+//v6f33/57X/w/7+Wx/gY7bbLMbz1TbX9fvtdJS4UXr4tZ/+qYfdVfz/fXoo3&#10;W3e7b8s5HDa9b0oco4dFteGHgKu3HvBWvKdbkT001gz+GAZxHIVwx2awjzksTlwm79ZsBbf04IOz&#10;1a38KJiFIz8oXvITTMfiW/FM5ZnxywKrq7uBrc8b2O9X6TbD+1Xz0WoHNmwH9h9gjmmxXGeWKwYV&#10;39aOaC2G0yrK6xW8K3tdVeVulaVzOCu8CXDuygf4Rg0342nj+8FBSsfbqm7eZOXG4i8mdgUnjrcu&#10;ffe2bsR4tm/hd7Iop/l6DX9Px+vC2k1sN/DhHvDtulznc74XN6rl3fW6st6lfDriPz4QcHf23rbJ&#10;GwCFdb6Z2DG9KR3zsbgt5vg1TZqvxWv48LrgBwfTgZOTr8Tk+ylxktv4NvZHvhvejnzn5mb0enrt&#10;j8Ipi4Ib7+b6+ob9zM+T+eNVPp9nBT/VFgiY/2n2ICFJTGGCgr1LqtUrn+K/wyu/2j8NHBi4qvY3&#10;Xh0aAb/vwnrvyvl7sIGqFMgGSAwvVmX1o23tANUmdv3v+7TKbGv91wLsKGG+z2EQN/wgcmGjUvfc&#10;qXvSYgaHmtiNbYmX142AzvttlS9X8E0M73FRvoa5vcjRMrhdirOC85YTTNdMi9qZ9jYvMstTJtl1&#10;IWBr9lBI2KJ5hrP2h/dbgKi9aSY+8snTLEk82+JgFbEYvxktEsHMbWHMi+VNbyGwnURynq3htHFE&#10;9cwzWF7kdLqwqUV48+QZw1FHs3ECExLrKxqnr9U4Ye2Uthn1bJMlSQjTBpdZY5zIQwGFz8H9izTO&#10;ZM84A63G6bIYKJKAzgSZ0QF0ulESGev8Uq0zAvRSoDPUap1+wmByGOvUwpkvETsjtmediFOcWoAH&#10;ODzrDIMAVm9jncY6l8ejDxE4Hwp2ogOizTqjMCDiecIpgpUd8ZwiNAfBB+MU9eOFx+MNF4md4DMr&#10;1ploXdlZEPvglHHwjF0Pv7sjnr7wiULw6kWEyrjsX5xXFIERKNYpAtDawLP12RNX2GBnm1HoAufg&#10;Ljt6S88IncyNzojbmngSzyZoCnZGlK/BeBKTeRpNvJOMM/Rx+T5mnCKa2mZezl/XjXHuZSnatED7&#10;+3R6QH+wMzqS82I6k14BQDd6RYn42s4+YyCiiJ2eg0v+afR8VNaL550UBvb556TEiGKO+ycYZN/5&#10;xk1G0zCORv7UD0ZJ5MQjhyXfJKHjJ/7NdD/Nhpgl0v5nhFt5qtGDTB7mTE7n254t00jzj59+O+/a&#10;38fmX/Nw94DZdfK7HpmwE5gnE3ZyQyTs5IZI2MmNS0vYRZSw61LjTE3bDZ0bZ04ATOo4UDDWyggM&#10;UpyVvTZIwRUOH0nkE1KQD2yQQhHRRJQ9VZBCzaEOjRSuy9Okx5HCDSCrajgFp0Dn6VwMUjwGKbp4&#10;hIEKFSool61AhZrRHhoq/IS7GMehggWejCwaUmFIxSOFjk93P7rokIEKBSpiEhYoUKHKC4aGitDn&#10;zOEEVLi+YRVHdMOPVs8aVvEoVkFhOgMVKlSQykOBClXrMTRUsAASQQIrYjfAeJIwbF4uwXyeDuAZ&#10;IUMrDK3QRysoVmewQsUK0twoWEERYNCF6cSKAOIWWDIDASisRmAhVz0gVoA46IPihuoxdT8mA2Iy&#10;ILxWiQskaipQorgmo2idFqyYNdWFVC3xYIFQmShoQVFgDWgRYaElOiGeKPdUiIULvEOgRZRgAabJ&#10;l2L1ovFCPqEy84yABQXsDFoILbmsJo73NWlQwAkruD5NGjAbDhSglzR1ZAPXDytqEppHopD649lE&#10;MWn0637ifVEayBR1WqcL347LWBzjF3fLWKeYfG5R2nmV7kYxqVExyasMFTmvS4EuLZU6rWIyClyj&#10;mPQG7bxwkchJUiiUxrkUWdFqnHEiWhToQE6hWUPRwBN6hBjk1ImcpL4RxkmuvF7jDPo1ZMMt68Y4&#10;n4dzyjZQ3EXBDlKtF0MaDexxZQFzQ6I4XJcpqO+SnosgpR3C+bEjq2m8QK7MvRZTIzcJZcKlazMF&#10;jTMSGRlx2/0UG4EgGDXA0lQPAtGZgzCSYBrSOxw66CwqPZWxagPOcQzjigHnw4E6qAoxIWfolHWy&#10;rY2wWiO6/2BPrC7kTFIOLUGk5kICzsmRVLarM5WduOCfczQeuQxy2oD8HRozB/pntWgh9xKsGrSY&#10;TvlwwYAo1S4GLZRmgERbHl2iw2gKXApadCxD8Cvsa9mnWtBRSfICSbVkIloD1Trg6wrVgjaEOO8P&#10;qJbjyHz1Caol9xMmdIPQ9kQcvKMn7/TXz9gJHNNMtWisjlGt/kAZ8DTgKSfdqXaPZ4AnyVsuBTz5&#10;VB0eKShb1+X2PTVlN7RTplCtA7DYo1oGLYxuUJ9ukOQtl4IWHcv4ENWiMKmgWlDqoymqlXhCXtX5&#10;UQrVEnVi6bhHtYiA3bbCQCWixcUd0tP4wxqn8/Ban2Z5pAvRIIwSES05Tkco1sEgGYplKJY0l+en&#10;WJ3U51JAUwvFwi4NBzBBkT8NMEEcq4cUKr8yUGEqw8fa+FWnu7oUqPgkfgXPgWkZgSRYMmQ3fCwr&#10;CV0kc0cJlo+k5IBgjUAkKSHhRCxL7v8jY1nQAacdU8VFJW9eA3y2eUMarCNMqx1JGinDtAzTGo5p&#10;kTLwUuBTE9MiAaUCFeTKa4AKYloKtLZoobItAxeGbWlkW6TVvBS42GdbGuLgMDlbloEKQpH9k9my&#10;4Z+SwHzXgdicrFzpKQ4gP4pPP4rESZ2mGGvzdK7egys/n0b0jNtHP4rgq+UrQ2dqoiiWDebig2Bu&#10;6PIsPlppaLrWKs+QNFWYPLA0HBEmofelrGyaiDBlJsRqRv4CcGAtqxnv/4+rWQCgsaefC6JQqpJN&#10;pdvZ/aV7LS1IHvFnL8OE1sXtaiYMlBiqLgNtn5kGBUU9utUZ6Eeajxi69fk+94dBQ0JJt4SB0kKj&#10;x0Ajn8jWwZN/ZNM98+SfZ3oO9iVWYzJ4asShO6BTewAuayLL2Y+2ezNdZE1rSHhUPWco+tKKNAGM&#10;O6C0e2PwyIpDsNCpQIBHoPBHaYj4Vr83pOtBcY/o92ZiByZ2kDdZZa3zzcSOh40d0AQwYLEHFkck&#10;4T6VHmlIogFY8ApAET7oN4cEsJC1ul6AaH86HG4qdU2lbjpunqX2ris/NWCxBxYkzhFusqrL0RFo&#10;jAAEJFIkPf2TTEh4omHMaZh4dBjHtN64oDgjKUKEfapiEA32GXhcEShWMvCW9wLhxj7n86zgkWrr&#10;C46Dk+ygUyzBI+mxKgeflDt0VlcJ4yRO20SmlSwFPJmLnllsyJbxzLR5ZsQitJCtZ+nEjYql3RIe&#10;rg1MY1ml21U+u0mbVN2G17vtOHPLVbmeZ9Wr/wMAAP//AwBQSwMEFAAGAAgAAAAhADhWh0bhAAAA&#10;DAEAAA8AAABkcnMvZG93bnJldi54bWxMj0FLw0AQhe+C/2EZwZvdrJoYYjalFPVUBFtBvE2TaRKa&#10;nQ3ZbZL+e7cne5vHPN77Xr6cTSdGGlxrWYNaRCCIS1u1XGv43r0/pCCcR66ws0wazuRgWdze5JhV&#10;duIvGre+FiGEXYYaGu/7TEpXNmTQLWxPHH4HOxj0QQ61rAacQrjp5GMUJdJgy6GhwZ7WDZXH7clo&#10;+JhwWj2pt3FzPKzPv7v482ejSOv7u3n1CsLT7P/NcMEP6FAEpr09ceVEF3SUhi1ew0sSg7gY1HOc&#10;gNiHK0mVAlnk8npE8QcAAP//AwBQSwECLQAUAAYACAAAACEAtoM4kv4AAADhAQAAEwAAAAAAAAAA&#10;AAAAAAAAAAAAW0NvbnRlbnRfVHlwZXNdLnhtbFBLAQItABQABgAIAAAAIQA4/SH/1gAAAJQBAAAL&#10;AAAAAAAAAAAAAAAAAC8BAABfcmVscy8ucmVsc1BLAQItABQABgAIAAAAIQD/nm3kJQsAAJ2WAAAO&#10;AAAAAAAAAAAAAAAAAC4CAABkcnMvZTJvRG9jLnhtbFBLAQItABQABgAIAAAAIQA4VodG4QAAAAwB&#10;AAAPAAAAAAAAAAAAAAAAAH8NAABkcnMvZG93bnJldi54bWxQSwUGAAAAAAQABADzAAAAjQ4AAAAA&#10;">
              <v:rect id="Rectangle 2"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ayxAAAANsAAAAPAAAAZHJzL2Rvd25yZXYueG1sRI/NasMw&#10;EITvhbyD2EJvtdweTOJYCU7A0FNonTzAYm1tE2vlWvJP+vRVIZDjMDPfMNl+MZ2YaHCtZQVvUQyC&#10;uLK65VrB5Vy8rkE4j6yxs0wKbuRgv1s9ZZhqO/MXTaWvRYCwS1FB432fSumqhgy6yPbEwfu2g0Ef&#10;5FBLPeAc4KaT73GcSIMth4UGezo2VF3L0Si4+mU65XX5W2wuh031ecjn8SdX6uV5ybcgPC3+Eb63&#10;P7SCJIH/L+EHyN0fAAAA//8DAFBLAQItABQABgAIAAAAIQDb4fbL7gAAAIUBAAATAAAAAAAAAAAA&#10;AAAAAAAAAABbQ29udGVudF9UeXBlc10ueG1sUEsBAi0AFAAGAAgAAAAhAFr0LFu/AAAAFQEAAAsA&#10;AAAAAAAAAAAAAAAAHwEAAF9yZWxzLy5yZWxzUEsBAi0AFAAGAAgAAAAhALNRRrLEAAAA2wAAAA8A&#10;AAAAAAAAAAAAAAAABwIAAGRycy9kb3ducmV2LnhtbFBLBQYAAAAAAwADALcAAAD4AgAAAAA=&#10;" filled="f" strokeweight="2pt"/>
              <v:line id="Line 3" o:spid="_x0000_s10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4" o:spid="_x0000_s10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5" o:spid="_x0000_s10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6" o:spid="_x0000_s10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7" o:spid="_x0000_s10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8" o:spid="_x0000_s10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9" o:spid="_x0000_s10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10"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line id="Line 11" o:spid="_x0000_s1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rect id="Rectangle 12" o:spid="_x0000_s10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A80A73" w:rsidRPr="00092889" w:rsidRDefault="00A80A73" w:rsidP="008726F4">
                      <w:pPr>
                        <w:pStyle w:val="af3"/>
                        <w:jc w:val="center"/>
                        <w:rPr>
                          <w:rFonts w:ascii="Arial" w:hAnsi="Arial" w:cs="Arial"/>
                          <w:sz w:val="22"/>
                          <w:lang w:val="ru-RU"/>
                        </w:rPr>
                      </w:pPr>
                      <w:r w:rsidRPr="00092889">
                        <w:rPr>
                          <w:rFonts w:ascii="Arial" w:hAnsi="Arial" w:cs="Arial"/>
                          <w:sz w:val="22"/>
                          <w:lang w:val="ru-RU"/>
                        </w:rPr>
                        <w:t>ЗМ.</w:t>
                      </w:r>
                    </w:p>
                  </w:txbxContent>
                </v:textbox>
              </v:rect>
              <v:rect id="Rectangle 13" o:spid="_x0000_s10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A80A73" w:rsidRPr="00092889" w:rsidRDefault="00A80A73" w:rsidP="008726F4">
                      <w:pPr>
                        <w:pStyle w:val="af3"/>
                        <w:jc w:val="center"/>
                        <w:rPr>
                          <w:rFonts w:ascii="Arial" w:hAnsi="Arial" w:cs="Arial"/>
                          <w:sz w:val="22"/>
                        </w:rPr>
                      </w:pPr>
                      <w:r w:rsidRPr="00092889">
                        <w:rPr>
                          <w:rFonts w:ascii="Arial" w:hAnsi="Arial" w:cs="Arial"/>
                          <w:sz w:val="22"/>
                        </w:rPr>
                        <w:t>Лист</w:t>
                      </w:r>
                    </w:p>
                  </w:txbxContent>
                </v:textbox>
              </v:rect>
              <v:rect id="Rectangle 14" o:spid="_x0000_s10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rsidR="00A80A73" w:rsidRPr="00092889" w:rsidRDefault="00A80A73" w:rsidP="008726F4">
                      <w:pPr>
                        <w:pStyle w:val="af3"/>
                        <w:jc w:val="center"/>
                        <w:rPr>
                          <w:rFonts w:ascii="Arial" w:hAnsi="Arial" w:cs="Arial"/>
                          <w:sz w:val="22"/>
                        </w:rPr>
                      </w:pPr>
                      <w:r w:rsidRPr="00092889">
                        <w:rPr>
                          <w:rFonts w:ascii="Arial" w:hAnsi="Arial" w:cs="Arial"/>
                          <w:sz w:val="22"/>
                        </w:rPr>
                        <w:t>№ докум.</w:t>
                      </w:r>
                    </w:p>
                  </w:txbxContent>
                </v:textbox>
              </v:rect>
              <v:rect id="Rectangle 15" o:spid="_x0000_s10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A80A73" w:rsidRPr="00092889" w:rsidRDefault="00A80A73" w:rsidP="008726F4">
                      <w:pPr>
                        <w:pStyle w:val="af3"/>
                        <w:jc w:val="center"/>
                        <w:rPr>
                          <w:rFonts w:ascii="Arial" w:hAnsi="Arial" w:cs="Arial"/>
                          <w:sz w:val="22"/>
                        </w:rPr>
                      </w:pPr>
                      <w:r w:rsidRPr="00092889">
                        <w:rPr>
                          <w:rFonts w:ascii="Arial" w:hAnsi="Arial" w:cs="Arial"/>
                          <w:sz w:val="22"/>
                        </w:rPr>
                        <w:t>Підпис</w:t>
                      </w:r>
                    </w:p>
                  </w:txbxContent>
                </v:textbox>
              </v:rect>
              <v:rect id="Rectangle 16" o:spid="_x0000_s1061" style="position:absolute;left:6473;top:17912;width:124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A80A73" w:rsidRPr="00092889" w:rsidRDefault="00A80A73" w:rsidP="008726F4">
                      <w:pPr>
                        <w:pStyle w:val="af3"/>
                        <w:jc w:val="center"/>
                        <w:rPr>
                          <w:rFonts w:ascii="Arial" w:hAnsi="Arial" w:cs="Arial"/>
                          <w:sz w:val="24"/>
                        </w:rPr>
                      </w:pPr>
                      <w:r w:rsidRPr="00092889">
                        <w:rPr>
                          <w:rFonts w:ascii="Arial" w:hAnsi="Arial" w:cs="Arial"/>
                          <w:sz w:val="22"/>
                        </w:rPr>
                        <w:t>Дата</w:t>
                      </w:r>
                    </w:p>
                  </w:txbxContent>
                </v:textbox>
              </v:rect>
              <v:rect id="Rectangle 17" o:spid="_x0000_s10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rsidR="00A80A73" w:rsidRPr="00092889" w:rsidRDefault="00A80A73" w:rsidP="008726F4">
                      <w:pPr>
                        <w:pStyle w:val="af3"/>
                        <w:jc w:val="center"/>
                        <w:rPr>
                          <w:rFonts w:ascii="Arial" w:hAnsi="Arial" w:cs="Arial"/>
                          <w:sz w:val="22"/>
                        </w:rPr>
                      </w:pPr>
                      <w:r w:rsidRPr="00092889">
                        <w:rPr>
                          <w:rFonts w:ascii="Arial" w:hAnsi="Arial" w:cs="Arial"/>
                          <w:sz w:val="22"/>
                        </w:rPr>
                        <w:t>Лист</w:t>
                      </w:r>
                    </w:p>
                  </w:txbxContent>
                </v:textbox>
              </v:rect>
              <v:rect id="Rectangle 18" o:spid="_x0000_s1063" style="position:absolute;left:15929;top:18567;width:1648;height: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fRwwAAANsAAAAPAAAAZHJzL2Rvd25yZXYueG1sRI9Ba8JA&#10;FITvBf/D8gRvzUZBsWlWEaXirVFLzq/Z1yQ0+zZkt0n8911B8DjMzDdMuh1NI3rqXG1ZwTyKQRAX&#10;VtdcKvi6fryuQTiPrLGxTApu5GC7mbykmGg78Jn6iy9FgLBLUEHlfZtI6YqKDLrItsTB+7GdQR9k&#10;V0rd4RDgppGLOF5JgzWHhQpb2ldU/F7+jIIl54dD9mavn1l9nGdLk2ff51yp2XTcvYPwNPpn+NE+&#10;aQXrBdy/hB8gN/8AAAD//wMAUEsBAi0AFAAGAAgAAAAhANvh9svuAAAAhQEAABMAAAAAAAAAAAAA&#10;AAAAAAAAAFtDb250ZW50X1R5cGVzXS54bWxQSwECLQAUAAYACAAAACEAWvQsW78AAAAVAQAACwAA&#10;AAAAAAAAAAAAAAAfAQAAX3JlbHMvLnJlbHNQSwECLQAUAAYACAAAACEAW9w30cMAAADbAAAADwAA&#10;AAAAAAAAAAAAAAAHAgAAZHJzL2Rvd25yZXYueG1sUEsFBgAAAAADAAMAtwAAAPcCAAAAAA==&#10;" filled="f" stroked="f" strokeweight=".25pt">
                <v:textbox inset="1pt,1pt,1pt,1pt">
                  <w:txbxContent>
                    <w:p w:rsidR="00A80A73" w:rsidRPr="00E32B6A" w:rsidRDefault="00A80A73" w:rsidP="008726F4">
                      <w:pPr>
                        <w:ind w:firstLine="0"/>
                        <w:jc w:val="center"/>
                        <w:rPr>
                          <w:rFonts w:ascii="GOST type B" w:hAnsi="GOST type B"/>
                          <w:i/>
                          <w:sz w:val="20"/>
                        </w:rPr>
                      </w:pPr>
                      <w:r w:rsidRPr="00E32B6A">
                        <w:rPr>
                          <w:rFonts w:ascii="GOST type B" w:hAnsi="GOST type B"/>
                          <w:i/>
                          <w:sz w:val="20"/>
                        </w:rPr>
                        <w:t>6</w:t>
                      </w:r>
                    </w:p>
                  </w:txbxContent>
                </v:textbox>
              </v:rect>
              <v:rect id="Rectangle 19" o:spid="_x0000_s1064" style="position:absolute;left:7760;top:17331;width:12159;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JKwwAAANsAAAAPAAAAZHJzL2Rvd25yZXYueG1sRI9Pi8Iw&#10;FMTvC36H8ARva6riUqtRRNnFm/UPPT+bZ1tsXkqT1e63N8KCx2FmfsMsVp2pxZ1aV1lWMBpGIIhz&#10;qysuFJxP358xCOeRNdaWScEfOVgtex8LTLR98IHuR1+IAGGXoILS+yaR0uUlGXRD2xAH72pbgz7I&#10;tpC6xUeAm1qOo+hLGqw4LJTY0Kak/Hb8NQqmnG236cye9mn1M0qnJksvh0ypQb9bz0F46vw7/N/e&#10;aQXxBF5fwg+QyycAAAD//wMAUEsBAi0AFAAGAAgAAAAhANvh9svuAAAAhQEAABMAAAAAAAAAAAAA&#10;AAAAAAAAAFtDb250ZW50X1R5cGVzXS54bWxQSwECLQAUAAYACAAAACEAWvQsW78AAAAVAQAACwAA&#10;AAAAAAAAAAAAAAAfAQAAX3JlbHMvLnJlbHNQSwECLQAUAAYACAAAACEANJCSSsMAAADbAAAADwAA&#10;AAAAAAAAAAAAAAAHAgAAZHJzL2Rvd25yZXYueG1sUEsFBgAAAAADAAMAtwAAAPcCAAAAAA==&#10;" filled="f" stroked="f" strokeweight=".25pt">
                <v:textbox inset="1pt,1pt,1pt,1pt">
                  <w:txbxContent>
                    <w:p w:rsidR="00A80A73" w:rsidRPr="00092889" w:rsidRDefault="00A80A73" w:rsidP="008726F4">
                      <w:pPr>
                        <w:pStyle w:val="af3"/>
                        <w:jc w:val="center"/>
                        <w:rPr>
                          <w:rFonts w:ascii="Arial" w:hAnsi="Arial" w:cs="Arial"/>
                          <w:sz w:val="36"/>
                          <w:lang w:val="ru-RU"/>
                        </w:rPr>
                      </w:pPr>
                      <w:r>
                        <w:rPr>
                          <w:rFonts w:ascii="Arial" w:hAnsi="Arial" w:cs="Arial"/>
                          <w:sz w:val="36"/>
                          <w:lang w:val="ru-RU"/>
                        </w:rPr>
                        <w:t xml:space="preserve">РІ91.468332.001 </w:t>
                      </w:r>
                    </w:p>
                  </w:txbxContent>
                </v:textbox>
              </v:rect>
              <v:line id="Line 20" o:spid="_x0000_s10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21" o:spid="_x0000_s10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22" o:spid="_x0000_s10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line id="Line 23" o:spid="_x0000_s10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line id="Line 24" o:spid="_x0000_s10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group id="Group 25" o:spid="_x0000_s1070" style="position:absolute;left:39;top:18221;width:4801;height:356" coordorigin=",-2968" coordsize="19999,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26" o:spid="_x0000_s1071" style="position:absolute;top:-2968;width:8856;height:2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rsidR="00A80A73" w:rsidRPr="00092889" w:rsidRDefault="00A80A73" w:rsidP="008726F4">
                        <w:pPr>
                          <w:pStyle w:val="af3"/>
                          <w:rPr>
                            <w:rFonts w:ascii="Arial" w:hAnsi="Arial" w:cs="Arial"/>
                            <w:sz w:val="20"/>
                          </w:rPr>
                        </w:pPr>
                        <w:r w:rsidRPr="00092889">
                          <w:rPr>
                            <w:rFonts w:ascii="Arial" w:hAnsi="Arial" w:cs="Arial"/>
                            <w:sz w:val="20"/>
                          </w:rPr>
                          <w:t>Розробив</w:t>
                        </w:r>
                      </w:p>
                    </w:txbxContent>
                  </v:textbox>
                </v:rect>
                <v:rect id="Rectangle 27" o:spid="_x0000_s1072" style="position:absolute;left:9281;top:-2129;width:10718;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A80A73" w:rsidRPr="00092889" w:rsidRDefault="00A80A73" w:rsidP="008726F4">
                        <w:pPr>
                          <w:pStyle w:val="af3"/>
                          <w:rPr>
                            <w:rFonts w:ascii="Arial" w:hAnsi="Arial" w:cs="Arial"/>
                            <w:sz w:val="22"/>
                          </w:rPr>
                        </w:pPr>
                        <w:r>
                          <w:rPr>
                            <w:rFonts w:ascii="Arial" w:hAnsi="Arial" w:cs="Arial"/>
                            <w:sz w:val="22"/>
                          </w:rPr>
                          <w:t>Лемешко О.</w:t>
                        </w:r>
                      </w:p>
                    </w:txbxContent>
                  </v:textbox>
                </v:rect>
              </v:group>
              <v:group id="Group 28" o:spid="_x0000_s1073" style="position:absolute;left:39;top:18583;width:4801;height:340" coordorigin=",-2007" coordsize="19999,2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29" o:spid="_x0000_s1074" style="position:absolute;top:-2007;width:8856;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rsidR="00A80A73" w:rsidRPr="00092889" w:rsidRDefault="00A80A73" w:rsidP="008726F4">
                        <w:pPr>
                          <w:pStyle w:val="af3"/>
                          <w:rPr>
                            <w:rFonts w:ascii="Arial" w:hAnsi="Arial" w:cs="Arial"/>
                            <w:sz w:val="20"/>
                          </w:rPr>
                        </w:pPr>
                        <w:r w:rsidRPr="00092889">
                          <w:rPr>
                            <w:rFonts w:ascii="Arial" w:hAnsi="Arial" w:cs="Arial"/>
                            <w:sz w:val="20"/>
                          </w:rPr>
                          <w:t>Перевірив</w:t>
                        </w:r>
                      </w:p>
                    </w:txbxContent>
                  </v:textbox>
                </v:rect>
                <v:rect id="Rectangle 30" o:spid="_x0000_s1075" style="position:absolute;left:9281;top:-2007;width:10718;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rsidR="00A80A73" w:rsidRPr="00092889" w:rsidRDefault="00A80A73" w:rsidP="008726F4">
                        <w:pPr>
                          <w:pStyle w:val="af3"/>
                          <w:rPr>
                            <w:rFonts w:ascii="Arial" w:hAnsi="Arial" w:cs="Arial"/>
                            <w:sz w:val="22"/>
                          </w:rPr>
                        </w:pPr>
                      </w:p>
                    </w:txbxContent>
                  </v:textbox>
                </v:rect>
              </v:group>
              <v:group id="Group 34" o:spid="_x0000_s107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35" o:spid="_x0000_s10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rsidR="00A80A73" w:rsidRPr="00092889" w:rsidRDefault="00A80A73" w:rsidP="008726F4">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Н. Контр.</w:t>
                        </w:r>
                      </w:p>
                    </w:txbxContent>
                  </v:textbox>
                </v:rect>
                <v:rect id="Rectangle 36" o:spid="_x0000_s10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rsidR="00A80A73" w:rsidRPr="00092889" w:rsidRDefault="00A80A73" w:rsidP="008726F4">
                        <w:pPr>
                          <w:pStyle w:val="af3"/>
                          <w:rPr>
                            <w:rFonts w:ascii="Arial" w:hAnsi="Arial" w:cs="Arial"/>
                            <w:sz w:val="22"/>
                          </w:rPr>
                        </w:pPr>
                      </w:p>
                      <w:p w:rsidR="00A80A73" w:rsidRPr="00092889" w:rsidRDefault="00A80A73" w:rsidP="008726F4">
                        <w:pPr>
                          <w:pStyle w:val="af3"/>
                          <w:rPr>
                            <w:rFonts w:ascii="Arial" w:hAnsi="Arial" w:cs="Arial"/>
                            <w:sz w:val="22"/>
                          </w:rPr>
                        </w:pPr>
                      </w:p>
                    </w:txbxContent>
                  </v:textbox>
                </v:rect>
              </v:group>
              <v:group id="Group 37" o:spid="_x0000_s1079" style="position:absolute;left:39;top:19624;width:4801;height:345" coordorigin=",-2330" coordsize="1999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38" o:spid="_x0000_s1080" style="position:absolute;top:-2330;width:8856;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rsidR="00A80A73" w:rsidRPr="00092889" w:rsidRDefault="00A80A73" w:rsidP="008726F4">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Затвердив</w:t>
                        </w:r>
                      </w:p>
                    </w:txbxContent>
                  </v:textbox>
                </v:rect>
                <v:rect id="Rectangle 39" o:spid="_x0000_s1081" style="position:absolute;left:9281;top:-2330;width:10718;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rsidR="00A80A73" w:rsidRPr="00092889" w:rsidRDefault="00A80A73" w:rsidP="008726F4">
                        <w:pPr>
                          <w:pStyle w:val="af3"/>
                          <w:rPr>
                            <w:rFonts w:ascii="Arial" w:hAnsi="Arial" w:cs="Arial"/>
                            <w:sz w:val="22"/>
                          </w:rPr>
                        </w:pPr>
                        <w:r>
                          <w:rPr>
                            <w:rFonts w:ascii="Arial" w:hAnsi="Arial" w:cs="Arial"/>
                            <w:sz w:val="22"/>
                          </w:rPr>
                          <w:t>Антипенко</w:t>
                        </w:r>
                      </w:p>
                      <w:p w:rsidR="00A80A73" w:rsidRPr="00092889" w:rsidRDefault="00A80A73" w:rsidP="008726F4">
                        <w:pPr>
                          <w:pStyle w:val="af3"/>
                          <w:rPr>
                            <w:rFonts w:ascii="Arial" w:hAnsi="Arial" w:cs="Arial"/>
                            <w:sz w:val="22"/>
                          </w:rPr>
                        </w:pPr>
                      </w:p>
                    </w:txbxContent>
                  </v:textbox>
                </v:rect>
              </v:group>
              <v:line id="Line 40" o:spid="_x0000_s108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rect id="Rectangle 41" o:spid="_x0000_s108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rsidR="00A80A73" w:rsidRPr="0026463A" w:rsidRDefault="00A80A73" w:rsidP="008726F4">
                      <w:pPr>
                        <w:ind w:firstLine="0"/>
                        <w:jc w:val="center"/>
                        <w:rPr>
                          <w:rFonts w:ascii="Arial" w:hAnsi="Arial" w:cs="Arial"/>
                          <w:i/>
                          <w:sz w:val="24"/>
                          <w:szCs w:val="24"/>
                        </w:rPr>
                      </w:pPr>
                      <w:r w:rsidRPr="0026463A">
                        <w:rPr>
                          <w:rFonts w:ascii="Arial" w:hAnsi="Arial" w:cs="Arial"/>
                          <w:i/>
                          <w:sz w:val="24"/>
                          <w:szCs w:val="24"/>
                        </w:rPr>
                        <w:t>Блок контролю та управління пристрою безперебійного живлення</w:t>
                      </w:r>
                    </w:p>
                  </w:txbxContent>
                </v:textbox>
              </v:rect>
              <v:line id="Line 42" o:spid="_x0000_s108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43" o:spid="_x0000_s108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44" o:spid="_x0000_s108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rect id="Rectangle 45" o:spid="_x0000_s108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rsidR="00A80A73" w:rsidRPr="00092889" w:rsidRDefault="00A80A73" w:rsidP="008726F4">
                      <w:pPr>
                        <w:pStyle w:val="af3"/>
                        <w:jc w:val="center"/>
                        <w:rPr>
                          <w:rFonts w:ascii="Arial" w:hAnsi="Arial" w:cs="Arial"/>
                          <w:sz w:val="18"/>
                        </w:rPr>
                      </w:pPr>
                      <w:r w:rsidRPr="00092889">
                        <w:rPr>
                          <w:rFonts w:ascii="Arial" w:hAnsi="Arial" w:cs="Arial"/>
                          <w:sz w:val="22"/>
                        </w:rPr>
                        <w:t>Літ</w:t>
                      </w:r>
                      <w:r w:rsidRPr="00092889">
                        <w:rPr>
                          <w:rFonts w:ascii="Arial" w:hAnsi="Arial" w:cs="Arial"/>
                          <w:sz w:val="18"/>
                        </w:rPr>
                        <w:t>.</w:t>
                      </w:r>
                    </w:p>
                  </w:txbxContent>
                </v:textbox>
              </v:rect>
              <v:rect id="Rectangle 46" o:spid="_x0000_s108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rsidR="00A80A73" w:rsidRPr="00092889" w:rsidRDefault="00A80A73" w:rsidP="008726F4">
                      <w:pPr>
                        <w:pStyle w:val="af3"/>
                        <w:jc w:val="center"/>
                        <w:rPr>
                          <w:rFonts w:ascii="Arial" w:hAnsi="Arial" w:cs="Arial"/>
                          <w:sz w:val="22"/>
                        </w:rPr>
                      </w:pPr>
                      <w:r w:rsidRPr="00092889">
                        <w:rPr>
                          <w:rFonts w:ascii="Arial" w:hAnsi="Arial" w:cs="Arial"/>
                          <w:sz w:val="22"/>
                        </w:rPr>
                        <w:t>Листів</w:t>
                      </w:r>
                    </w:p>
                  </w:txbxContent>
                </v:textbox>
              </v:rect>
              <v:rect id="Rectangle 47" o:spid="_x0000_s1089" style="position:absolute;left:17591;top:18567;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rsidR="00A80A73" w:rsidRPr="00A80E45" w:rsidRDefault="00A80A73" w:rsidP="008726F4">
                      <w:pPr>
                        <w:pStyle w:val="af3"/>
                        <w:jc w:val="center"/>
                        <w:rPr>
                          <w:rFonts w:ascii="GOST type B" w:hAnsi="GOST type B"/>
                          <w:sz w:val="22"/>
                        </w:rPr>
                      </w:pPr>
                    </w:p>
                  </w:txbxContent>
                </v:textbox>
              </v:rect>
              <v:line id="Line 48" o:spid="_x0000_s109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line id="Line 49" o:spid="_x0000_s109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1VwgAAANwAAAAPAAAAZHJzL2Rvd25yZXYueG1sRE/NagIx&#10;EL4XfIcwgrea3R6k3W5WilZQeihVH2DcTDdbN5Mlibr69E2h4G0+vt8p54PtxJl8aB0ryKcZCOLa&#10;6ZYbBfvd6vEZRIjIGjvHpOBKAebV6KHEQrsLf9F5GxuRQjgUqMDE2BdShtqQxTB1PXHivp23GBP0&#10;jdQeLyncdvIpy2bSYsupwWBPC0P1cXuyCjb+8HHMb42RB9749+5z+RLsj1KT8fD2CiLSEO/if/da&#10;p/n5DP6eSRfI6hcAAP//AwBQSwECLQAUAAYACAAAACEA2+H2y+4AAACFAQAAEwAAAAAAAAAAAAAA&#10;AAAAAAAAW0NvbnRlbnRfVHlwZXNdLnhtbFBLAQItABQABgAIAAAAIQBa9CxbvwAAABUBAAALAAAA&#10;AAAAAAAAAAAAAB8BAABfcmVscy8ucmVsc1BLAQItABQABgAIAAAAIQCFvA1VwgAAANwAAAAPAAAA&#10;AAAAAAAAAAAAAAcCAABkcnMvZG93bnJldi54bWxQSwUGAAAAAAMAAwC3AAAA9gIAAAAA&#10;" strokeweight="1pt"/>
              <v:rect id="Rectangle 50" o:spid="_x0000_s1092" style="position:absolute;left:14295;top:19068;width:5609;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cZwgAAANwAAAAPAAAAZHJzL2Rvd25yZXYueG1sRE9Na8JA&#10;EL0L/Q/LFHrTTQqpbXSV0mDx1qgl52l2TEKzsyG7JvHfdwuCt3m8z1lvJ9OKgXrXWFYQLyIQxKXV&#10;DVcKvk+7+SsI55E1tpZJwZUcbDcPszWm2o58oOHoKxFC2KWooPa+S6V0ZU0G3cJ2xIE7296gD7Cv&#10;pO5xDOGmlc9R9CINNhwaauzoo6by93gxChIusix/s6evvPmM88QU+c+hUOrpcXpfgfA0+bv45t7r&#10;MD9ewv8z4QK5+QMAAP//AwBQSwECLQAUAAYACAAAACEA2+H2y+4AAACFAQAAEwAAAAAAAAAAAAAA&#10;AAAAAAAAW0NvbnRlbnRfVHlwZXNdLnhtbFBLAQItABQABgAIAAAAIQBa9CxbvwAAABUBAAALAAAA&#10;AAAAAAAAAAAAAB8BAABfcmVscy8ucmVsc1BLAQItABQABgAIAAAAIQASXVcZwgAAANwAAAAPAAAA&#10;AAAAAAAAAAAAAAcCAABkcnMvZG93bnJldi54bWxQSwUGAAAAAAMAAwC3AAAA9gIAAAAA&#10;" filled="f" stroked="f" strokeweight=".25pt">
                <v:textbox inset="1pt,1pt,1pt,1pt">
                  <w:txbxContent>
                    <w:p w:rsidR="00A80A73" w:rsidRPr="00092889" w:rsidRDefault="00A80A73" w:rsidP="008726F4">
                      <w:pPr>
                        <w:pStyle w:val="af3"/>
                        <w:jc w:val="center"/>
                        <w:rPr>
                          <w:rFonts w:ascii="Arial" w:hAnsi="Arial" w:cs="Arial"/>
                          <w:sz w:val="32"/>
                          <w:szCs w:val="32"/>
                        </w:rPr>
                      </w:pPr>
                      <w:r>
                        <w:rPr>
                          <w:rFonts w:ascii="Arial" w:hAnsi="Arial" w:cs="Arial"/>
                          <w:sz w:val="32"/>
                          <w:szCs w:val="32"/>
                        </w:rPr>
                        <w:t>РІ-91, РТФ</w:t>
                      </w: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584473"/>
      <w:docPartObj>
        <w:docPartGallery w:val="Page Numbers (Top of Page)"/>
        <w:docPartUnique/>
      </w:docPartObj>
    </w:sdtPr>
    <w:sdtEndPr/>
    <w:sdtContent>
      <w:p w:rsidR="00A80A73" w:rsidRDefault="00DC6ED1">
        <w:pPr>
          <w:pStyle w:val="af"/>
          <w:jc w:val="right"/>
        </w:pPr>
        <w:r>
          <w:rPr>
            <w:noProof/>
            <w:lang w:eastAsia="uk-UA"/>
          </w:rPr>
          <mc:AlternateContent>
            <mc:Choice Requires="wpg">
              <w:drawing>
                <wp:anchor distT="0" distB="0" distL="114300" distR="114300" simplePos="0" relativeHeight="251656192" behindDoc="0" locked="0" layoutInCell="0" allowOverlap="1">
                  <wp:simplePos x="0" y="0"/>
                  <wp:positionH relativeFrom="page">
                    <wp:posOffset>554990</wp:posOffset>
                  </wp:positionH>
                  <wp:positionV relativeFrom="page">
                    <wp:posOffset>525145</wp:posOffset>
                  </wp:positionV>
                  <wp:extent cx="6590665" cy="10079355"/>
                  <wp:effectExtent l="21590" t="20320" r="17145" b="15875"/>
                  <wp:wrapNone/>
                  <wp:docPr id="44" name="Группа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45"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58"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59"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60"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61"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62"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63"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B851D9" w:rsidP="00E7140E">
                                <w:pPr>
                                  <w:pStyle w:val="af3"/>
                                  <w:jc w:val="center"/>
                                  <w:rPr>
                                    <w:rFonts w:ascii="Arial" w:hAnsi="Arial" w:cs="Arial"/>
                                  </w:rPr>
                                </w:pPr>
                                <w:r w:rsidRPr="00092889">
                                  <w:rPr>
                                    <w:rFonts w:ascii="Arial" w:hAnsi="Arial" w:cs="Arial"/>
                                  </w:rPr>
                                  <w:fldChar w:fldCharType="begin"/>
                                </w:r>
                                <w:r w:rsidR="00A80A73" w:rsidRPr="00092889">
                                  <w:rPr>
                                    <w:rFonts w:ascii="Arial" w:hAnsi="Arial" w:cs="Arial"/>
                                  </w:rPr>
                                  <w:instrText>PAGE   \* MERGEFORMAT</w:instrText>
                                </w:r>
                                <w:r w:rsidRPr="00092889">
                                  <w:rPr>
                                    <w:rFonts w:ascii="Arial" w:hAnsi="Arial" w:cs="Arial"/>
                                  </w:rPr>
                                  <w:fldChar w:fldCharType="separate"/>
                                </w:r>
                                <w:r w:rsidR="007D753C" w:rsidRPr="007D753C">
                                  <w:rPr>
                                    <w:rFonts w:ascii="Arial" w:hAnsi="Arial" w:cs="Arial"/>
                                    <w:noProof/>
                                    <w:lang w:val="ru-RU"/>
                                  </w:rPr>
                                  <w:t>20</w:t>
                                </w:r>
                                <w:r w:rsidRPr="00092889">
                                  <w:rPr>
                                    <w:rFonts w:ascii="Arial" w:hAnsi="Arial" w:cs="Arial"/>
                                  </w:rPr>
                                  <w:fldChar w:fldCharType="end"/>
                                </w:r>
                              </w:p>
                            </w:txbxContent>
                          </wps:txbx>
                          <wps:bodyPr rot="0" vert="horz" wrap="square" lIns="12700" tIns="12700" rIns="12700" bIns="12700" anchor="t" anchorCtr="0" upright="1">
                            <a:noAutofit/>
                          </wps:bodyPr>
                        </wps:wsp>
                        <wps:wsp>
                          <wps:cNvPr id="64"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rPr>
                                </w:pPr>
                                <w:r>
                                  <w:rPr>
                                    <w:rFonts w:ascii="Arial" w:hAnsi="Arial" w:cs="Arial"/>
                                    <w:sz w:val="36"/>
                                    <w:lang w:val="ru-RU"/>
                                  </w:rPr>
                                  <w:t>РІ91</w:t>
                                </w:r>
                                <w:r w:rsidRPr="00092889">
                                  <w:rPr>
                                    <w:rFonts w:ascii="Arial" w:hAnsi="Arial" w:cs="Arial"/>
                                    <w:sz w:val="36"/>
                                    <w:lang w:val="ru-RU"/>
                                  </w:rPr>
                                  <w:t>.</w:t>
                                </w:r>
                                <w:r>
                                  <w:rPr>
                                    <w:rFonts w:ascii="Arial" w:hAnsi="Arial" w:cs="Arial"/>
                                    <w:sz w:val="36"/>
                                    <w:lang w:val="ru-RU"/>
                                  </w:rPr>
                                  <w:t xml:space="preserve">468332.001 </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9" o:spid="_x0000_s1093" style="position:absolute;left:0;text-align:left;margin-left:43.7pt;margin-top:41.35pt;width:518.95pt;height:793.65pt;z-index:25165619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SGeQYAAO5BAAAOAAAAZHJzL2Uyb0RvYy54bWzsXGuO2zYQ/l+gdxD037EoUS8j3iCx10GB&#10;tA2a9ABcSbaFyqJKadfeBAUK9Ai9SG/QKyQ36pCUaPqxSXYdC9iGu4AtWRJNDmc+znwz9NNnm1Vh&#10;3WSszmk5ttETx7ayMqFpXi7G9q9vZ4PItuqGlCkpaJmN7dustp9dfP/d03U1yly6pEWaMQsaKevR&#10;uhrby6apRsNhnSyzFamf0Cor4eKcshVp4JQthikja2h9VQxdxwmGa8rSitEkq2v4dCov2hei/fk8&#10;S5qf5/M6a6xibEPfGvHKxOsVfx1ePCWjBSPVMk/abpAH9GJF8hK+VDU1JQ2xrll+0NQqTxit6bx5&#10;ktDVkM7neZKJMcBokLM3mpeMXldiLIvRelEpMYFo9+T04GaTn25eMytPxzbGtlWSFczRh78//vnx&#10;rw//wv8/lhfFXEjrajGCe1+y6k31msmRwuErmvxWw+Xh/nV+vpA3W1frH2kK7ZLrhgohbeZsxZuA&#10;4VsbMRe3ai6yTWMl8GHgx04Q+LaVwDXkOGHs+b6crmQJc3rwYLK8bB8FvXBC+SAcIsSfGpKR/FbR&#10;07ZnfFigdvVWsvVpkn2zJFUmJqzm0uokC6OQkv0F9JGUiyKzfFdKVdzXibSW8rRKOlnCbdlzxuh6&#10;mZEUuiVHwfsLDcsH+EkNs/EwAXMpgUVw8cpDXUpkVLG6eZnRlcUPxjaDnou5Izev6kbe2t3Cp7Kk&#10;s7wo4HMyKkprDW36GJrn5zUt8pRfFSdscTUpmHVDuEGKv3Z6dm5b5Q3AQpGvxnakbiIjLovLMhVf&#10;05C8kMcwt0XJGwfdgc61R9L83sdOfBldRniA3eBygJ3pdPB8NsGDYIZCf+pNJ5Mp+oP3E+HRMk/T&#10;rORd7aAA4S9TiBaUpBErMNgZUq2PfCb+Dkc+3O2G0FsYVfcuRgcaLOddqu8VTW9BBxiV2AZYDAdL&#10;yt7Z1hpwbWzXv18TltlW8UMJehQjjDkQihPshy6cMP3KlX6FlAk0NbYb25KHk0aC53XF8sUSvgmJ&#10;OS7pczDueS40g/dP9koAg7Cwvkwt6EztVV6ClXmalU1KCVzJpmyBSxmasNu3txWA1I6dyUc6eX/W&#10;zpATe7bF8SqKsYBNoZMCz9wOyUD6n7S0Ajreo6XBEtMa1CMzLoU4D7YZPg18bmEB6Es9YVmSK4FU&#10;T9yzeirlFFq+VU4Ux0G7Yu6ulgfrgNHOfeftOPQ/Su0EX13XTuFucQMBj+P84OmiCMDbgGcvnsmj&#10;VM94Vz2DXsETxwi+36inUc/F8SjPR7vqGfaqnoHvwwIu1dO/y/X0jOspmSaIsk6J6x4jegLhsLO4&#10;R72qZxj4EGd+Bj2Nen4d2uFRqicEzrrv2ZKOPfmeEK87QNId10/gRSUHaSL3b1g/FTsuIvdArKS9&#10;xUaoBc/YBYJJsJ8dTR4GLvgdgsTlFxTNfXrgjtzwBALX0Eo90kqQGNHBMxAcTv/KGWARkm1ppa1y&#10;Glbp23U8dyn5QE98nZ9VgpW9i9sBPPf0EzlhC55fWz8NeO6k07r8Vfd+dx6rf06ex8372dlAzxud&#10;Ozvrg2vBPc84kF7FFj8h7Q0LP1/cPUc4xHcv7/fKz/IMqRYk/P+zp1Kkoh7jfYxc7Lxw48EsiMIB&#10;nmF/EIdONHBQ/CIOHBzj6Ww3ISw8vpPxmyfFPcg595UTVwbIu98ZXvd+zACbzdVGVIK4Kvi6Z25Z&#10;ol6bW25PZG65PZG55fbkseWWfZUe2ZZxBHoG79xAgZDXUtBHoaJdygxUnFRoYaCCB5GfqTlRUCEp&#10;Ox5qGKjQKr6AgT/0KfR06rmhwnV5Pv+4V+H6IZBtxqvgpWkGKu5Zafdwr8JTrISBCg0qwOc/hAo9&#10;tX1uqMBx1BatHfEqfK9lv41XYaCiP6hQHJGBCh0qVIWBFoDoZQbnhorAR3d6FUiUbwmvAiohPpmK&#10;MFwFlMLfWbVqApB7BSCKqTNQoUOFqvbQoEIv+Tg3VKAoCoEvkRn1/YIkhIBikhGIJzpleE2xH+be&#10;u0IMVtwLKxRZZ7BCxwpVeqNhhaKA1W4ziJbPtD1N7paRbAX22k1+XYED5EBaYhO7AusNVhis+NJ9&#10;gSewFYqtM1ihY4Uqg9piRajXQp3brwhDrAr1Dt0KB9Jrwq9AsJnaBCFqo61xLL5gE/EJYKH4ul7A&#10;ImnY6dtxxT54+FEBkRFufwCB/2qBfg7H+s80XPwHAAD//wMAUEsDBBQABgAIAAAAIQCz9syf4gAA&#10;AAsBAAAPAAAAZHJzL2Rvd25yZXYueG1sTI9BS8NAEIXvgv9hGcGb3U1qmxKzKaWopyLYCuJtmkyT&#10;0OxsyG6T9N+7PelpZniPN9/L1pNpxUC9ayxriGYKBHFhy4YrDV+Ht6cVCOeRS2wtk4YrOVjn93cZ&#10;pqUd+ZOGva9ECGGXooba+y6V0hU1GXQz2xEH7WR7gz6cfSXLHscQbloZK7WUBhsOH2rsaFtTcd5f&#10;jIb3EcfNPHoddufT9vpzWHx87yLS+vFh2ryA8DT5PzPc8AM65IHpaC9cOtFqWCXPwRlmnIC46VG8&#10;mIM4hm2ZKAUyz+T/DvkvAAAA//8DAFBLAQItABQABgAIAAAAIQC2gziS/gAAAOEBAAATAAAAAAAA&#10;AAAAAAAAAAAAAABbQ29udGVudF9UeXBlc10ueG1sUEsBAi0AFAAGAAgAAAAhADj9If/WAAAAlAEA&#10;AAsAAAAAAAAAAAAAAAAALwEAAF9yZWxzLy5yZWxzUEsBAi0AFAAGAAgAAAAhAKOtdIZ5BgAA7kEA&#10;AA4AAAAAAAAAAAAAAAAALgIAAGRycy9lMm9Eb2MueG1sUEsBAi0AFAAGAAgAAAAhALP2zJ/iAAAA&#10;CwEAAA8AAAAAAAAAAAAAAAAA0wgAAGRycy9kb3ducmV2LnhtbFBLBQYAAAAABAAEAPMAAADiCQAA&#10;AAA=&#10;" o:allowincell="f">
                  <v:rect id="Rectangle 52" o:spid="_x0000_s10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SlxAAAANsAAAAPAAAAZHJzL2Rvd25yZXYueG1sRI/NasMw&#10;EITvhbyD2EBujZySls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Ag2hKXEAAAA2wAAAA8A&#10;AAAAAAAAAAAAAAAABwIAAGRycy9kb3ducmV2LnhtbFBLBQYAAAAAAwADALcAAAD4AgAAAAA=&#10;" filled="f" strokeweight="2pt"/>
                  <v:line id="Line 53" o:spid="_x0000_s10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54" o:spid="_x0000_s10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55" o:spid="_x0000_s10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56" o:spid="_x0000_s10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57" o:spid="_x0000_s10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58" o:spid="_x0000_s11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59" o:spid="_x0000_s11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60" o:spid="_x0000_s11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61" o:spid="_x0000_s11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62" o:spid="_x0000_s11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rect id="Rectangle 63" o:spid="_x0000_s11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rsidR="00A80A73" w:rsidRPr="00092889" w:rsidRDefault="00A80A73" w:rsidP="00E7140E">
                          <w:pPr>
                            <w:pStyle w:val="af3"/>
                            <w:jc w:val="center"/>
                            <w:rPr>
                              <w:rFonts w:ascii="Arial" w:hAnsi="Arial" w:cs="Arial"/>
                              <w:sz w:val="20"/>
                            </w:rPr>
                          </w:pPr>
                          <w:r w:rsidRPr="00092889">
                            <w:rPr>
                              <w:rFonts w:ascii="Arial" w:hAnsi="Arial" w:cs="Arial"/>
                              <w:sz w:val="20"/>
                            </w:rPr>
                            <w:t>Зм.</w:t>
                          </w:r>
                        </w:p>
                      </w:txbxContent>
                    </v:textbox>
                  </v:rect>
                  <v:rect id="Rectangle 64" o:spid="_x0000_s11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A80A73" w:rsidRPr="00092889" w:rsidRDefault="00A80A73" w:rsidP="00E7140E">
                          <w:pPr>
                            <w:pStyle w:val="af3"/>
                            <w:jc w:val="center"/>
                            <w:rPr>
                              <w:rFonts w:ascii="Arial" w:hAnsi="Arial" w:cs="Arial"/>
                              <w:sz w:val="20"/>
                            </w:rPr>
                          </w:pPr>
                          <w:r w:rsidRPr="00092889">
                            <w:rPr>
                              <w:rFonts w:ascii="Arial" w:hAnsi="Arial" w:cs="Arial"/>
                              <w:sz w:val="20"/>
                            </w:rPr>
                            <w:t>Лист</w:t>
                          </w:r>
                        </w:p>
                      </w:txbxContent>
                    </v:textbox>
                  </v:rect>
                  <v:rect id="Rectangle 65" o:spid="_x0000_s11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rsidR="00A80A73" w:rsidRPr="00092889" w:rsidRDefault="00A80A73" w:rsidP="00E7140E">
                          <w:pPr>
                            <w:pStyle w:val="af3"/>
                            <w:jc w:val="center"/>
                            <w:rPr>
                              <w:rFonts w:ascii="Arial" w:hAnsi="Arial" w:cs="Arial"/>
                              <w:sz w:val="20"/>
                            </w:rPr>
                          </w:pPr>
                          <w:r w:rsidRPr="00092889">
                            <w:rPr>
                              <w:rFonts w:ascii="Arial" w:hAnsi="Arial" w:cs="Arial"/>
                              <w:sz w:val="20"/>
                            </w:rPr>
                            <w:t>№ докум.</w:t>
                          </w:r>
                        </w:p>
                      </w:txbxContent>
                    </v:textbox>
                  </v:rect>
                  <v:rect id="Rectangle 66" o:spid="_x0000_s11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A80A73" w:rsidRPr="00092889" w:rsidRDefault="00A80A73" w:rsidP="00E7140E">
                          <w:pPr>
                            <w:pStyle w:val="af3"/>
                            <w:jc w:val="center"/>
                            <w:rPr>
                              <w:rFonts w:ascii="Arial" w:hAnsi="Arial" w:cs="Arial"/>
                              <w:sz w:val="20"/>
                            </w:rPr>
                          </w:pPr>
                          <w:r w:rsidRPr="00092889">
                            <w:rPr>
                              <w:rFonts w:ascii="Arial" w:hAnsi="Arial" w:cs="Arial"/>
                              <w:sz w:val="20"/>
                            </w:rPr>
                            <w:t>Підпис</w:t>
                          </w:r>
                        </w:p>
                      </w:txbxContent>
                    </v:textbox>
                  </v:rect>
                  <v:rect id="Rectangle 67" o:spid="_x0000_s11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A80A73" w:rsidRPr="00092889" w:rsidRDefault="00A80A73" w:rsidP="00E7140E">
                          <w:pPr>
                            <w:pStyle w:val="af3"/>
                            <w:jc w:val="center"/>
                            <w:rPr>
                              <w:rFonts w:ascii="Arial" w:hAnsi="Arial" w:cs="Arial"/>
                              <w:sz w:val="20"/>
                            </w:rPr>
                          </w:pPr>
                          <w:r w:rsidRPr="00092889">
                            <w:rPr>
                              <w:rFonts w:ascii="Arial" w:hAnsi="Arial" w:cs="Arial"/>
                              <w:sz w:val="20"/>
                            </w:rPr>
                            <w:t>Дата</w:t>
                          </w:r>
                        </w:p>
                      </w:txbxContent>
                    </v:textbox>
                  </v:rect>
                  <v:rect id="Rectangle 68" o:spid="_x0000_s11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A80A73" w:rsidRPr="00092889" w:rsidRDefault="00A80A73" w:rsidP="00E7140E">
                          <w:pPr>
                            <w:pStyle w:val="af3"/>
                            <w:jc w:val="center"/>
                            <w:rPr>
                              <w:rFonts w:ascii="Arial" w:hAnsi="Arial" w:cs="Arial"/>
                              <w:sz w:val="22"/>
                            </w:rPr>
                          </w:pPr>
                          <w:r w:rsidRPr="00092889">
                            <w:rPr>
                              <w:rFonts w:ascii="Arial" w:hAnsi="Arial" w:cs="Arial"/>
                              <w:sz w:val="22"/>
                            </w:rPr>
                            <w:t>Лист</w:t>
                          </w:r>
                        </w:p>
                      </w:txbxContent>
                    </v:textbox>
                  </v:rect>
                  <v:rect id="Rectangle 69" o:spid="_x0000_s11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A80A73" w:rsidRPr="00092889" w:rsidRDefault="00B851D9" w:rsidP="00E7140E">
                          <w:pPr>
                            <w:pStyle w:val="af3"/>
                            <w:jc w:val="center"/>
                            <w:rPr>
                              <w:rFonts w:ascii="Arial" w:hAnsi="Arial" w:cs="Arial"/>
                            </w:rPr>
                          </w:pPr>
                          <w:r w:rsidRPr="00092889">
                            <w:rPr>
                              <w:rFonts w:ascii="Arial" w:hAnsi="Arial" w:cs="Arial"/>
                            </w:rPr>
                            <w:fldChar w:fldCharType="begin"/>
                          </w:r>
                          <w:r w:rsidR="00A80A73" w:rsidRPr="00092889">
                            <w:rPr>
                              <w:rFonts w:ascii="Arial" w:hAnsi="Arial" w:cs="Arial"/>
                            </w:rPr>
                            <w:instrText>PAGE   \* MERGEFORMAT</w:instrText>
                          </w:r>
                          <w:r w:rsidRPr="00092889">
                            <w:rPr>
                              <w:rFonts w:ascii="Arial" w:hAnsi="Arial" w:cs="Arial"/>
                            </w:rPr>
                            <w:fldChar w:fldCharType="separate"/>
                          </w:r>
                          <w:r w:rsidR="007D753C" w:rsidRPr="007D753C">
                            <w:rPr>
                              <w:rFonts w:ascii="Arial" w:hAnsi="Arial" w:cs="Arial"/>
                              <w:noProof/>
                              <w:lang w:val="ru-RU"/>
                            </w:rPr>
                            <w:t>20</w:t>
                          </w:r>
                          <w:r w:rsidRPr="00092889">
                            <w:rPr>
                              <w:rFonts w:ascii="Arial" w:hAnsi="Arial" w:cs="Arial"/>
                            </w:rPr>
                            <w:fldChar w:fldCharType="end"/>
                          </w:r>
                        </w:p>
                      </w:txbxContent>
                    </v:textbox>
                  </v:rect>
                  <v:rect id="Rectangle 70" o:spid="_x0000_s11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zEwgAAANsAAAAPAAAAZHJzL2Rvd25yZXYueG1sRI9Bi8Iw&#10;FITvgv8hPMGbporK2jWKKIq3rVV6ftu8bcs2L6WJWv/9RhD2OMzMN8xq05la3Kl1lWUFk3EEgji3&#10;uuJCwfVyGH2AcB5ZY22ZFDzJwWbd760w1vbBZ7qnvhABwi5GBaX3TSyly0sy6Ma2IQ7ej20N+iDb&#10;QuoWHwFuajmNooU0WHFYKLGhXUn5b3ozCuac7ffJ0l6+kuo4SeYmS77PmVLDQbf9BOGp8//hd/uk&#10;FSxm8PoSfoBc/wEAAP//AwBQSwECLQAUAAYACAAAACEA2+H2y+4AAACFAQAAEwAAAAAAAAAAAAAA&#10;AAAAAAAAW0NvbnRlbnRfVHlwZXNdLnhtbFBLAQItABQABgAIAAAAIQBa9CxbvwAAABUBAAALAAAA&#10;AAAAAAAAAAAAAB8BAABfcmVscy8ucmVsc1BLAQItABQABgAIAAAAIQALdezEwgAAANsAAAAPAAAA&#10;AAAAAAAAAAAAAAcCAABkcnMvZG93bnJldi54bWxQSwUGAAAAAAMAAwC3AAAA9gIAAAAA&#10;" filled="f" stroked="f" strokeweight=".25pt">
                    <v:textbox inset="1pt,1pt,1pt,1pt">
                      <w:txbxContent>
                        <w:p w:rsidR="00A80A73" w:rsidRPr="00092889" w:rsidRDefault="00A80A73" w:rsidP="00E7140E">
                          <w:pPr>
                            <w:pStyle w:val="af3"/>
                            <w:jc w:val="center"/>
                            <w:rPr>
                              <w:rFonts w:ascii="Arial" w:hAnsi="Arial" w:cs="Arial"/>
                            </w:rPr>
                          </w:pPr>
                          <w:r>
                            <w:rPr>
                              <w:rFonts w:ascii="Arial" w:hAnsi="Arial" w:cs="Arial"/>
                              <w:sz w:val="36"/>
                              <w:lang w:val="ru-RU"/>
                            </w:rPr>
                            <w:t>РІ91</w:t>
                          </w:r>
                          <w:r w:rsidRPr="00092889">
                            <w:rPr>
                              <w:rFonts w:ascii="Arial" w:hAnsi="Arial" w:cs="Arial"/>
                              <w:sz w:val="36"/>
                              <w:lang w:val="ru-RU"/>
                            </w:rPr>
                            <w:t>.</w:t>
                          </w:r>
                          <w:r>
                            <w:rPr>
                              <w:rFonts w:ascii="Arial" w:hAnsi="Arial" w:cs="Arial"/>
                              <w:sz w:val="36"/>
                              <w:lang w:val="ru-RU"/>
                            </w:rPr>
                            <w:t xml:space="preserve">468332.001 </w:t>
                          </w:r>
                        </w:p>
                      </w:txbxContent>
                    </v:textbox>
                  </v:rect>
                  <w10:wrap anchorx="page" anchory="page"/>
                </v:group>
              </w:pict>
            </mc:Fallback>
          </mc:AlternateContent>
        </w:r>
        <w:r w:rsidR="00B851D9">
          <w:fldChar w:fldCharType="begin"/>
        </w:r>
        <w:r w:rsidR="00A80A73">
          <w:instrText>PAGE   \* MERGEFORMAT</w:instrText>
        </w:r>
        <w:r w:rsidR="00B851D9">
          <w:fldChar w:fldCharType="separate"/>
        </w:r>
        <w:r w:rsidR="007D753C">
          <w:rPr>
            <w:noProof/>
          </w:rPr>
          <w:t>20</w:t>
        </w:r>
        <w:r w:rsidR="00B851D9">
          <w:fldChar w:fldCharType="end"/>
        </w:r>
      </w:p>
    </w:sdtContent>
  </w:sdt>
  <w:p w:rsidR="00A80A73" w:rsidRDefault="00A80A73">
    <w:pPr>
      <w:pStyle w:val="af"/>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005912"/>
      <w:docPartObj>
        <w:docPartGallery w:val="Page Numbers (Top of Page)"/>
        <w:docPartUnique/>
      </w:docPartObj>
    </w:sdtPr>
    <w:sdtEndPr/>
    <w:sdtContent>
      <w:p w:rsidR="00A80A73" w:rsidRDefault="00DC6ED1">
        <w:pPr>
          <w:pStyle w:val="af"/>
          <w:jc w:val="right"/>
        </w:pPr>
        <w:r>
          <w:rPr>
            <w:noProof/>
            <w:lang w:eastAsia="uk-UA"/>
          </w:rPr>
          <mc:AlternateContent>
            <mc:Choice Requires="wpg">
              <w:drawing>
                <wp:anchor distT="0" distB="0" distL="114300" distR="114300" simplePos="0" relativeHeight="251661312" behindDoc="0" locked="0" layoutInCell="0" allowOverlap="1">
                  <wp:simplePos x="0" y="0"/>
                  <wp:positionH relativeFrom="page">
                    <wp:posOffset>554990</wp:posOffset>
                  </wp:positionH>
                  <wp:positionV relativeFrom="page">
                    <wp:posOffset>577215</wp:posOffset>
                  </wp:positionV>
                  <wp:extent cx="6590665" cy="10079355"/>
                  <wp:effectExtent l="21590" t="15240" r="17145" b="11430"/>
                  <wp:wrapNone/>
                  <wp:docPr id="5"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6"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37"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38"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39"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40"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41"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42"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B851D9" w:rsidP="00E7140E">
                                <w:pPr>
                                  <w:pStyle w:val="af3"/>
                                  <w:jc w:val="center"/>
                                  <w:rPr>
                                    <w:rFonts w:ascii="Arial" w:hAnsi="Arial" w:cs="Arial"/>
                                  </w:rPr>
                                </w:pPr>
                                <w:r w:rsidRPr="00092889">
                                  <w:rPr>
                                    <w:rFonts w:ascii="Arial" w:hAnsi="Arial" w:cs="Arial"/>
                                  </w:rPr>
                                  <w:fldChar w:fldCharType="begin"/>
                                </w:r>
                                <w:r w:rsidR="00A80A73" w:rsidRPr="00092889">
                                  <w:rPr>
                                    <w:rFonts w:ascii="Arial" w:hAnsi="Arial" w:cs="Arial"/>
                                  </w:rPr>
                                  <w:instrText>PAGE   \* MERGEFORMAT</w:instrText>
                                </w:r>
                                <w:r w:rsidRPr="00092889">
                                  <w:rPr>
                                    <w:rFonts w:ascii="Arial" w:hAnsi="Arial" w:cs="Arial"/>
                                  </w:rPr>
                                  <w:fldChar w:fldCharType="separate"/>
                                </w:r>
                                <w:r w:rsidR="007D753C" w:rsidRPr="007D753C">
                                  <w:rPr>
                                    <w:rFonts w:ascii="Arial" w:hAnsi="Arial" w:cs="Arial"/>
                                    <w:noProof/>
                                    <w:lang w:val="ru-RU"/>
                                  </w:rPr>
                                  <w:t>62</w:t>
                                </w:r>
                                <w:r w:rsidRPr="00092889">
                                  <w:rPr>
                                    <w:rFonts w:ascii="Arial" w:hAnsi="Arial" w:cs="Arial"/>
                                  </w:rPr>
                                  <w:fldChar w:fldCharType="end"/>
                                </w:r>
                              </w:p>
                            </w:txbxContent>
                          </wps:txbx>
                          <wps:bodyPr rot="0" vert="horz" wrap="square" lIns="12700" tIns="12700" rIns="12700" bIns="12700" anchor="t" anchorCtr="0" upright="1">
                            <a:noAutofit/>
                          </wps:bodyPr>
                        </wps:wsp>
                        <wps:wsp>
                          <wps:cNvPr id="43"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80A73" w:rsidRPr="00092889" w:rsidRDefault="00A80A73" w:rsidP="00E7140E">
                                <w:pPr>
                                  <w:pStyle w:val="af3"/>
                                  <w:jc w:val="center"/>
                                  <w:rPr>
                                    <w:rFonts w:ascii="Arial" w:hAnsi="Arial" w:cs="Arial"/>
                                  </w:rPr>
                                </w:pPr>
                                <w:r w:rsidRPr="00E32B6A">
                                  <w:rPr>
                                    <w:rFonts w:ascii="Arial" w:hAnsi="Arial" w:cs="Arial"/>
                                    <w:sz w:val="36"/>
                                    <w:lang w:val="ru-RU"/>
                                  </w:rPr>
                                  <w:t>РІ91.468332.001</w:t>
                                </w:r>
                                <w:r w:rsidRPr="00092889">
                                  <w:rPr>
                                    <w:rFonts w:ascii="Arial" w:hAnsi="Arial" w:cs="Arial"/>
                                    <w:sz w:val="36"/>
                                    <w:lang w:val="ru-RU"/>
                                  </w:rPr>
                                  <w:t>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9" o:spid="_x0000_s1113" style="position:absolute;left:0;text-align:left;margin-left:43.7pt;margin-top:45.45pt;width:518.95pt;height:793.65pt;z-index:25166131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cKeQYAAOtBAAAOAAAAZHJzL2Uyb0RvYy54bWzsXG1u2zYY/j9gdxD037EoUZJlxClSOw4G&#10;ZFuxdgegJdkWJosapcROiwEDdoRdZDfYFdob7SUp0XQ+miauBXhlAtiiJdHky+d9+H7Jp682q9y6&#10;SVmV0WJkoxPHttIipklWLEb2r++mvYFtVTUpEpLTIh3Zt2llvzr7/rvTdTlMXbqkeZIyCzopquG6&#10;HNnLui6H/X4VL9MVqU5omRZwck7ZitTQZIt+wsgael/lfddxgv6asqRkNE6rCj6dyJP2meh/Pk/j&#10;+uf5vEprKx/ZMLZavDLxOuOv/bNTMlwwUi6zuBkGecEoViQr4EtVVxNSE+uaZfe6WmUxoxWd1ycx&#10;XfXpfJ7FqZgDzAY5d2Zzyeh1KeayGK4XpRITiPaOnF7cbfzTzRtmZcnI9m2rICtYoo9/f/rz018f&#10;/4X/fyzsRFxG63IxhEsvWfm2fMPkROHwisa/VXC6f/c8by/kxdZs/SNNoF9yXVMho82crXgXMHtr&#10;I5biVi1FuqmtGD4M/MgJAhhTDOeQ44SR5/tyteIlLOm9G+PlRXMrwMIJ5Y1wiBC/q0+G8lvFSJuR&#10;8WkB6qqtYKv9BPt2ScpUrFfFpdUINmgF+wugkRSLPLV8VwpVXNZKtJLitAo6XsJl6TljdL1MSQKj&#10;kpPgw4V+5Q28UcFivEy+XEigD1y68lAXEhmWrKovU7qy+MHIZjBysXTk5qqq5aXtJXwlCzrN8hw+&#10;J8O8sNbQp4+he96uaJ4l/KxosMVsnDPrhnB1FH/N6uxctspqIIU8W43sgbqIDLksLopEfE1Nslwe&#10;w9LmBe8coAODa46k8n2InOhicDHAPewGFz3sTCa98+kY94IpCv2JNxmPJ+gPPk6Eh8ssSdKCD7Ul&#10;AoS/DA8NJUkVVlSwM6VKn/lU/N2feX93GAK2MKv2XcwOACzXXaJ3RpNbwACjktmAieFgSdl721oD&#10;q43s6vdrwlLbyn8oAEcRwpjToGhgP3ShwfQzM/0MKWLoamTXtiUPx7WkzuuSZYslfBMSa1zQc9Dt&#10;eSaQwccnRyV4QShYR5oGWi8p7CorQMk8TcnGhaSteFM0tKX0TGjtu9sSKGpHzeQtrbifVDPkRJ5t&#10;cbYaRFiQpoCkYDO35TEQ/mcVLYeBd6hosL80+nRkuqUI58Uqw5eBry3Qf0fodPEuPHHH8FTgFCjf&#10;ghNFUdDsl7t75b1twKDzruX2MPMfJTqV/SfJUxhbXEHA4Dg8ebpoAGaSIc9ODJOjhKeyoiU8g07J&#10;E0coMvDsyG4+SngCPHTTM+wUnoHvwwYu2dN/zPT0jOkpw0zgZO3j1h0jPD20C89Bp/AMAx/czCc2&#10;dwPPrxN1OEp4gn+ss2cTcuzI9gR/3QHj92F8gs8mI5DGc/+G8QmBHQ2fgdhJO/ONUEOekQsBJhH8&#10;bIPkYeACsYsYLj+hgtz7O+7IDfeI35qwUodhJW83rBSIGE734AywcMm2YaUtOE1U6ds1PHejSoGe&#10;9zp8VAl29tZvB/K8g0/khA15fm18GvLcyaa16av2/fE0VvcxeU+FlbbJ2UDPGx06OesDe3PLMwqk&#10;VbHlT0h6w8bPN3dP5uAf396flZ7lCVLNSfj/J0+lSEUxxocIudh57Ua9aTAIe3iK/V4UOoOeg6LX&#10;UeDgCE+mu/lgEW7cm795TtyDlHNXKXGlgHz4reK17w8pYL2ZbUQZiKdCV89MLUvWa1LLTUOmlpuG&#10;TC03jWNLLYNYGhdAIwo9g3dookDIa0LQD1JFs5UZqtirzsJQBXcinyg52VKFCiMaqtDqvTwoeZTR&#10;Ao0q9HTqoanCdXk+/2GrwvVDCGYYq4JXphmqeGah3R5WhQrpGqrQqUKlDTWq0FPbh6YKHA2aorUH&#10;rAqfh5YMVRiq4C5jZ1QhEy08gGmoQqMKXrZ7z6pQvpqqCodt7UBl5IGPHrUqkCjfElThPxFNM7EK&#10;qIR/tGrVOCDPcUCwynUYqtCpQlV7aFaF8tU6oAo0GITgBMmM+t2CJIRcsHoEV4Cn9Nm0peEKwxVk&#10;qD/q83IPBKvUk+EKnStU6Y3GFcpZ64Qr+NMyMlqBveYRv7bAAXIgTWATuyIrY3Ig4tG5Zz9AZuyK&#10;Z9kVKgNouELnClUGteWKUK+FOnS0IgyxKtS7b1Y4kF4TdgWCJ6mNYaGeszVk8QXPEO9hWKgsYCdk&#10;Edds/6dxxVPw8IsCIiPc/PoB/8kCvQ3H+m80nP0HAAD//wMAUEsDBBQABgAIAAAAIQCi/NB+4gAA&#10;AAsBAAAPAAAAZHJzL2Rvd25yZXYueG1sTI9Bb4JAEIXvTfofNtOkt7qAVZGyGGPankyTahPjbYQR&#10;iOwsYVfAf9/11N7e5L289026GnUjeupsbVhBOAlAEOemqLlU8LP/eIlBWIdcYGOYFNzIwip7fEgx&#10;KczA39TvXCl8CdsEFVTOtYmUNq9Io52Ylth7Z9NpdP7sSll0OPhy3cgoCOZSY81+ocKWNhXll91V&#10;K/gccFhPw/d+ezlvbsf97OuwDUmp56dx/QbC0ej+wnDH9+iQeaaTuXJhRaMgXrz6pIJlsARx98No&#10;NgVx8mq+iCOQWSr//5D9AgAA//8DAFBLAQItABQABgAIAAAAIQC2gziS/gAAAOEBAAATAAAAAAAA&#10;AAAAAAAAAAAAAABbQ29udGVudF9UeXBlc10ueG1sUEsBAi0AFAAGAAgAAAAhADj9If/WAAAAlAEA&#10;AAsAAAAAAAAAAAAAAAAALwEAAF9yZWxzLy5yZWxzUEsBAi0AFAAGAAgAAAAhAGRLJwp5BgAA60EA&#10;AA4AAAAAAAAAAAAAAAAALgIAAGRycy9lMm9Eb2MueG1sUEsBAi0AFAAGAAgAAAAhAKL80H7iAAAA&#10;CwEAAA8AAAAAAAAAAAAAAAAA0wgAAGRycy9kb3ducmV2LnhtbFBLBQYAAAAABAAEAPMAAADiCQAA&#10;AAA=&#10;" o:allowincell="f">
                  <v:rect id="Rectangle 52" o:spid="_x0000_s11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53" o:spid="_x0000_s11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54" o:spid="_x0000_s11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55" o:spid="_x0000_s11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56" o:spid="_x0000_s11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57" o:spid="_x0000_s11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58" o:spid="_x0000_s11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59" o:spid="_x0000_s11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60" o:spid="_x0000_s11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61" o:spid="_x0000_s11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62" o:spid="_x0000_s11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rect id="Rectangle 63" o:spid="_x0000_s11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A80A73" w:rsidRPr="00092889" w:rsidRDefault="00A80A73" w:rsidP="00E7140E">
                          <w:pPr>
                            <w:pStyle w:val="af3"/>
                            <w:jc w:val="center"/>
                            <w:rPr>
                              <w:rFonts w:ascii="Arial" w:hAnsi="Arial" w:cs="Arial"/>
                              <w:sz w:val="20"/>
                            </w:rPr>
                          </w:pPr>
                          <w:r w:rsidRPr="00092889">
                            <w:rPr>
                              <w:rFonts w:ascii="Arial" w:hAnsi="Arial" w:cs="Arial"/>
                              <w:sz w:val="20"/>
                            </w:rPr>
                            <w:t>Зм.</w:t>
                          </w:r>
                        </w:p>
                      </w:txbxContent>
                    </v:textbox>
                  </v:rect>
                  <v:rect id="Rectangle 64" o:spid="_x0000_s11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A80A73" w:rsidRPr="00092889" w:rsidRDefault="00A80A73" w:rsidP="00E7140E">
                          <w:pPr>
                            <w:pStyle w:val="af3"/>
                            <w:jc w:val="center"/>
                            <w:rPr>
                              <w:rFonts w:ascii="Arial" w:hAnsi="Arial" w:cs="Arial"/>
                              <w:sz w:val="20"/>
                            </w:rPr>
                          </w:pPr>
                          <w:r w:rsidRPr="00092889">
                            <w:rPr>
                              <w:rFonts w:ascii="Arial" w:hAnsi="Arial" w:cs="Arial"/>
                              <w:sz w:val="20"/>
                            </w:rPr>
                            <w:t>Лист</w:t>
                          </w:r>
                        </w:p>
                      </w:txbxContent>
                    </v:textbox>
                  </v:rect>
                  <v:rect id="Rectangle 65" o:spid="_x0000_s11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A80A73" w:rsidRPr="00092889" w:rsidRDefault="00A80A73" w:rsidP="00E7140E">
                          <w:pPr>
                            <w:pStyle w:val="af3"/>
                            <w:jc w:val="center"/>
                            <w:rPr>
                              <w:rFonts w:ascii="Arial" w:hAnsi="Arial" w:cs="Arial"/>
                              <w:sz w:val="20"/>
                            </w:rPr>
                          </w:pPr>
                          <w:r w:rsidRPr="00092889">
                            <w:rPr>
                              <w:rFonts w:ascii="Arial" w:hAnsi="Arial" w:cs="Arial"/>
                              <w:sz w:val="20"/>
                            </w:rPr>
                            <w:t>№ докум.</w:t>
                          </w:r>
                        </w:p>
                      </w:txbxContent>
                    </v:textbox>
                  </v:rect>
                  <v:rect id="Rectangle 66" o:spid="_x0000_s11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A80A73" w:rsidRPr="00092889" w:rsidRDefault="00A80A73" w:rsidP="00E7140E">
                          <w:pPr>
                            <w:pStyle w:val="af3"/>
                            <w:jc w:val="center"/>
                            <w:rPr>
                              <w:rFonts w:ascii="Arial" w:hAnsi="Arial" w:cs="Arial"/>
                              <w:sz w:val="20"/>
                            </w:rPr>
                          </w:pPr>
                          <w:r w:rsidRPr="00092889">
                            <w:rPr>
                              <w:rFonts w:ascii="Arial" w:hAnsi="Arial" w:cs="Arial"/>
                              <w:sz w:val="20"/>
                            </w:rPr>
                            <w:t>Підпис</w:t>
                          </w:r>
                        </w:p>
                      </w:txbxContent>
                    </v:textbox>
                  </v:rect>
                  <v:rect id="Rectangle 67" o:spid="_x0000_s11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A80A73" w:rsidRPr="00092889" w:rsidRDefault="00A80A73" w:rsidP="00E7140E">
                          <w:pPr>
                            <w:pStyle w:val="af3"/>
                            <w:jc w:val="center"/>
                            <w:rPr>
                              <w:rFonts w:ascii="Arial" w:hAnsi="Arial" w:cs="Arial"/>
                              <w:sz w:val="20"/>
                            </w:rPr>
                          </w:pPr>
                          <w:r w:rsidRPr="00092889">
                            <w:rPr>
                              <w:rFonts w:ascii="Arial" w:hAnsi="Arial" w:cs="Arial"/>
                              <w:sz w:val="20"/>
                            </w:rPr>
                            <w:t>Дата</w:t>
                          </w:r>
                        </w:p>
                      </w:txbxContent>
                    </v:textbox>
                  </v:rect>
                  <v:rect id="Rectangle 68" o:spid="_x0000_s11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A80A73" w:rsidRPr="00092889" w:rsidRDefault="00A80A73" w:rsidP="00E7140E">
                          <w:pPr>
                            <w:pStyle w:val="af3"/>
                            <w:jc w:val="center"/>
                            <w:rPr>
                              <w:rFonts w:ascii="Arial" w:hAnsi="Arial" w:cs="Arial"/>
                              <w:sz w:val="22"/>
                            </w:rPr>
                          </w:pPr>
                          <w:r w:rsidRPr="00092889">
                            <w:rPr>
                              <w:rFonts w:ascii="Arial" w:hAnsi="Arial" w:cs="Arial"/>
                              <w:sz w:val="22"/>
                            </w:rPr>
                            <w:t>Лист</w:t>
                          </w:r>
                        </w:p>
                      </w:txbxContent>
                    </v:textbox>
                  </v:rect>
                  <v:rect id="Rectangle 69" o:spid="_x0000_s11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A80A73" w:rsidRPr="00092889" w:rsidRDefault="00B851D9" w:rsidP="00E7140E">
                          <w:pPr>
                            <w:pStyle w:val="af3"/>
                            <w:jc w:val="center"/>
                            <w:rPr>
                              <w:rFonts w:ascii="Arial" w:hAnsi="Arial" w:cs="Arial"/>
                            </w:rPr>
                          </w:pPr>
                          <w:r w:rsidRPr="00092889">
                            <w:rPr>
                              <w:rFonts w:ascii="Arial" w:hAnsi="Arial" w:cs="Arial"/>
                            </w:rPr>
                            <w:fldChar w:fldCharType="begin"/>
                          </w:r>
                          <w:r w:rsidR="00A80A73" w:rsidRPr="00092889">
                            <w:rPr>
                              <w:rFonts w:ascii="Arial" w:hAnsi="Arial" w:cs="Arial"/>
                            </w:rPr>
                            <w:instrText>PAGE   \* MERGEFORMAT</w:instrText>
                          </w:r>
                          <w:r w:rsidRPr="00092889">
                            <w:rPr>
                              <w:rFonts w:ascii="Arial" w:hAnsi="Arial" w:cs="Arial"/>
                            </w:rPr>
                            <w:fldChar w:fldCharType="separate"/>
                          </w:r>
                          <w:r w:rsidR="007D753C" w:rsidRPr="007D753C">
                            <w:rPr>
                              <w:rFonts w:ascii="Arial" w:hAnsi="Arial" w:cs="Arial"/>
                              <w:noProof/>
                              <w:lang w:val="ru-RU"/>
                            </w:rPr>
                            <w:t>62</w:t>
                          </w:r>
                          <w:r w:rsidRPr="00092889">
                            <w:rPr>
                              <w:rFonts w:ascii="Arial" w:hAnsi="Arial" w:cs="Arial"/>
                            </w:rPr>
                            <w:fldChar w:fldCharType="end"/>
                          </w:r>
                        </w:p>
                      </w:txbxContent>
                    </v:textbox>
                  </v:rect>
                  <v:rect id="Rectangle 70" o:spid="_x0000_s11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jQxAAAANsAAAAPAAAAZHJzL2Rvd25yZXYueG1sRI9Ba8JA&#10;FITvhf6H5Qm91Y2tFk1dpTRUejOJkvMz+5oEs29Ddhvjv3cLQo/DzHzDrLejacVAvWssK5hNIxDE&#10;pdUNVwqOh6/nJQjnkTW2lknBlRxsN48Pa4y1vXBGQ+4rESDsYlRQe9/FUrqyJoNuajvi4P3Y3qAP&#10;sq+k7vES4KaVL1H0Jg02HBZq7OizpvKc/xoFCy6SJF3Zwz5tdrN0YYr0lBVKPU3Gj3cQnkb/H763&#10;v7WC+Sv8fQk/QG5uAAAA//8DAFBLAQItABQABgAIAAAAIQDb4fbL7gAAAIUBAAATAAAAAAAAAAAA&#10;AAAAAAAAAABbQ29udGVudF9UeXBlc10ueG1sUEsBAi0AFAAGAAgAAAAhAFr0LFu/AAAAFQEAAAsA&#10;AAAAAAAAAAAAAAAAHwEAAF9yZWxzLy5yZWxzUEsBAi0AFAAGAAgAAAAhAM8pKNDEAAAA2wAAAA8A&#10;AAAAAAAAAAAAAAAABwIAAGRycy9kb3ducmV2LnhtbFBLBQYAAAAAAwADALcAAAD4AgAAAAA=&#10;" filled="f" stroked="f" strokeweight=".25pt">
                    <v:textbox inset="1pt,1pt,1pt,1pt">
                      <w:txbxContent>
                        <w:p w:rsidR="00A80A73" w:rsidRPr="00092889" w:rsidRDefault="00A80A73" w:rsidP="00E7140E">
                          <w:pPr>
                            <w:pStyle w:val="af3"/>
                            <w:jc w:val="center"/>
                            <w:rPr>
                              <w:rFonts w:ascii="Arial" w:hAnsi="Arial" w:cs="Arial"/>
                            </w:rPr>
                          </w:pPr>
                          <w:r w:rsidRPr="00E32B6A">
                            <w:rPr>
                              <w:rFonts w:ascii="Arial" w:hAnsi="Arial" w:cs="Arial"/>
                              <w:sz w:val="36"/>
                              <w:lang w:val="ru-RU"/>
                            </w:rPr>
                            <w:t>РІ91.468332.001</w:t>
                          </w:r>
                          <w:r w:rsidRPr="00092889">
                            <w:rPr>
                              <w:rFonts w:ascii="Arial" w:hAnsi="Arial" w:cs="Arial"/>
                              <w:sz w:val="36"/>
                              <w:lang w:val="ru-RU"/>
                            </w:rPr>
                            <w:t>ПЗ</w:t>
                          </w:r>
                        </w:p>
                      </w:txbxContent>
                    </v:textbox>
                  </v:rect>
                  <w10:wrap anchorx="page" anchory="page"/>
                </v:group>
              </w:pict>
            </mc:Fallback>
          </mc:AlternateContent>
        </w:r>
        <w:r w:rsidR="00B851D9">
          <w:fldChar w:fldCharType="begin"/>
        </w:r>
        <w:r w:rsidR="00A80A73">
          <w:instrText>PAGE   \* MERGEFORMAT</w:instrText>
        </w:r>
        <w:r w:rsidR="00B851D9">
          <w:fldChar w:fldCharType="separate"/>
        </w:r>
        <w:r w:rsidR="007D753C">
          <w:rPr>
            <w:noProof/>
          </w:rPr>
          <w:t>62</w:t>
        </w:r>
        <w:r w:rsidR="00B851D9">
          <w:fldChar w:fldCharType="end"/>
        </w:r>
      </w:p>
    </w:sdtContent>
  </w:sdt>
  <w:p w:rsidR="00A80A73" w:rsidRDefault="00A80A73">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8174B"/>
    <w:multiLevelType w:val="hybridMultilevel"/>
    <w:tmpl w:val="8E70EB0C"/>
    <w:lvl w:ilvl="0" w:tplc="FFFFFFFF">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821013B"/>
    <w:multiLevelType w:val="hybridMultilevel"/>
    <w:tmpl w:val="BDE8ED10"/>
    <w:lvl w:ilvl="0" w:tplc="04220001">
      <w:start w:val="1"/>
      <w:numFmt w:val="bullet"/>
      <w:lvlText w:val=""/>
      <w:lvlJc w:val="left"/>
      <w:pPr>
        <w:ind w:left="1210" w:hanging="360"/>
      </w:pPr>
      <w:rPr>
        <w:rFonts w:ascii="Symbol" w:hAnsi="Symbol" w:hint="default"/>
      </w:rPr>
    </w:lvl>
    <w:lvl w:ilvl="1" w:tplc="04220003" w:tentative="1">
      <w:start w:val="1"/>
      <w:numFmt w:val="bullet"/>
      <w:lvlText w:val="o"/>
      <w:lvlJc w:val="left"/>
      <w:pPr>
        <w:ind w:left="1930" w:hanging="360"/>
      </w:pPr>
      <w:rPr>
        <w:rFonts w:ascii="Courier New" w:hAnsi="Courier New" w:cs="Courier New" w:hint="default"/>
      </w:rPr>
    </w:lvl>
    <w:lvl w:ilvl="2" w:tplc="04220005" w:tentative="1">
      <w:start w:val="1"/>
      <w:numFmt w:val="bullet"/>
      <w:lvlText w:val=""/>
      <w:lvlJc w:val="left"/>
      <w:pPr>
        <w:ind w:left="2650" w:hanging="360"/>
      </w:pPr>
      <w:rPr>
        <w:rFonts w:ascii="Wingdings" w:hAnsi="Wingdings" w:hint="default"/>
      </w:rPr>
    </w:lvl>
    <w:lvl w:ilvl="3" w:tplc="04220001" w:tentative="1">
      <w:start w:val="1"/>
      <w:numFmt w:val="bullet"/>
      <w:lvlText w:val=""/>
      <w:lvlJc w:val="left"/>
      <w:pPr>
        <w:ind w:left="3370" w:hanging="360"/>
      </w:pPr>
      <w:rPr>
        <w:rFonts w:ascii="Symbol" w:hAnsi="Symbol" w:hint="default"/>
      </w:rPr>
    </w:lvl>
    <w:lvl w:ilvl="4" w:tplc="04220003" w:tentative="1">
      <w:start w:val="1"/>
      <w:numFmt w:val="bullet"/>
      <w:lvlText w:val="o"/>
      <w:lvlJc w:val="left"/>
      <w:pPr>
        <w:ind w:left="4090" w:hanging="360"/>
      </w:pPr>
      <w:rPr>
        <w:rFonts w:ascii="Courier New" w:hAnsi="Courier New" w:cs="Courier New" w:hint="default"/>
      </w:rPr>
    </w:lvl>
    <w:lvl w:ilvl="5" w:tplc="04220005" w:tentative="1">
      <w:start w:val="1"/>
      <w:numFmt w:val="bullet"/>
      <w:lvlText w:val=""/>
      <w:lvlJc w:val="left"/>
      <w:pPr>
        <w:ind w:left="4810" w:hanging="360"/>
      </w:pPr>
      <w:rPr>
        <w:rFonts w:ascii="Wingdings" w:hAnsi="Wingdings" w:hint="default"/>
      </w:rPr>
    </w:lvl>
    <w:lvl w:ilvl="6" w:tplc="04220001" w:tentative="1">
      <w:start w:val="1"/>
      <w:numFmt w:val="bullet"/>
      <w:lvlText w:val=""/>
      <w:lvlJc w:val="left"/>
      <w:pPr>
        <w:ind w:left="5530" w:hanging="360"/>
      </w:pPr>
      <w:rPr>
        <w:rFonts w:ascii="Symbol" w:hAnsi="Symbol" w:hint="default"/>
      </w:rPr>
    </w:lvl>
    <w:lvl w:ilvl="7" w:tplc="04220003" w:tentative="1">
      <w:start w:val="1"/>
      <w:numFmt w:val="bullet"/>
      <w:lvlText w:val="o"/>
      <w:lvlJc w:val="left"/>
      <w:pPr>
        <w:ind w:left="6250" w:hanging="360"/>
      </w:pPr>
      <w:rPr>
        <w:rFonts w:ascii="Courier New" w:hAnsi="Courier New" w:cs="Courier New" w:hint="default"/>
      </w:rPr>
    </w:lvl>
    <w:lvl w:ilvl="8" w:tplc="04220005" w:tentative="1">
      <w:start w:val="1"/>
      <w:numFmt w:val="bullet"/>
      <w:lvlText w:val=""/>
      <w:lvlJc w:val="left"/>
      <w:pPr>
        <w:ind w:left="6970" w:hanging="360"/>
      </w:pPr>
      <w:rPr>
        <w:rFonts w:ascii="Wingdings" w:hAnsi="Wingdings" w:hint="default"/>
      </w:rPr>
    </w:lvl>
  </w:abstractNum>
  <w:abstractNum w:abstractNumId="2" w15:restartNumberingAfterBreak="0">
    <w:nsid w:val="10F70822"/>
    <w:multiLevelType w:val="hybridMultilevel"/>
    <w:tmpl w:val="493E5B0A"/>
    <w:lvl w:ilvl="0" w:tplc="0422000F">
      <w:start w:val="1"/>
      <w:numFmt w:val="decimal"/>
      <w:lvlText w:val="%1."/>
      <w:lvlJc w:val="left"/>
      <w:pPr>
        <w:ind w:left="1259" w:hanging="360"/>
      </w:pPr>
    </w:lvl>
    <w:lvl w:ilvl="1" w:tplc="04220019" w:tentative="1">
      <w:start w:val="1"/>
      <w:numFmt w:val="lowerLetter"/>
      <w:lvlText w:val="%2."/>
      <w:lvlJc w:val="left"/>
      <w:pPr>
        <w:ind w:left="1979" w:hanging="360"/>
      </w:pPr>
    </w:lvl>
    <w:lvl w:ilvl="2" w:tplc="0422001B" w:tentative="1">
      <w:start w:val="1"/>
      <w:numFmt w:val="lowerRoman"/>
      <w:lvlText w:val="%3."/>
      <w:lvlJc w:val="right"/>
      <w:pPr>
        <w:ind w:left="2699" w:hanging="180"/>
      </w:pPr>
    </w:lvl>
    <w:lvl w:ilvl="3" w:tplc="0422000F" w:tentative="1">
      <w:start w:val="1"/>
      <w:numFmt w:val="decimal"/>
      <w:lvlText w:val="%4."/>
      <w:lvlJc w:val="left"/>
      <w:pPr>
        <w:ind w:left="3419" w:hanging="360"/>
      </w:pPr>
    </w:lvl>
    <w:lvl w:ilvl="4" w:tplc="04220019" w:tentative="1">
      <w:start w:val="1"/>
      <w:numFmt w:val="lowerLetter"/>
      <w:lvlText w:val="%5."/>
      <w:lvlJc w:val="left"/>
      <w:pPr>
        <w:ind w:left="4139" w:hanging="360"/>
      </w:pPr>
    </w:lvl>
    <w:lvl w:ilvl="5" w:tplc="0422001B" w:tentative="1">
      <w:start w:val="1"/>
      <w:numFmt w:val="lowerRoman"/>
      <w:lvlText w:val="%6."/>
      <w:lvlJc w:val="right"/>
      <w:pPr>
        <w:ind w:left="4859" w:hanging="180"/>
      </w:pPr>
    </w:lvl>
    <w:lvl w:ilvl="6" w:tplc="0422000F" w:tentative="1">
      <w:start w:val="1"/>
      <w:numFmt w:val="decimal"/>
      <w:lvlText w:val="%7."/>
      <w:lvlJc w:val="left"/>
      <w:pPr>
        <w:ind w:left="5579" w:hanging="360"/>
      </w:pPr>
    </w:lvl>
    <w:lvl w:ilvl="7" w:tplc="04220019" w:tentative="1">
      <w:start w:val="1"/>
      <w:numFmt w:val="lowerLetter"/>
      <w:lvlText w:val="%8."/>
      <w:lvlJc w:val="left"/>
      <w:pPr>
        <w:ind w:left="6299" w:hanging="360"/>
      </w:pPr>
    </w:lvl>
    <w:lvl w:ilvl="8" w:tplc="0422001B" w:tentative="1">
      <w:start w:val="1"/>
      <w:numFmt w:val="lowerRoman"/>
      <w:lvlText w:val="%9."/>
      <w:lvlJc w:val="right"/>
      <w:pPr>
        <w:ind w:left="7019" w:hanging="180"/>
      </w:pPr>
    </w:lvl>
  </w:abstractNum>
  <w:abstractNum w:abstractNumId="3" w15:restartNumberingAfterBreak="0">
    <w:nsid w:val="11BA51B6"/>
    <w:multiLevelType w:val="multilevel"/>
    <w:tmpl w:val="2FEA9112"/>
    <w:lvl w:ilvl="0">
      <w:start w:val="1"/>
      <w:numFmt w:val="decimal"/>
      <w:pStyle w:val="1"/>
      <w:suff w:val="space"/>
      <w:lvlText w:val="%1"/>
      <w:lvlJc w:val="left"/>
      <w:pPr>
        <w:ind w:left="1701" w:firstLine="0"/>
      </w:pPr>
      <w:rPr>
        <w:rFonts w:hint="default"/>
        <w:i w:val="0"/>
      </w:rPr>
    </w:lvl>
    <w:lvl w:ilvl="1">
      <w:start w:val="1"/>
      <w:numFmt w:val="decimal"/>
      <w:pStyle w:val="2"/>
      <w:suff w:val="space"/>
      <w:lvlText w:val="%1.%2"/>
      <w:lvlJc w:val="left"/>
      <w:pPr>
        <w:ind w:left="1701" w:firstLine="567"/>
      </w:pPr>
      <w:rPr>
        <w:rFonts w:hint="default"/>
        <w:b/>
        <w:i w:val="0"/>
      </w:rPr>
    </w:lvl>
    <w:lvl w:ilvl="2">
      <w:start w:val="1"/>
      <w:numFmt w:val="decimal"/>
      <w:pStyle w:val="3"/>
      <w:suff w:val="space"/>
      <w:lvlText w:val="%1.%2.%3"/>
      <w:lvlJc w:val="left"/>
      <w:pPr>
        <w:ind w:left="1701" w:firstLine="567"/>
      </w:pPr>
      <w:rPr>
        <w:rFonts w:hint="default"/>
        <w:b/>
      </w:rPr>
    </w:lvl>
    <w:lvl w:ilvl="3">
      <w:start w:val="1"/>
      <w:numFmt w:val="decimal"/>
      <w:lvlText w:val="%1.%2.%3.%4."/>
      <w:lvlJc w:val="left"/>
      <w:pPr>
        <w:ind w:left="3429" w:hanging="648"/>
      </w:pPr>
      <w:rPr>
        <w:rFonts w:hint="default"/>
      </w:rPr>
    </w:lvl>
    <w:lvl w:ilvl="4">
      <w:start w:val="1"/>
      <w:numFmt w:val="decimal"/>
      <w:lvlText w:val="%1.%2.%3.%4.%5."/>
      <w:lvlJc w:val="left"/>
      <w:pPr>
        <w:ind w:left="3933" w:hanging="792"/>
      </w:pPr>
      <w:rPr>
        <w:rFonts w:hint="default"/>
      </w:rPr>
    </w:lvl>
    <w:lvl w:ilvl="5">
      <w:start w:val="1"/>
      <w:numFmt w:val="decimal"/>
      <w:lvlText w:val="%1.%2.%3.%4.%5.%6."/>
      <w:lvlJc w:val="left"/>
      <w:pPr>
        <w:ind w:left="4437" w:hanging="936"/>
      </w:pPr>
      <w:rPr>
        <w:rFonts w:hint="default"/>
      </w:rPr>
    </w:lvl>
    <w:lvl w:ilvl="6">
      <w:start w:val="1"/>
      <w:numFmt w:val="decimal"/>
      <w:lvlText w:val="%1.%2.%3.%4.%5.%6.%7."/>
      <w:lvlJc w:val="left"/>
      <w:pPr>
        <w:ind w:left="4941" w:hanging="1080"/>
      </w:pPr>
      <w:rPr>
        <w:rFonts w:hint="default"/>
      </w:rPr>
    </w:lvl>
    <w:lvl w:ilvl="7">
      <w:start w:val="1"/>
      <w:numFmt w:val="decimal"/>
      <w:lvlText w:val="%1.%2.%3.%4.%5.%6.%7.%8."/>
      <w:lvlJc w:val="left"/>
      <w:pPr>
        <w:ind w:left="5445" w:hanging="1224"/>
      </w:pPr>
      <w:rPr>
        <w:rFonts w:hint="default"/>
      </w:rPr>
    </w:lvl>
    <w:lvl w:ilvl="8">
      <w:start w:val="1"/>
      <w:numFmt w:val="decimal"/>
      <w:lvlText w:val="%1.%2.%3.%4.%5.%6.%7.%8.%9."/>
      <w:lvlJc w:val="left"/>
      <w:pPr>
        <w:ind w:left="6021" w:hanging="1440"/>
      </w:pPr>
      <w:rPr>
        <w:rFonts w:hint="default"/>
      </w:rPr>
    </w:lvl>
  </w:abstractNum>
  <w:abstractNum w:abstractNumId="4" w15:restartNumberingAfterBreak="0">
    <w:nsid w:val="2B951E36"/>
    <w:multiLevelType w:val="hybridMultilevel"/>
    <w:tmpl w:val="9564BBD8"/>
    <w:lvl w:ilvl="0" w:tplc="EB7ED4AA">
      <w:start w:val="2"/>
      <w:numFmt w:val="bullet"/>
      <w:pStyle w:val="10"/>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EB43C5"/>
    <w:multiLevelType w:val="hybridMultilevel"/>
    <w:tmpl w:val="3D1CB64E"/>
    <w:lvl w:ilvl="0" w:tplc="0422000F">
      <w:start w:val="1"/>
      <w:numFmt w:val="decimal"/>
      <w:lvlText w:val="%1."/>
      <w:lvlJc w:val="left"/>
      <w:pPr>
        <w:ind w:left="1259" w:hanging="360"/>
      </w:pPr>
    </w:lvl>
    <w:lvl w:ilvl="1" w:tplc="04220019" w:tentative="1">
      <w:start w:val="1"/>
      <w:numFmt w:val="lowerLetter"/>
      <w:lvlText w:val="%2."/>
      <w:lvlJc w:val="left"/>
      <w:pPr>
        <w:ind w:left="1979" w:hanging="360"/>
      </w:pPr>
    </w:lvl>
    <w:lvl w:ilvl="2" w:tplc="0422001B" w:tentative="1">
      <w:start w:val="1"/>
      <w:numFmt w:val="lowerRoman"/>
      <w:lvlText w:val="%3."/>
      <w:lvlJc w:val="right"/>
      <w:pPr>
        <w:ind w:left="2699" w:hanging="180"/>
      </w:pPr>
    </w:lvl>
    <w:lvl w:ilvl="3" w:tplc="0422000F" w:tentative="1">
      <w:start w:val="1"/>
      <w:numFmt w:val="decimal"/>
      <w:lvlText w:val="%4."/>
      <w:lvlJc w:val="left"/>
      <w:pPr>
        <w:ind w:left="3419" w:hanging="360"/>
      </w:pPr>
    </w:lvl>
    <w:lvl w:ilvl="4" w:tplc="04220019" w:tentative="1">
      <w:start w:val="1"/>
      <w:numFmt w:val="lowerLetter"/>
      <w:lvlText w:val="%5."/>
      <w:lvlJc w:val="left"/>
      <w:pPr>
        <w:ind w:left="4139" w:hanging="360"/>
      </w:pPr>
    </w:lvl>
    <w:lvl w:ilvl="5" w:tplc="0422001B" w:tentative="1">
      <w:start w:val="1"/>
      <w:numFmt w:val="lowerRoman"/>
      <w:lvlText w:val="%6."/>
      <w:lvlJc w:val="right"/>
      <w:pPr>
        <w:ind w:left="4859" w:hanging="180"/>
      </w:pPr>
    </w:lvl>
    <w:lvl w:ilvl="6" w:tplc="0422000F" w:tentative="1">
      <w:start w:val="1"/>
      <w:numFmt w:val="decimal"/>
      <w:lvlText w:val="%7."/>
      <w:lvlJc w:val="left"/>
      <w:pPr>
        <w:ind w:left="5579" w:hanging="360"/>
      </w:pPr>
    </w:lvl>
    <w:lvl w:ilvl="7" w:tplc="04220019" w:tentative="1">
      <w:start w:val="1"/>
      <w:numFmt w:val="lowerLetter"/>
      <w:lvlText w:val="%8."/>
      <w:lvlJc w:val="left"/>
      <w:pPr>
        <w:ind w:left="6299" w:hanging="360"/>
      </w:pPr>
    </w:lvl>
    <w:lvl w:ilvl="8" w:tplc="0422001B" w:tentative="1">
      <w:start w:val="1"/>
      <w:numFmt w:val="lowerRoman"/>
      <w:lvlText w:val="%9."/>
      <w:lvlJc w:val="right"/>
      <w:pPr>
        <w:ind w:left="7019" w:hanging="180"/>
      </w:pPr>
    </w:lvl>
  </w:abstractNum>
  <w:abstractNum w:abstractNumId="6" w15:restartNumberingAfterBreak="0">
    <w:nsid w:val="5B1038D5"/>
    <w:multiLevelType w:val="multilevel"/>
    <w:tmpl w:val="0A00F1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5D234CFD"/>
    <w:multiLevelType w:val="hybridMultilevel"/>
    <w:tmpl w:val="B2C6C8B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63587227"/>
    <w:multiLevelType w:val="hybridMultilevel"/>
    <w:tmpl w:val="3A38CB0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15:restartNumberingAfterBreak="0">
    <w:nsid w:val="6FE27611"/>
    <w:multiLevelType w:val="hybridMultilevel"/>
    <w:tmpl w:val="62E2D9D6"/>
    <w:lvl w:ilvl="0" w:tplc="0422000F">
      <w:start w:val="1"/>
      <w:numFmt w:val="decimal"/>
      <w:lvlText w:val="%1."/>
      <w:lvlJc w:val="left"/>
      <w:pPr>
        <w:ind w:left="1259" w:hanging="360"/>
      </w:pPr>
    </w:lvl>
    <w:lvl w:ilvl="1" w:tplc="04220019" w:tentative="1">
      <w:start w:val="1"/>
      <w:numFmt w:val="lowerLetter"/>
      <w:lvlText w:val="%2."/>
      <w:lvlJc w:val="left"/>
      <w:pPr>
        <w:ind w:left="1979" w:hanging="360"/>
      </w:pPr>
    </w:lvl>
    <w:lvl w:ilvl="2" w:tplc="0422001B" w:tentative="1">
      <w:start w:val="1"/>
      <w:numFmt w:val="lowerRoman"/>
      <w:lvlText w:val="%3."/>
      <w:lvlJc w:val="right"/>
      <w:pPr>
        <w:ind w:left="2699" w:hanging="180"/>
      </w:pPr>
    </w:lvl>
    <w:lvl w:ilvl="3" w:tplc="0422000F" w:tentative="1">
      <w:start w:val="1"/>
      <w:numFmt w:val="decimal"/>
      <w:lvlText w:val="%4."/>
      <w:lvlJc w:val="left"/>
      <w:pPr>
        <w:ind w:left="3419" w:hanging="360"/>
      </w:pPr>
    </w:lvl>
    <w:lvl w:ilvl="4" w:tplc="04220019" w:tentative="1">
      <w:start w:val="1"/>
      <w:numFmt w:val="lowerLetter"/>
      <w:lvlText w:val="%5."/>
      <w:lvlJc w:val="left"/>
      <w:pPr>
        <w:ind w:left="4139" w:hanging="360"/>
      </w:pPr>
    </w:lvl>
    <w:lvl w:ilvl="5" w:tplc="0422001B" w:tentative="1">
      <w:start w:val="1"/>
      <w:numFmt w:val="lowerRoman"/>
      <w:lvlText w:val="%6."/>
      <w:lvlJc w:val="right"/>
      <w:pPr>
        <w:ind w:left="4859" w:hanging="180"/>
      </w:pPr>
    </w:lvl>
    <w:lvl w:ilvl="6" w:tplc="0422000F" w:tentative="1">
      <w:start w:val="1"/>
      <w:numFmt w:val="decimal"/>
      <w:lvlText w:val="%7."/>
      <w:lvlJc w:val="left"/>
      <w:pPr>
        <w:ind w:left="5579" w:hanging="360"/>
      </w:pPr>
    </w:lvl>
    <w:lvl w:ilvl="7" w:tplc="04220019" w:tentative="1">
      <w:start w:val="1"/>
      <w:numFmt w:val="lowerLetter"/>
      <w:lvlText w:val="%8."/>
      <w:lvlJc w:val="left"/>
      <w:pPr>
        <w:ind w:left="6299" w:hanging="360"/>
      </w:pPr>
    </w:lvl>
    <w:lvl w:ilvl="8" w:tplc="0422001B" w:tentative="1">
      <w:start w:val="1"/>
      <w:numFmt w:val="lowerRoman"/>
      <w:lvlText w:val="%9."/>
      <w:lvlJc w:val="right"/>
      <w:pPr>
        <w:ind w:left="7019" w:hanging="180"/>
      </w:pPr>
    </w:lvl>
  </w:abstractNum>
  <w:num w:numId="1">
    <w:abstractNumId w:val="3"/>
  </w:num>
  <w:num w:numId="2">
    <w:abstractNumId w:val="4"/>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9"/>
  </w:num>
  <w:num w:numId="8">
    <w:abstractNumId w:val="2"/>
  </w:num>
  <w:num w:numId="9">
    <w:abstractNumId w:val="8"/>
  </w:num>
  <w:num w:numId="10">
    <w:abstractNumId w:val="1"/>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54"/>
    <w:rsid w:val="00001FC6"/>
    <w:rsid w:val="00004B85"/>
    <w:rsid w:val="00004D30"/>
    <w:rsid w:val="00011A22"/>
    <w:rsid w:val="00011B79"/>
    <w:rsid w:val="00014864"/>
    <w:rsid w:val="000151F0"/>
    <w:rsid w:val="000155EC"/>
    <w:rsid w:val="0001600B"/>
    <w:rsid w:val="00025D1B"/>
    <w:rsid w:val="000262C7"/>
    <w:rsid w:val="00026FF3"/>
    <w:rsid w:val="000329F9"/>
    <w:rsid w:val="00040762"/>
    <w:rsid w:val="000418F9"/>
    <w:rsid w:val="00041FD1"/>
    <w:rsid w:val="00042062"/>
    <w:rsid w:val="000428B4"/>
    <w:rsid w:val="00043119"/>
    <w:rsid w:val="00047A2B"/>
    <w:rsid w:val="00050EBB"/>
    <w:rsid w:val="00051D8E"/>
    <w:rsid w:val="0005607E"/>
    <w:rsid w:val="000566EC"/>
    <w:rsid w:val="00060FB1"/>
    <w:rsid w:val="000632AF"/>
    <w:rsid w:val="00063CD2"/>
    <w:rsid w:val="00071E31"/>
    <w:rsid w:val="00074319"/>
    <w:rsid w:val="00076135"/>
    <w:rsid w:val="0008079C"/>
    <w:rsid w:val="00083908"/>
    <w:rsid w:val="000912C6"/>
    <w:rsid w:val="000915D5"/>
    <w:rsid w:val="00091749"/>
    <w:rsid w:val="00092889"/>
    <w:rsid w:val="000950DA"/>
    <w:rsid w:val="000968FA"/>
    <w:rsid w:val="0009789E"/>
    <w:rsid w:val="000B27B4"/>
    <w:rsid w:val="000B331C"/>
    <w:rsid w:val="000B33C4"/>
    <w:rsid w:val="000B3BBC"/>
    <w:rsid w:val="000B79F5"/>
    <w:rsid w:val="000C2451"/>
    <w:rsid w:val="000C5471"/>
    <w:rsid w:val="000C638C"/>
    <w:rsid w:val="000C6BE4"/>
    <w:rsid w:val="000D3E2C"/>
    <w:rsid w:val="000D4A48"/>
    <w:rsid w:val="000E0A93"/>
    <w:rsid w:val="000E15DA"/>
    <w:rsid w:val="000E195E"/>
    <w:rsid w:val="000E5B4B"/>
    <w:rsid w:val="000E6895"/>
    <w:rsid w:val="000F0AEF"/>
    <w:rsid w:val="000F1976"/>
    <w:rsid w:val="000F5811"/>
    <w:rsid w:val="000F633F"/>
    <w:rsid w:val="000F6E87"/>
    <w:rsid w:val="000F7EBB"/>
    <w:rsid w:val="000F7F21"/>
    <w:rsid w:val="00102CCF"/>
    <w:rsid w:val="001036F1"/>
    <w:rsid w:val="00104EF1"/>
    <w:rsid w:val="00107184"/>
    <w:rsid w:val="00107ED1"/>
    <w:rsid w:val="00115233"/>
    <w:rsid w:val="00115D15"/>
    <w:rsid w:val="001174C4"/>
    <w:rsid w:val="0012052C"/>
    <w:rsid w:val="00120EB2"/>
    <w:rsid w:val="001230EC"/>
    <w:rsid w:val="001232EF"/>
    <w:rsid w:val="00125B15"/>
    <w:rsid w:val="001343A4"/>
    <w:rsid w:val="0013669A"/>
    <w:rsid w:val="0014011D"/>
    <w:rsid w:val="00142CCF"/>
    <w:rsid w:val="0014363A"/>
    <w:rsid w:val="00143791"/>
    <w:rsid w:val="00145E3C"/>
    <w:rsid w:val="001511EE"/>
    <w:rsid w:val="001522A4"/>
    <w:rsid w:val="00152BCD"/>
    <w:rsid w:val="00153498"/>
    <w:rsid w:val="00153FE8"/>
    <w:rsid w:val="0015776E"/>
    <w:rsid w:val="00165369"/>
    <w:rsid w:val="00171725"/>
    <w:rsid w:val="00171F41"/>
    <w:rsid w:val="00173103"/>
    <w:rsid w:val="0017524B"/>
    <w:rsid w:val="00175EB6"/>
    <w:rsid w:val="0018085F"/>
    <w:rsid w:val="001824EF"/>
    <w:rsid w:val="00182CA9"/>
    <w:rsid w:val="0018304E"/>
    <w:rsid w:val="00183E92"/>
    <w:rsid w:val="00184B06"/>
    <w:rsid w:val="00185C5A"/>
    <w:rsid w:val="001879F0"/>
    <w:rsid w:val="00191D0F"/>
    <w:rsid w:val="00193232"/>
    <w:rsid w:val="00193243"/>
    <w:rsid w:val="00197AA8"/>
    <w:rsid w:val="001A1F1A"/>
    <w:rsid w:val="001A326D"/>
    <w:rsid w:val="001A7F9A"/>
    <w:rsid w:val="001B05F6"/>
    <w:rsid w:val="001B0FA8"/>
    <w:rsid w:val="001B11CF"/>
    <w:rsid w:val="001B1C2C"/>
    <w:rsid w:val="001B48CD"/>
    <w:rsid w:val="001B4AA9"/>
    <w:rsid w:val="001B63C3"/>
    <w:rsid w:val="001C1735"/>
    <w:rsid w:val="001C1A24"/>
    <w:rsid w:val="001C375E"/>
    <w:rsid w:val="001C4667"/>
    <w:rsid w:val="001C4FB1"/>
    <w:rsid w:val="001D1118"/>
    <w:rsid w:val="001D5BF0"/>
    <w:rsid w:val="001D7EBC"/>
    <w:rsid w:val="001E1B9D"/>
    <w:rsid w:val="001E2B9C"/>
    <w:rsid w:val="001E444E"/>
    <w:rsid w:val="001E60EB"/>
    <w:rsid w:val="001E6A44"/>
    <w:rsid w:val="001E713A"/>
    <w:rsid w:val="001F15AC"/>
    <w:rsid w:val="001F17F0"/>
    <w:rsid w:val="001F1A1E"/>
    <w:rsid w:val="001F6B45"/>
    <w:rsid w:val="001F7959"/>
    <w:rsid w:val="00200B42"/>
    <w:rsid w:val="00201914"/>
    <w:rsid w:val="00203C92"/>
    <w:rsid w:val="00205A13"/>
    <w:rsid w:val="00212804"/>
    <w:rsid w:val="002138C0"/>
    <w:rsid w:val="00214D12"/>
    <w:rsid w:val="002220D1"/>
    <w:rsid w:val="00222AB3"/>
    <w:rsid w:val="00235B70"/>
    <w:rsid w:val="00236E21"/>
    <w:rsid w:val="002404B3"/>
    <w:rsid w:val="00245FF4"/>
    <w:rsid w:val="00247A96"/>
    <w:rsid w:val="00247FC9"/>
    <w:rsid w:val="00251D2C"/>
    <w:rsid w:val="00254EC0"/>
    <w:rsid w:val="002558DA"/>
    <w:rsid w:val="0026238B"/>
    <w:rsid w:val="0026428E"/>
    <w:rsid w:val="0026463A"/>
    <w:rsid w:val="00266422"/>
    <w:rsid w:val="00267DE8"/>
    <w:rsid w:val="00270470"/>
    <w:rsid w:val="0027605D"/>
    <w:rsid w:val="00277ABB"/>
    <w:rsid w:val="00277F52"/>
    <w:rsid w:val="00277F8C"/>
    <w:rsid w:val="0028574B"/>
    <w:rsid w:val="002908F2"/>
    <w:rsid w:val="0029128A"/>
    <w:rsid w:val="00293107"/>
    <w:rsid w:val="002A08D6"/>
    <w:rsid w:val="002A0EE5"/>
    <w:rsid w:val="002A0F38"/>
    <w:rsid w:val="002A2259"/>
    <w:rsid w:val="002B2ACC"/>
    <w:rsid w:val="002B6715"/>
    <w:rsid w:val="002C1E32"/>
    <w:rsid w:val="002C2B9E"/>
    <w:rsid w:val="002C347A"/>
    <w:rsid w:val="002C65BE"/>
    <w:rsid w:val="002C7B6D"/>
    <w:rsid w:val="002D21F3"/>
    <w:rsid w:val="002D247D"/>
    <w:rsid w:val="002E0EF0"/>
    <w:rsid w:val="002E122D"/>
    <w:rsid w:val="002E1836"/>
    <w:rsid w:val="002E2121"/>
    <w:rsid w:val="002F14B3"/>
    <w:rsid w:val="002F1C54"/>
    <w:rsid w:val="002F68A9"/>
    <w:rsid w:val="003010A1"/>
    <w:rsid w:val="0030285E"/>
    <w:rsid w:val="0030571B"/>
    <w:rsid w:val="00306F4D"/>
    <w:rsid w:val="003079C8"/>
    <w:rsid w:val="00311222"/>
    <w:rsid w:val="0031127C"/>
    <w:rsid w:val="0031145D"/>
    <w:rsid w:val="00313D9D"/>
    <w:rsid w:val="00314935"/>
    <w:rsid w:val="00316447"/>
    <w:rsid w:val="00316DED"/>
    <w:rsid w:val="0031742E"/>
    <w:rsid w:val="0032347B"/>
    <w:rsid w:val="00333A12"/>
    <w:rsid w:val="00334034"/>
    <w:rsid w:val="00335C79"/>
    <w:rsid w:val="0033692E"/>
    <w:rsid w:val="00336991"/>
    <w:rsid w:val="00341824"/>
    <w:rsid w:val="00345247"/>
    <w:rsid w:val="00347900"/>
    <w:rsid w:val="003531F1"/>
    <w:rsid w:val="00354049"/>
    <w:rsid w:val="003568EF"/>
    <w:rsid w:val="003572EA"/>
    <w:rsid w:val="00361859"/>
    <w:rsid w:val="00362DDD"/>
    <w:rsid w:val="003734A1"/>
    <w:rsid w:val="0037377B"/>
    <w:rsid w:val="00374D66"/>
    <w:rsid w:val="00374EEF"/>
    <w:rsid w:val="00375B0B"/>
    <w:rsid w:val="00377F87"/>
    <w:rsid w:val="003806E9"/>
    <w:rsid w:val="003808F4"/>
    <w:rsid w:val="003811EF"/>
    <w:rsid w:val="003817DC"/>
    <w:rsid w:val="00381E07"/>
    <w:rsid w:val="00383998"/>
    <w:rsid w:val="00384751"/>
    <w:rsid w:val="00385713"/>
    <w:rsid w:val="00387071"/>
    <w:rsid w:val="00390008"/>
    <w:rsid w:val="003902D1"/>
    <w:rsid w:val="00390DC1"/>
    <w:rsid w:val="00392F5A"/>
    <w:rsid w:val="00394B78"/>
    <w:rsid w:val="003A047A"/>
    <w:rsid w:val="003A1D49"/>
    <w:rsid w:val="003A70F4"/>
    <w:rsid w:val="003B68AC"/>
    <w:rsid w:val="003C7110"/>
    <w:rsid w:val="003D15AA"/>
    <w:rsid w:val="003D628B"/>
    <w:rsid w:val="003E126A"/>
    <w:rsid w:val="003E32A7"/>
    <w:rsid w:val="003E3D96"/>
    <w:rsid w:val="003E5909"/>
    <w:rsid w:val="003E7422"/>
    <w:rsid w:val="003E7A5D"/>
    <w:rsid w:val="003F38CF"/>
    <w:rsid w:val="003F395B"/>
    <w:rsid w:val="003F4F13"/>
    <w:rsid w:val="00403613"/>
    <w:rsid w:val="00411112"/>
    <w:rsid w:val="00411C22"/>
    <w:rsid w:val="00412D7B"/>
    <w:rsid w:val="00413637"/>
    <w:rsid w:val="0041380C"/>
    <w:rsid w:val="00414791"/>
    <w:rsid w:val="00415DB9"/>
    <w:rsid w:val="00420B2E"/>
    <w:rsid w:val="00420CD5"/>
    <w:rsid w:val="00426B08"/>
    <w:rsid w:val="0043014B"/>
    <w:rsid w:val="00433228"/>
    <w:rsid w:val="004334CA"/>
    <w:rsid w:val="004366CD"/>
    <w:rsid w:val="0044040F"/>
    <w:rsid w:val="00442639"/>
    <w:rsid w:val="00442A0C"/>
    <w:rsid w:val="00444C1F"/>
    <w:rsid w:val="00456351"/>
    <w:rsid w:val="00460111"/>
    <w:rsid w:val="004604B3"/>
    <w:rsid w:val="00460507"/>
    <w:rsid w:val="00461852"/>
    <w:rsid w:val="00464957"/>
    <w:rsid w:val="004649ED"/>
    <w:rsid w:val="00464CA7"/>
    <w:rsid w:val="00464D6B"/>
    <w:rsid w:val="0047053D"/>
    <w:rsid w:val="00470DC7"/>
    <w:rsid w:val="00471001"/>
    <w:rsid w:val="00477EC6"/>
    <w:rsid w:val="00481EAC"/>
    <w:rsid w:val="00487156"/>
    <w:rsid w:val="00487642"/>
    <w:rsid w:val="00487FC1"/>
    <w:rsid w:val="00492A56"/>
    <w:rsid w:val="00497967"/>
    <w:rsid w:val="0049799F"/>
    <w:rsid w:val="004A3113"/>
    <w:rsid w:val="004A363F"/>
    <w:rsid w:val="004A55BF"/>
    <w:rsid w:val="004A7F3F"/>
    <w:rsid w:val="004A7FE3"/>
    <w:rsid w:val="004B0112"/>
    <w:rsid w:val="004B171C"/>
    <w:rsid w:val="004B1F45"/>
    <w:rsid w:val="004B4C4A"/>
    <w:rsid w:val="004B503A"/>
    <w:rsid w:val="004B5308"/>
    <w:rsid w:val="004C69BA"/>
    <w:rsid w:val="004D1E9F"/>
    <w:rsid w:val="004D2F33"/>
    <w:rsid w:val="004D5466"/>
    <w:rsid w:val="004E14EF"/>
    <w:rsid w:val="004E3E5E"/>
    <w:rsid w:val="004E42D9"/>
    <w:rsid w:val="004E5103"/>
    <w:rsid w:val="004E6267"/>
    <w:rsid w:val="004F2E2D"/>
    <w:rsid w:val="004F3385"/>
    <w:rsid w:val="004F79F5"/>
    <w:rsid w:val="00501BFD"/>
    <w:rsid w:val="00503792"/>
    <w:rsid w:val="00506251"/>
    <w:rsid w:val="0050685F"/>
    <w:rsid w:val="00512D1B"/>
    <w:rsid w:val="005140E0"/>
    <w:rsid w:val="005215D5"/>
    <w:rsid w:val="00524C17"/>
    <w:rsid w:val="00525841"/>
    <w:rsid w:val="00525D82"/>
    <w:rsid w:val="00526674"/>
    <w:rsid w:val="00526ACA"/>
    <w:rsid w:val="00530D27"/>
    <w:rsid w:val="005339CA"/>
    <w:rsid w:val="00533FE6"/>
    <w:rsid w:val="005404C5"/>
    <w:rsid w:val="005433FD"/>
    <w:rsid w:val="00543BD2"/>
    <w:rsid w:val="005457DE"/>
    <w:rsid w:val="00545E55"/>
    <w:rsid w:val="00555297"/>
    <w:rsid w:val="005565B4"/>
    <w:rsid w:val="0055682E"/>
    <w:rsid w:val="00563039"/>
    <w:rsid w:val="00565520"/>
    <w:rsid w:val="00565795"/>
    <w:rsid w:val="00571480"/>
    <w:rsid w:val="00573AA2"/>
    <w:rsid w:val="00575488"/>
    <w:rsid w:val="005775D0"/>
    <w:rsid w:val="005839AB"/>
    <w:rsid w:val="00584C55"/>
    <w:rsid w:val="005867EF"/>
    <w:rsid w:val="005908CF"/>
    <w:rsid w:val="00593B2A"/>
    <w:rsid w:val="00595AFE"/>
    <w:rsid w:val="00597ADC"/>
    <w:rsid w:val="005A09D0"/>
    <w:rsid w:val="005A5AEA"/>
    <w:rsid w:val="005A649C"/>
    <w:rsid w:val="005A65C7"/>
    <w:rsid w:val="005A6884"/>
    <w:rsid w:val="005A7C48"/>
    <w:rsid w:val="005B3D4F"/>
    <w:rsid w:val="005B440B"/>
    <w:rsid w:val="005B4C5E"/>
    <w:rsid w:val="005C39B1"/>
    <w:rsid w:val="005C6C95"/>
    <w:rsid w:val="005D2E51"/>
    <w:rsid w:val="005D51EE"/>
    <w:rsid w:val="005D5BBB"/>
    <w:rsid w:val="005D6EE1"/>
    <w:rsid w:val="005E58F2"/>
    <w:rsid w:val="005E5D07"/>
    <w:rsid w:val="005F298B"/>
    <w:rsid w:val="006000D4"/>
    <w:rsid w:val="00600F0F"/>
    <w:rsid w:val="00601248"/>
    <w:rsid w:val="006017DC"/>
    <w:rsid w:val="00602057"/>
    <w:rsid w:val="006038E3"/>
    <w:rsid w:val="00606CD4"/>
    <w:rsid w:val="00610803"/>
    <w:rsid w:val="00610A51"/>
    <w:rsid w:val="0061117D"/>
    <w:rsid w:val="00611201"/>
    <w:rsid w:val="00612663"/>
    <w:rsid w:val="006157FF"/>
    <w:rsid w:val="006163E6"/>
    <w:rsid w:val="00617DED"/>
    <w:rsid w:val="00632DEF"/>
    <w:rsid w:val="006340D1"/>
    <w:rsid w:val="00634CB9"/>
    <w:rsid w:val="006366C3"/>
    <w:rsid w:val="00637B76"/>
    <w:rsid w:val="00642933"/>
    <w:rsid w:val="00643DC5"/>
    <w:rsid w:val="006449BB"/>
    <w:rsid w:val="00644E65"/>
    <w:rsid w:val="00644FC5"/>
    <w:rsid w:val="0064533B"/>
    <w:rsid w:val="006477DC"/>
    <w:rsid w:val="00650274"/>
    <w:rsid w:val="00651CA0"/>
    <w:rsid w:val="00652A24"/>
    <w:rsid w:val="006551D9"/>
    <w:rsid w:val="00660B9E"/>
    <w:rsid w:val="00667A9A"/>
    <w:rsid w:val="00667EA5"/>
    <w:rsid w:val="00670245"/>
    <w:rsid w:val="0067067A"/>
    <w:rsid w:val="00672810"/>
    <w:rsid w:val="0067623C"/>
    <w:rsid w:val="00676285"/>
    <w:rsid w:val="00680457"/>
    <w:rsid w:val="0068411F"/>
    <w:rsid w:val="006847F5"/>
    <w:rsid w:val="00685FE1"/>
    <w:rsid w:val="0069152F"/>
    <w:rsid w:val="006929BD"/>
    <w:rsid w:val="00697299"/>
    <w:rsid w:val="006A0475"/>
    <w:rsid w:val="006A1E22"/>
    <w:rsid w:val="006A3E83"/>
    <w:rsid w:val="006C02FC"/>
    <w:rsid w:val="006C4048"/>
    <w:rsid w:val="006D1733"/>
    <w:rsid w:val="006D3791"/>
    <w:rsid w:val="006D7C56"/>
    <w:rsid w:val="006E132F"/>
    <w:rsid w:val="006E257D"/>
    <w:rsid w:val="006E2677"/>
    <w:rsid w:val="006E4541"/>
    <w:rsid w:val="006E5A7F"/>
    <w:rsid w:val="006E6803"/>
    <w:rsid w:val="006F2541"/>
    <w:rsid w:val="006F2ECA"/>
    <w:rsid w:val="006F4746"/>
    <w:rsid w:val="006F4967"/>
    <w:rsid w:val="006F57C8"/>
    <w:rsid w:val="006F598A"/>
    <w:rsid w:val="00700E10"/>
    <w:rsid w:val="007035FC"/>
    <w:rsid w:val="00707F02"/>
    <w:rsid w:val="007101D2"/>
    <w:rsid w:val="00713F0D"/>
    <w:rsid w:val="007157AA"/>
    <w:rsid w:val="00722366"/>
    <w:rsid w:val="00723163"/>
    <w:rsid w:val="00725707"/>
    <w:rsid w:val="00731623"/>
    <w:rsid w:val="00733B40"/>
    <w:rsid w:val="00733DB0"/>
    <w:rsid w:val="00737E90"/>
    <w:rsid w:val="00753CFA"/>
    <w:rsid w:val="00754AB7"/>
    <w:rsid w:val="00760552"/>
    <w:rsid w:val="0076060E"/>
    <w:rsid w:val="00760987"/>
    <w:rsid w:val="00762A1E"/>
    <w:rsid w:val="00765A4D"/>
    <w:rsid w:val="00765E35"/>
    <w:rsid w:val="0076623F"/>
    <w:rsid w:val="00766BAF"/>
    <w:rsid w:val="00770AF3"/>
    <w:rsid w:val="00771690"/>
    <w:rsid w:val="00772A92"/>
    <w:rsid w:val="00774792"/>
    <w:rsid w:val="00774B99"/>
    <w:rsid w:val="00776D74"/>
    <w:rsid w:val="00777099"/>
    <w:rsid w:val="007834EE"/>
    <w:rsid w:val="00785D27"/>
    <w:rsid w:val="00787728"/>
    <w:rsid w:val="00793A64"/>
    <w:rsid w:val="00795BF3"/>
    <w:rsid w:val="00796E63"/>
    <w:rsid w:val="00797C14"/>
    <w:rsid w:val="007A138C"/>
    <w:rsid w:val="007A1CA2"/>
    <w:rsid w:val="007A1E0B"/>
    <w:rsid w:val="007A3250"/>
    <w:rsid w:val="007A427A"/>
    <w:rsid w:val="007A6451"/>
    <w:rsid w:val="007A7711"/>
    <w:rsid w:val="007B1ED1"/>
    <w:rsid w:val="007B760A"/>
    <w:rsid w:val="007C2500"/>
    <w:rsid w:val="007C5196"/>
    <w:rsid w:val="007C6D1A"/>
    <w:rsid w:val="007D00B4"/>
    <w:rsid w:val="007D1370"/>
    <w:rsid w:val="007D1DA1"/>
    <w:rsid w:val="007D2FD6"/>
    <w:rsid w:val="007D33B2"/>
    <w:rsid w:val="007D6574"/>
    <w:rsid w:val="007D6963"/>
    <w:rsid w:val="007D753C"/>
    <w:rsid w:val="007E2B04"/>
    <w:rsid w:val="007E6649"/>
    <w:rsid w:val="007F044C"/>
    <w:rsid w:val="007F3D34"/>
    <w:rsid w:val="007F4E79"/>
    <w:rsid w:val="007F5E7C"/>
    <w:rsid w:val="007F682B"/>
    <w:rsid w:val="007F6A6A"/>
    <w:rsid w:val="008004DA"/>
    <w:rsid w:val="00802C1E"/>
    <w:rsid w:val="00803676"/>
    <w:rsid w:val="008044BE"/>
    <w:rsid w:val="00805519"/>
    <w:rsid w:val="008131C8"/>
    <w:rsid w:val="00813D86"/>
    <w:rsid w:val="00814B1C"/>
    <w:rsid w:val="008206C5"/>
    <w:rsid w:val="0082362A"/>
    <w:rsid w:val="008332B2"/>
    <w:rsid w:val="00834A7D"/>
    <w:rsid w:val="00840906"/>
    <w:rsid w:val="00846CDB"/>
    <w:rsid w:val="008475FC"/>
    <w:rsid w:val="00850BEE"/>
    <w:rsid w:val="00852E76"/>
    <w:rsid w:val="00853709"/>
    <w:rsid w:val="0085795F"/>
    <w:rsid w:val="008608FC"/>
    <w:rsid w:val="00861661"/>
    <w:rsid w:val="0086410E"/>
    <w:rsid w:val="00865F91"/>
    <w:rsid w:val="00867334"/>
    <w:rsid w:val="0087060F"/>
    <w:rsid w:val="00870F6C"/>
    <w:rsid w:val="00871011"/>
    <w:rsid w:val="00872535"/>
    <w:rsid w:val="008726F4"/>
    <w:rsid w:val="0088049F"/>
    <w:rsid w:val="00880CA1"/>
    <w:rsid w:val="00882B87"/>
    <w:rsid w:val="00884A55"/>
    <w:rsid w:val="008873AD"/>
    <w:rsid w:val="00895E05"/>
    <w:rsid w:val="00896BEE"/>
    <w:rsid w:val="00897B99"/>
    <w:rsid w:val="008A1686"/>
    <w:rsid w:val="008A1800"/>
    <w:rsid w:val="008A342C"/>
    <w:rsid w:val="008A647E"/>
    <w:rsid w:val="008B12FB"/>
    <w:rsid w:val="008B247D"/>
    <w:rsid w:val="008B7474"/>
    <w:rsid w:val="008B7605"/>
    <w:rsid w:val="008C2A22"/>
    <w:rsid w:val="008C3D13"/>
    <w:rsid w:val="008C47DB"/>
    <w:rsid w:val="008D270E"/>
    <w:rsid w:val="008D2CA6"/>
    <w:rsid w:val="008D3605"/>
    <w:rsid w:val="008D5595"/>
    <w:rsid w:val="008E02B2"/>
    <w:rsid w:val="008E0BAE"/>
    <w:rsid w:val="008E131F"/>
    <w:rsid w:val="008E2858"/>
    <w:rsid w:val="008E5026"/>
    <w:rsid w:val="008E50CB"/>
    <w:rsid w:val="008E6F1D"/>
    <w:rsid w:val="008E7B85"/>
    <w:rsid w:val="008F62C4"/>
    <w:rsid w:val="00901111"/>
    <w:rsid w:val="00904213"/>
    <w:rsid w:val="009044A1"/>
    <w:rsid w:val="0090699C"/>
    <w:rsid w:val="00910BCD"/>
    <w:rsid w:val="0091259B"/>
    <w:rsid w:val="00917BBE"/>
    <w:rsid w:val="0092139B"/>
    <w:rsid w:val="009222F6"/>
    <w:rsid w:val="00925DF9"/>
    <w:rsid w:val="0092744C"/>
    <w:rsid w:val="0092762A"/>
    <w:rsid w:val="0093113D"/>
    <w:rsid w:val="009336D2"/>
    <w:rsid w:val="00936157"/>
    <w:rsid w:val="009400BB"/>
    <w:rsid w:val="009419C3"/>
    <w:rsid w:val="009421B1"/>
    <w:rsid w:val="0094239E"/>
    <w:rsid w:val="00942E44"/>
    <w:rsid w:val="00944F38"/>
    <w:rsid w:val="009514F2"/>
    <w:rsid w:val="00951A23"/>
    <w:rsid w:val="00956D2F"/>
    <w:rsid w:val="0096241F"/>
    <w:rsid w:val="009624D9"/>
    <w:rsid w:val="00963B23"/>
    <w:rsid w:val="009672CE"/>
    <w:rsid w:val="0097086D"/>
    <w:rsid w:val="00970D0A"/>
    <w:rsid w:val="009715F3"/>
    <w:rsid w:val="009728F6"/>
    <w:rsid w:val="009729D7"/>
    <w:rsid w:val="00973738"/>
    <w:rsid w:val="00975BC0"/>
    <w:rsid w:val="00976822"/>
    <w:rsid w:val="009770EC"/>
    <w:rsid w:val="00977267"/>
    <w:rsid w:val="00977868"/>
    <w:rsid w:val="00977C89"/>
    <w:rsid w:val="009803EE"/>
    <w:rsid w:val="00980F6E"/>
    <w:rsid w:val="00982CBB"/>
    <w:rsid w:val="00985C41"/>
    <w:rsid w:val="00986A40"/>
    <w:rsid w:val="009904F0"/>
    <w:rsid w:val="00992401"/>
    <w:rsid w:val="00992F80"/>
    <w:rsid w:val="00996921"/>
    <w:rsid w:val="009A04C0"/>
    <w:rsid w:val="009A1061"/>
    <w:rsid w:val="009A2E97"/>
    <w:rsid w:val="009A3C3A"/>
    <w:rsid w:val="009A51F2"/>
    <w:rsid w:val="009B29FC"/>
    <w:rsid w:val="009B2D05"/>
    <w:rsid w:val="009B4EB0"/>
    <w:rsid w:val="009B5A8C"/>
    <w:rsid w:val="009B7A7E"/>
    <w:rsid w:val="009C1B29"/>
    <w:rsid w:val="009C3559"/>
    <w:rsid w:val="009C3AD1"/>
    <w:rsid w:val="009C6CA2"/>
    <w:rsid w:val="009C7A16"/>
    <w:rsid w:val="009D0024"/>
    <w:rsid w:val="009D27A0"/>
    <w:rsid w:val="009D2BE6"/>
    <w:rsid w:val="009D5AA9"/>
    <w:rsid w:val="009D65E5"/>
    <w:rsid w:val="009D6E64"/>
    <w:rsid w:val="009D76C2"/>
    <w:rsid w:val="009E0D50"/>
    <w:rsid w:val="009E2546"/>
    <w:rsid w:val="009E3578"/>
    <w:rsid w:val="009E3A96"/>
    <w:rsid w:val="009E4B36"/>
    <w:rsid w:val="009F0A97"/>
    <w:rsid w:val="009F3450"/>
    <w:rsid w:val="009F4444"/>
    <w:rsid w:val="00A02F68"/>
    <w:rsid w:val="00A040A9"/>
    <w:rsid w:val="00A04D84"/>
    <w:rsid w:val="00A06B83"/>
    <w:rsid w:val="00A07AE9"/>
    <w:rsid w:val="00A10B2E"/>
    <w:rsid w:val="00A160A8"/>
    <w:rsid w:val="00A20881"/>
    <w:rsid w:val="00A24B13"/>
    <w:rsid w:val="00A25FDC"/>
    <w:rsid w:val="00A26573"/>
    <w:rsid w:val="00A27724"/>
    <w:rsid w:val="00A27D94"/>
    <w:rsid w:val="00A30DA2"/>
    <w:rsid w:val="00A41C61"/>
    <w:rsid w:val="00A44D91"/>
    <w:rsid w:val="00A53754"/>
    <w:rsid w:val="00A53ABD"/>
    <w:rsid w:val="00A53FBF"/>
    <w:rsid w:val="00A54E93"/>
    <w:rsid w:val="00A5710D"/>
    <w:rsid w:val="00A60090"/>
    <w:rsid w:val="00A60760"/>
    <w:rsid w:val="00A60911"/>
    <w:rsid w:val="00A61915"/>
    <w:rsid w:val="00A64118"/>
    <w:rsid w:val="00A64F38"/>
    <w:rsid w:val="00A671EF"/>
    <w:rsid w:val="00A67D10"/>
    <w:rsid w:val="00A70510"/>
    <w:rsid w:val="00A70DE2"/>
    <w:rsid w:val="00A728C8"/>
    <w:rsid w:val="00A737E7"/>
    <w:rsid w:val="00A76D4A"/>
    <w:rsid w:val="00A76D55"/>
    <w:rsid w:val="00A773BE"/>
    <w:rsid w:val="00A77836"/>
    <w:rsid w:val="00A808BE"/>
    <w:rsid w:val="00A80A73"/>
    <w:rsid w:val="00A83607"/>
    <w:rsid w:val="00A84CA6"/>
    <w:rsid w:val="00A87C9D"/>
    <w:rsid w:val="00A9130E"/>
    <w:rsid w:val="00A91EF6"/>
    <w:rsid w:val="00A92516"/>
    <w:rsid w:val="00A93AEF"/>
    <w:rsid w:val="00AA0236"/>
    <w:rsid w:val="00AA3026"/>
    <w:rsid w:val="00AA314C"/>
    <w:rsid w:val="00AA4172"/>
    <w:rsid w:val="00AA673F"/>
    <w:rsid w:val="00AB0C26"/>
    <w:rsid w:val="00AB3367"/>
    <w:rsid w:val="00AB3C77"/>
    <w:rsid w:val="00AB45E8"/>
    <w:rsid w:val="00AB5569"/>
    <w:rsid w:val="00AC1701"/>
    <w:rsid w:val="00AC1937"/>
    <w:rsid w:val="00AC2C57"/>
    <w:rsid w:val="00AC3B70"/>
    <w:rsid w:val="00AC42A6"/>
    <w:rsid w:val="00AC5583"/>
    <w:rsid w:val="00AC7C05"/>
    <w:rsid w:val="00AD056B"/>
    <w:rsid w:val="00AD2AC3"/>
    <w:rsid w:val="00AD2D1F"/>
    <w:rsid w:val="00AD36D3"/>
    <w:rsid w:val="00AE0FF2"/>
    <w:rsid w:val="00AE2A73"/>
    <w:rsid w:val="00AE3FF6"/>
    <w:rsid w:val="00AE442E"/>
    <w:rsid w:val="00AE5321"/>
    <w:rsid w:val="00AE751F"/>
    <w:rsid w:val="00AF1BFA"/>
    <w:rsid w:val="00AF2396"/>
    <w:rsid w:val="00AF242A"/>
    <w:rsid w:val="00AF64EB"/>
    <w:rsid w:val="00B04B63"/>
    <w:rsid w:val="00B06DA6"/>
    <w:rsid w:val="00B131E2"/>
    <w:rsid w:val="00B20F8D"/>
    <w:rsid w:val="00B20FD2"/>
    <w:rsid w:val="00B2157B"/>
    <w:rsid w:val="00B21F9E"/>
    <w:rsid w:val="00B30103"/>
    <w:rsid w:val="00B310E5"/>
    <w:rsid w:val="00B3204B"/>
    <w:rsid w:val="00B34810"/>
    <w:rsid w:val="00B35077"/>
    <w:rsid w:val="00B35378"/>
    <w:rsid w:val="00B367C7"/>
    <w:rsid w:val="00B36F7B"/>
    <w:rsid w:val="00B4143F"/>
    <w:rsid w:val="00B429FA"/>
    <w:rsid w:val="00B42E2D"/>
    <w:rsid w:val="00B4409B"/>
    <w:rsid w:val="00B531CA"/>
    <w:rsid w:val="00B541B3"/>
    <w:rsid w:val="00B57E90"/>
    <w:rsid w:val="00B6023B"/>
    <w:rsid w:val="00B604D6"/>
    <w:rsid w:val="00B60B89"/>
    <w:rsid w:val="00B63FDD"/>
    <w:rsid w:val="00B6579F"/>
    <w:rsid w:val="00B674D7"/>
    <w:rsid w:val="00B70118"/>
    <w:rsid w:val="00B702F5"/>
    <w:rsid w:val="00B74EFA"/>
    <w:rsid w:val="00B774C5"/>
    <w:rsid w:val="00B80D93"/>
    <w:rsid w:val="00B8187D"/>
    <w:rsid w:val="00B8457A"/>
    <w:rsid w:val="00B851D9"/>
    <w:rsid w:val="00B8689D"/>
    <w:rsid w:val="00B86D1E"/>
    <w:rsid w:val="00B91E0B"/>
    <w:rsid w:val="00BA0D5D"/>
    <w:rsid w:val="00BA2A4A"/>
    <w:rsid w:val="00BA2DE9"/>
    <w:rsid w:val="00BA3168"/>
    <w:rsid w:val="00BA444B"/>
    <w:rsid w:val="00BB3B13"/>
    <w:rsid w:val="00BB69E3"/>
    <w:rsid w:val="00BB725C"/>
    <w:rsid w:val="00BC1417"/>
    <w:rsid w:val="00BC1AC4"/>
    <w:rsid w:val="00BC1EB8"/>
    <w:rsid w:val="00BC42A3"/>
    <w:rsid w:val="00BD5722"/>
    <w:rsid w:val="00BD57A8"/>
    <w:rsid w:val="00BD60DE"/>
    <w:rsid w:val="00BD668E"/>
    <w:rsid w:val="00BD7C1F"/>
    <w:rsid w:val="00BE2F46"/>
    <w:rsid w:val="00BE3A3E"/>
    <w:rsid w:val="00BF3046"/>
    <w:rsid w:val="00BF4FBB"/>
    <w:rsid w:val="00BF7082"/>
    <w:rsid w:val="00C06043"/>
    <w:rsid w:val="00C07A85"/>
    <w:rsid w:val="00C10F0C"/>
    <w:rsid w:val="00C115F1"/>
    <w:rsid w:val="00C16DEB"/>
    <w:rsid w:val="00C204F1"/>
    <w:rsid w:val="00C21219"/>
    <w:rsid w:val="00C22038"/>
    <w:rsid w:val="00C220EF"/>
    <w:rsid w:val="00C25F76"/>
    <w:rsid w:val="00C307BC"/>
    <w:rsid w:val="00C325B0"/>
    <w:rsid w:val="00C33FD9"/>
    <w:rsid w:val="00C34E1B"/>
    <w:rsid w:val="00C3727A"/>
    <w:rsid w:val="00C37EB6"/>
    <w:rsid w:val="00C401FB"/>
    <w:rsid w:val="00C40BC9"/>
    <w:rsid w:val="00C40EE7"/>
    <w:rsid w:val="00C41427"/>
    <w:rsid w:val="00C438C2"/>
    <w:rsid w:val="00C44E72"/>
    <w:rsid w:val="00C53E7B"/>
    <w:rsid w:val="00C66D15"/>
    <w:rsid w:val="00C67078"/>
    <w:rsid w:val="00C70F09"/>
    <w:rsid w:val="00C73D8B"/>
    <w:rsid w:val="00C75BE9"/>
    <w:rsid w:val="00C80A39"/>
    <w:rsid w:val="00C80F99"/>
    <w:rsid w:val="00C87006"/>
    <w:rsid w:val="00C93E1F"/>
    <w:rsid w:val="00C941A0"/>
    <w:rsid w:val="00C951C4"/>
    <w:rsid w:val="00C96B58"/>
    <w:rsid w:val="00CA4850"/>
    <w:rsid w:val="00CA6E68"/>
    <w:rsid w:val="00CB129C"/>
    <w:rsid w:val="00CB2806"/>
    <w:rsid w:val="00CB5417"/>
    <w:rsid w:val="00CB7209"/>
    <w:rsid w:val="00CC3856"/>
    <w:rsid w:val="00CC4027"/>
    <w:rsid w:val="00CC4DF1"/>
    <w:rsid w:val="00CC6FE5"/>
    <w:rsid w:val="00CC75B9"/>
    <w:rsid w:val="00CD5661"/>
    <w:rsid w:val="00CE15DC"/>
    <w:rsid w:val="00CE1B83"/>
    <w:rsid w:val="00CE3547"/>
    <w:rsid w:val="00CE38E3"/>
    <w:rsid w:val="00CE5172"/>
    <w:rsid w:val="00CE6B58"/>
    <w:rsid w:val="00CE6BB4"/>
    <w:rsid w:val="00CF22D0"/>
    <w:rsid w:val="00CF2724"/>
    <w:rsid w:val="00CF3985"/>
    <w:rsid w:val="00CF48A3"/>
    <w:rsid w:val="00CF60D4"/>
    <w:rsid w:val="00CF7651"/>
    <w:rsid w:val="00D00859"/>
    <w:rsid w:val="00D00CEE"/>
    <w:rsid w:val="00D01952"/>
    <w:rsid w:val="00D03628"/>
    <w:rsid w:val="00D052E2"/>
    <w:rsid w:val="00D059B0"/>
    <w:rsid w:val="00D05BF2"/>
    <w:rsid w:val="00D06085"/>
    <w:rsid w:val="00D070AC"/>
    <w:rsid w:val="00D07231"/>
    <w:rsid w:val="00D07C95"/>
    <w:rsid w:val="00D100A8"/>
    <w:rsid w:val="00D10817"/>
    <w:rsid w:val="00D153E0"/>
    <w:rsid w:val="00D1770E"/>
    <w:rsid w:val="00D17AE4"/>
    <w:rsid w:val="00D2056D"/>
    <w:rsid w:val="00D219B4"/>
    <w:rsid w:val="00D23610"/>
    <w:rsid w:val="00D23D3D"/>
    <w:rsid w:val="00D26374"/>
    <w:rsid w:val="00D30C07"/>
    <w:rsid w:val="00D32B79"/>
    <w:rsid w:val="00D34273"/>
    <w:rsid w:val="00D35D10"/>
    <w:rsid w:val="00D40C81"/>
    <w:rsid w:val="00D42FF4"/>
    <w:rsid w:val="00D445B3"/>
    <w:rsid w:val="00D44759"/>
    <w:rsid w:val="00D44F13"/>
    <w:rsid w:val="00D45874"/>
    <w:rsid w:val="00D47F6C"/>
    <w:rsid w:val="00D503F4"/>
    <w:rsid w:val="00D632A6"/>
    <w:rsid w:val="00D7017C"/>
    <w:rsid w:val="00D72DA7"/>
    <w:rsid w:val="00D74087"/>
    <w:rsid w:val="00D75362"/>
    <w:rsid w:val="00D760B6"/>
    <w:rsid w:val="00D76996"/>
    <w:rsid w:val="00D76ACD"/>
    <w:rsid w:val="00D8708F"/>
    <w:rsid w:val="00D872F5"/>
    <w:rsid w:val="00D87A27"/>
    <w:rsid w:val="00D9168B"/>
    <w:rsid w:val="00D91AC3"/>
    <w:rsid w:val="00D94187"/>
    <w:rsid w:val="00D96A51"/>
    <w:rsid w:val="00DA1B8D"/>
    <w:rsid w:val="00DA6CB5"/>
    <w:rsid w:val="00DA7207"/>
    <w:rsid w:val="00DB1DA2"/>
    <w:rsid w:val="00DB4934"/>
    <w:rsid w:val="00DB538A"/>
    <w:rsid w:val="00DB715F"/>
    <w:rsid w:val="00DC207A"/>
    <w:rsid w:val="00DC6ED1"/>
    <w:rsid w:val="00DC7783"/>
    <w:rsid w:val="00DD1517"/>
    <w:rsid w:val="00DD17A4"/>
    <w:rsid w:val="00DD442C"/>
    <w:rsid w:val="00DE07C3"/>
    <w:rsid w:val="00DE173A"/>
    <w:rsid w:val="00DE1BA0"/>
    <w:rsid w:val="00DF073B"/>
    <w:rsid w:val="00E00362"/>
    <w:rsid w:val="00E00974"/>
    <w:rsid w:val="00E01832"/>
    <w:rsid w:val="00E05D98"/>
    <w:rsid w:val="00E07E30"/>
    <w:rsid w:val="00E07F48"/>
    <w:rsid w:val="00E107A7"/>
    <w:rsid w:val="00E11DA8"/>
    <w:rsid w:val="00E1251D"/>
    <w:rsid w:val="00E14EC2"/>
    <w:rsid w:val="00E15ABC"/>
    <w:rsid w:val="00E20812"/>
    <w:rsid w:val="00E2160C"/>
    <w:rsid w:val="00E23126"/>
    <w:rsid w:val="00E26B42"/>
    <w:rsid w:val="00E2718B"/>
    <w:rsid w:val="00E2726C"/>
    <w:rsid w:val="00E27435"/>
    <w:rsid w:val="00E3207C"/>
    <w:rsid w:val="00E32B6A"/>
    <w:rsid w:val="00E3439C"/>
    <w:rsid w:val="00E35934"/>
    <w:rsid w:val="00E35C08"/>
    <w:rsid w:val="00E35C8A"/>
    <w:rsid w:val="00E3739E"/>
    <w:rsid w:val="00E410B3"/>
    <w:rsid w:val="00E41DC2"/>
    <w:rsid w:val="00E43C6A"/>
    <w:rsid w:val="00E513A8"/>
    <w:rsid w:val="00E54979"/>
    <w:rsid w:val="00E627A4"/>
    <w:rsid w:val="00E63449"/>
    <w:rsid w:val="00E66974"/>
    <w:rsid w:val="00E7140E"/>
    <w:rsid w:val="00E71E82"/>
    <w:rsid w:val="00E74CA8"/>
    <w:rsid w:val="00E759CC"/>
    <w:rsid w:val="00E76131"/>
    <w:rsid w:val="00E769BC"/>
    <w:rsid w:val="00E83321"/>
    <w:rsid w:val="00E8390E"/>
    <w:rsid w:val="00E84424"/>
    <w:rsid w:val="00E856E6"/>
    <w:rsid w:val="00E86194"/>
    <w:rsid w:val="00E927DC"/>
    <w:rsid w:val="00E92BBE"/>
    <w:rsid w:val="00E96917"/>
    <w:rsid w:val="00EA4862"/>
    <w:rsid w:val="00EA4921"/>
    <w:rsid w:val="00EB00CD"/>
    <w:rsid w:val="00EB0BD4"/>
    <w:rsid w:val="00EB110D"/>
    <w:rsid w:val="00EB1257"/>
    <w:rsid w:val="00EB3B3F"/>
    <w:rsid w:val="00EB6755"/>
    <w:rsid w:val="00EB6FCB"/>
    <w:rsid w:val="00EC05C9"/>
    <w:rsid w:val="00EC17C8"/>
    <w:rsid w:val="00EC2D9D"/>
    <w:rsid w:val="00EC455B"/>
    <w:rsid w:val="00EC6BD2"/>
    <w:rsid w:val="00EC7B37"/>
    <w:rsid w:val="00ED073A"/>
    <w:rsid w:val="00ED0DA4"/>
    <w:rsid w:val="00ED49F3"/>
    <w:rsid w:val="00ED5364"/>
    <w:rsid w:val="00ED567B"/>
    <w:rsid w:val="00ED7464"/>
    <w:rsid w:val="00ED75F5"/>
    <w:rsid w:val="00EE069C"/>
    <w:rsid w:val="00EE0A7D"/>
    <w:rsid w:val="00EE4B0B"/>
    <w:rsid w:val="00EF12D3"/>
    <w:rsid w:val="00EF2E49"/>
    <w:rsid w:val="00EF63C0"/>
    <w:rsid w:val="00EF744A"/>
    <w:rsid w:val="00EF7E40"/>
    <w:rsid w:val="00F02A82"/>
    <w:rsid w:val="00F04318"/>
    <w:rsid w:val="00F12D41"/>
    <w:rsid w:val="00F12D54"/>
    <w:rsid w:val="00F13A55"/>
    <w:rsid w:val="00F17578"/>
    <w:rsid w:val="00F17CF0"/>
    <w:rsid w:val="00F2542F"/>
    <w:rsid w:val="00F25C4C"/>
    <w:rsid w:val="00F27290"/>
    <w:rsid w:val="00F27672"/>
    <w:rsid w:val="00F31D6B"/>
    <w:rsid w:val="00F36024"/>
    <w:rsid w:val="00F3610F"/>
    <w:rsid w:val="00F36E23"/>
    <w:rsid w:val="00F43C9E"/>
    <w:rsid w:val="00F44DB3"/>
    <w:rsid w:val="00F45EDC"/>
    <w:rsid w:val="00F522A7"/>
    <w:rsid w:val="00F5279C"/>
    <w:rsid w:val="00F530A1"/>
    <w:rsid w:val="00F556D8"/>
    <w:rsid w:val="00F56619"/>
    <w:rsid w:val="00F56FE9"/>
    <w:rsid w:val="00F57C8F"/>
    <w:rsid w:val="00F60461"/>
    <w:rsid w:val="00F61FC8"/>
    <w:rsid w:val="00F66A2F"/>
    <w:rsid w:val="00F67B51"/>
    <w:rsid w:val="00F721B9"/>
    <w:rsid w:val="00F7261F"/>
    <w:rsid w:val="00F73DC2"/>
    <w:rsid w:val="00F73F6D"/>
    <w:rsid w:val="00F84966"/>
    <w:rsid w:val="00F9169A"/>
    <w:rsid w:val="00F9172D"/>
    <w:rsid w:val="00F91DB1"/>
    <w:rsid w:val="00F92795"/>
    <w:rsid w:val="00F93561"/>
    <w:rsid w:val="00F93F9C"/>
    <w:rsid w:val="00FA0E3B"/>
    <w:rsid w:val="00FA2610"/>
    <w:rsid w:val="00FA466F"/>
    <w:rsid w:val="00FA55E9"/>
    <w:rsid w:val="00FA6C40"/>
    <w:rsid w:val="00FA70E3"/>
    <w:rsid w:val="00FB06DE"/>
    <w:rsid w:val="00FB5169"/>
    <w:rsid w:val="00FB532C"/>
    <w:rsid w:val="00FC3E59"/>
    <w:rsid w:val="00FC3F9F"/>
    <w:rsid w:val="00FC7DA8"/>
    <w:rsid w:val="00FD175E"/>
    <w:rsid w:val="00FD1AC2"/>
    <w:rsid w:val="00FD306A"/>
    <w:rsid w:val="00FD5E57"/>
    <w:rsid w:val="00FD6125"/>
    <w:rsid w:val="00FD784F"/>
    <w:rsid w:val="00FD7CFC"/>
    <w:rsid w:val="00FE4E39"/>
    <w:rsid w:val="00FE6240"/>
    <w:rsid w:val="00FE7419"/>
    <w:rsid w:val="00FF1195"/>
    <w:rsid w:val="00FF1FD5"/>
    <w:rsid w:val="00FF3447"/>
    <w:rsid w:val="00FF6C7A"/>
    <w:rsid w:val="00FF711E"/>
    <w:rsid w:val="00FF78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7248F"/>
  <w15:docId w15:val="{4705F2E2-871C-429F-A3F1-85F19665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2516"/>
    <w:pPr>
      <w:spacing w:line="360" w:lineRule="auto"/>
      <w:ind w:firstLine="567"/>
      <w:jc w:val="both"/>
    </w:pPr>
    <w:rPr>
      <w:rFonts w:ascii="Times New Roman" w:hAnsi="Times New Roman"/>
      <w:sz w:val="28"/>
      <w:szCs w:val="26"/>
      <w:lang w:eastAsia="en-US"/>
    </w:rPr>
  </w:style>
  <w:style w:type="paragraph" w:styleId="1">
    <w:name w:val="heading 1"/>
    <w:aliases w:val="!1 Розділ"/>
    <w:next w:val="a"/>
    <w:link w:val="11"/>
    <w:uiPriority w:val="9"/>
    <w:qFormat/>
    <w:rsid w:val="00173103"/>
    <w:pPr>
      <w:keepNext/>
      <w:keepLines/>
      <w:pageBreakBefore/>
      <w:numPr>
        <w:numId w:val="1"/>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2">
    <w:name w:val="heading 2"/>
    <w:aliases w:val="!1.1 Підрозділ"/>
    <w:next w:val="a"/>
    <w:link w:val="20"/>
    <w:uiPriority w:val="9"/>
    <w:unhideWhenUsed/>
    <w:qFormat/>
    <w:rsid w:val="001174C4"/>
    <w:pPr>
      <w:keepNext/>
      <w:keepLines/>
      <w:numPr>
        <w:ilvl w:val="1"/>
        <w:numId w:val="1"/>
      </w:numPr>
      <w:spacing w:before="200" w:after="200"/>
      <w:outlineLvl w:val="1"/>
    </w:pPr>
    <w:rPr>
      <w:rFonts w:ascii="Times New Roman" w:eastAsiaTheme="majorEastAsia" w:hAnsi="Times New Roman" w:cstheme="majorBidi"/>
      <w:b/>
      <w:bCs/>
      <w:sz w:val="28"/>
      <w:szCs w:val="26"/>
      <w:lang w:val="ru-RU" w:eastAsia="en-US"/>
    </w:rPr>
  </w:style>
  <w:style w:type="paragraph" w:styleId="3">
    <w:name w:val="heading 3"/>
    <w:aliases w:val="!1.1.1 Пункт"/>
    <w:next w:val="a"/>
    <w:link w:val="30"/>
    <w:uiPriority w:val="9"/>
    <w:unhideWhenUsed/>
    <w:qFormat/>
    <w:rsid w:val="001174C4"/>
    <w:pPr>
      <w:keepNext/>
      <w:keepLines/>
      <w:numPr>
        <w:ilvl w:val="2"/>
        <w:numId w:val="1"/>
      </w:numPr>
      <w:spacing w:before="160" w:after="160"/>
      <w:outlineLvl w:val="2"/>
    </w:pPr>
    <w:rPr>
      <w:rFonts w:ascii="Times New Roman" w:eastAsiaTheme="majorEastAsia" w:hAnsi="Times New Roman" w:cstheme="majorBidi"/>
      <w:b/>
      <w:bCs/>
      <w:i/>
      <w:sz w:val="28"/>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1 Розділ Знак"/>
    <w:basedOn w:val="a0"/>
    <w:link w:val="1"/>
    <w:uiPriority w:val="9"/>
    <w:rsid w:val="00173103"/>
    <w:rPr>
      <w:rFonts w:ascii="Times New Roman" w:eastAsiaTheme="majorEastAsia" w:hAnsi="Times New Roman" w:cstheme="majorBidi"/>
      <w:b/>
      <w:bCs/>
      <w:caps/>
      <w:sz w:val="28"/>
      <w:szCs w:val="28"/>
      <w:lang w:val="ru-RU" w:eastAsia="en-US"/>
    </w:rPr>
  </w:style>
  <w:style w:type="character" w:customStyle="1" w:styleId="20">
    <w:name w:val="Заголовок 2 Знак"/>
    <w:aliases w:val="!1.1 Підрозділ Знак"/>
    <w:basedOn w:val="a0"/>
    <w:link w:val="2"/>
    <w:uiPriority w:val="9"/>
    <w:rsid w:val="001174C4"/>
    <w:rPr>
      <w:rFonts w:ascii="Times New Roman" w:eastAsiaTheme="majorEastAsia" w:hAnsi="Times New Roman" w:cstheme="majorBidi"/>
      <w:b/>
      <w:bCs/>
      <w:sz w:val="28"/>
      <w:szCs w:val="26"/>
      <w:lang w:val="ru-RU" w:eastAsia="en-US"/>
    </w:rPr>
  </w:style>
  <w:style w:type="character" w:customStyle="1" w:styleId="30">
    <w:name w:val="Заголовок 3 Знак"/>
    <w:aliases w:val="!1.1.1 Пункт Знак"/>
    <w:basedOn w:val="a0"/>
    <w:link w:val="3"/>
    <w:uiPriority w:val="9"/>
    <w:rsid w:val="001174C4"/>
    <w:rPr>
      <w:rFonts w:ascii="Times New Roman" w:eastAsiaTheme="majorEastAsia" w:hAnsi="Times New Roman" w:cstheme="majorBidi"/>
      <w:b/>
      <w:bCs/>
      <w:i/>
      <w:sz w:val="28"/>
      <w:szCs w:val="22"/>
      <w:lang w:val="ru-RU" w:eastAsia="en-US"/>
    </w:rPr>
  </w:style>
  <w:style w:type="paragraph" w:customStyle="1" w:styleId="a3">
    <w:name w:val="! Вступ"/>
    <w:basedOn w:val="1"/>
    <w:next w:val="a"/>
    <w:link w:val="a4"/>
    <w:qFormat/>
    <w:rsid w:val="00173103"/>
    <w:pPr>
      <w:numPr>
        <w:numId w:val="0"/>
      </w:numPr>
    </w:pPr>
  </w:style>
  <w:style w:type="paragraph" w:styleId="21">
    <w:name w:val="toc 2"/>
    <w:basedOn w:val="a"/>
    <w:next w:val="a"/>
    <w:autoRedefine/>
    <w:uiPriority w:val="39"/>
    <w:unhideWhenUsed/>
    <w:rsid w:val="001174C4"/>
    <w:pPr>
      <w:spacing w:after="100"/>
      <w:ind w:left="280"/>
    </w:pPr>
  </w:style>
  <w:style w:type="character" w:customStyle="1" w:styleId="a4">
    <w:name w:val="! Вступ Знак"/>
    <w:basedOn w:val="11"/>
    <w:link w:val="a3"/>
    <w:rsid w:val="00173103"/>
    <w:rPr>
      <w:rFonts w:ascii="Times New Roman" w:eastAsiaTheme="majorEastAsia" w:hAnsi="Times New Roman" w:cstheme="majorBidi"/>
      <w:b/>
      <w:bCs/>
      <w:caps/>
      <w:sz w:val="28"/>
      <w:szCs w:val="28"/>
      <w:lang w:val="ru-RU" w:eastAsia="en-US"/>
    </w:rPr>
  </w:style>
  <w:style w:type="paragraph" w:styleId="12">
    <w:name w:val="toc 1"/>
    <w:basedOn w:val="a"/>
    <w:next w:val="a"/>
    <w:autoRedefine/>
    <w:uiPriority w:val="39"/>
    <w:unhideWhenUsed/>
    <w:rsid w:val="00E32B6A"/>
    <w:pPr>
      <w:tabs>
        <w:tab w:val="right" w:leader="dot" w:pos="9344"/>
      </w:tabs>
      <w:spacing w:after="100"/>
    </w:pPr>
  </w:style>
  <w:style w:type="paragraph" w:styleId="31">
    <w:name w:val="toc 3"/>
    <w:basedOn w:val="a"/>
    <w:next w:val="a"/>
    <w:autoRedefine/>
    <w:uiPriority w:val="39"/>
    <w:unhideWhenUsed/>
    <w:rsid w:val="001174C4"/>
    <w:pPr>
      <w:spacing w:after="100"/>
      <w:ind w:left="560"/>
    </w:pPr>
  </w:style>
  <w:style w:type="character" w:styleId="a5">
    <w:name w:val="Hyperlink"/>
    <w:basedOn w:val="a0"/>
    <w:uiPriority w:val="99"/>
    <w:unhideWhenUsed/>
    <w:rsid w:val="001174C4"/>
    <w:rPr>
      <w:color w:val="0000FF" w:themeColor="hyperlink"/>
      <w:u w:val="single"/>
    </w:rPr>
  </w:style>
  <w:style w:type="paragraph" w:customStyle="1" w:styleId="a6">
    <w:name w:val="!Формула"/>
    <w:basedOn w:val="a"/>
    <w:next w:val="a7"/>
    <w:link w:val="a8"/>
    <w:qFormat/>
    <w:rsid w:val="00774792"/>
    <w:pPr>
      <w:tabs>
        <w:tab w:val="center" w:pos="4678"/>
        <w:tab w:val="right" w:pos="9356"/>
      </w:tabs>
      <w:ind w:firstLine="0"/>
    </w:pPr>
  </w:style>
  <w:style w:type="paragraph" w:customStyle="1" w:styleId="a7">
    <w:name w:val="!без абзацу"/>
    <w:basedOn w:val="a"/>
    <w:next w:val="a"/>
    <w:link w:val="a9"/>
    <w:qFormat/>
    <w:rsid w:val="00774792"/>
    <w:pPr>
      <w:tabs>
        <w:tab w:val="left" w:pos="567"/>
      </w:tabs>
      <w:ind w:firstLine="0"/>
    </w:pPr>
  </w:style>
  <w:style w:type="character" w:customStyle="1" w:styleId="a8">
    <w:name w:val="!Формула Знак"/>
    <w:basedOn w:val="a0"/>
    <w:link w:val="a6"/>
    <w:rsid w:val="00774792"/>
    <w:rPr>
      <w:rFonts w:ascii="Times New Roman" w:hAnsi="Times New Roman"/>
      <w:sz w:val="28"/>
      <w:szCs w:val="22"/>
      <w:lang w:eastAsia="en-US"/>
    </w:rPr>
  </w:style>
  <w:style w:type="paragraph" w:customStyle="1" w:styleId="aa">
    <w:name w:val="!Рисунок"/>
    <w:basedOn w:val="a7"/>
    <w:next w:val="a"/>
    <w:link w:val="ab"/>
    <w:qFormat/>
    <w:rsid w:val="00774792"/>
    <w:pPr>
      <w:keepNext/>
      <w:keepLines/>
      <w:tabs>
        <w:tab w:val="clear" w:pos="567"/>
        <w:tab w:val="left" w:pos="-3261"/>
      </w:tabs>
      <w:spacing w:before="200" w:after="200" w:line="240" w:lineRule="auto"/>
      <w:contextualSpacing/>
      <w:jc w:val="center"/>
    </w:pPr>
  </w:style>
  <w:style w:type="character" w:customStyle="1" w:styleId="a9">
    <w:name w:val="!без абзацу Знак"/>
    <w:basedOn w:val="a8"/>
    <w:link w:val="a7"/>
    <w:rsid w:val="00774792"/>
    <w:rPr>
      <w:rFonts w:ascii="Times New Roman" w:hAnsi="Times New Roman"/>
      <w:sz w:val="28"/>
      <w:szCs w:val="22"/>
      <w:lang w:eastAsia="en-US"/>
    </w:rPr>
  </w:style>
  <w:style w:type="character" w:customStyle="1" w:styleId="ab">
    <w:name w:val="!Рисунок Знак"/>
    <w:basedOn w:val="a9"/>
    <w:link w:val="aa"/>
    <w:rsid w:val="00774792"/>
    <w:rPr>
      <w:rFonts w:ascii="Times New Roman" w:hAnsi="Times New Roman"/>
      <w:sz w:val="28"/>
      <w:szCs w:val="22"/>
      <w:lang w:eastAsia="en-US"/>
    </w:rPr>
  </w:style>
  <w:style w:type="paragraph" w:styleId="ac">
    <w:name w:val="Balloon Text"/>
    <w:basedOn w:val="a"/>
    <w:link w:val="ad"/>
    <w:uiPriority w:val="99"/>
    <w:semiHidden/>
    <w:unhideWhenUsed/>
    <w:rsid w:val="009770EC"/>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9770EC"/>
    <w:rPr>
      <w:rFonts w:ascii="Tahoma" w:hAnsi="Tahoma" w:cs="Tahoma"/>
      <w:sz w:val="16"/>
      <w:szCs w:val="16"/>
      <w:lang w:eastAsia="en-US"/>
    </w:rPr>
  </w:style>
  <w:style w:type="paragraph" w:styleId="ae">
    <w:name w:val="Bibliography"/>
    <w:basedOn w:val="a"/>
    <w:next w:val="a"/>
    <w:uiPriority w:val="37"/>
    <w:unhideWhenUsed/>
    <w:rsid w:val="00251D2C"/>
  </w:style>
  <w:style w:type="paragraph" w:styleId="af">
    <w:name w:val="header"/>
    <w:basedOn w:val="a"/>
    <w:link w:val="af0"/>
    <w:uiPriority w:val="99"/>
    <w:unhideWhenUsed/>
    <w:rsid w:val="008726F4"/>
    <w:pPr>
      <w:tabs>
        <w:tab w:val="center" w:pos="4677"/>
        <w:tab w:val="right" w:pos="9355"/>
      </w:tabs>
      <w:spacing w:line="240" w:lineRule="auto"/>
    </w:pPr>
  </w:style>
  <w:style w:type="character" w:customStyle="1" w:styleId="af0">
    <w:name w:val="Верхний колонтитул Знак"/>
    <w:basedOn w:val="a0"/>
    <w:link w:val="af"/>
    <w:uiPriority w:val="99"/>
    <w:rsid w:val="008726F4"/>
    <w:rPr>
      <w:rFonts w:ascii="Times New Roman" w:hAnsi="Times New Roman"/>
      <w:sz w:val="28"/>
      <w:szCs w:val="26"/>
      <w:lang w:eastAsia="en-US"/>
    </w:rPr>
  </w:style>
  <w:style w:type="paragraph" w:styleId="af1">
    <w:name w:val="footer"/>
    <w:basedOn w:val="a"/>
    <w:link w:val="af2"/>
    <w:uiPriority w:val="99"/>
    <w:unhideWhenUsed/>
    <w:rsid w:val="008726F4"/>
    <w:pPr>
      <w:tabs>
        <w:tab w:val="center" w:pos="4677"/>
        <w:tab w:val="right" w:pos="9355"/>
      </w:tabs>
      <w:spacing w:line="240" w:lineRule="auto"/>
    </w:pPr>
  </w:style>
  <w:style w:type="character" w:customStyle="1" w:styleId="af2">
    <w:name w:val="Нижний колонтитул Знак"/>
    <w:basedOn w:val="a0"/>
    <w:link w:val="af1"/>
    <w:uiPriority w:val="99"/>
    <w:rsid w:val="008726F4"/>
    <w:rPr>
      <w:rFonts w:ascii="Times New Roman" w:hAnsi="Times New Roman"/>
      <w:sz w:val="28"/>
      <w:szCs w:val="26"/>
      <w:lang w:eastAsia="en-US"/>
    </w:rPr>
  </w:style>
  <w:style w:type="paragraph" w:customStyle="1" w:styleId="af3">
    <w:name w:val="Чертежный"/>
    <w:rsid w:val="008726F4"/>
    <w:pPr>
      <w:jc w:val="both"/>
    </w:pPr>
    <w:rPr>
      <w:rFonts w:ascii="ISOCPEUR" w:eastAsia="Times New Roman" w:hAnsi="ISOCPEUR"/>
      <w:i/>
      <w:sz w:val="28"/>
      <w:lang w:eastAsia="ru-RU"/>
    </w:rPr>
  </w:style>
  <w:style w:type="paragraph" w:customStyle="1" w:styleId="af4">
    <w:name w:val="! Анотація"/>
    <w:next w:val="a"/>
    <w:link w:val="af5"/>
    <w:qFormat/>
    <w:rsid w:val="001232EF"/>
    <w:pPr>
      <w:keepNext/>
      <w:pageBreakBefore/>
      <w:spacing w:before="320" w:after="320"/>
      <w:jc w:val="center"/>
    </w:pPr>
    <w:rPr>
      <w:rFonts w:ascii="Times New Roman" w:eastAsiaTheme="majorEastAsia" w:hAnsi="Times New Roman" w:cstheme="majorBidi"/>
      <w:b/>
      <w:bCs/>
      <w:caps/>
      <w:sz w:val="28"/>
      <w:szCs w:val="28"/>
      <w:lang w:val="ru-RU" w:eastAsia="en-US"/>
    </w:rPr>
  </w:style>
  <w:style w:type="character" w:customStyle="1" w:styleId="af5">
    <w:name w:val="! Анотація Знак"/>
    <w:basedOn w:val="a4"/>
    <w:link w:val="af4"/>
    <w:rsid w:val="001232EF"/>
    <w:rPr>
      <w:rFonts w:ascii="Times New Roman" w:eastAsiaTheme="majorEastAsia" w:hAnsi="Times New Roman" w:cstheme="majorBidi"/>
      <w:b/>
      <w:bCs/>
      <w:caps/>
      <w:sz w:val="28"/>
      <w:szCs w:val="28"/>
      <w:lang w:val="ru-RU" w:eastAsia="en-US"/>
    </w:rPr>
  </w:style>
  <w:style w:type="paragraph" w:customStyle="1" w:styleId="10">
    <w:name w:val="Маркер 1"/>
    <w:basedOn w:val="22"/>
    <w:qFormat/>
    <w:rsid w:val="007A1E0B"/>
    <w:pPr>
      <w:numPr>
        <w:numId w:val="2"/>
      </w:numPr>
      <w:tabs>
        <w:tab w:val="clear" w:pos="360"/>
      </w:tabs>
      <w:spacing w:after="0" w:line="264" w:lineRule="auto"/>
      <w:ind w:left="0" w:firstLine="0"/>
    </w:pPr>
    <w:rPr>
      <w:rFonts w:eastAsia="Times New Roman"/>
      <w:sz w:val="26"/>
      <w:lang w:eastAsia="ru-RU"/>
    </w:rPr>
  </w:style>
  <w:style w:type="paragraph" w:styleId="22">
    <w:name w:val="Body Text Indent 2"/>
    <w:basedOn w:val="a"/>
    <w:link w:val="23"/>
    <w:uiPriority w:val="99"/>
    <w:semiHidden/>
    <w:unhideWhenUsed/>
    <w:rsid w:val="007A1E0B"/>
    <w:pPr>
      <w:spacing w:after="120" w:line="480" w:lineRule="auto"/>
      <w:ind w:left="283"/>
    </w:pPr>
  </w:style>
  <w:style w:type="character" w:customStyle="1" w:styleId="23">
    <w:name w:val="Основной текст с отступом 2 Знак"/>
    <w:basedOn w:val="a0"/>
    <w:link w:val="22"/>
    <w:uiPriority w:val="99"/>
    <w:semiHidden/>
    <w:rsid w:val="007A1E0B"/>
    <w:rPr>
      <w:rFonts w:ascii="Times New Roman" w:hAnsi="Times New Roman"/>
      <w:sz w:val="28"/>
      <w:szCs w:val="26"/>
      <w:lang w:eastAsia="en-US"/>
    </w:rPr>
  </w:style>
  <w:style w:type="paragraph" w:customStyle="1" w:styleId="RV">
    <w:name w:val="Обычный RV"/>
    <w:basedOn w:val="a"/>
    <w:qFormat/>
    <w:rsid w:val="009336D2"/>
    <w:rPr>
      <w:rFonts w:eastAsiaTheme="minorHAnsi"/>
      <w:szCs w:val="28"/>
    </w:rPr>
  </w:style>
  <w:style w:type="paragraph" w:styleId="af6">
    <w:name w:val="List Paragraph"/>
    <w:basedOn w:val="a"/>
    <w:uiPriority w:val="34"/>
    <w:qFormat/>
    <w:rsid w:val="009336D2"/>
    <w:pPr>
      <w:ind w:left="720" w:firstLine="539"/>
      <w:contextualSpacing/>
    </w:pPr>
    <w:rPr>
      <w:rFonts w:eastAsiaTheme="minorHAnsi" w:cstheme="minorBidi"/>
      <w:szCs w:val="22"/>
      <w:lang w:val="ru-RU"/>
    </w:rPr>
  </w:style>
  <w:style w:type="table" w:styleId="af7">
    <w:name w:val="Table Grid"/>
    <w:basedOn w:val="a1"/>
    <w:uiPriority w:val="39"/>
    <w:rsid w:val="006E6803"/>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1"/>
    <w:uiPriority w:val="46"/>
    <w:rsid w:val="00041FD1"/>
    <w:rPr>
      <w:rFonts w:asciiTheme="minorHAnsi" w:eastAsiaTheme="minorHAnsi" w:hAnsiTheme="minorHAnsi" w:cstheme="minorBidi"/>
      <w:sz w:val="22"/>
      <w:szCs w:val="22"/>
      <w:lang w:val="ru-RU"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
    <w:name w:val="Сітка таблиці1"/>
    <w:basedOn w:val="a1"/>
    <w:next w:val="af7"/>
    <w:uiPriority w:val="39"/>
    <w:rsid w:val="0038707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 1 (світла)1"/>
    <w:basedOn w:val="a1"/>
    <w:next w:val="-11"/>
    <w:uiPriority w:val="46"/>
    <w:rsid w:val="00387071"/>
    <w:rPr>
      <w:rFonts w:asciiTheme="minorHAnsi" w:eastAsiaTheme="minorHAnsi" w:hAnsiTheme="minorHAnsi" w:cstheme="minorBidi"/>
      <w:sz w:val="22"/>
      <w:szCs w:val="22"/>
      <w:lang w:val="ru-RU"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171459700">
      <w:bodyDiv w:val="1"/>
      <w:marLeft w:val="0"/>
      <w:marRight w:val="0"/>
      <w:marTop w:val="0"/>
      <w:marBottom w:val="0"/>
      <w:divBdr>
        <w:top w:val="none" w:sz="0" w:space="0" w:color="auto"/>
        <w:left w:val="none" w:sz="0" w:space="0" w:color="auto"/>
        <w:bottom w:val="none" w:sz="0" w:space="0" w:color="auto"/>
        <w:right w:val="none" w:sz="0" w:space="0" w:color="auto"/>
      </w:divBdr>
    </w:div>
    <w:div w:id="246891013">
      <w:bodyDiv w:val="1"/>
      <w:marLeft w:val="0"/>
      <w:marRight w:val="0"/>
      <w:marTop w:val="0"/>
      <w:marBottom w:val="0"/>
      <w:divBdr>
        <w:top w:val="none" w:sz="0" w:space="0" w:color="auto"/>
        <w:left w:val="none" w:sz="0" w:space="0" w:color="auto"/>
        <w:bottom w:val="none" w:sz="0" w:space="0" w:color="auto"/>
        <w:right w:val="none" w:sz="0" w:space="0" w:color="auto"/>
      </w:divBdr>
    </w:div>
    <w:div w:id="307637608">
      <w:bodyDiv w:val="1"/>
      <w:marLeft w:val="0"/>
      <w:marRight w:val="0"/>
      <w:marTop w:val="0"/>
      <w:marBottom w:val="0"/>
      <w:divBdr>
        <w:top w:val="none" w:sz="0" w:space="0" w:color="auto"/>
        <w:left w:val="none" w:sz="0" w:space="0" w:color="auto"/>
        <w:bottom w:val="none" w:sz="0" w:space="0" w:color="auto"/>
        <w:right w:val="none" w:sz="0" w:space="0" w:color="auto"/>
      </w:divBdr>
    </w:div>
    <w:div w:id="344870399">
      <w:bodyDiv w:val="1"/>
      <w:marLeft w:val="0"/>
      <w:marRight w:val="0"/>
      <w:marTop w:val="0"/>
      <w:marBottom w:val="0"/>
      <w:divBdr>
        <w:top w:val="none" w:sz="0" w:space="0" w:color="auto"/>
        <w:left w:val="none" w:sz="0" w:space="0" w:color="auto"/>
        <w:bottom w:val="none" w:sz="0" w:space="0" w:color="auto"/>
        <w:right w:val="none" w:sz="0" w:space="0" w:color="auto"/>
      </w:divBdr>
    </w:div>
    <w:div w:id="363598066">
      <w:bodyDiv w:val="1"/>
      <w:marLeft w:val="0"/>
      <w:marRight w:val="0"/>
      <w:marTop w:val="0"/>
      <w:marBottom w:val="0"/>
      <w:divBdr>
        <w:top w:val="none" w:sz="0" w:space="0" w:color="auto"/>
        <w:left w:val="none" w:sz="0" w:space="0" w:color="auto"/>
        <w:bottom w:val="none" w:sz="0" w:space="0" w:color="auto"/>
        <w:right w:val="none" w:sz="0" w:space="0" w:color="auto"/>
      </w:divBdr>
    </w:div>
    <w:div w:id="476268707">
      <w:bodyDiv w:val="1"/>
      <w:marLeft w:val="0"/>
      <w:marRight w:val="0"/>
      <w:marTop w:val="0"/>
      <w:marBottom w:val="0"/>
      <w:divBdr>
        <w:top w:val="none" w:sz="0" w:space="0" w:color="auto"/>
        <w:left w:val="none" w:sz="0" w:space="0" w:color="auto"/>
        <w:bottom w:val="none" w:sz="0" w:space="0" w:color="auto"/>
        <w:right w:val="none" w:sz="0" w:space="0" w:color="auto"/>
      </w:divBdr>
      <w:divsChild>
        <w:div w:id="1003510678">
          <w:marLeft w:val="0"/>
          <w:marRight w:val="0"/>
          <w:marTop w:val="15"/>
          <w:marBottom w:val="15"/>
          <w:divBdr>
            <w:top w:val="none" w:sz="0" w:space="0" w:color="auto"/>
            <w:left w:val="none" w:sz="0" w:space="0" w:color="auto"/>
            <w:bottom w:val="none" w:sz="0" w:space="0" w:color="auto"/>
            <w:right w:val="none" w:sz="0" w:space="0" w:color="auto"/>
          </w:divBdr>
          <w:divsChild>
            <w:div w:id="1648364820">
              <w:marLeft w:val="0"/>
              <w:marRight w:val="0"/>
              <w:marTop w:val="0"/>
              <w:marBottom w:val="0"/>
              <w:divBdr>
                <w:top w:val="none" w:sz="0" w:space="0" w:color="auto"/>
                <w:left w:val="none" w:sz="0" w:space="0" w:color="auto"/>
                <w:bottom w:val="none" w:sz="0" w:space="0" w:color="auto"/>
                <w:right w:val="none" w:sz="0" w:space="0" w:color="auto"/>
              </w:divBdr>
              <w:divsChild>
                <w:div w:id="179859002">
                  <w:marLeft w:val="0"/>
                  <w:marRight w:val="0"/>
                  <w:marTop w:val="0"/>
                  <w:marBottom w:val="0"/>
                  <w:divBdr>
                    <w:top w:val="none" w:sz="0" w:space="0" w:color="auto"/>
                    <w:left w:val="none" w:sz="0" w:space="0" w:color="auto"/>
                    <w:bottom w:val="none" w:sz="0" w:space="0" w:color="auto"/>
                    <w:right w:val="none" w:sz="0" w:space="0" w:color="auto"/>
                  </w:divBdr>
                  <w:divsChild>
                    <w:div w:id="11806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4823">
          <w:marLeft w:val="0"/>
          <w:marRight w:val="0"/>
          <w:marTop w:val="15"/>
          <w:marBottom w:val="15"/>
          <w:divBdr>
            <w:top w:val="none" w:sz="0" w:space="0" w:color="auto"/>
            <w:left w:val="none" w:sz="0" w:space="0" w:color="auto"/>
            <w:bottom w:val="none" w:sz="0" w:space="0" w:color="auto"/>
            <w:right w:val="none" w:sz="0" w:space="0" w:color="auto"/>
          </w:divBdr>
          <w:divsChild>
            <w:div w:id="1471362385">
              <w:marLeft w:val="0"/>
              <w:marRight w:val="0"/>
              <w:marTop w:val="0"/>
              <w:marBottom w:val="0"/>
              <w:divBdr>
                <w:top w:val="none" w:sz="0" w:space="0" w:color="auto"/>
                <w:left w:val="none" w:sz="0" w:space="0" w:color="auto"/>
                <w:bottom w:val="none" w:sz="0" w:space="0" w:color="auto"/>
                <w:right w:val="none" w:sz="0" w:space="0" w:color="auto"/>
              </w:divBdr>
              <w:divsChild>
                <w:div w:id="1936354514">
                  <w:marLeft w:val="0"/>
                  <w:marRight w:val="0"/>
                  <w:marTop w:val="0"/>
                  <w:marBottom w:val="0"/>
                  <w:divBdr>
                    <w:top w:val="none" w:sz="0" w:space="0" w:color="auto"/>
                    <w:left w:val="none" w:sz="0" w:space="0" w:color="auto"/>
                    <w:bottom w:val="none" w:sz="0" w:space="0" w:color="auto"/>
                    <w:right w:val="none" w:sz="0" w:space="0" w:color="auto"/>
                  </w:divBdr>
                  <w:divsChild>
                    <w:div w:id="8339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1669">
          <w:marLeft w:val="0"/>
          <w:marRight w:val="0"/>
          <w:marTop w:val="15"/>
          <w:marBottom w:val="15"/>
          <w:divBdr>
            <w:top w:val="none" w:sz="0" w:space="0" w:color="auto"/>
            <w:left w:val="none" w:sz="0" w:space="0" w:color="auto"/>
            <w:bottom w:val="none" w:sz="0" w:space="0" w:color="auto"/>
            <w:right w:val="none" w:sz="0" w:space="0" w:color="auto"/>
          </w:divBdr>
          <w:divsChild>
            <w:div w:id="525097367">
              <w:marLeft w:val="0"/>
              <w:marRight w:val="0"/>
              <w:marTop w:val="0"/>
              <w:marBottom w:val="0"/>
              <w:divBdr>
                <w:top w:val="none" w:sz="0" w:space="0" w:color="auto"/>
                <w:left w:val="none" w:sz="0" w:space="0" w:color="auto"/>
                <w:bottom w:val="none" w:sz="0" w:space="0" w:color="auto"/>
                <w:right w:val="none" w:sz="0" w:space="0" w:color="auto"/>
              </w:divBdr>
              <w:divsChild>
                <w:div w:id="447087537">
                  <w:marLeft w:val="0"/>
                  <w:marRight w:val="0"/>
                  <w:marTop w:val="0"/>
                  <w:marBottom w:val="0"/>
                  <w:divBdr>
                    <w:top w:val="none" w:sz="0" w:space="0" w:color="auto"/>
                    <w:left w:val="none" w:sz="0" w:space="0" w:color="auto"/>
                    <w:bottom w:val="none" w:sz="0" w:space="0" w:color="auto"/>
                    <w:right w:val="none" w:sz="0" w:space="0" w:color="auto"/>
                  </w:divBdr>
                  <w:divsChild>
                    <w:div w:id="20731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7432">
          <w:marLeft w:val="0"/>
          <w:marRight w:val="0"/>
          <w:marTop w:val="15"/>
          <w:marBottom w:val="15"/>
          <w:divBdr>
            <w:top w:val="none" w:sz="0" w:space="0" w:color="auto"/>
            <w:left w:val="none" w:sz="0" w:space="0" w:color="auto"/>
            <w:bottom w:val="none" w:sz="0" w:space="0" w:color="auto"/>
            <w:right w:val="none" w:sz="0" w:space="0" w:color="auto"/>
          </w:divBdr>
          <w:divsChild>
            <w:div w:id="1852987919">
              <w:marLeft w:val="0"/>
              <w:marRight w:val="0"/>
              <w:marTop w:val="0"/>
              <w:marBottom w:val="0"/>
              <w:divBdr>
                <w:top w:val="none" w:sz="0" w:space="0" w:color="auto"/>
                <w:left w:val="none" w:sz="0" w:space="0" w:color="auto"/>
                <w:bottom w:val="none" w:sz="0" w:space="0" w:color="auto"/>
                <w:right w:val="none" w:sz="0" w:space="0" w:color="auto"/>
              </w:divBdr>
              <w:divsChild>
                <w:div w:id="339158912">
                  <w:marLeft w:val="0"/>
                  <w:marRight w:val="0"/>
                  <w:marTop w:val="0"/>
                  <w:marBottom w:val="0"/>
                  <w:divBdr>
                    <w:top w:val="none" w:sz="0" w:space="0" w:color="auto"/>
                    <w:left w:val="none" w:sz="0" w:space="0" w:color="auto"/>
                    <w:bottom w:val="none" w:sz="0" w:space="0" w:color="auto"/>
                    <w:right w:val="none" w:sz="0" w:space="0" w:color="auto"/>
                  </w:divBdr>
                  <w:divsChild>
                    <w:div w:id="15697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46603">
          <w:marLeft w:val="0"/>
          <w:marRight w:val="0"/>
          <w:marTop w:val="15"/>
          <w:marBottom w:val="15"/>
          <w:divBdr>
            <w:top w:val="none" w:sz="0" w:space="0" w:color="auto"/>
            <w:left w:val="none" w:sz="0" w:space="0" w:color="auto"/>
            <w:bottom w:val="none" w:sz="0" w:space="0" w:color="auto"/>
            <w:right w:val="none" w:sz="0" w:space="0" w:color="auto"/>
          </w:divBdr>
          <w:divsChild>
            <w:div w:id="863440751">
              <w:marLeft w:val="0"/>
              <w:marRight w:val="0"/>
              <w:marTop w:val="0"/>
              <w:marBottom w:val="0"/>
              <w:divBdr>
                <w:top w:val="none" w:sz="0" w:space="0" w:color="auto"/>
                <w:left w:val="none" w:sz="0" w:space="0" w:color="auto"/>
                <w:bottom w:val="none" w:sz="0" w:space="0" w:color="auto"/>
                <w:right w:val="none" w:sz="0" w:space="0" w:color="auto"/>
              </w:divBdr>
              <w:divsChild>
                <w:div w:id="1317539859">
                  <w:marLeft w:val="0"/>
                  <w:marRight w:val="0"/>
                  <w:marTop w:val="0"/>
                  <w:marBottom w:val="0"/>
                  <w:divBdr>
                    <w:top w:val="none" w:sz="0" w:space="0" w:color="auto"/>
                    <w:left w:val="none" w:sz="0" w:space="0" w:color="auto"/>
                    <w:bottom w:val="none" w:sz="0" w:space="0" w:color="auto"/>
                    <w:right w:val="none" w:sz="0" w:space="0" w:color="auto"/>
                  </w:divBdr>
                  <w:divsChild>
                    <w:div w:id="9344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78356">
          <w:marLeft w:val="0"/>
          <w:marRight w:val="0"/>
          <w:marTop w:val="15"/>
          <w:marBottom w:val="15"/>
          <w:divBdr>
            <w:top w:val="none" w:sz="0" w:space="0" w:color="auto"/>
            <w:left w:val="none" w:sz="0" w:space="0" w:color="auto"/>
            <w:bottom w:val="none" w:sz="0" w:space="0" w:color="auto"/>
            <w:right w:val="none" w:sz="0" w:space="0" w:color="auto"/>
          </w:divBdr>
          <w:divsChild>
            <w:div w:id="7757640">
              <w:marLeft w:val="0"/>
              <w:marRight w:val="0"/>
              <w:marTop w:val="0"/>
              <w:marBottom w:val="0"/>
              <w:divBdr>
                <w:top w:val="none" w:sz="0" w:space="0" w:color="auto"/>
                <w:left w:val="none" w:sz="0" w:space="0" w:color="auto"/>
                <w:bottom w:val="none" w:sz="0" w:space="0" w:color="auto"/>
                <w:right w:val="none" w:sz="0" w:space="0" w:color="auto"/>
              </w:divBdr>
              <w:divsChild>
                <w:div w:id="1748334614">
                  <w:marLeft w:val="0"/>
                  <w:marRight w:val="0"/>
                  <w:marTop w:val="0"/>
                  <w:marBottom w:val="0"/>
                  <w:divBdr>
                    <w:top w:val="none" w:sz="0" w:space="0" w:color="auto"/>
                    <w:left w:val="none" w:sz="0" w:space="0" w:color="auto"/>
                    <w:bottom w:val="none" w:sz="0" w:space="0" w:color="auto"/>
                    <w:right w:val="none" w:sz="0" w:space="0" w:color="auto"/>
                  </w:divBdr>
                  <w:divsChild>
                    <w:div w:id="16957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10986">
          <w:marLeft w:val="0"/>
          <w:marRight w:val="0"/>
          <w:marTop w:val="15"/>
          <w:marBottom w:val="15"/>
          <w:divBdr>
            <w:top w:val="none" w:sz="0" w:space="0" w:color="auto"/>
            <w:left w:val="none" w:sz="0" w:space="0" w:color="auto"/>
            <w:bottom w:val="none" w:sz="0" w:space="0" w:color="auto"/>
            <w:right w:val="none" w:sz="0" w:space="0" w:color="auto"/>
          </w:divBdr>
          <w:divsChild>
            <w:div w:id="840390847">
              <w:marLeft w:val="0"/>
              <w:marRight w:val="0"/>
              <w:marTop w:val="0"/>
              <w:marBottom w:val="0"/>
              <w:divBdr>
                <w:top w:val="none" w:sz="0" w:space="0" w:color="auto"/>
                <w:left w:val="none" w:sz="0" w:space="0" w:color="auto"/>
                <w:bottom w:val="none" w:sz="0" w:space="0" w:color="auto"/>
                <w:right w:val="none" w:sz="0" w:space="0" w:color="auto"/>
              </w:divBdr>
              <w:divsChild>
                <w:div w:id="1428504608">
                  <w:marLeft w:val="0"/>
                  <w:marRight w:val="0"/>
                  <w:marTop w:val="0"/>
                  <w:marBottom w:val="0"/>
                  <w:divBdr>
                    <w:top w:val="none" w:sz="0" w:space="0" w:color="auto"/>
                    <w:left w:val="none" w:sz="0" w:space="0" w:color="auto"/>
                    <w:bottom w:val="none" w:sz="0" w:space="0" w:color="auto"/>
                    <w:right w:val="none" w:sz="0" w:space="0" w:color="auto"/>
                  </w:divBdr>
                  <w:divsChild>
                    <w:div w:id="4298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82873">
          <w:marLeft w:val="0"/>
          <w:marRight w:val="0"/>
          <w:marTop w:val="15"/>
          <w:marBottom w:val="0"/>
          <w:divBdr>
            <w:top w:val="none" w:sz="0" w:space="0" w:color="auto"/>
            <w:left w:val="none" w:sz="0" w:space="0" w:color="auto"/>
            <w:bottom w:val="none" w:sz="0" w:space="0" w:color="auto"/>
            <w:right w:val="none" w:sz="0" w:space="0" w:color="auto"/>
          </w:divBdr>
          <w:divsChild>
            <w:div w:id="1210998546">
              <w:marLeft w:val="0"/>
              <w:marRight w:val="0"/>
              <w:marTop w:val="0"/>
              <w:marBottom w:val="0"/>
              <w:divBdr>
                <w:top w:val="none" w:sz="0" w:space="0" w:color="auto"/>
                <w:left w:val="none" w:sz="0" w:space="0" w:color="auto"/>
                <w:bottom w:val="none" w:sz="0" w:space="0" w:color="auto"/>
                <w:right w:val="none" w:sz="0" w:space="0" w:color="auto"/>
              </w:divBdr>
              <w:divsChild>
                <w:div w:id="447503648">
                  <w:marLeft w:val="0"/>
                  <w:marRight w:val="0"/>
                  <w:marTop w:val="0"/>
                  <w:marBottom w:val="0"/>
                  <w:divBdr>
                    <w:top w:val="none" w:sz="0" w:space="0" w:color="auto"/>
                    <w:left w:val="none" w:sz="0" w:space="0" w:color="auto"/>
                    <w:bottom w:val="none" w:sz="0" w:space="0" w:color="auto"/>
                    <w:right w:val="none" w:sz="0" w:space="0" w:color="auto"/>
                  </w:divBdr>
                  <w:divsChild>
                    <w:div w:id="13985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26837">
      <w:bodyDiv w:val="1"/>
      <w:marLeft w:val="0"/>
      <w:marRight w:val="0"/>
      <w:marTop w:val="0"/>
      <w:marBottom w:val="0"/>
      <w:divBdr>
        <w:top w:val="none" w:sz="0" w:space="0" w:color="auto"/>
        <w:left w:val="none" w:sz="0" w:space="0" w:color="auto"/>
        <w:bottom w:val="none" w:sz="0" w:space="0" w:color="auto"/>
        <w:right w:val="none" w:sz="0" w:space="0" w:color="auto"/>
      </w:divBdr>
    </w:div>
    <w:div w:id="668824359">
      <w:bodyDiv w:val="1"/>
      <w:marLeft w:val="0"/>
      <w:marRight w:val="0"/>
      <w:marTop w:val="0"/>
      <w:marBottom w:val="0"/>
      <w:divBdr>
        <w:top w:val="none" w:sz="0" w:space="0" w:color="auto"/>
        <w:left w:val="none" w:sz="0" w:space="0" w:color="auto"/>
        <w:bottom w:val="none" w:sz="0" w:space="0" w:color="auto"/>
        <w:right w:val="none" w:sz="0" w:space="0" w:color="auto"/>
      </w:divBdr>
    </w:div>
    <w:div w:id="688218945">
      <w:bodyDiv w:val="1"/>
      <w:marLeft w:val="0"/>
      <w:marRight w:val="0"/>
      <w:marTop w:val="0"/>
      <w:marBottom w:val="0"/>
      <w:divBdr>
        <w:top w:val="none" w:sz="0" w:space="0" w:color="auto"/>
        <w:left w:val="none" w:sz="0" w:space="0" w:color="auto"/>
        <w:bottom w:val="none" w:sz="0" w:space="0" w:color="auto"/>
        <w:right w:val="none" w:sz="0" w:space="0" w:color="auto"/>
      </w:divBdr>
    </w:div>
    <w:div w:id="787509807">
      <w:bodyDiv w:val="1"/>
      <w:marLeft w:val="0"/>
      <w:marRight w:val="0"/>
      <w:marTop w:val="0"/>
      <w:marBottom w:val="0"/>
      <w:divBdr>
        <w:top w:val="none" w:sz="0" w:space="0" w:color="auto"/>
        <w:left w:val="none" w:sz="0" w:space="0" w:color="auto"/>
        <w:bottom w:val="none" w:sz="0" w:space="0" w:color="auto"/>
        <w:right w:val="none" w:sz="0" w:space="0" w:color="auto"/>
      </w:divBdr>
    </w:div>
    <w:div w:id="840698887">
      <w:bodyDiv w:val="1"/>
      <w:marLeft w:val="0"/>
      <w:marRight w:val="0"/>
      <w:marTop w:val="0"/>
      <w:marBottom w:val="0"/>
      <w:divBdr>
        <w:top w:val="none" w:sz="0" w:space="0" w:color="auto"/>
        <w:left w:val="none" w:sz="0" w:space="0" w:color="auto"/>
        <w:bottom w:val="none" w:sz="0" w:space="0" w:color="auto"/>
        <w:right w:val="none" w:sz="0" w:space="0" w:color="auto"/>
      </w:divBdr>
    </w:div>
    <w:div w:id="878012541">
      <w:bodyDiv w:val="1"/>
      <w:marLeft w:val="0"/>
      <w:marRight w:val="0"/>
      <w:marTop w:val="0"/>
      <w:marBottom w:val="0"/>
      <w:divBdr>
        <w:top w:val="none" w:sz="0" w:space="0" w:color="auto"/>
        <w:left w:val="none" w:sz="0" w:space="0" w:color="auto"/>
        <w:bottom w:val="none" w:sz="0" w:space="0" w:color="auto"/>
        <w:right w:val="none" w:sz="0" w:space="0" w:color="auto"/>
      </w:divBdr>
    </w:div>
    <w:div w:id="950551494">
      <w:bodyDiv w:val="1"/>
      <w:marLeft w:val="0"/>
      <w:marRight w:val="0"/>
      <w:marTop w:val="0"/>
      <w:marBottom w:val="0"/>
      <w:divBdr>
        <w:top w:val="none" w:sz="0" w:space="0" w:color="auto"/>
        <w:left w:val="none" w:sz="0" w:space="0" w:color="auto"/>
        <w:bottom w:val="none" w:sz="0" w:space="0" w:color="auto"/>
        <w:right w:val="none" w:sz="0" w:space="0" w:color="auto"/>
      </w:divBdr>
    </w:div>
    <w:div w:id="1042706705">
      <w:bodyDiv w:val="1"/>
      <w:marLeft w:val="0"/>
      <w:marRight w:val="0"/>
      <w:marTop w:val="0"/>
      <w:marBottom w:val="0"/>
      <w:divBdr>
        <w:top w:val="none" w:sz="0" w:space="0" w:color="auto"/>
        <w:left w:val="none" w:sz="0" w:space="0" w:color="auto"/>
        <w:bottom w:val="none" w:sz="0" w:space="0" w:color="auto"/>
        <w:right w:val="none" w:sz="0" w:space="0" w:color="auto"/>
      </w:divBdr>
    </w:div>
    <w:div w:id="1053890237">
      <w:bodyDiv w:val="1"/>
      <w:marLeft w:val="0"/>
      <w:marRight w:val="0"/>
      <w:marTop w:val="0"/>
      <w:marBottom w:val="0"/>
      <w:divBdr>
        <w:top w:val="none" w:sz="0" w:space="0" w:color="auto"/>
        <w:left w:val="none" w:sz="0" w:space="0" w:color="auto"/>
        <w:bottom w:val="none" w:sz="0" w:space="0" w:color="auto"/>
        <w:right w:val="none" w:sz="0" w:space="0" w:color="auto"/>
      </w:divBdr>
    </w:div>
    <w:div w:id="1062289225">
      <w:bodyDiv w:val="1"/>
      <w:marLeft w:val="0"/>
      <w:marRight w:val="0"/>
      <w:marTop w:val="0"/>
      <w:marBottom w:val="0"/>
      <w:divBdr>
        <w:top w:val="none" w:sz="0" w:space="0" w:color="auto"/>
        <w:left w:val="none" w:sz="0" w:space="0" w:color="auto"/>
        <w:bottom w:val="none" w:sz="0" w:space="0" w:color="auto"/>
        <w:right w:val="none" w:sz="0" w:space="0" w:color="auto"/>
      </w:divBdr>
    </w:div>
    <w:div w:id="1072586416">
      <w:bodyDiv w:val="1"/>
      <w:marLeft w:val="0"/>
      <w:marRight w:val="0"/>
      <w:marTop w:val="0"/>
      <w:marBottom w:val="0"/>
      <w:divBdr>
        <w:top w:val="none" w:sz="0" w:space="0" w:color="auto"/>
        <w:left w:val="none" w:sz="0" w:space="0" w:color="auto"/>
        <w:bottom w:val="none" w:sz="0" w:space="0" w:color="auto"/>
        <w:right w:val="none" w:sz="0" w:space="0" w:color="auto"/>
      </w:divBdr>
    </w:div>
    <w:div w:id="1121877034">
      <w:bodyDiv w:val="1"/>
      <w:marLeft w:val="0"/>
      <w:marRight w:val="0"/>
      <w:marTop w:val="0"/>
      <w:marBottom w:val="0"/>
      <w:divBdr>
        <w:top w:val="none" w:sz="0" w:space="0" w:color="auto"/>
        <w:left w:val="none" w:sz="0" w:space="0" w:color="auto"/>
        <w:bottom w:val="none" w:sz="0" w:space="0" w:color="auto"/>
        <w:right w:val="none" w:sz="0" w:space="0" w:color="auto"/>
      </w:divBdr>
    </w:div>
    <w:div w:id="1174610247">
      <w:bodyDiv w:val="1"/>
      <w:marLeft w:val="0"/>
      <w:marRight w:val="0"/>
      <w:marTop w:val="0"/>
      <w:marBottom w:val="0"/>
      <w:divBdr>
        <w:top w:val="none" w:sz="0" w:space="0" w:color="auto"/>
        <w:left w:val="none" w:sz="0" w:space="0" w:color="auto"/>
        <w:bottom w:val="none" w:sz="0" w:space="0" w:color="auto"/>
        <w:right w:val="none" w:sz="0" w:space="0" w:color="auto"/>
      </w:divBdr>
    </w:div>
    <w:div w:id="1209338790">
      <w:bodyDiv w:val="1"/>
      <w:marLeft w:val="0"/>
      <w:marRight w:val="0"/>
      <w:marTop w:val="0"/>
      <w:marBottom w:val="0"/>
      <w:divBdr>
        <w:top w:val="none" w:sz="0" w:space="0" w:color="auto"/>
        <w:left w:val="none" w:sz="0" w:space="0" w:color="auto"/>
        <w:bottom w:val="none" w:sz="0" w:space="0" w:color="auto"/>
        <w:right w:val="none" w:sz="0" w:space="0" w:color="auto"/>
      </w:divBdr>
    </w:div>
    <w:div w:id="1380935382">
      <w:bodyDiv w:val="1"/>
      <w:marLeft w:val="0"/>
      <w:marRight w:val="0"/>
      <w:marTop w:val="0"/>
      <w:marBottom w:val="0"/>
      <w:divBdr>
        <w:top w:val="none" w:sz="0" w:space="0" w:color="auto"/>
        <w:left w:val="none" w:sz="0" w:space="0" w:color="auto"/>
        <w:bottom w:val="none" w:sz="0" w:space="0" w:color="auto"/>
        <w:right w:val="none" w:sz="0" w:space="0" w:color="auto"/>
      </w:divBdr>
    </w:div>
    <w:div w:id="1389844069">
      <w:bodyDiv w:val="1"/>
      <w:marLeft w:val="0"/>
      <w:marRight w:val="0"/>
      <w:marTop w:val="0"/>
      <w:marBottom w:val="0"/>
      <w:divBdr>
        <w:top w:val="none" w:sz="0" w:space="0" w:color="auto"/>
        <w:left w:val="none" w:sz="0" w:space="0" w:color="auto"/>
        <w:bottom w:val="none" w:sz="0" w:space="0" w:color="auto"/>
        <w:right w:val="none" w:sz="0" w:space="0" w:color="auto"/>
      </w:divBdr>
    </w:div>
    <w:div w:id="1446652926">
      <w:bodyDiv w:val="1"/>
      <w:marLeft w:val="0"/>
      <w:marRight w:val="0"/>
      <w:marTop w:val="0"/>
      <w:marBottom w:val="0"/>
      <w:divBdr>
        <w:top w:val="none" w:sz="0" w:space="0" w:color="auto"/>
        <w:left w:val="none" w:sz="0" w:space="0" w:color="auto"/>
        <w:bottom w:val="none" w:sz="0" w:space="0" w:color="auto"/>
        <w:right w:val="none" w:sz="0" w:space="0" w:color="auto"/>
      </w:divBdr>
    </w:div>
    <w:div w:id="1451047774">
      <w:bodyDiv w:val="1"/>
      <w:marLeft w:val="0"/>
      <w:marRight w:val="0"/>
      <w:marTop w:val="0"/>
      <w:marBottom w:val="0"/>
      <w:divBdr>
        <w:top w:val="none" w:sz="0" w:space="0" w:color="auto"/>
        <w:left w:val="none" w:sz="0" w:space="0" w:color="auto"/>
        <w:bottom w:val="none" w:sz="0" w:space="0" w:color="auto"/>
        <w:right w:val="none" w:sz="0" w:space="0" w:color="auto"/>
      </w:divBdr>
    </w:div>
    <w:div w:id="1514103436">
      <w:bodyDiv w:val="1"/>
      <w:marLeft w:val="0"/>
      <w:marRight w:val="0"/>
      <w:marTop w:val="0"/>
      <w:marBottom w:val="0"/>
      <w:divBdr>
        <w:top w:val="none" w:sz="0" w:space="0" w:color="auto"/>
        <w:left w:val="none" w:sz="0" w:space="0" w:color="auto"/>
        <w:bottom w:val="none" w:sz="0" w:space="0" w:color="auto"/>
        <w:right w:val="none" w:sz="0" w:space="0" w:color="auto"/>
      </w:divBdr>
    </w:div>
    <w:div w:id="1557472894">
      <w:bodyDiv w:val="1"/>
      <w:marLeft w:val="0"/>
      <w:marRight w:val="0"/>
      <w:marTop w:val="0"/>
      <w:marBottom w:val="0"/>
      <w:divBdr>
        <w:top w:val="none" w:sz="0" w:space="0" w:color="auto"/>
        <w:left w:val="none" w:sz="0" w:space="0" w:color="auto"/>
        <w:bottom w:val="none" w:sz="0" w:space="0" w:color="auto"/>
        <w:right w:val="none" w:sz="0" w:space="0" w:color="auto"/>
      </w:divBdr>
    </w:div>
    <w:div w:id="1570773458">
      <w:bodyDiv w:val="1"/>
      <w:marLeft w:val="0"/>
      <w:marRight w:val="0"/>
      <w:marTop w:val="0"/>
      <w:marBottom w:val="0"/>
      <w:divBdr>
        <w:top w:val="none" w:sz="0" w:space="0" w:color="auto"/>
        <w:left w:val="none" w:sz="0" w:space="0" w:color="auto"/>
        <w:bottom w:val="none" w:sz="0" w:space="0" w:color="auto"/>
        <w:right w:val="none" w:sz="0" w:space="0" w:color="auto"/>
      </w:divBdr>
    </w:div>
    <w:div w:id="1717197706">
      <w:bodyDiv w:val="1"/>
      <w:marLeft w:val="0"/>
      <w:marRight w:val="0"/>
      <w:marTop w:val="0"/>
      <w:marBottom w:val="0"/>
      <w:divBdr>
        <w:top w:val="none" w:sz="0" w:space="0" w:color="auto"/>
        <w:left w:val="none" w:sz="0" w:space="0" w:color="auto"/>
        <w:bottom w:val="none" w:sz="0" w:space="0" w:color="auto"/>
        <w:right w:val="none" w:sz="0" w:space="0" w:color="auto"/>
      </w:divBdr>
    </w:div>
    <w:div w:id="1723751272">
      <w:bodyDiv w:val="1"/>
      <w:marLeft w:val="0"/>
      <w:marRight w:val="0"/>
      <w:marTop w:val="0"/>
      <w:marBottom w:val="0"/>
      <w:divBdr>
        <w:top w:val="none" w:sz="0" w:space="0" w:color="auto"/>
        <w:left w:val="none" w:sz="0" w:space="0" w:color="auto"/>
        <w:bottom w:val="none" w:sz="0" w:space="0" w:color="auto"/>
        <w:right w:val="none" w:sz="0" w:space="0" w:color="auto"/>
      </w:divBdr>
    </w:div>
    <w:div w:id="1761752004">
      <w:bodyDiv w:val="1"/>
      <w:marLeft w:val="0"/>
      <w:marRight w:val="0"/>
      <w:marTop w:val="0"/>
      <w:marBottom w:val="0"/>
      <w:divBdr>
        <w:top w:val="none" w:sz="0" w:space="0" w:color="auto"/>
        <w:left w:val="none" w:sz="0" w:space="0" w:color="auto"/>
        <w:bottom w:val="none" w:sz="0" w:space="0" w:color="auto"/>
        <w:right w:val="none" w:sz="0" w:space="0" w:color="auto"/>
      </w:divBdr>
    </w:div>
    <w:div w:id="1918978181">
      <w:bodyDiv w:val="1"/>
      <w:marLeft w:val="0"/>
      <w:marRight w:val="0"/>
      <w:marTop w:val="0"/>
      <w:marBottom w:val="0"/>
      <w:divBdr>
        <w:top w:val="none" w:sz="0" w:space="0" w:color="auto"/>
        <w:left w:val="none" w:sz="0" w:space="0" w:color="auto"/>
        <w:bottom w:val="none" w:sz="0" w:space="0" w:color="auto"/>
        <w:right w:val="none" w:sz="0" w:space="0" w:color="auto"/>
      </w:divBdr>
    </w:div>
    <w:div w:id="1961493033">
      <w:bodyDiv w:val="1"/>
      <w:marLeft w:val="0"/>
      <w:marRight w:val="0"/>
      <w:marTop w:val="0"/>
      <w:marBottom w:val="0"/>
      <w:divBdr>
        <w:top w:val="none" w:sz="0" w:space="0" w:color="auto"/>
        <w:left w:val="none" w:sz="0" w:space="0" w:color="auto"/>
        <w:bottom w:val="none" w:sz="0" w:space="0" w:color="auto"/>
        <w:right w:val="none" w:sz="0" w:space="0" w:color="auto"/>
      </w:divBdr>
    </w:div>
    <w:div w:id="2022848727">
      <w:bodyDiv w:val="1"/>
      <w:marLeft w:val="0"/>
      <w:marRight w:val="0"/>
      <w:marTop w:val="0"/>
      <w:marBottom w:val="0"/>
      <w:divBdr>
        <w:top w:val="none" w:sz="0" w:space="0" w:color="auto"/>
        <w:left w:val="none" w:sz="0" w:space="0" w:color="auto"/>
        <w:bottom w:val="none" w:sz="0" w:space="0" w:color="auto"/>
        <w:right w:val="none" w:sz="0" w:space="0" w:color="auto"/>
      </w:divBdr>
    </w:div>
    <w:div w:id="2060665938">
      <w:bodyDiv w:val="1"/>
      <w:marLeft w:val="0"/>
      <w:marRight w:val="0"/>
      <w:marTop w:val="0"/>
      <w:marBottom w:val="0"/>
      <w:divBdr>
        <w:top w:val="none" w:sz="0" w:space="0" w:color="auto"/>
        <w:left w:val="none" w:sz="0" w:space="0" w:color="auto"/>
        <w:bottom w:val="none" w:sz="0" w:space="0" w:color="auto"/>
        <w:right w:val="none" w:sz="0" w:space="0" w:color="auto"/>
      </w:divBdr>
    </w:div>
    <w:div w:id="208721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0.gi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tiff"/><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2</b:RefOrder>
  </b:Source>
  <b:Source>
    <b:Tag>ДСТУ3008</b:Tag>
    <b:SourceType>Book</b:SourceType>
    <b:Guid>{3798684A-930D-4C28-A3D4-0B77B04ADDEF}</b:Guid>
    <b:Title>ДСТУ 3008:2015 Інформація та документація. Звіти у сфері науки та техніки. Структура і правила оформлення : Чинний від 22.06.2015 — К. : ДП "УкрНДНЦ", 2016. — 26 с. </b:Title>
    <b:RefOrder>1</b:RefOrder>
  </b:Source>
</b:Sources>
</file>

<file path=customXml/itemProps1.xml><?xml version="1.0" encoding="utf-8"?>
<ds:datastoreItem xmlns:ds="http://schemas.openxmlformats.org/officeDocument/2006/customXml" ds:itemID="{E56A39E6-802E-4C3F-BA0C-E59D8847A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44891</Words>
  <Characters>25589</Characters>
  <Application>Microsoft Office Word</Application>
  <DocSecurity>0</DocSecurity>
  <Lines>213</Lines>
  <Paragraphs>140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Адаменко</dc:creator>
  <cp:lastModifiedBy>Оля Лемешко</cp:lastModifiedBy>
  <cp:revision>4</cp:revision>
  <dcterms:created xsi:type="dcterms:W3CDTF">2023-06-21T12:13:00Z</dcterms:created>
  <dcterms:modified xsi:type="dcterms:W3CDTF">2023-06-21T12:21:00Z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