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3.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themeOverride+xml" PartName="/word/theme/themeOverride3.xml"/>
  <Override ContentType="application/vnd.openxmlformats-officedocument.themeOverride+xml" PartName="/word/theme/themeOverride2.xml"/>
  <Override ContentType="application/vnd.openxmlformats-officedocument.themeOverride+xml" PartName="/word/theme/themeOverride1.xml"/>
  <Override ContentType="application/vnd.openxmlformats-officedocument.customXmlProperties+xml" PartName="/customXML/itemProps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center"/>
        <w:rPr>
          <w:b w:val="1"/>
          <w:sz w:val="26"/>
          <w:szCs w:val="26"/>
        </w:rPr>
      </w:pPr>
      <w:r w:rsidDel="00000000" w:rsidR="00000000" w:rsidRPr="00000000">
        <w:rPr>
          <w:b w:val="1"/>
          <w:sz w:val="26"/>
          <w:szCs w:val="26"/>
          <w:rtl w:val="0"/>
        </w:rPr>
        <w:t xml:space="preserve">НАЦІОНАЛЬНИЙ ТЕХНІЧНИЙ УНІВЕРСИТЕТ УКРАЇНИ</w:t>
      </w:r>
    </w:p>
    <w:p w:rsidR="00000000" w:rsidDel="00000000" w:rsidP="00000000" w:rsidRDefault="00000000" w:rsidRPr="00000000" w14:paraId="00000002">
      <w:pPr>
        <w:spacing w:after="0" w:line="240" w:lineRule="auto"/>
        <w:jc w:val="left"/>
        <w:rPr>
          <w:b w:val="1"/>
          <w:sz w:val="26"/>
          <w:szCs w:val="26"/>
        </w:rPr>
      </w:pPr>
      <w:r w:rsidDel="00000000" w:rsidR="00000000" w:rsidRPr="00000000">
        <w:rPr>
          <w:b w:val="1"/>
          <w:sz w:val="26"/>
          <w:szCs w:val="26"/>
          <w:rtl w:val="0"/>
        </w:rPr>
        <w:t xml:space="preserve">«КИЇВСЬКИЙ ПОЛІТЕХНІЧНИЙ ІНСТИТУТ імені ІГОРЯ СІКОРСЬКОГО»</w:t>
      </w:r>
    </w:p>
    <w:p w:rsidR="00000000" w:rsidDel="00000000" w:rsidP="00000000" w:rsidRDefault="00000000" w:rsidRPr="00000000" w14:paraId="00000003">
      <w:pPr>
        <w:tabs>
          <w:tab w:val="left" w:leader="none" w:pos="9356"/>
        </w:tabs>
        <w:spacing w:after="0" w:line="240" w:lineRule="auto"/>
        <w:jc w:val="center"/>
        <w:rPr>
          <w:b w:val="1"/>
          <w:sz w:val="26"/>
          <w:szCs w:val="26"/>
        </w:rPr>
      </w:pPr>
      <w:r w:rsidDel="00000000" w:rsidR="00000000" w:rsidRPr="00000000">
        <w:rPr>
          <w:b w:val="1"/>
          <w:sz w:val="26"/>
          <w:szCs w:val="26"/>
          <w:rtl w:val="0"/>
        </w:rPr>
        <w:t xml:space="preserve">Факультет біомедичної інженерії</w:t>
      </w:r>
    </w:p>
    <w:p w:rsidR="00000000" w:rsidDel="00000000" w:rsidP="00000000" w:rsidRDefault="00000000" w:rsidRPr="00000000" w14:paraId="00000004">
      <w:pPr>
        <w:tabs>
          <w:tab w:val="left" w:leader="none" w:pos="9356"/>
        </w:tabs>
        <w:spacing w:after="0" w:line="240" w:lineRule="auto"/>
        <w:jc w:val="center"/>
        <w:rPr>
          <w:b w:val="1"/>
          <w:sz w:val="26"/>
          <w:szCs w:val="26"/>
        </w:rPr>
      </w:pPr>
      <w:r w:rsidDel="00000000" w:rsidR="00000000" w:rsidRPr="00000000">
        <w:rPr>
          <w:b w:val="1"/>
          <w:sz w:val="26"/>
          <w:szCs w:val="26"/>
          <w:rtl w:val="0"/>
        </w:rPr>
        <w:t xml:space="preserve">Кафедра біобезпеки і здоров’я людини</w:t>
      </w:r>
    </w:p>
    <w:p w:rsidR="00000000" w:rsidDel="00000000" w:rsidP="00000000" w:rsidRDefault="00000000" w:rsidRPr="00000000" w14:paraId="00000005">
      <w:pPr>
        <w:tabs>
          <w:tab w:val="left" w:leader="none" w:pos="8903"/>
          <w:tab w:val="left" w:leader="none" w:pos="9631"/>
        </w:tabs>
        <w:spacing w:line="240" w:lineRule="auto"/>
        <w:rPr/>
      </w:pPr>
      <w:r w:rsidDel="00000000" w:rsidR="00000000" w:rsidRPr="00000000">
        <w:rPr>
          <w:rtl w:val="0"/>
        </w:rPr>
      </w:r>
    </w:p>
    <w:tbl>
      <w:tblPr>
        <w:tblStyle w:val="Table1"/>
        <w:tblW w:w="9258.0" w:type="dxa"/>
        <w:jc w:val="left"/>
        <w:tblInd w:w="-115.0" w:type="dxa"/>
        <w:tblLayout w:type="fixed"/>
        <w:tblLook w:val="0000"/>
      </w:tblPr>
      <w:tblGrid>
        <w:gridCol w:w="5495"/>
        <w:gridCol w:w="3763"/>
        <w:tblGridChange w:id="0">
          <w:tblGrid>
            <w:gridCol w:w="5495"/>
            <w:gridCol w:w="3763"/>
          </w:tblGrid>
        </w:tblGridChange>
      </w:tblGrid>
      <w:tr>
        <w:trPr>
          <w:cantSplit w:val="0"/>
          <w:tblHeader w:val="0"/>
        </w:trPr>
        <w:tc>
          <w:tcPr/>
          <w:p w:rsidR="00000000" w:rsidDel="00000000" w:rsidP="00000000" w:rsidRDefault="00000000" w:rsidRPr="00000000" w14:paraId="00000006">
            <w:pPr>
              <w:tabs>
                <w:tab w:val="left" w:leader="none" w:pos="9631"/>
              </w:tabs>
              <w:spacing w:line="240" w:lineRule="auto"/>
              <w:rPr>
                <w:sz w:val="26"/>
                <w:szCs w:val="26"/>
              </w:rPr>
            </w:pPr>
            <w:r w:rsidDel="00000000" w:rsidR="00000000" w:rsidRPr="00000000">
              <w:rPr>
                <w:rtl w:val="0"/>
              </w:rPr>
            </w:r>
          </w:p>
          <w:p w:rsidR="00000000" w:rsidDel="00000000" w:rsidP="00000000" w:rsidRDefault="00000000" w:rsidRPr="00000000" w14:paraId="00000007">
            <w:pPr>
              <w:tabs>
                <w:tab w:val="left" w:leader="none" w:pos="9631"/>
              </w:tabs>
              <w:spacing w:after="0" w:line="240" w:lineRule="auto"/>
              <w:rPr>
                <w:sz w:val="26"/>
                <w:szCs w:val="26"/>
              </w:rPr>
            </w:pPr>
            <w:r w:rsidDel="00000000" w:rsidR="00000000" w:rsidRPr="00000000">
              <w:rPr>
                <w:sz w:val="26"/>
                <w:szCs w:val="26"/>
                <w:rtl w:val="0"/>
              </w:rPr>
              <w:t xml:space="preserve">«На правах рукопису»</w:t>
            </w:r>
          </w:p>
          <w:p w:rsidR="00000000" w:rsidDel="00000000" w:rsidP="00000000" w:rsidRDefault="00000000" w:rsidRPr="00000000" w14:paraId="00000008">
            <w:pPr>
              <w:tabs>
                <w:tab w:val="left" w:leader="none" w:pos="9631"/>
              </w:tabs>
              <w:spacing w:after="0" w:line="240" w:lineRule="auto"/>
              <w:rPr>
                <w:sz w:val="26"/>
                <w:szCs w:val="26"/>
              </w:rPr>
            </w:pPr>
            <w:r w:rsidDel="00000000" w:rsidR="00000000" w:rsidRPr="00000000">
              <w:rPr>
                <w:sz w:val="26"/>
                <w:szCs w:val="26"/>
                <w:rtl w:val="0"/>
              </w:rPr>
              <w:t xml:space="preserve"> УДК 617.571:615.8</w:t>
            </w:r>
          </w:p>
        </w:tc>
        <w:tc>
          <w:tcPr/>
          <w:p w:rsidR="00000000" w:rsidDel="00000000" w:rsidP="00000000" w:rsidRDefault="00000000" w:rsidRPr="00000000" w14:paraId="00000009">
            <w:pPr>
              <w:spacing w:after="0" w:line="240" w:lineRule="auto"/>
              <w:ind w:left="62" w:firstLine="0"/>
              <w:jc w:val="both"/>
              <w:rPr>
                <w:sz w:val="26"/>
                <w:szCs w:val="26"/>
              </w:rPr>
            </w:pPr>
            <w:r w:rsidDel="00000000" w:rsidR="00000000" w:rsidRPr="00000000">
              <w:rPr>
                <w:rtl w:val="0"/>
              </w:rPr>
            </w:r>
          </w:p>
          <w:p w:rsidR="00000000" w:rsidDel="00000000" w:rsidP="00000000" w:rsidRDefault="00000000" w:rsidRPr="00000000" w14:paraId="0000000A">
            <w:pPr>
              <w:spacing w:after="0" w:line="240" w:lineRule="auto"/>
              <w:ind w:left="62" w:firstLine="0"/>
              <w:jc w:val="both"/>
              <w:rPr>
                <w:sz w:val="26"/>
                <w:szCs w:val="26"/>
              </w:rPr>
            </w:pPr>
            <w:r w:rsidDel="00000000" w:rsidR="00000000" w:rsidRPr="00000000">
              <w:rPr>
                <w:sz w:val="26"/>
                <w:szCs w:val="26"/>
                <w:rtl w:val="0"/>
              </w:rPr>
              <w:t xml:space="preserve">ДО ЗАХИСТУ ДОПУЩЕНО </w:t>
            </w:r>
          </w:p>
          <w:p w:rsidR="00000000" w:rsidDel="00000000" w:rsidP="00000000" w:rsidRDefault="00000000" w:rsidRPr="00000000" w14:paraId="0000000B">
            <w:pPr>
              <w:spacing w:after="0" w:line="240" w:lineRule="auto"/>
              <w:ind w:left="62" w:firstLine="0"/>
              <w:jc w:val="both"/>
              <w:rPr>
                <w:sz w:val="26"/>
                <w:szCs w:val="26"/>
              </w:rPr>
            </w:pPr>
            <w:r w:rsidDel="00000000" w:rsidR="00000000" w:rsidRPr="00000000">
              <w:rPr>
                <w:sz w:val="26"/>
                <w:szCs w:val="26"/>
                <w:rtl w:val="0"/>
              </w:rPr>
              <w:t xml:space="preserve">Завідувач кафедри</w:t>
            </w:r>
          </w:p>
          <w:p w:rsidR="00000000" w:rsidDel="00000000" w:rsidP="00000000" w:rsidRDefault="00000000" w:rsidRPr="00000000" w14:paraId="0000000C">
            <w:pPr>
              <w:spacing w:after="0" w:line="240" w:lineRule="auto"/>
              <w:ind w:left="62" w:firstLine="0"/>
              <w:jc w:val="both"/>
              <w:rPr>
                <w:sz w:val="26"/>
                <w:szCs w:val="26"/>
              </w:rPr>
            </w:pPr>
            <w:r w:rsidDel="00000000" w:rsidR="00000000" w:rsidRPr="00000000">
              <w:rPr>
                <w:sz w:val="26"/>
                <w:szCs w:val="26"/>
                <w:rtl w:val="0"/>
              </w:rPr>
              <w:t xml:space="preserve">__________ Ігор ХУДЕЦЬКИЙ</w:t>
            </w:r>
          </w:p>
          <w:p w:rsidR="00000000" w:rsidDel="00000000" w:rsidP="00000000" w:rsidRDefault="00000000" w:rsidRPr="00000000" w14:paraId="0000000D">
            <w:pPr>
              <w:spacing w:after="0" w:line="240" w:lineRule="auto"/>
              <w:ind w:left="62" w:firstLine="0"/>
              <w:jc w:val="both"/>
              <w:rPr>
                <w:sz w:val="26"/>
                <w:szCs w:val="26"/>
              </w:rPr>
            </w:pPr>
            <w:r w:rsidDel="00000000" w:rsidR="00000000" w:rsidRPr="00000000">
              <w:rPr>
                <w:sz w:val="26"/>
                <w:szCs w:val="26"/>
                <w:rtl w:val="0"/>
              </w:rPr>
              <w:t xml:space="preserve">«___»_____________2023 р.</w:t>
            </w:r>
          </w:p>
          <w:p w:rsidR="00000000" w:rsidDel="00000000" w:rsidP="00000000" w:rsidRDefault="00000000" w:rsidRPr="00000000" w14:paraId="0000000E">
            <w:pPr>
              <w:spacing w:after="0" w:line="240" w:lineRule="auto"/>
              <w:jc w:val="both"/>
              <w:rPr>
                <w:smallCaps w:val="1"/>
                <w:sz w:val="26"/>
                <w:szCs w:val="26"/>
              </w:rPr>
            </w:pPr>
            <w:r w:rsidDel="00000000" w:rsidR="00000000" w:rsidRPr="00000000">
              <w:rPr>
                <w:rtl w:val="0"/>
              </w:rPr>
            </w:r>
          </w:p>
        </w:tc>
      </w:tr>
    </w:tbl>
    <w:p w:rsidR="00000000" w:rsidDel="00000000" w:rsidP="00000000" w:rsidRDefault="00000000" w:rsidRPr="00000000" w14:paraId="0000000F">
      <w:pPr>
        <w:tabs>
          <w:tab w:val="left" w:leader="none" w:pos="9631"/>
        </w:tabs>
        <w:spacing w:line="240" w:lineRule="auto"/>
        <w:rPr>
          <w:b w:val="1"/>
          <w:smallCaps w:val="1"/>
        </w:rPr>
      </w:pPr>
      <w:r w:rsidDel="00000000" w:rsidR="00000000" w:rsidRPr="00000000">
        <w:rPr>
          <w:rtl w:val="0"/>
        </w:rPr>
      </w:r>
    </w:p>
    <w:p w:rsidR="00000000" w:rsidDel="00000000" w:rsidP="00000000" w:rsidRDefault="00000000" w:rsidRPr="00000000" w14:paraId="00000010">
      <w:pPr>
        <w:tabs>
          <w:tab w:val="right" w:leader="none" w:pos="8903"/>
        </w:tabs>
        <w:spacing w:line="240" w:lineRule="auto"/>
        <w:jc w:val="center"/>
        <w:rPr>
          <w:b w:val="1"/>
        </w:rPr>
      </w:pPr>
      <w:r w:rsidDel="00000000" w:rsidR="00000000" w:rsidRPr="00000000">
        <w:rPr>
          <w:b w:val="1"/>
          <w:rtl w:val="0"/>
        </w:rPr>
        <w:t xml:space="preserve">Магістерська дисертація</w:t>
      </w:r>
    </w:p>
    <w:p w:rsidR="00000000" w:rsidDel="00000000" w:rsidP="00000000" w:rsidRDefault="00000000" w:rsidRPr="00000000" w14:paraId="00000011">
      <w:pPr>
        <w:tabs>
          <w:tab w:val="right" w:leader="none" w:pos="8903"/>
        </w:tabs>
        <w:spacing w:line="240" w:lineRule="auto"/>
        <w:jc w:val="center"/>
        <w:rPr>
          <w:b w:val="1"/>
        </w:rPr>
      </w:pPr>
      <w:r w:rsidDel="00000000" w:rsidR="00000000" w:rsidRPr="00000000">
        <w:rPr>
          <w:b w:val="1"/>
          <w:rtl w:val="0"/>
        </w:rPr>
        <w:t xml:space="preserve">на здобуття ступеня магістра </w:t>
      </w:r>
    </w:p>
    <w:p w:rsidR="00000000" w:rsidDel="00000000" w:rsidP="00000000" w:rsidRDefault="00000000" w:rsidRPr="00000000" w14:paraId="00000012">
      <w:pPr>
        <w:tabs>
          <w:tab w:val="right" w:leader="none" w:pos="8903"/>
        </w:tabs>
        <w:spacing w:line="240" w:lineRule="auto"/>
        <w:jc w:val="center"/>
        <w:rPr>
          <w:b w:val="1"/>
        </w:rPr>
      </w:pPr>
      <w:r w:rsidDel="00000000" w:rsidR="00000000" w:rsidRPr="00000000">
        <w:rPr>
          <w:b w:val="1"/>
          <w:rtl w:val="0"/>
        </w:rPr>
        <w:t xml:space="preserve">за освітньо-професійною програмою  «Фізична терапія»</w:t>
      </w:r>
    </w:p>
    <w:p w:rsidR="00000000" w:rsidDel="00000000" w:rsidP="00000000" w:rsidRDefault="00000000" w:rsidRPr="00000000" w14:paraId="00000013">
      <w:pPr>
        <w:tabs>
          <w:tab w:val="left" w:leader="none" w:pos="9356"/>
        </w:tabs>
        <w:spacing w:line="240" w:lineRule="auto"/>
        <w:jc w:val="center"/>
        <w:rPr>
          <w:b w:val="1"/>
        </w:rPr>
      </w:pPr>
      <w:r w:rsidDel="00000000" w:rsidR="00000000" w:rsidRPr="00000000">
        <w:rPr>
          <w:b w:val="1"/>
          <w:rtl w:val="0"/>
        </w:rPr>
        <w:t xml:space="preserve">зі спеціальності 227 «Фізична терапія ерготерапія»</w:t>
      </w:r>
    </w:p>
    <w:p w:rsidR="00000000" w:rsidDel="00000000" w:rsidP="00000000" w:rsidRDefault="00000000" w:rsidRPr="00000000" w14:paraId="00000014">
      <w:pPr>
        <w:spacing w:line="240" w:lineRule="auto"/>
        <w:jc w:val="center"/>
        <w:rPr>
          <w:b w:val="1"/>
        </w:rPr>
      </w:pPr>
      <w:r w:rsidDel="00000000" w:rsidR="00000000" w:rsidRPr="00000000">
        <w:rPr>
          <w:b w:val="1"/>
          <w:rtl w:val="0"/>
        </w:rPr>
        <w:t xml:space="preserve">на тему: «Фізична терапія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w:t>
      </w:r>
    </w:p>
    <w:p w:rsidR="00000000" w:rsidDel="00000000" w:rsidP="00000000" w:rsidRDefault="00000000" w:rsidRPr="00000000" w14:paraId="00000015">
      <w:pPr>
        <w:spacing w:after="0" w:line="240" w:lineRule="auto"/>
        <w:rPr/>
      </w:pPr>
      <w:r w:rsidDel="00000000" w:rsidR="00000000" w:rsidRPr="00000000">
        <w:rPr>
          <w:rtl w:val="0"/>
        </w:rPr>
        <w:t xml:space="preserve">Виконала:</w:t>
      </w:r>
    </w:p>
    <w:p w:rsidR="00000000" w:rsidDel="00000000" w:rsidP="00000000" w:rsidRDefault="00000000" w:rsidRPr="00000000" w14:paraId="00000016">
      <w:pPr>
        <w:spacing w:after="0" w:line="240" w:lineRule="auto"/>
        <w:rPr>
          <w:color w:val="000000"/>
        </w:rPr>
      </w:pPr>
      <w:r w:rsidDel="00000000" w:rsidR="00000000" w:rsidRPr="00000000">
        <w:rPr>
          <w:rtl w:val="0"/>
        </w:rPr>
        <w:t xml:space="preserve">студентка 2 курсу, групи </w:t>
      </w:r>
      <w:r w:rsidDel="00000000" w:rsidR="00000000" w:rsidRPr="00000000">
        <w:rPr>
          <w:color w:val="000000"/>
          <w:rtl w:val="0"/>
        </w:rPr>
        <w:t xml:space="preserve">БР- 21мп </w:t>
      </w:r>
    </w:p>
    <w:p w:rsidR="00000000" w:rsidDel="00000000" w:rsidP="00000000" w:rsidRDefault="00000000" w:rsidRPr="00000000" w14:paraId="00000017">
      <w:pPr>
        <w:spacing w:after="0" w:line="240" w:lineRule="auto"/>
        <w:rPr/>
      </w:pPr>
      <w:r w:rsidDel="00000000" w:rsidR="00000000" w:rsidRPr="00000000">
        <w:rPr>
          <w:color w:val="000000"/>
          <w:rtl w:val="0"/>
        </w:rPr>
        <w:t xml:space="preserve">Домброва Анастасія Вікторівна</w:t>
      </w:r>
      <w:r w:rsidDel="00000000" w:rsidR="00000000" w:rsidRPr="00000000">
        <w:rPr>
          <w:rtl w:val="0"/>
        </w:rPr>
        <w:tab/>
        <w:t xml:space="preserve">                                                 ___________</w:t>
      </w:r>
    </w:p>
    <w:p w:rsidR="00000000" w:rsidDel="00000000" w:rsidP="00000000" w:rsidRDefault="00000000" w:rsidRPr="00000000" w14:paraId="00000018">
      <w:pPr>
        <w:tabs>
          <w:tab w:val="left" w:leader="none" w:pos="7371"/>
          <w:tab w:val="left" w:leader="none" w:pos="7513"/>
          <w:tab w:val="left" w:leader="none" w:pos="8903"/>
        </w:tabs>
        <w:spacing w:after="0" w:line="240" w:lineRule="auto"/>
        <w:rPr/>
      </w:pPr>
      <w:r w:rsidDel="00000000" w:rsidR="00000000" w:rsidRPr="00000000">
        <w:rPr>
          <w:rtl w:val="0"/>
        </w:rPr>
      </w:r>
    </w:p>
    <w:p w:rsidR="00000000" w:rsidDel="00000000" w:rsidP="00000000" w:rsidRDefault="00000000" w:rsidRPr="00000000" w14:paraId="00000019">
      <w:pPr>
        <w:tabs>
          <w:tab w:val="left" w:leader="none" w:pos="7371"/>
          <w:tab w:val="left" w:leader="none" w:pos="7513"/>
          <w:tab w:val="left" w:leader="none" w:pos="8903"/>
        </w:tabs>
        <w:spacing w:after="0" w:line="240" w:lineRule="auto"/>
        <w:rPr/>
      </w:pPr>
      <w:r w:rsidDel="00000000" w:rsidR="00000000" w:rsidRPr="00000000">
        <w:rPr>
          <w:rtl w:val="0"/>
        </w:rPr>
        <w:t xml:space="preserve">Науковий керівник : </w:t>
      </w:r>
    </w:p>
    <w:p w:rsidR="00000000" w:rsidDel="00000000" w:rsidP="00000000" w:rsidRDefault="00000000" w:rsidRPr="00000000" w14:paraId="0000001A">
      <w:pPr>
        <w:tabs>
          <w:tab w:val="left" w:leader="none" w:pos="7371"/>
          <w:tab w:val="left" w:leader="none" w:pos="7513"/>
          <w:tab w:val="left" w:leader="none" w:pos="8903"/>
        </w:tabs>
        <w:spacing w:after="0" w:line="240" w:lineRule="auto"/>
        <w:rPr/>
      </w:pPr>
      <w:r w:rsidDel="00000000" w:rsidR="00000000" w:rsidRPr="00000000">
        <w:rPr>
          <w:rtl w:val="0"/>
        </w:rPr>
        <w:t xml:space="preserve">доцент кафедри ББЗЛ, к.п.н, доцент,</w:t>
      </w:r>
    </w:p>
    <w:p w:rsidR="00000000" w:rsidDel="00000000" w:rsidP="00000000" w:rsidRDefault="00000000" w:rsidRPr="00000000" w14:paraId="0000001B">
      <w:pPr>
        <w:tabs>
          <w:tab w:val="left" w:leader="none" w:pos="7371"/>
          <w:tab w:val="left" w:leader="none" w:pos="7513"/>
          <w:tab w:val="left" w:leader="none" w:pos="8903"/>
        </w:tabs>
        <w:spacing w:after="0" w:line="240" w:lineRule="auto"/>
        <w:rPr/>
      </w:pPr>
      <w:r w:rsidDel="00000000" w:rsidR="00000000" w:rsidRPr="00000000">
        <w:rPr>
          <w:rtl w:val="0"/>
        </w:rPr>
        <w:t xml:space="preserve">Юденко Оксана Володимирівна                                                       ___________</w:t>
      </w:r>
    </w:p>
    <w:p w:rsidR="00000000" w:rsidDel="00000000" w:rsidP="00000000" w:rsidRDefault="00000000" w:rsidRPr="00000000" w14:paraId="0000001C">
      <w:pPr>
        <w:tabs>
          <w:tab w:val="left" w:leader="none" w:pos="7371"/>
          <w:tab w:val="left" w:leader="none" w:pos="7513"/>
          <w:tab w:val="left" w:leader="none" w:pos="8903"/>
        </w:tabs>
        <w:spacing w:after="0" w:line="240" w:lineRule="auto"/>
        <w:rPr/>
      </w:pPr>
      <w:r w:rsidDel="00000000" w:rsidR="00000000" w:rsidRPr="00000000">
        <w:rPr>
          <w:rtl w:val="0"/>
        </w:rPr>
      </w:r>
    </w:p>
    <w:p w:rsidR="00000000" w:rsidDel="00000000" w:rsidP="00000000" w:rsidRDefault="00000000" w:rsidRPr="00000000" w14:paraId="0000001D">
      <w:pPr>
        <w:tabs>
          <w:tab w:val="left" w:leader="none" w:pos="7371"/>
          <w:tab w:val="left" w:leader="none" w:pos="7513"/>
          <w:tab w:val="left" w:leader="none" w:pos="8903"/>
        </w:tabs>
        <w:spacing w:after="0" w:line="240" w:lineRule="auto"/>
        <w:rPr/>
      </w:pPr>
      <w:r w:rsidDel="00000000" w:rsidR="00000000" w:rsidRPr="00000000">
        <w:rPr>
          <w:rtl w:val="0"/>
        </w:rPr>
        <w:t xml:space="preserve">Рецензент:</w:t>
      </w:r>
    </w:p>
    <w:p w:rsidR="00000000" w:rsidDel="00000000" w:rsidP="00000000" w:rsidRDefault="00000000" w:rsidRPr="00000000" w14:paraId="0000001E">
      <w:pPr>
        <w:tabs>
          <w:tab w:val="left" w:leader="none" w:pos="7371"/>
          <w:tab w:val="left" w:leader="none" w:pos="7513"/>
          <w:tab w:val="left" w:leader="none" w:pos="8903"/>
        </w:tabs>
        <w:spacing w:after="0" w:line="240" w:lineRule="auto"/>
        <w:rPr/>
      </w:pPr>
      <w:r w:rsidDel="00000000" w:rsidR="00000000" w:rsidRPr="00000000">
        <w:rPr>
          <w:rtl w:val="0"/>
        </w:rPr>
        <w:t xml:space="preserve">доцент кафедри ТОС, к.п.н,</w:t>
      </w:r>
    </w:p>
    <w:p w:rsidR="00000000" w:rsidDel="00000000" w:rsidP="00000000" w:rsidRDefault="00000000" w:rsidRPr="00000000" w14:paraId="0000001F">
      <w:pPr>
        <w:tabs>
          <w:tab w:val="left" w:leader="none" w:pos="7371"/>
          <w:tab w:val="left" w:leader="none" w:pos="7513"/>
          <w:tab w:val="left" w:leader="none" w:pos="8903"/>
        </w:tabs>
        <w:spacing w:after="0" w:line="240" w:lineRule="auto"/>
        <w:rPr/>
      </w:pPr>
      <w:r w:rsidDel="00000000" w:rsidR="00000000" w:rsidRPr="00000000">
        <w:rPr>
          <w:rtl w:val="0"/>
        </w:rPr>
        <w:t xml:space="preserve">Сабіров Олександр Сергійович                                                        ___________                                                  </w:t>
      </w:r>
    </w:p>
    <w:p w:rsidR="00000000" w:rsidDel="00000000" w:rsidP="00000000" w:rsidRDefault="00000000" w:rsidRPr="00000000" w14:paraId="00000020">
      <w:pPr>
        <w:tabs>
          <w:tab w:val="left" w:leader="none" w:pos="330"/>
        </w:tabs>
        <w:spacing w:after="0" w:line="240" w:lineRule="auto"/>
        <w:ind w:left="4536" w:firstLine="0"/>
        <w:rPr/>
      </w:pPr>
      <w:r w:rsidDel="00000000" w:rsidR="00000000" w:rsidRPr="00000000">
        <w:rPr>
          <w:rtl w:val="0"/>
        </w:rPr>
      </w:r>
    </w:p>
    <w:p w:rsidR="00000000" w:rsidDel="00000000" w:rsidP="00000000" w:rsidRDefault="00000000" w:rsidRPr="00000000" w14:paraId="00000021">
      <w:pPr>
        <w:tabs>
          <w:tab w:val="left" w:leader="none" w:pos="330"/>
        </w:tabs>
        <w:spacing w:after="0" w:line="240" w:lineRule="auto"/>
        <w:ind w:left="4536" w:firstLine="0"/>
        <w:rPr/>
      </w:pPr>
      <w:r w:rsidDel="00000000" w:rsidR="00000000" w:rsidRPr="00000000">
        <w:rPr>
          <w:rtl w:val="0"/>
        </w:rPr>
      </w:r>
    </w:p>
    <w:p w:rsidR="00000000" w:rsidDel="00000000" w:rsidP="00000000" w:rsidRDefault="00000000" w:rsidRPr="00000000" w14:paraId="00000022">
      <w:pPr>
        <w:tabs>
          <w:tab w:val="left" w:leader="none" w:pos="330"/>
        </w:tabs>
        <w:spacing w:after="0" w:line="240" w:lineRule="auto"/>
        <w:ind w:left="4536" w:firstLine="0"/>
        <w:rPr/>
      </w:pPr>
      <w:r w:rsidDel="00000000" w:rsidR="00000000" w:rsidRPr="00000000">
        <w:rPr>
          <w:rtl w:val="0"/>
        </w:rPr>
        <w:t xml:space="preserve">Засвідчую, що у цій магістерській </w:t>
      </w:r>
    </w:p>
    <w:p w:rsidR="00000000" w:rsidDel="00000000" w:rsidP="00000000" w:rsidRDefault="00000000" w:rsidRPr="00000000" w14:paraId="00000023">
      <w:pPr>
        <w:tabs>
          <w:tab w:val="left" w:leader="none" w:pos="330"/>
        </w:tabs>
        <w:spacing w:after="0" w:line="240" w:lineRule="auto"/>
        <w:ind w:left="4536" w:firstLine="0"/>
        <w:rPr/>
      </w:pPr>
      <w:r w:rsidDel="00000000" w:rsidR="00000000" w:rsidRPr="00000000">
        <w:rPr>
          <w:rtl w:val="0"/>
        </w:rPr>
        <w:t xml:space="preserve">дисертації немає запозичень з праць</w:t>
      </w:r>
    </w:p>
    <w:p w:rsidR="00000000" w:rsidDel="00000000" w:rsidP="00000000" w:rsidRDefault="00000000" w:rsidRPr="00000000" w14:paraId="00000024">
      <w:pPr>
        <w:tabs>
          <w:tab w:val="left" w:leader="none" w:pos="330"/>
        </w:tabs>
        <w:spacing w:after="0" w:line="240" w:lineRule="auto"/>
        <w:ind w:left="4536" w:firstLine="0"/>
        <w:rPr/>
      </w:pPr>
      <w:r w:rsidDel="00000000" w:rsidR="00000000" w:rsidRPr="00000000">
        <w:rPr>
          <w:rtl w:val="0"/>
        </w:rPr>
        <w:t xml:space="preserve">інших авторів без відповідних</w:t>
      </w:r>
    </w:p>
    <w:p w:rsidR="00000000" w:rsidDel="00000000" w:rsidP="00000000" w:rsidRDefault="00000000" w:rsidRPr="00000000" w14:paraId="00000025">
      <w:pPr>
        <w:tabs>
          <w:tab w:val="left" w:leader="none" w:pos="330"/>
        </w:tabs>
        <w:spacing w:after="0" w:line="240" w:lineRule="auto"/>
        <w:ind w:left="4536" w:firstLine="0"/>
        <w:rPr/>
      </w:pPr>
      <w:r w:rsidDel="00000000" w:rsidR="00000000" w:rsidRPr="00000000">
        <w:rPr>
          <w:rtl w:val="0"/>
        </w:rPr>
        <w:t xml:space="preserve">посилань.</w:t>
      </w:r>
    </w:p>
    <w:p w:rsidR="00000000" w:rsidDel="00000000" w:rsidP="00000000" w:rsidRDefault="00000000" w:rsidRPr="00000000" w14:paraId="00000026">
      <w:pPr>
        <w:tabs>
          <w:tab w:val="left" w:leader="none" w:pos="330"/>
        </w:tabs>
        <w:spacing w:after="0" w:line="240" w:lineRule="auto"/>
        <w:ind w:left="4536" w:firstLine="0"/>
        <w:rPr/>
      </w:pPr>
      <w:r w:rsidDel="00000000" w:rsidR="00000000" w:rsidRPr="00000000">
        <w:rPr>
          <w:rtl w:val="0"/>
        </w:rPr>
        <w:t xml:space="preserve">Студентка     _____________</w:t>
      </w:r>
    </w:p>
    <w:p w:rsidR="00000000" w:rsidDel="00000000" w:rsidP="00000000" w:rsidRDefault="00000000" w:rsidRPr="00000000" w14:paraId="00000027">
      <w:pPr>
        <w:tabs>
          <w:tab w:val="left" w:leader="none" w:pos="330"/>
        </w:tabs>
        <w:spacing w:after="0" w:line="240" w:lineRule="auto"/>
        <w:ind w:left="4536" w:firstLine="0"/>
        <w:rPr/>
      </w:pPr>
      <w:r w:rsidDel="00000000" w:rsidR="00000000" w:rsidRPr="00000000">
        <w:rPr>
          <w:rtl w:val="0"/>
        </w:rPr>
      </w:r>
    </w:p>
    <w:p w:rsidR="00000000" w:rsidDel="00000000" w:rsidP="00000000" w:rsidRDefault="00000000" w:rsidRPr="00000000" w14:paraId="00000028">
      <w:pPr>
        <w:tabs>
          <w:tab w:val="left" w:leader="none" w:pos="330"/>
        </w:tabs>
        <w:spacing w:after="0" w:line="240" w:lineRule="auto"/>
        <w:jc w:val="center"/>
        <w:rPr/>
      </w:pPr>
      <w:r w:rsidDel="00000000" w:rsidR="00000000" w:rsidRPr="00000000">
        <w:rPr>
          <w:rtl w:val="0"/>
        </w:rPr>
      </w:r>
    </w:p>
    <w:p w:rsidR="00000000" w:rsidDel="00000000" w:rsidP="00000000" w:rsidRDefault="00000000" w:rsidRPr="00000000" w14:paraId="00000029">
      <w:pPr>
        <w:tabs>
          <w:tab w:val="left" w:leader="none" w:pos="330"/>
        </w:tabs>
        <w:spacing w:after="0" w:line="240" w:lineRule="auto"/>
        <w:jc w:val="center"/>
        <w:rPr/>
      </w:pPr>
      <w:r w:rsidDel="00000000" w:rsidR="00000000" w:rsidRPr="00000000">
        <w:rPr>
          <w:rtl w:val="0"/>
        </w:rPr>
        <w:t xml:space="preserve">Київ – 2023 року</w:t>
      </w:r>
    </w:p>
    <w:p w:rsidR="00000000" w:rsidDel="00000000" w:rsidP="00000000" w:rsidRDefault="00000000" w:rsidRPr="00000000" w14:paraId="0000002A">
      <w:pPr>
        <w:jc w:val="center"/>
        <w:rPr>
          <w:b w:val="1"/>
          <w:sz w:val="26"/>
          <w:szCs w:val="26"/>
        </w:rPr>
      </w:pPr>
      <w:r w:rsidDel="00000000" w:rsidR="00000000" w:rsidRPr="00000000">
        <w:br w:type="page"/>
      </w:r>
      <w:r w:rsidDel="00000000" w:rsidR="00000000" w:rsidRPr="00000000">
        <w:rPr>
          <w:b w:val="1"/>
          <w:sz w:val="26"/>
          <w:szCs w:val="26"/>
          <w:rtl w:val="0"/>
        </w:rPr>
        <w:t xml:space="preserve">НАЦІОНАЛЬНИЙ ТЕХНІЧНИЙ УНІВЕРСИТЕТ УКРАЇНИ</w:t>
      </w:r>
    </w:p>
    <w:p w:rsidR="00000000" w:rsidDel="00000000" w:rsidP="00000000" w:rsidRDefault="00000000" w:rsidRPr="00000000" w14:paraId="0000002B">
      <w:pPr>
        <w:jc w:val="center"/>
        <w:rPr>
          <w:b w:val="1"/>
          <w:sz w:val="26"/>
          <w:szCs w:val="26"/>
        </w:rPr>
      </w:pPr>
      <w:r w:rsidDel="00000000" w:rsidR="00000000" w:rsidRPr="00000000">
        <w:rPr>
          <w:b w:val="1"/>
          <w:sz w:val="26"/>
          <w:szCs w:val="26"/>
          <w:rtl w:val="0"/>
        </w:rPr>
        <w:t xml:space="preserve">«КИЇВСЬКИЙ ПОЛІТЕХНІЧНИЙ ІНСТИТУТ імені ІГОРЯ  СІКОРСЬКОГО»</w:t>
      </w:r>
    </w:p>
    <w:p w:rsidR="00000000" w:rsidDel="00000000" w:rsidP="00000000" w:rsidRDefault="00000000" w:rsidRPr="00000000" w14:paraId="0000002C">
      <w:pPr>
        <w:tabs>
          <w:tab w:val="left" w:leader="none" w:pos="8903"/>
        </w:tabs>
        <w:spacing w:after="0" w:line="240" w:lineRule="auto"/>
        <w:ind w:left="539" w:hanging="540"/>
        <w:jc w:val="center"/>
        <w:rPr>
          <w:b w:val="1"/>
        </w:rPr>
      </w:pPr>
      <w:r w:rsidDel="00000000" w:rsidR="00000000" w:rsidRPr="00000000">
        <w:rPr>
          <w:rtl w:val="0"/>
        </w:rPr>
      </w:r>
    </w:p>
    <w:p w:rsidR="00000000" w:rsidDel="00000000" w:rsidP="00000000" w:rsidRDefault="00000000" w:rsidRPr="00000000" w14:paraId="0000002D">
      <w:pPr>
        <w:tabs>
          <w:tab w:val="left" w:leader="none" w:pos="8903"/>
        </w:tabs>
        <w:spacing w:after="0" w:line="360" w:lineRule="auto"/>
        <w:ind w:left="539" w:hanging="540"/>
        <w:rPr>
          <w:b w:val="1"/>
        </w:rPr>
      </w:pPr>
      <w:r w:rsidDel="00000000" w:rsidR="00000000" w:rsidRPr="00000000">
        <w:rPr>
          <w:b w:val="1"/>
          <w:rtl w:val="0"/>
        </w:rPr>
        <w:t xml:space="preserve">Факультет біомедичної інженерії</w:t>
      </w:r>
    </w:p>
    <w:p w:rsidR="00000000" w:rsidDel="00000000" w:rsidP="00000000" w:rsidRDefault="00000000" w:rsidRPr="00000000" w14:paraId="0000002E">
      <w:pPr>
        <w:tabs>
          <w:tab w:val="left" w:leader="none" w:pos="8903"/>
        </w:tabs>
        <w:spacing w:after="0" w:line="360" w:lineRule="auto"/>
        <w:ind w:left="539" w:hanging="540"/>
        <w:rPr>
          <w:b w:val="1"/>
        </w:rPr>
      </w:pPr>
      <w:r w:rsidDel="00000000" w:rsidR="00000000" w:rsidRPr="00000000">
        <w:rPr>
          <w:b w:val="1"/>
          <w:rtl w:val="0"/>
        </w:rPr>
        <w:t xml:space="preserve">Кафедра біобезпеки і здоров’я людини</w:t>
      </w:r>
    </w:p>
    <w:p w:rsidR="00000000" w:rsidDel="00000000" w:rsidP="00000000" w:rsidRDefault="00000000" w:rsidRPr="00000000" w14:paraId="0000002F">
      <w:pPr>
        <w:tabs>
          <w:tab w:val="left" w:leader="none" w:pos="5812"/>
          <w:tab w:val="left" w:leader="none" w:pos="8833"/>
        </w:tabs>
        <w:spacing w:line="240" w:lineRule="auto"/>
        <w:ind w:left="0" w:firstLine="0"/>
        <w:rPr/>
      </w:pPr>
      <w:r w:rsidDel="00000000" w:rsidR="00000000" w:rsidRPr="00000000">
        <w:rPr>
          <w:rtl w:val="0"/>
        </w:rPr>
        <w:t xml:space="preserve">Рівень вищої освіти – другий (магістерський) </w:t>
      </w:r>
    </w:p>
    <w:p w:rsidR="00000000" w:rsidDel="00000000" w:rsidP="00000000" w:rsidRDefault="00000000" w:rsidRPr="00000000" w14:paraId="00000030">
      <w:pPr>
        <w:spacing w:after="120" w:line="240" w:lineRule="auto"/>
        <w:rPr/>
      </w:pPr>
      <w:r w:rsidDel="00000000" w:rsidR="00000000" w:rsidRPr="00000000">
        <w:rPr>
          <w:rtl w:val="0"/>
        </w:rPr>
        <w:t xml:space="preserve">Спеціальність ,спеціалізація 227 «Фізична терапія, ерготерапія» освітньо-професійною програмою «Фізична терапія»</w:t>
      </w:r>
    </w:p>
    <w:p w:rsidR="00000000" w:rsidDel="00000000" w:rsidP="00000000" w:rsidRDefault="00000000" w:rsidRPr="00000000" w14:paraId="00000031">
      <w:pPr>
        <w:tabs>
          <w:tab w:val="left" w:leader="none" w:pos="8903"/>
        </w:tabs>
        <w:spacing w:line="240" w:lineRule="auto"/>
        <w:ind w:left="539" w:hanging="540"/>
        <w:rPr/>
      </w:pPr>
      <w:r w:rsidDel="00000000" w:rsidR="00000000" w:rsidRPr="00000000">
        <w:rPr>
          <w:rtl w:val="0"/>
        </w:rPr>
        <w:tab/>
      </w:r>
    </w:p>
    <w:p w:rsidR="00000000" w:rsidDel="00000000" w:rsidP="00000000" w:rsidRDefault="00000000" w:rsidRPr="00000000" w14:paraId="00000032">
      <w:pPr>
        <w:tabs>
          <w:tab w:val="left" w:leader="none" w:pos="720"/>
          <w:tab w:val="left" w:leader="none" w:pos="1440"/>
          <w:tab w:val="left" w:leader="none" w:pos="1620"/>
        </w:tabs>
        <w:spacing w:after="0" w:line="240" w:lineRule="auto"/>
        <w:ind w:left="5672" w:firstLine="0"/>
        <w:jc w:val="both"/>
        <w:rPr/>
      </w:pPr>
      <w:r w:rsidDel="00000000" w:rsidR="00000000" w:rsidRPr="00000000">
        <w:rPr>
          <w:rtl w:val="0"/>
        </w:rPr>
        <w:t xml:space="preserve">ЗАТВЕРДЖУЮ</w:t>
      </w:r>
    </w:p>
    <w:p w:rsidR="00000000" w:rsidDel="00000000" w:rsidP="00000000" w:rsidRDefault="00000000" w:rsidRPr="00000000" w14:paraId="00000033">
      <w:pPr>
        <w:tabs>
          <w:tab w:val="left" w:leader="none" w:pos="720"/>
          <w:tab w:val="left" w:leader="none" w:pos="1440"/>
          <w:tab w:val="left" w:leader="none" w:pos="1620"/>
        </w:tabs>
        <w:spacing w:after="0" w:line="240" w:lineRule="auto"/>
        <w:ind w:left="5672" w:firstLine="0"/>
        <w:jc w:val="both"/>
        <w:rPr/>
      </w:pPr>
      <w:r w:rsidDel="00000000" w:rsidR="00000000" w:rsidRPr="00000000">
        <w:rPr>
          <w:rtl w:val="0"/>
        </w:rPr>
        <w:t xml:space="preserve">Завідувач кафедри</w:t>
      </w:r>
    </w:p>
    <w:p w:rsidR="00000000" w:rsidDel="00000000" w:rsidP="00000000" w:rsidRDefault="00000000" w:rsidRPr="00000000" w14:paraId="00000034">
      <w:pPr>
        <w:tabs>
          <w:tab w:val="left" w:leader="none" w:pos="720"/>
          <w:tab w:val="left" w:leader="none" w:pos="1440"/>
          <w:tab w:val="left" w:leader="none" w:pos="1620"/>
        </w:tabs>
        <w:spacing w:after="0" w:line="240" w:lineRule="auto"/>
        <w:ind w:left="5671" w:firstLine="0"/>
        <w:jc w:val="both"/>
        <w:rPr/>
      </w:pPr>
      <w:r w:rsidDel="00000000" w:rsidR="00000000" w:rsidRPr="00000000">
        <w:rPr>
          <w:rtl w:val="0"/>
        </w:rPr>
        <w:t xml:space="preserve">__________Ігор ХУДЕЦЬКИЙ</w:t>
      </w:r>
    </w:p>
    <w:p w:rsidR="00000000" w:rsidDel="00000000" w:rsidP="00000000" w:rsidRDefault="00000000" w:rsidRPr="00000000" w14:paraId="00000035">
      <w:pPr>
        <w:tabs>
          <w:tab w:val="left" w:leader="none" w:pos="720"/>
          <w:tab w:val="left" w:leader="none" w:pos="1440"/>
          <w:tab w:val="left" w:leader="none" w:pos="1620"/>
        </w:tabs>
        <w:spacing w:after="0" w:line="240" w:lineRule="auto"/>
        <w:ind w:left="5672" w:firstLine="0"/>
        <w:jc w:val="both"/>
        <w:rPr/>
      </w:pPr>
      <w:r w:rsidDel="00000000" w:rsidR="00000000" w:rsidRPr="00000000">
        <w:rPr>
          <w:rtl w:val="0"/>
        </w:rPr>
        <w:t xml:space="preserve"> «___»_____________2023 р.</w:t>
      </w:r>
    </w:p>
    <w:p w:rsidR="00000000" w:rsidDel="00000000" w:rsidP="00000000" w:rsidRDefault="00000000" w:rsidRPr="00000000" w14:paraId="00000036">
      <w:pPr>
        <w:tabs>
          <w:tab w:val="left" w:leader="none" w:pos="720"/>
          <w:tab w:val="left" w:leader="none" w:pos="1440"/>
          <w:tab w:val="left" w:leader="none" w:pos="1620"/>
        </w:tabs>
        <w:spacing w:before="120" w:line="240" w:lineRule="auto"/>
        <w:ind w:left="540" w:firstLine="0"/>
        <w:jc w:val="center"/>
        <w:rPr>
          <w:b w:val="1"/>
        </w:rPr>
      </w:pPr>
      <w:r w:rsidDel="00000000" w:rsidR="00000000" w:rsidRPr="00000000">
        <w:rPr>
          <w:rtl w:val="0"/>
        </w:rPr>
      </w:r>
    </w:p>
    <w:p w:rsidR="00000000" w:rsidDel="00000000" w:rsidP="00000000" w:rsidRDefault="00000000" w:rsidRPr="00000000" w14:paraId="00000037">
      <w:pPr>
        <w:tabs>
          <w:tab w:val="left" w:leader="none" w:pos="720"/>
          <w:tab w:val="left" w:leader="none" w:pos="1440"/>
          <w:tab w:val="left" w:leader="none" w:pos="1620"/>
        </w:tabs>
        <w:spacing w:after="0" w:line="240" w:lineRule="auto"/>
        <w:ind w:left="540" w:hanging="540"/>
        <w:jc w:val="center"/>
        <w:rPr>
          <w:b w:val="1"/>
        </w:rPr>
      </w:pPr>
      <w:r w:rsidDel="00000000" w:rsidR="00000000" w:rsidRPr="00000000">
        <w:rPr>
          <w:b w:val="1"/>
          <w:rtl w:val="0"/>
        </w:rPr>
        <w:t xml:space="preserve">ЗАВДАННЯ</w:t>
      </w:r>
    </w:p>
    <w:p w:rsidR="00000000" w:rsidDel="00000000" w:rsidP="00000000" w:rsidRDefault="00000000" w:rsidRPr="00000000" w14:paraId="00000038">
      <w:pPr>
        <w:tabs>
          <w:tab w:val="left" w:leader="none" w:pos="720"/>
          <w:tab w:val="left" w:leader="none" w:pos="1440"/>
          <w:tab w:val="left" w:leader="none" w:pos="1620"/>
        </w:tabs>
        <w:spacing w:after="0" w:line="240" w:lineRule="auto"/>
        <w:ind w:left="539" w:hanging="539"/>
        <w:jc w:val="center"/>
        <w:rPr>
          <w:b w:val="1"/>
        </w:rPr>
      </w:pPr>
      <w:r w:rsidDel="00000000" w:rsidR="00000000" w:rsidRPr="00000000">
        <w:rPr>
          <w:b w:val="1"/>
          <w:rtl w:val="0"/>
        </w:rPr>
        <w:t xml:space="preserve">на магістерську дисертацію студентці</w:t>
      </w:r>
    </w:p>
    <w:p w:rsidR="00000000" w:rsidDel="00000000" w:rsidP="00000000" w:rsidRDefault="00000000" w:rsidRPr="00000000" w14:paraId="00000039">
      <w:pPr>
        <w:tabs>
          <w:tab w:val="left" w:leader="none" w:pos="8931"/>
        </w:tabs>
        <w:spacing w:after="0" w:line="240" w:lineRule="auto"/>
        <w:jc w:val="center"/>
        <w:rPr>
          <w:b w:val="1"/>
          <w:color w:val="000000"/>
        </w:rPr>
      </w:pPr>
      <w:r w:rsidDel="00000000" w:rsidR="00000000" w:rsidRPr="00000000">
        <w:rPr>
          <w:b w:val="1"/>
          <w:color w:val="000000"/>
          <w:rtl w:val="0"/>
        </w:rPr>
        <w:t xml:space="preserve">Домбровій Анастасії Вікторівні</w:t>
      </w:r>
    </w:p>
    <w:p w:rsidR="00000000" w:rsidDel="00000000" w:rsidP="00000000" w:rsidRDefault="00000000" w:rsidRPr="00000000" w14:paraId="0000003A">
      <w:pPr>
        <w:tabs>
          <w:tab w:val="left" w:leader="none" w:pos="8931"/>
        </w:tabs>
        <w:spacing w:after="0" w:line="240" w:lineRule="auto"/>
        <w:jc w:val="center"/>
        <w:rPr>
          <w:b w:val="1"/>
        </w:rPr>
      </w:pPr>
      <w:r w:rsidDel="00000000" w:rsidR="00000000" w:rsidRPr="00000000">
        <w:rPr>
          <w:rtl w:val="0"/>
        </w:rPr>
      </w:r>
    </w:p>
    <w:p w:rsidR="00000000" w:rsidDel="00000000" w:rsidP="00000000" w:rsidRDefault="00000000" w:rsidRPr="00000000" w14:paraId="0000003B">
      <w:pPr>
        <w:tabs>
          <w:tab w:val="left" w:leader="none" w:pos="8931"/>
        </w:tabs>
        <w:spacing w:after="0" w:line="240" w:lineRule="auto"/>
        <w:jc w:val="both"/>
        <w:rPr/>
      </w:pPr>
      <w:bookmarkStart w:colFirst="0" w:colLast="0" w:name="_heading=h.gjdgxs" w:id="0"/>
      <w:bookmarkEnd w:id="0"/>
      <w:r w:rsidDel="00000000" w:rsidR="00000000" w:rsidRPr="00000000">
        <w:rPr>
          <w:rtl w:val="0"/>
        </w:rPr>
        <w:t xml:space="preserve">1. Тема дисертації «Фізична терапія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w:t>
      </w:r>
      <w:r w:rsidDel="00000000" w:rsidR="00000000" w:rsidRPr="00000000">
        <w:rPr>
          <w:color w:val="000000"/>
          <w:rtl w:val="0"/>
        </w:rPr>
        <w:t xml:space="preserve">»</w:t>
      </w:r>
      <w:r w:rsidDel="00000000" w:rsidR="00000000" w:rsidRPr="00000000">
        <w:rPr>
          <w:rtl w:val="0"/>
        </w:rPr>
        <w:t xml:space="preserve"> науковий керівник дисертації Юденко Оксана Володимирівна, кандидат педагогічних наук, доцент затверджені наказом по університету від 06.11.2023 р. №5161 –С.</w:t>
      </w:r>
    </w:p>
    <w:p w:rsidR="00000000" w:rsidDel="00000000" w:rsidP="00000000" w:rsidRDefault="00000000" w:rsidRPr="00000000" w14:paraId="0000003C">
      <w:pPr>
        <w:tabs>
          <w:tab w:val="left" w:leader="none" w:pos="8931"/>
        </w:tabs>
        <w:spacing w:after="0" w:line="240" w:lineRule="auto"/>
        <w:jc w:val="both"/>
        <w:rPr/>
      </w:pPr>
      <w:r w:rsidDel="00000000" w:rsidR="00000000" w:rsidRPr="00000000">
        <w:rPr>
          <w:rtl w:val="0"/>
        </w:rPr>
        <w:t xml:space="preserve">2. Строк подання студентом дисертації – 25.12. 2023 року.</w:t>
      </w:r>
    </w:p>
    <w:p w:rsidR="00000000" w:rsidDel="00000000" w:rsidP="00000000" w:rsidRDefault="00000000" w:rsidRPr="00000000" w14:paraId="0000003D">
      <w:pPr>
        <w:tabs>
          <w:tab w:val="left" w:leader="none" w:pos="8903"/>
        </w:tabs>
        <w:spacing w:after="0" w:line="240" w:lineRule="auto"/>
        <w:jc w:val="both"/>
        <w:rPr/>
      </w:pPr>
      <w:r w:rsidDel="00000000" w:rsidR="00000000" w:rsidRPr="00000000">
        <w:rPr>
          <w:rtl w:val="0"/>
        </w:rPr>
        <w:t xml:space="preserve">3. Об’єкт дослідження – функціональний стан хребта у військовослужбовців I-II зрілого віку з міофасціальним больовим синдромом внаслідок довготривалого використання засобів індивідуального бронезахисту.</w:t>
      </w:r>
    </w:p>
    <w:p w:rsidR="00000000" w:rsidDel="00000000" w:rsidP="00000000" w:rsidRDefault="00000000" w:rsidRPr="00000000" w14:paraId="0000003E">
      <w:pPr>
        <w:tabs>
          <w:tab w:val="left" w:leader="none" w:pos="8931"/>
        </w:tabs>
        <w:spacing w:after="0" w:line="240" w:lineRule="auto"/>
        <w:jc w:val="both"/>
        <w:rPr/>
      </w:pPr>
      <w:r w:rsidDel="00000000" w:rsidR="00000000" w:rsidRPr="00000000">
        <w:rPr>
          <w:rtl w:val="0"/>
        </w:rPr>
        <w:t xml:space="preserve">4. Предмет дослідження (Вихідні дані – для магістерської дисертації за освітньо-професійною програмою) Провести  аналітичний огляд сучасних засобів фізичної терапії для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 з використанням традиційних методів і сучасних технічних засобів (наукова, науково-методична і навчальна література, мережа Інтернет). Проаналізувати епідеміологію, етіологію, патогенез, симптоми та діагностику</w:t>
      </w:r>
      <w:r w:rsidDel="00000000" w:rsidR="00000000" w:rsidRPr="00000000">
        <w:rPr>
          <w:color w:val="000000"/>
          <w:rtl w:val="0"/>
        </w:rPr>
        <w:t xml:space="preserve"> міофасциального больового синдрому. </w:t>
      </w:r>
      <w:r w:rsidDel="00000000" w:rsidR="00000000" w:rsidRPr="00000000">
        <w:rPr>
          <w:rtl w:val="0"/>
        </w:rPr>
        <w:t xml:space="preserve">Порівняти існуючі програми відновлення військовослужбовці з міофасціальним синдромом. Розробити проект програми фізичної терапії для військовослужбовців з міофасціальним больовим синдромом з допомогою терапевтичних вправ</w:t>
      </w:r>
      <w:r w:rsidDel="00000000" w:rsidR="00000000" w:rsidRPr="00000000">
        <w:rPr>
          <w:color w:val="000000"/>
          <w:rtl w:val="0"/>
        </w:rPr>
        <w:t xml:space="preserve">, фізіотерапії</w:t>
      </w:r>
      <w:r w:rsidDel="00000000" w:rsidR="00000000" w:rsidRPr="00000000">
        <w:rPr>
          <w:rtl w:val="0"/>
        </w:rPr>
        <w:t xml:space="preserve">, механотерапії, лікувального масажу та кінезіотейпування. </w:t>
      </w:r>
    </w:p>
    <w:p w:rsidR="00000000" w:rsidDel="00000000" w:rsidP="00000000" w:rsidRDefault="00000000" w:rsidRPr="00000000" w14:paraId="0000003F">
      <w:pPr>
        <w:tabs>
          <w:tab w:val="left" w:leader="none" w:pos="8931"/>
        </w:tabs>
        <w:spacing w:after="0" w:line="240" w:lineRule="auto"/>
        <w:jc w:val="both"/>
        <w:rPr>
          <w:highlight w:val="red"/>
        </w:rPr>
      </w:pPr>
      <w:r w:rsidDel="00000000" w:rsidR="00000000" w:rsidRPr="00000000">
        <w:rPr>
          <w:rtl w:val="0"/>
        </w:rPr>
      </w:r>
    </w:p>
    <w:p w:rsidR="00000000" w:rsidDel="00000000" w:rsidP="00000000" w:rsidRDefault="00000000" w:rsidRPr="00000000" w14:paraId="00000040">
      <w:pPr>
        <w:spacing w:after="0" w:line="240" w:lineRule="auto"/>
        <w:jc w:val="both"/>
        <w:rPr/>
      </w:pPr>
      <w:r w:rsidDel="00000000" w:rsidR="00000000" w:rsidRPr="00000000">
        <w:rPr>
          <w:rtl w:val="0"/>
        </w:rPr>
        <w:t xml:space="preserve">5. Перелік завдань, які потрібно розробити основна частина. За даними літератури визначити досвід використаних засобів та методів фізичної терапії для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 визначити функціональний стан хребта, больові відчуття, стан м’язів хребта за допомогою мануально-м’язового тестування; розробити програму фізичної терапії та перевірити її ефективність. Провести дослідження з констатувальним і формувальним педагогічним експериментом.</w:t>
      </w:r>
    </w:p>
    <w:p w:rsidR="00000000" w:rsidDel="00000000" w:rsidP="00000000" w:rsidRDefault="00000000" w:rsidRPr="00000000" w14:paraId="00000041">
      <w:pPr>
        <w:spacing w:after="0" w:line="240" w:lineRule="auto"/>
        <w:jc w:val="both"/>
        <w:rPr/>
      </w:pPr>
      <w:r w:rsidDel="00000000" w:rsidR="00000000" w:rsidRPr="00000000">
        <w:rPr>
          <w:rtl w:val="0"/>
        </w:rPr>
      </w:r>
    </w:p>
    <w:p w:rsidR="00000000" w:rsidDel="00000000" w:rsidP="00000000" w:rsidRDefault="00000000" w:rsidRPr="00000000" w14:paraId="00000042">
      <w:pPr>
        <w:tabs>
          <w:tab w:val="left" w:leader="none" w:pos="9356"/>
        </w:tabs>
        <w:spacing w:after="0" w:line="240" w:lineRule="auto"/>
        <w:jc w:val="both"/>
        <w:rPr/>
      </w:pPr>
      <w:r w:rsidDel="00000000" w:rsidR="00000000" w:rsidRPr="00000000">
        <w:rPr>
          <w:rtl w:val="0"/>
        </w:rPr>
        <w:t xml:space="preserve">6. Перелік графічного (ілюстративного) матеріалу розробити презентацію магістерської роботи з використанням </w:t>
      </w:r>
      <w:r w:rsidDel="00000000" w:rsidR="00000000" w:rsidRPr="00000000">
        <w:rPr>
          <w:i w:val="1"/>
          <w:rtl w:val="0"/>
        </w:rPr>
        <w:t xml:space="preserve">Paver Point:</w:t>
      </w:r>
      <w:r w:rsidDel="00000000" w:rsidR="00000000" w:rsidRPr="00000000">
        <w:rPr>
          <w:rtl w:val="0"/>
        </w:rPr>
        <w:t xml:space="preserve"> блок-схема фізичної терапії для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w:t>
      </w:r>
      <w:r w:rsidDel="00000000" w:rsidR="00000000" w:rsidRPr="00000000">
        <w:rPr>
          <w:color w:val="000000"/>
          <w:rtl w:val="0"/>
        </w:rPr>
        <w:t xml:space="preserve">.</w:t>
      </w:r>
      <w:r w:rsidDel="00000000" w:rsidR="00000000" w:rsidRPr="00000000">
        <w:rPr>
          <w:rtl w:val="0"/>
        </w:rPr>
        <w:t xml:space="preserve"> Результати досліджень з педагогічним експериментом (констатувальний і формувальний).</w:t>
      </w:r>
    </w:p>
    <w:p w:rsidR="00000000" w:rsidDel="00000000" w:rsidP="00000000" w:rsidRDefault="00000000" w:rsidRPr="00000000" w14:paraId="00000043">
      <w:pPr>
        <w:tabs>
          <w:tab w:val="left" w:leader="none" w:pos="9356"/>
        </w:tabs>
        <w:spacing w:after="0" w:line="240" w:lineRule="auto"/>
        <w:jc w:val="both"/>
        <w:rPr/>
      </w:pPr>
      <w:r w:rsidDel="00000000" w:rsidR="00000000" w:rsidRPr="00000000">
        <w:rPr>
          <w:rtl w:val="0"/>
        </w:rPr>
      </w:r>
    </w:p>
    <w:p w:rsidR="00000000" w:rsidDel="00000000" w:rsidP="00000000" w:rsidRDefault="00000000" w:rsidRPr="00000000" w14:paraId="00000044">
      <w:pPr>
        <w:tabs>
          <w:tab w:val="left" w:leader="none" w:pos="8903"/>
        </w:tabs>
        <w:jc w:val="both"/>
        <w:rPr/>
      </w:pPr>
      <w:r w:rsidDel="00000000" w:rsidR="00000000" w:rsidRPr="00000000">
        <w:rPr>
          <w:rtl w:val="0"/>
        </w:rPr>
        <w:t xml:space="preserve">7. Орієнтовний перелік публікацій: </w:t>
      </w:r>
    </w:p>
    <w:p w:rsidR="00000000" w:rsidDel="00000000" w:rsidP="00000000" w:rsidRDefault="00000000" w:rsidRPr="00000000" w14:paraId="00000045">
      <w:pPr>
        <w:tabs>
          <w:tab w:val="left" w:leader="none" w:pos="8903"/>
        </w:tabs>
        <w:jc w:val="both"/>
        <w:rPr/>
      </w:pPr>
      <w:r w:rsidDel="00000000" w:rsidR="00000000" w:rsidRPr="00000000">
        <w:rPr>
          <w:rtl w:val="0"/>
        </w:rPr>
        <w:t xml:space="preserve">За результатами проведених досліджень опублікувати 1 тези.</w:t>
      </w:r>
    </w:p>
    <w:p w:rsidR="00000000" w:rsidDel="00000000" w:rsidP="00000000" w:rsidRDefault="00000000" w:rsidRPr="00000000" w14:paraId="00000046">
      <w:pPr>
        <w:tabs>
          <w:tab w:val="left" w:leader="none" w:pos="360"/>
          <w:tab w:val="left" w:leader="none" w:pos="1440"/>
          <w:tab w:val="left" w:leader="none" w:pos="1620"/>
        </w:tabs>
        <w:spacing w:after="0" w:before="240" w:line="360" w:lineRule="auto"/>
        <w:ind w:left="540" w:hanging="540"/>
        <w:jc w:val="both"/>
        <w:rPr/>
      </w:pPr>
      <w:r w:rsidDel="00000000" w:rsidR="00000000" w:rsidRPr="00000000">
        <w:rPr>
          <w:rtl w:val="0"/>
        </w:rPr>
        <w:t xml:space="preserve">8. Консультанти розділів дисертації</w:t>
      </w:r>
      <w:r w:rsidDel="00000000" w:rsidR="00000000" w:rsidRPr="00000000">
        <w:rPr>
          <w:vertAlign w:val="superscript"/>
        </w:rPr>
        <w:footnoteReference w:customMarkFollows="0" w:id="0"/>
      </w:r>
      <w:r w:rsidDel="00000000" w:rsidR="00000000" w:rsidRPr="00000000">
        <w:rPr>
          <w:vertAlign w:val="superscript"/>
          <w:rtl w:val="0"/>
        </w:rPr>
        <w:t xml:space="preserve">*</w:t>
      </w:r>
      <w:r w:rsidDel="00000000" w:rsidR="00000000" w:rsidRPr="00000000">
        <w:rPr>
          <w:rtl w:val="0"/>
        </w:rPr>
      </w:r>
    </w:p>
    <w:tbl>
      <w:tblPr>
        <w:tblStyle w:val="Table2"/>
        <w:tblW w:w="9356.000000000002" w:type="dxa"/>
        <w:jc w:val="left"/>
        <w:tblInd w:w="-6.99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85"/>
        <w:gridCol w:w="3402"/>
        <w:gridCol w:w="1751"/>
        <w:gridCol w:w="2218"/>
        <w:tblGridChange w:id="0">
          <w:tblGrid>
            <w:gridCol w:w="1985"/>
            <w:gridCol w:w="3402"/>
            <w:gridCol w:w="1751"/>
            <w:gridCol w:w="2218"/>
          </w:tblGrid>
        </w:tblGridChange>
      </w:tblGrid>
      <w:tr>
        <w:trPr>
          <w:cantSplit w:val="1"/>
          <w:tblHeader w:val="0"/>
        </w:trPr>
        <w:tc>
          <w:tcPr>
            <w:vMerge w:val="restart"/>
            <w:vAlign w:val="center"/>
          </w:tcPr>
          <w:p w:rsidR="00000000" w:rsidDel="00000000" w:rsidP="00000000" w:rsidRDefault="00000000" w:rsidRPr="00000000" w14:paraId="00000047">
            <w:pPr>
              <w:spacing w:line="240" w:lineRule="auto"/>
              <w:jc w:val="center"/>
              <w:rPr>
                <w:sz w:val="24"/>
                <w:szCs w:val="24"/>
              </w:rPr>
            </w:pPr>
            <w:r w:rsidDel="00000000" w:rsidR="00000000" w:rsidRPr="00000000">
              <w:rPr>
                <w:sz w:val="24"/>
                <w:szCs w:val="24"/>
                <w:rtl w:val="0"/>
              </w:rPr>
              <w:t xml:space="preserve">Розділ</w:t>
            </w:r>
          </w:p>
        </w:tc>
        <w:tc>
          <w:tcPr>
            <w:vMerge w:val="restart"/>
            <w:vAlign w:val="center"/>
          </w:tcPr>
          <w:p w:rsidR="00000000" w:rsidDel="00000000" w:rsidP="00000000" w:rsidRDefault="00000000" w:rsidRPr="00000000" w14:paraId="00000048">
            <w:pPr>
              <w:spacing w:line="240" w:lineRule="auto"/>
              <w:jc w:val="center"/>
              <w:rPr>
                <w:sz w:val="24"/>
                <w:szCs w:val="24"/>
              </w:rPr>
            </w:pPr>
            <w:r w:rsidDel="00000000" w:rsidR="00000000" w:rsidRPr="00000000">
              <w:rPr>
                <w:sz w:val="24"/>
                <w:szCs w:val="24"/>
                <w:rtl w:val="0"/>
              </w:rPr>
              <w:t xml:space="preserve">Прізвище, ініціали та посада </w:t>
              <w:br w:type="textWrapping"/>
              <w:t xml:space="preserve">консультанта</w:t>
            </w:r>
          </w:p>
        </w:tc>
        <w:tc>
          <w:tcPr>
            <w:gridSpan w:val="2"/>
          </w:tcPr>
          <w:p w:rsidR="00000000" w:rsidDel="00000000" w:rsidP="00000000" w:rsidRDefault="00000000" w:rsidRPr="00000000" w14:paraId="00000049">
            <w:pPr>
              <w:spacing w:line="240" w:lineRule="auto"/>
              <w:jc w:val="center"/>
              <w:rPr>
                <w:sz w:val="24"/>
                <w:szCs w:val="24"/>
              </w:rPr>
            </w:pPr>
            <w:r w:rsidDel="00000000" w:rsidR="00000000" w:rsidRPr="00000000">
              <w:rPr>
                <w:sz w:val="24"/>
                <w:szCs w:val="24"/>
                <w:rtl w:val="0"/>
              </w:rPr>
              <w:t xml:space="preserve">Підпис, дата</w:t>
            </w:r>
          </w:p>
        </w:tc>
      </w:tr>
      <w:tr>
        <w:trPr>
          <w:cantSplit w:val="1"/>
          <w:tblHeader w:val="0"/>
        </w:trPr>
        <w:tc>
          <w:tcPr>
            <w:vMerge w:val="continue"/>
            <w:vAlign w:val="center"/>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p w:rsidR="00000000" w:rsidDel="00000000" w:rsidP="00000000" w:rsidRDefault="00000000" w:rsidRPr="00000000" w14:paraId="0000004D">
            <w:pPr>
              <w:spacing w:line="240" w:lineRule="auto"/>
              <w:jc w:val="center"/>
              <w:rPr>
                <w:sz w:val="24"/>
                <w:szCs w:val="24"/>
              </w:rPr>
            </w:pPr>
            <w:r w:rsidDel="00000000" w:rsidR="00000000" w:rsidRPr="00000000">
              <w:rPr>
                <w:sz w:val="24"/>
                <w:szCs w:val="24"/>
                <w:rtl w:val="0"/>
              </w:rPr>
              <w:t xml:space="preserve">завдання </w:t>
              <w:br w:type="textWrapping"/>
              <w:t xml:space="preserve">видав</w:t>
            </w:r>
          </w:p>
        </w:tc>
        <w:tc>
          <w:tcPr/>
          <w:p w:rsidR="00000000" w:rsidDel="00000000" w:rsidP="00000000" w:rsidRDefault="00000000" w:rsidRPr="00000000" w14:paraId="0000004E">
            <w:pPr>
              <w:spacing w:line="240" w:lineRule="auto"/>
              <w:jc w:val="center"/>
              <w:rPr>
                <w:sz w:val="24"/>
                <w:szCs w:val="24"/>
              </w:rPr>
            </w:pPr>
            <w:r w:rsidDel="00000000" w:rsidR="00000000" w:rsidRPr="00000000">
              <w:rPr>
                <w:sz w:val="24"/>
                <w:szCs w:val="24"/>
                <w:rtl w:val="0"/>
              </w:rPr>
              <w:t xml:space="preserve">завдання</w:t>
              <w:br w:type="textWrapping"/>
              <w:t xml:space="preserve">прийняв</w:t>
            </w:r>
          </w:p>
        </w:tc>
      </w:tr>
      <w:tr>
        <w:trPr>
          <w:cantSplit w:val="0"/>
          <w:tblHeader w:val="0"/>
        </w:trPr>
        <w:tc>
          <w:tcPr/>
          <w:p w:rsidR="00000000" w:rsidDel="00000000" w:rsidP="00000000" w:rsidRDefault="00000000" w:rsidRPr="00000000" w14:paraId="0000004F">
            <w:pPr>
              <w:spacing w:line="240" w:lineRule="auto"/>
              <w:rPr>
                <w:sz w:val="24"/>
                <w:szCs w:val="24"/>
              </w:rPr>
            </w:pPr>
            <w:r w:rsidDel="00000000" w:rsidR="00000000" w:rsidRPr="00000000">
              <w:rPr>
                <w:rtl w:val="0"/>
              </w:rPr>
            </w:r>
          </w:p>
        </w:tc>
        <w:tc>
          <w:tcPr/>
          <w:p w:rsidR="00000000" w:rsidDel="00000000" w:rsidP="00000000" w:rsidRDefault="00000000" w:rsidRPr="00000000" w14:paraId="00000050">
            <w:pPr>
              <w:spacing w:line="240" w:lineRule="auto"/>
              <w:rPr>
                <w:sz w:val="24"/>
                <w:szCs w:val="24"/>
              </w:rPr>
            </w:pPr>
            <w:r w:rsidDel="00000000" w:rsidR="00000000" w:rsidRPr="00000000">
              <w:rPr>
                <w:rtl w:val="0"/>
              </w:rPr>
            </w:r>
          </w:p>
        </w:tc>
        <w:tc>
          <w:tcPr/>
          <w:p w:rsidR="00000000" w:rsidDel="00000000" w:rsidP="00000000" w:rsidRDefault="00000000" w:rsidRPr="00000000" w14:paraId="00000051">
            <w:pPr>
              <w:spacing w:line="240" w:lineRule="auto"/>
              <w:rPr>
                <w:sz w:val="24"/>
                <w:szCs w:val="24"/>
              </w:rPr>
            </w:pPr>
            <w:r w:rsidDel="00000000" w:rsidR="00000000" w:rsidRPr="00000000">
              <w:rPr>
                <w:rtl w:val="0"/>
              </w:rPr>
            </w:r>
          </w:p>
        </w:tc>
        <w:tc>
          <w:tcPr/>
          <w:p w:rsidR="00000000" w:rsidDel="00000000" w:rsidP="00000000" w:rsidRDefault="00000000" w:rsidRPr="00000000" w14:paraId="00000052">
            <w:pPr>
              <w:spacing w:line="240" w:lineRule="auto"/>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53">
            <w:pPr>
              <w:spacing w:line="240" w:lineRule="auto"/>
              <w:rPr>
                <w:sz w:val="24"/>
                <w:szCs w:val="24"/>
              </w:rPr>
            </w:pPr>
            <w:r w:rsidDel="00000000" w:rsidR="00000000" w:rsidRPr="00000000">
              <w:rPr>
                <w:rtl w:val="0"/>
              </w:rPr>
            </w:r>
          </w:p>
        </w:tc>
        <w:tc>
          <w:tcPr/>
          <w:p w:rsidR="00000000" w:rsidDel="00000000" w:rsidP="00000000" w:rsidRDefault="00000000" w:rsidRPr="00000000" w14:paraId="00000054">
            <w:pPr>
              <w:spacing w:line="240" w:lineRule="auto"/>
              <w:rPr>
                <w:sz w:val="24"/>
                <w:szCs w:val="24"/>
              </w:rPr>
            </w:pPr>
            <w:r w:rsidDel="00000000" w:rsidR="00000000" w:rsidRPr="00000000">
              <w:rPr>
                <w:rtl w:val="0"/>
              </w:rPr>
            </w:r>
          </w:p>
        </w:tc>
        <w:tc>
          <w:tcPr/>
          <w:p w:rsidR="00000000" w:rsidDel="00000000" w:rsidP="00000000" w:rsidRDefault="00000000" w:rsidRPr="00000000" w14:paraId="00000055">
            <w:pPr>
              <w:spacing w:line="240" w:lineRule="auto"/>
              <w:rPr>
                <w:sz w:val="24"/>
                <w:szCs w:val="24"/>
              </w:rPr>
            </w:pPr>
            <w:r w:rsidDel="00000000" w:rsidR="00000000" w:rsidRPr="00000000">
              <w:rPr>
                <w:rtl w:val="0"/>
              </w:rPr>
            </w:r>
          </w:p>
        </w:tc>
        <w:tc>
          <w:tcPr/>
          <w:p w:rsidR="00000000" w:rsidDel="00000000" w:rsidP="00000000" w:rsidRDefault="00000000" w:rsidRPr="00000000" w14:paraId="00000056">
            <w:pPr>
              <w:spacing w:line="240" w:lineRule="auto"/>
              <w:rPr>
                <w:sz w:val="24"/>
                <w:szCs w:val="24"/>
              </w:rPr>
            </w:pPr>
            <w:r w:rsidDel="00000000" w:rsidR="00000000" w:rsidRPr="00000000">
              <w:rPr>
                <w:rtl w:val="0"/>
              </w:rPr>
            </w:r>
          </w:p>
        </w:tc>
      </w:tr>
    </w:tbl>
    <w:p w:rsidR="00000000" w:rsidDel="00000000" w:rsidP="00000000" w:rsidRDefault="00000000" w:rsidRPr="00000000" w14:paraId="00000057">
      <w:pPr>
        <w:tabs>
          <w:tab w:val="left" w:leader="none" w:pos="1440"/>
          <w:tab w:val="left" w:leader="none" w:pos="1620"/>
          <w:tab w:val="left" w:leader="none" w:pos="8900"/>
        </w:tabs>
        <w:spacing w:before="240" w:line="240" w:lineRule="auto"/>
        <w:ind w:right="-31"/>
        <w:jc w:val="both"/>
        <w:rPr/>
      </w:pPr>
      <w:r w:rsidDel="00000000" w:rsidR="00000000" w:rsidRPr="00000000">
        <w:rPr>
          <w:rtl w:val="0"/>
        </w:rPr>
        <w:t xml:space="preserve">9. Дата видачі завдання 15 лютого 2023 року.</w:t>
      </w:r>
    </w:p>
    <w:p w:rsidR="00000000" w:rsidDel="00000000" w:rsidP="00000000" w:rsidRDefault="00000000" w:rsidRPr="00000000" w14:paraId="00000058">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059">
      <w:pPr>
        <w:spacing w:before="240" w:lineRule="auto"/>
        <w:jc w:val="center"/>
        <w:rPr>
          <w:b w:val="1"/>
        </w:rPr>
      </w:pPr>
      <w:r w:rsidDel="00000000" w:rsidR="00000000" w:rsidRPr="00000000">
        <w:rPr>
          <w:b w:val="1"/>
          <w:rtl w:val="0"/>
        </w:rPr>
        <w:t xml:space="preserve">Календарний план</w:t>
      </w:r>
    </w:p>
    <w:tbl>
      <w:tblPr>
        <w:tblStyle w:val="Table3"/>
        <w:tblW w:w="9214.0" w:type="dxa"/>
        <w:jc w:val="left"/>
        <w:tblInd w:w="-6.99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66"/>
        <w:gridCol w:w="4537"/>
        <w:gridCol w:w="2554"/>
        <w:gridCol w:w="1557"/>
        <w:tblGridChange w:id="0">
          <w:tblGrid>
            <w:gridCol w:w="566"/>
            <w:gridCol w:w="4537"/>
            <w:gridCol w:w="2554"/>
            <w:gridCol w:w="1557"/>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A">
            <w:pPr>
              <w:spacing w:after="0" w:line="240" w:lineRule="auto"/>
              <w:jc w:val="center"/>
              <w:rPr/>
            </w:pPr>
            <w:r w:rsidDel="00000000" w:rsidR="00000000" w:rsidRPr="00000000">
              <w:rPr>
                <w:rtl w:val="0"/>
              </w:rPr>
              <w:t xml:space="preserve">№ з/п</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B">
            <w:pPr>
              <w:spacing w:after="0" w:line="240" w:lineRule="auto"/>
              <w:jc w:val="center"/>
              <w:rPr/>
            </w:pPr>
            <w:r w:rsidDel="00000000" w:rsidR="00000000" w:rsidRPr="00000000">
              <w:rPr>
                <w:rtl w:val="0"/>
              </w:rPr>
              <w:t xml:space="preserve">Назва етапів виконання </w:t>
              <w:br w:type="textWrapping"/>
              <w:t xml:space="preserve">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C">
            <w:pPr>
              <w:spacing w:after="0" w:line="240" w:lineRule="auto"/>
              <w:jc w:val="center"/>
              <w:rPr/>
            </w:pPr>
            <w:r w:rsidDel="00000000" w:rsidR="00000000" w:rsidRPr="00000000">
              <w:rPr>
                <w:rtl w:val="0"/>
              </w:rPr>
              <w:t xml:space="preserve">Строк виконання етапів 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D">
            <w:pPr>
              <w:spacing w:after="0" w:line="240" w:lineRule="auto"/>
              <w:jc w:val="center"/>
              <w:rPr/>
            </w:pPr>
            <w:r w:rsidDel="00000000" w:rsidR="00000000" w:rsidRPr="00000000">
              <w:rPr>
                <w:rtl w:val="0"/>
              </w:rPr>
              <w:t xml:space="preserve">Примітка</w:t>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E">
            <w:pPr>
              <w:spacing w:after="0" w:line="240" w:lineRule="auto"/>
              <w:rPr/>
            </w:pPr>
            <w:r w:rsidDel="00000000" w:rsidR="00000000" w:rsidRPr="00000000">
              <w:rPr>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F">
            <w:pPr>
              <w:spacing w:after="0" w:line="240" w:lineRule="auto"/>
              <w:rPr/>
            </w:pPr>
            <w:r w:rsidDel="00000000" w:rsidR="00000000" w:rsidRPr="00000000">
              <w:rPr>
                <w:rtl w:val="0"/>
              </w:rPr>
              <w:t xml:space="preserve">Ознайомлення з літературними джерелами, що запропоновані керівником магістерської дисертації (МД)</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060">
            <w:pPr>
              <w:spacing w:after="0" w:line="240" w:lineRule="auto"/>
              <w:jc w:val="center"/>
              <w:rPr/>
            </w:pPr>
            <w:r w:rsidDel="00000000" w:rsidR="00000000" w:rsidRPr="00000000">
              <w:rPr>
                <w:color w:val="000000"/>
                <w:rtl w:val="0"/>
              </w:rPr>
              <w:t xml:space="preserve">04.09.2023 р.</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1">
            <w:pPr>
              <w:spacing w:after="0" w:line="240" w:lineRule="auto"/>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2">
            <w:pPr>
              <w:spacing w:after="0" w:line="240" w:lineRule="auto"/>
              <w:rPr/>
            </w:pPr>
            <w:r w:rsidDel="00000000" w:rsidR="00000000" w:rsidRPr="00000000">
              <w:rPr>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3">
            <w:pPr>
              <w:spacing w:after="0" w:line="240" w:lineRule="auto"/>
              <w:rPr/>
            </w:pPr>
            <w:r w:rsidDel="00000000" w:rsidR="00000000" w:rsidRPr="00000000">
              <w:rPr>
                <w:rtl w:val="0"/>
              </w:rPr>
              <w:t xml:space="preserve">Вивчення стану питань з теми МД за літературними та інформаційними джерелами Інтернет</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4">
            <w:pPr>
              <w:spacing w:after="0" w:line="240" w:lineRule="auto"/>
              <w:jc w:val="center"/>
              <w:rPr/>
            </w:pPr>
            <w:r w:rsidDel="00000000" w:rsidR="00000000" w:rsidRPr="00000000">
              <w:rPr>
                <w:rtl w:val="0"/>
              </w:rPr>
              <w:t xml:space="preserve">05.09.2023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5">
            <w:pPr>
              <w:spacing w:after="0" w:line="240" w:lineRule="auto"/>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6">
            <w:pPr>
              <w:spacing w:after="0" w:line="240" w:lineRule="auto"/>
              <w:rPr/>
            </w:pPr>
            <w:r w:rsidDel="00000000" w:rsidR="00000000" w:rsidRPr="00000000">
              <w:rPr>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7">
            <w:pPr>
              <w:spacing w:after="0" w:line="240" w:lineRule="auto"/>
              <w:rPr/>
            </w:pPr>
            <w:r w:rsidDel="00000000" w:rsidR="00000000" w:rsidRPr="00000000">
              <w:rPr>
                <w:rtl w:val="0"/>
              </w:rPr>
              <w:t xml:space="preserve">Розробка плану МД, написання вступу</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8">
            <w:pPr>
              <w:spacing w:after="0" w:line="240" w:lineRule="auto"/>
              <w:jc w:val="center"/>
              <w:rPr/>
            </w:pPr>
            <w:r w:rsidDel="00000000" w:rsidR="00000000" w:rsidRPr="00000000">
              <w:rPr>
                <w:rtl w:val="0"/>
              </w:rPr>
              <w:t xml:space="preserve">09.09.2023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9">
            <w:pPr>
              <w:spacing w:after="0" w:line="240" w:lineRule="auto"/>
              <w:rPr/>
            </w:pPr>
            <w:r w:rsidDel="00000000" w:rsidR="00000000" w:rsidRPr="00000000">
              <w:rPr>
                <w:rtl w:val="0"/>
              </w:rPr>
            </w:r>
          </w:p>
        </w:tc>
      </w:tr>
      <w:tr>
        <w:trPr>
          <w:cantSplit w:val="0"/>
          <w:trHeight w:val="61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A">
            <w:pPr>
              <w:spacing w:after="0" w:line="240" w:lineRule="auto"/>
              <w:rPr/>
            </w:pPr>
            <w:r w:rsidDel="00000000" w:rsidR="00000000" w:rsidRPr="00000000">
              <w:rPr>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B">
            <w:pPr>
              <w:spacing w:after="0" w:line="240" w:lineRule="auto"/>
              <w:rPr/>
            </w:pPr>
            <w:r w:rsidDel="00000000" w:rsidR="00000000" w:rsidRPr="00000000">
              <w:rPr>
                <w:rtl w:val="0"/>
              </w:rPr>
              <w:t xml:space="preserve">Вивчення та вибір методів дослідження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C">
            <w:pPr>
              <w:spacing w:after="0" w:line="240" w:lineRule="auto"/>
              <w:jc w:val="center"/>
              <w:rPr/>
            </w:pPr>
            <w:r w:rsidDel="00000000" w:rsidR="00000000" w:rsidRPr="00000000">
              <w:rPr>
                <w:rtl w:val="0"/>
              </w:rPr>
              <w:t xml:space="preserve">12.09.2023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D">
            <w:pPr>
              <w:spacing w:after="0" w:line="240" w:lineRule="auto"/>
              <w:rPr/>
            </w:pPr>
            <w:r w:rsidDel="00000000" w:rsidR="00000000" w:rsidRPr="00000000">
              <w:rPr>
                <w:rtl w:val="0"/>
              </w:rPr>
            </w:r>
          </w:p>
        </w:tc>
      </w:tr>
      <w:tr>
        <w:trPr>
          <w:cantSplit w:val="0"/>
          <w:trHeight w:val="1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E">
            <w:pPr>
              <w:spacing w:after="0" w:line="240" w:lineRule="auto"/>
              <w:rPr/>
            </w:pPr>
            <w:r w:rsidDel="00000000" w:rsidR="00000000" w:rsidRPr="00000000">
              <w:rPr>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F">
            <w:pPr>
              <w:spacing w:after="0" w:line="240" w:lineRule="auto"/>
              <w:rPr/>
            </w:pPr>
            <w:r w:rsidDel="00000000" w:rsidR="00000000" w:rsidRPr="00000000">
              <w:rPr>
                <w:rtl w:val="0"/>
              </w:rPr>
              <w:t xml:space="preserve">Дослідження, обробка та аналіз отриманих даних</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0">
            <w:pPr>
              <w:spacing w:after="0" w:line="240" w:lineRule="auto"/>
              <w:jc w:val="center"/>
              <w:rPr/>
            </w:pPr>
            <w:r w:rsidDel="00000000" w:rsidR="00000000" w:rsidRPr="00000000">
              <w:rPr>
                <w:rtl w:val="0"/>
              </w:rPr>
              <w:t xml:space="preserve">18.09.2023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1">
            <w:pPr>
              <w:spacing w:after="0" w:line="240" w:lineRule="auto"/>
              <w:rPr/>
            </w:pPr>
            <w:r w:rsidDel="00000000" w:rsidR="00000000" w:rsidRPr="00000000">
              <w:rPr>
                <w:rtl w:val="0"/>
              </w:rPr>
            </w:r>
          </w:p>
        </w:tc>
      </w:tr>
      <w:tr>
        <w:trPr>
          <w:cantSplit w:val="0"/>
          <w:trHeight w:val="16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2">
            <w:pPr>
              <w:spacing w:after="0" w:line="240" w:lineRule="auto"/>
              <w:rPr/>
            </w:pPr>
            <w:r w:rsidDel="00000000" w:rsidR="00000000" w:rsidRPr="00000000">
              <w:rPr>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3">
            <w:pPr>
              <w:spacing w:after="0" w:line="240" w:lineRule="auto"/>
              <w:rPr/>
            </w:pPr>
            <w:r w:rsidDel="00000000" w:rsidR="00000000" w:rsidRPr="00000000">
              <w:rPr>
                <w:b w:val="1"/>
                <w:rtl w:val="0"/>
              </w:rPr>
              <w:t xml:space="preserve">Написання розділу 1. </w:t>
            </w:r>
            <w:r w:rsidDel="00000000" w:rsidR="00000000" w:rsidRPr="00000000">
              <w:rPr>
                <w:rtl w:val="0"/>
              </w:rPr>
              <w:t xml:space="preserve">«Огляд літературних джерел»</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4">
            <w:pPr>
              <w:spacing w:after="0" w:line="240" w:lineRule="auto"/>
              <w:jc w:val="center"/>
              <w:rPr/>
            </w:pPr>
            <w:r w:rsidDel="00000000" w:rsidR="00000000" w:rsidRPr="00000000">
              <w:rPr>
                <w:rtl w:val="0"/>
              </w:rPr>
              <w:t xml:space="preserve">21.09.2023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5">
            <w:pPr>
              <w:spacing w:after="0" w:line="240" w:lineRule="auto"/>
              <w:rPr/>
            </w:pPr>
            <w:r w:rsidDel="00000000" w:rsidR="00000000" w:rsidRPr="00000000">
              <w:rPr>
                <w:rtl w:val="0"/>
              </w:rPr>
            </w:r>
          </w:p>
        </w:tc>
      </w:tr>
      <w:tr>
        <w:trPr>
          <w:cantSplit w:val="0"/>
          <w:trHeight w:val="18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6">
            <w:pPr>
              <w:spacing w:after="0" w:line="240" w:lineRule="auto"/>
              <w:rPr/>
            </w:pPr>
            <w:r w:rsidDel="00000000" w:rsidR="00000000" w:rsidRPr="00000000">
              <w:rPr>
                <w:rtl w:val="0"/>
              </w:rPr>
              <w:t xml:space="preserve">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7">
            <w:pPr>
              <w:spacing w:after="0" w:line="240" w:lineRule="auto"/>
              <w:rPr/>
            </w:pPr>
            <w:r w:rsidDel="00000000" w:rsidR="00000000" w:rsidRPr="00000000">
              <w:rPr>
                <w:b w:val="1"/>
                <w:rtl w:val="0"/>
              </w:rPr>
              <w:t xml:space="preserve">Написання розділу 2. </w:t>
            </w:r>
            <w:r w:rsidDel="00000000" w:rsidR="00000000" w:rsidRPr="00000000">
              <w:rPr>
                <w:rtl w:val="0"/>
              </w:rPr>
              <w:t xml:space="preserve">«Методи та організація дослідження»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8">
            <w:pPr>
              <w:spacing w:after="0" w:line="240" w:lineRule="auto"/>
              <w:jc w:val="center"/>
              <w:rPr/>
            </w:pPr>
            <w:r w:rsidDel="00000000" w:rsidR="00000000" w:rsidRPr="00000000">
              <w:rPr>
                <w:rtl w:val="0"/>
              </w:rPr>
              <w:t xml:space="preserve">05.10.2023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9">
            <w:pPr>
              <w:spacing w:after="0" w:line="240" w:lineRule="auto"/>
              <w:rPr/>
            </w:pPr>
            <w:r w:rsidDel="00000000" w:rsidR="00000000" w:rsidRPr="00000000">
              <w:rPr>
                <w:rtl w:val="0"/>
              </w:rPr>
            </w:r>
          </w:p>
        </w:tc>
      </w:tr>
      <w:tr>
        <w:trPr>
          <w:cantSplit w:val="0"/>
          <w:trHeight w:val="66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A">
            <w:pPr>
              <w:spacing w:after="0" w:line="240" w:lineRule="auto"/>
              <w:rPr/>
            </w:pPr>
            <w:r w:rsidDel="00000000" w:rsidR="00000000" w:rsidRPr="00000000">
              <w:rPr>
                <w:rtl w:val="0"/>
              </w:rPr>
              <w:t xml:space="preserve">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B">
            <w:pPr>
              <w:spacing w:after="0" w:line="240" w:lineRule="auto"/>
              <w:rPr/>
            </w:pPr>
            <w:r w:rsidDel="00000000" w:rsidR="00000000" w:rsidRPr="00000000">
              <w:rPr>
                <w:b w:val="1"/>
                <w:rtl w:val="0"/>
              </w:rPr>
              <w:t xml:space="preserve">Написання розділу 3. </w:t>
            </w:r>
            <w:r w:rsidDel="00000000" w:rsidR="00000000" w:rsidRPr="00000000">
              <w:rPr>
                <w:rtl w:val="0"/>
              </w:rPr>
              <w:t xml:space="preserve">«Результати дослідження та їх обговорення»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C">
            <w:pPr>
              <w:spacing w:after="0" w:line="240" w:lineRule="auto"/>
              <w:jc w:val="center"/>
              <w:rPr/>
            </w:pPr>
            <w:r w:rsidDel="00000000" w:rsidR="00000000" w:rsidRPr="00000000">
              <w:rPr>
                <w:rtl w:val="0"/>
              </w:rPr>
              <w:t xml:space="preserve">27.10.2023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D">
            <w:pPr>
              <w:spacing w:after="0" w:line="240" w:lineRule="auto"/>
              <w:rPr/>
            </w:pPr>
            <w:r w:rsidDel="00000000" w:rsidR="00000000" w:rsidRPr="00000000">
              <w:rPr>
                <w:rtl w:val="0"/>
              </w:rPr>
            </w:r>
          </w:p>
        </w:tc>
      </w:tr>
      <w:tr>
        <w:trPr>
          <w:cantSplit w:val="0"/>
          <w:trHeight w:val="1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E">
            <w:pPr>
              <w:spacing w:after="0" w:line="240" w:lineRule="auto"/>
              <w:rPr/>
            </w:pPr>
            <w:r w:rsidDel="00000000" w:rsidR="00000000" w:rsidRPr="00000000">
              <w:rPr>
                <w:rtl w:val="0"/>
              </w:rPr>
              <w:t xml:space="preserve">9.</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F">
            <w:pPr>
              <w:spacing w:after="0" w:line="240" w:lineRule="auto"/>
              <w:rPr>
                <w:b w:val="1"/>
              </w:rPr>
            </w:pPr>
            <w:r w:rsidDel="00000000" w:rsidR="00000000" w:rsidRPr="00000000">
              <w:rPr>
                <w:rtl w:val="0"/>
              </w:rPr>
              <w:t xml:space="preserve">Підготовка висновків, списку використаних джерел.</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0">
            <w:pPr>
              <w:spacing w:after="0" w:line="240" w:lineRule="auto"/>
              <w:jc w:val="center"/>
              <w:rPr/>
            </w:pPr>
            <w:r w:rsidDel="00000000" w:rsidR="00000000" w:rsidRPr="00000000">
              <w:rPr>
                <w:rtl w:val="0"/>
              </w:rPr>
              <w:t xml:space="preserve">27.11.2023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1">
            <w:pPr>
              <w:spacing w:after="0" w:line="240" w:lineRule="auto"/>
              <w:rPr/>
            </w:pPr>
            <w:r w:rsidDel="00000000" w:rsidR="00000000" w:rsidRPr="00000000">
              <w:rPr>
                <w:rtl w:val="0"/>
              </w:rPr>
            </w:r>
          </w:p>
        </w:tc>
      </w:tr>
      <w:tr>
        <w:trPr>
          <w:cantSplit w:val="0"/>
          <w:trHeight w:val="15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2">
            <w:pPr>
              <w:spacing w:after="0" w:line="240" w:lineRule="auto"/>
              <w:rPr/>
            </w:pPr>
            <w:r w:rsidDel="00000000" w:rsidR="00000000" w:rsidRPr="00000000">
              <w:rPr>
                <w:rtl w:val="0"/>
              </w:rPr>
              <w:t xml:space="preserve">10.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3">
            <w:pPr>
              <w:spacing w:after="0" w:line="240" w:lineRule="auto"/>
              <w:rPr>
                <w:b w:val="1"/>
              </w:rPr>
            </w:pPr>
            <w:r w:rsidDel="00000000" w:rsidR="00000000" w:rsidRPr="00000000">
              <w:rPr>
                <w:rtl w:val="0"/>
              </w:rPr>
              <w:t xml:space="preserve">Технічне оформлення магістерських дисертацій</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4">
            <w:pPr>
              <w:spacing w:after="0" w:line="240" w:lineRule="auto"/>
              <w:jc w:val="center"/>
              <w:rPr/>
            </w:pPr>
            <w:r w:rsidDel="00000000" w:rsidR="00000000" w:rsidRPr="00000000">
              <w:rPr>
                <w:rtl w:val="0"/>
              </w:rPr>
              <w:t xml:space="preserve">05.12.2023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5">
            <w:pPr>
              <w:spacing w:after="0" w:line="240" w:lineRule="auto"/>
              <w:rPr/>
            </w:pPr>
            <w:r w:rsidDel="00000000" w:rsidR="00000000" w:rsidRPr="00000000">
              <w:rPr>
                <w:rtl w:val="0"/>
              </w:rPr>
            </w:r>
          </w:p>
        </w:tc>
      </w:tr>
      <w:tr>
        <w:trPr>
          <w:cantSplit w:val="0"/>
          <w:trHeight w:val="15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6">
            <w:pPr>
              <w:spacing w:after="0" w:line="240" w:lineRule="auto"/>
              <w:rPr/>
            </w:pPr>
            <w:r w:rsidDel="00000000" w:rsidR="00000000" w:rsidRPr="00000000">
              <w:rPr>
                <w:rtl w:val="0"/>
              </w:rPr>
              <w:t xml:space="preserve">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7">
            <w:pPr>
              <w:spacing w:after="0" w:line="240" w:lineRule="auto"/>
              <w:rPr>
                <w:b w:val="1"/>
              </w:rPr>
            </w:pPr>
            <w:r w:rsidDel="00000000" w:rsidR="00000000" w:rsidRPr="00000000">
              <w:rPr>
                <w:rtl w:val="0"/>
              </w:rPr>
              <w:t xml:space="preserve">Коригування, брошурування, надання МД керівнику на Відгук і рецензенту на Рецензію</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8">
            <w:pPr>
              <w:spacing w:after="0" w:line="240" w:lineRule="auto"/>
              <w:jc w:val="center"/>
              <w:rPr/>
            </w:pPr>
            <w:r w:rsidDel="00000000" w:rsidR="00000000" w:rsidRPr="00000000">
              <w:rPr>
                <w:rtl w:val="0"/>
              </w:rPr>
              <w:t xml:space="preserve">15.12.2023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9">
            <w:pPr>
              <w:spacing w:after="0" w:line="240" w:lineRule="auto"/>
              <w:rPr/>
            </w:pPr>
            <w:r w:rsidDel="00000000" w:rsidR="00000000" w:rsidRPr="00000000">
              <w:rPr>
                <w:rtl w:val="0"/>
              </w:rPr>
            </w:r>
          </w:p>
        </w:tc>
      </w:tr>
      <w:tr>
        <w:trPr>
          <w:cantSplit w:val="0"/>
          <w:trHeight w:val="43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A">
            <w:pPr>
              <w:spacing w:after="0" w:line="240" w:lineRule="auto"/>
              <w:rPr/>
            </w:pPr>
            <w:r w:rsidDel="00000000" w:rsidR="00000000" w:rsidRPr="00000000">
              <w:rPr>
                <w:rtl w:val="0"/>
              </w:rPr>
              <w:t xml:space="preserve">12.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B">
            <w:pPr>
              <w:spacing w:after="0" w:line="240" w:lineRule="auto"/>
              <w:rPr>
                <w:b w:val="1"/>
              </w:rPr>
            </w:pPr>
            <w:r w:rsidDel="00000000" w:rsidR="00000000" w:rsidRPr="00000000">
              <w:rPr>
                <w:rtl w:val="0"/>
              </w:rPr>
              <w:t xml:space="preserve">Підготовка презентації МД до захисту</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C">
            <w:pPr>
              <w:spacing w:after="0" w:line="240" w:lineRule="auto"/>
              <w:jc w:val="center"/>
              <w:rPr/>
            </w:pPr>
            <w:r w:rsidDel="00000000" w:rsidR="00000000" w:rsidRPr="00000000">
              <w:rPr>
                <w:rtl w:val="0"/>
              </w:rPr>
              <w:t xml:space="preserve">19.12.2023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D">
            <w:pPr>
              <w:spacing w:after="0" w:line="240" w:lineRule="auto"/>
              <w:rPr/>
            </w:pPr>
            <w:r w:rsidDel="00000000" w:rsidR="00000000" w:rsidRPr="00000000">
              <w:rPr>
                <w:rtl w:val="0"/>
              </w:rPr>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E">
            <w:pPr>
              <w:spacing w:after="0" w:line="240" w:lineRule="auto"/>
              <w:rPr/>
            </w:pPr>
            <w:r w:rsidDel="00000000" w:rsidR="00000000" w:rsidRPr="00000000">
              <w:rPr>
                <w:rtl w:val="0"/>
              </w:rPr>
              <w:t xml:space="preserve">13.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8F">
            <w:pPr>
              <w:spacing w:after="0" w:line="240" w:lineRule="auto"/>
              <w:rPr/>
            </w:pPr>
            <w:r w:rsidDel="00000000" w:rsidR="00000000" w:rsidRPr="00000000">
              <w:rPr>
                <w:rtl w:val="0"/>
              </w:rPr>
              <w:t xml:space="preserve">Представлення МД до захисту</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0">
            <w:pPr>
              <w:spacing w:after="0" w:line="240" w:lineRule="auto"/>
              <w:jc w:val="center"/>
              <w:rPr/>
            </w:pPr>
            <w:r w:rsidDel="00000000" w:rsidR="00000000" w:rsidRPr="00000000">
              <w:rPr>
                <w:rtl w:val="0"/>
              </w:rPr>
              <w:t xml:space="preserve">25.12.2023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1">
            <w:pPr>
              <w:spacing w:after="0" w:line="240" w:lineRule="auto"/>
              <w:rPr/>
            </w:pPr>
            <w:r w:rsidDel="00000000" w:rsidR="00000000" w:rsidRPr="00000000">
              <w:rPr>
                <w:rtl w:val="0"/>
              </w:rPr>
            </w:r>
          </w:p>
        </w:tc>
      </w:tr>
      <w:tr>
        <w:trPr>
          <w:cantSplit w:val="0"/>
          <w:trHeight w:val="51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2">
            <w:pPr>
              <w:spacing w:after="0" w:line="240" w:lineRule="auto"/>
              <w:rPr/>
            </w:pPr>
            <w:r w:rsidDel="00000000" w:rsidR="00000000" w:rsidRPr="00000000">
              <w:rPr>
                <w:rtl w:val="0"/>
              </w:rPr>
              <w:t xml:space="preserve">14.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3">
            <w:pPr>
              <w:spacing w:after="0" w:line="240" w:lineRule="auto"/>
              <w:rPr/>
            </w:pPr>
            <w:r w:rsidDel="00000000" w:rsidR="00000000" w:rsidRPr="00000000">
              <w:rPr>
                <w:rtl w:val="0"/>
              </w:rPr>
              <w:t xml:space="preserve">Захист МД у комісії згідно розкладу деканату</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4">
            <w:pPr>
              <w:spacing w:after="0" w:line="240" w:lineRule="auto"/>
              <w:jc w:val="center"/>
              <w:rPr/>
            </w:pPr>
            <w:r w:rsidDel="00000000" w:rsidR="00000000" w:rsidRPr="00000000">
              <w:rPr>
                <w:rtl w:val="0"/>
              </w:rPr>
              <w:t xml:space="preserve">10.01.2024 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95">
            <w:pPr>
              <w:spacing w:after="0" w:line="240" w:lineRule="auto"/>
              <w:rPr/>
            </w:pPr>
            <w:r w:rsidDel="00000000" w:rsidR="00000000" w:rsidRPr="00000000">
              <w:rPr>
                <w:rtl w:val="0"/>
              </w:rPr>
            </w:r>
          </w:p>
        </w:tc>
      </w:tr>
    </w:tbl>
    <w:p w:rsidR="00000000" w:rsidDel="00000000" w:rsidP="00000000" w:rsidRDefault="00000000" w:rsidRPr="00000000" w14:paraId="00000096">
      <w:pPr>
        <w:tabs>
          <w:tab w:val="left" w:leader="none" w:pos="3828"/>
          <w:tab w:val="left" w:leader="none" w:pos="6096"/>
          <w:tab w:val="right" w:leader="none" w:pos="8931"/>
        </w:tabs>
        <w:spacing w:after="0" w:line="240" w:lineRule="auto"/>
        <w:ind w:left="540" w:hanging="540"/>
        <w:rPr/>
      </w:pPr>
      <w:r w:rsidDel="00000000" w:rsidR="00000000" w:rsidRPr="00000000">
        <w:rPr>
          <w:rtl w:val="0"/>
        </w:rPr>
      </w:r>
    </w:p>
    <w:p w:rsidR="00000000" w:rsidDel="00000000" w:rsidP="00000000" w:rsidRDefault="00000000" w:rsidRPr="00000000" w14:paraId="00000097">
      <w:pPr>
        <w:tabs>
          <w:tab w:val="left" w:leader="none" w:pos="3828"/>
          <w:tab w:val="left" w:leader="none" w:pos="6096"/>
          <w:tab w:val="right" w:leader="none" w:pos="8931"/>
        </w:tabs>
        <w:spacing w:after="0" w:line="240" w:lineRule="auto"/>
        <w:ind w:left="540" w:hanging="540"/>
        <w:rPr/>
      </w:pPr>
      <w:r w:rsidDel="00000000" w:rsidR="00000000" w:rsidRPr="00000000">
        <w:rPr>
          <w:rtl w:val="0"/>
        </w:rPr>
        <w:t xml:space="preserve">Студентка</w:t>
        <w:tab/>
        <w:t xml:space="preserve">____________</w:t>
        <w:tab/>
        <w:t xml:space="preserve">Анастасія ДОМБРОВА </w:t>
      </w:r>
    </w:p>
    <w:p w:rsidR="00000000" w:rsidDel="00000000" w:rsidP="00000000" w:rsidRDefault="00000000" w:rsidRPr="00000000" w14:paraId="00000098">
      <w:pPr>
        <w:tabs>
          <w:tab w:val="left" w:leader="none" w:pos="4253"/>
          <w:tab w:val="left" w:leader="none" w:pos="6663"/>
          <w:tab w:val="right" w:leader="none" w:pos="8931"/>
        </w:tabs>
        <w:spacing w:after="0" w:line="240" w:lineRule="auto"/>
        <w:rPr>
          <w:vertAlign w:val="superscript"/>
        </w:rPr>
      </w:pPr>
      <w:r w:rsidDel="00000000" w:rsidR="00000000" w:rsidRPr="00000000">
        <w:rPr>
          <w:vertAlign w:val="superscript"/>
          <w:rtl w:val="0"/>
        </w:rPr>
        <w:tab/>
        <w:t xml:space="preserve"> (підпис)</w:t>
        <w:tab/>
      </w:r>
    </w:p>
    <w:p w:rsidR="00000000" w:rsidDel="00000000" w:rsidP="00000000" w:rsidRDefault="00000000" w:rsidRPr="00000000" w14:paraId="00000099">
      <w:pPr>
        <w:tabs>
          <w:tab w:val="left" w:leader="none" w:pos="3828"/>
          <w:tab w:val="left" w:leader="none" w:pos="6096"/>
          <w:tab w:val="right" w:leader="none" w:pos="8931"/>
        </w:tabs>
        <w:spacing w:after="0" w:line="240" w:lineRule="auto"/>
        <w:ind w:left="540" w:hanging="540"/>
        <w:rPr/>
      </w:pPr>
      <w:r w:rsidDel="00000000" w:rsidR="00000000" w:rsidRPr="00000000">
        <w:rPr>
          <w:rtl w:val="0"/>
        </w:rPr>
        <w:t xml:space="preserve">Науковий керівник дисертації </w:t>
        <w:tab/>
        <w:t xml:space="preserve">____________</w:t>
        <w:tab/>
        <w:t xml:space="preserve">Оксана ЮДЕНКО</w:t>
      </w:r>
    </w:p>
    <w:p w:rsidR="00000000" w:rsidDel="00000000" w:rsidP="00000000" w:rsidRDefault="00000000" w:rsidRPr="00000000" w14:paraId="0000009A">
      <w:pPr>
        <w:tabs>
          <w:tab w:val="left" w:leader="none" w:pos="4253"/>
          <w:tab w:val="left" w:leader="none" w:pos="6663"/>
          <w:tab w:val="right" w:leader="none" w:pos="8931"/>
        </w:tabs>
        <w:spacing w:after="0" w:line="240" w:lineRule="auto"/>
        <w:rPr>
          <w:vertAlign w:val="superscript"/>
        </w:rPr>
      </w:pPr>
      <w:r w:rsidDel="00000000" w:rsidR="00000000" w:rsidRPr="00000000">
        <w:rPr>
          <w:vertAlign w:val="superscript"/>
          <w:rtl w:val="0"/>
        </w:rPr>
        <w:tab/>
        <w:t xml:space="preserve"> (підпис)</w:t>
        <w:tab/>
      </w:r>
    </w:p>
    <w:p w:rsidR="00000000" w:rsidDel="00000000" w:rsidP="00000000" w:rsidRDefault="00000000" w:rsidRPr="00000000" w14:paraId="0000009B">
      <w:pPr>
        <w:rPr/>
      </w:pPr>
      <w:r w:rsidDel="00000000" w:rsidR="00000000" w:rsidRPr="00000000">
        <w:br w:type="page"/>
      </w:r>
      <w:r w:rsidDel="00000000" w:rsidR="00000000" w:rsidRPr="00000000">
        <w:rPr>
          <w:rtl w:val="0"/>
        </w:rPr>
      </w:r>
    </w:p>
    <w:p w:rsidR="00000000" w:rsidDel="00000000" w:rsidP="00000000" w:rsidRDefault="00000000" w:rsidRPr="00000000" w14:paraId="0000009C">
      <w:pPr>
        <w:spacing w:after="0" w:line="360" w:lineRule="auto"/>
        <w:jc w:val="center"/>
        <w:rPr/>
      </w:pPr>
      <w:r w:rsidDel="00000000" w:rsidR="00000000" w:rsidRPr="00000000">
        <w:rPr>
          <w:rtl w:val="0"/>
        </w:rPr>
        <w:t xml:space="preserve">РЕФЕРАТ </w:t>
      </w:r>
    </w:p>
    <w:p w:rsidR="00000000" w:rsidDel="00000000" w:rsidP="00000000" w:rsidRDefault="00000000" w:rsidRPr="00000000" w14:paraId="0000009D">
      <w:pPr>
        <w:spacing w:after="0" w:line="360" w:lineRule="auto"/>
        <w:ind w:firstLine="708"/>
        <w:jc w:val="both"/>
        <w:rPr>
          <w:color w:val="000000"/>
        </w:rPr>
      </w:pPr>
      <w:r w:rsidDel="00000000" w:rsidR="00000000" w:rsidRPr="00000000">
        <w:rPr>
          <w:rtl w:val="0"/>
        </w:rPr>
        <w:t xml:space="preserve">Магістерська дисертація викладена на 98 сторінках, літературних джерел 68, серед них 34 іноземних; рис.24, табл.4, схем 1.</w:t>
      </w:r>
      <w:r w:rsidDel="00000000" w:rsidR="00000000" w:rsidRPr="00000000">
        <w:rPr>
          <w:rtl w:val="0"/>
        </w:rPr>
      </w:r>
    </w:p>
    <w:p w:rsidR="00000000" w:rsidDel="00000000" w:rsidP="00000000" w:rsidRDefault="00000000" w:rsidRPr="00000000" w14:paraId="0000009E">
      <w:pPr>
        <w:spacing w:after="0" w:line="360" w:lineRule="auto"/>
        <w:ind w:right="96" w:firstLine="851"/>
        <w:jc w:val="both"/>
        <w:rPr>
          <w:highlight w:val="white"/>
        </w:rPr>
      </w:pPr>
      <w:r w:rsidDel="00000000" w:rsidR="00000000" w:rsidRPr="00000000">
        <w:rPr>
          <w:b w:val="1"/>
          <w:rtl w:val="0"/>
        </w:rPr>
        <w:t xml:space="preserve">Актуальність роботи.</w:t>
      </w:r>
      <w:r w:rsidDel="00000000" w:rsidR="00000000" w:rsidRPr="00000000">
        <w:rPr>
          <w:rtl w:val="0"/>
        </w:rPr>
        <w:t xml:space="preserve"> </w:t>
      </w:r>
      <w:r w:rsidDel="00000000" w:rsidR="00000000" w:rsidRPr="00000000">
        <w:rPr>
          <w:b w:val="0"/>
          <w:highlight w:val="white"/>
          <w:rtl w:val="0"/>
        </w:rPr>
        <w:t xml:space="preserve">Міофасціальний больовий синдром (МФБС)</w:t>
      </w:r>
      <w:r w:rsidDel="00000000" w:rsidR="00000000" w:rsidRPr="00000000">
        <w:rPr>
          <w:highlight w:val="white"/>
          <w:rtl w:val="0"/>
        </w:rPr>
        <w:t xml:space="preserve"> є однією із частих скарг військовослужбовців </w:t>
      </w:r>
      <w:r w:rsidDel="00000000" w:rsidR="00000000" w:rsidRPr="00000000">
        <w:rPr>
          <w:rtl w:val="0"/>
        </w:rPr>
        <w:t xml:space="preserve">I-II зрілого віку викликаного довготривалим використанням засобів індивідуального бронезахисту.</w:t>
      </w:r>
      <w:r w:rsidDel="00000000" w:rsidR="00000000" w:rsidRPr="00000000">
        <w:rPr>
          <w:highlight w:val="white"/>
          <w:rtl w:val="0"/>
        </w:rPr>
        <w:t xml:space="preserve"> В основі синдрому лежить формування у м’язах тригерних точок, подразнення яких викликає больові відчуття, функціональні порушення та згодом унеможливлює виконання професійних обов’язків. До основних чинників крім тривалого фізичного навантаження відносять тривале переохолодження, стресові ситуації, захворювання та травми опорно-рухового апарату. З кожним роком з’являються нові засоби та методи фізичної терапії, які доцільно включити до програми відновлення військовослужбовців з даною патологією.</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Мета роботи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розробити програму фізичної терапії для військовослужбовців I-II зрілого віку з МФБС внаслідок довготривалого використання засобів індивідуального бронезахисту та оцінити її ефективність.</w:t>
      </w:r>
    </w:p>
    <w:p w:rsidR="00000000" w:rsidDel="00000000" w:rsidP="00000000" w:rsidRDefault="00000000" w:rsidRPr="00000000" w14:paraId="000000A0">
      <w:pPr>
        <w:spacing w:after="0" w:line="360" w:lineRule="auto"/>
        <w:ind w:firstLine="708"/>
        <w:jc w:val="both"/>
        <w:rPr/>
      </w:pPr>
      <w:r w:rsidDel="00000000" w:rsidR="00000000" w:rsidRPr="00000000">
        <w:rPr>
          <w:b w:val="1"/>
          <w:rtl w:val="0"/>
        </w:rPr>
        <w:t xml:space="preserve">Задачі дослідження:</w:t>
        <w:tab/>
      </w:r>
      <w:r w:rsidDel="00000000" w:rsidR="00000000" w:rsidRPr="00000000">
        <w:rPr>
          <w:rtl w:val="0"/>
        </w:rPr>
        <w:t xml:space="preserve">вивчити досвід використаних сучасних засобів та методів  фізичної терапії для військовослужбовців I-II зрілого віку з МФБС внаслідок довготривалого використання засобів індивідуального бронезахисту за даними вітчизняних та закордонних літературних джерел;</w:t>
      </w:r>
      <w:r w:rsidDel="00000000" w:rsidR="00000000" w:rsidRPr="00000000">
        <w:rPr>
          <w:b w:val="1"/>
          <w:rtl w:val="0"/>
        </w:rPr>
        <w:t xml:space="preserve"> </w:t>
      </w:r>
      <w:r w:rsidDel="00000000" w:rsidR="00000000" w:rsidRPr="00000000">
        <w:rPr>
          <w:rtl w:val="0"/>
        </w:rPr>
        <w:t xml:space="preserve">підібрати адекватні методи оцінки функціонального стану шийного, грудного та поперекового відділів хребта; розробити програму фізичної терапії для військовослужбовців I-II зрілого віку з МФБС внаслідок довготривалого використання засобів індивідуального бронезахисту та оцінити її ефективність.</w:t>
      </w:r>
    </w:p>
    <w:p w:rsidR="00000000" w:rsidDel="00000000" w:rsidP="00000000" w:rsidRDefault="00000000" w:rsidRPr="00000000" w14:paraId="000000A1">
      <w:pPr>
        <w:spacing w:after="0" w:line="360" w:lineRule="auto"/>
        <w:ind w:firstLine="708"/>
        <w:jc w:val="both"/>
        <w:rPr>
          <w:b w:val="1"/>
        </w:rPr>
      </w:pPr>
      <w:r w:rsidDel="00000000" w:rsidR="00000000" w:rsidRPr="00000000">
        <w:rPr>
          <w:b w:val="1"/>
          <w:rtl w:val="0"/>
        </w:rPr>
        <w:t xml:space="preserve">Об’єкт дослідження – </w:t>
      </w:r>
      <w:r w:rsidDel="00000000" w:rsidR="00000000" w:rsidRPr="00000000">
        <w:rPr>
          <w:color w:val="000000"/>
          <w:rtl w:val="0"/>
        </w:rPr>
        <w:t xml:space="preserve">функціональний стан військовослужбовців I-II зрілого віку з МФБС внаслідок довготривалого використання засобів індивідуального бронезахисту.</w:t>
      </w: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Предмет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зміст та структура програми для військовослужбовців I-II зрілого віку з МФБС внаслідок довготривалого використання засобів індивідуального бронезахисту.</w:t>
      </w:r>
    </w:p>
    <w:p w:rsidR="00000000" w:rsidDel="00000000" w:rsidP="00000000" w:rsidRDefault="00000000" w:rsidRPr="00000000" w14:paraId="000000A3">
      <w:pPr>
        <w:spacing w:after="0" w:line="360" w:lineRule="auto"/>
        <w:ind w:firstLine="708"/>
        <w:jc w:val="both"/>
        <w:rPr>
          <w:b w:val="1"/>
        </w:rPr>
      </w:pPr>
      <w:r w:rsidDel="00000000" w:rsidR="00000000" w:rsidRPr="00000000">
        <w:rPr>
          <w:b w:val="1"/>
          <w:rtl w:val="0"/>
        </w:rPr>
        <w:t xml:space="preserve">Методи дослідження:</w:t>
      </w:r>
      <w:r w:rsidDel="00000000" w:rsidR="00000000" w:rsidRPr="00000000">
        <w:rPr>
          <w:rtl w:val="0"/>
        </w:rPr>
        <w:t xml:space="preserve"> аналіз спеціальної науково-методичної літератури та інформаційних джерел; соціальні методи дослідження (опитування, анкетування); педагогічні методи (педагогічне спостереження);  клініко-інструментальні (антропометрія, візуально-аналогова шкала болю, пальпація, тести Отта та Шоббера, мануально-м’язове тестування, опитувальник MOS SF 36); методи математичної статистики.</w:t>
      </w:r>
      <w:r w:rsidDel="00000000" w:rsidR="00000000" w:rsidRPr="00000000">
        <w:rPr>
          <w:b w:val="1"/>
          <w:rtl w:val="0"/>
        </w:rPr>
        <w:t xml:space="preserve"> </w:t>
      </w:r>
    </w:p>
    <w:p w:rsidR="00000000" w:rsidDel="00000000" w:rsidP="00000000" w:rsidRDefault="00000000" w:rsidRPr="00000000" w14:paraId="000000A4">
      <w:pPr>
        <w:widowControl w:val="0"/>
        <w:tabs>
          <w:tab w:val="left" w:leader="none" w:pos="720"/>
        </w:tabs>
        <w:spacing w:after="0" w:line="360" w:lineRule="auto"/>
        <w:jc w:val="both"/>
        <w:rPr>
          <w:b w:val="1"/>
        </w:rPr>
      </w:pPr>
      <w:r w:rsidDel="00000000" w:rsidR="00000000" w:rsidRPr="00000000">
        <w:rPr>
          <w:b w:val="1"/>
          <w:rtl w:val="0"/>
        </w:rPr>
        <w:t xml:space="preserve">Наукова новизна одержаних результатів: </w:t>
      </w:r>
      <w:r w:rsidDel="00000000" w:rsidR="00000000" w:rsidRPr="00000000">
        <w:rPr>
          <w:rtl w:val="0"/>
        </w:rPr>
        <w:t xml:space="preserve">вивчено функціональні особливості хребта у військовослужбовців I-II зрілого віку з МФБС внаслідок довготривалого використання засобів індивідуального бронезахисту, що відкриває можливості для розробки програми фізичної терапії;</w:t>
      </w:r>
      <w:r w:rsidDel="00000000" w:rsidR="00000000" w:rsidRPr="00000000">
        <w:rPr>
          <w:b w:val="1"/>
          <w:rtl w:val="0"/>
        </w:rPr>
        <w:t xml:space="preserve"> </w:t>
      </w:r>
      <w:r w:rsidDel="00000000" w:rsidR="00000000" w:rsidRPr="00000000">
        <w:rPr>
          <w:rtl w:val="0"/>
        </w:rPr>
        <w:t xml:space="preserve">доповнено існуючі комплексні програми фізичної терапії для військовослужбовців I-II зрілого віку з МФБС внаслідок довготривалого використання засобів індивідуального бронезахисту стрейтчингом, постізометричною релаксацією, міофасциальним релізом, кінезіотейпуванням,</w:t>
      </w:r>
      <w:r w:rsidDel="00000000" w:rsidR="00000000" w:rsidRPr="00000000">
        <w:rPr>
          <w:sz w:val="22"/>
          <w:szCs w:val="22"/>
          <w:rtl w:val="0"/>
        </w:rPr>
        <w:t xml:space="preserve"> </w:t>
      </w:r>
      <w:r w:rsidDel="00000000" w:rsidR="00000000" w:rsidRPr="00000000">
        <w:rPr>
          <w:rtl w:val="0"/>
        </w:rPr>
        <w:t xml:space="preserve">що спрямовані на оптимальне відновлення хворих. </w:t>
      </w:r>
      <w:r w:rsidDel="00000000" w:rsidR="00000000" w:rsidRPr="00000000">
        <w:rPr>
          <w:rtl w:val="0"/>
        </w:rPr>
      </w:r>
    </w:p>
    <w:p w:rsidR="00000000" w:rsidDel="00000000" w:rsidP="00000000" w:rsidRDefault="00000000" w:rsidRPr="00000000" w14:paraId="000000A5">
      <w:pPr>
        <w:spacing w:after="0" w:line="360" w:lineRule="auto"/>
        <w:ind w:firstLine="720"/>
        <w:jc w:val="both"/>
        <w:rPr/>
      </w:pPr>
      <w:r w:rsidDel="00000000" w:rsidR="00000000" w:rsidRPr="00000000">
        <w:rPr>
          <w:b w:val="1"/>
          <w:rtl w:val="0"/>
        </w:rPr>
        <w:t xml:space="preserve">Практична значимість</w:t>
      </w:r>
      <w:r w:rsidDel="00000000" w:rsidR="00000000" w:rsidRPr="00000000">
        <w:rPr>
          <w:rtl w:val="0"/>
        </w:rPr>
        <w:t xml:space="preserve"> полягає у розробці програми фізичної терапії для військовослужбовців I-II зрілого віку з МФБС внаслідок довготривалого використання засобів індивідуального бронезахисту з урахуванням ступеня порушення функції, періоду, рухового режиму та диференційованого впливу засобів на пацієнтів. Відомості подані в магістерській роботі можуть бути використані в практичній діяльності закладів охорони здоров’я, які займаються відновлення осіб з даною патологією.</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результатами досліджень було опубліковано 1 тези.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Ключові слова : </w:t>
      </w:r>
    </w:p>
    <w:p w:rsidR="00000000" w:rsidDel="00000000" w:rsidP="00000000" w:rsidRDefault="00000000" w:rsidRPr="00000000" w14:paraId="000000A8">
      <w:pPr>
        <w:tabs>
          <w:tab w:val="left" w:leader="none" w:pos="0"/>
        </w:tabs>
        <w:spacing w:after="0" w:line="360" w:lineRule="auto"/>
        <w:rPr>
          <w:color w:val="000000"/>
        </w:rPr>
      </w:pPr>
      <w:r w:rsidDel="00000000" w:rsidR="00000000" w:rsidRPr="00000000">
        <w:rPr>
          <w:color w:val="000000"/>
          <w:rtl w:val="0"/>
        </w:rPr>
        <w:t xml:space="preserve">ФІЗИЧНА ТЕРАПІЯ, МІОФАСЦІАЛЬНИЙ БОЛЬОВИЙ СИНДРОМ, ТЕРАПЕВТИЧНІ ВПРАВИ, ЛІКУВАЛЬНИЙ МАСАЖ, КІНЕЗІОТЕЙПУВАННЯ, УДАРНО-ХВИЛЬОВА ТЕРАПІЯ.</w:t>
      </w:r>
      <w:r w:rsidDel="00000000" w:rsidR="00000000" w:rsidRPr="00000000">
        <w:br w:type="page"/>
      </w:r>
      <w:r w:rsidDel="00000000" w:rsidR="00000000" w:rsidRPr="00000000">
        <w:rPr>
          <w:b w:val="1"/>
          <w:rtl w:val="0"/>
        </w:rPr>
        <w:t xml:space="preserve">                                                   ABSTRACT</w:t>
      </w:r>
      <w:r w:rsidDel="00000000" w:rsidR="00000000" w:rsidRPr="00000000">
        <w:rPr>
          <w:rtl w:val="0"/>
        </w:rPr>
      </w:r>
    </w:p>
    <w:p w:rsidR="00000000" w:rsidDel="00000000" w:rsidP="00000000" w:rsidRDefault="00000000" w:rsidRPr="00000000" w14:paraId="000000A9">
      <w:pPr>
        <w:spacing w:after="0" w:line="360" w:lineRule="auto"/>
        <w:ind w:firstLine="708"/>
        <w:jc w:val="both"/>
        <w:rPr/>
      </w:pPr>
      <w:r w:rsidDel="00000000" w:rsidR="00000000" w:rsidRPr="00000000">
        <w:rPr>
          <w:rtl w:val="0"/>
        </w:rPr>
        <w:t xml:space="preserve">The master's thesis is presented on 98 pages, 68 references, including 34 foreign ones; Fig. 24, Table 4, Schemes 1.</w:t>
      </w:r>
    </w:p>
    <w:p w:rsidR="00000000" w:rsidDel="00000000" w:rsidP="00000000" w:rsidRDefault="00000000" w:rsidRPr="00000000" w14:paraId="000000AA">
      <w:pPr>
        <w:spacing w:after="0" w:line="360" w:lineRule="auto"/>
        <w:ind w:firstLine="708"/>
        <w:jc w:val="both"/>
        <w:rPr/>
      </w:pPr>
      <w:r w:rsidDel="00000000" w:rsidR="00000000" w:rsidRPr="00000000">
        <w:rPr>
          <w:i w:val="1"/>
          <w:rtl w:val="0"/>
        </w:rPr>
        <w:t xml:space="preserve">Relevance of the work.</w:t>
      </w:r>
      <w:r w:rsidDel="00000000" w:rsidR="00000000" w:rsidRPr="00000000">
        <w:rPr>
          <w:rtl w:val="0"/>
        </w:rPr>
        <w:t xml:space="preserve"> Myofascial pain syndrome (MFPS) is one of the most frequent complaints of servicemen of I-II mature age caused by prolonged use of personal protective equipment. The syndrome is based on the formation of trigger points in the muscles, the irritation of which causes pain, functional impairment and subsequently makes it impossible to perform professional duties. In addition to prolonged physical activity, the main factors include prolonged hypothermia, stressful situations, diseases and injuries of the musculoskeletal system. Every year, new means and methods of physical therapy appear, which should be included in the rehabilitation programme for servicemen with this pathology.</w:t>
      </w:r>
    </w:p>
    <w:p w:rsidR="00000000" w:rsidDel="00000000" w:rsidP="00000000" w:rsidRDefault="00000000" w:rsidRPr="00000000" w14:paraId="000000AB">
      <w:pPr>
        <w:spacing w:after="0" w:line="360" w:lineRule="auto"/>
        <w:ind w:firstLine="708"/>
        <w:jc w:val="both"/>
        <w:rPr/>
      </w:pPr>
      <w:r w:rsidDel="00000000" w:rsidR="00000000" w:rsidRPr="00000000">
        <w:rPr>
          <w:i w:val="1"/>
          <w:rtl w:val="0"/>
        </w:rPr>
        <w:t xml:space="preserve">The aim of the study</w:t>
      </w:r>
      <w:r w:rsidDel="00000000" w:rsidR="00000000" w:rsidRPr="00000000">
        <w:rPr>
          <w:rtl w:val="0"/>
        </w:rPr>
        <w:t xml:space="preserve"> is to develop a physical therapy programme for servicemen of I-II mature age with MFPS due to prolonged use of personal protective equipment and to evaluate its effectiveness.</w:t>
      </w:r>
    </w:p>
    <w:p w:rsidR="00000000" w:rsidDel="00000000" w:rsidP="00000000" w:rsidRDefault="00000000" w:rsidRPr="00000000" w14:paraId="000000AC">
      <w:pPr>
        <w:spacing w:after="0" w:line="360" w:lineRule="auto"/>
        <w:ind w:firstLine="708"/>
        <w:jc w:val="both"/>
        <w:rPr/>
      </w:pPr>
      <w:r w:rsidDel="00000000" w:rsidR="00000000" w:rsidRPr="00000000">
        <w:rPr>
          <w:i w:val="1"/>
          <w:rtl w:val="0"/>
        </w:rPr>
        <w:t xml:space="preserve">Objectives of the study:</w:t>
      </w:r>
      <w:r w:rsidDel="00000000" w:rsidR="00000000" w:rsidRPr="00000000">
        <w:rPr>
          <w:rtl w:val="0"/>
        </w:rPr>
        <w:t xml:space="preserve"> to study the experience of using modern means and methods of physical therapy for servicemen of I-II mature age with MFPS due to long-term use of personal protective equipment according to domestic and foreign literature sources; to select adequate methods for assessing the functional state of the cervical, thoracic and lumbar spine; to develop a physical therapy programme for servicemen of I-II mature age with MFPS due to long-term use of personal protective equipment and to evaluate its effectiveness.</w:t>
      </w:r>
    </w:p>
    <w:p w:rsidR="00000000" w:rsidDel="00000000" w:rsidP="00000000" w:rsidRDefault="00000000" w:rsidRPr="00000000" w14:paraId="000000AD">
      <w:pPr>
        <w:spacing w:after="0" w:line="360" w:lineRule="auto"/>
        <w:ind w:firstLine="708"/>
        <w:jc w:val="both"/>
        <w:rPr/>
      </w:pPr>
      <w:r w:rsidDel="00000000" w:rsidR="00000000" w:rsidRPr="00000000">
        <w:rPr>
          <w:i w:val="1"/>
          <w:rtl w:val="0"/>
        </w:rPr>
        <w:t xml:space="preserve">Object of research</w:t>
      </w:r>
      <w:r w:rsidDel="00000000" w:rsidR="00000000" w:rsidRPr="00000000">
        <w:rPr>
          <w:rtl w:val="0"/>
        </w:rPr>
        <w:t xml:space="preserve"> - functional state of servicemen of I-II mature age with MFPS due to long-term use of personal protective equipment.</w:t>
      </w:r>
    </w:p>
    <w:p w:rsidR="00000000" w:rsidDel="00000000" w:rsidP="00000000" w:rsidRDefault="00000000" w:rsidRPr="00000000" w14:paraId="000000AE">
      <w:pPr>
        <w:spacing w:after="0" w:line="360" w:lineRule="auto"/>
        <w:ind w:firstLine="708"/>
        <w:jc w:val="both"/>
        <w:rPr/>
      </w:pPr>
      <w:r w:rsidDel="00000000" w:rsidR="00000000" w:rsidRPr="00000000">
        <w:rPr>
          <w:i w:val="1"/>
          <w:rtl w:val="0"/>
        </w:rPr>
        <w:t xml:space="preserve">Subject of the study:</w:t>
      </w:r>
      <w:r w:rsidDel="00000000" w:rsidR="00000000" w:rsidRPr="00000000">
        <w:rPr>
          <w:rtl w:val="0"/>
        </w:rPr>
        <w:t xml:space="preserve"> content and structure of the programme for servicemen of I-II mature age with MFPS due to long-term use of personal protective equipment.</w:t>
      </w:r>
    </w:p>
    <w:p w:rsidR="00000000" w:rsidDel="00000000" w:rsidP="00000000" w:rsidRDefault="00000000" w:rsidRPr="00000000" w14:paraId="000000AF">
      <w:pPr>
        <w:spacing w:after="0" w:line="360" w:lineRule="auto"/>
        <w:ind w:firstLine="708"/>
        <w:jc w:val="both"/>
        <w:rPr/>
      </w:pPr>
      <w:r w:rsidDel="00000000" w:rsidR="00000000" w:rsidRPr="00000000">
        <w:rPr>
          <w:i w:val="1"/>
          <w:rtl w:val="0"/>
        </w:rPr>
        <w:t xml:space="preserve">Research methods:</w:t>
      </w:r>
      <w:r w:rsidDel="00000000" w:rsidR="00000000" w:rsidRPr="00000000">
        <w:rPr>
          <w:rtl w:val="0"/>
        </w:rPr>
        <w:t xml:space="preserve"> analysis of special scientific and methodological literature and information sources; social research methods (surveys, questionnaires); pedagogical methods (pedagogical observation); clinical and instrumental methods (anthropometry, visual analogue pain scale, palpation, Otto and Schober tests, manual muscle testing, MOS SF 36 questionnaire); methods of mathematical statistics. </w:t>
      </w:r>
    </w:p>
    <w:p w:rsidR="00000000" w:rsidDel="00000000" w:rsidP="00000000" w:rsidRDefault="00000000" w:rsidRPr="00000000" w14:paraId="000000B0">
      <w:pPr>
        <w:spacing w:after="0" w:line="360" w:lineRule="auto"/>
        <w:ind w:firstLine="708"/>
        <w:jc w:val="both"/>
        <w:rPr/>
      </w:pPr>
      <w:r w:rsidDel="00000000" w:rsidR="00000000" w:rsidRPr="00000000">
        <w:rPr>
          <w:i w:val="1"/>
          <w:rtl w:val="0"/>
        </w:rPr>
        <w:t xml:space="preserve">Scientific novelty of the results:</w:t>
      </w:r>
      <w:r w:rsidDel="00000000" w:rsidR="00000000" w:rsidRPr="00000000">
        <w:rPr>
          <w:rtl w:val="0"/>
        </w:rPr>
        <w:t xml:space="preserve"> the functional features of the spine in servicemen of I-II mature age with MFPS due to prolonged use of personal protective equipment were studied, which opened up opportunities for the development of a physical therapy programme; the existing comprehensive physical therapy programmes for servicemen of I-II mature age with MFPS due to long-term use of personal protective equipment were supplemented with stretching, post-isometric relaxation, myofascial release, kinesio-taping, aimed at optimal recovery of patients. </w:t>
      </w:r>
    </w:p>
    <w:p w:rsidR="00000000" w:rsidDel="00000000" w:rsidP="00000000" w:rsidRDefault="00000000" w:rsidRPr="00000000" w14:paraId="000000B1">
      <w:pPr>
        <w:spacing w:after="0" w:line="360" w:lineRule="auto"/>
        <w:ind w:firstLine="708"/>
        <w:jc w:val="both"/>
        <w:rPr/>
      </w:pPr>
      <w:r w:rsidDel="00000000" w:rsidR="00000000" w:rsidRPr="00000000">
        <w:rPr>
          <w:i w:val="1"/>
          <w:rtl w:val="0"/>
        </w:rPr>
        <w:t xml:space="preserve">The practical significance </w:t>
      </w:r>
      <w:r w:rsidDel="00000000" w:rsidR="00000000" w:rsidRPr="00000000">
        <w:rPr>
          <w:rtl w:val="0"/>
        </w:rPr>
        <w:t xml:space="preserve">is to develop a physical therapy programme for servicemen of I-II mature age with MFPS due to long-term use of personal protective equipment, taking into account the degree of dysfunction, period, motor regime and differential effects of the means on patients. The information presented in the master's thesis can be used in the practical activities of healthcare institutions involved in the rehabilitation of people with this pathology.</w:t>
      </w:r>
    </w:p>
    <w:p w:rsidR="00000000" w:rsidDel="00000000" w:rsidP="00000000" w:rsidRDefault="00000000" w:rsidRPr="00000000" w14:paraId="000000B2">
      <w:pPr>
        <w:spacing w:after="0" w:line="360" w:lineRule="auto"/>
        <w:ind w:firstLine="708"/>
        <w:jc w:val="both"/>
        <w:rPr/>
      </w:pPr>
      <w:r w:rsidDel="00000000" w:rsidR="00000000" w:rsidRPr="00000000">
        <w:rPr>
          <w:rtl w:val="0"/>
        </w:rPr>
        <w:t xml:space="preserve">Based on the results of the research, 1 thesis was published. </w:t>
      </w:r>
    </w:p>
    <w:p w:rsidR="00000000" w:rsidDel="00000000" w:rsidP="00000000" w:rsidRDefault="00000000" w:rsidRPr="00000000" w14:paraId="000000B3">
      <w:pPr>
        <w:spacing w:after="0" w:line="360" w:lineRule="auto"/>
        <w:ind w:firstLine="708"/>
        <w:jc w:val="both"/>
        <w:rPr>
          <w:b w:val="1"/>
        </w:rPr>
      </w:pPr>
      <w:r w:rsidDel="00000000" w:rsidR="00000000" w:rsidRPr="00000000">
        <w:rPr>
          <w:b w:val="1"/>
          <w:rtl w:val="0"/>
        </w:rPr>
        <w:t xml:space="preserve">Keywords :</w:t>
      </w:r>
    </w:p>
    <w:p w:rsidR="00000000" w:rsidDel="00000000" w:rsidP="00000000" w:rsidRDefault="00000000" w:rsidRPr="00000000" w14:paraId="000000B4">
      <w:pPr>
        <w:spacing w:after="0" w:line="360" w:lineRule="auto"/>
        <w:jc w:val="both"/>
        <w:rPr/>
      </w:pPr>
      <w:r w:rsidDel="00000000" w:rsidR="00000000" w:rsidRPr="00000000">
        <w:rPr>
          <w:rtl w:val="0"/>
        </w:rPr>
        <w:tab/>
        <w:t xml:space="preserve">PHYSICAL THERAPY, MYOFASCIAL PAIN SYNDROME, THERAPEUTIC EXERCISES, THERAPEUTIC MASSAGE, KINESIOTAPING, SHOCK WAVE THERAPY.</w:t>
      </w:r>
    </w:p>
    <w:p w:rsidR="00000000" w:rsidDel="00000000" w:rsidP="00000000" w:rsidRDefault="00000000" w:rsidRPr="00000000" w14:paraId="000000B5">
      <w:pPr>
        <w:rPr>
          <w:b w:val="1"/>
        </w:rPr>
      </w:pPr>
      <w:r w:rsidDel="00000000" w:rsidR="00000000" w:rsidRPr="00000000">
        <w:rPr>
          <w:rtl w:val="0"/>
        </w:rPr>
      </w:r>
    </w:p>
    <w:p w:rsidR="00000000" w:rsidDel="00000000" w:rsidP="00000000" w:rsidRDefault="00000000" w:rsidRPr="00000000" w14:paraId="000000B6">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0B7">
      <w:pPr>
        <w:spacing w:after="160" w:line="360" w:lineRule="auto"/>
        <w:jc w:val="center"/>
        <w:rPr>
          <w:b w:val="1"/>
          <w:sz w:val="26"/>
          <w:szCs w:val="26"/>
        </w:rPr>
      </w:pPr>
      <w:r w:rsidDel="00000000" w:rsidR="00000000" w:rsidRPr="00000000">
        <w:rPr>
          <w:b w:val="1"/>
          <w:sz w:val="26"/>
          <w:szCs w:val="26"/>
          <w:rtl w:val="0"/>
        </w:rPr>
        <w:t xml:space="preserve">ЗМІСТ</w:t>
      </w:r>
    </w:p>
    <w:tbl>
      <w:tblPr>
        <w:tblStyle w:val="Table4"/>
        <w:tblW w:w="9571.0" w:type="dxa"/>
        <w:jc w:val="left"/>
        <w:tblInd w:w="-115.0" w:type="dxa"/>
        <w:tblLayout w:type="fixed"/>
        <w:tblLook w:val="0400"/>
      </w:tblPr>
      <w:tblGrid>
        <w:gridCol w:w="9068"/>
        <w:gridCol w:w="503"/>
        <w:tblGridChange w:id="0">
          <w:tblGrid>
            <w:gridCol w:w="9068"/>
            <w:gridCol w:w="503"/>
          </w:tblGrid>
        </w:tblGridChange>
      </w:tblGrid>
      <w:tr>
        <w:trPr>
          <w:cantSplit w:val="0"/>
          <w:tblHeader w:val="0"/>
        </w:trPr>
        <w:tc>
          <w:tcPr>
            <w:shd w:fill="auto" w:val="clear"/>
          </w:tcPr>
          <w:p w:rsidR="00000000" w:rsidDel="00000000" w:rsidP="00000000" w:rsidRDefault="00000000" w:rsidRPr="00000000" w14:paraId="000000B8">
            <w:pPr>
              <w:spacing w:after="0" w:line="360" w:lineRule="auto"/>
              <w:rPr>
                <w:sz w:val="26"/>
                <w:szCs w:val="26"/>
              </w:rPr>
            </w:pPr>
            <w:r w:rsidDel="00000000" w:rsidR="00000000" w:rsidRPr="00000000">
              <w:rPr>
                <w:sz w:val="26"/>
                <w:szCs w:val="26"/>
                <w:rtl w:val="0"/>
              </w:rPr>
              <w:t xml:space="preserve">ПЕРЕЛІК УМОВНИХ ПОЗНАЧЕНЬ……………………………………...</w:t>
            </w:r>
          </w:p>
        </w:tc>
        <w:tc>
          <w:tcPr>
            <w:shd w:fill="auto" w:val="clear"/>
          </w:tcPr>
          <w:p w:rsidR="00000000" w:rsidDel="00000000" w:rsidP="00000000" w:rsidRDefault="00000000" w:rsidRPr="00000000" w14:paraId="000000B9">
            <w:pPr>
              <w:spacing w:after="0" w:line="360" w:lineRule="auto"/>
              <w:jc w:val="left"/>
              <w:rPr>
                <w:sz w:val="26"/>
                <w:szCs w:val="26"/>
              </w:rPr>
            </w:pPr>
            <w:r w:rsidDel="00000000" w:rsidR="00000000" w:rsidRPr="00000000">
              <w:rPr>
                <w:sz w:val="26"/>
                <w:szCs w:val="26"/>
                <w:rtl w:val="0"/>
              </w:rPr>
              <w:t xml:space="preserve">10</w:t>
            </w:r>
          </w:p>
        </w:tc>
      </w:tr>
      <w:tr>
        <w:trPr>
          <w:cantSplit w:val="0"/>
          <w:tblHeader w:val="0"/>
        </w:trPr>
        <w:tc>
          <w:tcPr>
            <w:shd w:fill="auto" w:val="clear"/>
          </w:tcPr>
          <w:p w:rsidR="00000000" w:rsidDel="00000000" w:rsidP="00000000" w:rsidRDefault="00000000" w:rsidRPr="00000000" w14:paraId="000000BA">
            <w:pPr>
              <w:spacing w:after="0" w:line="360" w:lineRule="auto"/>
              <w:rPr>
                <w:b w:val="1"/>
                <w:sz w:val="26"/>
                <w:szCs w:val="26"/>
              </w:rPr>
            </w:pPr>
            <w:r w:rsidDel="00000000" w:rsidR="00000000" w:rsidRPr="00000000">
              <w:rPr>
                <w:color w:val="000000"/>
                <w:sz w:val="26"/>
                <w:szCs w:val="26"/>
                <w:rtl w:val="0"/>
              </w:rPr>
              <w:t xml:space="preserve">ВСТУП………………………………………………………………………..</w:t>
            </w:r>
            <w:r w:rsidDel="00000000" w:rsidR="00000000" w:rsidRPr="00000000">
              <w:rPr>
                <w:rtl w:val="0"/>
              </w:rPr>
            </w:r>
          </w:p>
        </w:tc>
        <w:tc>
          <w:tcPr>
            <w:shd w:fill="auto" w:val="clear"/>
          </w:tcPr>
          <w:p w:rsidR="00000000" w:rsidDel="00000000" w:rsidP="00000000" w:rsidRDefault="00000000" w:rsidRPr="00000000" w14:paraId="000000BB">
            <w:pPr>
              <w:spacing w:after="0" w:line="360" w:lineRule="auto"/>
              <w:jc w:val="center"/>
              <w:rPr>
                <w:sz w:val="26"/>
                <w:szCs w:val="26"/>
              </w:rPr>
            </w:pPr>
            <w:r w:rsidDel="00000000" w:rsidR="00000000" w:rsidRPr="00000000">
              <w:rPr>
                <w:sz w:val="26"/>
                <w:szCs w:val="26"/>
                <w:rtl w:val="0"/>
              </w:rPr>
              <w:t xml:space="preserve">11</w:t>
            </w:r>
          </w:p>
        </w:tc>
      </w:tr>
      <w:tr>
        <w:trPr>
          <w:cantSplit w:val="0"/>
          <w:tblHeader w:val="0"/>
        </w:trPr>
        <w:tc>
          <w:tcPr>
            <w:shd w:fill="auto" w:val="clear"/>
          </w:tcPr>
          <w:p w:rsidR="00000000" w:rsidDel="00000000" w:rsidP="00000000" w:rsidRDefault="00000000" w:rsidRPr="00000000" w14:paraId="000000BC">
            <w:pPr>
              <w:spacing w:after="0" w:line="360" w:lineRule="auto"/>
              <w:rPr>
                <w:b w:val="1"/>
                <w:sz w:val="26"/>
                <w:szCs w:val="26"/>
              </w:rPr>
            </w:pPr>
            <w:r w:rsidDel="00000000" w:rsidR="00000000" w:rsidRPr="00000000">
              <w:rPr>
                <w:color w:val="000000"/>
                <w:sz w:val="26"/>
                <w:szCs w:val="26"/>
                <w:rtl w:val="0"/>
              </w:rPr>
              <w:t xml:space="preserve">РОЗДІЛ 1. ОГЛЯД ЛІТЕРАТУРНИХ ДЖЕРЕЛ</w:t>
            </w:r>
            <w:r w:rsidDel="00000000" w:rsidR="00000000" w:rsidRPr="00000000">
              <w:rPr>
                <w:sz w:val="26"/>
                <w:szCs w:val="26"/>
                <w:rtl w:val="0"/>
              </w:rPr>
              <w:t xml:space="preserve">…………………………..</w:t>
            </w:r>
            <w:r w:rsidDel="00000000" w:rsidR="00000000" w:rsidRPr="00000000">
              <w:rPr>
                <w:rtl w:val="0"/>
              </w:rPr>
            </w:r>
          </w:p>
        </w:tc>
        <w:tc>
          <w:tcPr>
            <w:shd w:fill="auto" w:val="clear"/>
          </w:tcPr>
          <w:p w:rsidR="00000000" w:rsidDel="00000000" w:rsidP="00000000" w:rsidRDefault="00000000" w:rsidRPr="00000000" w14:paraId="000000BD">
            <w:pPr>
              <w:spacing w:after="0" w:line="360" w:lineRule="auto"/>
              <w:jc w:val="center"/>
              <w:rPr>
                <w:sz w:val="26"/>
                <w:szCs w:val="26"/>
              </w:rPr>
            </w:pPr>
            <w:r w:rsidDel="00000000" w:rsidR="00000000" w:rsidRPr="00000000">
              <w:rPr>
                <w:sz w:val="26"/>
                <w:szCs w:val="26"/>
                <w:rtl w:val="0"/>
              </w:rPr>
              <w:t xml:space="preserve">14</w:t>
            </w:r>
          </w:p>
        </w:tc>
      </w:tr>
      <w:tr>
        <w:trPr>
          <w:cantSplit w:val="0"/>
          <w:tblHeader w:val="0"/>
        </w:trPr>
        <w:tc>
          <w:tcPr>
            <w:shd w:fill="auto" w:val="clear"/>
          </w:tcPr>
          <w:p w:rsidR="00000000" w:rsidDel="00000000" w:rsidP="00000000" w:rsidRDefault="00000000" w:rsidRPr="00000000" w14:paraId="000000BE">
            <w:pPr>
              <w:spacing w:after="0" w:line="360" w:lineRule="auto"/>
              <w:jc w:val="both"/>
              <w:rPr>
                <w:sz w:val="26"/>
                <w:szCs w:val="26"/>
              </w:rPr>
            </w:pPr>
            <w:r w:rsidDel="00000000" w:rsidR="00000000" w:rsidRPr="00000000">
              <w:rPr>
                <w:color w:val="000000"/>
                <w:sz w:val="26"/>
                <w:szCs w:val="26"/>
                <w:rtl w:val="0"/>
              </w:rPr>
              <w:t xml:space="preserve">1.1</w:t>
            </w:r>
            <w:r w:rsidDel="00000000" w:rsidR="00000000" w:rsidRPr="00000000">
              <w:rPr>
                <w:b w:val="1"/>
                <w:color w:val="000000"/>
                <w:sz w:val="26"/>
                <w:szCs w:val="26"/>
                <w:rtl w:val="0"/>
              </w:rPr>
              <w:t xml:space="preserve"> </w:t>
            </w:r>
            <w:r w:rsidDel="00000000" w:rsidR="00000000" w:rsidRPr="00000000">
              <w:rPr>
                <w:color w:val="000000"/>
                <w:sz w:val="26"/>
                <w:szCs w:val="26"/>
                <w:rtl w:val="0"/>
              </w:rPr>
              <w:t xml:space="preserve">Медико-соціальне значення міофасциального больового синдрому</w:t>
            </w:r>
            <w:r w:rsidDel="00000000" w:rsidR="00000000" w:rsidRPr="00000000">
              <w:rPr>
                <w:sz w:val="26"/>
                <w:szCs w:val="26"/>
                <w:rtl w:val="0"/>
              </w:rPr>
              <w:t xml:space="preserve">….</w:t>
            </w:r>
          </w:p>
        </w:tc>
        <w:tc>
          <w:tcPr>
            <w:shd w:fill="auto" w:val="clear"/>
          </w:tcPr>
          <w:p w:rsidR="00000000" w:rsidDel="00000000" w:rsidP="00000000" w:rsidRDefault="00000000" w:rsidRPr="00000000" w14:paraId="000000BF">
            <w:pPr>
              <w:spacing w:after="0" w:line="360" w:lineRule="auto"/>
              <w:jc w:val="center"/>
              <w:rPr>
                <w:sz w:val="26"/>
                <w:szCs w:val="26"/>
              </w:rPr>
            </w:pPr>
            <w:r w:rsidDel="00000000" w:rsidR="00000000" w:rsidRPr="00000000">
              <w:rPr>
                <w:sz w:val="26"/>
                <w:szCs w:val="26"/>
                <w:rtl w:val="0"/>
              </w:rPr>
              <w:t xml:space="preserve">14</w:t>
            </w:r>
          </w:p>
        </w:tc>
      </w:tr>
      <w:tr>
        <w:trPr>
          <w:cantSplit w:val="0"/>
          <w:tblHeader w:val="0"/>
        </w:trPr>
        <w:tc>
          <w:tcPr>
            <w:shd w:fill="auto" w:val="clear"/>
          </w:tcPr>
          <w:p w:rsidR="00000000" w:rsidDel="00000000" w:rsidP="00000000" w:rsidRDefault="00000000" w:rsidRPr="00000000" w14:paraId="000000C0">
            <w:pPr>
              <w:spacing w:after="0" w:line="360" w:lineRule="auto"/>
              <w:jc w:val="both"/>
              <w:rPr>
                <w:b w:val="1"/>
                <w:color w:val="000000"/>
                <w:sz w:val="26"/>
                <w:szCs w:val="26"/>
              </w:rPr>
            </w:pPr>
            <w:r w:rsidDel="00000000" w:rsidR="00000000" w:rsidRPr="00000000">
              <w:rPr>
                <w:sz w:val="26"/>
                <w:szCs w:val="26"/>
                <w:rtl w:val="0"/>
              </w:rPr>
              <w:t xml:space="preserve">1.2. </w:t>
            </w:r>
            <w:r w:rsidDel="00000000" w:rsidR="00000000" w:rsidRPr="00000000">
              <w:rPr>
                <w:color w:val="000000"/>
                <w:sz w:val="26"/>
                <w:szCs w:val="26"/>
                <w:rtl w:val="0"/>
              </w:rPr>
              <w:t xml:space="preserve">Симптоми, методи діагностики та лікування…………………………..</w:t>
            </w:r>
            <w:r w:rsidDel="00000000" w:rsidR="00000000" w:rsidRPr="00000000">
              <w:rPr>
                <w:rtl w:val="0"/>
              </w:rPr>
            </w:r>
          </w:p>
        </w:tc>
        <w:tc>
          <w:tcPr>
            <w:shd w:fill="auto" w:val="clear"/>
          </w:tcPr>
          <w:p w:rsidR="00000000" w:rsidDel="00000000" w:rsidP="00000000" w:rsidRDefault="00000000" w:rsidRPr="00000000" w14:paraId="000000C1">
            <w:pPr>
              <w:spacing w:after="0" w:line="360" w:lineRule="auto"/>
              <w:jc w:val="center"/>
              <w:rPr>
                <w:sz w:val="26"/>
                <w:szCs w:val="26"/>
              </w:rPr>
            </w:pPr>
            <w:r w:rsidDel="00000000" w:rsidR="00000000" w:rsidRPr="00000000">
              <w:rPr>
                <w:sz w:val="26"/>
                <w:szCs w:val="26"/>
                <w:rtl w:val="0"/>
              </w:rPr>
              <w:t xml:space="preserve">19</w:t>
            </w:r>
          </w:p>
        </w:tc>
      </w:tr>
      <w:tr>
        <w:trPr>
          <w:cantSplit w:val="0"/>
          <w:trHeight w:val="1440" w:hRule="atLeast"/>
          <w:tblHeader w:val="0"/>
        </w:trPr>
        <w:tc>
          <w:tcPr>
            <w:shd w:fill="auto" w:val="clear"/>
          </w:tcPr>
          <w:p w:rsidR="00000000" w:rsidDel="00000000" w:rsidP="00000000" w:rsidRDefault="00000000" w:rsidRPr="00000000" w14:paraId="000000C2">
            <w:pPr>
              <w:spacing w:after="0" w:line="360" w:lineRule="auto"/>
              <w:jc w:val="both"/>
              <w:rPr>
                <w:b w:val="1"/>
                <w:color w:val="000000"/>
                <w:sz w:val="26"/>
                <w:szCs w:val="26"/>
              </w:rPr>
            </w:pPr>
            <w:r w:rsidDel="00000000" w:rsidR="00000000" w:rsidRPr="00000000">
              <w:rPr>
                <w:sz w:val="26"/>
                <w:szCs w:val="26"/>
                <w:rtl w:val="0"/>
              </w:rPr>
              <w:t xml:space="preserve">1.3.</w:t>
            </w:r>
            <w:r w:rsidDel="00000000" w:rsidR="00000000" w:rsidRPr="00000000">
              <w:rPr>
                <w:color w:val="000000"/>
                <w:sz w:val="26"/>
                <w:szCs w:val="26"/>
                <w:rtl w:val="0"/>
              </w:rPr>
              <w:t xml:space="preserve"> Аналіз існуючих програм фізичної терапії</w:t>
            </w:r>
            <w:r w:rsidDel="00000000" w:rsidR="00000000" w:rsidRPr="00000000">
              <w:rPr>
                <w:b w:val="1"/>
                <w:sz w:val="26"/>
                <w:szCs w:val="26"/>
                <w:rtl w:val="0"/>
              </w:rPr>
              <w:t xml:space="preserve"> </w:t>
            </w:r>
            <w:r w:rsidDel="00000000" w:rsidR="00000000" w:rsidRPr="00000000">
              <w:rPr>
                <w:sz w:val="26"/>
                <w:szCs w:val="26"/>
                <w:rtl w:val="0"/>
              </w:rPr>
              <w:t xml:space="preserve">для військовослужбовців з міофасціальним больовим синдромом внаслідок довготривалого використання засобів індивідуального бронезахисту</w:t>
            </w:r>
            <w:r w:rsidDel="00000000" w:rsidR="00000000" w:rsidRPr="00000000">
              <w:rPr>
                <w:color w:val="000000"/>
                <w:sz w:val="26"/>
                <w:szCs w:val="26"/>
                <w:rtl w:val="0"/>
              </w:rPr>
              <w:t xml:space="preserve"> …………………….</w:t>
            </w:r>
            <w:r w:rsidDel="00000000" w:rsidR="00000000" w:rsidRPr="00000000">
              <w:rPr>
                <w:rtl w:val="0"/>
              </w:rPr>
            </w:r>
          </w:p>
        </w:tc>
        <w:tc>
          <w:tcPr>
            <w:shd w:fill="auto" w:val="clear"/>
          </w:tcPr>
          <w:p w:rsidR="00000000" w:rsidDel="00000000" w:rsidP="00000000" w:rsidRDefault="00000000" w:rsidRPr="00000000" w14:paraId="000000C3">
            <w:pPr>
              <w:spacing w:after="0" w:line="360" w:lineRule="auto"/>
              <w:jc w:val="center"/>
              <w:rPr>
                <w:sz w:val="26"/>
                <w:szCs w:val="26"/>
              </w:rPr>
            </w:pPr>
            <w:r w:rsidDel="00000000" w:rsidR="00000000" w:rsidRPr="00000000">
              <w:rPr>
                <w:rtl w:val="0"/>
              </w:rPr>
            </w:r>
          </w:p>
          <w:p w:rsidR="00000000" w:rsidDel="00000000" w:rsidP="00000000" w:rsidRDefault="00000000" w:rsidRPr="00000000" w14:paraId="000000C4">
            <w:pPr>
              <w:spacing w:after="0" w:line="360" w:lineRule="auto"/>
              <w:jc w:val="center"/>
              <w:rPr>
                <w:sz w:val="26"/>
                <w:szCs w:val="26"/>
              </w:rPr>
            </w:pPr>
            <w:r w:rsidDel="00000000" w:rsidR="00000000" w:rsidRPr="00000000">
              <w:rPr>
                <w:rtl w:val="0"/>
              </w:rPr>
            </w:r>
          </w:p>
          <w:p w:rsidR="00000000" w:rsidDel="00000000" w:rsidP="00000000" w:rsidRDefault="00000000" w:rsidRPr="00000000" w14:paraId="000000C5">
            <w:pPr>
              <w:spacing w:after="0" w:line="360" w:lineRule="auto"/>
              <w:jc w:val="center"/>
              <w:rPr>
                <w:sz w:val="26"/>
                <w:szCs w:val="26"/>
              </w:rPr>
            </w:pPr>
            <w:r w:rsidDel="00000000" w:rsidR="00000000" w:rsidRPr="00000000">
              <w:rPr>
                <w:sz w:val="26"/>
                <w:szCs w:val="26"/>
                <w:rtl w:val="0"/>
              </w:rPr>
              <w:t xml:space="preserve">25</w:t>
            </w:r>
          </w:p>
        </w:tc>
      </w:tr>
      <w:tr>
        <w:trPr>
          <w:cantSplit w:val="0"/>
          <w:trHeight w:val="475" w:hRule="atLeast"/>
          <w:tblHeader w:val="0"/>
        </w:trPr>
        <w:tc>
          <w:tcPr>
            <w:shd w:fill="auto" w:val="clear"/>
          </w:tcPr>
          <w:p w:rsidR="00000000" w:rsidDel="00000000" w:rsidP="00000000" w:rsidRDefault="00000000" w:rsidRPr="00000000" w14:paraId="000000C6">
            <w:pPr>
              <w:spacing w:after="0" w:line="360" w:lineRule="auto"/>
              <w:jc w:val="both"/>
              <w:rPr>
                <w:sz w:val="26"/>
                <w:szCs w:val="26"/>
              </w:rPr>
            </w:pPr>
            <w:r w:rsidDel="00000000" w:rsidR="00000000" w:rsidRPr="00000000">
              <w:rPr>
                <w:sz w:val="26"/>
                <w:szCs w:val="26"/>
                <w:rtl w:val="0"/>
              </w:rPr>
              <w:t xml:space="preserve">Висновки до розділу  1………………………………………………………</w:t>
            </w:r>
          </w:p>
        </w:tc>
        <w:tc>
          <w:tcPr>
            <w:shd w:fill="auto" w:val="clear"/>
          </w:tcPr>
          <w:p w:rsidR="00000000" w:rsidDel="00000000" w:rsidP="00000000" w:rsidRDefault="00000000" w:rsidRPr="00000000" w14:paraId="000000C7">
            <w:pPr>
              <w:spacing w:after="0" w:line="360" w:lineRule="auto"/>
              <w:jc w:val="center"/>
              <w:rPr>
                <w:sz w:val="26"/>
                <w:szCs w:val="26"/>
              </w:rPr>
            </w:pPr>
            <w:r w:rsidDel="00000000" w:rsidR="00000000" w:rsidRPr="00000000">
              <w:rPr>
                <w:sz w:val="26"/>
                <w:szCs w:val="26"/>
                <w:rtl w:val="0"/>
              </w:rPr>
              <w:t xml:space="preserve">34</w:t>
            </w:r>
          </w:p>
        </w:tc>
      </w:tr>
      <w:tr>
        <w:trPr>
          <w:cantSplit w:val="0"/>
          <w:tblHeader w:val="0"/>
        </w:trPr>
        <w:tc>
          <w:tcPr>
            <w:shd w:fill="auto" w:val="clear"/>
          </w:tcPr>
          <w:p w:rsidR="00000000" w:rsidDel="00000000" w:rsidP="00000000" w:rsidRDefault="00000000" w:rsidRPr="00000000" w14:paraId="000000C8">
            <w:pPr>
              <w:spacing w:after="0" w:line="360" w:lineRule="auto"/>
              <w:rPr>
                <w:b w:val="1"/>
                <w:sz w:val="26"/>
                <w:szCs w:val="26"/>
              </w:rPr>
            </w:pPr>
            <w:r w:rsidDel="00000000" w:rsidR="00000000" w:rsidRPr="00000000">
              <w:rPr>
                <w:color w:val="000000"/>
                <w:sz w:val="26"/>
                <w:szCs w:val="26"/>
                <w:rtl w:val="0"/>
              </w:rPr>
              <w:t xml:space="preserve">РОЗДІЛ 2. МЕТОДИ ТА ОРГАНІЗАЦІЯ ДОСЛІДЖЕННЯ………………</w:t>
            </w:r>
            <w:r w:rsidDel="00000000" w:rsidR="00000000" w:rsidRPr="00000000">
              <w:rPr>
                <w:rtl w:val="0"/>
              </w:rPr>
            </w:r>
          </w:p>
        </w:tc>
        <w:tc>
          <w:tcPr>
            <w:shd w:fill="auto" w:val="clear"/>
          </w:tcPr>
          <w:p w:rsidR="00000000" w:rsidDel="00000000" w:rsidP="00000000" w:rsidRDefault="00000000" w:rsidRPr="00000000" w14:paraId="000000C9">
            <w:pPr>
              <w:spacing w:after="0" w:line="360" w:lineRule="auto"/>
              <w:jc w:val="center"/>
              <w:rPr>
                <w:sz w:val="26"/>
                <w:szCs w:val="26"/>
              </w:rPr>
            </w:pPr>
            <w:r w:rsidDel="00000000" w:rsidR="00000000" w:rsidRPr="00000000">
              <w:rPr>
                <w:sz w:val="26"/>
                <w:szCs w:val="26"/>
                <w:rtl w:val="0"/>
              </w:rPr>
              <w:t xml:space="preserve">35</w:t>
            </w:r>
          </w:p>
        </w:tc>
      </w:tr>
      <w:tr>
        <w:trPr>
          <w:cantSplit w:val="0"/>
          <w:trHeight w:val="313" w:hRule="atLeast"/>
          <w:tblHeader w:val="0"/>
        </w:trPr>
        <w:tc>
          <w:tcPr>
            <w:shd w:fill="auto" w:val="clear"/>
          </w:tcPr>
          <w:p w:rsidR="00000000" w:rsidDel="00000000" w:rsidP="00000000" w:rsidRDefault="00000000" w:rsidRPr="00000000" w14:paraId="000000CA">
            <w:pPr>
              <w:spacing w:after="0" w:line="360" w:lineRule="auto"/>
              <w:rPr>
                <w:b w:val="1"/>
                <w:sz w:val="26"/>
                <w:szCs w:val="26"/>
              </w:rPr>
            </w:pPr>
            <w:r w:rsidDel="00000000" w:rsidR="00000000" w:rsidRPr="00000000">
              <w:rPr>
                <w:sz w:val="26"/>
                <w:szCs w:val="26"/>
                <w:rtl w:val="0"/>
              </w:rPr>
              <w:t xml:space="preserve">2.1.Методи дослідження………………………………………………………</w:t>
            </w:r>
            <w:r w:rsidDel="00000000" w:rsidR="00000000" w:rsidRPr="00000000">
              <w:rPr>
                <w:rtl w:val="0"/>
              </w:rPr>
            </w:r>
          </w:p>
        </w:tc>
        <w:tc>
          <w:tcPr>
            <w:shd w:fill="auto" w:val="clear"/>
          </w:tcPr>
          <w:p w:rsidR="00000000" w:rsidDel="00000000" w:rsidP="00000000" w:rsidRDefault="00000000" w:rsidRPr="00000000" w14:paraId="000000CB">
            <w:pPr>
              <w:spacing w:after="0" w:line="360" w:lineRule="auto"/>
              <w:jc w:val="center"/>
              <w:rPr>
                <w:sz w:val="26"/>
                <w:szCs w:val="26"/>
              </w:rPr>
            </w:pPr>
            <w:r w:rsidDel="00000000" w:rsidR="00000000" w:rsidRPr="00000000">
              <w:rPr>
                <w:sz w:val="26"/>
                <w:szCs w:val="26"/>
                <w:rtl w:val="0"/>
              </w:rPr>
              <w:t xml:space="preserve">35</w:t>
            </w:r>
          </w:p>
        </w:tc>
      </w:tr>
      <w:tr>
        <w:trPr>
          <w:cantSplit w:val="0"/>
          <w:trHeight w:val="532" w:hRule="atLeast"/>
          <w:tblHeader w:val="0"/>
        </w:trPr>
        <w:tc>
          <w:tcPr>
            <w:shd w:fill="auto" w:val="clear"/>
          </w:tcPr>
          <w:p w:rsidR="00000000" w:rsidDel="00000000" w:rsidP="00000000" w:rsidRDefault="00000000" w:rsidRPr="00000000" w14:paraId="000000CC">
            <w:pPr>
              <w:spacing w:after="0" w:line="360" w:lineRule="auto"/>
              <w:jc w:val="both"/>
              <w:rPr>
                <w:sz w:val="26"/>
                <w:szCs w:val="26"/>
              </w:rPr>
            </w:pPr>
            <w:r w:rsidDel="00000000" w:rsidR="00000000" w:rsidRPr="00000000">
              <w:rPr>
                <w:sz w:val="26"/>
                <w:szCs w:val="26"/>
                <w:rtl w:val="0"/>
              </w:rPr>
              <w:t xml:space="preserve">2.1.1. Аналіз науково-методичної літератури………………………………</w:t>
            </w:r>
          </w:p>
        </w:tc>
        <w:tc>
          <w:tcPr>
            <w:shd w:fill="auto" w:val="clear"/>
          </w:tcPr>
          <w:p w:rsidR="00000000" w:rsidDel="00000000" w:rsidP="00000000" w:rsidRDefault="00000000" w:rsidRPr="00000000" w14:paraId="000000CD">
            <w:pPr>
              <w:spacing w:after="0" w:line="360" w:lineRule="auto"/>
              <w:jc w:val="center"/>
              <w:rPr>
                <w:sz w:val="26"/>
                <w:szCs w:val="26"/>
              </w:rPr>
            </w:pPr>
            <w:r w:rsidDel="00000000" w:rsidR="00000000" w:rsidRPr="00000000">
              <w:rPr>
                <w:sz w:val="26"/>
                <w:szCs w:val="26"/>
                <w:rtl w:val="0"/>
              </w:rPr>
              <w:t xml:space="preserve">35</w:t>
            </w:r>
          </w:p>
        </w:tc>
      </w:tr>
      <w:tr>
        <w:trPr>
          <w:cantSplit w:val="0"/>
          <w:trHeight w:val="425" w:hRule="atLeast"/>
          <w:tblHeader w:val="0"/>
        </w:trPr>
        <w:tc>
          <w:tcPr>
            <w:shd w:fill="auto" w:val="clear"/>
          </w:tcPr>
          <w:p w:rsidR="00000000" w:rsidDel="00000000" w:rsidP="00000000" w:rsidRDefault="00000000" w:rsidRPr="00000000" w14:paraId="000000CE">
            <w:pPr>
              <w:spacing w:after="0" w:line="360" w:lineRule="auto"/>
              <w:rPr>
                <w:sz w:val="26"/>
                <w:szCs w:val="26"/>
              </w:rPr>
            </w:pPr>
            <w:r w:rsidDel="00000000" w:rsidR="00000000" w:rsidRPr="00000000">
              <w:rPr>
                <w:sz w:val="26"/>
                <w:szCs w:val="26"/>
                <w:rtl w:val="0"/>
              </w:rPr>
              <w:t xml:space="preserve">2.1.2. Клініко-інструментальні методи дослідження………………………</w:t>
            </w:r>
          </w:p>
        </w:tc>
        <w:tc>
          <w:tcPr>
            <w:shd w:fill="auto" w:val="clear"/>
          </w:tcPr>
          <w:p w:rsidR="00000000" w:rsidDel="00000000" w:rsidP="00000000" w:rsidRDefault="00000000" w:rsidRPr="00000000" w14:paraId="000000CF">
            <w:pPr>
              <w:spacing w:after="0" w:line="360" w:lineRule="auto"/>
              <w:jc w:val="center"/>
              <w:rPr>
                <w:sz w:val="26"/>
                <w:szCs w:val="26"/>
              </w:rPr>
            </w:pPr>
            <w:r w:rsidDel="00000000" w:rsidR="00000000" w:rsidRPr="00000000">
              <w:rPr>
                <w:sz w:val="26"/>
                <w:szCs w:val="26"/>
                <w:rtl w:val="0"/>
              </w:rPr>
              <w:t xml:space="preserve">36</w:t>
            </w:r>
          </w:p>
        </w:tc>
      </w:tr>
      <w:tr>
        <w:trPr>
          <w:cantSplit w:val="0"/>
          <w:trHeight w:val="360" w:hRule="atLeast"/>
          <w:tblHeader w:val="0"/>
        </w:trPr>
        <w:tc>
          <w:tcPr>
            <w:shd w:fill="auto" w:val="clear"/>
          </w:tcPr>
          <w:p w:rsidR="00000000" w:rsidDel="00000000" w:rsidP="00000000" w:rsidRDefault="00000000" w:rsidRPr="00000000" w14:paraId="000000D0">
            <w:pPr>
              <w:spacing w:after="0" w:line="360" w:lineRule="auto"/>
              <w:rPr>
                <w:b w:val="1"/>
                <w:sz w:val="26"/>
                <w:szCs w:val="26"/>
              </w:rPr>
            </w:pPr>
            <w:r w:rsidDel="00000000" w:rsidR="00000000" w:rsidRPr="00000000">
              <w:rPr>
                <w:sz w:val="26"/>
                <w:szCs w:val="26"/>
                <w:rtl w:val="0"/>
              </w:rPr>
              <w:t xml:space="preserve">2.1.3. Методи анкетування…………………………………………...………</w:t>
            </w:r>
            <w:r w:rsidDel="00000000" w:rsidR="00000000" w:rsidRPr="00000000">
              <w:rPr>
                <w:rtl w:val="0"/>
              </w:rPr>
            </w:r>
          </w:p>
        </w:tc>
        <w:tc>
          <w:tcPr>
            <w:shd w:fill="auto" w:val="clear"/>
          </w:tcPr>
          <w:p w:rsidR="00000000" w:rsidDel="00000000" w:rsidP="00000000" w:rsidRDefault="00000000" w:rsidRPr="00000000" w14:paraId="000000D1">
            <w:pPr>
              <w:spacing w:after="0" w:line="360" w:lineRule="auto"/>
              <w:jc w:val="center"/>
              <w:rPr>
                <w:sz w:val="26"/>
                <w:szCs w:val="26"/>
              </w:rPr>
            </w:pPr>
            <w:r w:rsidDel="00000000" w:rsidR="00000000" w:rsidRPr="00000000">
              <w:rPr>
                <w:sz w:val="26"/>
                <w:szCs w:val="26"/>
                <w:rtl w:val="0"/>
              </w:rPr>
              <w:t xml:space="preserve">39</w:t>
            </w:r>
          </w:p>
        </w:tc>
      </w:tr>
      <w:tr>
        <w:trPr>
          <w:cantSplit w:val="0"/>
          <w:trHeight w:val="285" w:hRule="atLeast"/>
          <w:tblHeader w:val="0"/>
        </w:trPr>
        <w:tc>
          <w:tcPr>
            <w:shd w:fill="auto" w:val="clear"/>
          </w:tcPr>
          <w:p w:rsidR="00000000" w:rsidDel="00000000" w:rsidP="00000000" w:rsidRDefault="00000000" w:rsidRPr="00000000" w14:paraId="000000D2">
            <w:pPr>
              <w:spacing w:after="0" w:line="360" w:lineRule="auto"/>
              <w:rPr>
                <w:b w:val="1"/>
                <w:sz w:val="26"/>
                <w:szCs w:val="26"/>
              </w:rPr>
            </w:pPr>
            <w:r w:rsidDel="00000000" w:rsidR="00000000" w:rsidRPr="00000000">
              <w:rPr>
                <w:sz w:val="26"/>
                <w:szCs w:val="26"/>
                <w:rtl w:val="0"/>
              </w:rPr>
              <w:t xml:space="preserve">2.1.4. Методи математичної статистики. …………….………………….......</w:t>
            </w:r>
            <w:r w:rsidDel="00000000" w:rsidR="00000000" w:rsidRPr="00000000">
              <w:rPr>
                <w:rtl w:val="0"/>
              </w:rPr>
            </w:r>
          </w:p>
        </w:tc>
        <w:tc>
          <w:tcPr>
            <w:shd w:fill="auto" w:val="clear"/>
          </w:tcPr>
          <w:p w:rsidR="00000000" w:rsidDel="00000000" w:rsidP="00000000" w:rsidRDefault="00000000" w:rsidRPr="00000000" w14:paraId="000000D3">
            <w:pPr>
              <w:spacing w:after="0" w:line="360" w:lineRule="auto"/>
              <w:jc w:val="center"/>
              <w:rPr>
                <w:sz w:val="26"/>
                <w:szCs w:val="26"/>
              </w:rPr>
            </w:pPr>
            <w:r w:rsidDel="00000000" w:rsidR="00000000" w:rsidRPr="00000000">
              <w:rPr>
                <w:sz w:val="26"/>
                <w:szCs w:val="26"/>
                <w:rtl w:val="0"/>
              </w:rPr>
              <w:t xml:space="preserve">41</w:t>
            </w:r>
          </w:p>
        </w:tc>
      </w:tr>
      <w:tr>
        <w:trPr>
          <w:cantSplit w:val="0"/>
          <w:trHeight w:val="562" w:hRule="atLeast"/>
          <w:tblHeader w:val="0"/>
        </w:trPr>
        <w:tc>
          <w:tcPr>
            <w:shd w:fill="auto" w:val="clear"/>
          </w:tcPr>
          <w:p w:rsidR="00000000" w:rsidDel="00000000" w:rsidP="00000000" w:rsidRDefault="00000000" w:rsidRPr="00000000" w14:paraId="000000D4">
            <w:pPr>
              <w:spacing w:after="0" w:line="360" w:lineRule="auto"/>
              <w:rPr>
                <w:b w:val="1"/>
                <w:sz w:val="26"/>
                <w:szCs w:val="26"/>
              </w:rPr>
            </w:pPr>
            <w:r w:rsidDel="00000000" w:rsidR="00000000" w:rsidRPr="00000000">
              <w:rPr>
                <w:sz w:val="26"/>
                <w:szCs w:val="26"/>
                <w:rtl w:val="0"/>
              </w:rPr>
              <w:t xml:space="preserve">2.2.Організація дослідження………………………………………………….</w:t>
            </w:r>
            <w:r w:rsidDel="00000000" w:rsidR="00000000" w:rsidRPr="00000000">
              <w:rPr>
                <w:rtl w:val="0"/>
              </w:rPr>
            </w:r>
          </w:p>
        </w:tc>
        <w:tc>
          <w:tcPr>
            <w:shd w:fill="auto" w:val="clear"/>
          </w:tcPr>
          <w:p w:rsidR="00000000" w:rsidDel="00000000" w:rsidP="00000000" w:rsidRDefault="00000000" w:rsidRPr="00000000" w14:paraId="000000D5">
            <w:pPr>
              <w:spacing w:after="0" w:line="360" w:lineRule="auto"/>
              <w:jc w:val="center"/>
              <w:rPr>
                <w:sz w:val="26"/>
                <w:szCs w:val="26"/>
              </w:rPr>
            </w:pPr>
            <w:r w:rsidDel="00000000" w:rsidR="00000000" w:rsidRPr="00000000">
              <w:rPr>
                <w:sz w:val="26"/>
                <w:szCs w:val="26"/>
                <w:rtl w:val="0"/>
              </w:rPr>
              <w:t xml:space="preserve">41</w:t>
            </w:r>
          </w:p>
        </w:tc>
      </w:tr>
      <w:tr>
        <w:trPr>
          <w:cantSplit w:val="0"/>
          <w:trHeight w:val="461" w:hRule="atLeast"/>
          <w:tblHeader w:val="0"/>
        </w:trPr>
        <w:tc>
          <w:tcPr>
            <w:shd w:fill="auto" w:val="clear"/>
          </w:tcPr>
          <w:p w:rsidR="00000000" w:rsidDel="00000000" w:rsidP="00000000" w:rsidRDefault="00000000" w:rsidRPr="00000000" w14:paraId="000000D6">
            <w:pPr>
              <w:spacing w:after="0" w:line="360" w:lineRule="auto"/>
              <w:rPr>
                <w:sz w:val="26"/>
                <w:szCs w:val="26"/>
              </w:rPr>
            </w:pPr>
            <w:r w:rsidDel="00000000" w:rsidR="00000000" w:rsidRPr="00000000">
              <w:rPr>
                <w:sz w:val="26"/>
                <w:szCs w:val="26"/>
                <w:rtl w:val="0"/>
              </w:rPr>
              <w:t xml:space="preserve">Висновки до розділу 2…………………………………………………………</w:t>
            </w:r>
          </w:p>
        </w:tc>
        <w:tc>
          <w:tcPr>
            <w:shd w:fill="auto" w:val="clear"/>
          </w:tcPr>
          <w:p w:rsidR="00000000" w:rsidDel="00000000" w:rsidP="00000000" w:rsidRDefault="00000000" w:rsidRPr="00000000" w14:paraId="000000D7">
            <w:pPr>
              <w:spacing w:after="0" w:line="360" w:lineRule="auto"/>
              <w:rPr>
                <w:sz w:val="26"/>
                <w:szCs w:val="26"/>
              </w:rPr>
            </w:pPr>
            <w:r w:rsidDel="00000000" w:rsidR="00000000" w:rsidRPr="00000000">
              <w:rPr>
                <w:sz w:val="26"/>
                <w:szCs w:val="26"/>
                <w:rtl w:val="0"/>
              </w:rPr>
              <w:t xml:space="preserve">42</w:t>
            </w:r>
          </w:p>
        </w:tc>
      </w:tr>
      <w:tr>
        <w:trPr>
          <w:cantSplit w:val="0"/>
          <w:trHeight w:val="313" w:hRule="atLeast"/>
          <w:tblHeader w:val="0"/>
        </w:trPr>
        <w:tc>
          <w:tcPr>
            <w:shd w:fill="auto" w:val="clear"/>
          </w:tcPr>
          <w:p w:rsidR="00000000" w:rsidDel="00000000" w:rsidP="00000000" w:rsidRDefault="00000000" w:rsidRPr="00000000" w14:paraId="000000D8">
            <w:pPr>
              <w:spacing w:after="0" w:line="360" w:lineRule="auto"/>
              <w:rPr>
                <w:b w:val="1"/>
                <w:sz w:val="26"/>
                <w:szCs w:val="26"/>
              </w:rPr>
            </w:pPr>
            <w:r w:rsidDel="00000000" w:rsidR="00000000" w:rsidRPr="00000000">
              <w:rPr>
                <w:color w:val="000000"/>
                <w:sz w:val="26"/>
                <w:szCs w:val="26"/>
                <w:rtl w:val="0"/>
              </w:rPr>
              <w:t xml:space="preserve">РОЗДІЛ 3. РЕЗУЛЬТАТИ ДОСЛІДЖЕННЯ ТА ЇХ ОБГОВОРЕННЯ……</w:t>
            </w:r>
            <w:r w:rsidDel="00000000" w:rsidR="00000000" w:rsidRPr="00000000">
              <w:rPr>
                <w:rtl w:val="0"/>
              </w:rPr>
            </w:r>
          </w:p>
        </w:tc>
        <w:tc>
          <w:tcPr>
            <w:shd w:fill="auto" w:val="clear"/>
          </w:tcPr>
          <w:p w:rsidR="00000000" w:rsidDel="00000000" w:rsidP="00000000" w:rsidRDefault="00000000" w:rsidRPr="00000000" w14:paraId="000000D9">
            <w:pPr>
              <w:spacing w:after="0" w:line="360" w:lineRule="auto"/>
              <w:jc w:val="center"/>
              <w:rPr>
                <w:sz w:val="26"/>
                <w:szCs w:val="26"/>
              </w:rPr>
            </w:pPr>
            <w:r w:rsidDel="00000000" w:rsidR="00000000" w:rsidRPr="00000000">
              <w:rPr>
                <w:sz w:val="26"/>
                <w:szCs w:val="26"/>
                <w:rtl w:val="0"/>
              </w:rPr>
              <w:t xml:space="preserve">43</w:t>
            </w:r>
          </w:p>
        </w:tc>
      </w:tr>
      <w:tr>
        <w:trPr>
          <w:cantSplit w:val="0"/>
          <w:trHeight w:val="1915" w:hRule="atLeast"/>
          <w:tblHeader w:val="0"/>
        </w:trPr>
        <w:tc>
          <w:tcPr>
            <w:shd w:fill="auto" w:val="clear"/>
          </w:tcPr>
          <w:p w:rsidR="00000000" w:rsidDel="00000000" w:rsidP="00000000" w:rsidRDefault="00000000" w:rsidRPr="00000000" w14:paraId="000000DA">
            <w:pPr>
              <w:spacing w:after="0" w:line="360" w:lineRule="auto"/>
              <w:jc w:val="both"/>
              <w:rPr>
                <w:b w:val="1"/>
                <w:sz w:val="26"/>
                <w:szCs w:val="26"/>
              </w:rPr>
            </w:pPr>
            <w:r w:rsidDel="00000000" w:rsidR="00000000" w:rsidRPr="00000000">
              <w:rPr>
                <w:sz w:val="26"/>
                <w:szCs w:val="26"/>
                <w:rtl w:val="0"/>
              </w:rPr>
              <w:t xml:space="preserve">3.1. Методичне обґрунтування, застосуванню заходів фізичної терапії для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w:t>
            </w:r>
            <w:r w:rsidDel="00000000" w:rsidR="00000000" w:rsidRPr="00000000">
              <w:rPr>
                <w:b w:val="1"/>
                <w:sz w:val="26"/>
                <w:szCs w:val="26"/>
                <w:rtl w:val="0"/>
              </w:rPr>
              <w:t xml:space="preserve"> </w:t>
            </w:r>
            <w:r w:rsidDel="00000000" w:rsidR="00000000" w:rsidRPr="00000000">
              <w:rPr>
                <w:sz w:val="26"/>
                <w:szCs w:val="26"/>
                <w:rtl w:val="0"/>
              </w:rPr>
              <w:t xml:space="preserve">……………………………………………...</w:t>
            </w:r>
            <w:r w:rsidDel="00000000" w:rsidR="00000000" w:rsidRPr="00000000">
              <w:rPr>
                <w:rtl w:val="0"/>
              </w:rPr>
            </w:r>
          </w:p>
        </w:tc>
        <w:tc>
          <w:tcPr>
            <w:shd w:fill="auto" w:val="clear"/>
          </w:tcPr>
          <w:p w:rsidR="00000000" w:rsidDel="00000000" w:rsidP="00000000" w:rsidRDefault="00000000" w:rsidRPr="00000000" w14:paraId="000000DB">
            <w:pPr>
              <w:spacing w:after="0" w:line="360" w:lineRule="auto"/>
              <w:jc w:val="center"/>
              <w:rPr>
                <w:sz w:val="26"/>
                <w:szCs w:val="26"/>
              </w:rPr>
            </w:pPr>
            <w:r w:rsidDel="00000000" w:rsidR="00000000" w:rsidRPr="00000000">
              <w:rPr>
                <w:rtl w:val="0"/>
              </w:rPr>
            </w:r>
          </w:p>
          <w:p w:rsidR="00000000" w:rsidDel="00000000" w:rsidP="00000000" w:rsidRDefault="00000000" w:rsidRPr="00000000" w14:paraId="000000DC">
            <w:pPr>
              <w:spacing w:after="0" w:line="360" w:lineRule="auto"/>
              <w:jc w:val="center"/>
              <w:rPr>
                <w:sz w:val="26"/>
                <w:szCs w:val="26"/>
              </w:rPr>
            </w:pPr>
            <w:r w:rsidDel="00000000" w:rsidR="00000000" w:rsidRPr="00000000">
              <w:rPr>
                <w:rtl w:val="0"/>
              </w:rPr>
            </w:r>
          </w:p>
          <w:p w:rsidR="00000000" w:rsidDel="00000000" w:rsidP="00000000" w:rsidRDefault="00000000" w:rsidRPr="00000000" w14:paraId="000000DD">
            <w:pPr>
              <w:spacing w:after="0" w:line="360" w:lineRule="auto"/>
              <w:jc w:val="center"/>
              <w:rPr>
                <w:sz w:val="26"/>
                <w:szCs w:val="26"/>
              </w:rPr>
            </w:pPr>
            <w:r w:rsidDel="00000000" w:rsidR="00000000" w:rsidRPr="00000000">
              <w:rPr>
                <w:rtl w:val="0"/>
              </w:rPr>
            </w:r>
          </w:p>
          <w:p w:rsidR="00000000" w:rsidDel="00000000" w:rsidP="00000000" w:rsidRDefault="00000000" w:rsidRPr="00000000" w14:paraId="000000DE">
            <w:pPr>
              <w:spacing w:after="0" w:line="360" w:lineRule="auto"/>
              <w:jc w:val="center"/>
              <w:rPr>
                <w:sz w:val="26"/>
                <w:szCs w:val="26"/>
              </w:rPr>
            </w:pPr>
            <w:r w:rsidDel="00000000" w:rsidR="00000000" w:rsidRPr="00000000">
              <w:rPr>
                <w:sz w:val="26"/>
                <w:szCs w:val="26"/>
                <w:rtl w:val="0"/>
              </w:rPr>
              <w:t xml:space="preserve">43</w:t>
            </w:r>
          </w:p>
        </w:tc>
      </w:tr>
      <w:tr>
        <w:trPr>
          <w:cantSplit w:val="0"/>
          <w:trHeight w:val="795" w:hRule="atLeast"/>
          <w:tblHeader w:val="0"/>
        </w:trPr>
        <w:tc>
          <w:tcPr>
            <w:shd w:fill="auto" w:val="clear"/>
          </w:tcPr>
          <w:p w:rsidR="00000000" w:rsidDel="00000000" w:rsidP="00000000" w:rsidRDefault="00000000" w:rsidRPr="00000000" w14:paraId="000000DF">
            <w:pPr>
              <w:spacing w:after="0" w:line="360" w:lineRule="auto"/>
              <w:jc w:val="both"/>
              <w:rPr>
                <w:b w:val="1"/>
                <w:sz w:val="26"/>
                <w:szCs w:val="26"/>
              </w:rPr>
            </w:pPr>
            <w:r w:rsidDel="00000000" w:rsidR="00000000" w:rsidRPr="00000000">
              <w:rPr>
                <w:sz w:val="26"/>
                <w:szCs w:val="26"/>
                <w:rtl w:val="0"/>
              </w:rPr>
              <w:t xml:space="preserve">3.2. Блок-схема програми фізичної терапії для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w:t>
            </w:r>
            <w:r w:rsidDel="00000000" w:rsidR="00000000" w:rsidRPr="00000000">
              <w:rPr>
                <w:b w:val="1"/>
                <w:sz w:val="26"/>
                <w:szCs w:val="26"/>
                <w:rtl w:val="0"/>
              </w:rPr>
              <w:t xml:space="preserve"> </w:t>
            </w:r>
            <w:r w:rsidDel="00000000" w:rsidR="00000000" w:rsidRPr="00000000">
              <w:rPr>
                <w:sz w:val="26"/>
                <w:szCs w:val="26"/>
                <w:rtl w:val="0"/>
              </w:rPr>
              <w:t xml:space="preserve">……</w:t>
            </w:r>
            <w:r w:rsidDel="00000000" w:rsidR="00000000" w:rsidRPr="00000000">
              <w:rPr>
                <w:rtl w:val="0"/>
              </w:rPr>
            </w:r>
          </w:p>
        </w:tc>
        <w:tc>
          <w:tcPr>
            <w:shd w:fill="auto" w:val="clear"/>
          </w:tcPr>
          <w:p w:rsidR="00000000" w:rsidDel="00000000" w:rsidP="00000000" w:rsidRDefault="00000000" w:rsidRPr="00000000" w14:paraId="000000E0">
            <w:pPr>
              <w:spacing w:after="0" w:line="360" w:lineRule="auto"/>
              <w:jc w:val="center"/>
              <w:rPr>
                <w:b w:val="1"/>
                <w:sz w:val="26"/>
                <w:szCs w:val="26"/>
              </w:rPr>
            </w:pPr>
            <w:r w:rsidDel="00000000" w:rsidR="00000000" w:rsidRPr="00000000">
              <w:rPr>
                <w:rtl w:val="0"/>
              </w:rPr>
            </w:r>
          </w:p>
          <w:p w:rsidR="00000000" w:rsidDel="00000000" w:rsidP="00000000" w:rsidRDefault="00000000" w:rsidRPr="00000000" w14:paraId="000000E1">
            <w:pPr>
              <w:spacing w:after="0" w:line="360" w:lineRule="auto"/>
              <w:jc w:val="center"/>
              <w:rPr>
                <w:sz w:val="26"/>
                <w:szCs w:val="26"/>
              </w:rPr>
            </w:pPr>
            <w:r w:rsidDel="00000000" w:rsidR="00000000" w:rsidRPr="00000000">
              <w:rPr>
                <w:rtl w:val="0"/>
              </w:rPr>
            </w:r>
          </w:p>
          <w:p w:rsidR="00000000" w:rsidDel="00000000" w:rsidP="00000000" w:rsidRDefault="00000000" w:rsidRPr="00000000" w14:paraId="000000E2">
            <w:pPr>
              <w:spacing w:after="0" w:line="360" w:lineRule="auto"/>
              <w:jc w:val="center"/>
              <w:rPr>
                <w:sz w:val="26"/>
                <w:szCs w:val="26"/>
              </w:rPr>
            </w:pPr>
            <w:r w:rsidDel="00000000" w:rsidR="00000000" w:rsidRPr="00000000">
              <w:rPr>
                <w:sz w:val="26"/>
                <w:szCs w:val="26"/>
                <w:rtl w:val="0"/>
              </w:rPr>
              <w:t xml:space="preserve">50</w:t>
            </w:r>
          </w:p>
        </w:tc>
      </w:tr>
      <w:tr>
        <w:trPr>
          <w:cantSplit w:val="0"/>
          <w:trHeight w:val="1844" w:hRule="atLeast"/>
          <w:tblHeader w:val="0"/>
        </w:trPr>
        <w:tc>
          <w:tcPr>
            <w:shd w:fill="auto" w:val="clear"/>
          </w:tcPr>
          <w:p w:rsidR="00000000" w:rsidDel="00000000" w:rsidP="00000000" w:rsidRDefault="00000000" w:rsidRPr="00000000" w14:paraId="000000E3">
            <w:pPr>
              <w:spacing w:after="0" w:line="360" w:lineRule="auto"/>
              <w:jc w:val="both"/>
              <w:rPr>
                <w:sz w:val="26"/>
                <w:szCs w:val="26"/>
              </w:rPr>
            </w:pPr>
            <w:r w:rsidDel="00000000" w:rsidR="00000000" w:rsidRPr="00000000">
              <w:rPr>
                <w:sz w:val="26"/>
                <w:szCs w:val="26"/>
                <w:rtl w:val="0"/>
              </w:rPr>
              <w:t xml:space="preserve">3.3.</w:t>
            </w:r>
            <w:r w:rsidDel="00000000" w:rsidR="00000000" w:rsidRPr="00000000">
              <w:rPr>
                <w:color w:val="000000"/>
                <w:sz w:val="26"/>
                <w:szCs w:val="26"/>
                <w:rtl w:val="0"/>
              </w:rPr>
              <w:t xml:space="preserve"> Оцінка ефективності розробленої програми фізичної терапії </w:t>
            </w:r>
            <w:r w:rsidDel="00000000" w:rsidR="00000000" w:rsidRPr="00000000">
              <w:rPr>
                <w:sz w:val="26"/>
                <w:szCs w:val="26"/>
                <w:rtl w:val="0"/>
              </w:rPr>
              <w:t xml:space="preserve">для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w:t>
            </w:r>
            <w:r w:rsidDel="00000000" w:rsidR="00000000" w:rsidRPr="00000000">
              <w:rPr>
                <w:b w:val="1"/>
                <w:sz w:val="26"/>
                <w:szCs w:val="26"/>
                <w:rtl w:val="0"/>
              </w:rPr>
              <w:t xml:space="preserve"> </w:t>
            </w:r>
            <w:r w:rsidDel="00000000" w:rsidR="00000000" w:rsidRPr="00000000">
              <w:rPr>
                <w:sz w:val="26"/>
                <w:szCs w:val="26"/>
                <w:rtl w:val="0"/>
              </w:rPr>
              <w:t xml:space="preserve">………………………………………………</w:t>
            </w:r>
          </w:p>
        </w:tc>
        <w:tc>
          <w:tcPr>
            <w:shd w:fill="auto" w:val="clear"/>
          </w:tcPr>
          <w:p w:rsidR="00000000" w:rsidDel="00000000" w:rsidP="00000000" w:rsidRDefault="00000000" w:rsidRPr="00000000" w14:paraId="000000E4">
            <w:pPr>
              <w:spacing w:after="0" w:line="360" w:lineRule="auto"/>
              <w:jc w:val="center"/>
              <w:rPr>
                <w:b w:val="1"/>
                <w:sz w:val="26"/>
                <w:szCs w:val="26"/>
              </w:rPr>
            </w:pPr>
            <w:r w:rsidDel="00000000" w:rsidR="00000000" w:rsidRPr="00000000">
              <w:rPr>
                <w:rtl w:val="0"/>
              </w:rPr>
            </w:r>
          </w:p>
          <w:p w:rsidR="00000000" w:rsidDel="00000000" w:rsidP="00000000" w:rsidRDefault="00000000" w:rsidRPr="00000000" w14:paraId="000000E5">
            <w:pPr>
              <w:spacing w:after="0" w:line="360" w:lineRule="auto"/>
              <w:jc w:val="center"/>
              <w:rPr>
                <w:sz w:val="26"/>
                <w:szCs w:val="26"/>
              </w:rPr>
            </w:pPr>
            <w:r w:rsidDel="00000000" w:rsidR="00000000" w:rsidRPr="00000000">
              <w:rPr>
                <w:rtl w:val="0"/>
              </w:rPr>
            </w:r>
          </w:p>
          <w:p w:rsidR="00000000" w:rsidDel="00000000" w:rsidP="00000000" w:rsidRDefault="00000000" w:rsidRPr="00000000" w14:paraId="000000E6">
            <w:pPr>
              <w:spacing w:after="0" w:line="360" w:lineRule="auto"/>
              <w:jc w:val="center"/>
              <w:rPr>
                <w:sz w:val="26"/>
                <w:szCs w:val="26"/>
              </w:rPr>
            </w:pPr>
            <w:r w:rsidDel="00000000" w:rsidR="00000000" w:rsidRPr="00000000">
              <w:rPr>
                <w:rtl w:val="0"/>
              </w:rPr>
            </w:r>
          </w:p>
          <w:p w:rsidR="00000000" w:rsidDel="00000000" w:rsidP="00000000" w:rsidRDefault="00000000" w:rsidRPr="00000000" w14:paraId="000000E7">
            <w:pPr>
              <w:spacing w:after="0" w:line="360" w:lineRule="auto"/>
              <w:jc w:val="center"/>
              <w:rPr>
                <w:sz w:val="26"/>
                <w:szCs w:val="26"/>
              </w:rPr>
            </w:pPr>
            <w:r w:rsidDel="00000000" w:rsidR="00000000" w:rsidRPr="00000000">
              <w:rPr>
                <w:sz w:val="26"/>
                <w:szCs w:val="26"/>
                <w:rtl w:val="0"/>
              </w:rPr>
              <w:t xml:space="preserve">66</w:t>
            </w:r>
          </w:p>
        </w:tc>
      </w:tr>
      <w:tr>
        <w:trPr>
          <w:cantSplit w:val="0"/>
          <w:trHeight w:val="562" w:hRule="atLeast"/>
          <w:tblHeader w:val="0"/>
        </w:trPr>
        <w:tc>
          <w:tcPr>
            <w:shd w:fill="auto" w:val="clear"/>
          </w:tcPr>
          <w:p w:rsidR="00000000" w:rsidDel="00000000" w:rsidP="00000000" w:rsidRDefault="00000000" w:rsidRPr="00000000" w14:paraId="000000E8">
            <w:pPr>
              <w:spacing w:after="0" w:line="360" w:lineRule="auto"/>
              <w:jc w:val="both"/>
              <w:rPr>
                <w:sz w:val="26"/>
                <w:szCs w:val="26"/>
              </w:rPr>
            </w:pPr>
            <w:r w:rsidDel="00000000" w:rsidR="00000000" w:rsidRPr="00000000">
              <w:rPr>
                <w:sz w:val="26"/>
                <w:szCs w:val="26"/>
                <w:rtl w:val="0"/>
              </w:rPr>
              <w:t xml:space="preserve">Висновки до розділу 3…………………………………………………………</w:t>
            </w:r>
          </w:p>
        </w:tc>
        <w:tc>
          <w:tcPr>
            <w:shd w:fill="auto" w:val="clear"/>
          </w:tcPr>
          <w:p w:rsidR="00000000" w:rsidDel="00000000" w:rsidP="00000000" w:rsidRDefault="00000000" w:rsidRPr="00000000" w14:paraId="000000E9">
            <w:pPr>
              <w:spacing w:after="0" w:line="360" w:lineRule="auto"/>
              <w:jc w:val="center"/>
              <w:rPr>
                <w:sz w:val="26"/>
                <w:szCs w:val="26"/>
              </w:rPr>
            </w:pPr>
            <w:r w:rsidDel="00000000" w:rsidR="00000000" w:rsidRPr="00000000">
              <w:rPr>
                <w:sz w:val="26"/>
                <w:szCs w:val="26"/>
                <w:rtl w:val="0"/>
              </w:rPr>
              <w:t xml:space="preserve">72</w:t>
            </w:r>
          </w:p>
        </w:tc>
      </w:tr>
      <w:tr>
        <w:trPr>
          <w:cantSplit w:val="0"/>
          <w:trHeight w:val="434" w:hRule="atLeast"/>
          <w:tblHeader w:val="0"/>
        </w:trPr>
        <w:tc>
          <w:tcPr>
            <w:shd w:fill="auto" w:val="clear"/>
          </w:tcPr>
          <w:p w:rsidR="00000000" w:rsidDel="00000000" w:rsidP="00000000" w:rsidRDefault="00000000" w:rsidRPr="00000000" w14:paraId="000000EA">
            <w:pPr>
              <w:spacing w:after="0" w:line="360" w:lineRule="auto"/>
              <w:rPr>
                <w:smallCaps w:val="1"/>
                <w:sz w:val="26"/>
                <w:szCs w:val="26"/>
              </w:rPr>
            </w:pPr>
            <w:r w:rsidDel="00000000" w:rsidR="00000000" w:rsidRPr="00000000">
              <w:rPr>
                <w:smallCaps w:val="1"/>
                <w:sz w:val="26"/>
                <w:szCs w:val="26"/>
                <w:rtl w:val="0"/>
              </w:rPr>
              <w:t xml:space="preserve">ВИСНОВКИ……………………………………………………………………</w:t>
            </w:r>
          </w:p>
        </w:tc>
        <w:tc>
          <w:tcPr>
            <w:shd w:fill="auto" w:val="clear"/>
          </w:tcPr>
          <w:p w:rsidR="00000000" w:rsidDel="00000000" w:rsidP="00000000" w:rsidRDefault="00000000" w:rsidRPr="00000000" w14:paraId="000000EB">
            <w:pPr>
              <w:spacing w:after="0" w:line="360" w:lineRule="auto"/>
              <w:jc w:val="center"/>
              <w:rPr>
                <w:sz w:val="26"/>
                <w:szCs w:val="26"/>
              </w:rPr>
            </w:pPr>
            <w:r w:rsidDel="00000000" w:rsidR="00000000" w:rsidRPr="00000000">
              <w:rPr>
                <w:sz w:val="26"/>
                <w:szCs w:val="26"/>
                <w:rtl w:val="0"/>
              </w:rPr>
              <w:t xml:space="preserve">73</w:t>
            </w:r>
          </w:p>
        </w:tc>
      </w:tr>
      <w:tr>
        <w:trPr>
          <w:cantSplit w:val="0"/>
          <w:trHeight w:val="445" w:hRule="atLeast"/>
          <w:tblHeader w:val="0"/>
        </w:trPr>
        <w:tc>
          <w:tcPr>
            <w:shd w:fill="auto" w:val="clear"/>
          </w:tcPr>
          <w:p w:rsidR="00000000" w:rsidDel="00000000" w:rsidP="00000000" w:rsidRDefault="00000000" w:rsidRPr="00000000" w14:paraId="000000EC">
            <w:pPr>
              <w:spacing w:after="0" w:line="360" w:lineRule="auto"/>
              <w:rPr>
                <w:smallCaps w:val="1"/>
                <w:sz w:val="26"/>
                <w:szCs w:val="26"/>
              </w:rPr>
            </w:pPr>
            <w:r w:rsidDel="00000000" w:rsidR="00000000" w:rsidRPr="00000000">
              <w:rPr>
                <w:smallCaps w:val="1"/>
                <w:sz w:val="26"/>
                <w:szCs w:val="26"/>
                <w:rtl w:val="0"/>
              </w:rPr>
              <w:t xml:space="preserve">ПРАКТИЧНІ РЕКОМЕНДАЦІЇ………………………………………………</w:t>
            </w:r>
          </w:p>
        </w:tc>
        <w:tc>
          <w:tcPr>
            <w:shd w:fill="auto" w:val="clear"/>
          </w:tcPr>
          <w:p w:rsidR="00000000" w:rsidDel="00000000" w:rsidP="00000000" w:rsidRDefault="00000000" w:rsidRPr="00000000" w14:paraId="000000ED">
            <w:pPr>
              <w:spacing w:after="0" w:line="360" w:lineRule="auto"/>
              <w:rPr>
                <w:sz w:val="26"/>
                <w:szCs w:val="26"/>
              </w:rPr>
            </w:pPr>
            <w:r w:rsidDel="00000000" w:rsidR="00000000" w:rsidRPr="00000000">
              <w:rPr>
                <w:sz w:val="26"/>
                <w:szCs w:val="26"/>
                <w:rtl w:val="0"/>
              </w:rPr>
              <w:t xml:space="preserve">75</w:t>
            </w:r>
          </w:p>
        </w:tc>
      </w:tr>
      <w:tr>
        <w:trPr>
          <w:cantSplit w:val="0"/>
          <w:trHeight w:val="315" w:hRule="atLeast"/>
          <w:tblHeader w:val="0"/>
        </w:trPr>
        <w:tc>
          <w:tcPr>
            <w:shd w:fill="auto" w:val="clear"/>
          </w:tcPr>
          <w:p w:rsidR="00000000" w:rsidDel="00000000" w:rsidP="00000000" w:rsidRDefault="00000000" w:rsidRPr="00000000" w14:paraId="000000EE">
            <w:pPr>
              <w:spacing w:after="0" w:line="360" w:lineRule="auto"/>
              <w:rPr>
                <w:b w:val="1"/>
                <w:sz w:val="26"/>
                <w:szCs w:val="26"/>
              </w:rPr>
            </w:pPr>
            <w:r w:rsidDel="00000000" w:rsidR="00000000" w:rsidRPr="00000000">
              <w:rPr>
                <w:sz w:val="26"/>
                <w:szCs w:val="26"/>
                <w:rtl w:val="0"/>
              </w:rPr>
              <w:t xml:space="preserve">СПИСОК ВИКОРИСТАНИХ ДЖЕРЕЛ…………………………………….</w:t>
            </w:r>
            <w:r w:rsidDel="00000000" w:rsidR="00000000" w:rsidRPr="00000000">
              <w:rPr>
                <w:rtl w:val="0"/>
              </w:rPr>
            </w:r>
          </w:p>
        </w:tc>
        <w:tc>
          <w:tcPr>
            <w:shd w:fill="auto" w:val="clear"/>
          </w:tcPr>
          <w:p w:rsidR="00000000" w:rsidDel="00000000" w:rsidP="00000000" w:rsidRDefault="00000000" w:rsidRPr="00000000" w14:paraId="000000EF">
            <w:pPr>
              <w:spacing w:after="0" w:line="360" w:lineRule="auto"/>
              <w:jc w:val="center"/>
              <w:rPr>
                <w:sz w:val="26"/>
                <w:szCs w:val="26"/>
              </w:rPr>
            </w:pPr>
            <w:r w:rsidDel="00000000" w:rsidR="00000000" w:rsidRPr="00000000">
              <w:rPr>
                <w:sz w:val="26"/>
                <w:szCs w:val="26"/>
                <w:rtl w:val="0"/>
              </w:rPr>
              <w:t xml:space="preserve">77</w:t>
            </w:r>
          </w:p>
        </w:tc>
      </w:tr>
    </w:tbl>
    <w:p w:rsidR="00000000" w:rsidDel="00000000" w:rsidP="00000000" w:rsidRDefault="00000000" w:rsidRPr="00000000" w14:paraId="000000F0">
      <w:pPr>
        <w:spacing w:after="160" w:line="360" w:lineRule="auto"/>
        <w:jc w:val="center"/>
        <w:rPr>
          <w:sz w:val="26"/>
          <w:szCs w:val="26"/>
        </w:rPr>
      </w:pPr>
      <w:bookmarkStart w:colFirst="0" w:colLast="0" w:name="_heading=h.30j0zll" w:id="1"/>
      <w:bookmarkEnd w:id="1"/>
      <w:r w:rsidDel="00000000" w:rsidR="00000000" w:rsidRPr="00000000">
        <w:rPr>
          <w:rtl w:val="0"/>
        </w:rPr>
      </w:r>
    </w:p>
    <w:p w:rsidR="00000000" w:rsidDel="00000000" w:rsidP="00000000" w:rsidRDefault="00000000" w:rsidRPr="00000000" w14:paraId="000000F1">
      <w:pPr>
        <w:rPr>
          <w:sz w:val="26"/>
          <w:szCs w:val="26"/>
        </w:rPr>
      </w:pPr>
      <w:r w:rsidDel="00000000" w:rsidR="00000000" w:rsidRPr="00000000">
        <w:br w:type="page"/>
      </w:r>
      <w:r w:rsidDel="00000000" w:rsidR="00000000" w:rsidRPr="00000000">
        <w:rPr>
          <w:rtl w:val="0"/>
        </w:rPr>
      </w:r>
    </w:p>
    <w:p w:rsidR="00000000" w:rsidDel="00000000" w:rsidP="00000000" w:rsidRDefault="00000000" w:rsidRPr="00000000" w14:paraId="000000F2">
      <w:pPr>
        <w:spacing w:after="160" w:line="259" w:lineRule="auto"/>
        <w:jc w:val="center"/>
        <w:rPr>
          <w:b w:val="1"/>
        </w:rPr>
      </w:pPr>
      <w:r w:rsidDel="00000000" w:rsidR="00000000" w:rsidRPr="00000000">
        <w:rPr>
          <w:rtl w:val="0"/>
        </w:rPr>
        <w:t xml:space="preserve">ПЕРЕЛІК УМОВНИХ ПОЗНАЧЕНЬ</w:t>
      </w:r>
      <w:r w:rsidDel="00000000" w:rsidR="00000000" w:rsidRPr="00000000">
        <w:rPr>
          <w:rtl w:val="0"/>
        </w:rPr>
      </w:r>
    </w:p>
    <w:p w:rsidR="00000000" w:rsidDel="00000000" w:rsidP="00000000" w:rsidRDefault="00000000" w:rsidRPr="00000000" w14:paraId="000000F3">
      <w:pPr>
        <w:jc w:val="both"/>
        <w:rPr/>
      </w:pPr>
      <w:r w:rsidDel="00000000" w:rsidR="00000000" w:rsidRPr="00000000">
        <w:rPr>
          <w:color w:val="000000"/>
          <w:rtl w:val="0"/>
        </w:rPr>
        <w:br w:type="textWrapping"/>
      </w:r>
      <w:r w:rsidDel="00000000" w:rsidR="00000000" w:rsidRPr="00000000">
        <w:rPr>
          <w:rtl w:val="0"/>
        </w:rPr>
        <w:t xml:space="preserve">ВАШ – візуально-аналогова шкала;</w:t>
      </w:r>
    </w:p>
    <w:p w:rsidR="00000000" w:rsidDel="00000000" w:rsidP="00000000" w:rsidRDefault="00000000" w:rsidRPr="00000000" w14:paraId="000000F4">
      <w:pPr>
        <w:jc w:val="both"/>
        <w:rPr/>
      </w:pPr>
      <w:r w:rsidDel="00000000" w:rsidR="00000000" w:rsidRPr="00000000">
        <w:rPr>
          <w:rtl w:val="0"/>
        </w:rPr>
        <w:t xml:space="preserve">В.п. – вихідне положення;</w:t>
      </w:r>
    </w:p>
    <w:p w:rsidR="00000000" w:rsidDel="00000000" w:rsidP="00000000" w:rsidRDefault="00000000" w:rsidRPr="00000000" w14:paraId="000000F5">
      <w:pPr>
        <w:jc w:val="both"/>
        <w:rPr/>
      </w:pPr>
      <w:r w:rsidDel="00000000" w:rsidR="00000000" w:rsidRPr="00000000">
        <w:rPr>
          <w:rtl w:val="0"/>
        </w:rPr>
        <w:t xml:space="preserve">МФБС – міофасціальний больовий синдром;</w:t>
      </w:r>
    </w:p>
    <w:p w:rsidR="00000000" w:rsidDel="00000000" w:rsidP="00000000" w:rsidRDefault="00000000" w:rsidRPr="00000000" w14:paraId="000000F6">
      <w:pPr>
        <w:spacing w:after="0" w:line="360" w:lineRule="auto"/>
        <w:jc w:val="both"/>
        <w:rPr>
          <w:color w:val="000000"/>
        </w:rPr>
      </w:pPr>
      <w:r w:rsidDel="00000000" w:rsidR="00000000" w:rsidRPr="00000000">
        <w:rPr>
          <w:color w:val="000000"/>
          <w:rtl w:val="0"/>
        </w:rPr>
        <w:t xml:space="preserve">МКФ –</w:t>
      </w:r>
      <w:r w:rsidDel="00000000" w:rsidR="00000000" w:rsidRPr="00000000">
        <w:rPr>
          <w:rFonts w:ascii="Calibri" w:cs="Calibri" w:eastAsia="Calibri" w:hAnsi="Calibri"/>
          <w:sz w:val="22"/>
          <w:szCs w:val="22"/>
          <w:rtl w:val="0"/>
        </w:rPr>
        <w:t xml:space="preserve"> </w:t>
      </w:r>
      <w:r w:rsidDel="00000000" w:rsidR="00000000" w:rsidRPr="00000000">
        <w:rPr>
          <w:rtl w:val="0"/>
        </w:rPr>
        <w:t xml:space="preserve">Міжнародна класифікація функціонування, обмежень життєдіяльності та здоров’я;</w:t>
      </w:r>
      <w:r w:rsidDel="00000000" w:rsidR="00000000" w:rsidRPr="00000000">
        <w:rPr>
          <w:rtl w:val="0"/>
        </w:rPr>
      </w:r>
    </w:p>
    <w:p w:rsidR="00000000" w:rsidDel="00000000" w:rsidP="00000000" w:rsidRDefault="00000000" w:rsidRPr="00000000" w14:paraId="000000F7">
      <w:pPr>
        <w:spacing w:after="0" w:line="360" w:lineRule="auto"/>
        <w:jc w:val="both"/>
        <w:rPr/>
      </w:pPr>
      <w:r w:rsidDel="00000000" w:rsidR="00000000" w:rsidRPr="00000000">
        <w:rPr>
          <w:rtl w:val="0"/>
        </w:rPr>
        <w:t xml:space="preserve">ОРА – опорно-руховий апарат;</w:t>
      </w:r>
    </w:p>
    <w:p w:rsidR="00000000" w:rsidDel="00000000" w:rsidP="00000000" w:rsidRDefault="00000000" w:rsidRPr="00000000" w14:paraId="000000F8">
      <w:pPr>
        <w:spacing w:after="0" w:line="360" w:lineRule="auto"/>
        <w:jc w:val="both"/>
        <w:rPr/>
      </w:pPr>
      <w:r w:rsidDel="00000000" w:rsidR="00000000" w:rsidRPr="00000000">
        <w:rPr>
          <w:rtl w:val="0"/>
        </w:rPr>
        <w:t xml:space="preserve">ПІР – постізометрична релаксація;</w:t>
      </w:r>
    </w:p>
    <w:p w:rsidR="00000000" w:rsidDel="00000000" w:rsidP="00000000" w:rsidRDefault="00000000" w:rsidRPr="00000000" w14:paraId="000000F9">
      <w:pPr>
        <w:spacing w:after="0" w:line="360" w:lineRule="auto"/>
        <w:rPr>
          <w:color w:val="000000"/>
        </w:rPr>
      </w:pPr>
      <w:r w:rsidDel="00000000" w:rsidR="00000000" w:rsidRPr="00000000">
        <w:rPr>
          <w:color w:val="000000"/>
          <w:rtl w:val="0"/>
        </w:rPr>
        <w:t xml:space="preserve">ОГ – основна група;</w:t>
      </w:r>
    </w:p>
    <w:p w:rsidR="00000000" w:rsidDel="00000000" w:rsidP="00000000" w:rsidRDefault="00000000" w:rsidRPr="00000000" w14:paraId="000000FA">
      <w:pPr>
        <w:spacing w:after="160" w:line="360" w:lineRule="auto"/>
        <w:rPr>
          <w:color w:val="000000"/>
        </w:rPr>
      </w:pPr>
      <w:r w:rsidDel="00000000" w:rsidR="00000000" w:rsidRPr="00000000">
        <w:rPr>
          <w:color w:val="000000"/>
          <w:rtl w:val="0"/>
        </w:rPr>
        <w:t xml:space="preserve">ОК – контрольна група</w:t>
      </w:r>
    </w:p>
    <w:p w:rsidR="00000000" w:rsidDel="00000000" w:rsidP="00000000" w:rsidRDefault="00000000" w:rsidRPr="00000000" w14:paraId="000000FB">
      <w:pPr>
        <w:spacing w:after="160" w:line="259" w:lineRule="auto"/>
        <w:jc w:val="center"/>
        <w:rPr>
          <w:b w:val="1"/>
        </w:rPr>
      </w:pPr>
      <w:r w:rsidDel="00000000" w:rsidR="00000000" w:rsidRPr="00000000">
        <w:br w:type="page"/>
      </w:r>
      <w:r w:rsidDel="00000000" w:rsidR="00000000" w:rsidRPr="00000000">
        <w:rPr>
          <w:b w:val="1"/>
          <w:rtl w:val="0"/>
        </w:rPr>
        <w:t xml:space="preserve">ВСТУП</w:t>
      </w:r>
    </w:p>
    <w:p w:rsidR="00000000" w:rsidDel="00000000" w:rsidP="00000000" w:rsidRDefault="00000000" w:rsidRPr="00000000" w14:paraId="000000FC">
      <w:pPr>
        <w:spacing w:after="0" w:line="360" w:lineRule="auto"/>
        <w:ind w:firstLine="708"/>
        <w:jc w:val="both"/>
        <w:rPr/>
      </w:pPr>
      <w:r w:rsidDel="00000000" w:rsidR="00000000" w:rsidRPr="00000000">
        <w:rPr>
          <w:b w:val="1"/>
          <w:rtl w:val="0"/>
        </w:rPr>
        <w:t xml:space="preserve">Актуальність.</w:t>
      </w:r>
      <w:r w:rsidDel="00000000" w:rsidR="00000000" w:rsidRPr="00000000">
        <w:rPr>
          <w:rtl w:val="0"/>
        </w:rPr>
        <w:t xml:space="preserve"> Міофасциальний біль є однією із найпоширенішою скаргою, яка зустрічається в практичній роботі лікарів та фізичних терапевтів. Багаточисленні дослідження показують, що він по своїй поширеності серед больових синдромів, займає друге місце, поступаючись тільки головному болю [12]. Розповсюдженість даного болю всіх локалізацій зростає в середньому, похилому і дещо зменшується в старечому віці, частіше страждають жінки [37,45]. Через війну в Україні, кількість пацієнтів серед цивільного населення, так і військових з міофасциальним больовим синдромом (МФБС) значно зросла. Військовослужбовці I-II зрілого віку через довготривале носіння засобів індивідуального бронезахисту вагою від 4-10 кг, постійно скаржаться на больові відчуття в хребті та м’язах. Основними причинами МФБС є гострі та хронічні (повторні мікротравматизації), травми м’яких тканин, вісцерального пошкодження, супроводжуючі м’язово-тонічні реакції, вертеброгенними патологіями і особливо комбінацією перерахованих факторів [14]. Під час бойових дій важливе значення мають наслідки травматичних пошкоджень хребта, що призводять до міофасціального болю, зокрема у шийній ділянці. МФБС, локалізований у м’язах і фасціях, викликає біль, що обмежує активність та якість його життя [40].</w:t>
      </w:r>
    </w:p>
    <w:p w:rsidR="00000000" w:rsidDel="00000000" w:rsidP="00000000" w:rsidRDefault="00000000" w:rsidRPr="00000000" w14:paraId="000000FD">
      <w:pPr>
        <w:spacing w:after="0" w:line="360" w:lineRule="auto"/>
        <w:ind w:firstLine="708"/>
        <w:jc w:val="both"/>
        <w:rPr/>
      </w:pPr>
      <w:r w:rsidDel="00000000" w:rsidR="00000000" w:rsidRPr="00000000">
        <w:rPr>
          <w:rtl w:val="0"/>
        </w:rPr>
        <w:t xml:space="preserve">Соціально-економічне значення даної проблеми велике, так як до даної патології схильні головним чином люди працездатного віку та військові, які захищають нашу країну [33]. Враховуючи те, що на МФБС страждають військові унеможливлюється ними виконання якісно трудових обов’язків, що вимагає їх переведення до інших бойових підрозділів, щоб зменшити навантаження на хребет та м’язи через надмірні навантаження. Незважаючи на те, що дана проблема не призводить до смерті, однак вона викликає біль, спазм м’язів, який значно погіршує якість життя хворих, обмежує рухову активність та сприяє розвитку депресивних станів [25]. </w:t>
      </w:r>
    </w:p>
    <w:p w:rsidR="00000000" w:rsidDel="00000000" w:rsidP="00000000" w:rsidRDefault="00000000" w:rsidRPr="00000000" w14:paraId="000000FE">
      <w:pPr>
        <w:spacing w:after="0" w:line="360" w:lineRule="auto"/>
        <w:ind w:firstLine="708"/>
        <w:jc w:val="both"/>
        <w:rPr/>
      </w:pPr>
      <w:r w:rsidDel="00000000" w:rsidR="00000000" w:rsidRPr="00000000">
        <w:rPr>
          <w:rtl w:val="0"/>
        </w:rPr>
        <w:t xml:space="preserve">Раннє застосування засобів та методів фізичної терапії для військовослужбовців I-II зрілого віку з МФБС може значно покращити їх якість життя та підвищити ефективність виконання бойових завдань. В умовах повномасштабної війни на території України переосмислення вимагають і підходи до реабілітації учасників бойових дій [12]. </w:t>
      </w:r>
    </w:p>
    <w:p w:rsidR="00000000" w:rsidDel="00000000" w:rsidP="00000000" w:rsidRDefault="00000000" w:rsidRPr="00000000" w14:paraId="000000FF">
      <w:pPr>
        <w:spacing w:after="0" w:line="360" w:lineRule="auto"/>
        <w:ind w:firstLine="708"/>
        <w:jc w:val="both"/>
        <w:rPr/>
      </w:pPr>
      <w:r w:rsidDel="00000000" w:rsidR="00000000" w:rsidRPr="00000000">
        <w:rPr>
          <w:rtl w:val="0"/>
        </w:rPr>
        <w:t xml:space="preserve">На даний час є велика кількість вітчизняних та закордонних програм фізичної терапії для осіб з МФБС, однак вони розроблені для цивільних осіб та не враховують особливості аспектів військових, які вимушені тривалий час носити індивідуальний бронезахист великої ваги, піддаватися тривалий час факторам, які ще більше загострюють даний синдром. Пацієнтам із МФБС рекомендується медикаментозне лікування, терапевтичні вправи, лікувальний масаж, фізіотерапія, механотерапія, тощо.</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Об’єкт дослідження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функціональний стан військовослужбовців I-II зрілого віку з МФБС внаслідок довготривалого використання засобів індивідуального бронезахисту.</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Предмет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зміст та структура програми для військовослужбовців I-II зрілого віку з МФБС внаслідок довготривалого використання засобів індивідуального бронезахисту.</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Мета роботи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розробити програму фізичної терапії для військовослужбовців I-II зрілого віку з МФБС внаслідок довготривалого використання засобів індивідуального бронезахисту та оцінити її ефективність.</w:t>
      </w:r>
    </w:p>
    <w:p w:rsidR="00000000" w:rsidDel="00000000" w:rsidP="00000000" w:rsidRDefault="00000000" w:rsidRPr="00000000" w14:paraId="00000103">
      <w:pPr>
        <w:spacing w:after="0" w:line="360" w:lineRule="auto"/>
        <w:ind w:firstLine="708"/>
        <w:jc w:val="both"/>
        <w:rPr>
          <w:b w:val="1"/>
        </w:rPr>
      </w:pPr>
      <w:r w:rsidDel="00000000" w:rsidR="00000000" w:rsidRPr="00000000">
        <w:rPr>
          <w:b w:val="1"/>
          <w:rtl w:val="0"/>
        </w:rPr>
        <w:t xml:space="preserve">Задачі дослідження:</w:t>
        <w:tab/>
      </w:r>
    </w:p>
    <w:p w:rsidR="00000000" w:rsidDel="00000000" w:rsidP="00000000" w:rsidRDefault="00000000" w:rsidRPr="00000000" w14:paraId="00000104">
      <w:pPr>
        <w:tabs>
          <w:tab w:val="left" w:leader="none" w:pos="900"/>
          <w:tab w:val="left" w:leader="none" w:pos="3780"/>
        </w:tabs>
        <w:spacing w:after="0" w:line="360" w:lineRule="auto"/>
        <w:ind w:firstLine="902"/>
        <w:jc w:val="both"/>
        <w:rPr/>
      </w:pPr>
      <w:r w:rsidDel="00000000" w:rsidR="00000000" w:rsidRPr="00000000">
        <w:rPr>
          <w:rtl w:val="0"/>
        </w:rPr>
        <w:t xml:space="preserve">1. Вивчити досвід використаних сучасних засобів та методів  фізичної терапії для військовослужбовців I-II зрілого віку з МФБС внаслідок довготривалого використання засобів індивідуального бронезахисту за даними вітчизняних та закордонних літературних джерел.</w:t>
      </w:r>
    </w:p>
    <w:p w:rsidR="00000000" w:rsidDel="00000000" w:rsidP="00000000" w:rsidRDefault="00000000" w:rsidRPr="00000000" w14:paraId="00000105">
      <w:pPr>
        <w:tabs>
          <w:tab w:val="left" w:leader="none" w:pos="900"/>
          <w:tab w:val="left" w:leader="none" w:pos="3780"/>
        </w:tabs>
        <w:spacing w:after="0" w:line="360" w:lineRule="auto"/>
        <w:ind w:firstLine="902"/>
        <w:jc w:val="both"/>
        <w:rPr/>
      </w:pPr>
      <w:r w:rsidDel="00000000" w:rsidR="00000000" w:rsidRPr="00000000">
        <w:rPr>
          <w:rtl w:val="0"/>
        </w:rPr>
        <w:t xml:space="preserve">2. Підібрати адекватні методи оцінки функціонального стану шийного, грудного та поперекового відділів хребта для військовослужбовців I-II зрілого віку з МФБС внаслідок довготривалого використання засобів індивідуального бронезахисту. </w:t>
      </w:r>
    </w:p>
    <w:p w:rsidR="00000000" w:rsidDel="00000000" w:rsidP="00000000" w:rsidRDefault="00000000" w:rsidRPr="00000000" w14:paraId="00000106">
      <w:pPr>
        <w:tabs>
          <w:tab w:val="left" w:leader="none" w:pos="3780"/>
        </w:tabs>
        <w:spacing w:after="0" w:line="360" w:lineRule="auto"/>
        <w:ind w:firstLine="902"/>
        <w:jc w:val="both"/>
        <w:rPr/>
      </w:pPr>
      <w:r w:rsidDel="00000000" w:rsidR="00000000" w:rsidRPr="00000000">
        <w:rPr>
          <w:rtl w:val="0"/>
        </w:rPr>
        <w:t xml:space="preserve">3. Розробити програму фізичної терапії для військовослужбовців I-II зрілого віку з МФБС внаслідок довготривалого використання засобів індивідуального бронезахисту та оцінити її ефективність.</w:t>
      </w:r>
    </w:p>
    <w:p w:rsidR="00000000" w:rsidDel="00000000" w:rsidP="00000000" w:rsidRDefault="00000000" w:rsidRPr="00000000" w14:paraId="00000107">
      <w:pPr>
        <w:spacing w:after="0" w:line="360" w:lineRule="auto"/>
        <w:ind w:firstLine="708"/>
        <w:jc w:val="both"/>
        <w:rPr>
          <w:b w:val="1"/>
        </w:rPr>
      </w:pPr>
      <w:r w:rsidDel="00000000" w:rsidR="00000000" w:rsidRPr="00000000">
        <w:rPr>
          <w:b w:val="1"/>
          <w:rtl w:val="0"/>
        </w:rPr>
        <w:t xml:space="preserve">Методи дослідження:</w:t>
      </w:r>
      <w:r w:rsidDel="00000000" w:rsidR="00000000" w:rsidRPr="00000000">
        <w:rPr>
          <w:rtl w:val="0"/>
        </w:rPr>
        <w:t xml:space="preserve"> аналіз спеціальної науково-методичної літератури та інформаційних джерел; соціальні методи дослідження (опитування, анкетування); педагогічні методи (педагогічне спостереження);  клініко-інструментальні (антропометрія, візуально-аналогова шкала болю, пальпація, тести Отта та Шоббера, мануально-м’язове тестування, опитувальник MOS SF 36); методи математичної статистики.</w:t>
      </w:r>
      <w:r w:rsidDel="00000000" w:rsidR="00000000" w:rsidRPr="00000000">
        <w:rPr>
          <w:b w:val="1"/>
          <w:rtl w:val="0"/>
        </w:rPr>
        <w:t xml:space="preserve">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0"/>
        </w:tabs>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Наукова новизна одержаних результатів: </w:t>
      </w:r>
    </w:p>
    <w:p w:rsidR="00000000" w:rsidDel="00000000" w:rsidP="00000000" w:rsidRDefault="00000000" w:rsidRPr="00000000" w14:paraId="00000109">
      <w:pPr>
        <w:widowControl w:val="0"/>
        <w:numPr>
          <w:ilvl w:val="0"/>
          <w:numId w:val="11"/>
        </w:numPr>
        <w:tabs>
          <w:tab w:val="left" w:leader="none" w:pos="0"/>
        </w:tabs>
        <w:spacing w:after="0" w:line="360" w:lineRule="auto"/>
        <w:ind w:left="284" w:hanging="284"/>
        <w:jc w:val="both"/>
        <w:rPr/>
      </w:pPr>
      <w:r w:rsidDel="00000000" w:rsidR="00000000" w:rsidRPr="00000000">
        <w:rPr>
          <w:rtl w:val="0"/>
        </w:rPr>
        <w:t xml:space="preserve">вивчено функціональні особливості хребта у військовослужбовців I-II зрілого віку з МФБС внаслідок довготривалого використання засобів індивідуального бронезахисту, що відкриває можливості для розробки програми фізичної терапії;</w:t>
      </w:r>
    </w:p>
    <w:p w:rsidR="00000000" w:rsidDel="00000000" w:rsidP="00000000" w:rsidRDefault="00000000" w:rsidRPr="00000000" w14:paraId="0000010A">
      <w:pPr>
        <w:widowControl w:val="0"/>
        <w:numPr>
          <w:ilvl w:val="0"/>
          <w:numId w:val="11"/>
        </w:numPr>
        <w:tabs>
          <w:tab w:val="left" w:leader="none" w:pos="0"/>
        </w:tabs>
        <w:spacing w:after="0" w:line="360" w:lineRule="auto"/>
        <w:ind w:left="284" w:hanging="284"/>
        <w:jc w:val="both"/>
        <w:rPr/>
      </w:pPr>
      <w:r w:rsidDel="00000000" w:rsidR="00000000" w:rsidRPr="00000000">
        <w:rPr>
          <w:rtl w:val="0"/>
        </w:rPr>
        <w:t xml:space="preserve">доповнено існуючі комплексні програми фізичної терапії для військовослужбовців I-II зрілого віку з МФБС внаслідок довготривалого використання засобів індивідуального бронезахисту стрейтчингом, постізометричною релаксацією, міофасциальним релізом, кінезіотейпуванням, ударно-хвильовою терапією,</w:t>
      </w:r>
      <w:r w:rsidDel="00000000" w:rsidR="00000000" w:rsidRPr="00000000">
        <w:rPr>
          <w:sz w:val="22"/>
          <w:szCs w:val="22"/>
          <w:rtl w:val="0"/>
        </w:rPr>
        <w:t xml:space="preserve"> </w:t>
      </w:r>
      <w:r w:rsidDel="00000000" w:rsidR="00000000" w:rsidRPr="00000000">
        <w:rPr>
          <w:rtl w:val="0"/>
        </w:rPr>
        <w:t xml:space="preserve">що спрямовані на оптимальне відновлення хворих. </w:t>
      </w:r>
    </w:p>
    <w:p w:rsidR="00000000" w:rsidDel="00000000" w:rsidP="00000000" w:rsidRDefault="00000000" w:rsidRPr="00000000" w14:paraId="0000010B">
      <w:pPr>
        <w:spacing w:after="0" w:line="360" w:lineRule="auto"/>
        <w:ind w:firstLine="720"/>
        <w:jc w:val="both"/>
        <w:rPr/>
      </w:pPr>
      <w:r w:rsidDel="00000000" w:rsidR="00000000" w:rsidRPr="00000000">
        <w:rPr>
          <w:b w:val="1"/>
          <w:rtl w:val="0"/>
        </w:rPr>
        <w:t xml:space="preserve">Практична значимість</w:t>
      </w:r>
      <w:r w:rsidDel="00000000" w:rsidR="00000000" w:rsidRPr="00000000">
        <w:rPr>
          <w:rtl w:val="0"/>
        </w:rPr>
        <w:t xml:space="preserve"> полягає у розробці програми фізичної терапії для військовослужбовців I-II зрілого віку з МФБС внаслідок довготривалого використання засобів індивідуального бронезахисту з урахуванням ступеня порушення функції, періоду, рухового режиму та диференційованого впливу засобів на пацієнтів. Відомості подані в магістерській роботі можуть бути використані в практичній діяльності закладів охорони здоров’я, які займаються відновлення осіб з даною патологією.</w:t>
      </w:r>
    </w:p>
    <w:p w:rsidR="00000000" w:rsidDel="00000000" w:rsidP="00000000" w:rsidRDefault="00000000" w:rsidRPr="00000000" w14:paraId="0000010C">
      <w:pPr>
        <w:spacing w:after="0" w:line="360" w:lineRule="auto"/>
        <w:jc w:val="center"/>
        <w:rPr>
          <w:b w:val="1"/>
        </w:rPr>
      </w:pPr>
      <w:r w:rsidDel="00000000" w:rsidR="00000000" w:rsidRPr="00000000">
        <w:br w:type="page"/>
      </w:r>
      <w:r w:rsidDel="00000000" w:rsidR="00000000" w:rsidRPr="00000000">
        <w:rPr>
          <w:b w:val="1"/>
          <w:rtl w:val="0"/>
        </w:rPr>
        <w:t xml:space="preserve">РОЗДІЛ 1</w:t>
      </w:r>
    </w:p>
    <w:p w:rsidR="00000000" w:rsidDel="00000000" w:rsidP="00000000" w:rsidRDefault="00000000" w:rsidRPr="00000000" w14:paraId="0000010D">
      <w:pPr>
        <w:spacing w:after="0" w:line="360" w:lineRule="auto"/>
        <w:jc w:val="center"/>
        <w:rPr>
          <w:b w:val="1"/>
        </w:rPr>
      </w:pPr>
      <w:r w:rsidDel="00000000" w:rsidR="00000000" w:rsidRPr="00000000">
        <w:rPr>
          <w:b w:val="1"/>
          <w:color w:val="000000"/>
          <w:rtl w:val="0"/>
        </w:rPr>
        <w:t xml:space="preserve">ОГЛЯД ЛІТЕРАТУРНИХ ДЖЕРЕЛ</w:t>
      </w:r>
      <w:r w:rsidDel="00000000" w:rsidR="00000000" w:rsidRPr="00000000">
        <w:rPr>
          <w:rtl w:val="0"/>
        </w:rPr>
      </w:r>
    </w:p>
    <w:p w:rsidR="00000000" w:rsidDel="00000000" w:rsidP="00000000" w:rsidRDefault="00000000" w:rsidRPr="00000000" w14:paraId="0000010E">
      <w:pPr>
        <w:spacing w:after="0" w:line="360" w:lineRule="auto"/>
        <w:ind w:firstLine="708"/>
        <w:jc w:val="both"/>
        <w:rPr>
          <w:b w:val="1"/>
        </w:rPr>
      </w:pPr>
      <w:r w:rsidDel="00000000" w:rsidR="00000000" w:rsidRPr="00000000">
        <w:rPr>
          <w:b w:val="1"/>
          <w:color w:val="000000"/>
          <w:rtl w:val="0"/>
        </w:rPr>
        <w:t xml:space="preserve"> 1.1. Медико-соціальне значення міофасциального больового синдрому</w:t>
      </w:r>
      <w:r w:rsidDel="00000000" w:rsidR="00000000" w:rsidRPr="00000000">
        <w:rPr>
          <w:rtl w:val="0"/>
        </w:rPr>
      </w:r>
    </w:p>
    <w:p w:rsidR="00000000" w:rsidDel="00000000" w:rsidP="00000000" w:rsidRDefault="00000000" w:rsidRPr="00000000" w14:paraId="0000010F">
      <w:pPr>
        <w:shd w:fill="ffffff" w:val="clear"/>
        <w:spacing w:after="0" w:line="360" w:lineRule="auto"/>
        <w:ind w:firstLine="708"/>
        <w:jc w:val="both"/>
        <w:rPr>
          <w:color w:val="000000"/>
        </w:rPr>
      </w:pPr>
      <w:r w:rsidDel="00000000" w:rsidR="00000000" w:rsidRPr="00000000">
        <w:rPr>
          <w:color w:val="000000"/>
          <w:rtl w:val="0"/>
        </w:rPr>
        <w:t xml:space="preserve">Міофасціальний біль надзвичайно поширений як у Сполучених Штатах, так і в усьому світі, і він є причиною багатьох відвідувань медичних закладів. Більшість людей відчувають тригерний біль протягом свого життя. Близько 20% пацієнтів, які відвідують ортопедичні клініки, мають МФБС. Понад 80% пацієнтів, які відвідують центри лікування болю, мають міофасціальний компонент болю. За локалізацією та діагностикою на МФБС шийний відділ посідає перше місце. Даний синдром виникає, як у чоловіків так і жінок, але частіше зустрічається у жіночої статі. Піком за поширеністю МФБС є працездатний вік, вже на початку похилого віку його частота поступово зменшується [54]. Показник МФБС невпинно зріс в України під час війни, як серед цивільного населення, так і військових. Складність профілактики, лікування та фізичної терапії МФБС серед військових </w:t>
      </w:r>
      <w:r w:rsidDel="00000000" w:rsidR="00000000" w:rsidRPr="00000000">
        <w:rPr>
          <w:rtl w:val="0"/>
        </w:rPr>
        <w:t xml:space="preserve">I-II зрілого віку пов’язана з неможливістю прибрати тригери, які провокують загострення в даній категорії, а саме зменшити довготривале використання засобів індивідуального бронезахисту, переохолодження та стресу.</w:t>
      </w:r>
      <w:r w:rsidDel="00000000" w:rsidR="00000000" w:rsidRPr="00000000">
        <w:rPr>
          <w:rtl w:val="0"/>
        </w:rPr>
      </w:r>
    </w:p>
    <w:p w:rsidR="00000000" w:rsidDel="00000000" w:rsidP="00000000" w:rsidRDefault="00000000" w:rsidRPr="00000000" w14:paraId="00000110">
      <w:pPr>
        <w:spacing w:after="0" w:line="360" w:lineRule="auto"/>
        <w:ind w:firstLine="708"/>
        <w:jc w:val="both"/>
        <w:rPr/>
      </w:pPr>
      <w:r w:rsidDel="00000000" w:rsidR="00000000" w:rsidRPr="00000000">
        <w:rPr>
          <w:rtl w:val="0"/>
        </w:rPr>
        <w:t xml:space="preserve">МФБС — хворобливий стан в опорно-руховому апараті (ОРА), поширена причина болю в ньому. MФБС характеризується розвитком міофасціальних тригерних точок, які є локально болючими, коли вони активні, і посилають біль через певні моделі в інші ділянки тіла, наведено на рис.1.1. Тригерна точка або чутлива болюча ділянка в м’язі або її з’єднанні та фасції розвивається через ряд причин. Тригерні точки зазвичай пов’язані з натягнутим смугою та мотузковим потовщенням м’язової тканини. Як правило, при натисканні на тригерну точку біль буде відчуватися в іншому місці. Це те, що вважається «пере направленим болем» [41].</w:t>
      </w:r>
    </w:p>
    <w:p w:rsidR="00000000" w:rsidDel="00000000" w:rsidP="00000000" w:rsidRDefault="00000000" w:rsidRPr="00000000" w14:paraId="00000111">
      <w:pPr>
        <w:spacing w:after="0" w:line="360" w:lineRule="auto"/>
        <w:ind w:firstLine="708"/>
        <w:jc w:val="both"/>
        <w:rPr/>
      </w:pPr>
      <w:r w:rsidDel="00000000" w:rsidR="00000000" w:rsidRPr="00000000">
        <w:rPr>
          <w:rtl w:val="0"/>
        </w:rPr>
      </w:r>
    </w:p>
    <w:p w:rsidR="00000000" w:rsidDel="00000000" w:rsidP="00000000" w:rsidRDefault="00000000" w:rsidRPr="00000000" w14:paraId="00000112">
      <w:pPr>
        <w:spacing w:after="0" w:line="360" w:lineRule="auto"/>
        <w:ind w:firstLine="708"/>
        <w:jc w:val="center"/>
        <w:rPr/>
      </w:pPr>
      <w:r w:rsidDel="00000000" w:rsidR="00000000" w:rsidRPr="00000000">
        <w:rPr/>
        <w:drawing>
          <wp:inline distB="0" distT="0" distL="0" distR="0">
            <wp:extent cx="3491196" cy="2523628"/>
            <wp:effectExtent b="0" l="0" r="0" t="0"/>
            <wp:docPr id="17492" name="image59.png"/>
            <a:graphic>
              <a:graphicData uri="http://schemas.openxmlformats.org/drawingml/2006/picture">
                <pic:pic>
                  <pic:nvPicPr>
                    <pic:cNvPr id="0" name="image59.png"/>
                    <pic:cNvPicPr preferRelativeResize="0"/>
                  </pic:nvPicPr>
                  <pic:blipFill>
                    <a:blip r:embed="rId8"/>
                    <a:srcRect b="0" l="0" r="0" t="0"/>
                    <a:stretch>
                      <a:fillRect/>
                    </a:stretch>
                  </pic:blipFill>
                  <pic:spPr>
                    <a:xfrm>
                      <a:off x="0" y="0"/>
                      <a:ext cx="3491196" cy="2523628"/>
                    </a:xfrm>
                    <a:prstGeom prst="rect"/>
                    <a:ln/>
                  </pic:spPr>
                </pic:pic>
              </a:graphicData>
            </a:graphic>
          </wp:inline>
        </w:drawing>
      </w:r>
      <w:r w:rsidDel="00000000" w:rsidR="00000000" w:rsidRPr="00000000">
        <w:rPr>
          <w:rtl w:val="0"/>
        </w:rPr>
      </w:r>
    </w:p>
    <w:p w:rsidR="00000000" w:rsidDel="00000000" w:rsidP="00000000" w:rsidRDefault="00000000" w:rsidRPr="00000000" w14:paraId="00000113">
      <w:pPr>
        <w:spacing w:after="0" w:line="360" w:lineRule="auto"/>
        <w:ind w:firstLine="708"/>
        <w:jc w:val="center"/>
        <w:rPr/>
      </w:pPr>
      <w:r w:rsidDel="00000000" w:rsidR="00000000" w:rsidRPr="00000000">
        <w:rPr>
          <w:rtl w:val="0"/>
        </w:rPr>
        <w:t xml:space="preserve">Рис.1.1. Міофасциальний больовий синдром</w:t>
      </w:r>
    </w:p>
    <w:p w:rsidR="00000000" w:rsidDel="00000000" w:rsidP="00000000" w:rsidRDefault="00000000" w:rsidRPr="00000000" w14:paraId="00000114">
      <w:pPr>
        <w:spacing w:after="0" w:line="360" w:lineRule="auto"/>
        <w:ind w:firstLine="708"/>
        <w:jc w:val="both"/>
        <w:rPr/>
      </w:pPr>
      <w:r w:rsidDel="00000000" w:rsidR="00000000" w:rsidRPr="00000000">
        <w:rPr>
          <w:rtl w:val="0"/>
        </w:rPr>
        <w:t xml:space="preserve">МФБС є все більш визнаною етіологією негострого захворювання ОРА. Незважаючи на те, що до останніх 10-15 років міофасціальний біль не часто враховувався в диференціальній діагностиці ОРА, зараз оцінюється приблизно у 44 мільйонів американців. Останні дослідження виявили міофасціальний компонент болю у 30% пацієнтів у внутрішніх хворобах на практиці, 55% тих, хто перебуває в клініці для лікування болю в голові та шиї, і до 85–95% випадків у центрі знеболення. Хоча точний механізм не повністю зрозумілий, МФБС характеризується в основному розвиток тригерних точок [43,61]. </w:t>
      </w:r>
    </w:p>
    <w:p w:rsidR="00000000" w:rsidDel="00000000" w:rsidP="00000000" w:rsidRDefault="00000000" w:rsidRPr="00000000" w14:paraId="00000115">
      <w:pPr>
        <w:spacing w:after="0" w:line="360" w:lineRule="auto"/>
        <w:ind w:firstLine="708"/>
        <w:jc w:val="both"/>
        <w:rPr/>
      </w:pPr>
      <w:r w:rsidDel="00000000" w:rsidR="00000000" w:rsidRPr="00000000">
        <w:rPr>
          <w:rtl w:val="0"/>
        </w:rPr>
        <w:t xml:space="preserve">Описи МФБС датуються серединою 19 століття, коли Фроріп описав м’язові болі. Він охарактеризував ці м’язові тяжі, як ніжні ділянки в м’язах, які відчуваються як дріт або смуга, пов’язані з ревматичними скаргами. На початку 1900-х років Гауерс вперше використав термін фіброз для опису м’язового ревматизму, пов’язаного з місцевою чутливістю та ділянками пальпованої твердості [51].</w:t>
      </w:r>
    </w:p>
    <w:p w:rsidR="00000000" w:rsidDel="00000000" w:rsidP="00000000" w:rsidRDefault="00000000" w:rsidRPr="00000000" w14:paraId="00000116">
      <w:pPr>
        <w:spacing w:after="0" w:line="360" w:lineRule="auto"/>
        <w:ind w:firstLine="708"/>
        <w:jc w:val="both"/>
        <w:rPr/>
      </w:pPr>
      <w:r w:rsidDel="00000000" w:rsidR="00000000" w:rsidRPr="00000000">
        <w:rPr>
          <w:rtl w:val="0"/>
        </w:rPr>
        <w:t xml:space="preserve">У 1938 році Келлгрен описав області переданого болю, пов’язані з чутливими точками в м’язах. У 1940-х роках лікар Джанет Тревел почала писати про міофасціальні тригерні точки. Її текст, написаний спільно з Девідом Сімонсом, доктором медичних наук, продовжує розглядатись як фундаментальна література на тему МФБС [42].</w:t>
      </w:r>
    </w:p>
    <w:p w:rsidR="00000000" w:rsidDel="00000000" w:rsidP="00000000" w:rsidRDefault="00000000" w:rsidRPr="00000000" w14:paraId="00000117">
      <w:pPr>
        <w:spacing w:after="0" w:line="360" w:lineRule="auto"/>
        <w:ind w:firstLine="708"/>
        <w:jc w:val="both"/>
        <w:rPr/>
      </w:pPr>
      <w:r w:rsidDel="00000000" w:rsidR="00000000" w:rsidRPr="00000000">
        <w:rPr>
          <w:rtl w:val="0"/>
        </w:rPr>
        <w:t xml:space="preserve">Сіммонс вважав [60]: «що на початку зміни, які відбувалися в м’язах і викликали больові відчуття, були пов’язані з розвитком перенатягнутості їх, що на його думку було руховою аномалією. Далі ним були сформовані кілька гіпотез, які пояснюють цю моторну аномалію, найбільш прийнятною є «Інтегрована гіпотеза»» і пізніше розширена Гервіном [17].</w:t>
      </w:r>
    </w:p>
    <w:p w:rsidR="00000000" w:rsidDel="00000000" w:rsidP="00000000" w:rsidRDefault="00000000" w:rsidRPr="00000000" w14:paraId="00000118">
      <w:pPr>
        <w:spacing w:after="0" w:line="360" w:lineRule="auto"/>
        <w:ind w:firstLine="708"/>
        <w:jc w:val="both"/>
        <w:rPr/>
      </w:pPr>
      <w:r w:rsidDel="00000000" w:rsidR="00000000" w:rsidRPr="00000000">
        <w:rPr>
          <w:rtl w:val="0"/>
        </w:rPr>
        <w:t xml:space="preserve">Свою інтегровану гіпотезу він пояснював шестиланковим ланцюгом, на початку якого відбувалося аномальне вивільнення ацетилхоліну, в результаті якого зростає напруга в м’язових волокнах і це призводить до появи натягнутих смуг. Під час цих змін у м’язах відбувалось погіршення трофічних процесів, крово- та лімфообіг, що призводило до його місцевої гіпоксії. Однак на думку автора, саме порушення на рівні мітохондріальному і вплинуло на зміни в енергетичному метаболізмі, знижувало АТФ і призводить до пошкодження тканин і вивільнення сенсибілізуючих речовин, які і викликали ці виражені больові відчуття сприяючи активації ноцицепторів, а також призводять до вегетативної модуляції, яка потім потенціює перший крок: аномальне вивільнення ацетилхоліну [63].</w:t>
      </w:r>
    </w:p>
    <w:p w:rsidR="00000000" w:rsidDel="00000000" w:rsidP="00000000" w:rsidRDefault="00000000" w:rsidRPr="00000000" w14:paraId="00000119">
      <w:pPr>
        <w:spacing w:after="0" w:line="360" w:lineRule="auto"/>
        <w:ind w:firstLine="708"/>
        <w:jc w:val="both"/>
        <w:rPr/>
      </w:pPr>
      <w:r w:rsidDel="00000000" w:rsidR="00000000" w:rsidRPr="00000000">
        <w:rPr>
          <w:rtl w:val="0"/>
        </w:rPr>
        <w:t xml:space="preserve">Основні особливості МФБС на думку автора [56] - пальпаторно натягнуті м’язові волокна, стійкий локалізований або переданий біль при пальпації. Другорядні особливості: обмеження діапазону рухів задіяного м’яза, локальна реакція на посмикування з введенням голки. Хоча тригерні точки зазвичай відрізняються від чутливих точок, є деякі припущення, що обидві є частиною одного клінічного спектру. Основна зареєстрована відмінність полягає в тому, що тригерні точки викликають біль за вказаною схемою, тоді як чутливі точки викликають біль у місці пальпації. Тригерні точки далі класифікуються як активні та латентні. Приховані тригерні точки викликають хворобливі відчуття тільки при застосуванні прямого стиснення. Активні тригерні точки викликають біль спонтанно, а також при стисненні.</w:t>
      </w:r>
    </w:p>
    <w:p w:rsidR="00000000" w:rsidDel="00000000" w:rsidP="00000000" w:rsidRDefault="00000000" w:rsidRPr="00000000" w14:paraId="0000011A">
      <w:pPr>
        <w:tabs>
          <w:tab w:val="left" w:leader="none" w:pos="6946"/>
        </w:tabs>
        <w:spacing w:after="0" w:line="360" w:lineRule="auto"/>
        <w:ind w:firstLine="708"/>
        <w:jc w:val="both"/>
        <w:rPr/>
      </w:pPr>
      <w:r w:rsidDel="00000000" w:rsidR="00000000" w:rsidRPr="00000000">
        <w:rPr>
          <w:rtl w:val="0"/>
        </w:rPr>
        <w:t xml:space="preserve">Термін міофасциальна тригерна точка був ведений дослідниками для описання груп ущільнень, як би спазмованих м’язових волокон, в яких є зона інтенсивної болі. До двох основних ознак тригерної точки відносять: наявність моторної дисфункції м’язу, яка характеризується наявністю пальпуючого постійного болю або дискретного ущільнення (тягу або вузлику) в зоні м’язу; до другого відносять – сенсорний розлад, який характеризується насамперед болем. Больові відчуття у хворих можуть бути, як локальні в одній точці м’язової анатомії, так і  відображатись в різні частини тіла людини. Незмінною особливістю тригерних точки є ущільнення в межах м’язу або наявність тяжів, біль наявний в більшості випадків, однак може і бути відсутній. Наявність щільних тяжів є відповіддю м’язів на метаболічне та фізичне напруження, однак переважаючим фактором в розвитку тяжів та ущільнень слугує ішемія [39]. </w:t>
      </w:r>
    </w:p>
    <w:p w:rsidR="00000000" w:rsidDel="00000000" w:rsidP="00000000" w:rsidRDefault="00000000" w:rsidRPr="00000000" w14:paraId="0000011B">
      <w:pPr>
        <w:tabs>
          <w:tab w:val="left" w:leader="none" w:pos="6946"/>
        </w:tabs>
        <w:spacing w:after="0" w:line="360" w:lineRule="auto"/>
        <w:ind w:firstLine="708"/>
        <w:jc w:val="both"/>
        <w:rPr/>
      </w:pPr>
      <w:r w:rsidDel="00000000" w:rsidR="00000000" w:rsidRPr="00000000">
        <w:rPr>
          <w:rtl w:val="0"/>
        </w:rPr>
        <w:t xml:space="preserve">Достеменно не відомий механізм, який лежить в основі утворення щільних тяжів, більшість дослідників надають перевагу змінам діяльності кінцевих пластино мотонейронів (нервово-м’язових синапсів). В міофасциальній точці відбувається збільшення ацетилхоліна, розлад діяльності ацетилхолінових рецепторів та зміна їх числа, зниження активності ацетилхолін естерази, ці механізми напряму пов’язані з функціями кінцевих пластинок і добре пояснюють зміни їх діяльності. Больові відчуття в тригерній точці виникають внаслідок скорочення м’язової тканини і відбувається через викид речовин типа брадикініна і іонів калію, також має місце наявність інтерстиціальної рідини навколо тригерної точки  вільних протонів, обумовлених дисоціацією молочної кислоти, що накопичується в м’язах при ішемії та надмірних навантаженнях. Деякі особливості міофасциальних тригерних точок, які стосуються їх появи і підтримки, добре відомі. Дослідженні також деякі патофізіологічні зміни в м’язах, пов’язані з розвитком м’язової болі і МФБС.     </w:t>
      </w:r>
    </w:p>
    <w:p w:rsidR="00000000" w:rsidDel="00000000" w:rsidP="00000000" w:rsidRDefault="00000000" w:rsidRPr="00000000" w14:paraId="0000011C">
      <w:pPr>
        <w:tabs>
          <w:tab w:val="left" w:leader="none" w:pos="6946"/>
        </w:tabs>
        <w:spacing w:after="0" w:line="360" w:lineRule="auto"/>
        <w:ind w:firstLine="708"/>
        <w:jc w:val="both"/>
        <w:rPr/>
      </w:pPr>
      <w:r w:rsidDel="00000000" w:rsidR="00000000" w:rsidRPr="00000000">
        <w:rPr>
          <w:rtl w:val="0"/>
        </w:rPr>
        <w:t xml:space="preserve">Ідентифіковано кілька факторів, що сприяють розвитку MФБС, включаючи травму, постуральный дисбаланс, психологічні стресори, депривацію сну, хронічні захворювання, нестачу вітамінів і дегенеративні стани хребта, дисфункцію уражених нервово-м’язових з’єднань. Тривала дисфункція моторної кінцевої пластини призводить до каскаду міоневральних змін, включаючи дегенерацію м’язових волокон, регіональний фіброз і формування характерних натягнутих смуг MФБС. Ймовірно, через часте перевантаження трапецієподібний м’яз найчастіше уражається. </w:t>
      </w:r>
    </w:p>
    <w:p w:rsidR="00000000" w:rsidDel="00000000" w:rsidP="00000000" w:rsidRDefault="00000000" w:rsidRPr="00000000" w14:paraId="0000011D">
      <w:pPr>
        <w:spacing w:after="0" w:line="360" w:lineRule="auto"/>
        <w:ind w:firstLine="708"/>
        <w:jc w:val="both"/>
        <w:rPr/>
      </w:pPr>
      <w:r w:rsidDel="00000000" w:rsidR="00000000" w:rsidRPr="00000000">
        <w:rPr>
          <w:rtl w:val="0"/>
        </w:rPr>
        <w:t xml:space="preserve">Огляд сучасної вітчизняної та закордонної медичної літератури показує [15,31,39,55], що етіологія може бути пов’язана також із структурними захворюваннями, такими як шийна радикулопатія, м’язова травма, така як хлистова травма, і постуральними стресовими факторами та надмірні навантаження на хребет, як носіння бронезахисту серед військових. Досить часто МФБС можу слугувати відволікаючим симптомом від більш серйозніших проблем. </w:t>
      </w:r>
    </w:p>
    <w:p w:rsidR="00000000" w:rsidDel="00000000" w:rsidP="00000000" w:rsidRDefault="00000000" w:rsidRPr="00000000" w14:paraId="0000011E">
      <w:pPr>
        <w:spacing w:after="0" w:line="360" w:lineRule="auto"/>
        <w:ind w:firstLine="708"/>
        <w:jc w:val="both"/>
        <w:rPr/>
      </w:pPr>
      <w:r w:rsidDel="00000000" w:rsidR="00000000" w:rsidRPr="00000000">
        <w:rPr>
          <w:rtl w:val="0"/>
        </w:rPr>
        <w:t xml:space="preserve">Незважаючи на те, що проблеми МФБС присвячені фундаментальні наукові праці [29,32,47] ряд принципових питань залишаються відкритими. До цих питань відноситься етіологія, патогенез та деякі питання термінології. </w:t>
      </w:r>
    </w:p>
    <w:p w:rsidR="00000000" w:rsidDel="00000000" w:rsidP="00000000" w:rsidRDefault="00000000" w:rsidRPr="00000000" w14:paraId="0000011F">
      <w:pPr>
        <w:spacing w:after="0" w:line="360" w:lineRule="auto"/>
        <w:ind w:firstLine="708"/>
        <w:jc w:val="both"/>
        <w:rPr/>
      </w:pPr>
      <w:r w:rsidDel="00000000" w:rsidR="00000000" w:rsidRPr="00000000">
        <w:rPr>
          <w:rtl w:val="0"/>
        </w:rPr>
        <w:t xml:space="preserve">По визначенню, яке рекомендує використовувати Міжнародна асоціація по вивченню болю (IASP), МФБС представляє собою хронічний больовий синдром, виникаючий від одного або декількох тригерних пунктів одної або декількох тригерних пунктів одного або декількох м’язів хребта. В класифікації хронічної болі  (IASP) в класі локальних больових синдромів вживається термін: синдром тригерного пункту. На  думку авторів [30,64] міофасциальна тригерна точка представляє собою гіпердратівливу ділянку з тяжем або ущільненням у м’язі або фасції. </w:t>
      </w:r>
    </w:p>
    <w:p w:rsidR="00000000" w:rsidDel="00000000" w:rsidP="00000000" w:rsidRDefault="00000000" w:rsidRPr="00000000" w14:paraId="00000120">
      <w:pPr>
        <w:spacing w:after="0" w:line="360" w:lineRule="auto"/>
        <w:ind w:firstLine="708"/>
        <w:jc w:val="both"/>
        <w:rPr/>
      </w:pPr>
      <w:r w:rsidDel="00000000" w:rsidR="00000000" w:rsidRPr="00000000">
        <w:rPr>
          <w:rtl w:val="0"/>
        </w:rPr>
        <w:t xml:space="preserve">Більшість науковців вважає, що м’язово-скелетна біль відноситься до рефлекторного синдрому вертеброгенного ґенеза.  </w:t>
      </w:r>
    </w:p>
    <w:p w:rsidR="00000000" w:rsidDel="00000000" w:rsidP="00000000" w:rsidRDefault="00000000" w:rsidRPr="00000000" w14:paraId="00000121">
      <w:pPr>
        <w:spacing w:after="0" w:line="360" w:lineRule="auto"/>
        <w:ind w:firstLine="708"/>
        <w:jc w:val="both"/>
        <w:rPr/>
      </w:pPr>
      <w:r w:rsidDel="00000000" w:rsidR="00000000" w:rsidRPr="00000000">
        <w:rPr>
          <w:rtl w:val="0"/>
        </w:rPr>
        <w:t xml:space="preserve">Крім того, літературні джерела свідчать, що МФБС спричинене саме неспецифічним ураженнями поперечносмугастих м’язів і фіброзних структур і це набуває в медичний практиці епідеміології. Характерною особливістю подібної патології є наявність змін у м'яких, переважно м'язово-сухожильно-періартикулярних структурах різного віку, оскільки клініка та перебіг патологічного процесу значною мірою залежать від існуючих вікових змін у функціонуванні нервової системи та супутньої вікової патології [67]. </w:t>
      </w:r>
    </w:p>
    <w:p w:rsidR="00000000" w:rsidDel="00000000" w:rsidP="00000000" w:rsidRDefault="00000000" w:rsidRPr="00000000" w14:paraId="00000122">
      <w:pPr>
        <w:spacing w:after="0" w:line="360" w:lineRule="auto"/>
        <w:ind w:firstLine="708"/>
        <w:jc w:val="both"/>
        <w:rPr/>
      </w:pPr>
      <w:r w:rsidDel="00000000" w:rsidR="00000000" w:rsidRPr="00000000">
        <w:rPr>
          <w:rtl w:val="0"/>
        </w:rPr>
        <w:t xml:space="preserve"> Основне занепокоєння невропатологів, лікарів з фізичної та реабілітаційної медицини, фізичних терапевтів та військовослужбовців із МФБС – це хронізація. Рецидив даного синдрому є поширеним сценарієм. Своєчасне лікування запобігає компенсації інших м’язів функціональної одиниці та, як наслідок, виникненню більш поширеної та хронічної проблеми. Відомо, що головні болі мігрені та головні болі, пов’язані зі скороченням м’язів, часто виникають у пацієнтів із МФБС. Синдром скронево-нижньощелепного суглоба, також може мати міофасціальне походження [46].</w:t>
      </w:r>
    </w:p>
    <w:p w:rsidR="00000000" w:rsidDel="00000000" w:rsidP="00000000" w:rsidRDefault="00000000" w:rsidRPr="00000000" w14:paraId="00000123">
      <w:pPr>
        <w:spacing w:after="0" w:line="360" w:lineRule="auto"/>
        <w:ind w:firstLine="708"/>
        <w:jc w:val="both"/>
        <w:rPr/>
      </w:pPr>
      <w:r w:rsidDel="00000000" w:rsidR="00000000" w:rsidRPr="00000000">
        <w:rPr>
          <w:rtl w:val="0"/>
        </w:rPr>
        <w:t xml:space="preserve">Вважається, що шийний МФБС виникає внаслідок надмірного навантаження або травми м’язів, які підтримують плечі та шию. Це також може виникнути, як реакція на основну патологію хребта, таку як артропатія фасеткового суглоба або кільцеподібний розрив одного з шийних дисків. У м’язах шийного відділу хребта, що піднімають лопатки, ромбоподібні, надостні, підостні та трапецієподібні найчастіше виникає МФБС [52]. Серед причин даної патології є тривале перебування в одному положенні, переохолодження та важка робота. Інші проблеми, які можуть відігравати роль у клінічній картині МФБС шийного та грудного відділів хребта, включають ендокринну дисфункцію, хронічні інфекції, дефіцит харчування, погану поставу та психологічний стрес [36].</w:t>
      </w:r>
    </w:p>
    <w:p w:rsidR="00000000" w:rsidDel="00000000" w:rsidP="00000000" w:rsidRDefault="00000000" w:rsidRPr="00000000" w14:paraId="00000124">
      <w:pPr>
        <w:spacing w:after="0" w:line="360" w:lineRule="auto"/>
        <w:ind w:firstLine="708"/>
        <w:jc w:val="both"/>
        <w:rPr>
          <w:highlight w:val="green"/>
        </w:rPr>
      </w:pPr>
      <w:r w:rsidDel="00000000" w:rsidR="00000000" w:rsidRPr="00000000">
        <w:rPr>
          <w:rtl w:val="0"/>
        </w:rPr>
      </w:r>
    </w:p>
    <w:p w:rsidR="00000000" w:rsidDel="00000000" w:rsidP="00000000" w:rsidRDefault="00000000" w:rsidRPr="00000000" w14:paraId="00000125">
      <w:pPr>
        <w:spacing w:after="0" w:line="360" w:lineRule="auto"/>
        <w:ind w:firstLine="708"/>
        <w:jc w:val="both"/>
        <w:rPr>
          <w:b w:val="1"/>
        </w:rPr>
      </w:pPr>
      <w:r w:rsidDel="00000000" w:rsidR="00000000" w:rsidRPr="00000000">
        <w:rPr>
          <w:b w:val="1"/>
          <w:rtl w:val="0"/>
        </w:rPr>
        <w:t xml:space="preserve">1.2. </w:t>
      </w:r>
      <w:r w:rsidDel="00000000" w:rsidR="00000000" w:rsidRPr="00000000">
        <w:rPr>
          <w:b w:val="1"/>
          <w:color w:val="000000"/>
          <w:rtl w:val="0"/>
        </w:rPr>
        <w:t xml:space="preserve">Симптоми, методи діагностики та лікування</w:t>
      </w:r>
      <w:r w:rsidDel="00000000" w:rsidR="00000000" w:rsidRPr="00000000">
        <w:rPr>
          <w:rtl w:val="0"/>
        </w:rPr>
      </w:r>
    </w:p>
    <w:p w:rsidR="00000000" w:rsidDel="00000000" w:rsidP="00000000" w:rsidRDefault="00000000" w:rsidRPr="00000000" w14:paraId="00000126">
      <w:pPr>
        <w:spacing w:after="0" w:line="360" w:lineRule="auto"/>
        <w:ind w:firstLine="708"/>
        <w:jc w:val="both"/>
        <w:rPr/>
      </w:pPr>
      <w:r w:rsidDel="00000000" w:rsidR="00000000" w:rsidRPr="00000000">
        <w:rPr>
          <w:rtl w:val="0"/>
        </w:rPr>
        <w:t xml:space="preserve">Найчастішим симптомом МФБС є біль в м’яких тканинах з локальним і референтним болем, що відображається з тригерних точок. Міофасціальний біль може виникати незалежно від інших генераторів болю (первинний міофасціальний біль). З іншого боку,  часто співіснує з іншими гострим та хронічними хворобливими станами ОРА або є вторинним щодо них. </w:t>
      </w:r>
    </w:p>
    <w:p w:rsidR="00000000" w:rsidDel="00000000" w:rsidP="00000000" w:rsidRDefault="00000000" w:rsidRPr="00000000" w14:paraId="00000127">
      <w:pPr>
        <w:spacing w:after="0" w:line="360" w:lineRule="auto"/>
        <w:ind w:firstLine="708"/>
        <w:jc w:val="both"/>
        <w:rPr>
          <w:i w:val="1"/>
        </w:rPr>
      </w:pPr>
      <w:r w:rsidDel="00000000" w:rsidR="00000000" w:rsidRPr="00000000">
        <w:rPr>
          <w:i w:val="1"/>
          <w:rtl w:val="0"/>
        </w:rPr>
        <w:t xml:space="preserve">До основних симптомів відносять:</w:t>
      </w:r>
    </w:p>
    <w:p w:rsidR="00000000" w:rsidDel="00000000" w:rsidP="00000000" w:rsidRDefault="00000000" w:rsidRPr="00000000" w14:paraId="00000128">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Біль при стисканні.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 може спричинити місцевий біль або біль, що передається, схожий на звичайні клінічні скарги пацієнта або може посилити наявний біль. </w:t>
      </w:r>
    </w:p>
    <w:p w:rsidR="00000000" w:rsidDel="00000000" w:rsidP="00000000" w:rsidRDefault="00000000" w:rsidRPr="00000000" w14:paraId="0000012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Локальна посмикувальна реакція.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Різка пальпація (швидке стиснення м’язових волокон) може викликати локальну реакцію посмикування, яка є швидким скороченням м’язових волокон у натягнутій смузі або навколо неї.</w:t>
      </w:r>
    </w:p>
    <w:p w:rsidR="00000000" w:rsidDel="00000000" w:rsidP="00000000" w:rsidRDefault="00000000" w:rsidRPr="00000000" w14:paraId="0000012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Скутість м’язів.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Обмежений діапазон розтягування та підвищена чутливість до розтягування м’язових волокон у натягнутій смузі можуть спричинити напруженість задіяного м’яза.</w:t>
      </w:r>
    </w:p>
    <w:p w:rsidR="00000000" w:rsidDel="00000000" w:rsidP="00000000" w:rsidRDefault="00000000" w:rsidRPr="00000000" w14:paraId="0000012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Місцева міастенія.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М’яз із тригерною точкою може бути слабким, але зазвичай атрофії не помітити.</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Пацієнти з тригерними точками можуть мати асоційовані локалізовані вегетативні явища, включаючи вазоконстрикцію, піломоторну реакцію та гіперсекрецію. Активна тригерна точка викликає виражений біль, який згодом може стати постійним та стійким, однак можуть і проявлятися згодом супутникові тригерні точки [35]. </w:t>
      </w:r>
    </w:p>
    <w:p w:rsidR="00000000" w:rsidDel="00000000" w:rsidP="00000000" w:rsidRDefault="00000000" w:rsidRPr="00000000" w14:paraId="0000012D">
      <w:pPr>
        <w:spacing w:after="0" w:line="360" w:lineRule="auto"/>
        <w:ind w:firstLine="708"/>
        <w:jc w:val="both"/>
        <w:rPr/>
      </w:pPr>
      <w:r w:rsidDel="00000000" w:rsidR="00000000" w:rsidRPr="00000000">
        <w:rPr>
          <w:rtl w:val="0"/>
        </w:rPr>
        <w:t xml:space="preserve">Клінічно міофасціальний біль часто проявляється як глибоке ниюче відчуття, яке пацієнт описує як область «стиску» або «скутості». Міофасціальний біль посилюється при роботі з ураженим м’язом і часто реагує на механічні стресори, такі як розтягнення, тиск, тривога, холод або тепло. Іноді це поєднується з парестезіями. У багатьох випадках цьому передує гостра або повторювана травма м’язів.</w:t>
      </w:r>
    </w:p>
    <w:p w:rsidR="00000000" w:rsidDel="00000000" w:rsidP="00000000" w:rsidRDefault="00000000" w:rsidRPr="00000000" w14:paraId="0000012E">
      <w:pPr>
        <w:spacing w:after="0" w:line="360" w:lineRule="auto"/>
        <w:ind w:firstLine="708"/>
        <w:jc w:val="both"/>
        <w:rPr/>
      </w:pPr>
      <w:r w:rsidDel="00000000" w:rsidR="00000000" w:rsidRPr="00000000">
        <w:rPr>
          <w:rtl w:val="0"/>
        </w:rPr>
        <w:t xml:space="preserve">Тригерні точки найчастіше характеризуються наступними двома основними ознаками, а також двома вторинними ознаками.</w:t>
      </w:r>
    </w:p>
    <w:p w:rsidR="00000000" w:rsidDel="00000000" w:rsidP="00000000" w:rsidRDefault="00000000" w:rsidRPr="00000000" w14:paraId="0000012F">
      <w:pPr>
        <w:spacing w:after="0" w:line="360" w:lineRule="auto"/>
        <w:ind w:firstLine="708"/>
        <w:jc w:val="both"/>
        <w:rPr>
          <w:i w:val="1"/>
        </w:rPr>
      </w:pPr>
      <w:r w:rsidDel="00000000" w:rsidR="00000000" w:rsidRPr="00000000">
        <w:rPr>
          <w:i w:val="1"/>
          <w:rtl w:val="0"/>
        </w:rPr>
        <w:t xml:space="preserve">Наступні фактори можуть викликати тригерні точки:</w:t>
      </w:r>
    </w:p>
    <w:p w:rsidR="00000000" w:rsidDel="00000000" w:rsidP="00000000" w:rsidRDefault="00000000" w:rsidRPr="00000000" w14:paraId="0000013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раптова травма кістково-м’язової тканини (м’язи, зв’язки, сухожилля та бурси);</w:t>
      </w:r>
    </w:p>
    <w:p w:rsidR="00000000" w:rsidDel="00000000" w:rsidP="00000000" w:rsidRDefault="00000000" w:rsidRPr="00000000" w14:paraId="0000013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пошкодження міжхребцевих дисків;</w:t>
      </w:r>
    </w:p>
    <w:p w:rsidR="00000000" w:rsidDel="00000000" w:rsidP="00000000" w:rsidRDefault="00000000" w:rsidRPr="00000000" w14:paraId="0000013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генералізуюча  втома (фіброміалгія, синдром хронічної втоми також може викликати тригерні точки);</w:t>
      </w:r>
    </w:p>
    <w:p w:rsidR="00000000" w:rsidDel="00000000" w:rsidP="00000000" w:rsidRDefault="00000000" w:rsidRPr="00000000" w14:paraId="0000013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повторювані рухи, надмірні фізичні навантаження (тривале носіння бронежилета та напруга м’язів через надмірну активність);</w:t>
      </w:r>
    </w:p>
    <w:p w:rsidR="00000000" w:rsidDel="00000000" w:rsidP="00000000" w:rsidRDefault="00000000" w:rsidRPr="00000000" w14:paraId="0000013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системні захворювання (наприклад, запалення жовчного міхура, серцевий напад, апендицит і подразнення шлунка);</w:t>
      </w:r>
    </w:p>
    <w:p w:rsidR="00000000" w:rsidDel="00000000" w:rsidP="00000000" w:rsidRDefault="00000000" w:rsidRPr="00000000" w14:paraId="0000013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активності (наприклад: зламана рука в гіпсовій пов’язці);</w:t>
      </w:r>
    </w:p>
    <w:p w:rsidR="00000000" w:rsidDel="00000000" w:rsidP="00000000" w:rsidRDefault="00000000" w:rsidRPr="00000000" w14:paraId="0000013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дефіцити харчування;</w:t>
      </w:r>
    </w:p>
    <w:p w:rsidR="00000000" w:rsidDel="00000000" w:rsidP="00000000" w:rsidRDefault="00000000" w:rsidRPr="00000000" w14:paraId="0000013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гормональні зміни;</w:t>
      </w:r>
    </w:p>
    <w:p w:rsidR="00000000" w:rsidDel="00000000" w:rsidP="00000000" w:rsidRDefault="00000000" w:rsidRPr="00000000" w14:paraId="0000013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нервове напруження або стрес;</w:t>
      </w:r>
    </w:p>
    <w:p w:rsidR="00000000" w:rsidDel="00000000" w:rsidP="00000000" w:rsidRDefault="00000000" w:rsidRPr="00000000" w14:paraId="0000013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охолодження частин тіла (наприклад, сидіння тривале в окопі) [62].</w:t>
      </w:r>
    </w:p>
    <w:p w:rsidR="00000000" w:rsidDel="00000000" w:rsidP="00000000" w:rsidRDefault="00000000" w:rsidRPr="00000000" w14:paraId="0000013A">
      <w:pPr>
        <w:spacing w:after="0" w:line="360" w:lineRule="auto"/>
        <w:ind w:firstLine="708"/>
        <w:jc w:val="both"/>
        <w:rPr>
          <w:i w:val="1"/>
        </w:rPr>
      </w:pPr>
      <w:r w:rsidDel="00000000" w:rsidR="00000000" w:rsidRPr="00000000">
        <w:rPr>
          <w:i w:val="1"/>
          <w:rtl w:val="0"/>
        </w:rPr>
        <w:t xml:space="preserve">Умовно виділяють 3 фази протікання МФБС:</w:t>
      </w:r>
    </w:p>
    <w:p w:rsidR="00000000" w:rsidDel="00000000" w:rsidP="00000000" w:rsidRDefault="00000000" w:rsidRPr="00000000" w14:paraId="0000013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перша фаза найбільш гостра – пацієнта турбують </w:t>
      </w:r>
      <w:r w:rsidDel="00000000" w:rsidR="00000000" w:rsidRPr="00000000">
        <w:rPr>
          <w:rtl w:val="0"/>
        </w:rPr>
        <w:t xml:space="preserve">постійні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ниючі болі з особливо активних тригерних точок. Хворим інколи складно охарактеризувати, що підсилює чи зменшує ці больові відчуття.</w:t>
      </w:r>
    </w:p>
    <w:p w:rsidR="00000000" w:rsidDel="00000000" w:rsidP="00000000" w:rsidRDefault="00000000" w:rsidRPr="00000000" w14:paraId="0000013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друга фаза – больові відчуття виникають тільки при русі, та підсиленні активних тригерних точок, в стані спокою хворого нічого не турбує.</w:t>
      </w:r>
    </w:p>
    <w:p w:rsidR="00000000" w:rsidDel="00000000" w:rsidP="00000000" w:rsidRDefault="00000000" w:rsidRPr="00000000" w14:paraId="0000013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третя фаза -  наявні тільки латентні тригерні точки, які не продукують біль, однак у хворих зберігаються деякі дисфункції, непостійне відчуття дискомфорту, непостійне відчуття дискомфорту в відповідній зоні, а тригерні точки зберігають здатність до ре активації.</w:t>
      </w:r>
    </w:p>
    <w:p w:rsidR="00000000" w:rsidDel="00000000" w:rsidP="00000000" w:rsidRDefault="00000000" w:rsidRPr="00000000" w14:paraId="0000013E">
      <w:pPr>
        <w:spacing w:after="0" w:line="360" w:lineRule="auto"/>
        <w:ind w:firstLine="708"/>
        <w:jc w:val="both"/>
        <w:rPr/>
      </w:pPr>
      <w:r w:rsidDel="00000000" w:rsidR="00000000" w:rsidRPr="00000000">
        <w:rPr>
          <w:rtl w:val="0"/>
        </w:rPr>
        <w:t xml:space="preserve">При МФБС в патологічний процес залучається фасція, яка є міцною сполучною тканиною, яка безперервно поширюється по всьому тілу тривимірною мережею від голови до ніг. Фасція оточує кожен м’яз, кістку, нерв, кровоносну судину та орган тіла, аж до клітинного рівня. Таким чином, зміни в фасціальний системи внаслідок травми, пози чи запалення може спричинити зціплення фасції, що призведе до аномального тиску на нерви, м’язи, кістки та органи.</w:t>
      </w:r>
    </w:p>
    <w:p w:rsidR="00000000" w:rsidDel="00000000" w:rsidP="00000000" w:rsidRDefault="00000000" w:rsidRPr="00000000" w14:paraId="0000013F">
      <w:pPr>
        <w:spacing w:after="0" w:line="360" w:lineRule="auto"/>
        <w:ind w:firstLine="708"/>
        <w:jc w:val="both"/>
        <w:rPr/>
      </w:pPr>
      <w:r w:rsidDel="00000000" w:rsidR="00000000" w:rsidRPr="00000000">
        <w:rPr>
          <w:rtl w:val="0"/>
        </w:rPr>
        <w:t xml:space="preserve">Це може викликати біль, іноді з дивними побічними ефектами та, здавалося б, непов’язаними симптомами. Вважається, що надзвичайно високий відсоток людей, які страждають від болю та відсутності руху, можуть мати міофасціальні проблеми; але більшість залишаються недіагностованими, оскільки важливість фасцій усвідомлюється лише нещодавно [49].</w:t>
      </w:r>
    </w:p>
    <w:p w:rsidR="00000000" w:rsidDel="00000000" w:rsidP="00000000" w:rsidRDefault="00000000" w:rsidRPr="00000000" w14:paraId="00000140">
      <w:pPr>
        <w:spacing w:after="0" w:line="360" w:lineRule="auto"/>
        <w:ind w:firstLine="708"/>
        <w:jc w:val="both"/>
        <w:rPr/>
      </w:pPr>
      <w:r w:rsidDel="00000000" w:rsidR="00000000" w:rsidRPr="00000000">
        <w:rPr>
          <w:rtl w:val="0"/>
        </w:rPr>
        <w:t xml:space="preserve">Тригерна точка - це гіперподразне місце, пальпований вузлик у натягнутих смугах фасції скелетних м’язів. Пряме стиснення або скорочення м’язів може спричинити ознаки стрибка, місцеву болючість, місцеву реакцію на посмикування та переданий біль, який зазвичай реагує болем на відстані від місця, наведено на рис.1.2.</w:t>
      </w:r>
    </w:p>
    <w:p w:rsidR="00000000" w:rsidDel="00000000" w:rsidP="00000000" w:rsidRDefault="00000000" w:rsidRPr="00000000" w14:paraId="00000141">
      <w:pPr>
        <w:spacing w:after="0" w:line="360" w:lineRule="auto"/>
        <w:jc w:val="center"/>
        <w:rPr/>
      </w:pPr>
      <w:r w:rsidDel="00000000" w:rsidR="00000000" w:rsidRPr="00000000">
        <w:rPr/>
        <w:drawing>
          <wp:inline distB="0" distT="0" distL="0" distR="0">
            <wp:extent cx="2826080" cy="3611761"/>
            <wp:effectExtent b="0" l="0" r="0" t="0"/>
            <wp:docPr id="17494" name="image63.png"/>
            <a:graphic>
              <a:graphicData uri="http://schemas.openxmlformats.org/drawingml/2006/picture">
                <pic:pic>
                  <pic:nvPicPr>
                    <pic:cNvPr id="0" name="image63.png"/>
                    <pic:cNvPicPr preferRelativeResize="0"/>
                  </pic:nvPicPr>
                  <pic:blipFill>
                    <a:blip r:embed="rId9"/>
                    <a:srcRect b="0" l="0" r="0" t="0"/>
                    <a:stretch>
                      <a:fillRect/>
                    </a:stretch>
                  </pic:blipFill>
                  <pic:spPr>
                    <a:xfrm>
                      <a:off x="0" y="0"/>
                      <a:ext cx="2826080" cy="3611761"/>
                    </a:xfrm>
                    <a:prstGeom prst="rect"/>
                    <a:ln/>
                  </pic:spPr>
                </pic:pic>
              </a:graphicData>
            </a:graphic>
          </wp:inline>
        </w:drawing>
      </w:r>
      <w:r w:rsidDel="00000000" w:rsidR="00000000" w:rsidRPr="00000000">
        <w:rPr>
          <w:rtl w:val="0"/>
        </w:rPr>
      </w:r>
    </w:p>
    <w:p w:rsidR="00000000" w:rsidDel="00000000" w:rsidP="00000000" w:rsidRDefault="00000000" w:rsidRPr="00000000" w14:paraId="00000142">
      <w:pPr>
        <w:spacing w:after="0" w:line="360" w:lineRule="auto"/>
        <w:jc w:val="center"/>
        <w:rPr/>
      </w:pPr>
      <w:r w:rsidDel="00000000" w:rsidR="00000000" w:rsidRPr="00000000">
        <w:rPr>
          <w:rtl w:val="0"/>
        </w:rPr>
      </w:r>
    </w:p>
    <w:p w:rsidR="00000000" w:rsidDel="00000000" w:rsidP="00000000" w:rsidRDefault="00000000" w:rsidRPr="00000000" w14:paraId="00000143">
      <w:pPr>
        <w:spacing w:after="0" w:line="360" w:lineRule="auto"/>
        <w:jc w:val="center"/>
        <w:rPr/>
      </w:pPr>
      <w:r w:rsidDel="00000000" w:rsidR="00000000" w:rsidRPr="00000000">
        <w:rPr>
          <w:rtl w:val="0"/>
        </w:rPr>
        <w:t xml:space="preserve">Рис.1.2. Комплекс тригерної точки</w:t>
      </w:r>
    </w:p>
    <w:p w:rsidR="00000000" w:rsidDel="00000000" w:rsidP="00000000" w:rsidRDefault="00000000" w:rsidRPr="00000000" w14:paraId="00000144">
      <w:pPr>
        <w:spacing w:after="0" w:line="360" w:lineRule="auto"/>
        <w:ind w:firstLine="708"/>
        <w:jc w:val="both"/>
        <w:rPr/>
      </w:pPr>
      <w:r w:rsidDel="00000000" w:rsidR="00000000" w:rsidRPr="00000000">
        <w:rPr>
          <w:rtl w:val="0"/>
        </w:rPr>
        <w:t xml:space="preserve">Іноді тригерні точки викликають зміни вегетативної нервової системи, такі як почервоніння шкіри, підвищена чутливість ділянок шкіри, пітливість на деяких ділянках або навіть «мурашки». При МФБС під час пальпації є надчутлива ущільнена ділянка в ослабленому або укороченому м’язі або його фасції. Дані точки мають діаметр 0,5- 1 см та дуже больові при натисканні або розтягнені. Можуть викликати функціональні порушення або є їх наслідком.</w:t>
      </w:r>
    </w:p>
    <w:p w:rsidR="00000000" w:rsidDel="00000000" w:rsidP="00000000" w:rsidRDefault="00000000" w:rsidRPr="00000000" w14:paraId="00000145">
      <w:pPr>
        <w:spacing w:after="0" w:line="360" w:lineRule="auto"/>
        <w:ind w:firstLine="708"/>
        <w:jc w:val="both"/>
        <w:rPr/>
      </w:pPr>
      <w:r w:rsidDel="00000000" w:rsidR="00000000" w:rsidRPr="00000000">
        <w:rPr>
          <w:rtl w:val="0"/>
        </w:rPr>
        <w:t xml:space="preserve">Оскільки патерни болю дуже схожі у різних пацієнтів з тригерними точками, це допомагає лікарю поставити діагноз, якщо він знайомий з патернами. Тригерні точки можуть відрізнятися за чутливістю до роздратування від години до години від дня в день. Кількість стресу, необхідного для активації латентної тригерної точки, залежить від загального стану м’язів, який також може змінюватись. Якщо скаржиться на нестерпну хронічну біль «скутості», ймовірно, в її основі лежить кілька причин і кілька провокуючих факторів. Протягом багатьох років акцент робився на болі, викликаної міофасціальними тригерними точками, тому що такий біль може бути дуже вираженою. Що ще важливіше, так це те, що тригерні точки викликають м’язову слабкість та обмеження діапазону рухів. </w:t>
      </w:r>
    </w:p>
    <w:p w:rsidR="00000000" w:rsidDel="00000000" w:rsidP="00000000" w:rsidRDefault="00000000" w:rsidRPr="00000000" w14:paraId="00000146">
      <w:pPr>
        <w:tabs>
          <w:tab w:val="left" w:leader="none" w:pos="1701"/>
        </w:tabs>
        <w:spacing w:after="0" w:line="360" w:lineRule="auto"/>
        <w:ind w:firstLine="708"/>
        <w:jc w:val="both"/>
        <w:rPr/>
      </w:pPr>
      <w:r w:rsidDel="00000000" w:rsidR="00000000" w:rsidRPr="00000000">
        <w:rPr>
          <w:rtl w:val="0"/>
        </w:rPr>
        <w:t xml:space="preserve">Тригерні точки можуть повільно накопичуватися протягом життя. З віком можна помітити, що один м’яз час від часу «відмовляє», або, можливо, через якийсь старий перелом або розтягнення, яке в дійсності «ніколи повністю не загоїлося». </w:t>
      </w:r>
    </w:p>
    <w:p w:rsidR="00000000" w:rsidDel="00000000" w:rsidP="00000000" w:rsidRDefault="00000000" w:rsidRPr="00000000" w14:paraId="00000147">
      <w:pPr>
        <w:spacing w:after="0" w:line="360" w:lineRule="auto"/>
        <w:ind w:firstLine="708"/>
        <w:jc w:val="both"/>
        <w:rPr/>
      </w:pPr>
      <w:r w:rsidDel="00000000" w:rsidR="00000000" w:rsidRPr="00000000">
        <w:rPr>
          <w:rtl w:val="0"/>
        </w:rPr>
        <w:t xml:space="preserve">Коли нерв проходить через м’яз між тяжами або коли нерв пролягає між тяжами і кісткою, може  викликати оніміння, але тільки в області компресії. Це називається защемленням нерва. Тригерні точки також можуть здавлювати кровоносні та лімфатичні судини, протоки, порушувати відтік рідини від будь-якої частини тіла [48].</w:t>
      </w:r>
    </w:p>
    <w:p w:rsidR="00000000" w:rsidDel="00000000" w:rsidP="00000000" w:rsidRDefault="00000000" w:rsidRPr="00000000" w14:paraId="00000148">
      <w:pPr>
        <w:spacing w:after="0" w:line="360" w:lineRule="auto"/>
        <w:ind w:firstLine="708"/>
        <w:jc w:val="both"/>
        <w:rPr/>
      </w:pPr>
      <w:r w:rsidDel="00000000" w:rsidR="00000000" w:rsidRPr="00000000">
        <w:rPr>
          <w:rtl w:val="0"/>
        </w:rPr>
        <w:t xml:space="preserve">Діагностика розпочинається із збору скарг хворого, клінічно-ортопедичних даних та результатів інструментальних досліджень. Важливим аспектом в лікуванні та фізичній терапії при МФБС комплексний підхід з урахуванням етіології та патогенезу, оскільки без цих знань можна нанести шкоду під час вибору стратегії відновлення. Важливим аспектом є відновлення нормальних взаємовідносин з навколишніми структурами, яке направлене на ліквідацію та зняття локального гіпертонусу.</w:t>
      </w:r>
    </w:p>
    <w:p w:rsidR="00000000" w:rsidDel="00000000" w:rsidP="00000000" w:rsidRDefault="00000000" w:rsidRPr="00000000" w14:paraId="00000149">
      <w:pPr>
        <w:spacing w:after="0" w:line="360" w:lineRule="auto"/>
        <w:ind w:firstLine="708"/>
        <w:jc w:val="both"/>
        <w:rPr/>
      </w:pPr>
      <w:r w:rsidDel="00000000" w:rsidR="00000000" w:rsidRPr="00000000">
        <w:rPr>
          <w:rtl w:val="0"/>
        </w:rPr>
        <w:t xml:space="preserve">Суб’єктивна задишка може бути частиною МФБС м’яза, що піднімає лопатку. Як і фіброміалгія, МФБС часто неправильно розуміють. Навіть сьогодні деякі лікарі або не вірять в існування даного синдрому, або не розуміють його симптомів і лікування [50].</w:t>
      </w:r>
    </w:p>
    <w:p w:rsidR="00000000" w:rsidDel="00000000" w:rsidP="00000000" w:rsidRDefault="00000000" w:rsidRPr="00000000" w14:paraId="0000014A">
      <w:pPr>
        <w:spacing w:after="0" w:line="360" w:lineRule="auto"/>
        <w:ind w:firstLine="708"/>
        <w:jc w:val="both"/>
        <w:rPr/>
      </w:pPr>
      <w:r w:rsidDel="00000000" w:rsidR="00000000" w:rsidRPr="00000000">
        <w:rPr>
          <w:rtl w:val="0"/>
        </w:rPr>
        <w:t xml:space="preserve">Основними критеріями для діагностики МФБС – </w:t>
      </w:r>
      <w:r w:rsidDel="00000000" w:rsidR="00000000" w:rsidRPr="00000000">
        <w:rPr>
          <w:i w:val="1"/>
          <w:rtl w:val="0"/>
        </w:rPr>
        <w:t xml:space="preserve">абсолютні</w:t>
      </w:r>
      <w:r w:rsidDel="00000000" w:rsidR="00000000" w:rsidRPr="00000000">
        <w:rPr>
          <w:rtl w:val="0"/>
        </w:rPr>
        <w:t xml:space="preserve"> </w:t>
      </w:r>
      <w:r w:rsidDel="00000000" w:rsidR="00000000" w:rsidRPr="00000000">
        <w:rPr>
          <w:i w:val="1"/>
          <w:rtl w:val="0"/>
        </w:rPr>
        <w:t xml:space="preserve">або великі,</w:t>
      </w:r>
      <w:r w:rsidDel="00000000" w:rsidR="00000000" w:rsidRPr="00000000">
        <w:rPr>
          <w:rtl w:val="0"/>
        </w:rPr>
        <w:t xml:space="preserve"> до яких відносять скарги пацієнта на вираженість регіональних больових відчуттів, присутність у м’язах тугого тяжу, який добре відчувається під час пальпації, з чутливою ділянкою, наявний патерн больових відчуттів,  прояв розладів чутливості у вигляді або поколювання, оніміння, повзання «мурашок», зменшення об’єму рухів у шийному та грудному відділі хребта; </w:t>
      </w:r>
      <w:r w:rsidDel="00000000" w:rsidR="00000000" w:rsidRPr="00000000">
        <w:rPr>
          <w:i w:val="1"/>
          <w:rtl w:val="0"/>
        </w:rPr>
        <w:t xml:space="preserve">відносні</w:t>
      </w:r>
      <w:r w:rsidDel="00000000" w:rsidR="00000000" w:rsidRPr="00000000">
        <w:rPr>
          <w:rtl w:val="0"/>
        </w:rPr>
        <w:t xml:space="preserve"> </w:t>
      </w:r>
      <w:r w:rsidDel="00000000" w:rsidR="00000000" w:rsidRPr="00000000">
        <w:rPr>
          <w:i w:val="1"/>
          <w:rtl w:val="0"/>
        </w:rPr>
        <w:t xml:space="preserve">або малі,</w:t>
      </w:r>
      <w:r w:rsidDel="00000000" w:rsidR="00000000" w:rsidRPr="00000000">
        <w:rPr>
          <w:rtl w:val="0"/>
        </w:rPr>
        <w:t xml:space="preserve"> які можуть за різних обставин змінюватись, і потребують наявності хоча б одного із трьох критеріїв (болю, погіршення чутливості, наявність тригерних точок (рис.1.3.), м’язового тугого тяжу, зменшення болю під час виконання техніки розтягу м’язу або блокади в місце ураження). </w:t>
      </w:r>
    </w:p>
    <w:p w:rsidR="00000000" w:rsidDel="00000000" w:rsidP="00000000" w:rsidRDefault="00000000" w:rsidRPr="00000000" w14:paraId="0000014B">
      <w:pPr>
        <w:spacing w:after="0" w:line="360" w:lineRule="auto"/>
        <w:ind w:firstLine="708"/>
        <w:jc w:val="center"/>
        <w:rPr/>
      </w:pPr>
      <w:r w:rsidDel="00000000" w:rsidR="00000000" w:rsidRPr="00000000">
        <w:rPr/>
        <w:drawing>
          <wp:inline distB="0" distT="0" distL="0" distR="0">
            <wp:extent cx="2214762" cy="2157885"/>
            <wp:effectExtent b="0" l="0" r="0" t="0"/>
            <wp:docPr id="17493" name="image67.png"/>
            <a:graphic>
              <a:graphicData uri="http://schemas.openxmlformats.org/drawingml/2006/picture">
                <pic:pic>
                  <pic:nvPicPr>
                    <pic:cNvPr id="0" name="image67.png"/>
                    <pic:cNvPicPr preferRelativeResize="0"/>
                  </pic:nvPicPr>
                  <pic:blipFill>
                    <a:blip r:embed="rId10"/>
                    <a:srcRect b="0" l="0" r="0" t="0"/>
                    <a:stretch>
                      <a:fillRect/>
                    </a:stretch>
                  </pic:blipFill>
                  <pic:spPr>
                    <a:xfrm>
                      <a:off x="0" y="0"/>
                      <a:ext cx="2214762" cy="2157885"/>
                    </a:xfrm>
                    <a:prstGeom prst="rect"/>
                    <a:ln/>
                  </pic:spPr>
                </pic:pic>
              </a:graphicData>
            </a:graphic>
          </wp:inline>
        </w:drawing>
      </w:r>
      <w:r w:rsidDel="00000000" w:rsidR="00000000" w:rsidRPr="00000000">
        <w:rPr>
          <w:rtl w:val="0"/>
        </w:rPr>
      </w:r>
    </w:p>
    <w:p w:rsidR="00000000" w:rsidDel="00000000" w:rsidP="00000000" w:rsidRDefault="00000000" w:rsidRPr="00000000" w14:paraId="0000014C">
      <w:pPr>
        <w:spacing w:after="0" w:line="360" w:lineRule="auto"/>
        <w:ind w:firstLine="708"/>
        <w:jc w:val="center"/>
        <w:rPr/>
      </w:pPr>
      <w:r w:rsidDel="00000000" w:rsidR="00000000" w:rsidRPr="00000000">
        <w:rPr>
          <w:rtl w:val="0"/>
        </w:rPr>
        <w:t xml:space="preserve">Рис.1.3. Топографія тригерних точок</w:t>
      </w:r>
    </w:p>
    <w:p w:rsidR="00000000" w:rsidDel="00000000" w:rsidP="00000000" w:rsidRDefault="00000000" w:rsidRPr="00000000" w14:paraId="0000014D">
      <w:pPr>
        <w:spacing w:after="0" w:line="360" w:lineRule="auto"/>
        <w:ind w:firstLine="708"/>
        <w:jc w:val="both"/>
        <w:rPr/>
      </w:pPr>
      <w:r w:rsidDel="00000000" w:rsidR="00000000" w:rsidRPr="00000000">
        <w:rPr>
          <w:rtl w:val="0"/>
        </w:rPr>
        <w:t xml:space="preserve">Одним із головних критеріїв МФБС є присутність тригерної точки у м’язах, під час виконання лікувального масажу або точкового в ній протягом 10 сек. буде відображатись інтенсивний біль різного походження, скорочення м’язу, згодом біль починає стихати та зменшуватись. </w:t>
      </w:r>
    </w:p>
    <w:p w:rsidR="00000000" w:rsidDel="00000000" w:rsidP="00000000" w:rsidRDefault="00000000" w:rsidRPr="00000000" w14:paraId="0000014E">
      <w:pPr>
        <w:spacing w:after="0" w:line="360" w:lineRule="auto"/>
        <w:ind w:firstLine="708"/>
        <w:jc w:val="both"/>
        <w:rPr/>
      </w:pPr>
      <w:r w:rsidDel="00000000" w:rsidR="00000000" w:rsidRPr="00000000">
        <w:rPr>
          <w:rtl w:val="0"/>
        </w:rPr>
        <w:t xml:space="preserve">До інструментальних методів діагностики даного синдрому відносять електроміографія, яка показує активність точки. Електроміографічні дослідження показали, що тригерні точки в трапецієподібному м’язі мають чітку стійку «спонтанну» електричну активність, і їх електроміографічний сигнал відрізняється від нормальних потенціалів дії моторної одиниці.  Так як даний варіант ЕМГ-активності носить стійкий характер, її не можна віднести до «замінної активності» [11].  Більш того, дослідження доводять, що амплітуда даної спонтанної ЕМГ-активності у пацієнтів з хронічним м’язовим болем значно вища, ніж у осіб без симптомів, що мають «латентні» тригерні точки.  Цю активність можна значно зменшити запровадженням адреноблокаторів. Крім того, дана активність залежить від рівня психологічного стресу, що відчувається. Для діагностики використовують спонтанну електричну активність (SEA), яка реєструється в місці МФБС з допомогою голкової електроміографії. Під час процедури визначаються  безперервні шумоподібні потенціали на рівні  від 5 до 50 мкВ, з періодичними великими стрибками амплітуди до 600 мкВ. Цей ненормальний потенціал кінцевої пластини спричинений надмірним виділенням ацетилхоліну на кінцевій пластині. У клінічній практиці використання голкової електроміографії не приносить жодної користі, і її використання обмежується дослідженнями [17].</w:t>
      </w:r>
    </w:p>
    <w:p w:rsidR="00000000" w:rsidDel="00000000" w:rsidP="00000000" w:rsidRDefault="00000000" w:rsidRPr="00000000" w14:paraId="0000014F">
      <w:pPr>
        <w:spacing w:after="0" w:line="360" w:lineRule="auto"/>
        <w:jc w:val="both"/>
        <w:rPr>
          <w:highlight w:val="red"/>
        </w:rPr>
      </w:pPr>
      <w:r w:rsidDel="00000000" w:rsidR="00000000" w:rsidRPr="00000000">
        <w:rPr>
          <w:rtl w:val="0"/>
        </w:rPr>
      </w:r>
    </w:p>
    <w:p w:rsidR="00000000" w:rsidDel="00000000" w:rsidP="00000000" w:rsidRDefault="00000000" w:rsidRPr="00000000" w14:paraId="00000150">
      <w:pPr>
        <w:spacing w:after="0" w:line="360" w:lineRule="auto"/>
        <w:ind w:firstLine="708"/>
        <w:jc w:val="both"/>
        <w:rPr>
          <w:b w:val="1"/>
        </w:rPr>
      </w:pPr>
      <w:r w:rsidDel="00000000" w:rsidR="00000000" w:rsidRPr="00000000">
        <w:rPr>
          <w:b w:val="1"/>
          <w:rtl w:val="0"/>
        </w:rPr>
        <w:t xml:space="preserve">1.3.</w:t>
      </w:r>
      <w:r w:rsidDel="00000000" w:rsidR="00000000" w:rsidRPr="00000000">
        <w:rPr>
          <w:b w:val="1"/>
          <w:color w:val="000000"/>
          <w:sz w:val="22"/>
          <w:szCs w:val="22"/>
          <w:rtl w:val="0"/>
        </w:rPr>
        <w:t xml:space="preserve"> </w:t>
      </w:r>
      <w:r w:rsidDel="00000000" w:rsidR="00000000" w:rsidRPr="00000000">
        <w:rPr>
          <w:b w:val="1"/>
          <w:color w:val="000000"/>
          <w:rtl w:val="0"/>
        </w:rPr>
        <w:t xml:space="preserve">Аналіз існуючих програм фізичної терапії</w:t>
      </w:r>
      <w:r w:rsidDel="00000000" w:rsidR="00000000" w:rsidRPr="00000000">
        <w:rPr>
          <w:b w:val="1"/>
          <w:rtl w:val="0"/>
        </w:rPr>
        <w:t xml:space="preserve"> для військовослужбовців з міофасціальним больовим синдромом внаслідок довготривалого використання засобів індивідуального бронезахисту</w:t>
      </w:r>
    </w:p>
    <w:p w:rsidR="00000000" w:rsidDel="00000000" w:rsidP="00000000" w:rsidRDefault="00000000" w:rsidRPr="00000000" w14:paraId="00000151">
      <w:pPr>
        <w:spacing w:after="0" w:line="360" w:lineRule="auto"/>
        <w:ind w:firstLine="708"/>
        <w:jc w:val="both"/>
        <w:rPr/>
      </w:pPr>
      <w:r w:rsidDel="00000000" w:rsidR="00000000" w:rsidRPr="00000000">
        <w:rPr>
          <w:rtl w:val="0"/>
        </w:rPr>
        <w:t xml:space="preserve">За різними даними [5,29] провідне місце у лікуванні, реабілітації та профілактиці МФБС займає фізична терапія, яка направлена на відновлення функціональних показників, зменшення вираженості больових відчуттів в тригерних точках та спазмованих м’язах, профілактику рецидивів, покращення якості життя та збереження працездатності.</w:t>
      </w:r>
    </w:p>
    <w:p w:rsidR="00000000" w:rsidDel="00000000" w:rsidP="00000000" w:rsidRDefault="00000000" w:rsidRPr="00000000" w14:paraId="00000152">
      <w:pPr>
        <w:spacing w:after="0" w:line="360" w:lineRule="auto"/>
        <w:ind w:firstLine="708"/>
        <w:jc w:val="both"/>
        <w:rPr/>
      </w:pPr>
      <w:r w:rsidDel="00000000" w:rsidR="00000000" w:rsidRPr="00000000">
        <w:rPr>
          <w:rtl w:val="0"/>
        </w:rPr>
        <w:t xml:space="preserve">Для відновлення працездатності та якості життя у пацієнтів з даним синдромом більшість науковців [18,29,38,] рекомендують використовувати такі методи та засоби: лікувальну гімнастику, фармакотерапію, фізіотерапію, мануальну терапію, лікувальний масаж та різні види мануальної терапії. </w:t>
      </w:r>
    </w:p>
    <w:p w:rsidR="00000000" w:rsidDel="00000000" w:rsidP="00000000" w:rsidRDefault="00000000" w:rsidRPr="00000000" w14:paraId="00000153">
      <w:pPr>
        <w:spacing w:after="0" w:line="360" w:lineRule="auto"/>
        <w:ind w:firstLine="708"/>
        <w:jc w:val="both"/>
        <w:rPr/>
      </w:pPr>
      <w:r w:rsidDel="00000000" w:rsidR="00000000" w:rsidRPr="00000000">
        <w:rPr>
          <w:rtl w:val="0"/>
        </w:rPr>
        <w:t xml:space="preserve">Питання застосування зміцнювальних терапевтичних вправ при МФБС для створення «м’язового корсету» залишається суперечливим, на думку автора важливо підбирати вправи з урахуванням біомеханіки, проявів та стадії синдрому [44]. </w:t>
      </w:r>
    </w:p>
    <w:p w:rsidR="00000000" w:rsidDel="00000000" w:rsidP="00000000" w:rsidRDefault="00000000" w:rsidRPr="00000000" w14:paraId="00000154">
      <w:pPr>
        <w:spacing w:after="0" w:line="360" w:lineRule="auto"/>
        <w:ind w:firstLine="708"/>
        <w:jc w:val="both"/>
        <w:rPr/>
      </w:pPr>
      <w:r w:rsidDel="00000000" w:rsidR="00000000" w:rsidRPr="00000000">
        <w:rPr>
          <w:rtl w:val="0"/>
        </w:rPr>
        <w:t xml:space="preserve">Літературні джерела свідчать [32,57] методи фізіотерапії становлять значний практичний інтерес з позицій розширення лікувальних можливостей та підвищення ефективності. Насамперед за рахунок впливу на всі відомі основні ланки патогенезу МФБС – больовий синдром; накопичення продуктів ацидозу в ділянці м'язового спазму; власне м’язовий спазм, обумовлений мікроциркуляторними та м’язо-тонічними порушеннями; порушення функціонування магній-кальцієвої помпи; сформовану просторову деформацію частини м’яза у локусі міофасціальної тригерної точки.</w:t>
      </w:r>
    </w:p>
    <w:p w:rsidR="00000000" w:rsidDel="00000000" w:rsidP="00000000" w:rsidRDefault="00000000" w:rsidRPr="00000000" w14:paraId="00000155">
      <w:pPr>
        <w:spacing w:after="0" w:line="360" w:lineRule="auto"/>
        <w:ind w:firstLine="708"/>
        <w:jc w:val="both"/>
        <w:rPr/>
      </w:pPr>
      <w:r w:rsidDel="00000000" w:rsidR="00000000" w:rsidRPr="00000000">
        <w:rPr>
          <w:rtl w:val="0"/>
        </w:rPr>
        <w:t xml:space="preserve">В багатьох роботах [40,55] ефективність застосування фізичних методів лікування МФБС залежить від трьох основних факторів, при правильно встановленому діагнозі виду, методу та місця застосування впливу, з урахуванням вихідного стану організму на момент лікування. Цей принцип є основним фактором, що передбачає досягнення терапевтичного ефекту. Лікування та фізична терапія має починатись лише після постановки точного діагнозу. Методи лікування цього хворобливого стану: тригерна точкова терапія (міофасціальна реліз-терапія, лікувальний масаж, ударно-хвильова терапія, техніка розтягнення задіяних м’язів за допомогою пароохолоджуючого спрею – охолоджуюча рідина розпилюється на тригерну точку, щоб зменшити біль, а потім м’яз розтягується, суха голка, зміна звичок сну, усунення стресу, біологічний зворотний зв’язок і консультування щодо депресії, яка може бути результатом цього хворобливого стану, по можливості зменшення навантаження. </w:t>
      </w:r>
    </w:p>
    <w:p w:rsidR="00000000" w:rsidDel="00000000" w:rsidP="00000000" w:rsidRDefault="00000000" w:rsidRPr="00000000" w14:paraId="00000156">
      <w:pPr>
        <w:spacing w:after="0" w:line="360" w:lineRule="auto"/>
        <w:ind w:left="-142" w:firstLine="850"/>
        <w:jc w:val="both"/>
        <w:rPr/>
      </w:pPr>
      <w:r w:rsidDel="00000000" w:rsidR="00000000" w:rsidRPr="00000000">
        <w:rPr>
          <w:rtl w:val="0"/>
        </w:rPr>
        <w:t xml:space="preserve">Автора вважає [50] що стрейтчинг вважливо поєднувати з ударно-хвильовою терапією. Ударні хвилі, що випромінюються під час процедури прийнято визначати, як вібрації змінного тиску, що призводять до підвищення тиску протягом короткого проміжку часу. У більшості випадків такий максимальний тиск досягається в межах кількох наносекунд. Ударна хвиля характеризується як хвиля з різким нарощуванням тиску в дуже короткому моменті часу і поступовим падінням за наявності фази низького негативного тиску. У більшості випадків такий максимальний тиск досягається в межах кількох наносекунд. Після такої процедури відбувається покращення мікроциркуляції, що виявляється у збільшенні капілярного кровотоку, перфузії тканин та покращенні венозного відтоку. Для ударно-хвильової терапії характерні ефективність, неінвазивність, мінімальні побічні ефекти, амбулаторне застосування і гарна переносимість. Ударно-хвильова терапія не викликає грубих локальних порушень тканин організму людини, відкриває шляхи для поліпшення якості життя і у багатьох випадках дозволяє уникнути ускладнень. До ранніх ефектів дослідники відносять: усунення локальних больових синдромів; прискорення процесів метаболізму в зонах дії, аналгезуючий та стимулюючий ефект (обумовлені тим, що проходження звукових ударних хвиль призводить до вироблення ендорфінів у відповідь на подразнення больових рецепторів, ударна хвиля з частотою 4-15 Гц запускає в нейронах генерацію високочастотних імпульсів, що перешкоджають передачі болючої інформації з патологічного вогнища). У більшості випадків біль зменшується вже під час першої процедури. Найчастіше біль у зоні патології повністю зникає через 5-6 годин після сеансу, потім з’являється знову, але слабше. Надалі больовий синдром слабшає і зазвичай повністю кооперується в процесі лікування протягом наступних 6-8 тижнів. Віддалені ефекти ударно-хвильової терапії: розпад кальцинатів; регенерація втрачених капілярів; підвищення міцності зв'язок та сухожилля; протизапальний ефект.</w:t>
      </w:r>
    </w:p>
    <w:p w:rsidR="00000000" w:rsidDel="00000000" w:rsidP="00000000" w:rsidRDefault="00000000" w:rsidRPr="00000000" w14:paraId="00000157">
      <w:pPr>
        <w:spacing w:after="0" w:line="360" w:lineRule="auto"/>
        <w:ind w:left="-142" w:firstLine="850"/>
        <w:jc w:val="both"/>
        <w:rPr/>
      </w:pPr>
      <w:r w:rsidDel="00000000" w:rsidR="00000000" w:rsidRPr="00000000">
        <w:rPr>
          <w:rtl w:val="0"/>
        </w:rPr>
        <w:t xml:space="preserve">За програмою відновлення автора [58] вона має включати кілька різних методів лікування. Зазвичай ці методи лікування включають фізіотерапію, ін’єкції тригерних точок, ліки, фізичні методи та ін’єкції токсину ботулізму. Фізична терапія використовує вправи та методи для відновлення балансу м’язів і навколишніх тканин. Фізичні терапевти на думку автора мають зосереджуватись на цілеспрямованому розтягуванні та зміцненні уражених м’язів, щоб виправити механічні та постуральні недоліки, які можуть спричиняти або посилювати проблему. Методи, включаючи міофасціальний реліз, масаж, ультразвук і фонофорез, а також програму вправ спрямовані на зменшення болю та запобігання подальшим травмам. Також можуть бути призначені різні ліки, включаючи нестероїдні протизапальні засоби, трициклічні антидепресанти та міорелаксанти. Їх слід використовувати як допоміжний засіб для фізичних вправ або фізіотерапії, оскільки вони зазвичай неефективні окремо. Токсин ботулізму типу А пригнічує вивільнення ацетилхоліну в нервово-м’язовому з’єднанні та може зменшити скорочення м’язів, що може зменшити рівень болю. Ін’єкції тригерних точок або сухі голки можуть бути однаково ефективними для лікування тригерних точок і широко використовуються в клінічній практиці [55]. Ін’єкції тригерної точки передбачають введення фізіологічного розчину, стероїду або місцевого анестетика в певну тригерну точку, яку пальпують. Суха голка використовує подібну техніку, але ліки не вводяться в область і схоже на акупунктуру. Остеопатична мануальна терапія також показала свою ефективність.</w:t>
      </w:r>
    </w:p>
    <w:p w:rsidR="00000000" w:rsidDel="00000000" w:rsidP="00000000" w:rsidRDefault="00000000" w:rsidRPr="00000000" w14:paraId="00000158">
      <w:pPr>
        <w:spacing w:after="0" w:line="360" w:lineRule="auto"/>
        <w:ind w:firstLine="708"/>
        <w:jc w:val="both"/>
        <w:rPr/>
      </w:pPr>
      <w:r w:rsidDel="00000000" w:rsidR="00000000" w:rsidRPr="00000000">
        <w:rPr>
          <w:rtl w:val="0"/>
        </w:rPr>
        <w:t xml:space="preserve">Закордонні дослідники [47,57] наголошують на використання на гострій стадії МФБС простих мануальних технік у поєднанні із м’якими прийомами класичного масажу. Під час проведення дії на тригерні точки під подушечками пальця, тиск має поступово збільшують. Тригерна точка не повинна вислизати з під подушечки пальця. Фізичний терапевт під час проведення процедури має орієнтується на відчуття пацієнтом постійного болю. Неточність при проведенні процедури призводить до того, що тригерна точка не буде під постійною компресією, як наслідок, лікувальний ефект буде ослаблений. Тиск тривалий, прямий або з обертанням та проводиться вказівним або середнім пальцем, встановленим вертикально, палець можна посилювати другою рукою; великим пальцем, встановленим вертикально або плоско, який може бути посилений великим пальцем іншої руки; згинанням вказівного пальця; спеціальним щипком (рис.1.4.). Біль при виконанні компресії повинен бути сильним, але терпимим. У процесі процедури тиск необхідно поступово збільшувати, так само можна збільшувати її тривалість до 2 хвилин. Потім тиск поступово зменшують. Під час процедури можуть додатково проводитися ритмічні скорочення та розслаблення ураженого м'яза. Зміна зусилля тиску може бути змінена з урахуванням дихання пацієнта. При вдиху тиск посилюється, при видиху зменшується. Останнє вимагає більшої навички у того, хто проводить процедуру, так, як величина тиску має суворо контролюватись.</w:t>
      </w:r>
    </w:p>
    <w:p w:rsidR="00000000" w:rsidDel="00000000" w:rsidP="00000000" w:rsidRDefault="00000000" w:rsidRPr="00000000" w14:paraId="00000159">
      <w:pPr>
        <w:spacing w:after="0" w:line="360" w:lineRule="auto"/>
        <w:ind w:firstLine="708"/>
        <w:jc w:val="center"/>
        <w:rPr/>
      </w:pPr>
      <w:r w:rsidDel="00000000" w:rsidR="00000000" w:rsidRPr="00000000">
        <w:rPr/>
        <w:drawing>
          <wp:inline distB="0" distT="0" distL="0" distR="0">
            <wp:extent cx="3950554" cy="2200996"/>
            <wp:effectExtent b="0" l="0" r="0" t="0"/>
            <wp:docPr id="17496" name="image55.png"/>
            <a:graphic>
              <a:graphicData uri="http://schemas.openxmlformats.org/drawingml/2006/picture">
                <pic:pic>
                  <pic:nvPicPr>
                    <pic:cNvPr id="0" name="image55.png"/>
                    <pic:cNvPicPr preferRelativeResize="0"/>
                  </pic:nvPicPr>
                  <pic:blipFill>
                    <a:blip r:embed="rId11"/>
                    <a:srcRect b="0" l="0" r="0" t="0"/>
                    <a:stretch>
                      <a:fillRect/>
                    </a:stretch>
                  </pic:blipFill>
                  <pic:spPr>
                    <a:xfrm>
                      <a:off x="0" y="0"/>
                      <a:ext cx="3950554" cy="2200996"/>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15A">
      <w:pPr>
        <w:spacing w:after="0" w:line="360" w:lineRule="auto"/>
        <w:ind w:firstLine="708"/>
        <w:jc w:val="center"/>
        <w:rPr/>
      </w:pPr>
      <w:r w:rsidDel="00000000" w:rsidR="00000000" w:rsidRPr="00000000">
        <w:rPr>
          <w:rtl w:val="0"/>
        </w:rPr>
        <w:t xml:space="preserve">Рис.1.4. Варіанти роботи з тригерною точкою</w:t>
      </w:r>
    </w:p>
    <w:p w:rsidR="00000000" w:rsidDel="00000000" w:rsidP="00000000" w:rsidRDefault="00000000" w:rsidRPr="00000000" w14:paraId="0000015B">
      <w:pPr>
        <w:spacing w:after="0" w:line="360" w:lineRule="auto"/>
        <w:ind w:firstLine="708"/>
        <w:jc w:val="both"/>
        <w:rPr/>
      </w:pPr>
      <w:r w:rsidDel="00000000" w:rsidR="00000000" w:rsidRPr="00000000">
        <w:rPr>
          <w:rtl w:val="0"/>
        </w:rPr>
        <w:t xml:space="preserve">Як зазначено в роботі [37] програма відновлення крім мануальних технік, має включати елементи розтягу м’язів та фасції. Розтяг міофасціальної тригерної точки - має проводиться вздовж або поперек м’язових волокон; безпосередньо перед процедурою необхідно пасивно розтягнути м’яз. Зусилля розтягування м’язів може змінюватися з урахуванням дихання пацієнта. При вдиху розтягування збільшується, при видиху зменшується. Величина зусилля прикладеного для розтягування має суворо контролюватись. Розтягнення фасції проводиться після розтягнення м’язів, оскільки  після цього здатність їх зростає. Розтягування проводиться пальцем, згинанням пальців кулака, ліктем або спеціальними пристосуваннями, після попереднього натягу фасції. Можна використовувати щупи, механічні масажери та ін.</w:t>
      </w:r>
    </w:p>
    <w:p w:rsidR="00000000" w:rsidDel="00000000" w:rsidP="00000000" w:rsidRDefault="00000000" w:rsidRPr="00000000" w14:paraId="0000015C">
      <w:pPr>
        <w:spacing w:after="0" w:line="360" w:lineRule="auto"/>
        <w:ind w:left="-142" w:firstLine="850"/>
        <w:jc w:val="both"/>
        <w:rPr/>
      </w:pPr>
      <w:r w:rsidDel="00000000" w:rsidR="00000000" w:rsidRPr="00000000">
        <w:rPr>
          <w:rtl w:val="0"/>
        </w:rPr>
        <w:t xml:space="preserve">Розтягнення м’яза технікою "Spray and Stretch", при якій додатково використовуються кріотерапія. Для виконання цієї процедури потрібне повне розслаблення хворого у теплій кімнаті, вільна (анталгічна) поза та вільне дихання. М’яз розтягують до больового порога, зрошують хлоретилом або обдувають холодним повітрям від кріотерапевтичного апарату по всій довжині і одночасно поступово розтягують із силою, що наростає. При цьому не має виникати болю. Якщо укорочений м’яз не піддається розтягуванню, то слід попередньо провести зігрівання гарячою вологою серветкою, або зробити постізометричну релаксацію, або почати розтягнення сусідніх м’язів.  Охолодження можна проводити і повторно, до релаксуючого ефекту. Також можна, за відсутності апарату для кріотерапії та хлоретилу, виконати процедуру паралельними прогладжуваннями шкіри кубиком льоду, обгорнутим поліетиленовою плівкою, або льодом у паперовому стаканчику. Слід домагатися повної анестезії шкіри та розслаблення м’язів. М’язовий біль, що зберігся після охолодження і розтягування, зменшується після гарячих компресів - прикладання на 1-3 хв. серветки, змоченої в гарячій воді. Після цього зона охолодження повинна залишатися в теплі: процедура діє рефлекторно, від зони подразнення шкіри не повинно бути стимулів, які можуть викликати повторно спазм м’язів. Розтяг м’язів з використанням теплотерапії. Можна розслабити напружений м’яз і впливати на зону тригерної точки за допомогою високої температури. На м’яз, що розтягується, направляють струмінь гарячої води або повітря (від фена). Після появи перших ознак релаксації, виконують розтяг м’язів аналогічно до попередньої процедури. Щоб уникнути небажаних навантажень на серцево-судинну систему, гіпертермічний вплив виконують локально.</w:t>
      </w:r>
    </w:p>
    <w:p w:rsidR="00000000" w:rsidDel="00000000" w:rsidP="00000000" w:rsidRDefault="00000000" w:rsidRPr="00000000" w14:paraId="0000015D">
      <w:pPr>
        <w:spacing w:after="0" w:line="360" w:lineRule="auto"/>
        <w:ind w:firstLine="709"/>
        <w:jc w:val="both"/>
        <w:rPr/>
      </w:pPr>
      <w:r w:rsidDel="00000000" w:rsidR="00000000" w:rsidRPr="00000000">
        <w:rPr>
          <w:rtl w:val="0"/>
        </w:rPr>
        <w:t xml:space="preserve">Автор в своїй програмі фізичної терапії при МФБС рекомендує використовувати постізометричну релаксацію м’язів [32]. Автори рекомендують в своїй роботі поєднувати активні терапевтичні вправи з кінезіологічними аплікаціями при МФБС та порушеннях постави, які дозволяють стимулювати пропріорицептори, розслаблювати спазмовані м’язи, збільшувати силу м’язів за рахунок тейпування окремих груп м’язів покращувати поставу. Кінезіологічне тейпування хоч і новий метод в неврології, однак добре себе зарекомендував у поєднанні з іншими засобами, він є економічним, швидко діє та не містить лікарських засобів у своєму складі. Аплікації не обмежують рух, навпаки покращують його. Автори рекомендують використовувати фіксаційні та ліфтинг методики. Протипоказаннями є алергічні реакції на акрил, онкологічні захворювання шкіри, цукровий діабет, захворювання серцево-судинної системи [11].</w:t>
      </w:r>
    </w:p>
    <w:p w:rsidR="00000000" w:rsidDel="00000000" w:rsidP="00000000" w:rsidRDefault="00000000" w:rsidRPr="00000000" w14:paraId="0000015E">
      <w:pPr>
        <w:spacing w:after="0" w:line="360" w:lineRule="auto"/>
        <w:ind w:left="-142" w:firstLine="850"/>
        <w:jc w:val="both"/>
        <w:rPr/>
      </w:pPr>
      <w:r w:rsidDel="00000000" w:rsidR="00000000" w:rsidRPr="00000000">
        <w:rPr>
          <w:rtl w:val="0"/>
        </w:rPr>
        <w:t xml:space="preserve">На думку дослідників [22,33] успіх відновлення військовослужбовців I-II зрілого віку з МФБС внаслідок довготривалого використання засобів індивідуального бронезахисту залежить від ретельного збору анамнезу та повноти обстеження, ступеня володіння мануальними навичками, точного визначення індивідуальних показань до використання тієї чи іншої методики, правильного положення хворого, узгодженість дій лікаря ФРМ, фізичного терапевта та пацієнта, докладне складання плану лікування з визначенням його об'єктивних цілей та завдань, прогнозування термінів лікування.</w:t>
      </w:r>
    </w:p>
    <w:p w:rsidR="00000000" w:rsidDel="00000000" w:rsidP="00000000" w:rsidRDefault="00000000" w:rsidRPr="00000000" w14:paraId="0000015F">
      <w:pPr>
        <w:spacing w:after="0" w:line="360" w:lineRule="auto"/>
        <w:ind w:firstLine="708"/>
        <w:jc w:val="both"/>
        <w:rPr/>
      </w:pPr>
      <w:r w:rsidDel="00000000" w:rsidR="00000000" w:rsidRPr="00000000">
        <w:rPr>
          <w:rtl w:val="0"/>
        </w:rPr>
        <w:t xml:space="preserve">Після закінчення процедур необхідно провести контрольні рухові тести ураженої області для контролю ефективності лікування. Найефективніше виділяється мультимодальним терапевтичним режимом, що включає ін’єкцію, фізіотерапію, постуральну або ергономічну корекцію та лікування базових генераторів болю ОРА. MФБС часто може бути стійким до лікування. Якщо пацієнт не може брати участь у програмі активної функціональної фізичної терапії через обмеження болю, слід відзначити комплексний підхід. Мультидисциплінарний підхід має включати психологічне консультування щодо стратегій подолання, техніки релаксації та біологічного зворотного зв’язку, когнітивно-поведінкову терапію, а також додаткову та альтернативну медицину на додаток до стандартної медичної оцінки та лікування. Автор наголошує, що маючи великий клінічний досвід і успішні результати, потрібні кращі сплановані, і довгострокові результати дослідження МФБС, щоб оцінити ефективність традиційних і нових методів лікування.</w:t>
      </w:r>
    </w:p>
    <w:p w:rsidR="00000000" w:rsidDel="00000000" w:rsidP="00000000" w:rsidRDefault="00000000" w:rsidRPr="00000000" w14:paraId="00000160">
      <w:pPr>
        <w:spacing w:after="0" w:line="360" w:lineRule="auto"/>
        <w:ind w:firstLine="708"/>
        <w:jc w:val="both"/>
        <w:rPr/>
      </w:pPr>
      <w:r w:rsidDel="00000000" w:rsidR="00000000" w:rsidRPr="00000000">
        <w:rPr>
          <w:rtl w:val="0"/>
        </w:rPr>
        <w:t xml:space="preserve">На думку автора [7], лікувальний масаж при МФБС важливо виконувати у поєднанні з терапевтичними вправами. Проводити масаж у вихідному положенні (в.п.) на животі, після виконувати масаж грудної клітки з ціллю розслабити грудний м’яз. Акцент робити на ослаблені м’язи для цього використовувати прийоми інтенсивного розтирання, глибокого розминання, вібрації. Спазмовані м’язи розминати, зміщувати та розтягувати. Важливим є сегментарно-рефлекторний масаж, який направлений на точкову стимуляцію.</w:t>
      </w:r>
    </w:p>
    <w:p w:rsidR="00000000" w:rsidDel="00000000" w:rsidP="00000000" w:rsidRDefault="00000000" w:rsidRPr="00000000" w14:paraId="00000161">
      <w:pPr>
        <w:spacing w:after="0" w:line="360" w:lineRule="auto"/>
        <w:ind w:firstLine="720"/>
        <w:jc w:val="both"/>
        <w:rPr/>
      </w:pPr>
      <w:r w:rsidDel="00000000" w:rsidR="00000000" w:rsidRPr="00000000">
        <w:rPr>
          <w:rtl w:val="0"/>
        </w:rPr>
        <w:t xml:space="preserve">У роботі автора рекомендується  точковий масаж виконувати  у поєднанні з терапевтичними вправами у фізичній терапії при МФБС.  Перед процедурою обов’язково проводиться фізіотерапевтичне обстеження військовослужбовця та визначаються проблемні зони. Зазвичай це чітко виражений гіпертонус та тригерні точки. Основна робота має проводиться з ними, адже для зменшення вираженості больових відчуттів потрібно зменшити тонус та прибрати тригерну точку, а без нормальної роботи м’язів цього домогтися неможливо. Масаж проводиться у комплексі з терапевтичними вправами, які спрямовані на зміну патологічного положення, нормалізацію роботи м’язів. Додатковими методами є: гідрокінезотерапія, стрейтчинг та електрофорез з лікарськими засобами [24].</w:t>
      </w:r>
    </w:p>
    <w:p w:rsidR="00000000" w:rsidDel="00000000" w:rsidP="00000000" w:rsidRDefault="00000000" w:rsidRPr="00000000" w14:paraId="00000162">
      <w:pPr>
        <w:spacing w:after="0" w:line="360" w:lineRule="auto"/>
        <w:ind w:firstLine="709"/>
        <w:jc w:val="both"/>
        <w:rPr/>
      </w:pPr>
      <w:r w:rsidDel="00000000" w:rsidR="00000000" w:rsidRPr="00000000">
        <w:rPr>
          <w:rtl w:val="0"/>
        </w:rPr>
        <w:t xml:space="preserve">В інших програмах фізичної терапії вказують на важливість комплексного фізіотерапевтичного обстеження військовослужбовців, яке дозволить виявити порушення наявні у нього на рівні структури, функції, діяльності, участі та контекстуальних факторів застосовуючи </w:t>
      </w:r>
      <w:r w:rsidDel="00000000" w:rsidR="00000000" w:rsidRPr="00000000">
        <w:rPr>
          <w:color w:val="000000"/>
          <w:rtl w:val="0"/>
        </w:rPr>
        <w:t xml:space="preserve">Міжнародну класифікацію функціонування, обмежень життєдіяльності та здоров’я (МКФ). На </w:t>
      </w:r>
      <w:r w:rsidDel="00000000" w:rsidR="00000000" w:rsidRPr="00000000">
        <w:rPr>
          <w:rtl w:val="0"/>
        </w:rPr>
        <w:t xml:space="preserve">основі виявлених проблем обрати необхідні засоби та методи, які зможуть підвищити ефективність його відновлення. Питання мультидисциплінарного підходу на поліклінічному етапі є дуже важливим та допомагає поставити членам команди на основі МКФ реабілітаційний діагноз, який буде відображати всі проблеми, наявні у пацієнта, бо досить часто МФБС поєднується з іншими захворюваннями ОРА [30, 51].  </w:t>
      </w:r>
    </w:p>
    <w:p w:rsidR="00000000" w:rsidDel="00000000" w:rsidP="00000000" w:rsidRDefault="00000000" w:rsidRPr="00000000" w14:paraId="00000163">
      <w:pPr>
        <w:spacing w:after="0" w:line="360" w:lineRule="auto"/>
        <w:ind w:left="-142" w:firstLine="850"/>
        <w:jc w:val="both"/>
        <w:rPr/>
      </w:pPr>
      <w:r w:rsidDel="00000000" w:rsidR="00000000" w:rsidRPr="00000000">
        <w:rPr>
          <w:rtl w:val="0"/>
        </w:rPr>
        <w:t xml:space="preserve">Використання масажних пістолетів стає все більш популярним в останні роки. Незважаючи на те, що їх використання стає все більш поширеним, як у клінічному, так і в спортивному контексті, досі залишається мало інформації, щоб скеровувати практикуючих. Масажні пістолети можуть бути ефективними для покращення еластичності м’язів. Результати, пов’язані з відновленням, показали, що масажні пістолети є економічно ефективними інструментами для зменшення жорсткості, діапазону рухів і покращення сили після протоколу втоми. Не було виявлено відмінностей у тривалості скорочення, оцінці сприйнятого навантаження або концентрації лактату. Масажні пістолети можуть допомогти покращити короткостроковий діапазон рухів, гнучкість і результати, пов’язані з відновленням, але їх використання в силі, рівновазі, прискоренні, спритності та вибухових діях не рекомендується.</w:t>
      </w:r>
    </w:p>
    <w:p w:rsidR="00000000" w:rsidDel="00000000" w:rsidP="00000000" w:rsidRDefault="00000000" w:rsidRPr="00000000" w14:paraId="00000164">
      <w:pPr>
        <w:spacing w:after="0" w:line="360" w:lineRule="auto"/>
        <w:ind w:left="-142" w:firstLine="850"/>
        <w:jc w:val="both"/>
        <w:rPr/>
      </w:pPr>
      <w:r w:rsidDel="00000000" w:rsidR="00000000" w:rsidRPr="00000000">
        <w:rPr>
          <w:rtl w:val="0"/>
        </w:rPr>
        <w:t xml:space="preserve">Масажні пістолети – це ручні механічні пристрої, які мають форму невеликого відбійного молотка, працюють від електрики або від батареї та вибирають наконечники аплікатора різної форми (наприклад, велику та малу кульку, плоский наконечник, кульовий/гострий наконечник і вилку) рис.1.5.). У цих пристроях використовується ударна терапія, яка досягає швидкого руху кінчика, щоб забезпечити сплеск тиску/вібрації/масажу на міофасціальні тканини.</w:t>
      </w:r>
    </w:p>
    <w:p w:rsidR="00000000" w:rsidDel="00000000" w:rsidP="00000000" w:rsidRDefault="00000000" w:rsidRPr="00000000" w14:paraId="00000165">
      <w:pPr>
        <w:spacing w:after="0" w:line="360" w:lineRule="auto"/>
        <w:ind w:left="-142" w:firstLine="284"/>
        <w:jc w:val="center"/>
        <w:rPr/>
      </w:pPr>
      <w:r w:rsidDel="00000000" w:rsidR="00000000" w:rsidRPr="00000000">
        <w:rPr/>
        <w:drawing>
          <wp:inline distB="0" distT="0" distL="0" distR="0">
            <wp:extent cx="2438614" cy="2340786"/>
            <wp:effectExtent b="0" l="0" r="0" t="0"/>
            <wp:docPr descr="Jfmk 08 00138 g001" id="17495" name="image57.jpg"/>
            <a:graphic>
              <a:graphicData uri="http://schemas.openxmlformats.org/drawingml/2006/picture">
                <pic:pic>
                  <pic:nvPicPr>
                    <pic:cNvPr descr="Jfmk 08 00138 g001" id="0" name="image57.jpg"/>
                    <pic:cNvPicPr preferRelativeResize="0"/>
                  </pic:nvPicPr>
                  <pic:blipFill>
                    <a:blip r:embed="rId12"/>
                    <a:srcRect b="0" l="0" r="0" t="0"/>
                    <a:stretch>
                      <a:fillRect/>
                    </a:stretch>
                  </pic:blipFill>
                  <pic:spPr>
                    <a:xfrm>
                      <a:off x="0" y="0"/>
                      <a:ext cx="2438614" cy="2340786"/>
                    </a:xfrm>
                    <a:prstGeom prst="rect"/>
                    <a:ln/>
                  </pic:spPr>
                </pic:pic>
              </a:graphicData>
            </a:graphic>
          </wp:inline>
        </w:drawing>
      </w:r>
      <w:r w:rsidDel="00000000" w:rsidR="00000000" w:rsidRPr="00000000">
        <w:rPr>
          <w:rtl w:val="0"/>
        </w:rPr>
      </w:r>
    </w:p>
    <w:p w:rsidR="00000000" w:rsidDel="00000000" w:rsidP="00000000" w:rsidRDefault="00000000" w:rsidRPr="00000000" w14:paraId="00000166">
      <w:pPr>
        <w:spacing w:after="0" w:line="360" w:lineRule="auto"/>
        <w:ind w:firstLine="708"/>
        <w:jc w:val="both"/>
        <w:rPr/>
      </w:pPr>
      <w:r w:rsidDel="00000000" w:rsidR="00000000" w:rsidRPr="00000000">
        <w:rPr>
          <w:rtl w:val="0"/>
        </w:rPr>
        <w:t xml:space="preserve">Рис.1.5.Приклад масажного пістолета з різними насадками</w:t>
      </w:r>
    </w:p>
    <w:p w:rsidR="00000000" w:rsidDel="00000000" w:rsidP="00000000" w:rsidRDefault="00000000" w:rsidRPr="00000000" w14:paraId="00000167">
      <w:pPr>
        <w:spacing w:after="0" w:line="360" w:lineRule="auto"/>
        <w:ind w:firstLine="708"/>
        <w:jc w:val="both"/>
        <w:rPr/>
      </w:pPr>
      <w:r w:rsidDel="00000000" w:rsidR="00000000" w:rsidRPr="00000000">
        <w:rPr>
          <w:rtl w:val="0"/>
        </w:rPr>
        <w:t xml:space="preserve">Наразі досі немає загальновизнаної згоди щодо розробки масажного пістолета, оскільки кілька комерційних виробників виробляють різноманітні моделі з різними формами, розмірами та налаштуваннями (тобто швидкості/частоти (17–53 Гц), амплітуди та наконечники аплікатора). Крім того, незважаючи на їх широке застосування, немає єдиної думки щодо параметрів використання більшості ударно-механічних пристроїв. Наприклад, встановлено, що для локальної вібрації частота коливалась від 5–300 Гц, амплітуда 0,12–12 мм і тривалість від 6 с до 30 сек.. Те ж саме було виявлено для масажних пістолетів, де в опитуванні клініцисти частіше повідомляли про діапазон частот 17–40 Гц, час лікування 30–180 с і частоту 2–10 с..</w:t>
      </w:r>
    </w:p>
    <w:p w:rsidR="00000000" w:rsidDel="00000000" w:rsidP="00000000" w:rsidRDefault="00000000" w:rsidRPr="00000000" w14:paraId="00000168">
      <w:pPr>
        <w:spacing w:after="0" w:line="360" w:lineRule="auto"/>
        <w:ind w:firstLine="708"/>
        <w:jc w:val="both"/>
        <w:rPr/>
      </w:pPr>
      <w:r w:rsidDel="00000000" w:rsidR="00000000" w:rsidRPr="00000000">
        <w:rPr>
          <w:rtl w:val="0"/>
        </w:rPr>
        <w:t xml:space="preserve">Незважаючи на їх новизну та зростаючий інтерес з боку клінічних і наукових спільнот, існує обмежена кількість наукових доказів, які підтверджують їх використання та стандартизують їхні ефекти та параметри. Наприклад, оскільки ця технологія все ще є предметом триваючих досліджень, багато клініцистів, які використовують масажні пістолети, повідомляють окрему інформацію (співпраця з колегами чи емпіричні докази) як своє основне джерело, використовуючи їх часто без конкретної швидкості, часу лікування чи каденції [58]. </w:t>
      </w:r>
    </w:p>
    <w:p w:rsidR="00000000" w:rsidDel="00000000" w:rsidP="00000000" w:rsidRDefault="00000000" w:rsidRPr="00000000" w14:paraId="00000169">
      <w:pPr>
        <w:ind w:firstLine="708"/>
        <w:rPr>
          <w:b w:val="1"/>
        </w:rPr>
      </w:pPr>
      <w:r w:rsidDel="00000000" w:rsidR="00000000" w:rsidRPr="00000000">
        <w:rPr>
          <w:rtl w:val="0"/>
        </w:rPr>
      </w:r>
    </w:p>
    <w:p w:rsidR="00000000" w:rsidDel="00000000" w:rsidP="00000000" w:rsidRDefault="00000000" w:rsidRPr="00000000" w14:paraId="0000016A">
      <w:pPr>
        <w:ind w:firstLine="708"/>
        <w:rPr>
          <w:b w:val="1"/>
        </w:rPr>
      </w:pPr>
      <w:r w:rsidDel="00000000" w:rsidR="00000000" w:rsidRPr="00000000">
        <w:rPr>
          <w:b w:val="1"/>
          <w:rtl w:val="0"/>
        </w:rPr>
        <w:t xml:space="preserve">Висновки до розділу  1</w:t>
      </w:r>
    </w:p>
    <w:p w:rsidR="00000000" w:rsidDel="00000000" w:rsidP="00000000" w:rsidRDefault="00000000" w:rsidRPr="00000000" w14:paraId="0000016B">
      <w:pPr>
        <w:spacing w:after="0" w:line="360" w:lineRule="auto"/>
        <w:ind w:firstLine="709"/>
        <w:jc w:val="both"/>
        <w:rPr>
          <w:b w:val="1"/>
        </w:rPr>
      </w:pPr>
      <w:r w:rsidDel="00000000" w:rsidR="00000000" w:rsidRPr="00000000">
        <w:rPr>
          <w:rtl w:val="0"/>
        </w:rPr>
        <w:t xml:space="preserve">Розглянуто епідеміологію, етіологію, патогенез, клінічні симптоми МФБС, які супроводжуються вираженими больовими відчуттями, м’язовими тяжами, парестезіями, обмеженнями рухливості в сегментах залучених в патологічний процес. Проведено огляд вітчизняних та закордонних програм фізичної терапії для військовослужбовців I-II зрілого віку з МФБС внаслідок довготривалого використання засобів індивідуального бронезахисту, та виявлено відсутність підходів до відновлення саме військовослужбовців з синдромом у закордонних програмах. Програм фізичної терапії вітчизняного зразка не досить багато, вони потребують доповнення сучасними засобами та методами, які змінюються та удосконалюються повсякчас.</w:t>
      </w:r>
      <w:r w:rsidDel="00000000" w:rsidR="00000000" w:rsidRPr="00000000">
        <w:br w:type="page"/>
      </w:r>
      <w:r w:rsidDel="00000000" w:rsidR="00000000" w:rsidRPr="00000000">
        <w:rPr>
          <w:rtl w:val="0"/>
        </w:rPr>
      </w:r>
    </w:p>
    <w:p w:rsidR="00000000" w:rsidDel="00000000" w:rsidP="00000000" w:rsidRDefault="00000000" w:rsidRPr="00000000" w14:paraId="0000016C">
      <w:pPr>
        <w:spacing w:after="0" w:line="360" w:lineRule="auto"/>
        <w:jc w:val="center"/>
        <w:rPr/>
      </w:pPr>
      <w:r w:rsidDel="00000000" w:rsidR="00000000" w:rsidRPr="00000000">
        <w:rPr>
          <w:b w:val="1"/>
          <w:rtl w:val="0"/>
        </w:rPr>
        <w:t xml:space="preserve">РОЗДІЛ 2</w:t>
      </w:r>
      <w:r w:rsidDel="00000000" w:rsidR="00000000" w:rsidRPr="00000000">
        <w:rPr>
          <w:rtl w:val="0"/>
        </w:rPr>
      </w:r>
    </w:p>
    <w:p w:rsidR="00000000" w:rsidDel="00000000" w:rsidP="00000000" w:rsidRDefault="00000000" w:rsidRPr="00000000" w14:paraId="0000016D">
      <w:pPr>
        <w:keepNext w:val="1"/>
        <w:keepLines w:val="1"/>
        <w:spacing w:after="0" w:line="360" w:lineRule="auto"/>
        <w:jc w:val="center"/>
        <w:rPr>
          <w:b w:val="1"/>
        </w:rPr>
      </w:pPr>
      <w:bookmarkStart w:colFirst="0" w:colLast="0" w:name="_heading=h.1fob9te" w:id="2"/>
      <w:bookmarkEnd w:id="2"/>
      <w:r w:rsidDel="00000000" w:rsidR="00000000" w:rsidRPr="00000000">
        <w:rPr>
          <w:b w:val="1"/>
          <w:rtl w:val="0"/>
        </w:rPr>
        <w:t xml:space="preserve">МЕТОДИ ТА ОРГАНІЗАЦІЯ ДОСЛІДЖЕННЯ</w:t>
      </w:r>
    </w:p>
    <w:p w:rsidR="00000000" w:rsidDel="00000000" w:rsidP="00000000" w:rsidRDefault="00000000" w:rsidRPr="00000000" w14:paraId="0000016E">
      <w:pPr>
        <w:spacing w:after="0" w:line="360" w:lineRule="auto"/>
        <w:jc w:val="both"/>
        <w:rPr>
          <w:b w:val="1"/>
        </w:rPr>
      </w:pPr>
      <w:r w:rsidDel="00000000" w:rsidR="00000000" w:rsidRPr="00000000">
        <w:rPr>
          <w:rtl w:val="0"/>
        </w:rPr>
      </w:r>
    </w:p>
    <w:p w:rsidR="00000000" w:rsidDel="00000000" w:rsidP="00000000" w:rsidRDefault="00000000" w:rsidRPr="00000000" w14:paraId="0000016F">
      <w:pPr>
        <w:keepNext w:val="1"/>
        <w:keepLines w:val="1"/>
        <w:spacing w:after="0" w:line="360" w:lineRule="auto"/>
        <w:ind w:firstLine="708"/>
        <w:rPr>
          <w:b w:val="1"/>
        </w:rPr>
      </w:pPr>
      <w:bookmarkStart w:colFirst="0" w:colLast="0" w:name="_heading=h.3znysh7" w:id="3"/>
      <w:bookmarkEnd w:id="3"/>
      <w:r w:rsidDel="00000000" w:rsidR="00000000" w:rsidRPr="00000000">
        <w:rPr>
          <w:b w:val="1"/>
          <w:rtl w:val="0"/>
        </w:rPr>
        <w:t xml:space="preserve">2.1. Методи дослідження</w:t>
      </w:r>
    </w:p>
    <w:p w:rsidR="00000000" w:rsidDel="00000000" w:rsidP="00000000" w:rsidRDefault="00000000" w:rsidRPr="00000000" w14:paraId="00000170">
      <w:pPr>
        <w:keepNext w:val="1"/>
        <w:keepLines w:val="1"/>
        <w:spacing w:after="0" w:line="360" w:lineRule="auto"/>
        <w:ind w:firstLine="708"/>
        <w:jc w:val="both"/>
        <w:rPr/>
      </w:pPr>
      <w:r w:rsidDel="00000000" w:rsidR="00000000" w:rsidRPr="00000000">
        <w:rPr>
          <w:rtl w:val="0"/>
        </w:rPr>
        <w:t xml:space="preserve">Для досягнення поставлених завдань магістерської дисертації та оцінки ефективності комплексної програми фізичної терапії військовослужбовців I-II зрілого віку з МФБС внаслідок довготривалого використання засобів індивідуального бронезахисту нами були використані наступні методи дослідження: аналіз та узагальнення вітчизняної та закордонної науково-методичної літератури; клініко-інструментальні методи (збір анамнезу, опитування, спостереження, огляд, оцінка больових відчуттів за візуально-аналоговою шкалою болю, мануально-м’язове тестування,</w:t>
      </w:r>
      <w:r w:rsidDel="00000000" w:rsidR="00000000" w:rsidRPr="00000000">
        <w:rPr>
          <w:i w:val="1"/>
          <w:rtl w:val="0"/>
        </w:rPr>
        <w:t xml:space="preserve"> </w:t>
      </w:r>
      <w:r w:rsidDel="00000000" w:rsidR="00000000" w:rsidRPr="00000000">
        <w:rPr>
          <w:rtl w:val="0"/>
        </w:rPr>
        <w:t xml:space="preserve">оцінка функціонального стану хребта проводилась тестом Отта та Шоббера), соціальні (опитувальник якості життя MOS SF-36, тест на оцінку депресії Бека) та методи математичної статистики.</w:t>
      </w:r>
    </w:p>
    <w:p w:rsidR="00000000" w:rsidDel="00000000" w:rsidP="00000000" w:rsidRDefault="00000000" w:rsidRPr="00000000" w14:paraId="00000171">
      <w:pPr>
        <w:spacing w:after="0" w:line="360" w:lineRule="auto"/>
        <w:ind w:left="1429" w:firstLine="0"/>
        <w:jc w:val="both"/>
        <w:rPr>
          <w:b w:val="1"/>
        </w:rPr>
      </w:pPr>
      <w:r w:rsidDel="00000000" w:rsidR="00000000" w:rsidRPr="00000000">
        <w:rPr>
          <w:rtl w:val="0"/>
        </w:rPr>
      </w:r>
    </w:p>
    <w:p w:rsidR="00000000" w:rsidDel="00000000" w:rsidP="00000000" w:rsidRDefault="00000000" w:rsidRPr="00000000" w14:paraId="00000172">
      <w:pPr>
        <w:spacing w:after="0" w:line="360" w:lineRule="auto"/>
        <w:ind w:firstLine="708"/>
        <w:jc w:val="both"/>
        <w:rPr>
          <w:b w:val="1"/>
        </w:rPr>
      </w:pPr>
      <w:r w:rsidDel="00000000" w:rsidR="00000000" w:rsidRPr="00000000">
        <w:rPr>
          <w:b w:val="1"/>
          <w:rtl w:val="0"/>
        </w:rPr>
        <w:t xml:space="preserve">2.1.1.Аналіз науково-методичної літератури</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Детальний теоретичний аналіз і узагальнення широкого спектру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вітчизняної і зарубіжної науково-методичної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літератури здійснювали з метою розширення знань та визначення питань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проблематики фізичної терапії військовослужбовців I-II зрілого віку з МФБС внаслідок довготривалого використання засобів індивідуального бронезахисту</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актуальності обраної теми, а також </w:t>
      </w:r>
      <w:r w:rsidDel="00000000" w:rsidR="00000000" w:rsidRPr="00000000">
        <w:rPr>
          <w:highlight w:val="white"/>
          <w:rtl w:val="0"/>
        </w:rPr>
        <w:t xml:space="preserve">обґрунтування</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мети і завдань дослідження.</w:t>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Аналізувався досвід науковці, невропатологів, лікарів з фізичної та реабілітаційної медицини (ФРМ), фізичних терапевтів з питання епідеміології, етіології, патогенезу, класифікації, симптомів та методів обстеження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військовослужбовців I-II зрілого віку з МФБС. Отримана інформація </w:t>
      </w:r>
      <w:r w:rsidDel="00000000" w:rsidR="00000000" w:rsidRPr="00000000">
        <w:rPr>
          <w:rtl w:val="0"/>
        </w:rPr>
        <w:t xml:space="preserve">дозволяє</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виявити найбільш важливі не вирішені проблеми у фізичній терапії пацієнтів з МФБС та оцінити можливі функціональні проблеми у них, розробити нову програму із комплексним підходом, залученням терапевтичних вправ, кінезіотейпування,  лікувального масажу, пневматичного пістолету, постізометричної релаксації,  ударно-хвильової терапії та оцінити її ефективність. </w:t>
      </w:r>
      <w:r w:rsidDel="00000000" w:rsidR="00000000" w:rsidRPr="00000000">
        <w:rPr>
          <w:rtl w:val="0"/>
        </w:rPr>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Опрацьовано фонди наступних бібліотек: Національного технічного університету України «Київський політехнічний інститут ім. Ігоря Сікорського», Національної бібліотеки України імені </w:t>
        <w:br w:type="textWrapping"/>
        <w:t xml:space="preserve">В.І. Вернадського, Національної наукової медичної бібліотеки України; проведено пошук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 базах даних PubMed, Google Scholar на предмет оглядових статей, мета аналізу, клінічних випробувань, перспективних досліджень та серед матеріалів інших інтернет – ресурсів.</w:t>
      </w:r>
    </w:p>
    <w:p w:rsidR="00000000" w:rsidDel="00000000" w:rsidP="00000000" w:rsidRDefault="00000000" w:rsidRPr="00000000" w14:paraId="00000176">
      <w:pPr>
        <w:spacing w:after="0" w:line="360" w:lineRule="auto"/>
        <w:ind w:firstLine="708"/>
        <w:jc w:val="both"/>
        <w:rPr/>
      </w:pPr>
      <w:r w:rsidDel="00000000" w:rsidR="00000000" w:rsidRPr="00000000">
        <w:rPr>
          <w:rtl w:val="0"/>
        </w:rPr>
        <w:t xml:space="preserve">Слід зазначити, що в літературі ще не достатньо розкрите питання відновлення осіб з МФБС, а саме військовослужбовців, які тривалий час використовують засоби індивідуального бронезахисту, перебувають постійно в стресових ситуаціях та  зазнають частого переохолодження.</w:t>
      </w:r>
    </w:p>
    <w:p w:rsidR="00000000" w:rsidDel="00000000" w:rsidP="00000000" w:rsidRDefault="00000000" w:rsidRPr="00000000" w14:paraId="00000177">
      <w:pPr>
        <w:tabs>
          <w:tab w:val="left" w:leader="none" w:pos="2085"/>
        </w:tabs>
        <w:spacing w:after="0" w:line="360" w:lineRule="auto"/>
        <w:ind w:firstLine="902"/>
        <w:jc w:val="both"/>
        <w:rPr/>
      </w:pPr>
      <w:r w:rsidDel="00000000" w:rsidR="00000000" w:rsidRPr="00000000">
        <w:rPr>
          <w:rtl w:val="0"/>
        </w:rPr>
      </w:r>
    </w:p>
    <w:p w:rsidR="00000000" w:rsidDel="00000000" w:rsidP="00000000" w:rsidRDefault="00000000" w:rsidRPr="00000000" w14:paraId="00000178">
      <w:pPr>
        <w:spacing w:after="0" w:line="360" w:lineRule="auto"/>
        <w:ind w:firstLine="709"/>
        <w:rPr>
          <w:color w:val="000000"/>
        </w:rPr>
      </w:pPr>
      <w:bookmarkStart w:colFirst="0" w:colLast="0" w:name="_heading=h.2et92p0" w:id="4"/>
      <w:bookmarkEnd w:id="4"/>
      <w:r w:rsidDel="00000000" w:rsidR="00000000" w:rsidRPr="00000000">
        <w:rPr>
          <w:b w:val="1"/>
          <w:rtl w:val="0"/>
        </w:rPr>
        <w:t xml:space="preserve">2.1.2. Клініко-інструментальні методи дослідження</w:t>
      </w:r>
      <w:r w:rsidDel="00000000" w:rsidR="00000000" w:rsidRPr="00000000">
        <w:rPr>
          <w:rtl w:val="0"/>
        </w:rPr>
      </w:r>
    </w:p>
    <w:p w:rsidR="00000000" w:rsidDel="00000000" w:rsidP="00000000" w:rsidRDefault="00000000" w:rsidRPr="00000000" w14:paraId="00000179">
      <w:pPr>
        <w:spacing w:after="0" w:line="360" w:lineRule="auto"/>
        <w:ind w:firstLine="708"/>
        <w:jc w:val="both"/>
        <w:rPr>
          <w:highlight w:val="green"/>
        </w:rPr>
      </w:pPr>
      <w:r w:rsidDel="00000000" w:rsidR="00000000" w:rsidRPr="00000000">
        <w:rPr>
          <w:rtl w:val="0"/>
        </w:rPr>
        <w:t xml:space="preserve">Для розробки індивідуальної програми фізичної терапії I-II зрілого віку з МФБС внаслідок довготривалого використання засобів індивідуального бронезахисту проводилось комплексне фізіотерапевтичне обстеження, для виявлення можливих порушень при даній патології. З цією метою проводиться збір анамнезу: родинний (наявність у найближчих родичів онкологічних захворювань, вад ОРА, цукрового діабету, серцево-судинних та ін..), особистий (психомоторний розвиток, самостійність, перенесені хвороби, травми) та соціальний (освіта, дозвілля, хобі). Після того, як було зібрано анамнез  проводилось дослідження хребта. Розпочинали з огляду, оцінювали поставу, вивчали положення плечового пояса та таза (порівнювався рівень плечових суглобів, лопаток, клубових гребенів, наявність бічних викривлень таза (рис.2.1.).</w:t>
      </w:r>
      <w:r w:rsidDel="00000000" w:rsidR="00000000" w:rsidRPr="00000000">
        <w:rPr>
          <w:rtl w:val="0"/>
        </w:rPr>
      </w:r>
    </w:p>
    <w:p w:rsidR="00000000" w:rsidDel="00000000" w:rsidP="00000000" w:rsidRDefault="00000000" w:rsidRPr="00000000" w14:paraId="0000017A">
      <w:pPr>
        <w:spacing w:after="0" w:line="360" w:lineRule="auto"/>
        <w:ind w:firstLine="708"/>
        <w:jc w:val="center"/>
        <w:rPr>
          <w:highlight w:val="green"/>
        </w:rPr>
      </w:pPr>
      <w:r w:rsidDel="00000000" w:rsidR="00000000" w:rsidRPr="00000000">
        <w:rPr/>
        <w:drawing>
          <wp:inline distB="0" distT="0" distL="0" distR="0">
            <wp:extent cx="1963358" cy="2637589"/>
            <wp:effectExtent b="0" l="0" r="0" t="0"/>
            <wp:docPr id="17498" name="image61.png"/>
            <a:graphic>
              <a:graphicData uri="http://schemas.openxmlformats.org/drawingml/2006/picture">
                <pic:pic>
                  <pic:nvPicPr>
                    <pic:cNvPr id="0" name="image61.png"/>
                    <pic:cNvPicPr preferRelativeResize="0"/>
                  </pic:nvPicPr>
                  <pic:blipFill>
                    <a:blip r:embed="rId13"/>
                    <a:srcRect b="0" l="0" r="0" t="0"/>
                    <a:stretch>
                      <a:fillRect/>
                    </a:stretch>
                  </pic:blipFill>
                  <pic:spPr>
                    <a:xfrm>
                      <a:off x="0" y="0"/>
                      <a:ext cx="1963358" cy="2637589"/>
                    </a:xfrm>
                    <a:prstGeom prst="rect"/>
                    <a:ln/>
                  </pic:spPr>
                </pic:pic>
              </a:graphicData>
            </a:graphic>
          </wp:inline>
        </w:drawing>
      </w:r>
      <w:r w:rsidDel="00000000" w:rsidR="00000000" w:rsidRPr="00000000">
        <w:rPr>
          <w:rtl w:val="0"/>
        </w:rPr>
      </w:r>
    </w:p>
    <w:p w:rsidR="00000000" w:rsidDel="00000000" w:rsidP="00000000" w:rsidRDefault="00000000" w:rsidRPr="00000000" w14:paraId="0000017B">
      <w:pPr>
        <w:spacing w:after="0" w:line="360" w:lineRule="auto"/>
        <w:jc w:val="center"/>
        <w:rPr/>
      </w:pPr>
      <w:r w:rsidDel="00000000" w:rsidR="00000000" w:rsidRPr="00000000">
        <w:rPr>
          <w:rtl w:val="0"/>
        </w:rPr>
        <w:t xml:space="preserve">Рис. 2.1.</w:t>
      </w:r>
      <w:r w:rsidDel="00000000" w:rsidR="00000000" w:rsidRPr="00000000">
        <w:rPr>
          <w:b w:val="1"/>
          <w:rtl w:val="0"/>
        </w:rPr>
        <w:t xml:space="preserve"> </w:t>
      </w:r>
      <w:r w:rsidDel="00000000" w:rsidR="00000000" w:rsidRPr="00000000">
        <w:rPr>
          <w:rtl w:val="0"/>
        </w:rPr>
        <w:t xml:space="preserve">Клінічні (зовнішні) ознаки порушення постави:</w:t>
      </w:r>
    </w:p>
    <w:p w:rsidR="00000000" w:rsidDel="00000000" w:rsidP="00000000" w:rsidRDefault="00000000" w:rsidRPr="00000000" w14:paraId="0000017C">
      <w:pPr>
        <w:spacing w:after="0" w:line="360" w:lineRule="auto"/>
        <w:jc w:val="center"/>
        <w:rPr/>
      </w:pPr>
      <w:r w:rsidDel="00000000" w:rsidR="00000000" w:rsidRPr="00000000">
        <w:rPr>
          <w:rtl w:val="0"/>
        </w:rPr>
        <w:t xml:space="preserve">1 – асиметрія надпліч; 2 - відхилення лінії остистих відростків від середньої лінії; 3 – асиметрія висоти стояння лопаток; 4 – асиметрія відстані лопаток і лінією остистих відростків; 5 – асиметрія у  поперековому відділі; 6 – м’язовий "валик"; 7 – асиметрію розташування крил клубових кісток</w:t>
      </w:r>
    </w:p>
    <w:p w:rsidR="00000000" w:rsidDel="00000000" w:rsidP="00000000" w:rsidRDefault="00000000" w:rsidRPr="00000000" w14:paraId="0000017D">
      <w:pPr>
        <w:spacing w:after="0" w:line="360" w:lineRule="auto"/>
        <w:ind w:firstLine="708"/>
        <w:jc w:val="both"/>
        <w:rPr/>
      </w:pPr>
      <w:r w:rsidDel="00000000" w:rsidR="00000000" w:rsidRPr="00000000">
        <w:rPr>
          <w:rtl w:val="0"/>
        </w:rPr>
        <w:t xml:space="preserve">За допомогою пальпації визначали зміни м’язового тонусу, такі як контрактури та міогелози (напруга м’язів), та виявляли зони підвищеної чутливості та хворобливості. Пальпація суглобів та паравертебральних м’язів грудного відділу хребта. Для виявлення пошкодженого суглоба або зв’язок проводили сильне натискання пальцями поруч із остистим відростком. Для виявлення підвищеного тонусу м’язів, також використовують метод пальпації. </w:t>
      </w:r>
    </w:p>
    <w:p w:rsidR="00000000" w:rsidDel="00000000" w:rsidP="00000000" w:rsidRDefault="00000000" w:rsidRPr="00000000" w14:paraId="0000017E">
      <w:pPr>
        <w:spacing w:after="0" w:line="360" w:lineRule="auto"/>
        <w:ind w:firstLine="708"/>
        <w:jc w:val="both"/>
        <w:rPr/>
      </w:pPr>
      <w:r w:rsidDel="00000000" w:rsidR="00000000" w:rsidRPr="00000000">
        <w:rPr>
          <w:rtl w:val="0"/>
        </w:rPr>
        <w:t xml:space="preserve">Пальпація міжостистих зв’язок. У цьому прийомі досліджувався стан міжостистих зв’язок, по черзі натискаючи на кожну з них. Пацієнт вказує, де відчувається біль, що свідчить про локальне ураження зв’язок або диска.</w:t>
      </w:r>
    </w:p>
    <w:p w:rsidR="00000000" w:rsidDel="00000000" w:rsidP="00000000" w:rsidRDefault="00000000" w:rsidRPr="00000000" w14:paraId="0000017F">
      <w:pPr>
        <w:spacing w:after="0" w:line="360" w:lineRule="auto"/>
        <w:ind w:firstLine="708"/>
        <w:jc w:val="both"/>
        <w:rPr/>
      </w:pPr>
      <w:r w:rsidDel="00000000" w:rsidR="00000000" w:rsidRPr="00000000">
        <w:rPr>
          <w:rtl w:val="0"/>
        </w:rPr>
        <w:t xml:space="preserve">Потім досліджувалась активна рухливість хребта загалом та її відділів. Для визначення рухливості в шийному відділі хребта використовували гоніометрію та сантиметрову стрічку [17].</w:t>
      </w:r>
    </w:p>
    <w:p w:rsidR="00000000" w:rsidDel="00000000" w:rsidP="00000000" w:rsidRDefault="00000000" w:rsidRPr="00000000" w14:paraId="00000180">
      <w:pPr>
        <w:spacing w:after="0" w:line="360" w:lineRule="auto"/>
        <w:ind w:firstLine="709"/>
        <w:jc w:val="both"/>
        <w:rPr/>
      </w:pPr>
      <w:r w:rsidDel="00000000" w:rsidR="00000000" w:rsidRPr="00000000">
        <w:rPr>
          <w:rtl w:val="0"/>
        </w:rPr>
        <w:t xml:space="preserve">Дослідження хребетного стовпа. Найбільш рухливими відділами хребта є шийний і поперековий; меншу рухливість мають верхні та нижні ділянки грудного відділу, середня ж його ділянка (від Th3 до Th8) нерухомий. </w:t>
      </w:r>
    </w:p>
    <w:p w:rsidR="00000000" w:rsidDel="00000000" w:rsidP="00000000" w:rsidRDefault="00000000" w:rsidRPr="00000000" w14:paraId="00000181">
      <w:pPr>
        <w:tabs>
          <w:tab w:val="left" w:leader="none" w:pos="2837"/>
        </w:tabs>
        <w:spacing w:after="0" w:line="360" w:lineRule="auto"/>
        <w:jc w:val="both"/>
        <w:rPr>
          <w:i w:val="1"/>
        </w:rPr>
      </w:pPr>
      <w:r w:rsidDel="00000000" w:rsidR="00000000" w:rsidRPr="00000000">
        <w:rPr>
          <w:i w:val="1"/>
          <w:rtl w:val="0"/>
        </w:rPr>
        <w:t xml:space="preserve">        Оцінка функціонального стану хребта проводилась тестоми Отта та Шоббера (рис.2.2).</w:t>
      </w:r>
    </w:p>
    <w:p w:rsidR="00000000" w:rsidDel="00000000" w:rsidP="00000000" w:rsidRDefault="00000000" w:rsidRPr="00000000" w14:paraId="00000182">
      <w:pPr>
        <w:tabs>
          <w:tab w:val="left" w:leader="none" w:pos="567"/>
        </w:tabs>
        <w:spacing w:after="0" w:line="360" w:lineRule="auto"/>
        <w:jc w:val="both"/>
        <w:rPr>
          <w:i w:val="1"/>
        </w:rPr>
      </w:pPr>
      <w:r w:rsidDel="00000000" w:rsidR="00000000" w:rsidRPr="00000000">
        <w:rPr>
          <w:i w:val="1"/>
          <w:rtl w:val="0"/>
        </w:rPr>
        <w:tab/>
        <w:t xml:space="preserve"> Методика обстеження. </w:t>
      </w:r>
      <w:r w:rsidDel="00000000" w:rsidR="00000000" w:rsidRPr="00000000">
        <w:rPr>
          <w:rtl w:val="0"/>
        </w:rPr>
        <w:t xml:space="preserve">Оцінюється обсяг рухів грудного відділу хребта. Вихідне положення (В.п.) стоячи. На початку фізичний терапевт відзначав маркером верхівку остистого відростка С7 хребця і, відступивши від неї донизу на 30 см, наносив крапку на шкірі пацієнта. Відстань між цими двома точками збільшується на 2-4 см при згинанні і зменшується на 1-2 см у положенні максимального розгинання (нахил назад).</w:t>
      </w:r>
      <w:r w:rsidDel="00000000" w:rsidR="00000000" w:rsidRPr="00000000">
        <w:rPr>
          <w:rtl w:val="0"/>
        </w:rPr>
      </w:r>
    </w:p>
    <w:p w:rsidR="00000000" w:rsidDel="00000000" w:rsidP="00000000" w:rsidRDefault="00000000" w:rsidRPr="00000000" w14:paraId="00000183">
      <w:pPr>
        <w:spacing w:after="0" w:line="360" w:lineRule="auto"/>
        <w:ind w:firstLine="708"/>
        <w:jc w:val="both"/>
        <w:rPr/>
      </w:pPr>
      <w:r w:rsidDel="00000000" w:rsidR="00000000" w:rsidRPr="00000000">
        <w:rPr>
          <w:i w:val="1"/>
          <w:rtl w:val="0"/>
        </w:rPr>
        <w:t xml:space="preserve">Результати обстеження</w:t>
      </w:r>
      <w:r w:rsidDel="00000000" w:rsidR="00000000" w:rsidRPr="00000000">
        <w:rPr>
          <w:rtl w:val="0"/>
        </w:rPr>
        <w:t xml:space="preserve">. Рухливість хребта зменшується при дегенеративно-дистрофічних процесах, що проявляється зниженням амплітуди рухів остистих відростків. </w:t>
      </w:r>
    </w:p>
    <w:p w:rsidR="00000000" w:rsidDel="00000000" w:rsidP="00000000" w:rsidRDefault="00000000" w:rsidRPr="00000000" w14:paraId="00000184">
      <w:pPr>
        <w:spacing w:after="0" w:line="360" w:lineRule="auto"/>
        <w:ind w:firstLine="708"/>
        <w:jc w:val="both"/>
        <w:rPr/>
      </w:pPr>
      <w:r w:rsidDel="00000000" w:rsidR="00000000" w:rsidRPr="00000000">
        <w:rPr>
          <w:i w:val="1"/>
          <w:rtl w:val="0"/>
        </w:rPr>
        <w:t xml:space="preserve">Симптом Шоббера (Schober).</w:t>
      </w:r>
      <w:r w:rsidDel="00000000" w:rsidR="00000000" w:rsidRPr="00000000">
        <w:rPr>
          <w:rtl w:val="0"/>
        </w:rPr>
        <w:t xml:space="preserve"> З допомогою даного обстеження оцінюється обсяг рухів у поперековому відділі хребта. </w:t>
      </w:r>
    </w:p>
    <w:p w:rsidR="00000000" w:rsidDel="00000000" w:rsidP="00000000" w:rsidRDefault="00000000" w:rsidRPr="00000000" w14:paraId="00000185">
      <w:pPr>
        <w:spacing w:after="0" w:line="360" w:lineRule="auto"/>
        <w:ind w:firstLine="708"/>
        <w:jc w:val="both"/>
        <w:rPr/>
      </w:pPr>
      <w:r w:rsidDel="00000000" w:rsidR="00000000" w:rsidRPr="00000000">
        <w:rPr>
          <w:i w:val="1"/>
          <w:rtl w:val="0"/>
        </w:rPr>
        <w:t xml:space="preserve">Методика.</w:t>
      </w:r>
      <w:r w:rsidDel="00000000" w:rsidR="00000000" w:rsidRPr="00000000">
        <w:rPr>
          <w:rtl w:val="0"/>
        </w:rPr>
        <w:t xml:space="preserve"> В.п. пацієнт стоїть. Фізичний терапевт наносить маркером одну мітку над остистим відростком S1 хребця і другу на 10 см вище за першу. Відстань між мітками збільшується до 15 см при згинанні та зменшується до 8-9 см у положенні максимального розгинання (нахил назад). </w:t>
      </w:r>
    </w:p>
    <w:p w:rsidR="00000000" w:rsidDel="00000000" w:rsidP="00000000" w:rsidRDefault="00000000" w:rsidRPr="00000000" w14:paraId="00000186">
      <w:pPr>
        <w:spacing w:after="0" w:line="360" w:lineRule="auto"/>
        <w:ind w:firstLine="708"/>
        <w:jc w:val="both"/>
        <w:rPr/>
      </w:pPr>
      <w:r w:rsidDel="00000000" w:rsidR="00000000" w:rsidRPr="00000000">
        <w:rPr>
          <w:i w:val="1"/>
          <w:rtl w:val="0"/>
        </w:rPr>
        <w:t xml:space="preserve">Результати обстеження</w:t>
      </w:r>
      <w:r w:rsidDel="00000000" w:rsidR="00000000" w:rsidRPr="00000000">
        <w:rPr>
          <w:rtl w:val="0"/>
        </w:rPr>
        <w:t xml:space="preserve">. Рухливість хребта зменшується при дегенеративно-дистрофічних процесах, що проявляється зниженням амплітуди рухів остистих відростків [19].</w:t>
      </w:r>
    </w:p>
    <w:p w:rsidR="00000000" w:rsidDel="00000000" w:rsidP="00000000" w:rsidRDefault="00000000" w:rsidRPr="00000000" w14:paraId="00000187">
      <w:pPr>
        <w:spacing w:after="0" w:line="360" w:lineRule="auto"/>
        <w:jc w:val="center"/>
        <w:rPr/>
      </w:pPr>
      <w:r w:rsidDel="00000000" w:rsidR="00000000" w:rsidRPr="00000000">
        <w:rPr/>
        <w:drawing>
          <wp:inline distB="0" distT="0" distL="0" distR="0">
            <wp:extent cx="3012771" cy="2121447"/>
            <wp:effectExtent b="0" l="0" r="0" t="0"/>
            <wp:docPr id="17497" name="image56.png"/>
            <a:graphic>
              <a:graphicData uri="http://schemas.openxmlformats.org/drawingml/2006/picture">
                <pic:pic>
                  <pic:nvPicPr>
                    <pic:cNvPr id="0" name="image56.png"/>
                    <pic:cNvPicPr preferRelativeResize="0"/>
                  </pic:nvPicPr>
                  <pic:blipFill>
                    <a:blip r:embed="rId14"/>
                    <a:srcRect b="0" l="0" r="0" t="0"/>
                    <a:stretch>
                      <a:fillRect/>
                    </a:stretch>
                  </pic:blipFill>
                  <pic:spPr>
                    <a:xfrm>
                      <a:off x="0" y="0"/>
                      <a:ext cx="3012771" cy="2121447"/>
                    </a:xfrm>
                    <a:prstGeom prst="rect"/>
                    <a:ln/>
                  </pic:spPr>
                </pic:pic>
              </a:graphicData>
            </a:graphic>
          </wp:inline>
        </w:drawing>
      </w:r>
      <w:r w:rsidDel="00000000" w:rsidR="00000000" w:rsidRPr="00000000">
        <w:rPr>
          <w:rtl w:val="0"/>
        </w:rPr>
      </w:r>
    </w:p>
    <w:p w:rsidR="00000000" w:rsidDel="00000000" w:rsidP="00000000" w:rsidRDefault="00000000" w:rsidRPr="00000000" w14:paraId="00000188">
      <w:pPr>
        <w:spacing w:after="0" w:line="360" w:lineRule="auto"/>
        <w:jc w:val="center"/>
        <w:rPr/>
      </w:pPr>
      <w:r w:rsidDel="00000000" w:rsidR="00000000" w:rsidRPr="00000000">
        <w:rPr>
          <w:rtl w:val="0"/>
        </w:rPr>
        <w:t xml:space="preserve">Рис.2.2. Симптоми Отто та Шоббер (тест відстані від кінчиків пальців до пола) a. положення стоячи b.згинання с. розгинання</w:t>
      </w:r>
    </w:p>
    <w:p w:rsidR="00000000" w:rsidDel="00000000" w:rsidP="00000000" w:rsidRDefault="00000000" w:rsidRPr="00000000" w14:paraId="00000189">
      <w:pPr>
        <w:spacing w:after="0" w:line="360" w:lineRule="auto"/>
        <w:ind w:firstLine="708"/>
        <w:jc w:val="both"/>
        <w:rPr>
          <w:b w:val="1"/>
        </w:rPr>
      </w:pPr>
      <w:r w:rsidDel="00000000" w:rsidR="00000000" w:rsidRPr="00000000">
        <w:rPr>
          <w:b w:val="1"/>
          <w:rtl w:val="0"/>
        </w:rPr>
        <w:t xml:space="preserve">Мануально-м’язове тестування. </w:t>
      </w:r>
      <w:r w:rsidDel="00000000" w:rsidR="00000000" w:rsidRPr="00000000">
        <w:rPr>
          <w:rtl w:val="0"/>
        </w:rPr>
        <w:t xml:space="preserve">Для оцінки стану м’язів нами було використано схему кінестезичного дослідження з допомогою пальпації, де - палець легко занурюється в м’яз (1 бал); палець зустрічає певний опір (2 бали); визначається м’яз кам’янистої щільності (3 бали).</w:t>
      </w:r>
      <w:r w:rsidDel="00000000" w:rsidR="00000000" w:rsidRPr="00000000">
        <w:rPr>
          <w:rtl w:val="0"/>
        </w:rPr>
      </w:r>
    </w:p>
    <w:p w:rsidR="00000000" w:rsidDel="00000000" w:rsidP="00000000" w:rsidRDefault="00000000" w:rsidRPr="00000000" w14:paraId="0000018A">
      <w:pPr>
        <w:spacing w:after="0" w:line="360" w:lineRule="auto"/>
        <w:ind w:firstLine="708"/>
        <w:jc w:val="both"/>
        <w:rPr/>
      </w:pPr>
      <w:r w:rsidDel="00000000" w:rsidR="00000000" w:rsidRPr="00000000">
        <w:rPr>
          <w:rtl w:val="0"/>
        </w:rPr>
        <w:t xml:space="preserve">Під час пальпації оцінювався не тільки тонус м’язів, а також больові відчуття. За результатами коли військовослужбовець відзначав болючість – 1 бал, коли була наявна мімічна реакція на біль на обличчі – 2 бали, під час натискання була відповідна рухова реакція на біль в досліджувальному сегменті – 3 бали.</w:t>
      </w:r>
    </w:p>
    <w:p w:rsidR="00000000" w:rsidDel="00000000" w:rsidP="00000000" w:rsidRDefault="00000000" w:rsidRPr="00000000" w14:paraId="0000018B">
      <w:pPr>
        <w:spacing w:after="0" w:line="360" w:lineRule="auto"/>
        <w:ind w:firstLine="708"/>
        <w:jc w:val="both"/>
        <w:rPr>
          <w:i w:val="1"/>
        </w:rPr>
      </w:pPr>
      <w:r w:rsidDel="00000000" w:rsidR="00000000" w:rsidRPr="00000000">
        <w:rPr>
          <w:i w:val="1"/>
          <w:rtl w:val="0"/>
        </w:rPr>
        <w:t xml:space="preserve">Досліджувалась тривалість больових відчуттів після пальпації, за результатами якої:  </w:t>
      </w:r>
    </w:p>
    <w:p w:rsidR="00000000" w:rsidDel="00000000" w:rsidP="00000000" w:rsidRDefault="00000000" w:rsidRPr="00000000" w14:paraId="0000018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зникає відразу після припинення пальпації (1 бал);</w:t>
      </w:r>
    </w:p>
    <w:p w:rsidR="00000000" w:rsidDel="00000000" w:rsidP="00000000" w:rsidRDefault="00000000" w:rsidRPr="00000000" w14:paraId="0000018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триває до 1 хв. (2 бали); </w:t>
      </w:r>
    </w:p>
    <w:p w:rsidR="00000000" w:rsidDel="00000000" w:rsidP="00000000" w:rsidRDefault="00000000" w:rsidRPr="00000000" w14:paraId="0000018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триває більше 1 хв. (3 бали).</w:t>
      </w:r>
    </w:p>
    <w:p w:rsidR="00000000" w:rsidDel="00000000" w:rsidP="00000000" w:rsidRDefault="00000000" w:rsidRPr="00000000" w14:paraId="0000018F">
      <w:pPr>
        <w:spacing w:after="0" w:line="360" w:lineRule="auto"/>
        <w:ind w:firstLine="360"/>
        <w:rPr>
          <w:i w:val="1"/>
        </w:rPr>
      </w:pPr>
      <w:r w:rsidDel="00000000" w:rsidR="00000000" w:rsidRPr="00000000">
        <w:rPr>
          <w:i w:val="1"/>
          <w:rtl w:val="0"/>
        </w:rPr>
        <w:t xml:space="preserve">Оцінка іррадіації болю при пальпації:</w:t>
      </w:r>
    </w:p>
    <w:p w:rsidR="00000000" w:rsidDel="00000000" w:rsidP="00000000" w:rsidRDefault="00000000" w:rsidRPr="00000000" w14:paraId="0000019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виражена в місці обстеження (1 бал);</w:t>
      </w:r>
    </w:p>
    <w:p w:rsidR="00000000" w:rsidDel="00000000" w:rsidP="00000000" w:rsidRDefault="00000000" w:rsidRPr="00000000" w14:paraId="0000019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іррадіюється на поряд розміщенні м’язи (2 бали);</w:t>
      </w:r>
    </w:p>
    <w:p w:rsidR="00000000" w:rsidDel="00000000" w:rsidP="00000000" w:rsidRDefault="00000000" w:rsidRPr="00000000" w14:paraId="0000019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іррадіюється на віддалені зони (3 бали) [57].</w:t>
      </w:r>
    </w:p>
    <w:p w:rsidR="00000000" w:rsidDel="00000000" w:rsidP="00000000" w:rsidRDefault="00000000" w:rsidRPr="00000000" w14:paraId="00000193">
      <w:pPr>
        <w:spacing w:after="0" w:line="360" w:lineRule="auto"/>
        <w:jc w:val="both"/>
        <w:rPr>
          <w:i w:val="1"/>
        </w:rPr>
      </w:pPr>
      <w:r w:rsidDel="00000000" w:rsidR="00000000" w:rsidRPr="00000000">
        <w:rPr>
          <w:rtl w:val="0"/>
        </w:rPr>
      </w:r>
    </w:p>
    <w:p w:rsidR="00000000" w:rsidDel="00000000" w:rsidP="00000000" w:rsidRDefault="00000000" w:rsidRPr="00000000" w14:paraId="00000194">
      <w:pPr>
        <w:spacing w:after="0" w:line="360" w:lineRule="auto"/>
        <w:ind w:firstLine="709"/>
        <w:rPr>
          <w:b w:val="1"/>
        </w:rPr>
      </w:pPr>
      <w:r w:rsidDel="00000000" w:rsidR="00000000" w:rsidRPr="00000000">
        <w:rPr>
          <w:b w:val="1"/>
          <w:rtl w:val="0"/>
        </w:rPr>
        <w:t xml:space="preserve">2.1.3. Методи анкетування</w:t>
      </w:r>
    </w:p>
    <w:p w:rsidR="00000000" w:rsidDel="00000000" w:rsidP="00000000" w:rsidRDefault="00000000" w:rsidRPr="00000000" w14:paraId="00000195">
      <w:pPr>
        <w:spacing w:after="0" w:line="360" w:lineRule="auto"/>
        <w:ind w:firstLine="709"/>
        <w:jc w:val="both"/>
        <w:rPr>
          <w:b w:val="1"/>
        </w:rPr>
      </w:pPr>
      <w:r w:rsidDel="00000000" w:rsidR="00000000" w:rsidRPr="00000000">
        <w:rPr>
          <w:rtl w:val="0"/>
        </w:rPr>
        <w:t xml:space="preserve">Проводився аналіз медичних карт військовослужбовців I-II зрілого віку з діагнозом МФБС. Дослідження виконувались на базі Центру комплексної реабілітації для осіб з інвалідністю Дарницького району міста Києва. Усім обстеженим діагноз був поставлений лікарем невропатолог, на основі збору анамнезу, огляду, функціональних тестів та додаткових клінічних досліджень (рентгенограми, магнітно-резонансної томографії). </w:t>
      </w:r>
      <w:r w:rsidDel="00000000" w:rsidR="00000000" w:rsidRPr="00000000">
        <w:rPr>
          <w:rtl w:val="0"/>
        </w:rPr>
      </w:r>
    </w:p>
    <w:p w:rsidR="00000000" w:rsidDel="00000000" w:rsidP="00000000" w:rsidRDefault="00000000" w:rsidRPr="00000000" w14:paraId="00000196">
      <w:pPr>
        <w:spacing w:after="0" w:line="360" w:lineRule="auto"/>
        <w:ind w:firstLine="708"/>
        <w:jc w:val="both"/>
        <w:rPr>
          <w:color w:val="000000"/>
        </w:rPr>
      </w:pPr>
      <w:r w:rsidDel="00000000" w:rsidR="00000000" w:rsidRPr="00000000">
        <w:rPr>
          <w:color w:val="000000"/>
          <w:rtl w:val="0"/>
        </w:rPr>
        <w:t xml:space="preserve">Після направлення лікаря ФРМ на фізичну терапію, проводилось фізіотерапевтичне обстеження, для постановки реабілітаційного діагнозу з виявленням порушень на рівні структури, функції, діяльності та участі, факторів зовнішнього середовища, частоти загострень, факторів, що могли посприяти рецидиву, попередньої реабілітації.</w:t>
      </w:r>
    </w:p>
    <w:p w:rsidR="00000000" w:rsidDel="00000000" w:rsidP="00000000" w:rsidRDefault="00000000" w:rsidRPr="00000000" w14:paraId="00000197">
      <w:pPr>
        <w:spacing w:after="0" w:line="360" w:lineRule="auto"/>
        <w:ind w:firstLine="709"/>
        <w:jc w:val="both"/>
        <w:rPr/>
      </w:pPr>
      <w:r w:rsidDel="00000000" w:rsidR="00000000" w:rsidRPr="00000000">
        <w:rPr>
          <w:rtl w:val="0"/>
        </w:rPr>
        <w:t xml:space="preserve">Оскільки всі військовослужбовців скаржились на біль різного характеру та походження, який і змусив їх звернутись за допомогою, нами було обрано для його оцінки візуально-аналогову шкалу болю (VAS).</w:t>
      </w:r>
    </w:p>
    <w:p w:rsidR="00000000" w:rsidDel="00000000" w:rsidP="00000000" w:rsidRDefault="00000000" w:rsidRPr="00000000" w14:paraId="00000198">
      <w:pPr>
        <w:spacing w:after="0" w:line="360" w:lineRule="auto"/>
        <w:ind w:firstLine="709"/>
        <w:jc w:val="both"/>
        <w:rPr/>
      </w:pPr>
      <w:r w:rsidDel="00000000" w:rsidR="00000000" w:rsidRPr="00000000">
        <w:rPr>
          <w:rtl w:val="0"/>
        </w:rPr>
        <w:t xml:space="preserve">За візуально-аналоговою шкалою болю (VAS) ми просили пацієнта відмітити на відрізку від 0 до 10 свої больові відчуття, де 0- відсутність больових відчуттів, 5- помірної інтенсивності, 10- нестерпний біль. У деякої частини військовослужбовців були проблеми з абстрагуванням болі і тоді нами використовувалась мімічна шкала болю Wong-Baker.</w:t>
      </w:r>
    </w:p>
    <w:p w:rsidR="00000000" w:rsidDel="00000000" w:rsidP="00000000" w:rsidRDefault="00000000" w:rsidRPr="00000000" w14:paraId="00000199">
      <w:pPr>
        <w:spacing w:after="0" w:line="360" w:lineRule="auto"/>
        <w:ind w:firstLine="709"/>
        <w:jc w:val="both"/>
        <w:rPr/>
      </w:pPr>
      <w:r w:rsidDel="00000000" w:rsidR="00000000" w:rsidRPr="00000000">
        <w:rPr>
          <w:rtl w:val="0"/>
        </w:rPr>
        <w:t xml:space="preserve">Оскільки під час обстеження більшість військовослужбовців вказували на фактори, які могли спровокувати загострення МФБС – надмірне навантаження та тривалий стрес, нами було оцінено їх психологічний стан за допомогою шкали депресії Бека. Він відрізняється високою релевантністю та специфічністю, розроблений саме для використання у клінічній практиці з метою діагностики та оцінки рівня депресивних розладів. Опитувальник видавався військовослужбовцям на руки та вони його заповнювали самостійно. Критерії розраховувались по кожному показнику. Кожне питання оцінювалось від 0 до 3 балів, вищий бал вказував на тяжкість симптому. Результати обстеження вважалися в межах норми від 0 до 13 балів, 14-19 легка депресія, 20-28 помірна депресія, 29-63 важка депресія [59].</w:t>
      </w:r>
    </w:p>
    <w:p w:rsidR="00000000" w:rsidDel="00000000" w:rsidP="00000000" w:rsidRDefault="00000000" w:rsidRPr="00000000" w14:paraId="0000019A">
      <w:pPr>
        <w:spacing w:after="0" w:line="360" w:lineRule="auto"/>
        <w:ind w:firstLine="708"/>
        <w:jc w:val="both"/>
        <w:rPr/>
      </w:pPr>
      <w:r w:rsidDel="00000000" w:rsidR="00000000" w:rsidRPr="00000000">
        <w:rPr>
          <w:rtl w:val="0"/>
        </w:rPr>
        <w:t xml:space="preserve">Більшість респондентів вказували, що даний синдром не тільки обмежував їх у виконанні професійних обов’язків, але й погіршував якість   життя. Для оцінки складових якості життя нами було обрано опитувальник MOS SF-36, який оцінював вісім аспектів життя: фізичне функціонування, рольове (фізичне) функціонування; біль; загальне здоров’я; життєздатність; соціальне функціонування; емоційне функціонування; психологічне здоров’я, наведений в додатку А. </w:t>
      </w:r>
    </w:p>
    <w:p w:rsidR="00000000" w:rsidDel="00000000" w:rsidP="00000000" w:rsidRDefault="00000000" w:rsidRPr="00000000" w14:paraId="0000019B">
      <w:pPr>
        <w:keepNext w:val="1"/>
        <w:keepLines w:val="1"/>
        <w:spacing w:after="0" w:line="360" w:lineRule="auto"/>
        <w:ind w:firstLine="708"/>
        <w:rPr>
          <w:rFonts w:ascii="Calibri" w:cs="Calibri" w:eastAsia="Calibri" w:hAnsi="Calibri"/>
          <w:b w:val="1"/>
        </w:rPr>
      </w:pPr>
      <w:r w:rsidDel="00000000" w:rsidR="00000000" w:rsidRPr="00000000">
        <w:rPr>
          <w:b w:val="1"/>
          <w:rtl w:val="0"/>
        </w:rPr>
        <w:t xml:space="preserve">2.1.4. Методи математичної статистики</w:t>
      </w:r>
      <w:r w:rsidDel="00000000" w:rsidR="00000000" w:rsidRPr="00000000">
        <w:rPr>
          <w:rtl w:val="0"/>
        </w:rPr>
      </w:r>
    </w:p>
    <w:p w:rsidR="00000000" w:rsidDel="00000000" w:rsidP="00000000" w:rsidRDefault="00000000" w:rsidRPr="00000000" w14:paraId="0000019C">
      <w:pPr>
        <w:spacing w:after="0" w:line="360" w:lineRule="auto"/>
        <w:ind w:firstLine="709"/>
        <w:jc w:val="both"/>
        <w:rPr/>
      </w:pPr>
      <w:r w:rsidDel="00000000" w:rsidR="00000000" w:rsidRPr="00000000">
        <w:rPr>
          <w:rtl w:val="0"/>
        </w:rPr>
        <w:t xml:space="preserve">Всі отримані в магістерській роботі дані були оброблені за допомогою комп’ютерної програми Microsoft Excel.</w:t>
      </w:r>
    </w:p>
    <w:p w:rsidR="00000000" w:rsidDel="00000000" w:rsidP="00000000" w:rsidRDefault="00000000" w:rsidRPr="00000000" w14:paraId="0000019D">
      <w:pPr>
        <w:spacing w:after="0" w:line="360" w:lineRule="auto"/>
        <w:ind w:firstLine="709"/>
        <w:jc w:val="both"/>
        <w:rPr/>
      </w:pPr>
      <w:r w:rsidDel="00000000" w:rsidR="00000000" w:rsidRPr="00000000">
        <w:rPr>
          <w:rtl w:val="0"/>
        </w:rPr>
        <w:t xml:space="preserve">Статистичну обробку результатів проводили використовуючи метод варіаційної статистики для середніх величин. Методи статистики використовували для визначення таких показників як: середнє арифметичне – М; похибка середнього відхилення – M</w:t>
      </w:r>
      <w:r w:rsidDel="00000000" w:rsidR="00000000" w:rsidRPr="00000000">
        <w:rPr>
          <w:u w:val="single"/>
          <w:rtl w:val="0"/>
        </w:rPr>
        <w:t xml:space="preserve">+</w:t>
      </w:r>
      <w:r w:rsidDel="00000000" w:rsidR="00000000" w:rsidRPr="00000000">
        <w:rPr>
          <w:rtl w:val="0"/>
        </w:rPr>
        <w:t xml:space="preserve">m. Порівнюючи середні величини використовували коефіцієнт t-критерію Стьюдента для визначення достовірності відмінностей порівнюваних даних. Значення коефіцієнта достовірності відмінностей приймали не менше ніж p&lt;0,05 [4]. </w:t>
      </w:r>
    </w:p>
    <w:p w:rsidR="00000000" w:rsidDel="00000000" w:rsidP="00000000" w:rsidRDefault="00000000" w:rsidRPr="00000000" w14:paraId="0000019E">
      <w:pPr>
        <w:keepNext w:val="1"/>
        <w:keepLines w:val="1"/>
        <w:spacing w:after="0" w:before="40" w:line="259" w:lineRule="auto"/>
        <w:rPr>
          <w:b w:val="1"/>
        </w:rPr>
      </w:pPr>
      <w:bookmarkStart w:colFirst="0" w:colLast="0" w:name="_heading=h.tyjcwt" w:id="5"/>
      <w:bookmarkEnd w:id="5"/>
      <w:r w:rsidDel="00000000" w:rsidR="00000000" w:rsidRPr="00000000">
        <w:rPr>
          <w:rtl w:val="0"/>
        </w:rPr>
      </w:r>
    </w:p>
    <w:p w:rsidR="00000000" w:rsidDel="00000000" w:rsidP="00000000" w:rsidRDefault="00000000" w:rsidRPr="00000000" w14:paraId="0000019F">
      <w:pPr>
        <w:keepNext w:val="1"/>
        <w:keepLines w:val="1"/>
        <w:spacing w:after="0" w:line="360" w:lineRule="auto"/>
        <w:ind w:firstLine="708"/>
        <w:rPr>
          <w:b w:val="1"/>
        </w:rPr>
      </w:pPr>
      <w:r w:rsidDel="00000000" w:rsidR="00000000" w:rsidRPr="00000000">
        <w:rPr>
          <w:b w:val="1"/>
          <w:rtl w:val="0"/>
        </w:rPr>
        <w:t xml:space="preserve">2.2. Організація дослідження</w:t>
      </w:r>
    </w:p>
    <w:p w:rsidR="00000000" w:rsidDel="00000000" w:rsidP="00000000" w:rsidRDefault="00000000" w:rsidRPr="00000000" w14:paraId="000001A0">
      <w:pPr>
        <w:tabs>
          <w:tab w:val="left" w:leader="none" w:pos="0"/>
        </w:tabs>
        <w:spacing w:after="0" w:line="360" w:lineRule="auto"/>
        <w:ind w:firstLine="709"/>
        <w:jc w:val="both"/>
        <w:rPr>
          <w:color w:val="000000"/>
        </w:rPr>
      </w:pPr>
      <w:r w:rsidDel="00000000" w:rsidR="00000000" w:rsidRPr="00000000">
        <w:rPr>
          <w:color w:val="000000"/>
          <w:rtl w:val="0"/>
        </w:rPr>
        <w:t xml:space="preserve">Матеріали магістерської дисертації отримані при проведенні дослідження на базі </w:t>
      </w:r>
      <w:r w:rsidDel="00000000" w:rsidR="00000000" w:rsidRPr="00000000">
        <w:rPr>
          <w:rtl w:val="0"/>
        </w:rPr>
        <w:t xml:space="preserve">Центру комплексної реабілітації для осіб з інвалідністю Дарницького району міста Києва.</w:t>
      </w:r>
      <w:r w:rsidDel="00000000" w:rsidR="00000000" w:rsidRPr="00000000">
        <w:rPr>
          <w:color w:val="000000"/>
          <w:rtl w:val="0"/>
        </w:rPr>
        <w:t xml:space="preserve"> В дослідженні приймали участь 12 військовослужбовців. Хворих було поділено на дві рівнозначні групи методом випадкової вибірки. Пацієнти контрольної групи (КГ) (n=6) займались за програмою центру, яка тривала 21 день та включала: терапевтичні вправи (з медболом, гімнастичною палицею), заняття на профілакторі Євмінова, електрофорез з лікарським засобом, 10 процедур лікувального масажу на шийно-комірцеву зону. Військовослужбовці основної групи (ОГ) (n=6) займалися за розробленою нами комплексною програмою фізичної терапії.</w:t>
      </w:r>
    </w:p>
    <w:p w:rsidR="00000000" w:rsidDel="00000000" w:rsidP="00000000" w:rsidRDefault="00000000" w:rsidRPr="00000000" w14:paraId="000001A1">
      <w:pPr>
        <w:spacing w:after="0" w:line="360" w:lineRule="auto"/>
        <w:ind w:firstLine="708"/>
        <w:jc w:val="both"/>
        <w:rPr>
          <w:color w:val="000000"/>
        </w:rPr>
      </w:pPr>
      <w:r w:rsidDel="00000000" w:rsidR="00000000" w:rsidRPr="00000000">
        <w:rPr>
          <w:color w:val="000000"/>
          <w:rtl w:val="0"/>
        </w:rPr>
        <w:t xml:space="preserve">Дослідження проводились в чотири етапи.</w:t>
      </w:r>
    </w:p>
    <w:p w:rsidR="00000000" w:rsidDel="00000000" w:rsidP="00000000" w:rsidRDefault="00000000" w:rsidRPr="00000000" w14:paraId="000001A2">
      <w:pPr>
        <w:tabs>
          <w:tab w:val="left" w:leader="none" w:pos="709"/>
        </w:tabs>
        <w:spacing w:after="0" w:line="360" w:lineRule="auto"/>
        <w:jc w:val="both"/>
        <w:rPr/>
      </w:pPr>
      <w:r w:rsidDel="00000000" w:rsidR="00000000" w:rsidRPr="00000000">
        <w:rPr>
          <w:i w:val="1"/>
          <w:rtl w:val="0"/>
        </w:rPr>
        <w:tab/>
        <w:t xml:space="preserve">На першому етапі </w:t>
      </w:r>
      <w:r w:rsidDel="00000000" w:rsidR="00000000" w:rsidRPr="00000000">
        <w:rPr>
          <w:rtl w:val="0"/>
        </w:rPr>
        <w:t xml:space="preserve">проводився</w:t>
      </w:r>
      <w:r w:rsidDel="00000000" w:rsidR="00000000" w:rsidRPr="00000000">
        <w:rPr>
          <w:i w:val="1"/>
          <w:rtl w:val="0"/>
        </w:rPr>
        <w:t xml:space="preserve"> </w:t>
      </w:r>
      <w:r w:rsidDel="00000000" w:rsidR="00000000" w:rsidRPr="00000000">
        <w:rPr>
          <w:rtl w:val="0"/>
        </w:rPr>
        <w:t xml:space="preserve">огляд вітчизняних та закордонних літературних джерел з питання фізичної терапії військовослужбовців I-II зрілого віку з МФБС внаслідок довготривалого використання засобів індивідуального бронезахисту, була сформована мета, завдання магістерської роботи, обраний об’єкт та предмет дослідження, методи для дослідження функціонального стану пацієнтів та якості їх життя. </w:t>
      </w:r>
    </w:p>
    <w:p w:rsidR="00000000" w:rsidDel="00000000" w:rsidP="00000000" w:rsidRDefault="00000000" w:rsidRPr="00000000" w14:paraId="000001A3">
      <w:pPr>
        <w:tabs>
          <w:tab w:val="left" w:leader="none" w:pos="709"/>
        </w:tabs>
        <w:spacing w:after="0" w:line="360" w:lineRule="auto"/>
        <w:jc w:val="both"/>
        <w:rPr>
          <w:color w:val="000000"/>
        </w:rPr>
      </w:pPr>
      <w:r w:rsidDel="00000000" w:rsidR="00000000" w:rsidRPr="00000000">
        <w:rPr>
          <w:i w:val="1"/>
          <w:rtl w:val="0"/>
        </w:rPr>
        <w:tab/>
        <w:t xml:space="preserve"> На другому етапі </w:t>
      </w:r>
      <w:r w:rsidDel="00000000" w:rsidR="00000000" w:rsidRPr="00000000">
        <w:rPr>
          <w:rtl w:val="0"/>
        </w:rPr>
        <w:t xml:space="preserve">розроблена програма фізичної терапії військовослужбовців I-II зрілого віку з МФБС внаслідок довготривалого використання засобів індивідуального бронезахисту. Обрані та визначені методи для обстеження пацієнтів на початку дослідження, методом випадкової вибірки були сформовані ОГ та КГ група, які приймали участь у дослідженні та дали на неї згоду.  </w:t>
      </w:r>
      <w:r w:rsidDel="00000000" w:rsidR="00000000" w:rsidRPr="00000000">
        <w:rPr>
          <w:rtl w:val="0"/>
        </w:rPr>
      </w:r>
    </w:p>
    <w:p w:rsidR="00000000" w:rsidDel="00000000" w:rsidP="00000000" w:rsidRDefault="00000000" w:rsidRPr="00000000" w14:paraId="000001A4">
      <w:pPr>
        <w:tabs>
          <w:tab w:val="left" w:leader="none" w:pos="709"/>
        </w:tabs>
        <w:spacing w:after="0" w:line="360" w:lineRule="auto"/>
        <w:ind w:firstLine="709"/>
        <w:jc w:val="both"/>
        <w:rPr/>
      </w:pPr>
      <w:r w:rsidDel="00000000" w:rsidR="00000000" w:rsidRPr="00000000">
        <w:rPr>
          <w:i w:val="1"/>
          <w:rtl w:val="0"/>
        </w:rPr>
        <w:t xml:space="preserve">На третьому етапі </w:t>
      </w:r>
      <w:r w:rsidDel="00000000" w:rsidR="00000000" w:rsidRPr="00000000">
        <w:rPr>
          <w:rtl w:val="0"/>
        </w:rPr>
        <w:t xml:space="preserve">проводилась оцінка функціональних показників хребта, больових відчуттів, пальпації, симптоми Отто та Шоббер, оцінка психологічного стану з допомогою шкали Бека та якості життя MOS SF36, за допомогою яких було оцінено ефективність програми фізичної терапії військовослужбовців I-II зрілого віку з МФБС внаслідок довготривалого використання засобів індивідуального бронезахисту.</w:t>
      </w:r>
    </w:p>
    <w:p w:rsidR="00000000" w:rsidDel="00000000" w:rsidP="00000000" w:rsidRDefault="00000000" w:rsidRPr="00000000" w14:paraId="000001A5">
      <w:pPr>
        <w:tabs>
          <w:tab w:val="left" w:leader="none" w:pos="709"/>
        </w:tabs>
        <w:spacing w:after="0" w:line="360" w:lineRule="auto"/>
        <w:ind w:firstLine="709"/>
        <w:jc w:val="both"/>
        <w:rPr/>
      </w:pPr>
      <w:r w:rsidDel="00000000" w:rsidR="00000000" w:rsidRPr="00000000">
        <w:rPr>
          <w:i w:val="1"/>
          <w:rtl w:val="0"/>
        </w:rPr>
        <w:t xml:space="preserve">На четвертому етапі</w:t>
      </w:r>
      <w:r w:rsidDel="00000000" w:rsidR="00000000" w:rsidRPr="00000000">
        <w:rPr>
          <w:rtl w:val="0"/>
        </w:rPr>
        <w:t xml:space="preserve"> виконаний аналіз ефективності програми фізичної терапії військовослужбовців I-II зрілого віку з МФБС внаслідок довготривалого використання засобів індивідуального бронезахисту. Підготовка висновків, технічне оформлення роботи та представлення її до захисту.</w:t>
      </w:r>
    </w:p>
    <w:p w:rsidR="00000000" w:rsidDel="00000000" w:rsidP="00000000" w:rsidRDefault="00000000" w:rsidRPr="00000000" w14:paraId="000001A6">
      <w:pPr>
        <w:ind w:firstLine="708"/>
        <w:rPr>
          <w:b w:val="1"/>
        </w:rPr>
      </w:pPr>
      <w:r w:rsidDel="00000000" w:rsidR="00000000" w:rsidRPr="00000000">
        <w:rPr>
          <w:rtl w:val="0"/>
        </w:rPr>
      </w:r>
    </w:p>
    <w:p w:rsidR="00000000" w:rsidDel="00000000" w:rsidP="00000000" w:rsidRDefault="00000000" w:rsidRPr="00000000" w14:paraId="000001A7">
      <w:pPr>
        <w:ind w:firstLine="708"/>
        <w:rPr>
          <w:b w:val="1"/>
        </w:rPr>
      </w:pPr>
      <w:r w:rsidDel="00000000" w:rsidR="00000000" w:rsidRPr="00000000">
        <w:rPr>
          <w:b w:val="1"/>
          <w:rtl w:val="0"/>
        </w:rPr>
        <w:t xml:space="preserve">Висновки до розділу  2</w:t>
      </w:r>
    </w:p>
    <w:p w:rsidR="00000000" w:rsidDel="00000000" w:rsidP="00000000" w:rsidRDefault="00000000" w:rsidRPr="00000000" w14:paraId="000001A8">
      <w:pPr>
        <w:keepNext w:val="1"/>
        <w:keepLines w:val="1"/>
        <w:spacing w:after="0" w:line="360" w:lineRule="auto"/>
        <w:ind w:firstLine="708"/>
        <w:jc w:val="both"/>
        <w:rPr/>
      </w:pPr>
      <w:r w:rsidDel="00000000" w:rsidR="00000000" w:rsidRPr="00000000">
        <w:rPr>
          <w:rtl w:val="0"/>
        </w:rPr>
        <w:t xml:space="preserve">Розглянуті клініко-інструментальні методи (збір анамнезу, опитування, спостереження, огляд, оцінка больових відчуттів за VAS, мануально-м’язове тестування,</w:t>
      </w:r>
      <w:r w:rsidDel="00000000" w:rsidR="00000000" w:rsidRPr="00000000">
        <w:rPr>
          <w:i w:val="1"/>
          <w:rtl w:val="0"/>
        </w:rPr>
        <w:t xml:space="preserve"> </w:t>
      </w:r>
      <w:r w:rsidDel="00000000" w:rsidR="00000000" w:rsidRPr="00000000">
        <w:rPr>
          <w:rtl w:val="0"/>
        </w:rPr>
        <w:t xml:space="preserve">оцінка функціонального стану хребта), соціальні (опитувальник якості життя MOS SF-36, тест на оцінку депресії Бека), які дозволили виявити порушення на рівні структури, функції, діяльності, участі у військовослужбовців I-II зрілого віку з МФБС внаслідок довготривалого використання засобів індивідуального бронезахисту та поставити правильний реабілітаційний діагноз, який дозволив в подальшому підібрати засоби та методи фізичної терапії для їх відновлення.</w:t>
      </w:r>
    </w:p>
    <w:p w:rsidR="00000000" w:rsidDel="00000000" w:rsidP="00000000" w:rsidRDefault="00000000" w:rsidRPr="00000000" w14:paraId="000001A9">
      <w:pPr>
        <w:tabs>
          <w:tab w:val="left" w:leader="none" w:pos="709"/>
        </w:tabs>
        <w:spacing w:after="0" w:line="360" w:lineRule="auto"/>
        <w:jc w:val="both"/>
        <w:rPr>
          <w:color w:val="000000"/>
        </w:rPr>
      </w:pPr>
      <w:r w:rsidDel="00000000" w:rsidR="00000000" w:rsidRPr="00000000">
        <w:rPr>
          <w:rtl w:val="0"/>
        </w:rPr>
      </w:r>
    </w:p>
    <w:p w:rsidR="00000000" w:rsidDel="00000000" w:rsidP="00000000" w:rsidRDefault="00000000" w:rsidRPr="00000000" w14:paraId="000001AA">
      <w:pPr>
        <w:jc w:val="center"/>
        <w:rPr>
          <w:b w:val="1"/>
        </w:rPr>
      </w:pPr>
      <w:r w:rsidDel="00000000" w:rsidR="00000000" w:rsidRPr="00000000">
        <w:br w:type="page"/>
      </w:r>
      <w:r w:rsidDel="00000000" w:rsidR="00000000" w:rsidRPr="00000000">
        <w:rPr>
          <w:b w:val="1"/>
          <w:rtl w:val="0"/>
        </w:rPr>
        <w:t xml:space="preserve">РОЗДІЛ 3</w:t>
      </w:r>
    </w:p>
    <w:p w:rsidR="00000000" w:rsidDel="00000000" w:rsidP="00000000" w:rsidRDefault="00000000" w:rsidRPr="00000000" w14:paraId="000001AB">
      <w:pPr>
        <w:spacing w:after="0" w:line="360" w:lineRule="auto"/>
        <w:jc w:val="center"/>
        <w:rPr>
          <w:b w:val="1"/>
          <w:color w:val="000000"/>
        </w:rPr>
      </w:pPr>
      <w:r w:rsidDel="00000000" w:rsidR="00000000" w:rsidRPr="00000000">
        <w:rPr>
          <w:b w:val="1"/>
          <w:color w:val="000000"/>
          <w:rtl w:val="0"/>
        </w:rPr>
        <w:t xml:space="preserve">РЕЗУЛЬТАТИ ДОСЛІДЖЕННЯ ТА ЇХ ОБГОВОРЕННЯ</w:t>
      </w:r>
    </w:p>
    <w:p w:rsidR="00000000" w:rsidDel="00000000" w:rsidP="00000000" w:rsidRDefault="00000000" w:rsidRPr="00000000" w14:paraId="000001AC">
      <w:pPr>
        <w:spacing w:after="0" w:line="360" w:lineRule="auto"/>
        <w:ind w:firstLine="708"/>
        <w:jc w:val="both"/>
        <w:rPr>
          <w:b w:val="1"/>
          <w:color w:val="000000"/>
        </w:rPr>
      </w:pPr>
      <w:r w:rsidDel="00000000" w:rsidR="00000000" w:rsidRPr="00000000">
        <w:rPr>
          <w:b w:val="1"/>
          <w:rtl w:val="0"/>
        </w:rPr>
        <w:t xml:space="preserve">3.1.Методичне обґрунтування, застосуванню заходів фізичної терапії для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w:t>
      </w:r>
      <w:r w:rsidDel="00000000" w:rsidR="00000000" w:rsidRPr="00000000">
        <w:rPr>
          <w:rtl w:val="0"/>
        </w:rPr>
      </w:r>
    </w:p>
    <w:p w:rsidR="00000000" w:rsidDel="00000000" w:rsidP="00000000" w:rsidRDefault="00000000" w:rsidRPr="00000000" w14:paraId="000001AD">
      <w:pPr>
        <w:spacing w:after="0" w:line="360" w:lineRule="auto"/>
        <w:ind w:firstLine="708"/>
        <w:jc w:val="both"/>
        <w:rPr/>
      </w:pPr>
      <w:r w:rsidDel="00000000" w:rsidR="00000000" w:rsidRPr="00000000">
        <w:rPr>
          <w:rtl w:val="0"/>
        </w:rPr>
        <w:t xml:space="preserve">Нами було розроблено індивідуальну комплексну програму фізичної терапії для</w:t>
      </w:r>
      <w:r w:rsidDel="00000000" w:rsidR="00000000" w:rsidRPr="00000000">
        <w:rPr>
          <w:b w:val="1"/>
          <w:rtl w:val="0"/>
        </w:rPr>
        <w:t xml:space="preserve"> </w:t>
      </w:r>
      <w:r w:rsidDel="00000000" w:rsidR="00000000" w:rsidRPr="00000000">
        <w:rPr>
          <w:rtl w:val="0"/>
        </w:rPr>
        <w:t xml:space="preserve">військовослужбовців I-II зрілого віку з МФБС внаслідок довготривалого використання засобів індивідуального бронезахисту, яка була розрахована на 21 день. На початку дослідження осіб з МФБС було обстежено, зібрано детальний анамнез способу життя, супутні хвороби, оцінено больові відчуття, тонус м’язів, рухливість хребта, якість життя МОS SF 36 та психологічний стан за опитувальником Бека. </w:t>
      </w:r>
    </w:p>
    <w:p w:rsidR="00000000" w:rsidDel="00000000" w:rsidP="00000000" w:rsidRDefault="00000000" w:rsidRPr="00000000" w14:paraId="000001AE">
      <w:pPr>
        <w:spacing w:after="0" w:line="360" w:lineRule="auto"/>
        <w:ind w:firstLine="708"/>
        <w:jc w:val="both"/>
        <w:rPr/>
      </w:pPr>
      <w:r w:rsidDel="00000000" w:rsidR="00000000" w:rsidRPr="00000000">
        <w:rPr>
          <w:rtl w:val="0"/>
        </w:rPr>
        <w:t xml:space="preserve">Оцінка проводилась у тісній співпраці з членами мультидисциплінарної команди та пацієнтом, спочатку ми оцінювали скарги хворого потім разом з ним проводили детальну об’єктивну оцінку для того, щоб підтвердити інформацію особи з МФСБ або спростувати. Після отриманої інформації будували категорій профіль кожного хворого, який включав реабілітаційний цикл за Міжнародною класифікацією функціонування, обмежень життєдіяльності та здоров’я (МКФ). </w:t>
      </w:r>
    </w:p>
    <w:p w:rsidR="00000000" w:rsidDel="00000000" w:rsidP="00000000" w:rsidRDefault="00000000" w:rsidRPr="00000000" w14:paraId="000001AF">
      <w:pPr>
        <w:tabs>
          <w:tab w:val="left" w:leader="none" w:pos="0"/>
        </w:tabs>
        <w:spacing w:after="0" w:line="360" w:lineRule="auto"/>
        <w:ind w:firstLine="709"/>
        <w:jc w:val="both"/>
        <w:rPr/>
      </w:pPr>
      <w:r w:rsidDel="00000000" w:rsidR="00000000" w:rsidRPr="00000000">
        <w:rPr>
          <w:rtl w:val="0"/>
        </w:rPr>
        <w:t xml:space="preserve">МКФ в своєму складі вміщує такі компоненти: структуру та функцію організму, діяльність та участь, фактори зовнішнього середовища та особистісні, за кожним з них проводилась оцінка та з’ясовувався за класифікатором рівень порушень. Після фізичний терапевт у складі мультидисциплінарної команди, яка складалася з лікаря невропатолога, лікаря ФРМ, асистента фізичного терапевта, ерготерапевта, асистента ерготерапевта, психолога та вузькопрофільних спеціалістів за необхідності, ставилися цілі, обиралися втручання, які виконувалися членами команди відповідно до їх компетенцій [26]. </w:t>
      </w:r>
    </w:p>
    <w:p w:rsidR="00000000" w:rsidDel="00000000" w:rsidP="00000000" w:rsidRDefault="00000000" w:rsidRPr="00000000" w14:paraId="000001B0">
      <w:pPr>
        <w:tabs>
          <w:tab w:val="left" w:leader="none" w:pos="0"/>
        </w:tabs>
        <w:spacing w:after="0" w:line="360" w:lineRule="auto"/>
        <w:ind w:firstLine="709"/>
        <w:jc w:val="both"/>
        <w:rPr/>
      </w:pPr>
      <w:r w:rsidDel="00000000" w:rsidR="00000000" w:rsidRPr="00000000">
        <w:rPr>
          <w:rtl w:val="0"/>
        </w:rPr>
        <w:t xml:space="preserve">Крім педагогічних принципів, які застосовувались під час побудови та проведення комплексної програми фізичної терапії, важливими - соціальні та соціально-методичні. Соціальні відображають детермінанти культури і духовного розвитку. До них відносять: безперервну освіту пацієнта з приводу його хвороби, соціалізацію, інтеграцію, пріоритетну роль в мікросоціуму. Соціально-методичні – диференційованість індивідуалізації, врахування вікових особливостей, адекватність, оптимізація, варіативність. Відновлення якості життя ми розглядали з позиції використання доменів МКФ: структури, функції, діяльності та участі. Для оцінки тяжкості порушення у військовослужбовців з наступним визначенням тактики ведення ми застосовували МКФ, базуючись на біопсихосоціальному підході. Саме МКФ дозволяє реалізовувати на практиці базові принципи, саме пацієнто-центрований підхід (взаємодія з пацієнтом та мультидисциплінарною командою з дотриманням ключових концепцій – гідності, поваги, обміну інформації, залучення та співпраці) [64]. Використання пацієнто-центрованої моделі позитивно впливає на задоволення потреб пацієнта, оптимізує витрати, покращує якість, підвищує безпеку та ефективність фізичної терапії. Вона включає принципи наведені на рис.3.1.</w:t>
      </w:r>
    </w:p>
    <w:p w:rsidR="00000000" w:rsidDel="00000000" w:rsidP="00000000" w:rsidRDefault="00000000" w:rsidRPr="00000000" w14:paraId="000001B1">
      <w:pPr>
        <w:tabs>
          <w:tab w:val="left" w:leader="none" w:pos="709"/>
        </w:tabs>
        <w:spacing w:after="0" w:line="360" w:lineRule="auto"/>
        <w:jc w:val="center"/>
        <w:rPr>
          <w:highlight w:val="red"/>
        </w:rPr>
      </w:pPr>
      <w:r w:rsidDel="00000000" w:rsidR="00000000" w:rsidRPr="00000000">
        <w:rPr/>
        <w:drawing>
          <wp:inline distB="0" distT="0" distL="0" distR="0">
            <wp:extent cx="5586730" cy="3181985"/>
            <wp:effectExtent b="0" l="0" r="0" t="0"/>
            <wp:docPr id="17500" name="image62.png"/>
            <a:graphic>
              <a:graphicData uri="http://schemas.openxmlformats.org/drawingml/2006/picture">
                <pic:pic>
                  <pic:nvPicPr>
                    <pic:cNvPr id="0" name="image62.png"/>
                    <pic:cNvPicPr preferRelativeResize="0"/>
                  </pic:nvPicPr>
                  <pic:blipFill>
                    <a:blip r:embed="rId15"/>
                    <a:srcRect b="0" l="0" r="0" t="0"/>
                    <a:stretch>
                      <a:fillRect/>
                    </a:stretch>
                  </pic:blipFill>
                  <pic:spPr>
                    <a:xfrm>
                      <a:off x="0" y="0"/>
                      <a:ext cx="5586730" cy="3181985"/>
                    </a:xfrm>
                    <a:prstGeom prst="rect"/>
                    <a:ln/>
                  </pic:spPr>
                </pic:pic>
              </a:graphicData>
            </a:graphic>
          </wp:inline>
        </w:drawing>
      </w:r>
      <w:r w:rsidDel="00000000" w:rsidR="00000000" w:rsidRPr="00000000">
        <w:rPr>
          <w:rtl w:val="0"/>
        </w:rPr>
      </w:r>
    </w:p>
    <w:p w:rsidR="00000000" w:rsidDel="00000000" w:rsidP="00000000" w:rsidRDefault="00000000" w:rsidRPr="00000000" w14:paraId="000001B2">
      <w:pPr>
        <w:tabs>
          <w:tab w:val="left" w:leader="none" w:pos="709"/>
        </w:tabs>
        <w:spacing w:after="0" w:line="360" w:lineRule="auto"/>
        <w:jc w:val="center"/>
        <w:rPr/>
      </w:pPr>
      <w:r w:rsidDel="00000000" w:rsidR="00000000" w:rsidRPr="00000000">
        <w:rPr>
          <w:rtl w:val="0"/>
        </w:rPr>
        <w:t xml:space="preserve">Рис.3.1.Принципи  пацієнт-центрованої моделі за Пікером</w:t>
      </w:r>
    </w:p>
    <w:p w:rsidR="00000000" w:rsidDel="00000000" w:rsidP="00000000" w:rsidRDefault="00000000" w:rsidRPr="00000000" w14:paraId="000001B3">
      <w:pPr>
        <w:tabs>
          <w:tab w:val="left" w:leader="none" w:pos="0"/>
        </w:tabs>
        <w:spacing w:after="0" w:line="360" w:lineRule="auto"/>
        <w:ind w:firstLine="709"/>
        <w:jc w:val="both"/>
        <w:rPr/>
      </w:pPr>
      <w:r w:rsidDel="00000000" w:rsidR="00000000" w:rsidRPr="00000000">
        <w:rPr>
          <w:rtl w:val="0"/>
        </w:rPr>
        <w:t xml:space="preserve">Після отриманих результатів обстеження був встановлений  реабілітаційний діагноз на основі МКФ. </w:t>
      </w:r>
      <w:r w:rsidDel="00000000" w:rsidR="00000000" w:rsidRPr="00000000">
        <w:rPr>
          <w:color w:val="000000"/>
          <w:rtl w:val="0"/>
        </w:rPr>
        <w:t xml:space="preserve">Оцінка результатів дослідження за загальним класифікатором </w:t>
      </w:r>
      <w:r w:rsidDel="00000000" w:rsidR="00000000" w:rsidRPr="00000000">
        <w:rPr>
          <w:rtl w:val="0"/>
        </w:rPr>
        <w:t xml:space="preserve">військовослужбовців I-II зрілого віку з МФБС внаслідок довготривалого використання засобів індивідуального бронезахисту</w:t>
      </w:r>
      <w:r w:rsidDel="00000000" w:rsidR="00000000" w:rsidRPr="00000000">
        <w:rPr>
          <w:color w:val="000000"/>
          <w:rtl w:val="0"/>
        </w:rPr>
        <w:t xml:space="preserve">, відображена в таблиці 3.1.</w:t>
      </w:r>
      <w:r w:rsidDel="00000000" w:rsidR="00000000" w:rsidRPr="00000000">
        <w:rPr>
          <w:rtl w:val="0"/>
        </w:rPr>
      </w:r>
    </w:p>
    <w:p w:rsidR="00000000" w:rsidDel="00000000" w:rsidP="00000000" w:rsidRDefault="00000000" w:rsidRPr="00000000" w14:paraId="000001B4">
      <w:pPr>
        <w:tabs>
          <w:tab w:val="left" w:leader="none" w:pos="0"/>
        </w:tabs>
        <w:spacing w:after="0" w:line="360" w:lineRule="auto"/>
        <w:ind w:left="360" w:firstLine="0"/>
        <w:jc w:val="right"/>
        <w:rPr>
          <w:i w:val="1"/>
        </w:rPr>
      </w:pPr>
      <w:r w:rsidDel="00000000" w:rsidR="00000000" w:rsidRPr="00000000">
        <w:rPr>
          <w:i w:val="1"/>
          <w:color w:val="000000"/>
          <w:rtl w:val="0"/>
        </w:rPr>
        <w:t xml:space="preserve">Таблиця 3.1 </w:t>
      </w:r>
      <w:r w:rsidDel="00000000" w:rsidR="00000000" w:rsidRPr="00000000">
        <w:rPr>
          <w:rtl w:val="0"/>
        </w:rPr>
      </w:r>
    </w:p>
    <w:p w:rsidR="00000000" w:rsidDel="00000000" w:rsidP="00000000" w:rsidRDefault="00000000" w:rsidRPr="00000000" w14:paraId="000001B5">
      <w:pPr>
        <w:tabs>
          <w:tab w:val="left" w:leader="none" w:pos="0"/>
        </w:tabs>
        <w:spacing w:after="0" w:line="360" w:lineRule="auto"/>
        <w:ind w:left="360" w:firstLine="0"/>
        <w:jc w:val="center"/>
        <w:rPr>
          <w:b w:val="1"/>
          <w:color w:val="000000"/>
        </w:rPr>
      </w:pPr>
      <w:r w:rsidDel="00000000" w:rsidR="00000000" w:rsidRPr="00000000">
        <w:rPr>
          <w:b w:val="1"/>
          <w:color w:val="000000"/>
          <w:rtl w:val="0"/>
        </w:rPr>
        <w:t xml:space="preserve"> </w:t>
      </w:r>
      <w:r w:rsidDel="00000000" w:rsidR="00000000" w:rsidRPr="00000000">
        <w:rPr>
          <w:b w:val="1"/>
          <w:rtl w:val="0"/>
        </w:rPr>
        <w:t xml:space="preserve">Оцінка результатів дослідження за загальним класифікатор МКФ військовослужбовців I-II зрілого віку з МФБС внаслідок довготривалого використання засобів індивідуального бронезахисту</w:t>
      </w:r>
      <w:r w:rsidDel="00000000" w:rsidR="00000000" w:rsidRPr="00000000">
        <w:rPr>
          <w:rtl w:val="0"/>
        </w:rPr>
      </w:r>
    </w:p>
    <w:tbl>
      <w:tblPr>
        <w:tblStyle w:val="Table5"/>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76"/>
        <w:gridCol w:w="2540"/>
        <w:gridCol w:w="3065"/>
        <w:gridCol w:w="1790"/>
        <w:tblGridChange w:id="0">
          <w:tblGrid>
            <w:gridCol w:w="2176"/>
            <w:gridCol w:w="2540"/>
            <w:gridCol w:w="3065"/>
            <w:gridCol w:w="1790"/>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6">
            <w:pPr>
              <w:spacing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Категорії МКФ</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7">
            <w:pPr>
              <w:spacing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Методи обстеження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8">
            <w:pPr>
              <w:spacing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Визначник МКФ</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9">
            <w:pPr>
              <w:spacing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Критерії оцінки</w:t>
            </w:r>
          </w:p>
        </w:tc>
      </w:tr>
      <w:tr>
        <w:trPr>
          <w:cantSplit w:val="0"/>
          <w:trHeight w:val="8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 7601 м’язи тулуба</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BB">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мануально-м’язове тестування, пальпація</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B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0-немає порушень</w:t>
            </w:r>
          </w:p>
          <w:p w:rsidR="00000000" w:rsidDel="00000000" w:rsidP="00000000" w:rsidRDefault="00000000" w:rsidRPr="00000000" w14:paraId="000001B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1-легкі порушення</w:t>
            </w:r>
          </w:p>
          <w:p w:rsidR="00000000" w:rsidDel="00000000" w:rsidP="00000000" w:rsidRDefault="00000000" w:rsidRPr="00000000" w14:paraId="000001B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помірні порушення</w:t>
            </w:r>
          </w:p>
          <w:p w:rsidR="00000000" w:rsidDel="00000000" w:rsidP="00000000" w:rsidRDefault="00000000" w:rsidRPr="00000000" w14:paraId="000001B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3-важкі порушення</w:t>
            </w:r>
          </w:p>
          <w:p w:rsidR="00000000" w:rsidDel="00000000" w:rsidP="00000000" w:rsidRDefault="00000000" w:rsidRPr="00000000" w14:paraId="000001C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4-абсолютні порушення</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C1">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w:t>
            </w:r>
          </w:p>
          <w:p w:rsidR="00000000" w:rsidDel="00000000" w:rsidP="00000000" w:rsidRDefault="00000000" w:rsidRPr="00000000" w14:paraId="000001C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w:t>
            </w:r>
          </w:p>
          <w:p w:rsidR="00000000" w:rsidDel="00000000" w:rsidP="00000000" w:rsidRDefault="00000000" w:rsidRPr="00000000" w14:paraId="000001C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w:t>
            </w:r>
          </w:p>
          <w:p w:rsidR="00000000" w:rsidDel="00000000" w:rsidP="00000000" w:rsidRDefault="00000000" w:rsidRPr="00000000" w14:paraId="000001C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p w:rsidR="00000000" w:rsidDel="00000000" w:rsidP="00000000" w:rsidRDefault="00000000" w:rsidRPr="00000000" w14:paraId="000001C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0-1</w:t>
            </w:r>
          </w:p>
        </w:tc>
      </w:tr>
      <w:tr>
        <w:trPr>
          <w:cantSplit w:val="0"/>
          <w:trHeight w:val="77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 7602 зв’язки та фасції тулуба</w:t>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r>
      <w:tr>
        <w:trPr>
          <w:cantSplit w:val="0"/>
          <w:trHeight w:val="8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b 28013 біль у спині</w:t>
            </w:r>
          </w:p>
          <w:p w:rsidR="00000000" w:rsidDel="00000000" w:rsidP="00000000" w:rsidRDefault="00000000" w:rsidRPr="00000000" w14:paraId="000001CB">
            <w:pPr>
              <w:jc w:val="both"/>
              <w:rPr>
                <w:rFonts w:ascii="Times New Roman" w:cs="Times New Roman" w:eastAsia="Times New Roman" w:hAnsi="Times New Roman"/>
                <w:color w:val="000000"/>
                <w:sz w:val="28"/>
                <w:szCs w:val="28"/>
              </w:rPr>
            </w:pPr>
            <w:r w:rsidDel="00000000" w:rsidR="00000000" w:rsidRPr="00000000">
              <w:rPr>
                <w:rtl w:val="0"/>
              </w:rPr>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CC">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візуально-аналогова шкала болю</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C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0-немає порушень</w:t>
            </w:r>
          </w:p>
          <w:p w:rsidR="00000000" w:rsidDel="00000000" w:rsidP="00000000" w:rsidRDefault="00000000" w:rsidRPr="00000000" w14:paraId="000001C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1-легкі порушення</w:t>
            </w:r>
          </w:p>
          <w:p w:rsidR="00000000" w:rsidDel="00000000" w:rsidP="00000000" w:rsidRDefault="00000000" w:rsidRPr="00000000" w14:paraId="000001C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помірні порушення</w:t>
            </w:r>
          </w:p>
          <w:p w:rsidR="00000000" w:rsidDel="00000000" w:rsidP="00000000" w:rsidRDefault="00000000" w:rsidRPr="00000000" w14:paraId="000001D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3-важкі порушення</w:t>
            </w:r>
          </w:p>
          <w:p w:rsidR="00000000" w:rsidDel="00000000" w:rsidP="00000000" w:rsidRDefault="00000000" w:rsidRPr="00000000" w14:paraId="000001D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4-абсолютні порушення</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D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p w:rsidR="00000000" w:rsidDel="00000000" w:rsidP="00000000" w:rsidRDefault="00000000" w:rsidRPr="00000000" w14:paraId="000001D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1-2</w:t>
            </w:r>
          </w:p>
          <w:p w:rsidR="00000000" w:rsidDel="00000000" w:rsidP="00000000" w:rsidRDefault="00000000" w:rsidRPr="00000000" w14:paraId="000001D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3-5</w:t>
            </w:r>
          </w:p>
          <w:p w:rsidR="00000000" w:rsidDel="00000000" w:rsidP="00000000" w:rsidRDefault="00000000" w:rsidRPr="00000000" w14:paraId="000001D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6-9</w:t>
            </w:r>
          </w:p>
          <w:p w:rsidR="00000000" w:rsidDel="00000000" w:rsidP="00000000" w:rsidRDefault="00000000" w:rsidRPr="00000000" w14:paraId="000001D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w:t>
            </w:r>
          </w:p>
        </w:tc>
      </w:tr>
      <w:tr>
        <w:trPr>
          <w:cantSplit w:val="0"/>
          <w:trHeight w:val="87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b 2804 випромінюючий біль у сегменті чи ділянці</w:t>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r>
      <w:tr>
        <w:trPr>
          <w:cantSplit w:val="0"/>
          <w:trHeight w:val="79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B">
            <w:pP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b 7305 сила м’язів тулуба</w:t>
            </w:r>
          </w:p>
          <w:p w:rsidR="00000000" w:rsidDel="00000000" w:rsidP="00000000" w:rsidRDefault="00000000" w:rsidRPr="00000000" w14:paraId="000001DC">
            <w:pPr>
              <w:rPr>
                <w:rFonts w:ascii="Times New Roman" w:cs="Times New Roman" w:eastAsia="Times New Roman" w:hAnsi="Times New Roman"/>
                <w:color w:val="000000"/>
                <w:sz w:val="28"/>
                <w:szCs w:val="28"/>
              </w:rPr>
            </w:pPr>
            <w:r w:rsidDel="00000000" w:rsidR="00000000" w:rsidRPr="00000000">
              <w:rPr>
                <w:rtl w:val="0"/>
              </w:rPr>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DD">
            <w:pPr>
              <w:jc w:val="center"/>
              <w:rPr>
                <w:color w:val="000000"/>
              </w:rPr>
            </w:pPr>
            <w:r w:rsidDel="00000000" w:rsidR="00000000" w:rsidRPr="00000000">
              <w:rPr>
                <w:rFonts w:ascii="Times New Roman" w:cs="Times New Roman" w:eastAsia="Times New Roman" w:hAnsi="Times New Roman"/>
                <w:color w:val="000000"/>
                <w:sz w:val="28"/>
                <w:szCs w:val="28"/>
                <w:rtl w:val="0"/>
              </w:rPr>
              <w:t xml:space="preserve">мануально-м’язове тестування</w:t>
            </w:r>
            <w:r w:rsidDel="00000000" w:rsidR="00000000" w:rsidRPr="00000000">
              <w:rPr>
                <w:rtl w:val="0"/>
              </w:rPr>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D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0-немає порушень</w:t>
            </w:r>
          </w:p>
          <w:p w:rsidR="00000000" w:rsidDel="00000000" w:rsidP="00000000" w:rsidRDefault="00000000" w:rsidRPr="00000000" w14:paraId="000001D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1-легкі порушення</w:t>
            </w:r>
          </w:p>
          <w:p w:rsidR="00000000" w:rsidDel="00000000" w:rsidP="00000000" w:rsidRDefault="00000000" w:rsidRPr="00000000" w14:paraId="000001E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помірні порушення</w:t>
            </w:r>
          </w:p>
          <w:p w:rsidR="00000000" w:rsidDel="00000000" w:rsidP="00000000" w:rsidRDefault="00000000" w:rsidRPr="00000000" w14:paraId="000001E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3-важкі порушення</w:t>
            </w:r>
          </w:p>
          <w:p w:rsidR="00000000" w:rsidDel="00000000" w:rsidP="00000000" w:rsidRDefault="00000000" w:rsidRPr="00000000" w14:paraId="000001E2">
            <w:pPr>
              <w:rPr>
                <w:color w:val="000000"/>
              </w:rPr>
            </w:pPr>
            <w:r w:rsidDel="00000000" w:rsidR="00000000" w:rsidRPr="00000000">
              <w:rPr>
                <w:rFonts w:ascii="Times New Roman" w:cs="Times New Roman" w:eastAsia="Times New Roman" w:hAnsi="Times New Roman"/>
                <w:color w:val="000000"/>
                <w:sz w:val="28"/>
                <w:szCs w:val="28"/>
                <w:rtl w:val="0"/>
              </w:rPr>
              <w:t xml:space="preserve">4-абсолютні порушення</w:t>
            </w:r>
            <w:r w:rsidDel="00000000" w:rsidR="00000000" w:rsidRPr="00000000">
              <w:rPr>
                <w:rtl w:val="0"/>
              </w:rPr>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1E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w:t>
            </w:r>
          </w:p>
          <w:p w:rsidR="00000000" w:rsidDel="00000000" w:rsidP="00000000" w:rsidRDefault="00000000" w:rsidRPr="00000000" w14:paraId="000001E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w:t>
            </w:r>
          </w:p>
          <w:p w:rsidR="00000000" w:rsidDel="00000000" w:rsidP="00000000" w:rsidRDefault="00000000" w:rsidRPr="00000000" w14:paraId="000001E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w:t>
            </w:r>
          </w:p>
          <w:p w:rsidR="00000000" w:rsidDel="00000000" w:rsidP="00000000" w:rsidRDefault="00000000" w:rsidRPr="00000000" w14:paraId="000001E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p w:rsidR="00000000" w:rsidDel="00000000" w:rsidP="00000000" w:rsidRDefault="00000000" w:rsidRPr="00000000" w14:paraId="000001E7">
            <w:pPr>
              <w:jc w:val="center"/>
              <w:rPr>
                <w:color w:val="000000"/>
              </w:rPr>
            </w:pPr>
            <w:r w:rsidDel="00000000" w:rsidR="00000000" w:rsidRPr="00000000">
              <w:rPr>
                <w:rFonts w:ascii="Times New Roman" w:cs="Times New Roman" w:eastAsia="Times New Roman" w:hAnsi="Times New Roman"/>
                <w:color w:val="000000"/>
                <w:sz w:val="28"/>
                <w:szCs w:val="28"/>
                <w:rtl w:val="0"/>
              </w:rPr>
              <w:t xml:space="preserve">0-1</w:t>
            </w:r>
            <w:r w:rsidDel="00000000" w:rsidR="00000000" w:rsidRPr="00000000">
              <w:rPr>
                <w:rtl w:val="0"/>
              </w:rPr>
            </w:r>
          </w:p>
        </w:tc>
      </w:tr>
      <w:tr>
        <w:trPr>
          <w:cantSplit w:val="0"/>
          <w:trHeight w:val="134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8">
            <w:pPr>
              <w:rPr>
                <w:rFonts w:ascii="Times New Roman" w:cs="Times New Roman" w:eastAsia="Times New Roman" w:hAnsi="Times New Roman"/>
                <w:color w:val="000000"/>
                <w:sz w:val="28"/>
                <w:szCs w:val="28"/>
                <w:highlight w:val="red"/>
              </w:rPr>
            </w:pPr>
            <w:r w:rsidDel="00000000" w:rsidR="00000000" w:rsidRPr="00000000">
              <w:rPr>
                <w:rFonts w:ascii="Times New Roman" w:cs="Times New Roman" w:eastAsia="Times New Roman" w:hAnsi="Times New Roman"/>
                <w:sz w:val="28"/>
                <w:szCs w:val="28"/>
                <w:rtl w:val="0"/>
              </w:rPr>
              <w:t xml:space="preserve">b 7400 витривалість ізольованих м’язів</w:t>
            </w: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highlight w:val="red"/>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highlight w:val="red"/>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highlight w:val="red"/>
              </w:rPr>
            </w:pPr>
            <w:r w:rsidDel="00000000" w:rsidR="00000000" w:rsidRPr="00000000">
              <w:rPr>
                <w:rtl w:val="0"/>
              </w:rPr>
            </w:r>
          </w:p>
        </w:tc>
      </w:tr>
      <w:tr>
        <w:trPr>
          <w:cantSplit w:val="0"/>
          <w:trHeight w:val="25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 7101 рухливість декількох суглобів</w:t>
            </w:r>
          </w:p>
        </w:tc>
        <w:tc>
          <w:tcPr>
            <w:tcBorders>
              <w:left w:color="000000" w:space="0" w:sz="4" w:val="single"/>
              <w:bottom w:color="000000" w:space="0" w:sz="4" w:val="single"/>
              <w:right w:color="000000" w:space="0" w:sz="4" w:val="single"/>
            </w:tcBorders>
          </w:tcPr>
          <w:p w:rsidR="00000000" w:rsidDel="00000000" w:rsidP="00000000" w:rsidRDefault="00000000" w:rsidRPr="00000000" w14:paraId="000001ED">
            <w:pPr>
              <w:jc w:val="center"/>
              <w:rPr>
                <w:rFonts w:ascii="Times New Roman" w:cs="Times New Roman" w:eastAsia="Times New Roman" w:hAnsi="Times New Roman"/>
                <w:color w:val="000000"/>
                <w:sz w:val="28"/>
                <w:szCs w:val="28"/>
                <w:highlight w:val="red"/>
              </w:rPr>
            </w:pPr>
            <w:r w:rsidDel="00000000" w:rsidR="00000000" w:rsidRPr="00000000">
              <w:rPr>
                <w:rFonts w:ascii="Times New Roman" w:cs="Times New Roman" w:eastAsia="Times New Roman" w:hAnsi="Times New Roman"/>
                <w:sz w:val="28"/>
                <w:szCs w:val="28"/>
                <w:rtl w:val="0"/>
              </w:rPr>
              <w:t xml:space="preserve">гоніометрія, тест Отто та Шоббера</w:t>
            </w:r>
            <w:r w:rsidDel="00000000" w:rsidR="00000000" w:rsidRPr="00000000">
              <w:rPr>
                <w:rtl w:val="0"/>
              </w:rPr>
            </w:r>
          </w:p>
        </w:tc>
        <w:tc>
          <w:tcPr>
            <w:tcBorders>
              <w:left w:color="000000" w:space="0" w:sz="4" w:val="single"/>
              <w:bottom w:color="000000" w:space="0" w:sz="4" w:val="single"/>
              <w:right w:color="000000" w:space="0" w:sz="4" w:val="single"/>
            </w:tcBorders>
          </w:tcPr>
          <w:p w:rsidR="00000000" w:rsidDel="00000000" w:rsidP="00000000" w:rsidRDefault="00000000" w:rsidRPr="00000000" w14:paraId="000001E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0-немає порушень</w:t>
            </w:r>
          </w:p>
          <w:p w:rsidR="00000000" w:rsidDel="00000000" w:rsidP="00000000" w:rsidRDefault="00000000" w:rsidRPr="00000000" w14:paraId="000001E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1-легкі порушення</w:t>
            </w:r>
          </w:p>
          <w:p w:rsidR="00000000" w:rsidDel="00000000" w:rsidP="00000000" w:rsidRDefault="00000000" w:rsidRPr="00000000" w14:paraId="000001F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помірні порушення</w:t>
            </w:r>
          </w:p>
          <w:p w:rsidR="00000000" w:rsidDel="00000000" w:rsidP="00000000" w:rsidRDefault="00000000" w:rsidRPr="00000000" w14:paraId="000001F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3-важкі порушення</w:t>
            </w:r>
          </w:p>
          <w:p w:rsidR="00000000" w:rsidDel="00000000" w:rsidP="00000000" w:rsidRDefault="00000000" w:rsidRPr="00000000" w14:paraId="000001F2">
            <w:pPr>
              <w:jc w:val="both"/>
              <w:rPr>
                <w:rFonts w:ascii="Times New Roman" w:cs="Times New Roman" w:eastAsia="Times New Roman" w:hAnsi="Times New Roman"/>
                <w:color w:val="000000"/>
                <w:sz w:val="28"/>
                <w:szCs w:val="28"/>
                <w:highlight w:val="red"/>
              </w:rPr>
            </w:pPr>
            <w:r w:rsidDel="00000000" w:rsidR="00000000" w:rsidRPr="00000000">
              <w:rPr>
                <w:rFonts w:ascii="Times New Roman" w:cs="Times New Roman" w:eastAsia="Times New Roman" w:hAnsi="Times New Roman"/>
                <w:color w:val="000000"/>
                <w:sz w:val="28"/>
                <w:szCs w:val="28"/>
                <w:rtl w:val="0"/>
              </w:rPr>
              <w:t xml:space="preserve">4-абсолютні порушення</w:t>
            </w:r>
            <w:r w:rsidDel="00000000" w:rsidR="00000000" w:rsidRPr="00000000">
              <w:rPr>
                <w:rtl w:val="0"/>
              </w:rPr>
            </w:r>
          </w:p>
        </w:tc>
        <w:tc>
          <w:tcPr>
            <w:tcBorders>
              <w:left w:color="000000" w:space="0" w:sz="4" w:val="single"/>
              <w:bottom w:color="000000" w:space="0" w:sz="4" w:val="single"/>
              <w:right w:color="000000" w:space="0" w:sz="4" w:val="single"/>
            </w:tcBorders>
          </w:tcPr>
          <w:p w:rsidR="00000000" w:rsidDel="00000000" w:rsidP="00000000" w:rsidRDefault="00000000" w:rsidRPr="00000000" w14:paraId="000001F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w:t>
            </w:r>
          </w:p>
          <w:p w:rsidR="00000000" w:rsidDel="00000000" w:rsidP="00000000" w:rsidRDefault="00000000" w:rsidRPr="00000000" w14:paraId="000001F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w:t>
            </w:r>
          </w:p>
          <w:p w:rsidR="00000000" w:rsidDel="00000000" w:rsidP="00000000" w:rsidRDefault="00000000" w:rsidRPr="00000000" w14:paraId="000001F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w:t>
            </w:r>
          </w:p>
          <w:p w:rsidR="00000000" w:rsidDel="00000000" w:rsidP="00000000" w:rsidRDefault="00000000" w:rsidRPr="00000000" w14:paraId="000001F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p w:rsidR="00000000" w:rsidDel="00000000" w:rsidP="00000000" w:rsidRDefault="00000000" w:rsidRPr="00000000" w14:paraId="000001F7">
            <w:pPr>
              <w:jc w:val="center"/>
              <w:rPr>
                <w:color w:val="000000"/>
              </w:rPr>
            </w:pPr>
            <w:r w:rsidDel="00000000" w:rsidR="00000000" w:rsidRPr="00000000">
              <w:rPr>
                <w:rFonts w:ascii="Times New Roman" w:cs="Times New Roman" w:eastAsia="Times New Roman" w:hAnsi="Times New Roman"/>
                <w:color w:val="000000"/>
                <w:sz w:val="28"/>
                <w:szCs w:val="28"/>
                <w:rtl w:val="0"/>
              </w:rPr>
              <w:t xml:space="preserve">0-1</w:t>
            </w:r>
            <w:r w:rsidDel="00000000" w:rsidR="00000000" w:rsidRPr="00000000">
              <w:rPr>
                <w:rtl w:val="0"/>
              </w:rPr>
            </w:r>
          </w:p>
        </w:tc>
      </w:tr>
      <w:tr>
        <w:trPr>
          <w:cantSplit w:val="0"/>
          <w:trHeight w:val="1932" w:hRule="atLeast"/>
          <w:tblHeader w:val="0"/>
        </w:trPr>
        <w:tc>
          <w:tcPr>
            <w:tcBorders>
              <w:top w:color="000000" w:space="0" w:sz="4" w:val="single"/>
              <w:left w:color="000000" w:space="0" w:sz="4" w:val="single"/>
              <w:right w:color="000000" w:space="0" w:sz="4" w:val="single"/>
            </w:tcBorders>
          </w:tcPr>
          <w:p w:rsidR="00000000" w:rsidDel="00000000" w:rsidP="00000000" w:rsidRDefault="00000000" w:rsidRPr="00000000" w14:paraId="000001F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b 152 функції емоцій</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9">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Бека</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927100</wp:posOffset>
                      </wp:positionH>
                      <wp:positionV relativeFrom="paragraph">
                        <wp:posOffset>-507999</wp:posOffset>
                      </wp:positionV>
                      <wp:extent cx="3179445" cy="317500"/>
                      <wp:effectExtent b="0" l="0" r="0" t="0"/>
                      <wp:wrapNone/>
                      <wp:docPr id="17459" name=""/>
                      <a:graphic>
                        <a:graphicData uri="http://schemas.microsoft.com/office/word/2010/wordprocessingShape">
                          <wps:wsp>
                            <wps:cNvSpPr/>
                            <wps:cNvPr id="36" name="Shape 36"/>
                            <wps:spPr>
                              <a:xfrm>
                                <a:off x="3768978" y="3633950"/>
                                <a:ext cx="3154045" cy="292100"/>
                              </a:xfrm>
                              <a:prstGeom prst="rect">
                                <a:avLst/>
                              </a:prstGeom>
                              <a:solidFill>
                                <a:schemeClr val="lt1"/>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1"/>
                                      <w:smallCaps w:val="0"/>
                                      <w:strike w:val="0"/>
                                      <w:color w:val="000000"/>
                                      <w:sz w:val="28"/>
                                      <w:vertAlign w:val="baseline"/>
                                    </w:rPr>
                                    <w:t xml:space="preserve">продовження таблиці 3.1.</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927100</wp:posOffset>
                      </wp:positionH>
                      <wp:positionV relativeFrom="paragraph">
                        <wp:posOffset>-507999</wp:posOffset>
                      </wp:positionV>
                      <wp:extent cx="3179445" cy="317500"/>
                      <wp:effectExtent b="0" l="0" r="0" t="0"/>
                      <wp:wrapNone/>
                      <wp:docPr id="17459" name="image39.png"/>
                      <a:graphic>
                        <a:graphicData uri="http://schemas.openxmlformats.org/drawingml/2006/picture">
                          <pic:pic>
                            <pic:nvPicPr>
                              <pic:cNvPr id="0" name="image39.png"/>
                              <pic:cNvPicPr preferRelativeResize="0"/>
                            </pic:nvPicPr>
                            <pic:blipFill>
                              <a:blip r:embed="rId16"/>
                              <a:srcRect/>
                              <a:stretch>
                                <a:fillRect/>
                              </a:stretch>
                            </pic:blipFill>
                            <pic:spPr>
                              <a:xfrm>
                                <a:off x="0" y="0"/>
                                <a:ext cx="3179445" cy="317500"/>
                              </a:xfrm>
                              <a:prstGeom prst="rect"/>
                              <a:ln/>
                            </pic:spPr>
                          </pic:pic>
                        </a:graphicData>
                      </a:graphic>
                    </wp:anchor>
                  </w:drawing>
                </mc:Fallback>
              </mc:AlternateConten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0-немає порушень</w:t>
            </w:r>
          </w:p>
          <w:p w:rsidR="00000000" w:rsidDel="00000000" w:rsidP="00000000" w:rsidRDefault="00000000" w:rsidRPr="00000000" w14:paraId="000001F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1-легкі порушення</w:t>
            </w:r>
          </w:p>
          <w:p w:rsidR="00000000" w:rsidDel="00000000" w:rsidP="00000000" w:rsidRDefault="00000000" w:rsidRPr="00000000" w14:paraId="000001F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помірні порушення</w:t>
            </w:r>
          </w:p>
          <w:p w:rsidR="00000000" w:rsidDel="00000000" w:rsidP="00000000" w:rsidRDefault="00000000" w:rsidRPr="00000000" w14:paraId="000001F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3-важкі порушення</w:t>
            </w:r>
          </w:p>
          <w:p w:rsidR="00000000" w:rsidDel="00000000" w:rsidP="00000000" w:rsidRDefault="00000000" w:rsidRPr="00000000" w14:paraId="000001FE">
            <w:pPr>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4-абсолютні порушення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F">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0-9</w:t>
            </w:r>
          </w:p>
          <w:p w:rsidR="00000000" w:rsidDel="00000000" w:rsidP="00000000" w:rsidRDefault="00000000" w:rsidRPr="00000000" w14:paraId="0000020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10-15</w:t>
            </w:r>
          </w:p>
          <w:p w:rsidR="00000000" w:rsidDel="00000000" w:rsidP="00000000" w:rsidRDefault="00000000" w:rsidRPr="00000000" w14:paraId="00000201">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16-19</w:t>
            </w:r>
          </w:p>
          <w:p w:rsidR="00000000" w:rsidDel="00000000" w:rsidP="00000000" w:rsidRDefault="00000000" w:rsidRPr="00000000" w14:paraId="0000020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20-29</w:t>
            </w:r>
          </w:p>
          <w:p w:rsidR="00000000" w:rsidDel="00000000" w:rsidP="00000000" w:rsidRDefault="00000000" w:rsidRPr="00000000" w14:paraId="00000203">
            <w:pPr>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30-63</w:t>
            </w:r>
            <w:r w:rsidDel="00000000" w:rsidR="00000000" w:rsidRPr="00000000">
              <w:rPr>
                <w:rtl w:val="0"/>
              </w:rPr>
            </w:r>
          </w:p>
        </w:tc>
      </w:tr>
      <w:tr>
        <w:trPr>
          <w:cantSplit w:val="0"/>
          <w:trHeight w:val="106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4">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d4108 зміна основного положення тіла</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0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збір анамнезу,</w:t>
            </w:r>
          </w:p>
          <w:p w:rsidR="00000000" w:rsidDel="00000000" w:rsidP="00000000" w:rsidRDefault="00000000" w:rsidRPr="00000000" w14:paraId="0000020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спостереження </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0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0-немає порушень</w:t>
            </w:r>
          </w:p>
          <w:p w:rsidR="00000000" w:rsidDel="00000000" w:rsidP="00000000" w:rsidRDefault="00000000" w:rsidRPr="00000000" w14:paraId="0000020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1-легкі порушення</w:t>
            </w:r>
          </w:p>
          <w:p w:rsidR="00000000" w:rsidDel="00000000" w:rsidP="00000000" w:rsidRDefault="00000000" w:rsidRPr="00000000" w14:paraId="0000020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помірні порушення</w:t>
            </w:r>
          </w:p>
          <w:p w:rsidR="00000000" w:rsidDel="00000000" w:rsidP="00000000" w:rsidRDefault="00000000" w:rsidRPr="00000000" w14:paraId="0000020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3-важкі порушення</w:t>
            </w:r>
          </w:p>
          <w:p w:rsidR="00000000" w:rsidDel="00000000" w:rsidP="00000000" w:rsidRDefault="00000000" w:rsidRPr="00000000" w14:paraId="0000020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4-абсолютні порушення</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0C">
            <w:pPr>
              <w:jc w:val="center"/>
              <w:rPr>
                <w:rFonts w:ascii="Times New Roman" w:cs="Times New Roman" w:eastAsia="Times New Roman" w:hAnsi="Times New Roman"/>
                <w:color w:val="000000"/>
                <w:sz w:val="28"/>
                <w:szCs w:val="28"/>
              </w:rPr>
            </w:pPr>
            <w:r w:rsidDel="00000000" w:rsidR="00000000" w:rsidRPr="00000000">
              <w:rPr>
                <w:rtl w:val="0"/>
              </w:rPr>
            </w:r>
          </w:p>
        </w:tc>
      </w:tr>
      <w:tr>
        <w:trPr>
          <w:cantSplit w:val="0"/>
          <w:trHeight w:val="79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D">
            <w:pPr>
              <w:jc w:val="both"/>
              <w:rPr>
                <w:rFonts w:ascii="Times New Roman" w:cs="Times New Roman" w:eastAsia="Times New Roman" w:hAnsi="Times New Roman"/>
                <w:color w:val="000000"/>
                <w:sz w:val="28"/>
                <w:szCs w:val="28"/>
                <w:highlight w:val="red"/>
              </w:rPr>
            </w:pPr>
            <w:r w:rsidDel="00000000" w:rsidR="00000000" w:rsidRPr="00000000">
              <w:rPr>
                <w:rFonts w:ascii="Times New Roman" w:cs="Times New Roman" w:eastAsia="Times New Roman" w:hAnsi="Times New Roman"/>
                <w:color w:val="000000"/>
                <w:sz w:val="28"/>
                <w:szCs w:val="28"/>
                <w:rtl w:val="0"/>
              </w:rPr>
              <w:t xml:space="preserve">d430 підйом і перенесення предметів</w:t>
            </w: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highlight w:val="red"/>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highlight w:val="red"/>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highlight w:val="red"/>
              </w:rPr>
            </w:pPr>
            <w:r w:rsidDel="00000000" w:rsidR="00000000" w:rsidRPr="00000000">
              <w:rPr>
                <w:rtl w:val="0"/>
              </w:rPr>
            </w:r>
          </w:p>
        </w:tc>
      </w:tr>
      <w:tr>
        <w:trPr>
          <w:cantSplit w:val="0"/>
          <w:trHeight w:val="26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d850 оплачувана робота</w:t>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e310 найближчі родичі</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збір анамнезу, опитування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7">
            <w:pP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+0 - відсутній полег-шуючий фактор;</w:t>
            </w:r>
          </w:p>
          <w:p w:rsidR="00000000" w:rsidDel="00000000" w:rsidP="00000000" w:rsidRDefault="00000000" w:rsidRPr="00000000" w14:paraId="00000218">
            <w:pP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 легкий полегшу-ючий фактор;</w:t>
            </w:r>
          </w:p>
          <w:p w:rsidR="00000000" w:rsidDel="00000000" w:rsidP="00000000" w:rsidRDefault="00000000" w:rsidRPr="00000000" w14:paraId="00000219">
            <w:pP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1A">
            <w:pP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 помірний полешуючий фактор;</w:t>
            </w:r>
          </w:p>
          <w:p w:rsidR="00000000" w:rsidDel="00000000" w:rsidP="00000000" w:rsidRDefault="00000000" w:rsidRPr="00000000" w14:paraId="0000021B">
            <w:pP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1C">
            <w:pP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 суттєвий полегшуючий фактор;</w:t>
            </w:r>
          </w:p>
          <w:p w:rsidR="00000000" w:rsidDel="00000000" w:rsidP="00000000" w:rsidRDefault="00000000" w:rsidRPr="00000000" w14:paraId="0000021D">
            <w:pP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1E">
            <w:pP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 абсолютний полегшуючий фактор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F">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проживає один</w:t>
            </w:r>
          </w:p>
          <w:p w:rsidR="00000000" w:rsidDel="00000000" w:rsidP="00000000" w:rsidRDefault="00000000" w:rsidRPr="00000000" w14:paraId="0000022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є родичі, які живуть далеко</w:t>
            </w:r>
          </w:p>
          <w:p w:rsidR="00000000" w:rsidDel="00000000" w:rsidP="00000000" w:rsidRDefault="00000000" w:rsidRPr="00000000" w14:paraId="00000221">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є родичі, які живуть недалеко</w:t>
            </w:r>
          </w:p>
          <w:p w:rsidR="00000000" w:rsidDel="00000000" w:rsidP="00000000" w:rsidRDefault="00000000" w:rsidRPr="00000000" w14:paraId="0000022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є діти, які живуть недалеко</w:t>
            </w:r>
          </w:p>
          <w:p w:rsidR="00000000" w:rsidDel="00000000" w:rsidP="00000000" w:rsidRDefault="00000000" w:rsidRPr="00000000" w14:paraId="0000022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живе з родиною</w:t>
            </w:r>
          </w:p>
        </w:tc>
      </w:tr>
    </w:tbl>
    <w:p w:rsidR="00000000" w:rsidDel="00000000" w:rsidP="00000000" w:rsidRDefault="00000000" w:rsidRPr="00000000" w14:paraId="00000224">
      <w:pPr>
        <w:spacing w:after="0" w:line="360" w:lineRule="auto"/>
        <w:ind w:firstLine="708"/>
        <w:jc w:val="both"/>
        <w:rPr>
          <w:color w:val="000000"/>
          <w:highlight w:val="yellow"/>
        </w:rPr>
      </w:pPr>
      <w:r w:rsidDel="00000000" w:rsidR="00000000" w:rsidRPr="00000000">
        <w:rPr>
          <w:rtl w:val="0"/>
        </w:rPr>
      </w:r>
    </w:p>
    <w:p w:rsidR="00000000" w:rsidDel="00000000" w:rsidP="00000000" w:rsidRDefault="00000000" w:rsidRPr="00000000" w14:paraId="00000225">
      <w:pPr>
        <w:spacing w:after="0" w:line="360" w:lineRule="auto"/>
        <w:ind w:firstLine="708"/>
        <w:jc w:val="both"/>
        <w:rPr>
          <w:color w:val="000000"/>
        </w:rPr>
      </w:pPr>
      <w:r w:rsidDel="00000000" w:rsidR="00000000" w:rsidRPr="00000000">
        <w:rPr>
          <w:color w:val="000000"/>
          <w:rtl w:val="0"/>
        </w:rPr>
        <w:t xml:space="preserve">За результатами обстеження мультидисциплінарна команда  має занести до МКФ профілю поточні значення та на основі них спрогнозувати нові. Важливо під час планування враховувати фактори зовнішнього середовища, особистісні, які можуть вплину на досягнення результату та в кінці програми фізичної терапії отримати заплановані, оскільки недосягнення результатів буде свідчити про неправильно прогнозований процес та може демотивувати хворого [34].</w:t>
      </w:r>
      <w:r w:rsidDel="00000000" w:rsidR="00000000" w:rsidRPr="00000000">
        <w:rPr>
          <w:rtl w:val="0"/>
        </w:rPr>
        <w:t xml:space="preserve"> </w:t>
      </w:r>
      <w:r w:rsidDel="00000000" w:rsidR="00000000" w:rsidRPr="00000000">
        <w:rPr>
          <w:color w:val="000000"/>
          <w:rtl w:val="0"/>
        </w:rPr>
        <w:t xml:space="preserve">Обстеження </w:t>
      </w:r>
      <w:r w:rsidDel="00000000" w:rsidR="00000000" w:rsidRPr="00000000">
        <w:rPr>
          <w:rtl w:val="0"/>
        </w:rPr>
        <w:t xml:space="preserve">військовослужбовців</w:t>
      </w:r>
      <w:r w:rsidDel="00000000" w:rsidR="00000000" w:rsidRPr="00000000">
        <w:rPr>
          <w:color w:val="000000"/>
          <w:rtl w:val="0"/>
        </w:rPr>
        <w:t xml:space="preserve"> з даною патологією командою є важливою складовою після якої ставляться SMART-цілі, на короткий проміжок часу  до 5-7 днів (короткострокові) та на довгий проміжок часу на 21 день (довгострокові). Під час постановки цілей потрібно залучати хворого та враховувати його побажання. Важливо проінформувати особу з даним синдромом скільки буде тривати процес відновлення та яких цілей можна досягти дотримуючись принципів фізичної терапії та практичних рекомендацій всіх членів команди. Хворий має розуміти, що це тривалий процес, успішність якого у великій мірі залежить і від нього. Цілі мають бути досяжні, оскільки більшість з хворих хочуть швидко повернутися до професійної діяльності, потрібно пояснити процес фізичної терапії на основі об’єктивних результатів обстеження та вказати на можливі фактори, які можуть вплинути на недосяжність цілей або неповне відновлення хворого. Ціль має бути конкретна та зрозуміла хворому, він має розуміти, що буде відбуватися для її досягнення, які засоби та методи будуть залучатися спеціалістами команди та його роль в цьому процесі. Потрібно враховувати, що недосягнення цілі може демотивувати хворого або навпаки її досягнення пришвидшити процес відновлення та підвищить ефективність алгоритму фізичної терапії. Для цього потрібно показати хворому, що ціль вимірна, нами було використано - гоніометрію (градуси), мануально-м’язове тестування (бали), візуально-аналогову шкалу (бали),</w:t>
      </w:r>
      <w:r w:rsidDel="00000000" w:rsidR="00000000" w:rsidRPr="00000000">
        <w:rPr>
          <w:rtl w:val="0"/>
        </w:rPr>
        <w:t xml:space="preserve"> опитувальник якості життя (MOS SF-36), </w:t>
      </w:r>
      <w:r w:rsidDel="00000000" w:rsidR="00000000" w:rsidRPr="00000000">
        <w:rPr>
          <w:color w:val="000000"/>
          <w:rtl w:val="0"/>
        </w:rPr>
        <w:t xml:space="preserve">що дозволило об’єктивно побачити динаміку відновлення на усіх рухових режимах. Під час проведення фізичної терапії потрібно враховувати фактори, які можуть вплинути на ефективність відновлення – це матеріально технічне оснащення установи в якій проводиться реабілітація, однак є фактори на які вплинути неможливо це функціональні можливості хворого, вік, стать, тривалість хвороби та повторне її загострення, неможливість зміни роботу, військові зобов’язання, ергономічні фактори, які не можна через професію змінити, наявність постійного стресу, переохолодження, які провокують загострення [2].</w:t>
      </w:r>
    </w:p>
    <w:p w:rsidR="00000000" w:rsidDel="00000000" w:rsidP="00000000" w:rsidRDefault="00000000" w:rsidRPr="00000000" w14:paraId="00000226">
      <w:pPr>
        <w:spacing w:after="0" w:line="360" w:lineRule="auto"/>
        <w:ind w:firstLine="360"/>
        <w:jc w:val="both"/>
        <w:rPr>
          <w:rFonts w:ascii="Calibri" w:cs="Calibri" w:eastAsia="Calibri" w:hAnsi="Calibri"/>
          <w:i w:val="1"/>
        </w:rPr>
      </w:pPr>
      <w:r w:rsidDel="00000000" w:rsidR="00000000" w:rsidRPr="00000000">
        <w:rPr>
          <w:rtl w:val="0"/>
        </w:rPr>
        <w:t xml:space="preserve">Для покращення ефективності відновлення військовослужбовців I-II зрілого віку з МФБС внаслідок довготривалого використання засобів індивідуального бронезахисту, нами було розроблено алгоритм проходження фізичної терапії, наведено на рис.3.2..</w:t>
      </w:r>
      <w:r w:rsidDel="00000000" w:rsidR="00000000" w:rsidRPr="00000000">
        <w:rPr>
          <w:rtl w:val="0"/>
        </w:rPr>
      </w:r>
    </w:p>
    <w:p w:rsidR="00000000" w:rsidDel="00000000" w:rsidP="00000000" w:rsidRDefault="00000000" w:rsidRPr="00000000" w14:paraId="00000227">
      <w:pPr>
        <w:spacing w:after="0" w:line="360" w:lineRule="auto"/>
        <w:ind w:firstLine="36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228">
      <w:pPr>
        <w:spacing w:after="0" w:line="360" w:lineRule="auto"/>
        <w:ind w:firstLine="360"/>
        <w:jc w:val="both"/>
        <w:rPr>
          <w:rFonts w:ascii="Calibri" w:cs="Calibri" w:eastAsia="Calibri" w:hAnsi="Calibri"/>
          <w:i w:val="1"/>
        </w:rPr>
      </w:pPr>
      <w:r w:rsidDel="00000000" w:rsidR="00000000" w:rsidRPr="00000000">
        <w:rPr>
          <w:rFonts w:ascii="Calibri" w:cs="Calibri" w:eastAsia="Calibri" w:hAnsi="Calibri"/>
          <w:i w:val="1"/>
          <w:rtl w:val="0"/>
        </w:rPr>
        <w:tab/>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406400</wp:posOffset>
                </wp:positionH>
                <wp:positionV relativeFrom="paragraph">
                  <wp:posOffset>-63499</wp:posOffset>
                </wp:positionV>
                <wp:extent cx="4935728" cy="528320"/>
                <wp:effectExtent b="0" l="0" r="0" t="0"/>
                <wp:wrapNone/>
                <wp:docPr id="17444" name=""/>
                <a:graphic>
                  <a:graphicData uri="http://schemas.microsoft.com/office/word/2010/wordprocessingShape">
                    <wps:wsp>
                      <wps:cNvSpPr/>
                      <wps:cNvPr id="21" name="Shape 21"/>
                      <wps:spPr>
                        <a:xfrm>
                          <a:off x="2890836" y="3528540"/>
                          <a:ext cx="4910328" cy="502920"/>
                        </a:xfrm>
                        <a:prstGeom prst="rect">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Обстеження лікарем ФРМ (збір анамнезу, оцінка больових відчуттів, функціональне тестування та інше)</w:t>
                            </w:r>
                            <w:r w:rsidDel="00000000" w:rsidR="00000000" w:rsidRPr="00000000">
                              <w:rPr>
                                <w:rFonts w:ascii="Calibri" w:cs="Calibri" w:eastAsia="Calibri" w:hAnsi="Calibri"/>
                                <w:b w:val="0"/>
                                <w:i w:val="0"/>
                                <w:smallCaps w:val="0"/>
                                <w:strike w:val="0"/>
                                <w:color w:val="000000"/>
                                <w:sz w:val="24"/>
                                <w:vertAlign w:val="baseline"/>
                              </w:rPr>
                              <w:t xml:space="preserve"> </w:t>
                            </w:r>
                          </w:p>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406400</wp:posOffset>
                </wp:positionH>
                <wp:positionV relativeFrom="paragraph">
                  <wp:posOffset>-63499</wp:posOffset>
                </wp:positionV>
                <wp:extent cx="4935728" cy="528320"/>
                <wp:effectExtent b="0" l="0" r="0" t="0"/>
                <wp:wrapNone/>
                <wp:docPr id="17444" name="image24.png"/>
                <a:graphic>
                  <a:graphicData uri="http://schemas.openxmlformats.org/drawingml/2006/picture">
                    <pic:pic>
                      <pic:nvPicPr>
                        <pic:cNvPr id="0" name="image24.png"/>
                        <pic:cNvPicPr preferRelativeResize="0"/>
                      </pic:nvPicPr>
                      <pic:blipFill>
                        <a:blip r:embed="rId17"/>
                        <a:srcRect/>
                        <a:stretch>
                          <a:fillRect/>
                        </a:stretch>
                      </pic:blipFill>
                      <pic:spPr>
                        <a:xfrm>
                          <a:off x="0" y="0"/>
                          <a:ext cx="4935728" cy="52832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165100</wp:posOffset>
                </wp:positionH>
                <wp:positionV relativeFrom="paragraph">
                  <wp:posOffset>228600</wp:posOffset>
                </wp:positionV>
                <wp:extent cx="36830" cy="2414270"/>
                <wp:effectExtent b="0" l="0" r="0" t="0"/>
                <wp:wrapNone/>
                <wp:docPr id="17456" name=""/>
                <a:graphic>
                  <a:graphicData uri="http://schemas.microsoft.com/office/word/2010/wordprocessingShape">
                    <wps:wsp>
                      <wps:cNvCnPr/>
                      <wps:spPr>
                        <a:xfrm flipH="1" rot="10800000">
                          <a:off x="5337110" y="2582390"/>
                          <a:ext cx="17780" cy="2395220"/>
                        </a:xfrm>
                        <a:prstGeom prst="straightConnector1">
                          <a:avLst/>
                        </a:prstGeom>
                        <a:noFill/>
                        <a:ln cap="flat" cmpd="sng" w="19050">
                          <a:solidFill>
                            <a:schemeClr val="dk1"/>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165100</wp:posOffset>
                </wp:positionH>
                <wp:positionV relativeFrom="paragraph">
                  <wp:posOffset>228600</wp:posOffset>
                </wp:positionV>
                <wp:extent cx="36830" cy="2414270"/>
                <wp:effectExtent b="0" l="0" r="0" t="0"/>
                <wp:wrapNone/>
                <wp:docPr id="17456" name="image36.png"/>
                <a:graphic>
                  <a:graphicData uri="http://schemas.openxmlformats.org/drawingml/2006/picture">
                    <pic:pic>
                      <pic:nvPicPr>
                        <pic:cNvPr id="0" name="image36.png"/>
                        <pic:cNvPicPr preferRelativeResize="0"/>
                      </pic:nvPicPr>
                      <pic:blipFill>
                        <a:blip r:embed="rId18"/>
                        <a:srcRect/>
                        <a:stretch>
                          <a:fillRect/>
                        </a:stretch>
                      </pic:blipFill>
                      <pic:spPr>
                        <a:xfrm>
                          <a:off x="0" y="0"/>
                          <a:ext cx="36830" cy="241427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190500</wp:posOffset>
                </wp:positionH>
                <wp:positionV relativeFrom="paragraph">
                  <wp:posOffset>215900</wp:posOffset>
                </wp:positionV>
                <wp:extent cx="0" cy="25400"/>
                <wp:effectExtent b="0" l="0" r="0" t="0"/>
                <wp:wrapNone/>
                <wp:docPr id="17477" name=""/>
                <a:graphic>
                  <a:graphicData uri="http://schemas.microsoft.com/office/word/2010/wordprocessingShape">
                    <wps:wsp>
                      <wps:cNvCnPr/>
                      <wps:spPr>
                        <a:xfrm>
                          <a:off x="5236018" y="3780000"/>
                          <a:ext cx="219964" cy="0"/>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190500</wp:posOffset>
                </wp:positionH>
                <wp:positionV relativeFrom="paragraph">
                  <wp:posOffset>215900</wp:posOffset>
                </wp:positionV>
                <wp:extent cx="0" cy="25400"/>
                <wp:effectExtent b="0" l="0" r="0" t="0"/>
                <wp:wrapNone/>
                <wp:docPr id="17477" name="image82.png"/>
                <a:graphic>
                  <a:graphicData uri="http://schemas.openxmlformats.org/drawingml/2006/picture">
                    <pic:pic>
                      <pic:nvPicPr>
                        <pic:cNvPr id="0" name="image82.png"/>
                        <pic:cNvPicPr preferRelativeResize="0"/>
                      </pic:nvPicPr>
                      <pic:blipFill>
                        <a:blip r:embed="rId19"/>
                        <a:srcRect/>
                        <a:stretch>
                          <a:fillRect/>
                        </a:stretch>
                      </pic:blipFill>
                      <pic:spPr>
                        <a:xfrm>
                          <a:off x="0" y="0"/>
                          <a:ext cx="0" cy="25400"/>
                        </a:xfrm>
                        <a:prstGeom prst="rect"/>
                        <a:ln/>
                      </pic:spPr>
                    </pic:pic>
                  </a:graphicData>
                </a:graphic>
              </wp:anchor>
            </w:drawing>
          </mc:Fallback>
        </mc:AlternateContent>
      </w:r>
    </w:p>
    <w:p w:rsidR="00000000" w:rsidDel="00000000" w:rsidP="00000000" w:rsidRDefault="00000000" w:rsidRPr="00000000" w14:paraId="00000229">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1130300</wp:posOffset>
                </wp:positionH>
                <wp:positionV relativeFrom="paragraph">
                  <wp:posOffset>292100</wp:posOffset>
                </wp:positionV>
                <wp:extent cx="3737610" cy="1332865"/>
                <wp:effectExtent b="0" l="0" r="0" t="0"/>
                <wp:wrapNone/>
                <wp:docPr id="17437" name=""/>
                <a:graphic>
                  <a:graphicData uri="http://schemas.microsoft.com/office/word/2010/wordprocessingShape">
                    <wps:wsp>
                      <wps:cNvSpPr/>
                      <wps:cNvPr id="14" name="Shape 14"/>
                      <wps:spPr>
                        <a:xfrm>
                          <a:off x="3489895" y="3126268"/>
                          <a:ext cx="3712210" cy="1307465"/>
                        </a:xfrm>
                        <a:prstGeom prst="diamond">
                          <a:avLst/>
                        </a:prstGeom>
                        <a:solidFill>
                          <a:srgbClr val="DDD9C3"/>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Призначення додаткових інструментальних методів обстеження</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1130300</wp:posOffset>
                </wp:positionH>
                <wp:positionV relativeFrom="paragraph">
                  <wp:posOffset>292100</wp:posOffset>
                </wp:positionV>
                <wp:extent cx="3737610" cy="1332865"/>
                <wp:effectExtent b="0" l="0" r="0" t="0"/>
                <wp:wrapNone/>
                <wp:docPr id="17437" name="image16.png"/>
                <a:graphic>
                  <a:graphicData uri="http://schemas.openxmlformats.org/drawingml/2006/picture">
                    <pic:pic>
                      <pic:nvPicPr>
                        <pic:cNvPr id="0" name="image16.png"/>
                        <pic:cNvPicPr preferRelativeResize="0"/>
                      </pic:nvPicPr>
                      <pic:blipFill>
                        <a:blip r:embed="rId20"/>
                        <a:srcRect/>
                        <a:stretch>
                          <a:fillRect/>
                        </a:stretch>
                      </pic:blipFill>
                      <pic:spPr>
                        <a:xfrm>
                          <a:off x="0" y="0"/>
                          <a:ext cx="3737610" cy="1332865"/>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2984500</wp:posOffset>
                </wp:positionH>
                <wp:positionV relativeFrom="paragraph">
                  <wp:posOffset>114300</wp:posOffset>
                </wp:positionV>
                <wp:extent cx="9144" cy="192024"/>
                <wp:effectExtent b="0" l="0" r="0" t="0"/>
                <wp:wrapNone/>
                <wp:docPr id="17467" name=""/>
                <a:graphic>
                  <a:graphicData uri="http://schemas.microsoft.com/office/word/2010/wordprocessingShape">
                    <wps:wsp>
                      <wps:cNvCnPr/>
                      <wps:spPr>
                        <a:xfrm>
                          <a:off x="5341428" y="3683988"/>
                          <a:ext cx="9144" cy="192024"/>
                        </a:xfrm>
                        <a:prstGeom prst="straightConnector1">
                          <a:avLst/>
                        </a:prstGeom>
                        <a:noFill/>
                        <a:ln cap="flat" cmpd="sng" w="19050">
                          <a:solidFill>
                            <a:schemeClr val="dk1"/>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2984500</wp:posOffset>
                </wp:positionH>
                <wp:positionV relativeFrom="paragraph">
                  <wp:posOffset>114300</wp:posOffset>
                </wp:positionV>
                <wp:extent cx="9144" cy="192024"/>
                <wp:effectExtent b="0" l="0" r="0" t="0"/>
                <wp:wrapNone/>
                <wp:docPr id="17467" name="image50.png"/>
                <a:graphic>
                  <a:graphicData uri="http://schemas.openxmlformats.org/drawingml/2006/picture">
                    <pic:pic>
                      <pic:nvPicPr>
                        <pic:cNvPr id="0" name="image50.png"/>
                        <pic:cNvPicPr preferRelativeResize="0"/>
                      </pic:nvPicPr>
                      <pic:blipFill>
                        <a:blip r:embed="rId21"/>
                        <a:srcRect/>
                        <a:stretch>
                          <a:fillRect/>
                        </a:stretch>
                      </pic:blipFill>
                      <pic:spPr>
                        <a:xfrm>
                          <a:off x="0" y="0"/>
                          <a:ext cx="9144" cy="192024"/>
                        </a:xfrm>
                        <a:prstGeom prst="rect"/>
                        <a:ln/>
                      </pic:spPr>
                    </pic:pic>
                  </a:graphicData>
                </a:graphic>
              </wp:anchor>
            </w:drawing>
          </mc:Fallback>
        </mc:AlternateContent>
      </w:r>
    </w:p>
    <w:p w:rsidR="00000000" w:rsidDel="00000000" w:rsidP="00000000" w:rsidRDefault="00000000" w:rsidRPr="00000000" w14:paraId="0000022A">
      <w:pPr>
        <w:spacing w:after="0" w:line="360" w:lineRule="auto"/>
        <w:ind w:firstLine="36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22B">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317500</wp:posOffset>
                </wp:positionH>
                <wp:positionV relativeFrom="paragraph">
                  <wp:posOffset>114300</wp:posOffset>
                </wp:positionV>
                <wp:extent cx="667385" cy="421005"/>
                <wp:effectExtent b="0" l="0" r="0" t="0"/>
                <wp:wrapNone/>
                <wp:docPr id="17473" name=""/>
                <a:graphic>
                  <a:graphicData uri="http://schemas.microsoft.com/office/word/2010/wordprocessingShape">
                    <wps:wsp>
                      <wps:cNvSpPr/>
                      <wps:cNvPr id="50" name="Shape 50"/>
                      <wps:spPr>
                        <a:xfrm>
                          <a:off x="5021833" y="3579023"/>
                          <a:ext cx="648335" cy="401955"/>
                        </a:xfrm>
                        <a:prstGeom prst="rect">
                          <a:avLst/>
                        </a:prstGeom>
                        <a:solidFill>
                          <a:schemeClr val="lt1"/>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Так</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317500</wp:posOffset>
                </wp:positionH>
                <wp:positionV relativeFrom="paragraph">
                  <wp:posOffset>114300</wp:posOffset>
                </wp:positionV>
                <wp:extent cx="667385" cy="421005"/>
                <wp:effectExtent b="0" l="0" r="0" t="0"/>
                <wp:wrapNone/>
                <wp:docPr id="17473" name="image71.png"/>
                <a:graphic>
                  <a:graphicData uri="http://schemas.openxmlformats.org/drawingml/2006/picture">
                    <pic:pic>
                      <pic:nvPicPr>
                        <pic:cNvPr id="0" name="image71.png"/>
                        <pic:cNvPicPr preferRelativeResize="0"/>
                      </pic:nvPicPr>
                      <pic:blipFill>
                        <a:blip r:embed="rId22"/>
                        <a:srcRect/>
                        <a:stretch>
                          <a:fillRect/>
                        </a:stretch>
                      </pic:blipFill>
                      <pic:spPr>
                        <a:xfrm>
                          <a:off x="0" y="0"/>
                          <a:ext cx="667385" cy="42100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4991100</wp:posOffset>
                </wp:positionH>
                <wp:positionV relativeFrom="paragraph">
                  <wp:posOffset>101600</wp:posOffset>
                </wp:positionV>
                <wp:extent cx="741045" cy="421005"/>
                <wp:effectExtent b="0" l="0" r="0" t="0"/>
                <wp:wrapNone/>
                <wp:docPr id="17464" name=""/>
                <a:graphic>
                  <a:graphicData uri="http://schemas.microsoft.com/office/word/2010/wordprocessingShape">
                    <wps:wsp>
                      <wps:cNvSpPr/>
                      <wps:cNvPr id="41" name="Shape 41"/>
                      <wps:spPr>
                        <a:xfrm>
                          <a:off x="4985003" y="3579023"/>
                          <a:ext cx="721995" cy="401955"/>
                        </a:xfrm>
                        <a:prstGeom prst="rect">
                          <a:avLst/>
                        </a:prstGeom>
                        <a:solidFill>
                          <a:srgbClr val="FFFFFF"/>
                        </a:solid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Ні</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4991100</wp:posOffset>
                </wp:positionH>
                <wp:positionV relativeFrom="paragraph">
                  <wp:posOffset>101600</wp:posOffset>
                </wp:positionV>
                <wp:extent cx="741045" cy="421005"/>
                <wp:effectExtent b="0" l="0" r="0" t="0"/>
                <wp:wrapNone/>
                <wp:docPr id="17464" name="image47.png"/>
                <a:graphic>
                  <a:graphicData uri="http://schemas.openxmlformats.org/drawingml/2006/picture">
                    <pic:pic>
                      <pic:nvPicPr>
                        <pic:cNvPr id="0" name="image47.png"/>
                        <pic:cNvPicPr preferRelativeResize="0"/>
                      </pic:nvPicPr>
                      <pic:blipFill>
                        <a:blip r:embed="rId23"/>
                        <a:srcRect/>
                        <a:stretch>
                          <a:fillRect/>
                        </a:stretch>
                      </pic:blipFill>
                      <pic:spPr>
                        <a:xfrm>
                          <a:off x="0" y="0"/>
                          <a:ext cx="741045" cy="421005"/>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4851400</wp:posOffset>
                </wp:positionH>
                <wp:positionV relativeFrom="paragraph">
                  <wp:posOffset>292100</wp:posOffset>
                </wp:positionV>
                <wp:extent cx="0" cy="25400"/>
                <wp:effectExtent b="0" l="0" r="0" t="0"/>
                <wp:wrapNone/>
                <wp:docPr id="17454" name=""/>
                <a:graphic>
                  <a:graphicData uri="http://schemas.microsoft.com/office/word/2010/wordprocessingShape">
                    <wps:wsp>
                      <wps:cNvCnPr/>
                      <wps:spPr>
                        <a:xfrm>
                          <a:off x="5272721" y="3780000"/>
                          <a:ext cx="146558" cy="0"/>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4851400</wp:posOffset>
                </wp:positionH>
                <wp:positionV relativeFrom="paragraph">
                  <wp:posOffset>292100</wp:posOffset>
                </wp:positionV>
                <wp:extent cx="0" cy="25400"/>
                <wp:effectExtent b="0" l="0" r="0" t="0"/>
                <wp:wrapNone/>
                <wp:docPr id="17454" name="image34.png"/>
                <a:graphic>
                  <a:graphicData uri="http://schemas.openxmlformats.org/drawingml/2006/picture">
                    <pic:pic>
                      <pic:nvPicPr>
                        <pic:cNvPr id="0" name="image34.png"/>
                        <pic:cNvPicPr preferRelativeResize="0"/>
                      </pic:nvPicPr>
                      <pic:blipFill>
                        <a:blip r:embed="rId24"/>
                        <a:srcRect/>
                        <a:stretch>
                          <a:fillRect/>
                        </a:stretch>
                      </pic:blipFill>
                      <pic:spPr>
                        <a:xfrm>
                          <a:off x="0" y="0"/>
                          <a:ext cx="0" cy="2540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965200</wp:posOffset>
                </wp:positionH>
                <wp:positionV relativeFrom="paragraph">
                  <wp:posOffset>292100</wp:posOffset>
                </wp:positionV>
                <wp:extent cx="0" cy="25400"/>
                <wp:effectExtent b="0" l="0" r="0" t="0"/>
                <wp:wrapNone/>
                <wp:docPr id="17461" name=""/>
                <a:graphic>
                  <a:graphicData uri="http://schemas.microsoft.com/office/word/2010/wordprocessingShape">
                    <wps:wsp>
                      <wps:cNvCnPr/>
                      <wps:spPr>
                        <a:xfrm rot="10800000">
                          <a:off x="5258942" y="3780000"/>
                          <a:ext cx="174117" cy="0"/>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965200</wp:posOffset>
                </wp:positionH>
                <wp:positionV relativeFrom="paragraph">
                  <wp:posOffset>292100</wp:posOffset>
                </wp:positionV>
                <wp:extent cx="0" cy="25400"/>
                <wp:effectExtent b="0" l="0" r="0" t="0"/>
                <wp:wrapNone/>
                <wp:docPr id="17461" name="image41.png"/>
                <a:graphic>
                  <a:graphicData uri="http://schemas.openxmlformats.org/drawingml/2006/picture">
                    <pic:pic>
                      <pic:nvPicPr>
                        <pic:cNvPr id="0" name="image41.png"/>
                        <pic:cNvPicPr preferRelativeResize="0"/>
                      </pic:nvPicPr>
                      <pic:blipFill>
                        <a:blip r:embed="rId25"/>
                        <a:srcRect/>
                        <a:stretch>
                          <a:fillRect/>
                        </a:stretch>
                      </pic:blipFill>
                      <pic:spPr>
                        <a:xfrm>
                          <a:off x="0" y="0"/>
                          <a:ext cx="0" cy="25400"/>
                        </a:xfrm>
                        <a:prstGeom prst="rect"/>
                        <a:ln/>
                      </pic:spPr>
                    </pic:pic>
                  </a:graphicData>
                </a:graphic>
              </wp:anchor>
            </w:drawing>
          </mc:Fallback>
        </mc:AlternateContent>
      </w:r>
    </w:p>
    <w:p w:rsidR="00000000" w:rsidDel="00000000" w:rsidP="00000000" w:rsidRDefault="00000000" w:rsidRPr="00000000" w14:paraId="0000022C">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635000</wp:posOffset>
                </wp:positionH>
                <wp:positionV relativeFrom="paragraph">
                  <wp:posOffset>203200</wp:posOffset>
                </wp:positionV>
                <wp:extent cx="0" cy="438785"/>
                <wp:effectExtent b="0" l="0" r="0" t="0"/>
                <wp:wrapNone/>
                <wp:docPr id="17478" name=""/>
                <a:graphic>
                  <a:graphicData uri="http://schemas.microsoft.com/office/word/2010/wordprocessingShape">
                    <wps:wsp>
                      <wps:cNvCnPr/>
                      <wps:spPr>
                        <a:xfrm>
                          <a:off x="5346000" y="3560608"/>
                          <a:ext cx="0" cy="438785"/>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635000</wp:posOffset>
                </wp:positionH>
                <wp:positionV relativeFrom="paragraph">
                  <wp:posOffset>203200</wp:posOffset>
                </wp:positionV>
                <wp:extent cx="0" cy="438785"/>
                <wp:effectExtent b="0" l="0" r="0" t="0"/>
                <wp:wrapNone/>
                <wp:docPr id="17478" name="image83.png"/>
                <a:graphic>
                  <a:graphicData uri="http://schemas.openxmlformats.org/drawingml/2006/picture">
                    <pic:pic>
                      <pic:nvPicPr>
                        <pic:cNvPr id="0" name="image83.png"/>
                        <pic:cNvPicPr preferRelativeResize="0"/>
                      </pic:nvPicPr>
                      <pic:blipFill>
                        <a:blip r:embed="rId26"/>
                        <a:srcRect/>
                        <a:stretch>
                          <a:fillRect/>
                        </a:stretch>
                      </pic:blipFill>
                      <pic:spPr>
                        <a:xfrm>
                          <a:off x="0" y="0"/>
                          <a:ext cx="0" cy="438785"/>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5308600</wp:posOffset>
                </wp:positionH>
                <wp:positionV relativeFrom="paragraph">
                  <wp:posOffset>190500</wp:posOffset>
                </wp:positionV>
                <wp:extent cx="0" cy="302133"/>
                <wp:effectExtent b="0" l="0" r="0" t="0"/>
                <wp:wrapNone/>
                <wp:docPr id="17468" name=""/>
                <a:graphic>
                  <a:graphicData uri="http://schemas.microsoft.com/office/word/2010/wordprocessingShape">
                    <wps:wsp>
                      <wps:cNvCnPr/>
                      <wps:spPr>
                        <a:xfrm>
                          <a:off x="5346000" y="3628934"/>
                          <a:ext cx="0" cy="302133"/>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5308600</wp:posOffset>
                </wp:positionH>
                <wp:positionV relativeFrom="paragraph">
                  <wp:posOffset>190500</wp:posOffset>
                </wp:positionV>
                <wp:extent cx="0" cy="302133"/>
                <wp:effectExtent b="0" l="0" r="0" t="0"/>
                <wp:wrapNone/>
                <wp:docPr id="17468" name="image51.png"/>
                <a:graphic>
                  <a:graphicData uri="http://schemas.openxmlformats.org/drawingml/2006/picture">
                    <pic:pic>
                      <pic:nvPicPr>
                        <pic:cNvPr id="0" name="image51.png"/>
                        <pic:cNvPicPr preferRelativeResize="0"/>
                      </pic:nvPicPr>
                      <pic:blipFill>
                        <a:blip r:embed="rId27"/>
                        <a:srcRect/>
                        <a:stretch>
                          <a:fillRect/>
                        </a:stretch>
                      </pic:blipFill>
                      <pic:spPr>
                        <a:xfrm>
                          <a:off x="0" y="0"/>
                          <a:ext cx="0" cy="302133"/>
                        </a:xfrm>
                        <a:prstGeom prst="rect"/>
                        <a:ln/>
                      </pic:spPr>
                    </pic:pic>
                  </a:graphicData>
                </a:graphic>
              </wp:anchor>
            </w:drawing>
          </mc:Fallback>
        </mc:AlternateContent>
      </w:r>
    </w:p>
    <w:p w:rsidR="00000000" w:rsidDel="00000000" w:rsidP="00000000" w:rsidRDefault="00000000" w:rsidRPr="00000000" w14:paraId="0000022D">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317500</wp:posOffset>
                </wp:positionH>
                <wp:positionV relativeFrom="paragraph">
                  <wp:posOffset>304800</wp:posOffset>
                </wp:positionV>
                <wp:extent cx="1829435" cy="384810"/>
                <wp:effectExtent b="0" l="0" r="0" t="0"/>
                <wp:wrapNone/>
                <wp:docPr id="17451" name=""/>
                <a:graphic>
                  <a:graphicData uri="http://schemas.microsoft.com/office/word/2010/wordprocessingShape">
                    <wps:wsp>
                      <wps:cNvSpPr/>
                      <wps:cNvPr id="28" name="Shape 28"/>
                      <wps:spPr>
                        <a:xfrm>
                          <a:off x="4440808" y="3597120"/>
                          <a:ext cx="1810385" cy="365760"/>
                        </a:xfrm>
                        <a:prstGeom prst="rect">
                          <a:avLst/>
                        </a:prstGeom>
                        <a:solidFill>
                          <a:schemeClr val="lt1"/>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Рентген, МРТ</w:t>
                            </w:r>
                          </w:p>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317500</wp:posOffset>
                </wp:positionH>
                <wp:positionV relativeFrom="paragraph">
                  <wp:posOffset>304800</wp:posOffset>
                </wp:positionV>
                <wp:extent cx="1829435" cy="384810"/>
                <wp:effectExtent b="0" l="0" r="0" t="0"/>
                <wp:wrapNone/>
                <wp:docPr id="17451" name="image31.png"/>
                <a:graphic>
                  <a:graphicData uri="http://schemas.openxmlformats.org/drawingml/2006/picture">
                    <pic:pic>
                      <pic:nvPicPr>
                        <pic:cNvPr id="0" name="image31.png"/>
                        <pic:cNvPicPr preferRelativeResize="0"/>
                      </pic:nvPicPr>
                      <pic:blipFill>
                        <a:blip r:embed="rId28"/>
                        <a:srcRect/>
                        <a:stretch>
                          <a:fillRect/>
                        </a:stretch>
                      </pic:blipFill>
                      <pic:spPr>
                        <a:xfrm>
                          <a:off x="0" y="0"/>
                          <a:ext cx="1829435" cy="38481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3708400</wp:posOffset>
                </wp:positionH>
                <wp:positionV relativeFrom="paragraph">
                  <wp:posOffset>165100</wp:posOffset>
                </wp:positionV>
                <wp:extent cx="2268093" cy="713994"/>
                <wp:effectExtent b="0" l="0" r="0" t="0"/>
                <wp:wrapNone/>
                <wp:docPr id="17475" name=""/>
                <a:graphic>
                  <a:graphicData uri="http://schemas.microsoft.com/office/word/2010/wordprocessingShape">
                    <wps:wsp>
                      <wps:cNvSpPr/>
                      <wps:cNvPr id="52" name="Shape 52"/>
                      <wps:spPr>
                        <a:xfrm>
                          <a:off x="4221479" y="3432528"/>
                          <a:ext cx="2249043" cy="694944"/>
                        </a:xfrm>
                        <a:prstGeom prst="rect">
                          <a:avLst/>
                        </a:prstGeom>
                        <a:solidFill>
                          <a:schemeClr val="lt1"/>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Обстеження фізичним терапевтом та членами команди</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3708400</wp:posOffset>
                </wp:positionH>
                <wp:positionV relativeFrom="paragraph">
                  <wp:posOffset>165100</wp:posOffset>
                </wp:positionV>
                <wp:extent cx="2268093" cy="713994"/>
                <wp:effectExtent b="0" l="0" r="0" t="0"/>
                <wp:wrapNone/>
                <wp:docPr id="17475" name="image73.png"/>
                <a:graphic>
                  <a:graphicData uri="http://schemas.openxmlformats.org/drawingml/2006/picture">
                    <pic:pic>
                      <pic:nvPicPr>
                        <pic:cNvPr id="0" name="image73.png"/>
                        <pic:cNvPicPr preferRelativeResize="0"/>
                      </pic:nvPicPr>
                      <pic:blipFill>
                        <a:blip r:embed="rId29"/>
                        <a:srcRect/>
                        <a:stretch>
                          <a:fillRect/>
                        </a:stretch>
                      </pic:blipFill>
                      <pic:spPr>
                        <a:xfrm>
                          <a:off x="0" y="0"/>
                          <a:ext cx="2268093" cy="713994"/>
                        </a:xfrm>
                        <a:prstGeom prst="rect"/>
                        <a:ln/>
                      </pic:spPr>
                    </pic:pic>
                  </a:graphicData>
                </a:graphic>
              </wp:anchor>
            </w:drawing>
          </mc:Fallback>
        </mc:AlternateContent>
      </w:r>
    </w:p>
    <w:p w:rsidR="00000000" w:rsidDel="00000000" w:rsidP="00000000" w:rsidRDefault="00000000" w:rsidRPr="00000000" w14:paraId="0000022E">
      <w:pPr>
        <w:spacing w:after="0" w:line="360" w:lineRule="auto"/>
        <w:ind w:firstLine="36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22F">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635000</wp:posOffset>
                </wp:positionH>
                <wp:positionV relativeFrom="paragraph">
                  <wp:posOffset>25400</wp:posOffset>
                </wp:positionV>
                <wp:extent cx="0" cy="319532"/>
                <wp:effectExtent b="0" l="0" r="0" t="0"/>
                <wp:wrapNone/>
                <wp:docPr id="17438" name=""/>
                <a:graphic>
                  <a:graphicData uri="http://schemas.microsoft.com/office/word/2010/wordprocessingShape">
                    <wps:wsp>
                      <wps:cNvCnPr/>
                      <wps:spPr>
                        <a:xfrm>
                          <a:off x="5346000" y="3620234"/>
                          <a:ext cx="0" cy="319532"/>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635000</wp:posOffset>
                </wp:positionH>
                <wp:positionV relativeFrom="paragraph">
                  <wp:posOffset>25400</wp:posOffset>
                </wp:positionV>
                <wp:extent cx="0" cy="319532"/>
                <wp:effectExtent b="0" l="0" r="0" t="0"/>
                <wp:wrapNone/>
                <wp:docPr id="17438" name="image17.png"/>
                <a:graphic>
                  <a:graphicData uri="http://schemas.openxmlformats.org/drawingml/2006/picture">
                    <pic:pic>
                      <pic:nvPicPr>
                        <pic:cNvPr id="0" name="image17.png"/>
                        <pic:cNvPicPr preferRelativeResize="0"/>
                      </pic:nvPicPr>
                      <pic:blipFill>
                        <a:blip r:embed="rId30"/>
                        <a:srcRect/>
                        <a:stretch>
                          <a:fillRect/>
                        </a:stretch>
                      </pic:blipFill>
                      <pic:spPr>
                        <a:xfrm>
                          <a:off x="0" y="0"/>
                          <a:ext cx="0" cy="319532"/>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4152900</wp:posOffset>
                </wp:positionH>
                <wp:positionV relativeFrom="paragraph">
                  <wp:posOffset>215900</wp:posOffset>
                </wp:positionV>
                <wp:extent cx="254" cy="311150"/>
                <wp:effectExtent b="0" l="0" r="0" t="0"/>
                <wp:wrapNone/>
                <wp:docPr id="17466" name=""/>
                <a:graphic>
                  <a:graphicData uri="http://schemas.microsoft.com/office/word/2010/wordprocessingShape">
                    <wps:wsp>
                      <wps:cNvCnPr/>
                      <wps:spPr>
                        <a:xfrm>
                          <a:off x="5345873" y="3624425"/>
                          <a:ext cx="254" cy="311150"/>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4152900</wp:posOffset>
                </wp:positionH>
                <wp:positionV relativeFrom="paragraph">
                  <wp:posOffset>215900</wp:posOffset>
                </wp:positionV>
                <wp:extent cx="254" cy="311150"/>
                <wp:effectExtent b="0" l="0" r="0" t="0"/>
                <wp:wrapNone/>
                <wp:docPr id="17466" name="image49.png"/>
                <a:graphic>
                  <a:graphicData uri="http://schemas.openxmlformats.org/drawingml/2006/picture">
                    <pic:pic>
                      <pic:nvPicPr>
                        <pic:cNvPr id="0" name="image49.png"/>
                        <pic:cNvPicPr preferRelativeResize="0"/>
                      </pic:nvPicPr>
                      <pic:blipFill>
                        <a:blip r:embed="rId31"/>
                        <a:srcRect/>
                        <a:stretch>
                          <a:fillRect/>
                        </a:stretch>
                      </pic:blipFill>
                      <pic:spPr>
                        <a:xfrm>
                          <a:off x="0" y="0"/>
                          <a:ext cx="254" cy="311150"/>
                        </a:xfrm>
                        <a:prstGeom prst="rect"/>
                        <a:ln/>
                      </pic:spPr>
                    </pic:pic>
                  </a:graphicData>
                </a:graphic>
              </wp:anchor>
            </w:drawing>
          </mc:Fallback>
        </mc:AlternateContent>
      </w:r>
    </w:p>
    <w:p w:rsidR="00000000" w:rsidDel="00000000" w:rsidP="00000000" w:rsidRDefault="00000000" w:rsidRPr="00000000" w14:paraId="00000230">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88901</wp:posOffset>
                </wp:positionH>
                <wp:positionV relativeFrom="paragraph">
                  <wp:posOffset>12700</wp:posOffset>
                </wp:positionV>
                <wp:extent cx="1829435" cy="457835"/>
                <wp:effectExtent b="0" l="0" r="0" t="0"/>
                <wp:wrapNone/>
                <wp:docPr id="17428" name=""/>
                <a:graphic>
                  <a:graphicData uri="http://schemas.microsoft.com/office/word/2010/wordprocessingShape">
                    <wps:wsp>
                      <wps:cNvSpPr/>
                      <wps:cNvPr id="5" name="Shape 5"/>
                      <wps:spPr>
                        <a:xfrm>
                          <a:off x="4440808" y="3560608"/>
                          <a:ext cx="1810385" cy="438785"/>
                        </a:xfrm>
                        <a:prstGeom prst="rect">
                          <a:avLst/>
                        </a:prstGeom>
                        <a:solidFill>
                          <a:schemeClr val="lt1"/>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Повторний огляд</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88901</wp:posOffset>
                </wp:positionH>
                <wp:positionV relativeFrom="paragraph">
                  <wp:posOffset>12700</wp:posOffset>
                </wp:positionV>
                <wp:extent cx="1829435" cy="457835"/>
                <wp:effectExtent b="0" l="0" r="0" t="0"/>
                <wp:wrapNone/>
                <wp:docPr id="17428" name="image7.png"/>
                <a:graphic>
                  <a:graphicData uri="http://schemas.openxmlformats.org/drawingml/2006/picture">
                    <pic:pic>
                      <pic:nvPicPr>
                        <pic:cNvPr id="0" name="image7.png"/>
                        <pic:cNvPicPr preferRelativeResize="0"/>
                      </pic:nvPicPr>
                      <pic:blipFill>
                        <a:blip r:embed="rId32"/>
                        <a:srcRect/>
                        <a:stretch>
                          <a:fillRect/>
                        </a:stretch>
                      </pic:blipFill>
                      <pic:spPr>
                        <a:xfrm>
                          <a:off x="0" y="0"/>
                          <a:ext cx="1829435" cy="45783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2374900</wp:posOffset>
                </wp:positionH>
                <wp:positionV relativeFrom="paragraph">
                  <wp:posOffset>190500</wp:posOffset>
                </wp:positionV>
                <wp:extent cx="3593465" cy="521716"/>
                <wp:effectExtent b="0" l="0" r="0" t="0"/>
                <wp:wrapNone/>
                <wp:docPr id="17471" name=""/>
                <a:graphic>
                  <a:graphicData uri="http://schemas.microsoft.com/office/word/2010/wordprocessingShape">
                    <wps:wsp>
                      <wps:cNvSpPr/>
                      <wps:cNvPr id="48" name="Shape 48"/>
                      <wps:spPr>
                        <a:xfrm>
                          <a:off x="3558793" y="3528667"/>
                          <a:ext cx="3574415" cy="502666"/>
                        </a:xfrm>
                        <a:prstGeom prst="rect">
                          <a:avLst/>
                        </a:prstGeom>
                        <a:solidFill>
                          <a:schemeClr val="lt1"/>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Постановка реабілітаційного діагнозу на основі МКФ, SMART-цілей, реабілітаційного прогнозу </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2374900</wp:posOffset>
                </wp:positionH>
                <wp:positionV relativeFrom="paragraph">
                  <wp:posOffset>190500</wp:posOffset>
                </wp:positionV>
                <wp:extent cx="3593465" cy="521716"/>
                <wp:effectExtent b="0" l="0" r="0" t="0"/>
                <wp:wrapNone/>
                <wp:docPr id="17471" name="image65.png"/>
                <a:graphic>
                  <a:graphicData uri="http://schemas.openxmlformats.org/drawingml/2006/picture">
                    <pic:pic>
                      <pic:nvPicPr>
                        <pic:cNvPr id="0" name="image65.png"/>
                        <pic:cNvPicPr preferRelativeResize="0"/>
                      </pic:nvPicPr>
                      <pic:blipFill>
                        <a:blip r:embed="rId33"/>
                        <a:srcRect/>
                        <a:stretch>
                          <a:fillRect/>
                        </a:stretch>
                      </pic:blipFill>
                      <pic:spPr>
                        <a:xfrm>
                          <a:off x="0" y="0"/>
                          <a:ext cx="3593465" cy="521716"/>
                        </a:xfrm>
                        <a:prstGeom prst="rect"/>
                        <a:ln/>
                      </pic:spPr>
                    </pic:pic>
                  </a:graphicData>
                </a:graphic>
              </wp:anchor>
            </w:drawing>
          </mc:Fallback>
        </mc:AlternateContent>
      </w:r>
    </w:p>
    <w:p w:rsidR="00000000" w:rsidDel="00000000" w:rsidP="00000000" w:rsidRDefault="00000000" w:rsidRPr="00000000" w14:paraId="00000231">
      <w:pPr>
        <w:spacing w:after="0" w:line="360" w:lineRule="auto"/>
        <w:ind w:firstLine="36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232">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4152900</wp:posOffset>
                </wp:positionH>
                <wp:positionV relativeFrom="paragraph">
                  <wp:posOffset>50800</wp:posOffset>
                </wp:positionV>
                <wp:extent cx="9144" cy="329819"/>
                <wp:effectExtent b="0" l="0" r="0" t="0"/>
                <wp:wrapNone/>
                <wp:docPr id="17481" name=""/>
                <a:graphic>
                  <a:graphicData uri="http://schemas.microsoft.com/office/word/2010/wordprocessingShape">
                    <wps:wsp>
                      <wps:cNvCnPr/>
                      <wps:spPr>
                        <a:xfrm>
                          <a:off x="5341428" y="3615091"/>
                          <a:ext cx="9144" cy="329819"/>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4152900</wp:posOffset>
                </wp:positionH>
                <wp:positionV relativeFrom="paragraph">
                  <wp:posOffset>50800</wp:posOffset>
                </wp:positionV>
                <wp:extent cx="9144" cy="329819"/>
                <wp:effectExtent b="0" l="0" r="0" t="0"/>
                <wp:wrapNone/>
                <wp:docPr id="17481" name="image86.png"/>
                <a:graphic>
                  <a:graphicData uri="http://schemas.openxmlformats.org/drawingml/2006/picture">
                    <pic:pic>
                      <pic:nvPicPr>
                        <pic:cNvPr id="0" name="image86.png"/>
                        <pic:cNvPicPr preferRelativeResize="0"/>
                      </pic:nvPicPr>
                      <pic:blipFill>
                        <a:blip r:embed="rId34"/>
                        <a:srcRect/>
                        <a:stretch>
                          <a:fillRect/>
                        </a:stretch>
                      </pic:blipFill>
                      <pic:spPr>
                        <a:xfrm>
                          <a:off x="0" y="0"/>
                          <a:ext cx="9144" cy="329819"/>
                        </a:xfrm>
                        <a:prstGeom prst="rect"/>
                        <a:ln/>
                      </pic:spPr>
                    </pic:pic>
                  </a:graphicData>
                </a:graphic>
              </wp:anchor>
            </w:drawing>
          </mc:Fallback>
        </mc:AlternateContent>
      </w:r>
    </w:p>
    <w:p w:rsidR="00000000" w:rsidDel="00000000" w:rsidP="00000000" w:rsidRDefault="00000000" w:rsidRPr="00000000" w14:paraId="00000233">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1714500</wp:posOffset>
                </wp:positionH>
                <wp:positionV relativeFrom="paragraph">
                  <wp:posOffset>38100</wp:posOffset>
                </wp:positionV>
                <wp:extent cx="4251833" cy="485394"/>
                <wp:effectExtent b="0" l="0" r="0" t="0"/>
                <wp:wrapNone/>
                <wp:docPr id="17460" name=""/>
                <a:graphic>
                  <a:graphicData uri="http://schemas.microsoft.com/office/word/2010/wordprocessingShape">
                    <wps:wsp>
                      <wps:cNvSpPr/>
                      <wps:cNvPr id="37" name="Shape 37"/>
                      <wps:spPr>
                        <a:xfrm>
                          <a:off x="3229609" y="3546828"/>
                          <a:ext cx="4232783" cy="466344"/>
                        </a:xfrm>
                        <a:prstGeom prst="rect">
                          <a:avLst/>
                        </a:prstGeom>
                        <a:solidFill>
                          <a:schemeClr val="lt1"/>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Розробка індивідуальної програми фізичної терапії та виконання втручань із використанням методів та засобів</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1714500</wp:posOffset>
                </wp:positionH>
                <wp:positionV relativeFrom="paragraph">
                  <wp:posOffset>38100</wp:posOffset>
                </wp:positionV>
                <wp:extent cx="4251833" cy="485394"/>
                <wp:effectExtent b="0" l="0" r="0" t="0"/>
                <wp:wrapNone/>
                <wp:docPr id="17460" name="image40.png"/>
                <a:graphic>
                  <a:graphicData uri="http://schemas.openxmlformats.org/drawingml/2006/picture">
                    <pic:pic>
                      <pic:nvPicPr>
                        <pic:cNvPr id="0" name="image40.png"/>
                        <pic:cNvPicPr preferRelativeResize="0"/>
                      </pic:nvPicPr>
                      <pic:blipFill>
                        <a:blip r:embed="rId35"/>
                        <a:srcRect/>
                        <a:stretch>
                          <a:fillRect/>
                        </a:stretch>
                      </pic:blipFill>
                      <pic:spPr>
                        <a:xfrm>
                          <a:off x="0" y="0"/>
                          <a:ext cx="4251833" cy="485394"/>
                        </a:xfrm>
                        <a:prstGeom prst="rect"/>
                        <a:ln/>
                      </pic:spPr>
                    </pic:pic>
                  </a:graphicData>
                </a:graphic>
              </wp:anchor>
            </w:drawing>
          </mc:Fallback>
        </mc:AlternateContent>
      </w:r>
    </w:p>
    <w:p w:rsidR="00000000" w:rsidDel="00000000" w:rsidP="00000000" w:rsidRDefault="00000000" w:rsidRPr="00000000" w14:paraId="00000234">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4152900</wp:posOffset>
                </wp:positionH>
                <wp:positionV relativeFrom="paragraph">
                  <wp:posOffset>152400</wp:posOffset>
                </wp:positionV>
                <wp:extent cx="0" cy="338328"/>
                <wp:effectExtent b="0" l="0" r="0" t="0"/>
                <wp:wrapNone/>
                <wp:docPr id="17453" name=""/>
                <a:graphic>
                  <a:graphicData uri="http://schemas.microsoft.com/office/word/2010/wordprocessingShape">
                    <wps:wsp>
                      <wps:cNvCnPr/>
                      <wps:spPr>
                        <a:xfrm>
                          <a:off x="5346000" y="3610836"/>
                          <a:ext cx="0" cy="338328"/>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4152900</wp:posOffset>
                </wp:positionH>
                <wp:positionV relativeFrom="paragraph">
                  <wp:posOffset>152400</wp:posOffset>
                </wp:positionV>
                <wp:extent cx="0" cy="338328"/>
                <wp:effectExtent b="0" l="0" r="0" t="0"/>
                <wp:wrapNone/>
                <wp:docPr id="17453" name="image33.png"/>
                <a:graphic>
                  <a:graphicData uri="http://schemas.openxmlformats.org/drawingml/2006/picture">
                    <pic:pic>
                      <pic:nvPicPr>
                        <pic:cNvPr id="0" name="image33.png"/>
                        <pic:cNvPicPr preferRelativeResize="0"/>
                      </pic:nvPicPr>
                      <pic:blipFill>
                        <a:blip r:embed="rId36"/>
                        <a:srcRect/>
                        <a:stretch>
                          <a:fillRect/>
                        </a:stretch>
                      </pic:blipFill>
                      <pic:spPr>
                        <a:xfrm>
                          <a:off x="0" y="0"/>
                          <a:ext cx="0" cy="338328"/>
                        </a:xfrm>
                        <a:prstGeom prst="rect"/>
                        <a:ln/>
                      </pic:spPr>
                    </pic:pic>
                  </a:graphicData>
                </a:graphic>
              </wp:anchor>
            </w:drawing>
          </mc:Fallback>
        </mc:AlternateContent>
      </w:r>
    </w:p>
    <w:p w:rsidR="00000000" w:rsidDel="00000000" w:rsidP="00000000" w:rsidRDefault="00000000" w:rsidRPr="00000000" w14:paraId="00000235">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3238500</wp:posOffset>
                </wp:positionH>
                <wp:positionV relativeFrom="paragraph">
                  <wp:posOffset>165100</wp:posOffset>
                </wp:positionV>
                <wp:extent cx="2798445" cy="576580"/>
                <wp:effectExtent b="0" l="0" r="0" t="0"/>
                <wp:wrapNone/>
                <wp:docPr id="17431" name=""/>
                <a:graphic>
                  <a:graphicData uri="http://schemas.microsoft.com/office/word/2010/wordprocessingShape">
                    <wps:wsp>
                      <wps:cNvSpPr/>
                      <wps:cNvPr id="8" name="Shape 8"/>
                      <wps:spPr>
                        <a:xfrm>
                          <a:off x="3956303" y="3501235"/>
                          <a:ext cx="2779395" cy="557530"/>
                        </a:xfrm>
                        <a:prstGeom prst="rect">
                          <a:avLst/>
                        </a:prstGeom>
                        <a:solidFill>
                          <a:srgbClr val="FFFFFF"/>
                        </a:solid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Повторний огляд членами мультидисциплінарної команди</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3238500</wp:posOffset>
                </wp:positionH>
                <wp:positionV relativeFrom="paragraph">
                  <wp:posOffset>165100</wp:posOffset>
                </wp:positionV>
                <wp:extent cx="2798445" cy="576580"/>
                <wp:effectExtent b="0" l="0" r="0" t="0"/>
                <wp:wrapNone/>
                <wp:docPr id="17431" name="image10.png"/>
                <a:graphic>
                  <a:graphicData uri="http://schemas.openxmlformats.org/drawingml/2006/picture">
                    <pic:pic>
                      <pic:nvPicPr>
                        <pic:cNvPr id="0" name="image10.png"/>
                        <pic:cNvPicPr preferRelativeResize="0"/>
                      </pic:nvPicPr>
                      <pic:blipFill>
                        <a:blip r:embed="rId37"/>
                        <a:srcRect/>
                        <a:stretch>
                          <a:fillRect/>
                        </a:stretch>
                      </pic:blipFill>
                      <pic:spPr>
                        <a:xfrm>
                          <a:off x="0" y="0"/>
                          <a:ext cx="2798445" cy="57658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-266699</wp:posOffset>
                </wp:positionH>
                <wp:positionV relativeFrom="paragraph">
                  <wp:posOffset>203200</wp:posOffset>
                </wp:positionV>
                <wp:extent cx="1802130" cy="759714"/>
                <wp:effectExtent b="0" l="0" r="0" t="0"/>
                <wp:wrapNone/>
                <wp:docPr id="17482" name=""/>
                <a:graphic>
                  <a:graphicData uri="http://schemas.microsoft.com/office/word/2010/wordprocessingShape">
                    <wps:wsp>
                      <wps:cNvSpPr/>
                      <wps:cNvPr id="59" name="Shape 59"/>
                      <wps:spPr>
                        <a:xfrm>
                          <a:off x="4454460" y="3409668"/>
                          <a:ext cx="1783080" cy="740664"/>
                        </a:xfrm>
                        <a:prstGeom prst="rect">
                          <a:avLst/>
                        </a:prstGeom>
                        <a:solidFill>
                          <a:schemeClr val="lt1"/>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Корекція програми фізичної терапії</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-266699</wp:posOffset>
                </wp:positionH>
                <wp:positionV relativeFrom="paragraph">
                  <wp:posOffset>203200</wp:posOffset>
                </wp:positionV>
                <wp:extent cx="1802130" cy="759714"/>
                <wp:effectExtent b="0" l="0" r="0" t="0"/>
                <wp:wrapNone/>
                <wp:docPr id="17482" name="image87.png"/>
                <a:graphic>
                  <a:graphicData uri="http://schemas.openxmlformats.org/drawingml/2006/picture">
                    <pic:pic>
                      <pic:nvPicPr>
                        <pic:cNvPr id="0" name="image87.png"/>
                        <pic:cNvPicPr preferRelativeResize="0"/>
                      </pic:nvPicPr>
                      <pic:blipFill>
                        <a:blip r:embed="rId38"/>
                        <a:srcRect/>
                        <a:stretch>
                          <a:fillRect/>
                        </a:stretch>
                      </pic:blipFill>
                      <pic:spPr>
                        <a:xfrm>
                          <a:off x="0" y="0"/>
                          <a:ext cx="1802130" cy="759714"/>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1816100</wp:posOffset>
                </wp:positionH>
                <wp:positionV relativeFrom="paragraph">
                  <wp:posOffset>203200</wp:posOffset>
                </wp:positionV>
                <wp:extent cx="1189863" cy="649986"/>
                <wp:effectExtent b="0" l="0" r="0" t="0"/>
                <wp:wrapNone/>
                <wp:docPr id="17432" name=""/>
                <a:graphic>
                  <a:graphicData uri="http://schemas.microsoft.com/office/word/2010/wordprocessingShape">
                    <wps:wsp>
                      <wps:cNvSpPr/>
                      <wps:cNvPr id="9" name="Shape 9"/>
                      <wps:spPr>
                        <a:xfrm>
                          <a:off x="4760594" y="3464532"/>
                          <a:ext cx="1170813" cy="630936"/>
                        </a:xfrm>
                        <a:prstGeom prst="rect">
                          <a:avLst/>
                        </a:prstGeom>
                        <a:solidFill>
                          <a:schemeClr val="lt1"/>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Втручання</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1816100</wp:posOffset>
                </wp:positionH>
                <wp:positionV relativeFrom="paragraph">
                  <wp:posOffset>203200</wp:posOffset>
                </wp:positionV>
                <wp:extent cx="1189863" cy="649986"/>
                <wp:effectExtent b="0" l="0" r="0" t="0"/>
                <wp:wrapNone/>
                <wp:docPr id="17432" name="image11.png"/>
                <a:graphic>
                  <a:graphicData uri="http://schemas.openxmlformats.org/drawingml/2006/picture">
                    <pic:pic>
                      <pic:nvPicPr>
                        <pic:cNvPr id="0" name="image11.png"/>
                        <pic:cNvPicPr preferRelativeResize="0"/>
                      </pic:nvPicPr>
                      <pic:blipFill>
                        <a:blip r:embed="rId39"/>
                        <a:srcRect/>
                        <a:stretch>
                          <a:fillRect/>
                        </a:stretch>
                      </pic:blipFill>
                      <pic:spPr>
                        <a:xfrm>
                          <a:off x="0" y="0"/>
                          <a:ext cx="1189863" cy="649986"/>
                        </a:xfrm>
                        <a:prstGeom prst="rect"/>
                        <a:ln/>
                      </pic:spPr>
                    </pic:pic>
                  </a:graphicData>
                </a:graphic>
              </wp:anchor>
            </w:drawing>
          </mc:Fallback>
        </mc:AlternateContent>
      </w:r>
    </w:p>
    <w:p w:rsidR="00000000" w:rsidDel="00000000" w:rsidP="00000000" w:rsidRDefault="00000000" w:rsidRPr="00000000" w14:paraId="00000236">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1511300</wp:posOffset>
                </wp:positionH>
                <wp:positionV relativeFrom="paragraph">
                  <wp:posOffset>165100</wp:posOffset>
                </wp:positionV>
                <wp:extent cx="0" cy="25400"/>
                <wp:effectExtent b="0" l="0" r="0" t="0"/>
                <wp:wrapNone/>
                <wp:docPr id="17448" name=""/>
                <a:graphic>
                  <a:graphicData uri="http://schemas.microsoft.com/office/word/2010/wordprocessingShape">
                    <wps:wsp>
                      <wps:cNvCnPr/>
                      <wps:spPr>
                        <a:xfrm>
                          <a:off x="5190552" y="3780000"/>
                          <a:ext cx="310896" cy="0"/>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1511300</wp:posOffset>
                </wp:positionH>
                <wp:positionV relativeFrom="paragraph">
                  <wp:posOffset>165100</wp:posOffset>
                </wp:positionV>
                <wp:extent cx="0" cy="25400"/>
                <wp:effectExtent b="0" l="0" r="0" t="0"/>
                <wp:wrapNone/>
                <wp:docPr id="17448" name="image28.png"/>
                <a:graphic>
                  <a:graphicData uri="http://schemas.openxmlformats.org/drawingml/2006/picture">
                    <pic:pic>
                      <pic:nvPicPr>
                        <pic:cNvPr id="0" name="image28.png"/>
                        <pic:cNvPicPr preferRelativeResize="0"/>
                      </pic:nvPicPr>
                      <pic:blipFill>
                        <a:blip r:embed="rId40"/>
                        <a:srcRect/>
                        <a:stretch>
                          <a:fillRect/>
                        </a:stretch>
                      </pic:blipFill>
                      <pic:spPr>
                        <a:xfrm>
                          <a:off x="0" y="0"/>
                          <a:ext cx="0" cy="2540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2997200</wp:posOffset>
                </wp:positionH>
                <wp:positionV relativeFrom="paragraph">
                  <wp:posOffset>165100</wp:posOffset>
                </wp:positionV>
                <wp:extent cx="0" cy="25400"/>
                <wp:effectExtent b="0" l="0" r="0" t="0"/>
                <wp:wrapNone/>
                <wp:docPr id="17480" name=""/>
                <a:graphic>
                  <a:graphicData uri="http://schemas.microsoft.com/office/word/2010/wordprocessingShape">
                    <wps:wsp>
                      <wps:cNvCnPr/>
                      <wps:spPr>
                        <a:xfrm>
                          <a:off x="5222429" y="3780000"/>
                          <a:ext cx="247142" cy="0"/>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2997200</wp:posOffset>
                </wp:positionH>
                <wp:positionV relativeFrom="paragraph">
                  <wp:posOffset>165100</wp:posOffset>
                </wp:positionV>
                <wp:extent cx="0" cy="25400"/>
                <wp:effectExtent b="0" l="0" r="0" t="0"/>
                <wp:wrapNone/>
                <wp:docPr id="17480" name="image85.png"/>
                <a:graphic>
                  <a:graphicData uri="http://schemas.openxmlformats.org/drawingml/2006/picture">
                    <pic:pic>
                      <pic:nvPicPr>
                        <pic:cNvPr id="0" name="image85.png"/>
                        <pic:cNvPicPr preferRelativeResize="0"/>
                      </pic:nvPicPr>
                      <pic:blipFill>
                        <a:blip r:embed="rId41"/>
                        <a:srcRect/>
                        <a:stretch>
                          <a:fillRect/>
                        </a:stretch>
                      </pic:blipFill>
                      <pic:spPr>
                        <a:xfrm>
                          <a:off x="0" y="0"/>
                          <a:ext cx="0" cy="25400"/>
                        </a:xfrm>
                        <a:prstGeom prst="rect"/>
                        <a:ln/>
                      </pic:spPr>
                    </pic:pic>
                  </a:graphicData>
                </a:graphic>
              </wp:anchor>
            </w:drawing>
          </mc:Fallback>
        </mc:AlternateContent>
      </w:r>
    </w:p>
    <w:p w:rsidR="00000000" w:rsidDel="00000000" w:rsidP="00000000" w:rsidRDefault="00000000" w:rsidRPr="00000000" w14:paraId="00000237">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3492500</wp:posOffset>
                </wp:positionH>
                <wp:positionV relativeFrom="paragraph">
                  <wp:posOffset>76200</wp:posOffset>
                </wp:positionV>
                <wp:extent cx="0" cy="375285"/>
                <wp:effectExtent b="0" l="0" r="0" t="0"/>
                <wp:wrapNone/>
                <wp:docPr id="17455" name=""/>
                <a:graphic>
                  <a:graphicData uri="http://schemas.microsoft.com/office/word/2010/wordprocessingShape">
                    <wps:wsp>
                      <wps:cNvCnPr/>
                      <wps:spPr>
                        <a:xfrm>
                          <a:off x="5346000" y="3592358"/>
                          <a:ext cx="0" cy="375285"/>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3492500</wp:posOffset>
                </wp:positionH>
                <wp:positionV relativeFrom="paragraph">
                  <wp:posOffset>76200</wp:posOffset>
                </wp:positionV>
                <wp:extent cx="0" cy="375285"/>
                <wp:effectExtent b="0" l="0" r="0" t="0"/>
                <wp:wrapNone/>
                <wp:docPr id="17455" name="image35.png"/>
                <a:graphic>
                  <a:graphicData uri="http://schemas.openxmlformats.org/drawingml/2006/picture">
                    <pic:pic>
                      <pic:nvPicPr>
                        <pic:cNvPr id="0" name="image35.png"/>
                        <pic:cNvPicPr preferRelativeResize="0"/>
                      </pic:nvPicPr>
                      <pic:blipFill>
                        <a:blip r:embed="rId42"/>
                        <a:srcRect/>
                        <a:stretch>
                          <a:fillRect/>
                        </a:stretch>
                      </pic:blipFill>
                      <pic:spPr>
                        <a:xfrm>
                          <a:off x="0" y="0"/>
                          <a:ext cx="0" cy="375285"/>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889000</wp:posOffset>
                </wp:positionH>
                <wp:positionV relativeFrom="paragraph">
                  <wp:posOffset>292100</wp:posOffset>
                </wp:positionV>
                <wp:extent cx="0" cy="430022"/>
                <wp:effectExtent b="0" l="0" r="0" t="0"/>
                <wp:wrapNone/>
                <wp:docPr id="17474" name=""/>
                <a:graphic>
                  <a:graphicData uri="http://schemas.microsoft.com/office/word/2010/wordprocessingShape">
                    <wps:wsp>
                      <wps:cNvCnPr/>
                      <wps:spPr>
                        <a:xfrm rot="10800000">
                          <a:off x="5346000" y="3564989"/>
                          <a:ext cx="0" cy="430022"/>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889000</wp:posOffset>
                </wp:positionH>
                <wp:positionV relativeFrom="paragraph">
                  <wp:posOffset>292100</wp:posOffset>
                </wp:positionV>
                <wp:extent cx="0" cy="430022"/>
                <wp:effectExtent b="0" l="0" r="0" t="0"/>
                <wp:wrapNone/>
                <wp:docPr id="17474" name="image72.png"/>
                <a:graphic>
                  <a:graphicData uri="http://schemas.openxmlformats.org/drawingml/2006/picture">
                    <pic:pic>
                      <pic:nvPicPr>
                        <pic:cNvPr id="0" name="image72.png"/>
                        <pic:cNvPicPr preferRelativeResize="0"/>
                      </pic:nvPicPr>
                      <pic:blipFill>
                        <a:blip r:embed="rId43"/>
                        <a:srcRect/>
                        <a:stretch>
                          <a:fillRect/>
                        </a:stretch>
                      </pic:blipFill>
                      <pic:spPr>
                        <a:xfrm>
                          <a:off x="0" y="0"/>
                          <a:ext cx="0" cy="430022"/>
                        </a:xfrm>
                        <a:prstGeom prst="rect"/>
                        <a:ln/>
                      </pic:spPr>
                    </pic:pic>
                  </a:graphicData>
                </a:graphic>
              </wp:anchor>
            </w:drawing>
          </mc:Fallback>
        </mc:AlternateContent>
      </w:r>
    </w:p>
    <w:p w:rsidR="00000000" w:rsidDel="00000000" w:rsidP="00000000" w:rsidRDefault="00000000" w:rsidRPr="00000000" w14:paraId="00000238">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2120900</wp:posOffset>
                </wp:positionH>
                <wp:positionV relativeFrom="paragraph">
                  <wp:posOffset>114300</wp:posOffset>
                </wp:positionV>
                <wp:extent cx="2743581" cy="915162"/>
                <wp:effectExtent b="0" l="0" r="0" t="0"/>
                <wp:wrapNone/>
                <wp:docPr id="17433" name=""/>
                <a:graphic>
                  <a:graphicData uri="http://schemas.microsoft.com/office/word/2010/wordprocessingShape">
                    <wps:wsp>
                      <wps:cNvSpPr/>
                      <wps:cNvPr id="10" name="Shape 10"/>
                      <wps:spPr>
                        <a:xfrm>
                          <a:off x="3983735" y="3331944"/>
                          <a:ext cx="2724531" cy="896112"/>
                        </a:xfrm>
                        <a:prstGeom prst="flowChartDecision">
                          <a:avLst/>
                        </a:prstGeom>
                        <a:solidFill>
                          <a:srgbClr val="DDD9C3"/>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Завершення  програми</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2120900</wp:posOffset>
                </wp:positionH>
                <wp:positionV relativeFrom="paragraph">
                  <wp:posOffset>114300</wp:posOffset>
                </wp:positionV>
                <wp:extent cx="2743581" cy="915162"/>
                <wp:effectExtent b="0" l="0" r="0" t="0"/>
                <wp:wrapNone/>
                <wp:docPr id="17433" name="image12.png"/>
                <a:graphic>
                  <a:graphicData uri="http://schemas.openxmlformats.org/drawingml/2006/picture">
                    <pic:pic>
                      <pic:nvPicPr>
                        <pic:cNvPr id="0" name="image12.png"/>
                        <pic:cNvPicPr preferRelativeResize="0"/>
                      </pic:nvPicPr>
                      <pic:blipFill>
                        <a:blip r:embed="rId44"/>
                        <a:srcRect/>
                        <a:stretch>
                          <a:fillRect/>
                        </a:stretch>
                      </pic:blipFill>
                      <pic:spPr>
                        <a:xfrm>
                          <a:off x="0" y="0"/>
                          <a:ext cx="2743581" cy="915162"/>
                        </a:xfrm>
                        <a:prstGeom prst="rect"/>
                        <a:ln/>
                      </pic:spPr>
                    </pic:pic>
                  </a:graphicData>
                </a:graphic>
              </wp:anchor>
            </w:drawing>
          </mc:Fallback>
        </mc:AlternateContent>
      </w:r>
    </w:p>
    <w:p w:rsidR="00000000" w:rsidDel="00000000" w:rsidP="00000000" w:rsidRDefault="00000000" w:rsidRPr="00000000" w14:paraId="00000239">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5067300</wp:posOffset>
                </wp:positionH>
                <wp:positionV relativeFrom="paragraph">
                  <wp:posOffset>63500</wp:posOffset>
                </wp:positionV>
                <wp:extent cx="667385" cy="421005"/>
                <wp:effectExtent b="0" l="0" r="0" t="0"/>
                <wp:wrapNone/>
                <wp:docPr id="17429" name=""/>
                <a:graphic>
                  <a:graphicData uri="http://schemas.microsoft.com/office/word/2010/wordprocessingShape">
                    <wps:wsp>
                      <wps:cNvSpPr/>
                      <wps:cNvPr id="6" name="Shape 6"/>
                      <wps:spPr>
                        <a:xfrm>
                          <a:off x="5021833" y="3579023"/>
                          <a:ext cx="648335" cy="401955"/>
                        </a:xfrm>
                        <a:prstGeom prst="rect">
                          <a:avLst/>
                        </a:prstGeom>
                        <a:solidFill>
                          <a:srgbClr val="FFFFFF"/>
                        </a:solid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Так</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5067300</wp:posOffset>
                </wp:positionH>
                <wp:positionV relativeFrom="paragraph">
                  <wp:posOffset>63500</wp:posOffset>
                </wp:positionV>
                <wp:extent cx="667385" cy="421005"/>
                <wp:effectExtent b="0" l="0" r="0" t="0"/>
                <wp:wrapNone/>
                <wp:docPr id="17429" name="image8.png"/>
                <a:graphic>
                  <a:graphicData uri="http://schemas.openxmlformats.org/drawingml/2006/picture">
                    <pic:pic>
                      <pic:nvPicPr>
                        <pic:cNvPr id="0" name="image8.png"/>
                        <pic:cNvPicPr preferRelativeResize="0"/>
                      </pic:nvPicPr>
                      <pic:blipFill>
                        <a:blip r:embed="rId45"/>
                        <a:srcRect/>
                        <a:stretch>
                          <a:fillRect/>
                        </a:stretch>
                      </pic:blipFill>
                      <pic:spPr>
                        <a:xfrm>
                          <a:off x="0" y="0"/>
                          <a:ext cx="667385" cy="42100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558800</wp:posOffset>
                </wp:positionH>
                <wp:positionV relativeFrom="paragraph">
                  <wp:posOffset>63500</wp:posOffset>
                </wp:positionV>
                <wp:extent cx="741045" cy="421005"/>
                <wp:effectExtent b="0" l="0" r="0" t="0"/>
                <wp:wrapNone/>
                <wp:docPr id="17447" name=""/>
                <a:graphic>
                  <a:graphicData uri="http://schemas.microsoft.com/office/word/2010/wordprocessingShape">
                    <wps:wsp>
                      <wps:cNvSpPr/>
                      <wps:cNvPr id="24" name="Shape 24"/>
                      <wps:spPr>
                        <a:xfrm>
                          <a:off x="4985003" y="3579023"/>
                          <a:ext cx="721995" cy="401955"/>
                        </a:xfrm>
                        <a:prstGeom prst="rect">
                          <a:avLst/>
                        </a:prstGeom>
                        <a:solidFill>
                          <a:srgbClr val="FFFFFF"/>
                        </a:solidFill>
                        <a:ln cap="flat" cmpd="sng" w="19050">
                          <a:solidFill>
                            <a:srgbClr val="000000"/>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Ні</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558800</wp:posOffset>
                </wp:positionH>
                <wp:positionV relativeFrom="paragraph">
                  <wp:posOffset>63500</wp:posOffset>
                </wp:positionV>
                <wp:extent cx="741045" cy="421005"/>
                <wp:effectExtent b="0" l="0" r="0" t="0"/>
                <wp:wrapNone/>
                <wp:docPr id="17447" name="image27.png"/>
                <a:graphic>
                  <a:graphicData uri="http://schemas.openxmlformats.org/drawingml/2006/picture">
                    <pic:pic>
                      <pic:nvPicPr>
                        <pic:cNvPr id="0" name="image27.png"/>
                        <pic:cNvPicPr preferRelativeResize="0"/>
                      </pic:nvPicPr>
                      <pic:blipFill>
                        <a:blip r:embed="rId46"/>
                        <a:srcRect/>
                        <a:stretch>
                          <a:fillRect/>
                        </a:stretch>
                      </pic:blipFill>
                      <pic:spPr>
                        <a:xfrm>
                          <a:off x="0" y="0"/>
                          <a:ext cx="741045" cy="421005"/>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4851400</wp:posOffset>
                </wp:positionH>
                <wp:positionV relativeFrom="paragraph">
                  <wp:posOffset>228600</wp:posOffset>
                </wp:positionV>
                <wp:extent cx="18288" cy="25400"/>
                <wp:effectExtent b="0" l="0" r="0" t="0"/>
                <wp:wrapNone/>
                <wp:docPr id="17442" name=""/>
                <a:graphic>
                  <a:graphicData uri="http://schemas.microsoft.com/office/word/2010/wordprocessingShape">
                    <wps:wsp>
                      <wps:cNvCnPr/>
                      <wps:spPr>
                        <a:xfrm>
                          <a:off x="5236018" y="3770856"/>
                          <a:ext cx="219964" cy="18288"/>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4851400</wp:posOffset>
                </wp:positionH>
                <wp:positionV relativeFrom="paragraph">
                  <wp:posOffset>228600</wp:posOffset>
                </wp:positionV>
                <wp:extent cx="18288" cy="25400"/>
                <wp:effectExtent b="0" l="0" r="0" t="0"/>
                <wp:wrapNone/>
                <wp:docPr id="17442" name="image21.png"/>
                <a:graphic>
                  <a:graphicData uri="http://schemas.openxmlformats.org/drawingml/2006/picture">
                    <pic:pic>
                      <pic:nvPicPr>
                        <pic:cNvPr id="0" name="image21.png"/>
                        <pic:cNvPicPr preferRelativeResize="0"/>
                      </pic:nvPicPr>
                      <pic:blipFill>
                        <a:blip r:embed="rId47"/>
                        <a:srcRect/>
                        <a:stretch>
                          <a:fillRect/>
                        </a:stretch>
                      </pic:blipFill>
                      <pic:spPr>
                        <a:xfrm>
                          <a:off x="0" y="0"/>
                          <a:ext cx="18288" cy="2540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1295400</wp:posOffset>
                </wp:positionH>
                <wp:positionV relativeFrom="paragraph">
                  <wp:posOffset>241300</wp:posOffset>
                </wp:positionV>
                <wp:extent cx="0" cy="25400"/>
                <wp:effectExtent b="0" l="0" r="0" t="0"/>
                <wp:wrapNone/>
                <wp:docPr id="17439" name=""/>
                <a:graphic>
                  <a:graphicData uri="http://schemas.microsoft.com/office/word/2010/wordprocessingShape">
                    <wps:wsp>
                      <wps:cNvCnPr/>
                      <wps:spPr>
                        <a:xfrm rot="10800000">
                          <a:off x="4925377" y="3780000"/>
                          <a:ext cx="841247" cy="0"/>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1295400</wp:posOffset>
                </wp:positionH>
                <wp:positionV relativeFrom="paragraph">
                  <wp:posOffset>241300</wp:posOffset>
                </wp:positionV>
                <wp:extent cx="0" cy="25400"/>
                <wp:effectExtent b="0" l="0" r="0" t="0"/>
                <wp:wrapNone/>
                <wp:docPr id="17439" name="image18.png"/>
                <a:graphic>
                  <a:graphicData uri="http://schemas.openxmlformats.org/drawingml/2006/picture">
                    <pic:pic>
                      <pic:nvPicPr>
                        <pic:cNvPr id="0" name="image18.png"/>
                        <pic:cNvPicPr preferRelativeResize="0"/>
                      </pic:nvPicPr>
                      <pic:blipFill>
                        <a:blip r:embed="rId48"/>
                        <a:srcRect/>
                        <a:stretch>
                          <a:fillRect/>
                        </a:stretch>
                      </pic:blipFill>
                      <pic:spPr>
                        <a:xfrm>
                          <a:off x="0" y="0"/>
                          <a:ext cx="0" cy="25400"/>
                        </a:xfrm>
                        <a:prstGeom prst="rect"/>
                        <a:ln/>
                      </pic:spPr>
                    </pic:pic>
                  </a:graphicData>
                </a:graphic>
              </wp:anchor>
            </w:drawing>
          </mc:Fallback>
        </mc:AlternateContent>
      </w:r>
    </w:p>
    <w:p w:rsidR="00000000" w:rsidDel="00000000" w:rsidP="00000000" w:rsidRDefault="00000000" w:rsidRPr="00000000" w14:paraId="0000023A">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5359400</wp:posOffset>
                </wp:positionH>
                <wp:positionV relativeFrom="paragraph">
                  <wp:posOffset>152400</wp:posOffset>
                </wp:positionV>
                <wp:extent cx="9144" cy="375285"/>
                <wp:effectExtent b="0" l="0" r="0" t="0"/>
                <wp:wrapNone/>
                <wp:docPr id="17446" name=""/>
                <a:graphic>
                  <a:graphicData uri="http://schemas.microsoft.com/office/word/2010/wordprocessingShape">
                    <wps:wsp>
                      <wps:cNvCnPr/>
                      <wps:spPr>
                        <a:xfrm>
                          <a:off x="5341428" y="3592358"/>
                          <a:ext cx="9144" cy="375285"/>
                        </a:xfrm>
                        <a:prstGeom prst="straightConnector1">
                          <a:avLst/>
                        </a:prstGeom>
                        <a:noFill/>
                        <a:ln cap="flat" cmpd="sng" w="19050">
                          <a:solidFill>
                            <a:schemeClr val="dk1"/>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5359400</wp:posOffset>
                </wp:positionH>
                <wp:positionV relativeFrom="paragraph">
                  <wp:posOffset>152400</wp:posOffset>
                </wp:positionV>
                <wp:extent cx="9144" cy="375285"/>
                <wp:effectExtent b="0" l="0" r="0" t="0"/>
                <wp:wrapNone/>
                <wp:docPr id="17446" name="image26.png"/>
                <a:graphic>
                  <a:graphicData uri="http://schemas.openxmlformats.org/drawingml/2006/picture">
                    <pic:pic>
                      <pic:nvPicPr>
                        <pic:cNvPr id="0" name="image26.png"/>
                        <pic:cNvPicPr preferRelativeResize="0"/>
                      </pic:nvPicPr>
                      <pic:blipFill>
                        <a:blip r:embed="rId49"/>
                        <a:srcRect/>
                        <a:stretch>
                          <a:fillRect/>
                        </a:stretch>
                      </pic:blipFill>
                      <pic:spPr>
                        <a:xfrm>
                          <a:off x="0" y="0"/>
                          <a:ext cx="9144" cy="375285"/>
                        </a:xfrm>
                        <a:prstGeom prst="rect"/>
                        <a:ln/>
                      </pic:spPr>
                    </pic:pic>
                  </a:graphicData>
                </a:graphic>
              </wp:anchor>
            </w:drawing>
          </mc:Fallback>
        </mc:AlternateContent>
      </w:r>
    </w:p>
    <w:p w:rsidR="00000000" w:rsidDel="00000000" w:rsidP="00000000" w:rsidRDefault="00000000" w:rsidRPr="00000000" w14:paraId="0000023B">
      <w:pPr>
        <w:spacing w:after="0" w:line="360" w:lineRule="auto"/>
        <w:ind w:firstLine="360"/>
        <w:jc w:val="both"/>
        <w:rPr>
          <w:rFonts w:ascii="Calibri" w:cs="Calibri" w:eastAsia="Calibri" w:hAnsi="Calibri"/>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1384300</wp:posOffset>
                </wp:positionH>
                <wp:positionV relativeFrom="paragraph">
                  <wp:posOffset>190500</wp:posOffset>
                </wp:positionV>
                <wp:extent cx="4664329" cy="988314"/>
                <wp:effectExtent b="0" l="0" r="0" t="0"/>
                <wp:wrapNone/>
                <wp:docPr id="17441" name=""/>
                <a:graphic>
                  <a:graphicData uri="http://schemas.microsoft.com/office/word/2010/wordprocessingShape">
                    <wps:wsp>
                      <wps:cNvSpPr/>
                      <wps:cNvPr id="18" name="Shape 18"/>
                      <wps:spPr>
                        <a:xfrm>
                          <a:off x="3023361" y="3295368"/>
                          <a:ext cx="4645279" cy="969264"/>
                        </a:xfrm>
                        <a:prstGeom prst="rect">
                          <a:avLst/>
                        </a:prstGeom>
                        <a:solidFill>
                          <a:schemeClr val="lt1"/>
                        </a:solidFill>
                        <a:ln cap="flat" cmpd="sng" w="19050">
                          <a:solidFill>
                            <a:schemeClr val="dk1"/>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Надання практичних рекомендацій військовослужбовцю з приводу застосування терапевтичних вправ, стрейтчингу, ергономічних особливостей та зменшення факторів для повторного рецидиву </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1384300</wp:posOffset>
                </wp:positionH>
                <wp:positionV relativeFrom="paragraph">
                  <wp:posOffset>190500</wp:posOffset>
                </wp:positionV>
                <wp:extent cx="4664329" cy="988314"/>
                <wp:effectExtent b="0" l="0" r="0" t="0"/>
                <wp:wrapNone/>
                <wp:docPr id="17441" name="image20.png"/>
                <a:graphic>
                  <a:graphicData uri="http://schemas.openxmlformats.org/drawingml/2006/picture">
                    <pic:pic>
                      <pic:nvPicPr>
                        <pic:cNvPr id="0" name="image20.png"/>
                        <pic:cNvPicPr preferRelativeResize="0"/>
                      </pic:nvPicPr>
                      <pic:blipFill>
                        <a:blip r:embed="rId50"/>
                        <a:srcRect/>
                        <a:stretch>
                          <a:fillRect/>
                        </a:stretch>
                      </pic:blipFill>
                      <pic:spPr>
                        <a:xfrm>
                          <a:off x="0" y="0"/>
                          <a:ext cx="4664329" cy="988314"/>
                        </a:xfrm>
                        <a:prstGeom prst="rect"/>
                        <a:ln/>
                      </pic:spPr>
                    </pic:pic>
                  </a:graphicData>
                </a:graphic>
              </wp:anchor>
            </w:drawing>
          </mc:Fallback>
        </mc:AlternateContent>
      </w:r>
    </w:p>
    <w:p w:rsidR="00000000" w:rsidDel="00000000" w:rsidP="00000000" w:rsidRDefault="00000000" w:rsidRPr="00000000" w14:paraId="0000023C">
      <w:pPr>
        <w:spacing w:after="0" w:line="360" w:lineRule="auto"/>
        <w:ind w:firstLine="36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23D">
      <w:pPr>
        <w:spacing w:after="0" w:line="360" w:lineRule="auto"/>
        <w:ind w:firstLine="36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23E">
      <w:pPr>
        <w:spacing w:after="0" w:line="360" w:lineRule="auto"/>
        <w:ind w:firstLine="36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23F">
      <w:pPr>
        <w:spacing w:after="0" w:line="360" w:lineRule="auto"/>
        <w:ind w:firstLine="36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240">
      <w:pPr>
        <w:spacing w:after="0" w:line="360" w:lineRule="auto"/>
        <w:jc w:val="both"/>
        <w:rPr/>
      </w:pPr>
      <w:r w:rsidDel="00000000" w:rsidR="00000000" w:rsidRPr="00000000">
        <w:rPr>
          <w:rtl w:val="0"/>
        </w:rPr>
        <w:t xml:space="preserve">Рис.3.2. Алгоритм проходження фізичної терапії для військовослужбовців I-II зрілого віку з МФБС внаслідок довготривалого використання засобів індивідуального бронезахисту</w:t>
      </w:r>
    </w:p>
    <w:p w:rsidR="00000000" w:rsidDel="00000000" w:rsidP="00000000" w:rsidRDefault="00000000" w:rsidRPr="00000000" w14:paraId="00000241">
      <w:pPr>
        <w:spacing w:after="0" w:line="360" w:lineRule="auto"/>
        <w:ind w:firstLine="360"/>
        <w:jc w:val="both"/>
        <w:rPr/>
      </w:pPr>
      <w:r w:rsidDel="00000000" w:rsidR="00000000" w:rsidRPr="00000000">
        <w:rPr>
          <w:color w:val="000000"/>
          <w:rtl w:val="0"/>
        </w:rPr>
        <w:t xml:space="preserve">За результатами отриманих даних в ході обстеження були поставлені короткострокові та довгострокові цілі для </w:t>
      </w:r>
      <w:r w:rsidDel="00000000" w:rsidR="00000000" w:rsidRPr="00000000">
        <w:rPr>
          <w:rtl w:val="0"/>
        </w:rPr>
        <w:t xml:space="preserve">військовослужбовців I-II зрілого віку з МФБС внаслідок довготривалого використання засобів індивідуального бронезахисту.</w:t>
      </w:r>
    </w:p>
    <w:p w:rsidR="00000000" w:rsidDel="00000000" w:rsidP="00000000" w:rsidRDefault="00000000" w:rsidRPr="00000000" w14:paraId="00000242">
      <w:pPr>
        <w:spacing w:after="0" w:line="360" w:lineRule="auto"/>
        <w:ind w:firstLine="360"/>
        <w:jc w:val="both"/>
        <w:rPr>
          <w:b w:val="1"/>
          <w:i w:val="1"/>
        </w:rPr>
      </w:pPr>
      <w:r w:rsidDel="00000000" w:rsidR="00000000" w:rsidRPr="00000000">
        <w:rPr>
          <w:b w:val="1"/>
          <w:i w:val="1"/>
          <w:rtl w:val="0"/>
        </w:rPr>
        <w:t xml:space="preserve">Цілі короткострокові ставилися (на 5-7 днів): </w:t>
      </w:r>
    </w:p>
    <w:p w:rsidR="00000000" w:rsidDel="00000000" w:rsidP="00000000" w:rsidRDefault="00000000" w:rsidRPr="00000000" w14:paraId="0000024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сприяння зниженню больових відчуттів при активних рухах з 5 до 3 балів;</w:t>
      </w:r>
    </w:p>
    <w:p w:rsidR="00000000" w:rsidDel="00000000" w:rsidP="00000000" w:rsidRDefault="00000000" w:rsidRPr="00000000" w14:paraId="0000024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сприяння зниженню больових відчуттів при пальпації в тригерних точках з 6 до 4 балів;</w:t>
      </w:r>
    </w:p>
    <w:p w:rsidR="00000000" w:rsidDel="00000000" w:rsidP="00000000" w:rsidRDefault="00000000" w:rsidRPr="00000000" w14:paraId="0000024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рухливості фасції;</w:t>
      </w:r>
    </w:p>
    <w:p w:rsidR="00000000" w:rsidDel="00000000" w:rsidP="00000000" w:rsidRDefault="00000000" w:rsidRPr="00000000" w14:paraId="0000024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м’язового спазму;</w:t>
      </w:r>
    </w:p>
    <w:p w:rsidR="00000000" w:rsidDel="00000000" w:rsidP="00000000" w:rsidRDefault="00000000" w:rsidRPr="00000000" w14:paraId="0000024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рухливості в шийному та грудному відділі хребта;</w:t>
      </w:r>
    </w:p>
    <w:p w:rsidR="00000000" w:rsidDel="00000000" w:rsidP="00000000" w:rsidRDefault="00000000" w:rsidRPr="00000000" w14:paraId="0000024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крово- та лімфообігу в тригерних точках.</w:t>
      </w:r>
    </w:p>
    <w:p w:rsidR="00000000" w:rsidDel="00000000" w:rsidP="00000000" w:rsidRDefault="00000000" w:rsidRPr="00000000" w14:paraId="00000249">
      <w:pPr>
        <w:tabs>
          <w:tab w:val="left" w:leader="none" w:pos="0"/>
        </w:tabs>
        <w:spacing w:after="0" w:line="360" w:lineRule="auto"/>
        <w:jc w:val="both"/>
        <w:rPr>
          <w:b w:val="1"/>
          <w:i w:val="1"/>
        </w:rPr>
      </w:pPr>
      <w:r w:rsidDel="00000000" w:rsidR="00000000" w:rsidRPr="00000000">
        <w:rPr>
          <w:b w:val="1"/>
          <w:i w:val="1"/>
          <w:rtl w:val="0"/>
        </w:rPr>
        <w:tab/>
        <w:t xml:space="preserve">Цілі довгострокові (на 21 день): </w:t>
      </w:r>
    </w:p>
    <w:p w:rsidR="00000000" w:rsidDel="00000000" w:rsidP="00000000" w:rsidRDefault="00000000" w:rsidRPr="00000000" w14:paraId="0000024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сприяння зниженню больових відчуттів при активних рухах з 3 до 1 балів;</w:t>
      </w:r>
    </w:p>
    <w:p w:rsidR="00000000" w:rsidDel="00000000" w:rsidP="00000000" w:rsidRDefault="00000000" w:rsidRPr="00000000" w14:paraId="0000024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сприяння зниженню больових відчуттів при пальпації в тригерних точках з 4 до 2 балів;</w:t>
      </w:r>
    </w:p>
    <w:p w:rsidR="00000000" w:rsidDel="00000000" w:rsidP="00000000" w:rsidRDefault="00000000" w:rsidRPr="00000000" w14:paraId="0000024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стимуляції регенеративнорепаративних процесів;</w:t>
      </w:r>
    </w:p>
    <w:p w:rsidR="00000000" w:rsidDel="00000000" w:rsidP="00000000" w:rsidRDefault="00000000" w:rsidRPr="00000000" w14:paraId="0000024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оптимального рухового режиму;</w:t>
      </w:r>
    </w:p>
    <w:p w:rsidR="00000000" w:rsidDel="00000000" w:rsidP="00000000" w:rsidRDefault="00000000" w:rsidRPr="00000000" w14:paraId="0000024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повернення до професійної діяльності;</w:t>
      </w:r>
    </w:p>
    <w:p w:rsidR="00000000" w:rsidDel="00000000" w:rsidP="00000000" w:rsidRDefault="00000000" w:rsidRPr="00000000" w14:paraId="0000024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психоемоційного стану.</w:t>
      </w:r>
    </w:p>
    <w:p w:rsidR="00000000" w:rsidDel="00000000" w:rsidP="00000000" w:rsidRDefault="00000000" w:rsidRPr="00000000" w14:paraId="00000250">
      <w:pPr>
        <w:tabs>
          <w:tab w:val="left" w:leader="none" w:pos="0"/>
        </w:tabs>
        <w:spacing w:after="0" w:line="360" w:lineRule="auto"/>
        <w:ind w:firstLine="709"/>
        <w:jc w:val="both"/>
        <w:rPr>
          <w:highlight w:val="green"/>
        </w:rPr>
      </w:pPr>
      <w:r w:rsidDel="00000000" w:rsidR="00000000" w:rsidRPr="00000000">
        <w:rPr>
          <w:rtl w:val="0"/>
        </w:rPr>
        <w:t xml:space="preserve">Відповідно до кожної поставленої цілі, були підібрані методи та засоби фізичної терапії, які були направлені на корекцію порушень наявних у військовослужбовців на рівні компонентів: структури та функції організму, діяльності та участь та враховувати фактори зовнішнього середовища та особистісні, які можуть як позитивно вплинути на відновлення так і негативно. Робота команди має були злагоджена від її якісних та послідовних дій буде залежати чи будуть досягнуті на початку цілі. Члени бригади зустрічались за потреби, обговорювали динаміку відновлення осіб з МФБС,  корегували алгоритм відновлення при такій необхідності, зустрічі були не рідше одного разу на 3 дні. </w:t>
      </w:r>
      <w:r w:rsidDel="00000000" w:rsidR="00000000" w:rsidRPr="00000000">
        <w:rPr>
          <w:rtl w:val="0"/>
        </w:rPr>
      </w:r>
    </w:p>
    <w:p w:rsidR="00000000" w:rsidDel="00000000" w:rsidP="00000000" w:rsidRDefault="00000000" w:rsidRPr="00000000" w14:paraId="00000251">
      <w:pPr>
        <w:spacing w:after="0" w:line="360" w:lineRule="auto"/>
        <w:ind w:firstLine="708"/>
        <w:jc w:val="both"/>
        <w:rPr/>
      </w:pPr>
      <w:r w:rsidDel="00000000" w:rsidR="00000000" w:rsidRPr="00000000">
        <w:rPr>
          <w:color w:val="000000"/>
          <w:rtl w:val="0"/>
        </w:rPr>
        <w:t xml:space="preserve">При розробці програми фізичної терапії </w:t>
      </w:r>
      <w:r w:rsidDel="00000000" w:rsidR="00000000" w:rsidRPr="00000000">
        <w:rPr>
          <w:rtl w:val="0"/>
        </w:rPr>
        <w:t xml:space="preserve">для військовослужбовців I-II зрілого віку з МФБС внаслідок довготривалого використання засобів індивідуального бронезахисту ми враховували:</w:t>
      </w:r>
    </w:p>
    <w:p w:rsidR="00000000" w:rsidDel="00000000" w:rsidP="00000000" w:rsidRDefault="00000000" w:rsidRPr="00000000" w14:paraId="0000025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567" w:right="0" w:hanging="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методологічні підходи МКФ до реабілітаційного процесу;</w:t>
      </w:r>
    </w:p>
    <w:p w:rsidR="00000000" w:rsidDel="00000000" w:rsidP="00000000" w:rsidRDefault="00000000" w:rsidRPr="00000000" w14:paraId="0000025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567" w:right="0" w:hanging="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аспекти формування SMART-цілей та бажання військовослужбовців;</w:t>
      </w:r>
    </w:p>
    <w:p w:rsidR="00000000" w:rsidDel="00000000" w:rsidP="00000000" w:rsidRDefault="00000000" w:rsidRPr="00000000" w14:paraId="0000025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567" w:right="0" w:hanging="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характер наявних порушень з боку функціональних показників, вираженість больових відчуттів під час руху, пальпації та в стані спокою, психоемоційний стан, що мають вплив на якість життя військовослужбовців з МФБС;</w:t>
      </w:r>
    </w:p>
    <w:p w:rsidR="00000000" w:rsidDel="00000000" w:rsidP="00000000" w:rsidRDefault="00000000" w:rsidRPr="00000000" w14:paraId="000002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567" w:right="0" w:hanging="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мультидисциплінарний підхід;</w:t>
      </w:r>
    </w:p>
    <w:p w:rsidR="00000000" w:rsidDel="00000000" w:rsidP="00000000" w:rsidRDefault="00000000" w:rsidRPr="00000000" w14:paraId="000002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567" w:right="0" w:hanging="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індивідуальні особливості хворих, супутні хвороби, потреби та бажання, хобі та їх повсякденна активність</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p>
    <w:p w:rsidR="00000000" w:rsidDel="00000000" w:rsidP="00000000" w:rsidRDefault="00000000" w:rsidRPr="00000000" w14:paraId="00000257">
      <w:pPr>
        <w:spacing w:after="0" w:line="360" w:lineRule="auto"/>
        <w:ind w:firstLine="708"/>
        <w:jc w:val="both"/>
        <w:rPr>
          <w:b w:val="1"/>
        </w:rPr>
      </w:pPr>
      <w:r w:rsidDel="00000000" w:rsidR="00000000" w:rsidRPr="00000000">
        <w:rPr>
          <w:rtl w:val="0"/>
        </w:rPr>
      </w:r>
    </w:p>
    <w:p w:rsidR="00000000" w:rsidDel="00000000" w:rsidP="00000000" w:rsidRDefault="00000000" w:rsidRPr="00000000" w14:paraId="00000258">
      <w:pPr>
        <w:spacing w:after="0" w:line="360" w:lineRule="auto"/>
        <w:ind w:firstLine="708"/>
        <w:jc w:val="both"/>
        <w:rPr>
          <w:b w:val="1"/>
        </w:rPr>
      </w:pPr>
      <w:r w:rsidDel="00000000" w:rsidR="00000000" w:rsidRPr="00000000">
        <w:rPr>
          <w:b w:val="1"/>
          <w:rtl w:val="0"/>
        </w:rPr>
        <w:t xml:space="preserve">3.2. Блок-схема програми фізичної терапії для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 </w:t>
      </w:r>
    </w:p>
    <w:p w:rsidR="00000000" w:rsidDel="00000000" w:rsidP="00000000" w:rsidRDefault="00000000" w:rsidRPr="00000000" w14:paraId="00000259">
      <w:pPr>
        <w:tabs>
          <w:tab w:val="left" w:leader="none" w:pos="0"/>
        </w:tabs>
        <w:spacing w:after="0" w:line="360" w:lineRule="auto"/>
        <w:jc w:val="both"/>
        <w:rPr/>
      </w:pPr>
      <w:r w:rsidDel="00000000" w:rsidR="00000000" w:rsidRPr="00000000">
        <w:rPr>
          <w:rtl w:val="0"/>
        </w:rPr>
        <w:tab/>
        <w:t xml:space="preserve">Після ретельно зібраної інформації від військовослужбовців з МФБС та проведеного об’єктивного обстеження з урахуванням побажань пацієнтів було поставлено SMART- цілі та розроблено алгоритм фізичної терапії. Оскільки відновлення хворих відбувалося на поліклінічному етапі, нами було обрані такі рухові режими щадний, щадно-тренуючий та тренуючий. Блок-схема програми фізичної терапії для військовослужбовців I-II зрілого віку з МФБС внаслідок довготривалого використання засобів індивідуального бронезахисту</w:t>
      </w:r>
      <w:r w:rsidDel="00000000" w:rsidR="00000000" w:rsidRPr="00000000">
        <w:rPr>
          <w:b w:val="1"/>
          <w:rtl w:val="0"/>
        </w:rPr>
        <w:t xml:space="preserve"> </w:t>
      </w:r>
      <w:r w:rsidDel="00000000" w:rsidR="00000000" w:rsidRPr="00000000">
        <w:rPr>
          <w:rtl w:val="0"/>
        </w:rPr>
        <w:t xml:space="preserve">відображена на рис.3.3. Програма фізичної терапії для військовослужбовців I-II зрілого віку з МФБС складала 3 етапи, який був розрахований на 21 день.</w:t>
      </w:r>
    </w:p>
    <w:p w:rsidR="00000000" w:rsidDel="00000000" w:rsidP="00000000" w:rsidRDefault="00000000" w:rsidRPr="00000000" w14:paraId="0000025A">
      <w:pPr>
        <w:rPr/>
        <w:sectPr>
          <w:headerReference r:id="rId51" w:type="default"/>
          <w:pgSz w:h="16838" w:w="11906" w:orient="portrait"/>
          <w:pgMar w:bottom="1134" w:top="1134" w:left="1701" w:right="850" w:header="708" w:footer="708"/>
          <w:pgNumType w:start="0"/>
          <w:titlePg w:val="1"/>
        </w:sectPr>
      </w:pPr>
      <w:r w:rsidDel="00000000" w:rsidR="00000000" w:rsidRPr="00000000">
        <w:br w:type="page"/>
      </w:r>
      <w:r w:rsidDel="00000000" w:rsidR="00000000" w:rsidRPr="00000000">
        <w:rPr>
          <w:rtl w:val="0"/>
        </w:rPr>
      </w:r>
    </w:p>
    <w:p w:rsidR="00000000" w:rsidDel="00000000" w:rsidP="00000000" w:rsidRDefault="00000000" w:rsidRPr="00000000" w14:paraId="0000025B">
      <w:pPr>
        <w:rPr/>
        <w:sectPr>
          <w:type w:val="nextPage"/>
          <w:pgSz w:h="11906" w:w="16838" w:orient="landscape"/>
          <w:pgMar w:bottom="1701" w:top="851" w:left="1134" w:right="1134" w:header="709" w:footer="709"/>
        </w:sect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-330199</wp:posOffset>
                </wp:positionH>
                <wp:positionV relativeFrom="paragraph">
                  <wp:posOffset>114300</wp:posOffset>
                </wp:positionV>
                <wp:extent cx="10156825" cy="675640"/>
                <wp:effectExtent b="0" l="0" r="0" t="0"/>
                <wp:wrapNone/>
                <wp:docPr id="17425" name=""/>
                <a:graphic>
                  <a:graphicData uri="http://schemas.microsoft.com/office/word/2010/wordprocessingShape">
                    <wps:wsp>
                      <wps:cNvSpPr/>
                      <wps:cNvPr id="2" name="Shape 2"/>
                      <wps:spPr>
                        <a:xfrm>
                          <a:off x="280288" y="3454880"/>
                          <a:ext cx="10131425" cy="650240"/>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000000"/>
                                <w:sz w:val="28"/>
                                <w:vertAlign w:val="baseline"/>
                              </w:rPr>
                              <w:t xml:space="preserve">КОМПЛЕКСНА ПРОГРАМА ФІЗИЧНОЇ ТЕРАПІЇ ДЛЯ ВІЙСЬКОВОСЛУЖБОВЦІВ I-II ЗРІЛОГО ВІКУ З МФБС ВНАСЛІДОК ДОВГОТРИВАЛОГО ВИКОРИСТАННЯ ЗАСОБІВ ІНДИВІДУАЛЬНОГО БРОНЕЗАХИСТУ</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-330199</wp:posOffset>
                </wp:positionH>
                <wp:positionV relativeFrom="paragraph">
                  <wp:posOffset>114300</wp:posOffset>
                </wp:positionV>
                <wp:extent cx="10156825" cy="675640"/>
                <wp:effectExtent b="0" l="0" r="0" t="0"/>
                <wp:wrapNone/>
                <wp:docPr id="17425" name="image4.png"/>
                <a:graphic>
                  <a:graphicData uri="http://schemas.openxmlformats.org/drawingml/2006/picture">
                    <pic:pic>
                      <pic:nvPicPr>
                        <pic:cNvPr id="0" name="image4.png"/>
                        <pic:cNvPicPr preferRelativeResize="0"/>
                      </pic:nvPicPr>
                      <pic:blipFill>
                        <a:blip r:embed="rId52"/>
                        <a:srcRect/>
                        <a:stretch>
                          <a:fillRect/>
                        </a:stretch>
                      </pic:blipFill>
                      <pic:spPr>
                        <a:xfrm>
                          <a:off x="0" y="0"/>
                          <a:ext cx="10156825" cy="67564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63501</wp:posOffset>
                </wp:positionH>
                <wp:positionV relativeFrom="paragraph">
                  <wp:posOffset>965200</wp:posOffset>
                </wp:positionV>
                <wp:extent cx="1598295" cy="1104265"/>
                <wp:effectExtent b="0" l="0" r="0" t="0"/>
                <wp:wrapNone/>
                <wp:docPr id="17435" name=""/>
                <a:graphic>
                  <a:graphicData uri="http://schemas.microsoft.com/office/word/2010/wordprocessingShape">
                    <wps:wsp>
                      <wps:cNvSpPr/>
                      <wps:cNvPr id="12" name="Shape 12"/>
                      <wps:spPr>
                        <a:xfrm>
                          <a:off x="4559553" y="3240568"/>
                          <a:ext cx="1572895" cy="1078865"/>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4"/>
                                <w:vertAlign w:val="baseline"/>
                              </w:rPr>
                              <w:t xml:space="preserve">Щадний руховий режим (5 днів)</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63501</wp:posOffset>
                </wp:positionH>
                <wp:positionV relativeFrom="paragraph">
                  <wp:posOffset>965200</wp:posOffset>
                </wp:positionV>
                <wp:extent cx="1598295" cy="1104265"/>
                <wp:effectExtent b="0" l="0" r="0" t="0"/>
                <wp:wrapNone/>
                <wp:docPr id="17435" name="image14.png"/>
                <a:graphic>
                  <a:graphicData uri="http://schemas.openxmlformats.org/drawingml/2006/picture">
                    <pic:pic>
                      <pic:nvPicPr>
                        <pic:cNvPr id="0" name="image14.png"/>
                        <pic:cNvPicPr preferRelativeResize="0"/>
                      </pic:nvPicPr>
                      <pic:blipFill>
                        <a:blip r:embed="rId53"/>
                        <a:srcRect/>
                        <a:stretch>
                          <a:fillRect/>
                        </a:stretch>
                      </pic:blipFill>
                      <pic:spPr>
                        <a:xfrm>
                          <a:off x="0" y="0"/>
                          <a:ext cx="1598295" cy="110426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25401</wp:posOffset>
                </wp:positionH>
                <wp:positionV relativeFrom="paragraph">
                  <wp:posOffset>2286000</wp:posOffset>
                </wp:positionV>
                <wp:extent cx="1534160" cy="1332992"/>
                <wp:effectExtent b="0" l="0" r="0" t="0"/>
                <wp:wrapNone/>
                <wp:docPr id="17427" name=""/>
                <a:graphic>
                  <a:graphicData uri="http://schemas.microsoft.com/office/word/2010/wordprocessingShape">
                    <wps:wsp>
                      <wps:cNvSpPr/>
                      <wps:cNvPr id="4" name="Shape 4"/>
                      <wps:spPr>
                        <a:xfrm>
                          <a:off x="4591620" y="3126204"/>
                          <a:ext cx="1508760" cy="1307592"/>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4"/>
                                <w:vertAlign w:val="baseline"/>
                              </w:rPr>
                              <w:t xml:space="preserve">Щадно-тренуючий руховий режим</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(8 днів)</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25401</wp:posOffset>
                </wp:positionH>
                <wp:positionV relativeFrom="paragraph">
                  <wp:posOffset>2286000</wp:posOffset>
                </wp:positionV>
                <wp:extent cx="1534160" cy="1332992"/>
                <wp:effectExtent b="0" l="0" r="0" t="0"/>
                <wp:wrapNone/>
                <wp:docPr id="17427" name="image6.png"/>
                <a:graphic>
                  <a:graphicData uri="http://schemas.openxmlformats.org/drawingml/2006/picture">
                    <pic:pic>
                      <pic:nvPicPr>
                        <pic:cNvPr id="0" name="image6.png"/>
                        <pic:cNvPicPr preferRelativeResize="0"/>
                      </pic:nvPicPr>
                      <pic:blipFill>
                        <a:blip r:embed="rId54"/>
                        <a:srcRect/>
                        <a:stretch>
                          <a:fillRect/>
                        </a:stretch>
                      </pic:blipFill>
                      <pic:spPr>
                        <a:xfrm>
                          <a:off x="0" y="0"/>
                          <a:ext cx="1534160" cy="1332992"/>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12701</wp:posOffset>
                </wp:positionH>
                <wp:positionV relativeFrom="paragraph">
                  <wp:posOffset>3810000</wp:posOffset>
                </wp:positionV>
                <wp:extent cx="1390650" cy="1419225"/>
                <wp:effectExtent b="0" l="0" r="0" t="0"/>
                <wp:wrapNone/>
                <wp:docPr id="17476" name=""/>
                <a:graphic>
                  <a:graphicData uri="http://schemas.microsoft.com/office/word/2010/wordprocessingShape">
                    <wps:wsp>
                      <wps:cNvSpPr/>
                      <wps:cNvPr id="53" name="Shape 53"/>
                      <wps:spPr>
                        <a:xfrm>
                          <a:off x="4663375" y="3083088"/>
                          <a:ext cx="1365250" cy="1393825"/>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4"/>
                                <w:vertAlign w:val="baseline"/>
                              </w:rPr>
                              <w:t xml:space="preserve">Тренуючий руховий режим</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(8 днів)</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12701</wp:posOffset>
                </wp:positionH>
                <wp:positionV relativeFrom="paragraph">
                  <wp:posOffset>3810000</wp:posOffset>
                </wp:positionV>
                <wp:extent cx="1390650" cy="1419225"/>
                <wp:effectExtent b="0" l="0" r="0" t="0"/>
                <wp:wrapNone/>
                <wp:docPr id="17476" name="image75.png"/>
                <a:graphic>
                  <a:graphicData uri="http://schemas.openxmlformats.org/drawingml/2006/picture">
                    <pic:pic>
                      <pic:nvPicPr>
                        <pic:cNvPr id="0" name="image75.png"/>
                        <pic:cNvPicPr preferRelativeResize="0"/>
                      </pic:nvPicPr>
                      <pic:blipFill>
                        <a:blip r:embed="rId55"/>
                        <a:srcRect/>
                        <a:stretch>
                          <a:fillRect/>
                        </a:stretch>
                      </pic:blipFill>
                      <pic:spPr>
                        <a:xfrm>
                          <a:off x="0" y="0"/>
                          <a:ext cx="1390650" cy="14192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1905000</wp:posOffset>
                </wp:positionH>
                <wp:positionV relativeFrom="paragraph">
                  <wp:posOffset>1016000</wp:posOffset>
                </wp:positionV>
                <wp:extent cx="4084320" cy="1113536"/>
                <wp:effectExtent b="0" l="0" r="0" t="0"/>
                <wp:wrapNone/>
                <wp:docPr id="17450" name=""/>
                <a:graphic>
                  <a:graphicData uri="http://schemas.microsoft.com/office/word/2010/wordprocessingShape">
                    <wps:wsp>
                      <wps:cNvSpPr/>
                      <wps:cNvPr id="27" name="Shape 27"/>
                      <wps:spPr>
                        <a:xfrm>
                          <a:off x="3316540" y="3235932"/>
                          <a:ext cx="4058920" cy="1088136"/>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t xml:space="preserve">Завдання:</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1. Зменшення больового синдрому  за VAS з 5 балів до 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2. Розслаблення спазмованих м’язів.</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3.  Покращення рухливості в хребті</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1905000</wp:posOffset>
                </wp:positionH>
                <wp:positionV relativeFrom="paragraph">
                  <wp:posOffset>1016000</wp:posOffset>
                </wp:positionV>
                <wp:extent cx="4084320" cy="1113536"/>
                <wp:effectExtent b="0" l="0" r="0" t="0"/>
                <wp:wrapNone/>
                <wp:docPr id="17450" name="image30.png"/>
                <a:graphic>
                  <a:graphicData uri="http://schemas.openxmlformats.org/drawingml/2006/picture">
                    <pic:pic>
                      <pic:nvPicPr>
                        <pic:cNvPr id="0" name="image30.png"/>
                        <pic:cNvPicPr preferRelativeResize="0"/>
                      </pic:nvPicPr>
                      <pic:blipFill>
                        <a:blip r:embed="rId56"/>
                        <a:srcRect/>
                        <a:stretch>
                          <a:fillRect/>
                        </a:stretch>
                      </pic:blipFill>
                      <pic:spPr>
                        <a:xfrm>
                          <a:off x="0" y="0"/>
                          <a:ext cx="4084320" cy="1113536"/>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1739900</wp:posOffset>
                </wp:positionH>
                <wp:positionV relativeFrom="paragraph">
                  <wp:posOffset>2298700</wp:posOffset>
                </wp:positionV>
                <wp:extent cx="4203700" cy="1543304"/>
                <wp:effectExtent b="0" l="0" r="0" t="0"/>
                <wp:wrapNone/>
                <wp:docPr id="17436" name=""/>
                <a:graphic>
                  <a:graphicData uri="http://schemas.microsoft.com/office/word/2010/wordprocessingShape">
                    <wps:wsp>
                      <wps:cNvSpPr/>
                      <wps:cNvPr id="13" name="Shape 13"/>
                      <wps:spPr>
                        <a:xfrm>
                          <a:off x="3256850" y="3021048"/>
                          <a:ext cx="4178300" cy="1517904"/>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t xml:space="preserve">Завдання:</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1.Покращення функції в хребті.</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2.Зменшення вираженості больових відчуттів під час активних рухів</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3.Розслаблення спазмовних м’язів.</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4.Покращення трофічних процесів в місці тригерних точок.</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1739900</wp:posOffset>
                </wp:positionH>
                <wp:positionV relativeFrom="paragraph">
                  <wp:posOffset>2298700</wp:posOffset>
                </wp:positionV>
                <wp:extent cx="4203700" cy="1543304"/>
                <wp:effectExtent b="0" l="0" r="0" t="0"/>
                <wp:wrapNone/>
                <wp:docPr id="17436" name="image15.png"/>
                <a:graphic>
                  <a:graphicData uri="http://schemas.openxmlformats.org/drawingml/2006/picture">
                    <pic:pic>
                      <pic:nvPicPr>
                        <pic:cNvPr id="0" name="image15.png"/>
                        <pic:cNvPicPr preferRelativeResize="0"/>
                      </pic:nvPicPr>
                      <pic:blipFill>
                        <a:blip r:embed="rId57"/>
                        <a:srcRect/>
                        <a:stretch>
                          <a:fillRect/>
                        </a:stretch>
                      </pic:blipFill>
                      <pic:spPr>
                        <a:xfrm>
                          <a:off x="0" y="0"/>
                          <a:ext cx="4203700" cy="1543304"/>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1752600</wp:posOffset>
                </wp:positionH>
                <wp:positionV relativeFrom="paragraph">
                  <wp:posOffset>3911600</wp:posOffset>
                </wp:positionV>
                <wp:extent cx="3938905" cy="1519555"/>
                <wp:effectExtent b="0" l="0" r="0" t="0"/>
                <wp:wrapNone/>
                <wp:docPr id="17457" name=""/>
                <a:graphic>
                  <a:graphicData uri="http://schemas.microsoft.com/office/word/2010/wordprocessingShape">
                    <wps:wsp>
                      <wps:cNvSpPr/>
                      <wps:cNvPr id="34" name="Shape 34"/>
                      <wps:spPr>
                        <a:xfrm>
                          <a:off x="3389248" y="3032923"/>
                          <a:ext cx="3913505" cy="1494155"/>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t xml:space="preserve">Завдання:</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1. Відновлення функції в хребті.</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2. Укріплення ослаблених м’язів.</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3. Адаптація м’язів хребта до статичного навантаження.</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4. Повернення осіб  до професійної діяльності.</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1752600</wp:posOffset>
                </wp:positionH>
                <wp:positionV relativeFrom="paragraph">
                  <wp:posOffset>3911600</wp:posOffset>
                </wp:positionV>
                <wp:extent cx="3938905" cy="1519555"/>
                <wp:effectExtent b="0" l="0" r="0" t="0"/>
                <wp:wrapNone/>
                <wp:docPr id="17457" name="image37.png"/>
                <a:graphic>
                  <a:graphicData uri="http://schemas.openxmlformats.org/drawingml/2006/picture">
                    <pic:pic>
                      <pic:nvPicPr>
                        <pic:cNvPr id="0" name="image37.png"/>
                        <pic:cNvPicPr preferRelativeResize="0"/>
                      </pic:nvPicPr>
                      <pic:blipFill>
                        <a:blip r:embed="rId58"/>
                        <a:srcRect/>
                        <a:stretch>
                          <a:fillRect/>
                        </a:stretch>
                      </pic:blipFill>
                      <pic:spPr>
                        <a:xfrm>
                          <a:off x="0" y="0"/>
                          <a:ext cx="3938905" cy="151955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6134100</wp:posOffset>
                </wp:positionH>
                <wp:positionV relativeFrom="paragraph">
                  <wp:posOffset>3911600</wp:posOffset>
                </wp:positionV>
                <wp:extent cx="3533775" cy="1634744"/>
                <wp:effectExtent b="0" l="0" r="0" t="0"/>
                <wp:wrapNone/>
                <wp:docPr id="17430" name=""/>
                <a:graphic>
                  <a:graphicData uri="http://schemas.microsoft.com/office/word/2010/wordprocessingShape">
                    <wps:wsp>
                      <wps:cNvSpPr/>
                      <wps:cNvPr id="7" name="Shape 7"/>
                      <wps:spPr>
                        <a:xfrm>
                          <a:off x="3591813" y="2975328"/>
                          <a:ext cx="3508375" cy="1609344"/>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Стрейчінг 15 хв. щоденно;</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Лікувальний масаж спини щоденно 20 хв.;</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Лікувальна гімнастика 30 хв.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Міофасициальний реліз 10 хв. на день на ролі, тенісних м’ячиках</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Кінезіотейпування 1 раз на 5 днів</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6134100</wp:posOffset>
                </wp:positionH>
                <wp:positionV relativeFrom="paragraph">
                  <wp:posOffset>3911600</wp:posOffset>
                </wp:positionV>
                <wp:extent cx="3533775" cy="1634744"/>
                <wp:effectExtent b="0" l="0" r="0" t="0"/>
                <wp:wrapNone/>
                <wp:docPr id="17430" name="image9.png"/>
                <a:graphic>
                  <a:graphicData uri="http://schemas.openxmlformats.org/drawingml/2006/picture">
                    <pic:pic>
                      <pic:nvPicPr>
                        <pic:cNvPr id="0" name="image9.png"/>
                        <pic:cNvPicPr preferRelativeResize="0"/>
                      </pic:nvPicPr>
                      <pic:blipFill>
                        <a:blip r:embed="rId59"/>
                        <a:srcRect/>
                        <a:stretch>
                          <a:fillRect/>
                        </a:stretch>
                      </pic:blipFill>
                      <pic:spPr>
                        <a:xfrm>
                          <a:off x="0" y="0"/>
                          <a:ext cx="3533775" cy="1634744"/>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6134100</wp:posOffset>
                </wp:positionH>
                <wp:positionV relativeFrom="paragraph">
                  <wp:posOffset>2336800</wp:posOffset>
                </wp:positionV>
                <wp:extent cx="3533775" cy="1497330"/>
                <wp:effectExtent b="0" l="0" r="0" t="0"/>
                <wp:wrapNone/>
                <wp:docPr id="17469" name=""/>
                <a:graphic>
                  <a:graphicData uri="http://schemas.microsoft.com/office/word/2010/wordprocessingShape">
                    <wps:wsp>
                      <wps:cNvSpPr/>
                      <wps:cNvPr id="46" name="Shape 46"/>
                      <wps:spPr>
                        <a:xfrm>
                          <a:off x="3591813" y="3044035"/>
                          <a:ext cx="3508375" cy="1471930"/>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both"/>
                              <w:textDirection w:val="btLr"/>
                            </w:pPr>
                            <w:r w:rsidDel="00000000" w:rsidR="00000000" w:rsidRPr="00000000">
                              <w:rPr>
                                <w:rFonts w:ascii="Arial" w:cs="Arial" w:eastAsia="Arial" w:hAnsi="Arial"/>
                                <w:b w:val="0"/>
                                <w:i w:val="0"/>
                                <w:smallCaps w:val="0"/>
                                <w:strike w:val="0"/>
                                <w:color w:val="000000"/>
                                <w:sz w:val="24"/>
                                <w:vertAlign w:val="baseline"/>
                              </w:rPr>
                              <w:t xml:space="preserve">Постізометрична релаксація 15 хв. щоденно;</w:t>
                            </w:r>
                          </w:p>
                          <w:p w:rsidR="00000000" w:rsidDel="00000000" w:rsidP="00000000" w:rsidRDefault="00000000" w:rsidRPr="00000000">
                            <w:pPr>
                              <w:spacing w:after="0" w:before="0" w:line="240"/>
                              <w:ind w:left="0" w:right="0" w:firstLine="0"/>
                              <w:jc w:val="both"/>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Лікувальна гімнастика (ізометричні вправи, на розтяг) 30 хв. на день.</w:t>
                            </w:r>
                          </w:p>
                          <w:p w:rsidR="00000000" w:rsidDel="00000000" w:rsidP="00000000" w:rsidRDefault="00000000" w:rsidRPr="00000000">
                            <w:pPr>
                              <w:spacing w:after="0" w:before="0" w:line="240"/>
                              <w:ind w:left="0" w:right="0" w:firstLine="0"/>
                              <w:jc w:val="both"/>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Лікувальний масаж  20 хв. спини, точкова робота з тригерними точками (масажний пістолет)+ударно-хвильова терапія 1 раз на 3 дні</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6134100</wp:posOffset>
                </wp:positionH>
                <wp:positionV relativeFrom="paragraph">
                  <wp:posOffset>2336800</wp:posOffset>
                </wp:positionV>
                <wp:extent cx="3533775" cy="1497330"/>
                <wp:effectExtent b="0" l="0" r="0" t="0"/>
                <wp:wrapNone/>
                <wp:docPr id="17469" name="image53.png"/>
                <a:graphic>
                  <a:graphicData uri="http://schemas.openxmlformats.org/drawingml/2006/picture">
                    <pic:pic>
                      <pic:nvPicPr>
                        <pic:cNvPr id="0" name="image53.png"/>
                        <pic:cNvPicPr preferRelativeResize="0"/>
                      </pic:nvPicPr>
                      <pic:blipFill>
                        <a:blip r:embed="rId60"/>
                        <a:srcRect/>
                        <a:stretch>
                          <a:fillRect/>
                        </a:stretch>
                      </pic:blipFill>
                      <pic:spPr>
                        <a:xfrm>
                          <a:off x="0" y="0"/>
                          <a:ext cx="3533775" cy="149733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6197600</wp:posOffset>
                </wp:positionH>
                <wp:positionV relativeFrom="paragraph">
                  <wp:posOffset>889000</wp:posOffset>
                </wp:positionV>
                <wp:extent cx="3335338" cy="1204976"/>
                <wp:effectExtent b="0" l="0" r="0" t="0"/>
                <wp:wrapNone/>
                <wp:docPr id="17463" name=""/>
                <a:graphic>
                  <a:graphicData uri="http://schemas.microsoft.com/office/word/2010/wordprocessingShape">
                    <wps:wsp>
                      <wps:cNvSpPr/>
                      <wps:cNvPr id="40" name="Shape 40"/>
                      <wps:spPr>
                        <a:xfrm>
                          <a:off x="3691031" y="3190212"/>
                          <a:ext cx="3309938" cy="1179576"/>
                        </a:xfrm>
                        <a:prstGeom prst="roundRect">
                          <a:avLst>
                            <a:gd fmla="val 16667" name="adj"/>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Лікувальна гімнастика (ізометричні вправи, на розтяг м’язів по 15-20 хв. щоденно);</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Холодові та теплові компреси (по 5-10 хв. 2 рази на день)</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Кінезіотейпування,</w:t>
                            </w:r>
                            <w:r w:rsidDel="00000000" w:rsidR="00000000" w:rsidRPr="00000000">
                              <w:rPr>
                                <w:rFonts w:ascii="Arial" w:cs="Arial" w:eastAsia="Arial" w:hAnsi="Arial"/>
                                <w:b w:val="0"/>
                                <w:i w:val="0"/>
                                <w:smallCaps w:val="0"/>
                                <w:strike w:val="0"/>
                                <w:color w:val="000000"/>
                                <w:sz w:val="24"/>
                                <w:vertAlign w:val="baseline"/>
                              </w:rPr>
                              <w:t xml:space="preserve"> </w:t>
                            </w:r>
                            <w:r w:rsidDel="00000000" w:rsidR="00000000" w:rsidRPr="00000000">
                              <w:rPr>
                                <w:rFonts w:ascii="Arial" w:cs="Arial" w:eastAsia="Arial" w:hAnsi="Arial"/>
                                <w:b w:val="0"/>
                                <w:i w:val="0"/>
                                <w:smallCaps w:val="0"/>
                                <w:strike w:val="0"/>
                                <w:color w:val="000000"/>
                                <w:sz w:val="24"/>
                                <w:vertAlign w:val="baseline"/>
                              </w:rPr>
                              <w:t xml:space="preserve">міофасциальний реліз</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6197600</wp:posOffset>
                </wp:positionH>
                <wp:positionV relativeFrom="paragraph">
                  <wp:posOffset>889000</wp:posOffset>
                </wp:positionV>
                <wp:extent cx="3335338" cy="1204976"/>
                <wp:effectExtent b="0" l="0" r="0" t="0"/>
                <wp:wrapNone/>
                <wp:docPr id="17463" name="image44.png"/>
                <a:graphic>
                  <a:graphicData uri="http://schemas.openxmlformats.org/drawingml/2006/picture">
                    <pic:pic>
                      <pic:nvPicPr>
                        <pic:cNvPr id="0" name="image44.png"/>
                        <pic:cNvPicPr preferRelativeResize="0"/>
                      </pic:nvPicPr>
                      <pic:blipFill>
                        <a:blip r:embed="rId61"/>
                        <a:srcRect/>
                        <a:stretch>
                          <a:fillRect/>
                        </a:stretch>
                      </pic:blipFill>
                      <pic:spPr>
                        <a:xfrm>
                          <a:off x="0" y="0"/>
                          <a:ext cx="3335338" cy="1204976"/>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-190499</wp:posOffset>
                </wp:positionH>
                <wp:positionV relativeFrom="paragraph">
                  <wp:posOffset>774700</wp:posOffset>
                </wp:positionV>
                <wp:extent cx="0" cy="3648075"/>
                <wp:effectExtent b="0" l="0" r="0" t="0"/>
                <wp:wrapNone/>
                <wp:docPr id="17445" name=""/>
                <a:graphic>
                  <a:graphicData uri="http://schemas.microsoft.com/office/word/2010/wordprocessingShape">
                    <wps:wsp>
                      <wps:cNvCnPr/>
                      <wps:spPr>
                        <a:xfrm>
                          <a:off x="5346000" y="1955963"/>
                          <a:ext cx="0" cy="3648075"/>
                        </a:xfrm>
                        <a:prstGeom prst="straightConnector1">
                          <a:avLst/>
                        </a:prstGeom>
                        <a:noFill/>
                        <a:ln cap="flat" cmpd="sng" w="19050">
                          <a:solidFill>
                            <a:schemeClr val="dk1"/>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-190499</wp:posOffset>
                </wp:positionH>
                <wp:positionV relativeFrom="paragraph">
                  <wp:posOffset>774700</wp:posOffset>
                </wp:positionV>
                <wp:extent cx="0" cy="3648075"/>
                <wp:effectExtent b="0" l="0" r="0" t="0"/>
                <wp:wrapNone/>
                <wp:docPr id="17445" name="image25.png"/>
                <a:graphic>
                  <a:graphicData uri="http://schemas.openxmlformats.org/drawingml/2006/picture">
                    <pic:pic>
                      <pic:nvPicPr>
                        <pic:cNvPr id="0" name="image25.png"/>
                        <pic:cNvPicPr preferRelativeResize="0"/>
                      </pic:nvPicPr>
                      <pic:blipFill>
                        <a:blip r:embed="rId62"/>
                        <a:srcRect/>
                        <a:stretch>
                          <a:fillRect/>
                        </a:stretch>
                      </pic:blipFill>
                      <pic:spPr>
                        <a:xfrm>
                          <a:off x="0" y="0"/>
                          <a:ext cx="0" cy="364807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-190499</wp:posOffset>
                </wp:positionH>
                <wp:positionV relativeFrom="paragraph">
                  <wp:posOffset>1320800</wp:posOffset>
                </wp:positionV>
                <wp:extent cx="281432" cy="382016"/>
                <wp:effectExtent b="0" l="0" r="0" t="0"/>
                <wp:wrapNone/>
                <wp:docPr id="17452" name=""/>
                <a:graphic>
                  <a:graphicData uri="http://schemas.microsoft.com/office/word/2010/wordprocessingShape">
                    <wps:wsp>
                      <wps:cNvSpPr/>
                      <wps:cNvPr id="29" name="Shape 29"/>
                      <wps:spPr>
                        <a:xfrm>
                          <a:off x="5217984" y="3601692"/>
                          <a:ext cx="256032" cy="356616"/>
                        </a:xfrm>
                        <a:prstGeom prst="rightArrow">
                          <a:avLst>
                            <a:gd fmla="val 50000" name="adj1"/>
                            <a:gd fmla="val 50000" name="adj2"/>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-190499</wp:posOffset>
                </wp:positionH>
                <wp:positionV relativeFrom="paragraph">
                  <wp:posOffset>1320800</wp:posOffset>
                </wp:positionV>
                <wp:extent cx="281432" cy="382016"/>
                <wp:effectExtent b="0" l="0" r="0" t="0"/>
                <wp:wrapNone/>
                <wp:docPr id="17452" name="image32.png"/>
                <a:graphic>
                  <a:graphicData uri="http://schemas.openxmlformats.org/drawingml/2006/picture">
                    <pic:pic>
                      <pic:nvPicPr>
                        <pic:cNvPr id="0" name="image32.png"/>
                        <pic:cNvPicPr preferRelativeResize="0"/>
                      </pic:nvPicPr>
                      <pic:blipFill>
                        <a:blip r:embed="rId63"/>
                        <a:srcRect/>
                        <a:stretch>
                          <a:fillRect/>
                        </a:stretch>
                      </pic:blipFill>
                      <pic:spPr>
                        <a:xfrm>
                          <a:off x="0" y="0"/>
                          <a:ext cx="281432" cy="382016"/>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-190499</wp:posOffset>
                </wp:positionH>
                <wp:positionV relativeFrom="paragraph">
                  <wp:posOffset>2755900</wp:posOffset>
                </wp:positionV>
                <wp:extent cx="235712" cy="482600"/>
                <wp:effectExtent b="0" l="0" r="0" t="0"/>
                <wp:wrapNone/>
                <wp:docPr id="17440" name=""/>
                <a:graphic>
                  <a:graphicData uri="http://schemas.microsoft.com/office/word/2010/wordprocessingShape">
                    <wps:wsp>
                      <wps:cNvSpPr/>
                      <wps:cNvPr id="17" name="Shape 17"/>
                      <wps:spPr>
                        <a:xfrm>
                          <a:off x="5240844" y="3551400"/>
                          <a:ext cx="210312" cy="457200"/>
                        </a:xfrm>
                        <a:prstGeom prst="rightArrow">
                          <a:avLst>
                            <a:gd fmla="val 50000" name="adj1"/>
                            <a:gd fmla="val 50000" name="adj2"/>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-190499</wp:posOffset>
                </wp:positionH>
                <wp:positionV relativeFrom="paragraph">
                  <wp:posOffset>2755900</wp:posOffset>
                </wp:positionV>
                <wp:extent cx="235712" cy="482600"/>
                <wp:effectExtent b="0" l="0" r="0" t="0"/>
                <wp:wrapNone/>
                <wp:docPr id="17440" name="image19.png"/>
                <a:graphic>
                  <a:graphicData uri="http://schemas.openxmlformats.org/drawingml/2006/picture">
                    <pic:pic>
                      <pic:nvPicPr>
                        <pic:cNvPr id="0" name="image19.png"/>
                        <pic:cNvPicPr preferRelativeResize="0"/>
                      </pic:nvPicPr>
                      <pic:blipFill>
                        <a:blip r:embed="rId64"/>
                        <a:srcRect/>
                        <a:stretch>
                          <a:fillRect/>
                        </a:stretch>
                      </pic:blipFill>
                      <pic:spPr>
                        <a:xfrm>
                          <a:off x="0" y="0"/>
                          <a:ext cx="235712" cy="482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-190499</wp:posOffset>
                </wp:positionH>
                <wp:positionV relativeFrom="paragraph">
                  <wp:posOffset>4064000</wp:posOffset>
                </wp:positionV>
                <wp:extent cx="235585" cy="480695"/>
                <wp:effectExtent b="0" l="0" r="0" t="0"/>
                <wp:wrapNone/>
                <wp:docPr id="17465" name=""/>
                <a:graphic>
                  <a:graphicData uri="http://schemas.microsoft.com/office/word/2010/wordprocessingShape">
                    <wps:wsp>
                      <wps:cNvSpPr/>
                      <wps:cNvPr id="42" name="Shape 42"/>
                      <wps:spPr>
                        <a:xfrm>
                          <a:off x="5240908" y="3552353"/>
                          <a:ext cx="210185" cy="455295"/>
                        </a:xfrm>
                        <a:prstGeom prst="rightArrow">
                          <a:avLst>
                            <a:gd fmla="val 50000" name="adj1"/>
                            <a:gd fmla="val 50000" name="adj2"/>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-190499</wp:posOffset>
                </wp:positionH>
                <wp:positionV relativeFrom="paragraph">
                  <wp:posOffset>4064000</wp:posOffset>
                </wp:positionV>
                <wp:extent cx="235585" cy="480695"/>
                <wp:effectExtent b="0" l="0" r="0" t="0"/>
                <wp:wrapNone/>
                <wp:docPr id="17465" name="image48.png"/>
                <a:graphic>
                  <a:graphicData uri="http://schemas.openxmlformats.org/drawingml/2006/picture">
                    <pic:pic>
                      <pic:nvPicPr>
                        <pic:cNvPr id="0" name="image48.png"/>
                        <pic:cNvPicPr preferRelativeResize="0"/>
                      </pic:nvPicPr>
                      <pic:blipFill>
                        <a:blip r:embed="rId65"/>
                        <a:srcRect/>
                        <a:stretch>
                          <a:fillRect/>
                        </a:stretch>
                      </pic:blipFill>
                      <pic:spPr>
                        <a:xfrm>
                          <a:off x="0" y="0"/>
                          <a:ext cx="235585" cy="48069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1625600</wp:posOffset>
                </wp:positionH>
                <wp:positionV relativeFrom="paragraph">
                  <wp:posOffset>1358900</wp:posOffset>
                </wp:positionV>
                <wp:extent cx="299593" cy="382016"/>
                <wp:effectExtent b="0" l="0" r="0" t="0"/>
                <wp:wrapNone/>
                <wp:docPr id="17479" name=""/>
                <a:graphic>
                  <a:graphicData uri="http://schemas.microsoft.com/office/word/2010/wordprocessingShape">
                    <wps:wsp>
                      <wps:cNvSpPr/>
                      <wps:cNvPr id="56" name="Shape 56"/>
                      <wps:spPr>
                        <a:xfrm>
                          <a:off x="5208904" y="3601692"/>
                          <a:ext cx="274193" cy="356616"/>
                        </a:xfrm>
                        <a:prstGeom prst="rightArrow">
                          <a:avLst>
                            <a:gd fmla="val 50000" name="adj1"/>
                            <a:gd fmla="val 50000" name="adj2"/>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1625600</wp:posOffset>
                </wp:positionH>
                <wp:positionV relativeFrom="paragraph">
                  <wp:posOffset>1358900</wp:posOffset>
                </wp:positionV>
                <wp:extent cx="299593" cy="382016"/>
                <wp:effectExtent b="0" l="0" r="0" t="0"/>
                <wp:wrapNone/>
                <wp:docPr id="17479" name="image84.png"/>
                <a:graphic>
                  <a:graphicData uri="http://schemas.openxmlformats.org/drawingml/2006/picture">
                    <pic:pic>
                      <pic:nvPicPr>
                        <pic:cNvPr id="0" name="image84.png"/>
                        <pic:cNvPicPr preferRelativeResize="0"/>
                      </pic:nvPicPr>
                      <pic:blipFill>
                        <a:blip r:embed="rId66"/>
                        <a:srcRect/>
                        <a:stretch>
                          <a:fillRect/>
                        </a:stretch>
                      </pic:blipFill>
                      <pic:spPr>
                        <a:xfrm>
                          <a:off x="0" y="0"/>
                          <a:ext cx="299593" cy="382016"/>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1524000</wp:posOffset>
                </wp:positionH>
                <wp:positionV relativeFrom="paragraph">
                  <wp:posOffset>2832100</wp:posOffset>
                </wp:positionV>
                <wp:extent cx="244856" cy="409448"/>
                <wp:effectExtent b="0" l="0" r="0" t="0"/>
                <wp:wrapNone/>
                <wp:docPr id="17472" name=""/>
                <a:graphic>
                  <a:graphicData uri="http://schemas.microsoft.com/office/word/2010/wordprocessingShape">
                    <wps:wsp>
                      <wps:cNvSpPr/>
                      <wps:cNvPr id="49" name="Shape 49"/>
                      <wps:spPr>
                        <a:xfrm>
                          <a:off x="5236272" y="3587976"/>
                          <a:ext cx="219456" cy="384048"/>
                        </a:xfrm>
                        <a:prstGeom prst="rightArrow">
                          <a:avLst>
                            <a:gd fmla="val 50000" name="adj1"/>
                            <a:gd fmla="val 50000" name="adj2"/>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1524000</wp:posOffset>
                </wp:positionH>
                <wp:positionV relativeFrom="paragraph">
                  <wp:posOffset>2832100</wp:posOffset>
                </wp:positionV>
                <wp:extent cx="244856" cy="409448"/>
                <wp:effectExtent b="0" l="0" r="0" t="0"/>
                <wp:wrapNone/>
                <wp:docPr id="17472" name="image66.png"/>
                <a:graphic>
                  <a:graphicData uri="http://schemas.openxmlformats.org/drawingml/2006/picture">
                    <pic:pic>
                      <pic:nvPicPr>
                        <pic:cNvPr id="0" name="image66.png"/>
                        <pic:cNvPicPr preferRelativeResize="0"/>
                      </pic:nvPicPr>
                      <pic:blipFill>
                        <a:blip r:embed="rId67"/>
                        <a:srcRect/>
                        <a:stretch>
                          <a:fillRect/>
                        </a:stretch>
                      </pic:blipFill>
                      <pic:spPr>
                        <a:xfrm>
                          <a:off x="0" y="0"/>
                          <a:ext cx="244856" cy="409448"/>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1384300</wp:posOffset>
                </wp:positionH>
                <wp:positionV relativeFrom="paragraph">
                  <wp:posOffset>4292600</wp:posOffset>
                </wp:positionV>
                <wp:extent cx="387985" cy="391160"/>
                <wp:effectExtent b="0" l="0" r="0" t="0"/>
                <wp:wrapNone/>
                <wp:docPr id="17458" name=""/>
                <a:graphic>
                  <a:graphicData uri="http://schemas.microsoft.com/office/word/2010/wordprocessingShape">
                    <wps:wsp>
                      <wps:cNvSpPr/>
                      <wps:cNvPr id="35" name="Shape 35"/>
                      <wps:spPr>
                        <a:xfrm>
                          <a:off x="5164708" y="3597120"/>
                          <a:ext cx="362585" cy="365760"/>
                        </a:xfrm>
                        <a:prstGeom prst="rightArrow">
                          <a:avLst>
                            <a:gd fmla="val 50000" name="adj1"/>
                            <a:gd fmla="val 50000" name="adj2"/>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1384300</wp:posOffset>
                </wp:positionH>
                <wp:positionV relativeFrom="paragraph">
                  <wp:posOffset>4292600</wp:posOffset>
                </wp:positionV>
                <wp:extent cx="387985" cy="391160"/>
                <wp:effectExtent b="0" l="0" r="0" t="0"/>
                <wp:wrapNone/>
                <wp:docPr id="17458" name="image38.png"/>
                <a:graphic>
                  <a:graphicData uri="http://schemas.openxmlformats.org/drawingml/2006/picture">
                    <pic:pic>
                      <pic:nvPicPr>
                        <pic:cNvPr id="0" name="image38.png"/>
                        <pic:cNvPicPr preferRelativeResize="0"/>
                      </pic:nvPicPr>
                      <pic:blipFill>
                        <a:blip r:embed="rId68"/>
                        <a:srcRect/>
                        <a:stretch>
                          <a:fillRect/>
                        </a:stretch>
                      </pic:blipFill>
                      <pic:spPr>
                        <a:xfrm>
                          <a:off x="0" y="0"/>
                          <a:ext cx="387985" cy="39116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5956300</wp:posOffset>
                </wp:positionH>
                <wp:positionV relativeFrom="paragraph">
                  <wp:posOffset>1422400</wp:posOffset>
                </wp:positionV>
                <wp:extent cx="255016" cy="418592"/>
                <wp:effectExtent b="0" l="0" r="0" t="0"/>
                <wp:wrapNone/>
                <wp:docPr id="17449" name=""/>
                <a:graphic>
                  <a:graphicData uri="http://schemas.microsoft.com/office/word/2010/wordprocessingShape">
                    <wps:wsp>
                      <wps:cNvSpPr/>
                      <wps:cNvPr id="26" name="Shape 26"/>
                      <wps:spPr>
                        <a:xfrm>
                          <a:off x="5231192" y="3583404"/>
                          <a:ext cx="229616" cy="393192"/>
                        </a:xfrm>
                        <a:prstGeom prst="rightArrow">
                          <a:avLst>
                            <a:gd fmla="val 50000" name="adj1"/>
                            <a:gd fmla="val 50000" name="adj2"/>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5956300</wp:posOffset>
                </wp:positionH>
                <wp:positionV relativeFrom="paragraph">
                  <wp:posOffset>1422400</wp:posOffset>
                </wp:positionV>
                <wp:extent cx="255016" cy="418592"/>
                <wp:effectExtent b="0" l="0" r="0" t="0"/>
                <wp:wrapNone/>
                <wp:docPr id="17449" name="image29.png"/>
                <a:graphic>
                  <a:graphicData uri="http://schemas.openxmlformats.org/drawingml/2006/picture">
                    <pic:pic>
                      <pic:nvPicPr>
                        <pic:cNvPr id="0" name="image29.png"/>
                        <pic:cNvPicPr preferRelativeResize="0"/>
                      </pic:nvPicPr>
                      <pic:blipFill>
                        <a:blip r:embed="rId69"/>
                        <a:srcRect/>
                        <a:stretch>
                          <a:fillRect/>
                        </a:stretch>
                      </pic:blipFill>
                      <pic:spPr>
                        <a:xfrm>
                          <a:off x="0" y="0"/>
                          <a:ext cx="255016" cy="418592"/>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5918200</wp:posOffset>
                </wp:positionH>
                <wp:positionV relativeFrom="paragraph">
                  <wp:posOffset>2946400</wp:posOffset>
                </wp:positionV>
                <wp:extent cx="245364" cy="418592"/>
                <wp:effectExtent b="0" l="0" r="0" t="0"/>
                <wp:wrapNone/>
                <wp:docPr id="17443" name=""/>
                <a:graphic>
                  <a:graphicData uri="http://schemas.microsoft.com/office/word/2010/wordprocessingShape">
                    <wps:wsp>
                      <wps:cNvSpPr/>
                      <wps:cNvPr id="20" name="Shape 20"/>
                      <wps:spPr>
                        <a:xfrm>
                          <a:off x="5236018" y="3583404"/>
                          <a:ext cx="219964" cy="393192"/>
                        </a:xfrm>
                        <a:prstGeom prst="rightArrow">
                          <a:avLst>
                            <a:gd fmla="val 50000" name="adj1"/>
                            <a:gd fmla="val 50000" name="adj2"/>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5918200</wp:posOffset>
                </wp:positionH>
                <wp:positionV relativeFrom="paragraph">
                  <wp:posOffset>2946400</wp:posOffset>
                </wp:positionV>
                <wp:extent cx="245364" cy="418592"/>
                <wp:effectExtent b="0" l="0" r="0" t="0"/>
                <wp:wrapNone/>
                <wp:docPr id="17443" name="image23.png"/>
                <a:graphic>
                  <a:graphicData uri="http://schemas.openxmlformats.org/drawingml/2006/picture">
                    <pic:pic>
                      <pic:nvPicPr>
                        <pic:cNvPr id="0" name="image23.png"/>
                        <pic:cNvPicPr preferRelativeResize="0"/>
                      </pic:nvPicPr>
                      <pic:blipFill>
                        <a:blip r:embed="rId70"/>
                        <a:srcRect/>
                        <a:stretch>
                          <a:fillRect/>
                        </a:stretch>
                      </pic:blipFill>
                      <pic:spPr>
                        <a:xfrm>
                          <a:off x="0" y="0"/>
                          <a:ext cx="245364" cy="418592"/>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5702300</wp:posOffset>
                </wp:positionH>
                <wp:positionV relativeFrom="paragraph">
                  <wp:posOffset>4419600</wp:posOffset>
                </wp:positionV>
                <wp:extent cx="464185" cy="574040"/>
                <wp:effectExtent b="0" l="0" r="0" t="0"/>
                <wp:wrapNone/>
                <wp:docPr id="17434" name=""/>
                <a:graphic>
                  <a:graphicData uri="http://schemas.microsoft.com/office/word/2010/wordprocessingShape">
                    <wps:wsp>
                      <wps:cNvSpPr/>
                      <wps:cNvPr id="11" name="Shape 11"/>
                      <wps:spPr>
                        <a:xfrm>
                          <a:off x="5126608" y="3505680"/>
                          <a:ext cx="438785" cy="548640"/>
                        </a:xfrm>
                        <a:prstGeom prst="rightArrow">
                          <a:avLst>
                            <a:gd fmla="val 50000" name="adj1"/>
                            <a:gd fmla="val 50000" name="adj2"/>
                          </a:avLst>
                        </a:prstGeom>
                        <a:solidFill>
                          <a:schemeClr val="lt1"/>
                        </a:solidFill>
                        <a:ln cap="flat" cmpd="sng" w="25400">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5702300</wp:posOffset>
                </wp:positionH>
                <wp:positionV relativeFrom="paragraph">
                  <wp:posOffset>4419600</wp:posOffset>
                </wp:positionV>
                <wp:extent cx="464185" cy="574040"/>
                <wp:effectExtent b="0" l="0" r="0" t="0"/>
                <wp:wrapNone/>
                <wp:docPr id="17434" name="image13.png"/>
                <a:graphic>
                  <a:graphicData uri="http://schemas.openxmlformats.org/drawingml/2006/picture">
                    <pic:pic>
                      <pic:nvPicPr>
                        <pic:cNvPr id="0" name="image13.png"/>
                        <pic:cNvPicPr preferRelativeResize="0"/>
                      </pic:nvPicPr>
                      <pic:blipFill>
                        <a:blip r:embed="rId71"/>
                        <a:srcRect/>
                        <a:stretch>
                          <a:fillRect/>
                        </a:stretch>
                      </pic:blipFill>
                      <pic:spPr>
                        <a:xfrm>
                          <a:off x="0" y="0"/>
                          <a:ext cx="464185" cy="57404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63501</wp:posOffset>
                </wp:positionH>
                <wp:positionV relativeFrom="paragraph">
                  <wp:posOffset>5854700</wp:posOffset>
                </wp:positionV>
                <wp:extent cx="9471025" cy="647573"/>
                <wp:effectExtent b="0" l="0" r="0" t="0"/>
                <wp:wrapNone/>
                <wp:docPr id="17426" name=""/>
                <a:graphic>
                  <a:graphicData uri="http://schemas.microsoft.com/office/word/2010/wordprocessingShape">
                    <wps:wsp>
                      <wps:cNvSpPr/>
                      <wps:cNvPr id="3" name="Shape 3"/>
                      <wps:spPr>
                        <a:xfrm>
                          <a:off x="623188" y="3468914"/>
                          <a:ext cx="9445625" cy="622173"/>
                        </a:xfrm>
                        <a:prstGeom prst="rect">
                          <a:avLst/>
                        </a:prstGeom>
                        <a:solidFill>
                          <a:schemeClr val="lt1"/>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200" w:before="0" w:line="36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Рис. 3.3. Блок-схема фізичної терапія для військовослужбовців I-II зрілого віку з МФБС внаслідок довготривалого використання засобів індивідуального бронезахисту</w:t>
                            </w:r>
                          </w:p>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63501</wp:posOffset>
                </wp:positionH>
                <wp:positionV relativeFrom="paragraph">
                  <wp:posOffset>5854700</wp:posOffset>
                </wp:positionV>
                <wp:extent cx="9471025" cy="647573"/>
                <wp:effectExtent b="0" l="0" r="0" t="0"/>
                <wp:wrapNone/>
                <wp:docPr id="17426" name="image5.png"/>
                <a:graphic>
                  <a:graphicData uri="http://schemas.openxmlformats.org/drawingml/2006/picture">
                    <pic:pic>
                      <pic:nvPicPr>
                        <pic:cNvPr id="0" name="image5.png"/>
                        <pic:cNvPicPr preferRelativeResize="0"/>
                      </pic:nvPicPr>
                      <pic:blipFill>
                        <a:blip r:embed="rId72"/>
                        <a:srcRect/>
                        <a:stretch>
                          <a:fillRect/>
                        </a:stretch>
                      </pic:blipFill>
                      <pic:spPr>
                        <a:xfrm>
                          <a:off x="0" y="0"/>
                          <a:ext cx="9471025" cy="647573"/>
                        </a:xfrm>
                        <a:prstGeom prst="rect"/>
                        <a:ln/>
                      </pic:spPr>
                    </pic:pic>
                  </a:graphicData>
                </a:graphic>
              </wp:anchor>
            </w:drawing>
          </mc:Fallback>
        </mc:AlternateContent>
      </w:r>
    </w:p>
    <w:p w:rsidR="00000000" w:rsidDel="00000000" w:rsidP="00000000" w:rsidRDefault="00000000" w:rsidRPr="00000000" w14:paraId="0000025C">
      <w:pPr>
        <w:spacing w:after="0" w:line="360" w:lineRule="auto"/>
        <w:ind w:firstLine="709"/>
        <w:jc w:val="both"/>
        <w:rPr>
          <w:b w:val="1"/>
        </w:rPr>
      </w:pPr>
      <w:r w:rsidDel="00000000" w:rsidR="00000000" w:rsidRPr="00000000">
        <w:rPr>
          <w:b w:val="1"/>
          <w:rtl w:val="0"/>
        </w:rPr>
        <w:t xml:space="preserve">Щадний руховий режим</w:t>
      </w:r>
    </w:p>
    <w:p w:rsidR="00000000" w:rsidDel="00000000" w:rsidP="00000000" w:rsidRDefault="00000000" w:rsidRPr="00000000" w14:paraId="0000025D">
      <w:pPr>
        <w:spacing w:after="0" w:line="360" w:lineRule="auto"/>
        <w:ind w:firstLine="709"/>
        <w:jc w:val="both"/>
        <w:rPr>
          <w:i w:val="1"/>
        </w:rPr>
      </w:pPr>
      <w:r w:rsidDel="00000000" w:rsidR="00000000" w:rsidRPr="00000000">
        <w:rPr>
          <w:i w:val="1"/>
          <w:rtl w:val="0"/>
        </w:rPr>
        <w:t xml:space="preserve">Тривалість - 5 днів</w:t>
      </w:r>
    </w:p>
    <w:p w:rsidR="00000000" w:rsidDel="00000000" w:rsidP="00000000" w:rsidRDefault="00000000" w:rsidRPr="00000000" w14:paraId="0000025E">
      <w:pPr>
        <w:spacing w:after="0" w:line="360" w:lineRule="auto"/>
        <w:ind w:firstLine="709"/>
        <w:jc w:val="both"/>
        <w:rPr>
          <w:i w:val="1"/>
        </w:rPr>
      </w:pPr>
      <w:r w:rsidDel="00000000" w:rsidR="00000000" w:rsidRPr="00000000">
        <w:rPr>
          <w:i w:val="1"/>
          <w:rtl w:val="0"/>
        </w:rPr>
        <w:t xml:space="preserve">Основні завдання: </w:t>
      </w:r>
    </w:p>
    <w:p w:rsidR="00000000" w:rsidDel="00000000" w:rsidP="00000000" w:rsidRDefault="00000000" w:rsidRPr="00000000" w14:paraId="0000025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сприяння зниженню больових відчуттів;</w:t>
      </w:r>
    </w:p>
    <w:p w:rsidR="00000000" w:rsidDel="00000000" w:rsidP="00000000" w:rsidRDefault="00000000" w:rsidRPr="00000000" w14:paraId="0000026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м’язового спазму;</w:t>
      </w:r>
    </w:p>
    <w:p w:rsidR="00000000" w:rsidDel="00000000" w:rsidP="00000000" w:rsidRDefault="00000000" w:rsidRPr="00000000" w14:paraId="0000026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рухливості в шийному та грудному відділі хребта;</w:t>
      </w:r>
    </w:p>
    <w:p w:rsidR="00000000" w:rsidDel="00000000" w:rsidP="00000000" w:rsidRDefault="00000000" w:rsidRPr="00000000" w14:paraId="0000026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трофічних процесів в місці МФБС;</w:t>
      </w:r>
    </w:p>
    <w:p w:rsidR="00000000" w:rsidDel="00000000" w:rsidP="00000000" w:rsidRDefault="00000000" w:rsidRPr="00000000" w14:paraId="0000026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загального психоемоційного стану військовослужбовців з МФБС.</w:t>
      </w:r>
    </w:p>
    <w:p w:rsidR="00000000" w:rsidDel="00000000" w:rsidP="00000000" w:rsidRDefault="00000000" w:rsidRPr="00000000" w14:paraId="00000264">
      <w:pPr>
        <w:tabs>
          <w:tab w:val="left" w:leader="none" w:pos="142"/>
        </w:tabs>
        <w:spacing w:after="0" w:line="360" w:lineRule="auto"/>
        <w:ind w:left="720" w:firstLine="0"/>
        <w:jc w:val="both"/>
        <w:rPr>
          <w:i w:val="1"/>
        </w:rPr>
      </w:pPr>
      <w:r w:rsidDel="00000000" w:rsidR="00000000" w:rsidRPr="00000000">
        <w:rPr>
          <w:i w:val="1"/>
          <w:rtl w:val="0"/>
        </w:rPr>
        <w:t xml:space="preserve">Методи та засоби фізичної терапії:</w:t>
      </w:r>
    </w:p>
    <w:p w:rsidR="00000000" w:rsidDel="00000000" w:rsidP="00000000" w:rsidRDefault="00000000" w:rsidRPr="00000000" w14:paraId="0000026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кінезіотерапія;</w:t>
      </w:r>
    </w:p>
    <w:p w:rsidR="00000000" w:rsidDel="00000000" w:rsidP="00000000" w:rsidRDefault="00000000" w:rsidRPr="00000000" w14:paraId="0000026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кінезіологічне тейпування;</w:t>
      </w:r>
    </w:p>
    <w:p w:rsidR="00000000" w:rsidDel="00000000" w:rsidP="00000000" w:rsidRDefault="00000000" w:rsidRPr="00000000" w14:paraId="0000026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міофасциальний реліз;</w:t>
      </w:r>
    </w:p>
    <w:p w:rsidR="00000000" w:rsidDel="00000000" w:rsidP="00000000" w:rsidRDefault="00000000" w:rsidRPr="00000000" w14:paraId="0000026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фізіотерапія (холодові та теплові аплікації).</w:t>
      </w:r>
    </w:p>
    <w:p w:rsidR="00000000" w:rsidDel="00000000" w:rsidP="00000000" w:rsidRDefault="00000000" w:rsidRPr="00000000" w14:paraId="00000269">
      <w:pPr>
        <w:spacing w:after="0" w:line="360" w:lineRule="auto"/>
        <w:ind w:firstLine="709"/>
        <w:jc w:val="both"/>
        <w:rPr/>
      </w:pPr>
      <w:r w:rsidDel="00000000" w:rsidR="00000000" w:rsidRPr="00000000">
        <w:rPr>
          <w:i w:val="1"/>
          <w:rtl w:val="0"/>
        </w:rPr>
        <w:t xml:space="preserve">Методика холодо- та теплотерапії</w:t>
      </w:r>
      <w:r w:rsidDel="00000000" w:rsidR="00000000" w:rsidRPr="00000000">
        <w:rPr>
          <w:rtl w:val="0"/>
        </w:rPr>
        <w:t xml:space="preserve">. Для зняття больових відчуттів виконувалась почергово розтягнення спазмованого м’язу, військовослужбовець виконував спокійне дихання, без затримки, фізичний терапевт чинив обдування м’язу холодом та виконував розтяг по всій його довжині. При появі виражених больових відчуттів, що спостерігалось у всіх досліджувальних, прикладали сухе тепло локально зігріваючою гарячою серветкою на спазмований м’яз, після виконувалась повторне розтягнення м’язу. </w:t>
      </w:r>
    </w:p>
    <w:p w:rsidR="00000000" w:rsidDel="00000000" w:rsidP="00000000" w:rsidRDefault="00000000" w:rsidRPr="00000000" w14:paraId="0000026A">
      <w:pPr>
        <w:tabs>
          <w:tab w:val="left" w:leader="none" w:pos="0"/>
        </w:tabs>
        <w:spacing w:after="0" w:line="360" w:lineRule="auto"/>
        <w:jc w:val="both"/>
        <w:rPr>
          <w:i w:val="1"/>
        </w:rPr>
      </w:pPr>
      <w:r w:rsidDel="00000000" w:rsidR="00000000" w:rsidRPr="00000000">
        <w:rPr>
          <w:rFonts w:ascii="Times New Roman" w:cs="Times New Roman" w:eastAsia="Times New Roman" w:hAnsi="Times New Roman"/>
          <w:i w:val="1"/>
          <w:color w:val="000000"/>
          <w:sz w:val="28"/>
          <w:szCs w:val="28"/>
          <w:rtl w:val="0"/>
        </w:rPr>
        <w:tab/>
      </w:r>
      <w:r w:rsidDel="00000000" w:rsidR="00000000" w:rsidRPr="00000000">
        <w:rPr>
          <w:rtl w:val="0"/>
        </w:rPr>
        <w:t xml:space="preserve"> </w:t>
      </w:r>
      <w:r w:rsidDel="00000000" w:rsidR="00000000" w:rsidRPr="00000000">
        <w:rPr>
          <w:i w:val="1"/>
          <w:rtl w:val="0"/>
        </w:rPr>
        <w:t xml:space="preserve">Методика міофасціального релізу для випрямлячів спини. </w:t>
      </w:r>
      <w:r w:rsidDel="00000000" w:rsidR="00000000" w:rsidRPr="00000000">
        <w:rPr>
          <w:rtl w:val="0"/>
        </w:rPr>
        <w:t xml:space="preserve">На початку виконували підготовку тканин, яка була направлена на збалансування передніх та задніх фаціальних шарів, розпочинали з простої техніки «борозна на спині».  В.п. пацієнта сидячи на стільці так, щоб стегна виявилися трохи вище колін, а стопи - приблизно на ширині таза трохи попереду колін.  Потрібно навчити пацієнта скручуватися вперед по одному хребцю за раз, так, щоб верхівка його голови рухалася назовні і вперед за коліна, щоб він не складався в області живота. Повторювати 1-2 рази. Потім розміщували суглоби вказівного та безіменного пальців на рівень верхнього грудного хребця (не натискаючи на шийні хребці) і дозволяючи їм ковзати вниз по тканині з обох боків хребта відповідно до руху пацієнта.  Суть полягає у розкритті тканини навколо розгиначів через витяг глибокої фасції та підготовки тканини до більш специфічної роботи.  Цей прийом повторювали кілька разів, щоб отримати хороший ефект, «розігріти» тканини хребта і показавши пацієнту де знаходяться проблемні точки — застою, гіпертонусу або болю. Наступним етапом після розігріву та підготовки тканини була робота з її усуненням.  Якщо вона зрушила латерально через занадто сильне згинання (або переднього нахилу) хребта, стягнення виконували медіально. Якщо вона прикріплена дуже медіально, намагалися відсунути її від остистих відростків.  </w:t>
      </w:r>
      <w:r w:rsidDel="00000000" w:rsidR="00000000" w:rsidRPr="00000000">
        <w:rPr>
          <w:rtl w:val="0"/>
        </w:rPr>
      </w:r>
    </w:p>
    <w:p w:rsidR="00000000" w:rsidDel="00000000" w:rsidP="00000000" w:rsidRDefault="00000000" w:rsidRPr="00000000" w14:paraId="000002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Методика міофасциального релізу для м’язу, що випрямляє хребет.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Переміщуємо латеральну тканину медіально і медіальнішу тканину -латерально. В.п. </w:t>
      </w:r>
      <w:r w:rsidDel="00000000" w:rsidR="00000000" w:rsidRPr="00000000">
        <w:rPr>
          <w:rtl w:val="0"/>
        </w:rPr>
        <w:t xml:space="preserve">пацієнта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сидячи на стільчику, він поступово нахилявся вперед, спираючись ліктями в коліна, і задіював тканину з латерального боку по відношенню до укороченого розгинача. Потім просили пацієнта нахилитися в протилежний бік, якби направляли тканину медіально.  Відпускали і повторювали з іншою стороною хребта, цього разу з медіальної сторони по відношенню до тканини м’яза, що випрямляє хребет, та стимулювали м’язи латерально, коли пацієнт знову нахилявся у протилежний бік. Цю техніку також виконували, коли пацієнт лежав на животі, витягаючись вниз уздовж тіла рукою з опуклої сторони, у міру того, як ми працювали з тканиною так само, як описано вище.  Подібне положення підходить для початкового розкриття тканини, але найкраща інтеграція нового положення та руху відбудеться під час роботи на лавці [60].</w:t>
      </w:r>
    </w:p>
    <w:p w:rsidR="00000000" w:rsidDel="00000000" w:rsidP="00000000" w:rsidRDefault="00000000" w:rsidRPr="00000000" w14:paraId="0000026C">
      <w:pPr>
        <w:spacing w:after="0" w:line="360" w:lineRule="auto"/>
        <w:ind w:firstLine="708"/>
        <w:jc w:val="both"/>
        <w:rPr>
          <w:color w:val="000000"/>
        </w:rPr>
      </w:pPr>
      <w:r w:rsidDel="00000000" w:rsidR="00000000" w:rsidRPr="00000000">
        <w:rPr>
          <w:rtl w:val="0"/>
        </w:rPr>
        <w:t xml:space="preserve">Кінезіотейпування</w:t>
      </w:r>
      <w:r w:rsidDel="00000000" w:rsidR="00000000" w:rsidRPr="00000000">
        <w:rPr>
          <w:b w:val="1"/>
          <w:rtl w:val="0"/>
        </w:rPr>
        <w:t xml:space="preserve"> </w:t>
      </w:r>
      <w:r w:rsidDel="00000000" w:rsidR="00000000" w:rsidRPr="00000000">
        <w:rPr>
          <w:rtl w:val="0"/>
        </w:rPr>
        <w:t xml:space="preserve">виконувалось на 3 доби з метою зменшення вираженості больових відчуттів, покращення трофічних процесів та зменшення больових відчуттів в тригерній точці.</w:t>
      </w:r>
      <w:r w:rsidDel="00000000" w:rsidR="00000000" w:rsidRPr="00000000">
        <w:rPr>
          <w:b w:val="1"/>
          <w:rtl w:val="0"/>
        </w:rPr>
        <w:t xml:space="preserve"> </w:t>
      </w:r>
      <w:r w:rsidDel="00000000" w:rsidR="00000000" w:rsidRPr="00000000">
        <w:rPr>
          <w:rtl w:val="0"/>
        </w:rPr>
        <w:t xml:space="preserve">Під час тейпування були задіяні</w:t>
      </w:r>
      <w:r w:rsidDel="00000000" w:rsidR="00000000" w:rsidRPr="00000000">
        <w:rPr>
          <w:b w:val="1"/>
          <w:rtl w:val="0"/>
        </w:rPr>
        <w:t xml:space="preserve"> </w:t>
      </w:r>
      <w:r w:rsidDel="00000000" w:rsidR="00000000" w:rsidRPr="00000000">
        <w:rPr>
          <w:rtl w:val="0"/>
        </w:rPr>
        <w:t xml:space="preserve">2 механізми, </w:t>
      </w:r>
      <w:r w:rsidDel="00000000" w:rsidR="00000000" w:rsidRPr="00000000">
        <w:rPr>
          <w:i w:val="1"/>
          <w:rtl w:val="0"/>
        </w:rPr>
        <w:t xml:space="preserve">перший</w:t>
      </w:r>
      <w:r w:rsidDel="00000000" w:rsidR="00000000" w:rsidRPr="00000000">
        <w:rPr>
          <w:rtl w:val="0"/>
        </w:rPr>
        <w:t xml:space="preserve"> допомагав покращити трофічні процеси в з’єднувальній тканині та прискорити аферентний потік через товсті </w:t>
      </w:r>
      <w:r w:rsidDel="00000000" w:rsidR="00000000" w:rsidRPr="00000000">
        <w:rPr>
          <w:color w:val="000000"/>
          <w:rtl w:val="0"/>
        </w:rPr>
        <w:t xml:space="preserve">мієлінові Аβ волокна, це відбувалось через фіксацію стрічки на поверхні шкіри та стимуляцію механорецепторів (барорецепторів та тактильних) на її поверхні, від них аферентний сигнал  передавався до заднього рогу спинного мозку по товстих мієлінових Аβ волокнах та зменшував враженість больового синдрому у хворих; </w:t>
      </w:r>
      <w:r w:rsidDel="00000000" w:rsidR="00000000" w:rsidRPr="00000000">
        <w:rPr>
          <w:i w:val="1"/>
          <w:color w:val="000000"/>
          <w:rtl w:val="0"/>
        </w:rPr>
        <w:t xml:space="preserve">другий механізм</w:t>
      </w:r>
      <w:r w:rsidDel="00000000" w:rsidR="00000000" w:rsidRPr="00000000">
        <w:rPr>
          <w:color w:val="000000"/>
          <w:rtl w:val="0"/>
        </w:rPr>
        <w:t xml:space="preserve"> був направлений на активацію мікроциркуляції у тканинах через припідняття шкіри на мікроскопічному рівні та декомпресії ушкоджених тканин, що і збільшувало міжклітинний простір і </w:t>
      </w:r>
      <w:r w:rsidDel="00000000" w:rsidR="00000000" w:rsidRPr="00000000">
        <w:rPr>
          <w:rtl w:val="0"/>
        </w:rPr>
        <w:t xml:space="preserve">пришвидшило</w:t>
      </w:r>
      <w:r w:rsidDel="00000000" w:rsidR="00000000" w:rsidRPr="00000000">
        <w:rPr>
          <w:color w:val="000000"/>
          <w:rtl w:val="0"/>
        </w:rPr>
        <w:t xml:space="preserve"> виведення медіатора запалення.</w:t>
      </w:r>
    </w:p>
    <w:p w:rsidR="00000000" w:rsidDel="00000000" w:rsidP="00000000" w:rsidRDefault="00000000" w:rsidRPr="00000000" w14:paraId="0000026D">
      <w:pPr>
        <w:spacing w:after="0" w:line="360" w:lineRule="auto"/>
        <w:ind w:firstLine="708"/>
        <w:jc w:val="both"/>
        <w:rPr>
          <w:color w:val="000000"/>
        </w:rPr>
      </w:pPr>
      <w:r w:rsidDel="00000000" w:rsidR="00000000" w:rsidRPr="00000000">
        <w:rPr>
          <w:color w:val="000000"/>
          <w:rtl w:val="0"/>
        </w:rPr>
        <w:t xml:space="preserve">На початку кінезіологічного тейпування застосовувались крос-тейпи, які наклеювались для зняття МФБС. Обрані аплікації добре поєднувались з Y-подібною аплікацією. Накладені крос-тейпи на хребці грудного та шийного відділів наведені на рис.3.4. були направлені на урівноваження всього тіла, а не тільки хворобливої точки або одного розладу, і в першу чергу на вирішення проблем рівноваги і зменшення пов’язаних з болем проблем. Для аплікацій використовували тип крос-тейпів В. </w:t>
      </w:r>
    </w:p>
    <w:p w:rsidR="00000000" w:rsidDel="00000000" w:rsidP="00000000" w:rsidRDefault="00000000" w:rsidRPr="00000000" w14:paraId="000002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2054022" cy="2091273"/>
            <wp:effectExtent b="0" l="0" r="0" t="0"/>
            <wp:docPr id="17499" name="image77.png"/>
            <a:graphic>
              <a:graphicData uri="http://schemas.openxmlformats.org/drawingml/2006/picture">
                <pic:pic>
                  <pic:nvPicPr>
                    <pic:cNvPr id="0" name="image77.png"/>
                    <pic:cNvPicPr preferRelativeResize="0"/>
                  </pic:nvPicPr>
                  <pic:blipFill>
                    <a:blip r:embed="rId73"/>
                    <a:srcRect b="0" l="0" r="0" t="0"/>
                    <a:stretch>
                      <a:fillRect/>
                    </a:stretch>
                  </pic:blipFill>
                  <pic:spPr>
                    <a:xfrm>
                      <a:off x="0" y="0"/>
                      <a:ext cx="2054022" cy="2091273"/>
                    </a:xfrm>
                    <a:prstGeom prst="rect"/>
                    <a:ln/>
                  </pic:spPr>
                </pic:pic>
              </a:graphicData>
            </a:graphic>
          </wp:inline>
        </w:drawing>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Pr>
        <w:drawing>
          <wp:inline distB="0" distT="0" distL="0" distR="0">
            <wp:extent cx="2357774" cy="2101455"/>
            <wp:effectExtent b="0" l="0" r="0" t="0"/>
            <wp:docPr id="17503" name="image68.png"/>
            <a:graphic>
              <a:graphicData uri="http://schemas.openxmlformats.org/drawingml/2006/picture">
                <pic:pic>
                  <pic:nvPicPr>
                    <pic:cNvPr id="0" name="image68.png"/>
                    <pic:cNvPicPr preferRelativeResize="0"/>
                  </pic:nvPicPr>
                  <pic:blipFill>
                    <a:blip r:embed="rId74"/>
                    <a:srcRect b="0" l="0" r="0" t="0"/>
                    <a:stretch>
                      <a:fillRect/>
                    </a:stretch>
                  </pic:blipFill>
                  <pic:spPr>
                    <a:xfrm>
                      <a:off x="0" y="0"/>
                      <a:ext cx="2357774" cy="2101455"/>
                    </a:xfrm>
                    <a:prstGeom prst="rect"/>
                    <a:ln/>
                  </pic:spPr>
                </pic:pic>
              </a:graphicData>
            </a:graphic>
          </wp:inline>
        </w:drawing>
      </w:r>
      <w:r w:rsidDel="00000000" w:rsidR="00000000" w:rsidRPr="00000000">
        <w:rPr>
          <w:rtl w:val="0"/>
        </w:rPr>
      </w:r>
    </w:p>
    <w:p w:rsidR="00000000" w:rsidDel="00000000" w:rsidP="00000000" w:rsidRDefault="00000000" w:rsidRPr="00000000" w14:paraId="000002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3.4.Кінезіотейпування крос-тейпами хребців шийного та грудного відділів</w:t>
      </w:r>
    </w:p>
    <w:p w:rsidR="00000000" w:rsidDel="00000000" w:rsidP="00000000" w:rsidRDefault="00000000" w:rsidRPr="00000000" w14:paraId="000002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Накладання крос-тейпу на м’язові волокна з тригерними точками виконувалось під кутом 45 градусів, наведено на рис.3.5.</w:t>
      </w:r>
    </w:p>
    <w:p w:rsidR="00000000" w:rsidDel="00000000" w:rsidP="00000000" w:rsidRDefault="00000000" w:rsidRPr="00000000" w14:paraId="000002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2783428" cy="1905577"/>
            <wp:effectExtent b="0" l="0" r="0" t="0"/>
            <wp:docPr id="17501" name="image58.png"/>
            <a:graphic>
              <a:graphicData uri="http://schemas.openxmlformats.org/drawingml/2006/picture">
                <pic:pic>
                  <pic:nvPicPr>
                    <pic:cNvPr id="0" name="image58.png"/>
                    <pic:cNvPicPr preferRelativeResize="0"/>
                  </pic:nvPicPr>
                  <pic:blipFill>
                    <a:blip r:embed="rId75"/>
                    <a:srcRect b="0" l="0" r="0" t="0"/>
                    <a:stretch>
                      <a:fillRect/>
                    </a:stretch>
                  </pic:blipFill>
                  <pic:spPr>
                    <a:xfrm>
                      <a:off x="0" y="0"/>
                      <a:ext cx="2783428" cy="1905577"/>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2523063" cy="2009037"/>
            <wp:effectExtent b="0" l="0" r="0" t="0"/>
            <wp:docPr id="17502" name="image79.png"/>
            <a:graphic>
              <a:graphicData uri="http://schemas.openxmlformats.org/drawingml/2006/picture">
                <pic:pic>
                  <pic:nvPicPr>
                    <pic:cNvPr id="0" name="image79.png"/>
                    <pic:cNvPicPr preferRelativeResize="0"/>
                  </pic:nvPicPr>
                  <pic:blipFill>
                    <a:blip r:embed="rId76"/>
                    <a:srcRect b="0" l="0" r="0" t="0"/>
                    <a:stretch>
                      <a:fillRect/>
                    </a:stretch>
                  </pic:blipFill>
                  <pic:spPr>
                    <a:xfrm>
                      <a:off x="0" y="0"/>
                      <a:ext cx="2523063" cy="2009037"/>
                    </a:xfrm>
                    <a:prstGeom prst="rect"/>
                    <a:ln/>
                  </pic:spPr>
                </pic:pic>
              </a:graphicData>
            </a:graphic>
          </wp:inline>
        </w:drawing>
      </w:r>
      <w:r w:rsidDel="00000000" w:rsidR="00000000" w:rsidRPr="00000000">
        <w:rPr>
          <w:rtl w:val="0"/>
        </w:rPr>
      </w:r>
    </w:p>
    <w:p w:rsidR="00000000" w:rsidDel="00000000" w:rsidP="00000000" w:rsidRDefault="00000000" w:rsidRPr="00000000" w14:paraId="000002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Рис.3.5. Кінезіотейпування з допомогою крос-тейпів на волокнах м’язів</w:t>
      </w:r>
    </w:p>
    <w:p w:rsidR="00000000" w:rsidDel="00000000" w:rsidP="00000000" w:rsidRDefault="00000000" w:rsidRPr="00000000" w14:paraId="000002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крос-тейпів застосовували поверх них аплікації класичного тейпування. Замірювали стандартний тейп шириною 5 см, довжину від відстані крайньої точки медіальнішого краю лопатки до 12 грудного хребця, з I-подібної стрічки, робили Y – тейп, залишивши не розрізаними один із країв стрічки 5-7 см. В.п. хворого сидячи, корпус нахилений вперед. Поверхня для тейпування знежирювалась. Основні стрічки закріплювалися біля медіального краю лопатки, відрізок стрічки наклеювався в проекції від 4 до 12 грудного хребця, латеральний відрізок наклеюють в проекції латерального краю м’язів випрямляючів хребта, до рівня 12 грудного хребця. </w:t>
      </w:r>
    </w:p>
    <w:p w:rsidR="00000000" w:rsidDel="00000000" w:rsidP="00000000" w:rsidRDefault="00000000" w:rsidRPr="00000000" w14:paraId="00000275">
      <w:pPr>
        <w:spacing w:after="0" w:line="360" w:lineRule="auto"/>
        <w:jc w:val="center"/>
        <w:rPr>
          <w:b w:val="1"/>
        </w:rPr>
      </w:pPr>
      <w:r w:rsidDel="00000000" w:rsidR="00000000" w:rsidRPr="00000000">
        <w:rPr>
          <w:b w:val="1"/>
          <w:rtl w:val="0"/>
        </w:rPr>
        <w:t xml:space="preserve">Комплекс терапевтичних вправ</w:t>
      </w:r>
    </w:p>
    <w:p w:rsidR="00000000" w:rsidDel="00000000" w:rsidP="00000000" w:rsidRDefault="00000000" w:rsidRPr="00000000" w14:paraId="0000027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 стоячи, руки в замок. Пацієнт виконує вдих, на 1,2,3  він піднімає прямі руки вгору, відставляє праву нижню кінцівку назад, прогинається в поперековому відділі, 4- повертається у в.п. робить видих. Почергово змінює нижню кінцівку.</w:t>
      </w:r>
    </w:p>
    <w:p w:rsidR="00000000" w:rsidDel="00000000" w:rsidP="00000000" w:rsidRDefault="00000000" w:rsidRPr="00000000" w14:paraId="0000027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 стоячи. Руки зігнуті в ліктьових суглобах в замку за головою, 1,2,3 пацієнт виконує натискання потилицею на руки, лікті розводяться максимально в сторони, 4- повертається у в.п., дихання довільне.</w:t>
      </w:r>
    </w:p>
    <w:p w:rsidR="00000000" w:rsidDel="00000000" w:rsidP="00000000" w:rsidRDefault="00000000" w:rsidRPr="00000000" w14:paraId="0000027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 стоячи, руки прямі вздовж тулуба. 1,2,3,4 почергові колові оберти плечовими суглобами вперед, назад. Дихання довільне, спина рівна.</w:t>
      </w:r>
    </w:p>
    <w:p w:rsidR="00000000" w:rsidDel="00000000" w:rsidP="00000000" w:rsidRDefault="00000000" w:rsidRPr="00000000" w14:paraId="0000027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сидячи, права рука пряма та заведена максимально назад, ліва на потилиці, голова нахилена вперед на 1,2,3,4,5,6 – пацієнт повертає голову в правий бік на вдиху прагнувши підборіддям </w:t>
      </w:r>
      <w:r w:rsidDel="00000000" w:rsidR="00000000" w:rsidRPr="00000000">
        <w:rPr>
          <w:rtl w:val="0"/>
        </w:rPr>
        <w:t xml:space="preserve">дістати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 плечового суглоба, на 7,8 повертається у в.п. положення робить видих, наведено на рис.3.6.</w:t>
      </w:r>
    </w:p>
    <w:p w:rsidR="00000000" w:rsidDel="00000000" w:rsidP="00000000" w:rsidRDefault="00000000" w:rsidRPr="00000000" w14:paraId="0000027A">
      <w:pPr>
        <w:spacing w:after="0" w:line="360" w:lineRule="auto"/>
        <w:jc w:val="center"/>
        <w:rPr/>
      </w:pPr>
      <w:r w:rsidDel="00000000" w:rsidR="00000000" w:rsidRPr="00000000">
        <w:rPr/>
        <w:drawing>
          <wp:inline distB="0" distT="0" distL="0" distR="0">
            <wp:extent cx="1832687" cy="2354500"/>
            <wp:effectExtent b="0" l="0" r="0" t="0"/>
            <wp:docPr id="17504" name="image60.png"/>
            <a:graphic>
              <a:graphicData uri="http://schemas.openxmlformats.org/drawingml/2006/picture">
                <pic:pic>
                  <pic:nvPicPr>
                    <pic:cNvPr id="0" name="image60.png"/>
                    <pic:cNvPicPr preferRelativeResize="0"/>
                  </pic:nvPicPr>
                  <pic:blipFill>
                    <a:blip r:embed="rId77"/>
                    <a:srcRect b="0" l="0" r="0" t="0"/>
                    <a:stretch>
                      <a:fillRect/>
                    </a:stretch>
                  </pic:blipFill>
                  <pic:spPr>
                    <a:xfrm>
                      <a:off x="0" y="0"/>
                      <a:ext cx="1832687" cy="2354500"/>
                    </a:xfrm>
                    <a:prstGeom prst="rect"/>
                    <a:ln/>
                  </pic:spPr>
                </pic:pic>
              </a:graphicData>
            </a:graphic>
          </wp:inline>
        </w:drawing>
      </w:r>
      <w:r w:rsidDel="00000000" w:rsidR="00000000" w:rsidRPr="00000000">
        <w:rPr>
          <w:rtl w:val="0"/>
        </w:rPr>
      </w:r>
    </w:p>
    <w:p w:rsidR="00000000" w:rsidDel="00000000" w:rsidP="00000000" w:rsidRDefault="00000000" w:rsidRPr="00000000" w14:paraId="0000027B">
      <w:pPr>
        <w:spacing w:after="0" w:line="360" w:lineRule="auto"/>
        <w:jc w:val="center"/>
        <w:rPr/>
      </w:pPr>
      <w:r w:rsidDel="00000000" w:rsidR="00000000" w:rsidRPr="00000000">
        <w:rPr>
          <w:rtl w:val="0"/>
        </w:rPr>
        <w:t xml:space="preserve">Рис.3.6. Вправа 4</w:t>
      </w:r>
    </w:p>
    <w:p w:rsidR="00000000" w:rsidDel="00000000" w:rsidP="00000000" w:rsidRDefault="00000000" w:rsidRPr="00000000" w14:paraId="0000027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стоячи, руки прямі вздовж тіла. 1,2,3,4 пацієнт піднімає плечові суглоби до гори на 5,6 повертається у в.п. назад. Дихання довільне, спина рівна.</w:t>
      </w:r>
      <w:r w:rsidDel="00000000" w:rsidR="00000000" w:rsidRPr="00000000">
        <w:rPr>
          <w:rtl w:val="0"/>
        </w:rPr>
      </w:r>
    </w:p>
    <w:p w:rsidR="00000000" w:rsidDel="00000000" w:rsidP="00000000" w:rsidRDefault="00000000" w:rsidRPr="00000000" w14:paraId="0000027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сидячи на стільці. Руки зігнуті в ліктьових суглобах та взяті в замок, долоні розміщені на лобі, на </w:t>
      </w:r>
      <w:r w:rsidDel="00000000" w:rsidR="00000000" w:rsidRPr="00000000">
        <w:rPr>
          <w:rtl w:val="0"/>
        </w:rPr>
        <w:t xml:space="preserve">затримки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дихання на 1,2,3,4 пацієнт прагне зігнути голову вперед, руки чинять супротив, на 5,6 повертається у в.п. видих. </w:t>
      </w:r>
      <w:r w:rsidDel="00000000" w:rsidR="00000000" w:rsidRPr="00000000">
        <w:rPr>
          <w:rtl w:val="0"/>
        </w:rPr>
      </w:r>
    </w:p>
    <w:p w:rsidR="00000000" w:rsidDel="00000000" w:rsidP="00000000" w:rsidRDefault="00000000" w:rsidRPr="00000000" w14:paraId="0000027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сидячи на стільці. Ліва рука зігнута в ліктьовому суглобі, кисть знаходиться на протилежній стороні голови, права рука заведена за спину, на 1,2,3,4 пацієнт робить вдих та максимально розтягує м’язи шиї, прагнувши доторкнутись вухом до плечового суглоба, на 5,6 повертається у в.п., наведено на рис.3.7. Вправа виконується на почерзі на один та другий бік.</w:t>
      </w:r>
      <w:r w:rsidDel="00000000" w:rsidR="00000000" w:rsidRPr="00000000">
        <w:rPr>
          <w:rtl w:val="0"/>
        </w:rPr>
      </w:r>
    </w:p>
    <w:p w:rsidR="00000000" w:rsidDel="00000000" w:rsidP="00000000" w:rsidRDefault="00000000" w:rsidRPr="00000000" w14:paraId="0000027F">
      <w:pPr>
        <w:spacing w:after="0" w:line="360" w:lineRule="auto"/>
        <w:ind w:firstLine="708"/>
        <w:jc w:val="center"/>
        <w:rPr/>
      </w:pPr>
      <w:r w:rsidDel="00000000" w:rsidR="00000000" w:rsidRPr="00000000">
        <w:rPr/>
        <w:drawing>
          <wp:inline distB="0" distT="0" distL="0" distR="0">
            <wp:extent cx="2752915" cy="2039183"/>
            <wp:effectExtent b="0" l="0" r="0" t="0"/>
            <wp:docPr id="17505" name="image69.png"/>
            <a:graphic>
              <a:graphicData uri="http://schemas.openxmlformats.org/drawingml/2006/picture">
                <pic:pic>
                  <pic:nvPicPr>
                    <pic:cNvPr id="0" name="image69.png"/>
                    <pic:cNvPicPr preferRelativeResize="0"/>
                  </pic:nvPicPr>
                  <pic:blipFill>
                    <a:blip r:embed="rId78"/>
                    <a:srcRect b="0" l="0" r="0" t="0"/>
                    <a:stretch>
                      <a:fillRect/>
                    </a:stretch>
                  </pic:blipFill>
                  <pic:spPr>
                    <a:xfrm>
                      <a:off x="0" y="0"/>
                      <a:ext cx="2752915" cy="2039183"/>
                    </a:xfrm>
                    <a:prstGeom prst="rect"/>
                    <a:ln/>
                  </pic:spPr>
                </pic:pic>
              </a:graphicData>
            </a:graphic>
          </wp:inline>
        </w:drawing>
      </w:r>
      <w:r w:rsidDel="00000000" w:rsidR="00000000" w:rsidRPr="00000000">
        <w:rPr>
          <w:rtl w:val="0"/>
        </w:rPr>
      </w:r>
    </w:p>
    <w:p w:rsidR="00000000" w:rsidDel="00000000" w:rsidP="00000000" w:rsidRDefault="00000000" w:rsidRPr="00000000" w14:paraId="00000280">
      <w:pPr>
        <w:spacing w:after="0" w:line="360" w:lineRule="auto"/>
        <w:ind w:firstLine="708"/>
        <w:jc w:val="center"/>
        <w:rPr/>
      </w:pPr>
      <w:r w:rsidDel="00000000" w:rsidR="00000000" w:rsidRPr="00000000">
        <w:rPr>
          <w:rtl w:val="0"/>
        </w:rPr>
        <w:t xml:space="preserve">Рис.3.7.Вправа 7</w:t>
      </w:r>
    </w:p>
    <w:p w:rsidR="00000000" w:rsidDel="00000000" w:rsidP="00000000" w:rsidRDefault="00000000" w:rsidRPr="00000000" w14:paraId="00000281">
      <w:pPr>
        <w:spacing w:after="0" w:line="360" w:lineRule="auto"/>
        <w:jc w:val="both"/>
        <w:rPr/>
      </w:pPr>
      <w:r w:rsidDel="00000000" w:rsidR="00000000" w:rsidRPr="00000000">
        <w:rPr>
          <w:rtl w:val="0"/>
        </w:rPr>
        <w:t xml:space="preserve">8. В.п. сидячи на стільці. Ліва рука зігнута в ліктьовому суглобі, кисть знаходиться за головою, права рука пряма, на 1,2,3,4 пацієнт робить вдих та максимально розтягує м’язи шиї, прагнувши доторкнутись вухом до плечового суглоба та максимально опускає плече правої руки вниз, на 5,6 повертається у в.п.. Вправа виконується по почерзі на один та другий бік.</w:t>
      </w:r>
    </w:p>
    <w:p w:rsidR="00000000" w:rsidDel="00000000" w:rsidP="00000000" w:rsidRDefault="00000000" w:rsidRPr="00000000" w14:paraId="00000282">
      <w:pPr>
        <w:spacing w:after="0" w:line="360" w:lineRule="auto"/>
        <w:ind w:firstLine="708"/>
        <w:jc w:val="both"/>
        <w:rPr/>
      </w:pPr>
      <w:r w:rsidDel="00000000" w:rsidR="00000000" w:rsidRPr="00000000">
        <w:rPr>
          <w:rtl w:val="0"/>
        </w:rPr>
        <w:t xml:space="preserve">Кожна терапевтична вправа виконувалась 4-6 разів. Під час виконання</w:t>
      </w:r>
      <w:r w:rsidDel="00000000" w:rsidR="00000000" w:rsidRPr="00000000">
        <w:rPr>
          <w:b w:val="1"/>
          <w:rtl w:val="0"/>
        </w:rPr>
        <w:t xml:space="preserve"> </w:t>
      </w:r>
      <w:r w:rsidDel="00000000" w:rsidR="00000000" w:rsidRPr="00000000">
        <w:rPr>
          <w:rtl w:val="0"/>
        </w:rPr>
        <w:t xml:space="preserve">комплексу терапевтичних вправ необхідно слідкувати за диханням, не затримувати його, за зовнішніми ознаками втоми, в разі виникнення посилення больових відчуттів, вправу припиняли, давали відновитись військовослужбовцям, темп виконання повільний та середній.</w:t>
      </w:r>
      <w:r w:rsidDel="00000000" w:rsidR="00000000" w:rsidRPr="00000000">
        <w:rPr>
          <w:b w:val="1"/>
          <w:rtl w:val="0"/>
        </w:rPr>
        <w:t xml:space="preserve"> </w:t>
      </w:r>
      <w:r w:rsidDel="00000000" w:rsidR="00000000" w:rsidRPr="00000000">
        <w:rPr>
          <w:rtl w:val="0"/>
        </w:rPr>
      </w:r>
    </w:p>
    <w:p w:rsidR="00000000" w:rsidDel="00000000" w:rsidP="00000000" w:rsidRDefault="00000000" w:rsidRPr="00000000" w14:paraId="00000283">
      <w:pPr>
        <w:tabs>
          <w:tab w:val="left" w:leader="none" w:pos="0"/>
        </w:tabs>
        <w:spacing w:after="0" w:line="360" w:lineRule="auto"/>
        <w:jc w:val="both"/>
        <w:rPr>
          <w:b w:val="1"/>
        </w:rPr>
      </w:pPr>
      <w:r w:rsidDel="00000000" w:rsidR="00000000" w:rsidRPr="00000000">
        <w:rPr>
          <w:b w:val="1"/>
          <w:rtl w:val="0"/>
        </w:rPr>
        <w:tab/>
        <w:t xml:space="preserve">Щадно-тренуючий руховий режим</w:t>
      </w:r>
    </w:p>
    <w:p w:rsidR="00000000" w:rsidDel="00000000" w:rsidP="00000000" w:rsidRDefault="00000000" w:rsidRPr="00000000" w14:paraId="00000284">
      <w:pPr>
        <w:spacing w:after="0" w:line="360" w:lineRule="auto"/>
        <w:ind w:firstLine="709"/>
        <w:jc w:val="both"/>
        <w:rPr>
          <w:i w:val="1"/>
        </w:rPr>
      </w:pPr>
      <w:r w:rsidDel="00000000" w:rsidR="00000000" w:rsidRPr="00000000">
        <w:rPr>
          <w:i w:val="1"/>
          <w:rtl w:val="0"/>
        </w:rPr>
        <w:t xml:space="preserve">Тривалість - 8 днів</w:t>
      </w:r>
    </w:p>
    <w:p w:rsidR="00000000" w:rsidDel="00000000" w:rsidP="00000000" w:rsidRDefault="00000000" w:rsidRPr="00000000" w14:paraId="00000285">
      <w:pPr>
        <w:spacing w:after="0" w:line="360" w:lineRule="auto"/>
        <w:ind w:firstLine="709"/>
        <w:jc w:val="both"/>
        <w:rPr>
          <w:i w:val="1"/>
        </w:rPr>
      </w:pPr>
      <w:r w:rsidDel="00000000" w:rsidR="00000000" w:rsidRPr="00000000">
        <w:rPr>
          <w:i w:val="1"/>
          <w:rtl w:val="0"/>
        </w:rPr>
        <w:t xml:space="preserve">Основні завдання: </w:t>
      </w:r>
    </w:p>
    <w:p w:rsidR="00000000" w:rsidDel="00000000" w:rsidP="00000000" w:rsidRDefault="00000000" w:rsidRPr="00000000" w14:paraId="0000028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вираженості больових відчуттів;</w:t>
      </w:r>
    </w:p>
    <w:p w:rsidR="00000000" w:rsidDel="00000000" w:rsidP="00000000" w:rsidRDefault="00000000" w:rsidRPr="00000000" w14:paraId="0000028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стимуляції регенеративно-репаративних процесів;</w:t>
      </w:r>
    </w:p>
    <w:p w:rsidR="00000000" w:rsidDel="00000000" w:rsidP="00000000" w:rsidRDefault="00000000" w:rsidRPr="00000000" w14:paraId="0000028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оптимального рухового режиму;</w:t>
      </w:r>
    </w:p>
    <w:p w:rsidR="00000000" w:rsidDel="00000000" w:rsidP="00000000" w:rsidRDefault="00000000" w:rsidRPr="00000000" w14:paraId="0000028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трофічних процесів в місці МФБС;</w:t>
      </w:r>
    </w:p>
    <w:p w:rsidR="00000000" w:rsidDel="00000000" w:rsidP="00000000" w:rsidRDefault="00000000" w:rsidRPr="00000000" w14:paraId="0000028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психоемоційного стану військовослужбовців з МФБС.</w:t>
      </w:r>
    </w:p>
    <w:p w:rsidR="00000000" w:rsidDel="00000000" w:rsidP="00000000" w:rsidRDefault="00000000" w:rsidRPr="00000000" w14:paraId="0000028B">
      <w:pPr>
        <w:tabs>
          <w:tab w:val="left" w:leader="none" w:pos="142"/>
        </w:tabs>
        <w:spacing w:after="0" w:line="360" w:lineRule="auto"/>
        <w:ind w:left="720" w:firstLine="0"/>
        <w:jc w:val="both"/>
        <w:rPr>
          <w:i w:val="1"/>
        </w:rPr>
      </w:pPr>
      <w:r w:rsidDel="00000000" w:rsidR="00000000" w:rsidRPr="00000000">
        <w:rPr>
          <w:i w:val="1"/>
          <w:rtl w:val="0"/>
        </w:rPr>
        <w:t xml:space="preserve">Методи та засоби фізичної терапії:</w:t>
      </w:r>
    </w:p>
    <w:p w:rsidR="00000000" w:rsidDel="00000000" w:rsidP="00000000" w:rsidRDefault="00000000" w:rsidRPr="00000000" w14:paraId="0000028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кінезіотерапія;</w:t>
      </w:r>
    </w:p>
    <w:p w:rsidR="00000000" w:rsidDel="00000000" w:rsidP="00000000" w:rsidRDefault="00000000" w:rsidRPr="00000000" w14:paraId="0000028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перкусійний масаж;</w:t>
      </w:r>
    </w:p>
    <w:p w:rsidR="00000000" w:rsidDel="00000000" w:rsidP="00000000" w:rsidRDefault="00000000" w:rsidRPr="00000000" w14:paraId="0000028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постізометрична релаксація;</w:t>
      </w:r>
    </w:p>
    <w:p w:rsidR="00000000" w:rsidDel="00000000" w:rsidP="00000000" w:rsidRDefault="00000000" w:rsidRPr="00000000" w14:paraId="0000028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міофасциальний реліз;</w:t>
      </w:r>
    </w:p>
    <w:p w:rsidR="00000000" w:rsidDel="00000000" w:rsidP="00000000" w:rsidRDefault="00000000" w:rsidRPr="00000000" w14:paraId="0000029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лікувальний масаж;</w:t>
      </w:r>
    </w:p>
    <w:p w:rsidR="00000000" w:rsidDel="00000000" w:rsidP="00000000" w:rsidRDefault="00000000" w:rsidRPr="00000000" w14:paraId="0000029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фізіотерапія (ударно-хвильова терапія).</w:t>
      </w:r>
    </w:p>
    <w:p w:rsidR="00000000" w:rsidDel="00000000" w:rsidP="00000000" w:rsidRDefault="00000000" w:rsidRPr="00000000" w14:paraId="000002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Комплекс терапевтичних вправ</w:t>
      </w:r>
    </w:p>
    <w:p w:rsidR="00000000" w:rsidDel="00000000" w:rsidP="00000000" w:rsidRDefault="00000000" w:rsidRPr="00000000" w14:paraId="0000029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лежачи на спині, верхні кінцівки зігнуті в ліктьових суглобах, кисті знаходяться на плечових суглобах, рол розташований в грудному відділі. Рух ролом виконується (прокочування) по всій спині, від шийного до попереково-крижового відділу хребта, наведено на рис.3.8.</w:t>
      </w:r>
      <w:r w:rsidDel="00000000" w:rsidR="00000000" w:rsidRPr="00000000">
        <w:rPr>
          <w:rtl w:val="0"/>
        </w:rPr>
      </w:r>
    </w:p>
    <w:p w:rsidR="00000000" w:rsidDel="00000000" w:rsidP="00000000" w:rsidRDefault="00000000" w:rsidRPr="00000000" w14:paraId="00000294">
      <w:pPr>
        <w:spacing w:after="0" w:line="360" w:lineRule="auto"/>
        <w:jc w:val="center"/>
        <w:rPr>
          <w:i w:val="1"/>
        </w:rPr>
      </w:pPr>
      <w:r w:rsidDel="00000000" w:rsidR="00000000" w:rsidRPr="00000000">
        <w:rPr>
          <w:i w:val="1"/>
        </w:rPr>
        <w:drawing>
          <wp:inline distB="0" distT="0" distL="0" distR="0">
            <wp:extent cx="2960621" cy="1401248"/>
            <wp:effectExtent b="0" l="0" r="0" t="0"/>
            <wp:docPr id="17506" name="image80.png"/>
            <a:graphic>
              <a:graphicData uri="http://schemas.openxmlformats.org/drawingml/2006/picture">
                <pic:pic>
                  <pic:nvPicPr>
                    <pic:cNvPr id="0" name="image80.png"/>
                    <pic:cNvPicPr preferRelativeResize="0"/>
                  </pic:nvPicPr>
                  <pic:blipFill>
                    <a:blip r:embed="rId79"/>
                    <a:srcRect b="0" l="0" r="0" t="0"/>
                    <a:stretch>
                      <a:fillRect/>
                    </a:stretch>
                  </pic:blipFill>
                  <pic:spPr>
                    <a:xfrm>
                      <a:off x="0" y="0"/>
                      <a:ext cx="2960621" cy="1401248"/>
                    </a:xfrm>
                    <a:prstGeom prst="rect"/>
                    <a:ln/>
                  </pic:spPr>
                </pic:pic>
              </a:graphicData>
            </a:graphic>
          </wp:inline>
        </w:drawing>
      </w:r>
      <w:r w:rsidDel="00000000" w:rsidR="00000000" w:rsidRPr="00000000">
        <w:rPr>
          <w:rtl w:val="0"/>
        </w:rPr>
      </w:r>
    </w:p>
    <w:p w:rsidR="00000000" w:rsidDel="00000000" w:rsidP="00000000" w:rsidRDefault="00000000" w:rsidRPr="00000000" w14:paraId="00000295">
      <w:pPr>
        <w:spacing w:after="0" w:line="360" w:lineRule="auto"/>
        <w:jc w:val="center"/>
        <w:rPr/>
      </w:pPr>
      <w:r w:rsidDel="00000000" w:rsidR="00000000" w:rsidRPr="00000000">
        <w:rPr>
          <w:rtl w:val="0"/>
        </w:rPr>
        <w:t xml:space="preserve">Рис.3.8. Вправа 1</w:t>
      </w:r>
    </w:p>
    <w:p w:rsidR="00000000" w:rsidDel="00000000" w:rsidP="00000000" w:rsidRDefault="00000000" w:rsidRPr="00000000" w14:paraId="00000296">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лежачи на спині, рол під поперековим відділом хребта, руки за спиною </w:t>
      </w:r>
      <w:r w:rsidDel="00000000" w:rsidR="00000000" w:rsidRPr="00000000">
        <w:rPr>
          <w:rtl w:val="0"/>
        </w:rPr>
        <w:t xml:space="preserve">спираються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підлогу, ноги зігнуті в колінах. Повільно прокочуватися на ролі. Рухи: вгору-вниз (від попереку до грудного відділу хребта та назад).</w:t>
      </w:r>
      <w:r w:rsidDel="00000000" w:rsidR="00000000" w:rsidRPr="00000000">
        <w:rPr>
          <w:rtl w:val="0"/>
        </w:rPr>
      </w:r>
    </w:p>
    <w:p w:rsidR="00000000" w:rsidDel="00000000" w:rsidP="00000000" w:rsidRDefault="00000000" w:rsidRPr="00000000" w14:paraId="00000297">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лежачи на спині, рол в області лопаток, руки розташовані за головою, ноги зігнуті в кульшових і колінних суглобах. Основний рух: прокочування грудного відділу від поперекового до шийного відділу хребта (рол фіксований). При виконанні прокочування потрібен упор на стопи ніг.</w:t>
      </w:r>
      <w:r w:rsidDel="00000000" w:rsidR="00000000" w:rsidRPr="00000000">
        <w:rPr>
          <w:rtl w:val="0"/>
        </w:rPr>
      </w:r>
    </w:p>
    <w:p w:rsidR="00000000" w:rsidDel="00000000" w:rsidP="00000000" w:rsidRDefault="00000000" w:rsidRPr="00000000" w14:paraId="0000029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Положення займається - лежачи на спині, обидва тенісні м’ячики знаходиться між лопатками. Підняти руки прямо перед собою, утримувати це положення протягом 10-20 с., потім послабити м’язи.</w:t>
      </w:r>
      <w:r w:rsidDel="00000000" w:rsidR="00000000" w:rsidRPr="00000000">
        <w:rPr>
          <w:rtl w:val="0"/>
        </w:rPr>
      </w:r>
    </w:p>
    <w:p w:rsidR="00000000" w:rsidDel="00000000" w:rsidP="00000000" w:rsidRDefault="00000000" w:rsidRPr="00000000" w14:paraId="0000029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Положення лежачи на спині, обидва тенісні м’ячики знаходиться між лопатками. Розвести руки в сторони і утримувати також протягом 10-20 с. з подальшим розслабленням м’язів.</w:t>
      </w:r>
      <w:r w:rsidDel="00000000" w:rsidR="00000000" w:rsidRPr="00000000">
        <w:rPr>
          <w:rtl w:val="0"/>
        </w:rPr>
      </w:r>
    </w:p>
    <w:p w:rsidR="00000000" w:rsidDel="00000000" w:rsidP="00000000" w:rsidRDefault="00000000" w:rsidRPr="00000000" w14:paraId="0000029A">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 Положення стоячи спиною до стіни. Тенісний м’яч розташовувався між стіною та верхньою порцією трапецієподібного м’яза. Пацієнт прокочує спиною м’яч, поки не знаходив міофасціальні тригерні точки. </w:t>
      </w:r>
      <w:r w:rsidDel="00000000" w:rsidR="00000000" w:rsidRPr="00000000">
        <w:rPr>
          <w:rtl w:val="0"/>
        </w:rPr>
      </w:r>
    </w:p>
    <w:p w:rsidR="00000000" w:rsidDel="00000000" w:rsidP="00000000" w:rsidRDefault="00000000" w:rsidRPr="00000000" w14:paraId="0000029B">
      <w:pPr>
        <w:spacing w:after="0" w:line="360" w:lineRule="auto"/>
        <w:ind w:firstLine="708"/>
        <w:jc w:val="both"/>
        <w:rPr>
          <w:i w:val="1"/>
        </w:rPr>
      </w:pPr>
      <w:r w:rsidDel="00000000" w:rsidR="00000000" w:rsidRPr="00000000">
        <w:rPr>
          <w:i w:val="1"/>
          <w:rtl w:val="0"/>
        </w:rPr>
        <w:t xml:space="preserve">Рухи під час терапевтичної вправи: </w:t>
      </w:r>
    </w:p>
    <w:p w:rsidR="00000000" w:rsidDel="00000000" w:rsidP="00000000" w:rsidRDefault="00000000" w:rsidRPr="00000000" w14:paraId="0000029C">
      <w:pPr>
        <w:spacing w:after="0" w:line="360" w:lineRule="auto"/>
        <w:jc w:val="both"/>
        <w:rPr/>
      </w:pPr>
      <w:r w:rsidDel="00000000" w:rsidR="00000000" w:rsidRPr="00000000">
        <w:rPr>
          <w:rtl w:val="0"/>
        </w:rPr>
        <w:t xml:space="preserve">а) чинив тиск спиною на м’ячик; </w:t>
      </w:r>
    </w:p>
    <w:p w:rsidR="00000000" w:rsidDel="00000000" w:rsidP="00000000" w:rsidRDefault="00000000" w:rsidRPr="00000000" w14:paraId="0000029D">
      <w:pPr>
        <w:spacing w:after="0" w:line="360" w:lineRule="auto"/>
        <w:jc w:val="both"/>
        <w:rPr/>
      </w:pPr>
      <w:r w:rsidDel="00000000" w:rsidR="00000000" w:rsidRPr="00000000">
        <w:rPr>
          <w:rtl w:val="0"/>
        </w:rPr>
        <w:t xml:space="preserve">б) піднімав одну руку до 90 градусів, чинячи при цьому тиск на тригерну точку;</w:t>
      </w:r>
    </w:p>
    <w:p w:rsidR="00000000" w:rsidDel="00000000" w:rsidP="00000000" w:rsidRDefault="00000000" w:rsidRPr="00000000" w14:paraId="000002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прокачував м’ячика по больовій зоні. Повторював з іншого боку.</w:t>
      </w:r>
    </w:p>
    <w:p w:rsidR="00000000" w:rsidDel="00000000" w:rsidP="00000000" w:rsidRDefault="00000000" w:rsidRPr="00000000" w14:paraId="0000029F">
      <w:pPr>
        <w:widowControl w:val="0"/>
        <w:spacing w:after="0" w:line="360" w:lineRule="auto"/>
        <w:ind w:firstLine="708"/>
        <w:jc w:val="both"/>
        <w:rPr>
          <w:b w:val="1"/>
        </w:rPr>
      </w:pPr>
      <w:r w:rsidDel="00000000" w:rsidR="00000000" w:rsidRPr="00000000">
        <w:rPr>
          <w:rtl w:val="0"/>
        </w:rPr>
        <w:t xml:space="preserve">Після зменшення вираженості гострого болю призначали сеанси лікувального масажу спини. </w:t>
      </w:r>
      <w:r w:rsidDel="00000000" w:rsidR="00000000" w:rsidRPr="00000000">
        <w:rPr>
          <w:b w:val="1"/>
          <w:rtl w:val="0"/>
        </w:rPr>
        <w:t xml:space="preserve"> </w:t>
      </w:r>
      <w:r w:rsidDel="00000000" w:rsidR="00000000" w:rsidRPr="00000000">
        <w:rPr>
          <w:rtl w:val="0"/>
        </w:rPr>
        <w:t xml:space="preserve">Масаж</w:t>
      </w:r>
      <w:r w:rsidDel="00000000" w:rsidR="00000000" w:rsidRPr="00000000">
        <w:rPr>
          <w:b w:val="1"/>
          <w:rtl w:val="0"/>
        </w:rPr>
        <w:t xml:space="preserve"> </w:t>
      </w:r>
      <w:r w:rsidDel="00000000" w:rsidR="00000000" w:rsidRPr="00000000">
        <w:rPr>
          <w:rtl w:val="0"/>
        </w:rPr>
        <w:t xml:space="preserve">виконувався у в.п. положенні пацієнта лежачи на животі, руки вздовж тулуба, під стопами валик. Фізичний терапевт знаходиться збоку пацієнта.</w:t>
      </w:r>
      <w:r w:rsidDel="00000000" w:rsidR="00000000" w:rsidRPr="00000000">
        <w:rPr>
          <w:rtl w:val="0"/>
        </w:rPr>
      </w:r>
    </w:p>
    <w:p w:rsidR="00000000" w:rsidDel="00000000" w:rsidP="00000000" w:rsidRDefault="00000000" w:rsidRPr="00000000" w14:paraId="000002A0">
      <w:pPr>
        <w:widowControl w:val="0"/>
        <w:tabs>
          <w:tab w:val="left" w:leader="none" w:pos="3720"/>
        </w:tabs>
        <w:spacing w:after="0" w:line="360" w:lineRule="auto"/>
        <w:ind w:firstLine="851"/>
        <w:jc w:val="both"/>
        <w:rPr/>
      </w:pPr>
      <w:r w:rsidDel="00000000" w:rsidR="00000000" w:rsidRPr="00000000">
        <w:rPr>
          <w:i w:val="1"/>
          <w:rtl w:val="0"/>
        </w:rPr>
        <w:t xml:space="preserve">Прийоми:</w:t>
      </w:r>
      <w:r w:rsidDel="00000000" w:rsidR="00000000" w:rsidRPr="00000000">
        <w:rPr>
          <w:rtl w:val="0"/>
        </w:rPr>
        <w:t xml:space="preserve"> погладжування, розтирання, прокочування валика, розминання, ліплення, зміщення, вібрація.</w:t>
      </w:r>
    </w:p>
    <w:p w:rsidR="00000000" w:rsidDel="00000000" w:rsidP="00000000" w:rsidRDefault="00000000" w:rsidRPr="00000000" w14:paraId="000002A1">
      <w:pPr>
        <w:widowControl w:val="0"/>
        <w:tabs>
          <w:tab w:val="left" w:leader="none" w:pos="3720"/>
        </w:tabs>
        <w:spacing w:after="0" w:line="360" w:lineRule="auto"/>
        <w:ind w:firstLine="851"/>
        <w:jc w:val="both"/>
        <w:rPr>
          <w:i w:val="1"/>
        </w:rPr>
      </w:pPr>
      <w:r w:rsidDel="00000000" w:rsidR="00000000" w:rsidRPr="00000000">
        <w:rPr>
          <w:i w:val="1"/>
          <w:rtl w:val="0"/>
        </w:rPr>
        <w:t xml:space="preserve">М’язи, на які впливали масажем:</w:t>
      </w:r>
    </w:p>
    <w:p w:rsidR="00000000" w:rsidDel="00000000" w:rsidP="00000000" w:rsidRDefault="00000000" w:rsidRPr="00000000" w14:paraId="000002A2">
      <w:pPr>
        <w:widowControl w:val="0"/>
        <w:tabs>
          <w:tab w:val="left" w:leader="none" w:pos="3720"/>
        </w:tabs>
        <w:spacing w:after="0" w:line="360" w:lineRule="auto"/>
        <w:ind w:firstLine="851"/>
        <w:jc w:val="both"/>
        <w:rPr/>
      </w:pPr>
      <w:r w:rsidDel="00000000" w:rsidR="00000000" w:rsidRPr="00000000">
        <w:rPr>
          <w:rtl w:val="0"/>
        </w:rPr>
        <w:t xml:space="preserve">1. М’язи, що розгинають хребет (т. erector spinae), у тому числі:</w:t>
      </w:r>
    </w:p>
    <w:p w:rsidR="00000000" w:rsidDel="00000000" w:rsidP="00000000" w:rsidRDefault="00000000" w:rsidRPr="00000000" w14:paraId="000002A3">
      <w:pPr>
        <w:widowControl w:val="0"/>
        <w:tabs>
          <w:tab w:val="left" w:leader="none" w:pos="3720"/>
        </w:tabs>
        <w:spacing w:after="0" w:line="360" w:lineRule="auto"/>
        <w:ind w:firstLine="851"/>
        <w:jc w:val="both"/>
        <w:rPr/>
      </w:pPr>
      <w:r w:rsidDel="00000000" w:rsidR="00000000" w:rsidRPr="00000000">
        <w:rPr>
          <w:rtl w:val="0"/>
        </w:rPr>
        <w:t xml:space="preserve">a) здухвинно-реберні (т. iliocostalis);</w:t>
      </w:r>
    </w:p>
    <w:p w:rsidR="00000000" w:rsidDel="00000000" w:rsidP="00000000" w:rsidRDefault="00000000" w:rsidRPr="00000000" w14:paraId="000002A4">
      <w:pPr>
        <w:widowControl w:val="0"/>
        <w:tabs>
          <w:tab w:val="left" w:leader="none" w:pos="3720"/>
        </w:tabs>
        <w:spacing w:after="0" w:line="360" w:lineRule="auto"/>
        <w:ind w:firstLine="851"/>
        <w:jc w:val="both"/>
        <w:rPr/>
      </w:pPr>
      <w:r w:rsidDel="00000000" w:rsidR="00000000" w:rsidRPr="00000000">
        <w:rPr>
          <w:rtl w:val="0"/>
        </w:rPr>
        <w:t xml:space="preserve">b) найдовші (т. longissimus).</w:t>
      </w:r>
    </w:p>
    <w:p w:rsidR="00000000" w:rsidDel="00000000" w:rsidP="00000000" w:rsidRDefault="00000000" w:rsidRPr="00000000" w14:paraId="000002A5">
      <w:pPr>
        <w:widowControl w:val="0"/>
        <w:tabs>
          <w:tab w:val="left" w:leader="none" w:pos="3720"/>
        </w:tabs>
        <w:spacing w:after="0" w:line="360" w:lineRule="auto"/>
        <w:ind w:firstLine="851"/>
        <w:jc w:val="both"/>
        <w:rPr/>
      </w:pPr>
      <w:r w:rsidDel="00000000" w:rsidR="00000000" w:rsidRPr="00000000">
        <w:rPr>
          <w:rtl w:val="0"/>
        </w:rPr>
        <w:t xml:space="preserve">2. Трапецієподібні (т. trapezius).</w:t>
      </w:r>
    </w:p>
    <w:p w:rsidR="00000000" w:rsidDel="00000000" w:rsidP="00000000" w:rsidRDefault="00000000" w:rsidRPr="00000000" w14:paraId="000002A6">
      <w:pPr>
        <w:widowControl w:val="0"/>
        <w:tabs>
          <w:tab w:val="left" w:leader="none" w:pos="3720"/>
        </w:tabs>
        <w:spacing w:after="0" w:line="360" w:lineRule="auto"/>
        <w:ind w:firstLine="851"/>
        <w:jc w:val="both"/>
        <w:rPr/>
      </w:pPr>
      <w:r w:rsidDel="00000000" w:rsidR="00000000" w:rsidRPr="00000000">
        <w:rPr>
          <w:rtl w:val="0"/>
        </w:rPr>
        <w:t xml:space="preserve">3. Ромбовидні (т. rhomboideus).</w:t>
      </w:r>
    </w:p>
    <w:p w:rsidR="00000000" w:rsidDel="00000000" w:rsidP="00000000" w:rsidRDefault="00000000" w:rsidRPr="00000000" w14:paraId="000002A7">
      <w:pPr>
        <w:widowControl w:val="0"/>
        <w:tabs>
          <w:tab w:val="left" w:leader="none" w:pos="3720"/>
        </w:tabs>
        <w:spacing w:after="0" w:line="360" w:lineRule="auto"/>
        <w:ind w:firstLine="851"/>
        <w:jc w:val="both"/>
        <w:rPr/>
      </w:pPr>
      <w:r w:rsidDel="00000000" w:rsidR="00000000" w:rsidRPr="00000000">
        <w:rPr>
          <w:rtl w:val="0"/>
        </w:rPr>
        <w:t xml:space="preserve">4. Найширші м’язи спини (т. latissimus dorsi).</w:t>
      </w:r>
    </w:p>
    <w:p w:rsidR="00000000" w:rsidDel="00000000" w:rsidP="00000000" w:rsidRDefault="00000000" w:rsidRPr="00000000" w14:paraId="000002A8">
      <w:pPr>
        <w:widowControl w:val="0"/>
        <w:tabs>
          <w:tab w:val="left" w:leader="none" w:pos="3720"/>
        </w:tabs>
        <w:spacing w:after="0" w:line="360" w:lineRule="auto"/>
        <w:ind w:firstLine="851"/>
        <w:jc w:val="both"/>
        <w:rPr/>
      </w:pPr>
      <w:r w:rsidDel="00000000" w:rsidR="00000000" w:rsidRPr="00000000">
        <w:rPr>
          <w:rtl w:val="0"/>
        </w:rPr>
        <w:t xml:space="preserve">5. Міжреберні м’язи (тт. intercostals).</w:t>
      </w:r>
    </w:p>
    <w:p w:rsidR="00000000" w:rsidDel="00000000" w:rsidP="00000000" w:rsidRDefault="00000000" w:rsidRPr="00000000" w14:paraId="000002A9">
      <w:pPr>
        <w:widowControl w:val="0"/>
        <w:tabs>
          <w:tab w:val="left" w:leader="none" w:pos="3720"/>
        </w:tabs>
        <w:spacing w:after="0" w:line="360" w:lineRule="auto"/>
        <w:ind w:firstLine="851"/>
        <w:jc w:val="both"/>
        <w:rPr/>
      </w:pPr>
      <w:r w:rsidDel="00000000" w:rsidR="00000000" w:rsidRPr="00000000">
        <w:rPr>
          <w:rtl w:val="0"/>
        </w:rPr>
        <w:t xml:space="preserve">6. Квадратні м’язи попереку (т. quadratus lumborum).</w:t>
      </w:r>
    </w:p>
    <w:p w:rsidR="00000000" w:rsidDel="00000000" w:rsidP="00000000" w:rsidRDefault="00000000" w:rsidRPr="00000000" w14:paraId="000002AA">
      <w:pPr>
        <w:widowControl w:val="0"/>
        <w:tabs>
          <w:tab w:val="left" w:leader="none" w:pos="3720"/>
        </w:tabs>
        <w:spacing w:after="0" w:line="360" w:lineRule="auto"/>
        <w:ind w:firstLine="851"/>
        <w:jc w:val="both"/>
        <w:rPr/>
      </w:pPr>
      <w:r w:rsidDel="00000000" w:rsidR="00000000" w:rsidRPr="00000000">
        <w:rPr>
          <w:rtl w:val="0"/>
        </w:rPr>
        <w:t xml:space="preserve">7. Задні нижні зубчасті м’язи (т. serratus posterior-inferior).</w:t>
      </w:r>
    </w:p>
    <w:p w:rsidR="00000000" w:rsidDel="00000000" w:rsidP="00000000" w:rsidRDefault="00000000" w:rsidRPr="00000000" w14:paraId="000002AB">
      <w:pPr>
        <w:widowControl w:val="0"/>
        <w:tabs>
          <w:tab w:val="left" w:leader="none" w:pos="3720"/>
        </w:tabs>
        <w:spacing w:after="0" w:line="360" w:lineRule="auto"/>
        <w:ind w:firstLine="851"/>
        <w:jc w:val="both"/>
        <w:rPr/>
      </w:pPr>
      <w:r w:rsidDel="00000000" w:rsidR="00000000" w:rsidRPr="00000000">
        <w:rPr>
          <w:rtl w:val="0"/>
        </w:rPr>
        <w:t xml:space="preserve">8. Грудно-поперекова фасція (facia thoraco-lumbalis).</w:t>
      </w:r>
    </w:p>
    <w:p w:rsidR="00000000" w:rsidDel="00000000" w:rsidP="00000000" w:rsidRDefault="00000000" w:rsidRPr="00000000" w14:paraId="000002AC">
      <w:pPr>
        <w:widowControl w:val="0"/>
        <w:tabs>
          <w:tab w:val="left" w:leader="none" w:pos="3720"/>
        </w:tabs>
        <w:spacing w:after="0" w:line="360" w:lineRule="auto"/>
        <w:ind w:firstLine="851"/>
        <w:jc w:val="both"/>
        <w:rPr/>
      </w:pPr>
      <w:r w:rsidDel="00000000" w:rsidR="00000000" w:rsidRPr="00000000">
        <w:rPr>
          <w:rtl w:val="0"/>
        </w:rPr>
        <w:t xml:space="preserve">Масаж виконувався двома руками, які ковзають по шкірі та зберігають повний контакт з шкірою, від куприку до шиї. Напрям від попереку верх, дуже легкі рухи від бокових поверхонь і назад. Виконували і в іншому напрямку, стоячи обличчям до столу: від хребта – вниз і від боків верх. При погладжуванні чинився легкий тиск на шкіру, однак вона не здвигались. Погладжування (рис.3.9) виконували обхоплююче, площинне, тильною стороною руки. Напрямки рухів - прямолінійне, спіралеподібне, вісімкою.</w:t>
      </w:r>
    </w:p>
    <w:p w:rsidR="00000000" w:rsidDel="00000000" w:rsidP="00000000" w:rsidRDefault="00000000" w:rsidRPr="00000000" w14:paraId="000002AD">
      <w:pPr>
        <w:widowControl w:val="0"/>
        <w:tabs>
          <w:tab w:val="left" w:leader="none" w:pos="3720"/>
        </w:tabs>
        <w:spacing w:after="0" w:line="360" w:lineRule="auto"/>
        <w:ind w:firstLine="851"/>
        <w:jc w:val="center"/>
        <w:rPr/>
      </w:pPr>
      <w:r w:rsidDel="00000000" w:rsidR="00000000" w:rsidRPr="00000000">
        <w:rPr/>
        <w:drawing>
          <wp:inline distB="0" distT="0" distL="0" distR="0">
            <wp:extent cx="2048339" cy="1351992"/>
            <wp:effectExtent b="0" l="0" r="0" t="0"/>
            <wp:docPr id="17507" name="image70.png"/>
            <a:graphic>
              <a:graphicData uri="http://schemas.openxmlformats.org/drawingml/2006/picture">
                <pic:pic>
                  <pic:nvPicPr>
                    <pic:cNvPr id="0" name="image70.png"/>
                    <pic:cNvPicPr preferRelativeResize="0"/>
                  </pic:nvPicPr>
                  <pic:blipFill>
                    <a:blip r:embed="rId80"/>
                    <a:srcRect b="0" l="0" r="0" t="0"/>
                    <a:stretch>
                      <a:fillRect/>
                    </a:stretch>
                  </pic:blipFill>
                  <pic:spPr>
                    <a:xfrm>
                      <a:off x="0" y="0"/>
                      <a:ext cx="2048339" cy="1351992"/>
                    </a:xfrm>
                    <a:prstGeom prst="rect"/>
                    <a:ln/>
                  </pic:spPr>
                </pic:pic>
              </a:graphicData>
            </a:graphic>
          </wp:inline>
        </w:drawing>
      </w:r>
      <w:r w:rsidDel="00000000" w:rsidR="00000000" w:rsidRPr="00000000">
        <w:rPr>
          <w:rtl w:val="0"/>
        </w:rPr>
      </w:r>
    </w:p>
    <w:p w:rsidR="00000000" w:rsidDel="00000000" w:rsidP="00000000" w:rsidRDefault="00000000" w:rsidRPr="00000000" w14:paraId="000002AE">
      <w:pPr>
        <w:widowControl w:val="0"/>
        <w:tabs>
          <w:tab w:val="left" w:leader="none" w:pos="3720"/>
        </w:tabs>
        <w:spacing w:after="0" w:line="360" w:lineRule="auto"/>
        <w:ind w:firstLine="851"/>
        <w:jc w:val="center"/>
        <w:rPr/>
      </w:pPr>
      <w:r w:rsidDel="00000000" w:rsidR="00000000" w:rsidRPr="00000000">
        <w:rPr>
          <w:rtl w:val="0"/>
        </w:rPr>
        <w:t xml:space="preserve">Рис.3.9. Прийом погладжування</w:t>
      </w:r>
    </w:p>
    <w:p w:rsidR="00000000" w:rsidDel="00000000" w:rsidP="00000000" w:rsidRDefault="00000000" w:rsidRPr="00000000" w14:paraId="000002AF">
      <w:pPr>
        <w:widowControl w:val="0"/>
        <w:tabs>
          <w:tab w:val="left" w:leader="none" w:pos="3720"/>
        </w:tabs>
        <w:spacing w:after="0" w:line="360" w:lineRule="auto"/>
        <w:ind w:firstLine="851"/>
        <w:jc w:val="both"/>
        <w:rPr>
          <w:i w:val="1"/>
          <w:highlight w:val="red"/>
        </w:rPr>
      </w:pPr>
      <w:r w:rsidDel="00000000" w:rsidR="00000000" w:rsidRPr="00000000">
        <w:rPr>
          <w:i w:val="1"/>
          <w:rtl w:val="0"/>
        </w:rPr>
        <w:t xml:space="preserve">Розтирання. </w:t>
      </w:r>
      <w:r w:rsidDel="00000000" w:rsidR="00000000" w:rsidRPr="00000000">
        <w:rPr>
          <w:rtl w:val="0"/>
        </w:rPr>
        <w:t xml:space="preserve">Виконували</w:t>
      </w:r>
      <w:r w:rsidDel="00000000" w:rsidR="00000000" w:rsidRPr="00000000">
        <w:rPr>
          <w:i w:val="1"/>
          <w:rtl w:val="0"/>
        </w:rPr>
        <w:t xml:space="preserve"> </w:t>
      </w:r>
      <w:r w:rsidDel="00000000" w:rsidR="00000000" w:rsidRPr="00000000">
        <w:rPr>
          <w:rtl w:val="0"/>
        </w:rPr>
        <w:t xml:space="preserve">ребром долоні, основою, гребнями, граблями. Темп виконання швидкий, має з’явитися почервоніння шкіри.</w:t>
      </w:r>
      <w:r w:rsidDel="00000000" w:rsidR="00000000" w:rsidRPr="00000000">
        <w:rPr>
          <w:rtl w:val="0"/>
        </w:rPr>
      </w:r>
    </w:p>
    <w:p w:rsidR="00000000" w:rsidDel="00000000" w:rsidP="00000000" w:rsidRDefault="00000000" w:rsidRPr="00000000" w14:paraId="000002B0">
      <w:pPr>
        <w:widowControl w:val="0"/>
        <w:tabs>
          <w:tab w:val="left" w:leader="none" w:pos="3720"/>
        </w:tabs>
        <w:spacing w:after="0" w:line="360" w:lineRule="auto"/>
        <w:ind w:firstLine="851"/>
        <w:jc w:val="both"/>
        <w:rPr/>
      </w:pPr>
      <w:r w:rsidDel="00000000" w:rsidR="00000000" w:rsidRPr="00000000">
        <w:rPr>
          <w:i w:val="1"/>
          <w:rtl w:val="0"/>
        </w:rPr>
        <w:t xml:space="preserve">Розминання. </w:t>
      </w:r>
      <w:r w:rsidDel="00000000" w:rsidR="00000000" w:rsidRPr="00000000">
        <w:rPr>
          <w:rtl w:val="0"/>
        </w:rPr>
        <w:t xml:space="preserve">Прийоми виконували</w:t>
      </w:r>
      <w:r w:rsidDel="00000000" w:rsidR="00000000" w:rsidRPr="00000000">
        <w:rPr>
          <w:i w:val="1"/>
          <w:rtl w:val="0"/>
        </w:rPr>
        <w:t xml:space="preserve"> </w:t>
      </w:r>
      <w:r w:rsidDel="00000000" w:rsidR="00000000" w:rsidRPr="00000000">
        <w:rPr>
          <w:rtl w:val="0"/>
        </w:rPr>
        <w:t xml:space="preserve">великими пальцями, основою долоні, гребнями, граблями. Накочування (рис.3.10) від хребта в сторони, від копчика до шиї паралельно хребта. Методика виконання накочування: захоплюється шкірний валик між пальцями і великим пальцем. Великий палець розташований біля хребта і штовхає валик далі, в тий час як вказівний і середній палець починає по черзі збирати нову шкірну складку.</w:t>
      </w:r>
    </w:p>
    <w:p w:rsidR="00000000" w:rsidDel="00000000" w:rsidP="00000000" w:rsidRDefault="00000000" w:rsidRPr="00000000" w14:paraId="000002B1">
      <w:pPr>
        <w:widowControl w:val="0"/>
        <w:tabs>
          <w:tab w:val="left" w:leader="none" w:pos="3720"/>
        </w:tabs>
        <w:spacing w:after="0" w:line="360" w:lineRule="auto"/>
        <w:ind w:firstLine="851"/>
        <w:jc w:val="center"/>
        <w:rPr/>
      </w:pPr>
      <w:r w:rsidDel="00000000" w:rsidR="00000000" w:rsidRPr="00000000">
        <w:rPr/>
        <w:drawing>
          <wp:inline distB="0" distT="0" distL="0" distR="0">
            <wp:extent cx="2581346" cy="2005658"/>
            <wp:effectExtent b="0" l="0" r="0" t="0"/>
            <wp:docPr descr="C:\Users\836D~1\AppData\Local\Temp\FineReader10\media\image9.jpeg" id="17508" name="image74.jpg"/>
            <a:graphic>
              <a:graphicData uri="http://schemas.openxmlformats.org/drawingml/2006/picture">
                <pic:pic>
                  <pic:nvPicPr>
                    <pic:cNvPr descr="C:\Users\836D~1\AppData\Local\Temp\FineReader10\media\image9.jpeg" id="0" name="image74.jpg"/>
                    <pic:cNvPicPr preferRelativeResize="0"/>
                  </pic:nvPicPr>
                  <pic:blipFill>
                    <a:blip r:embed="rId81"/>
                    <a:srcRect b="0" l="0" r="0" t="0"/>
                    <a:stretch>
                      <a:fillRect/>
                    </a:stretch>
                  </pic:blipFill>
                  <pic:spPr>
                    <a:xfrm>
                      <a:off x="0" y="0"/>
                      <a:ext cx="2581346" cy="2005658"/>
                    </a:xfrm>
                    <a:prstGeom prst="rect"/>
                    <a:ln/>
                  </pic:spPr>
                </pic:pic>
              </a:graphicData>
            </a:graphic>
          </wp:inline>
        </w:drawing>
      </w:r>
      <w:r w:rsidDel="00000000" w:rsidR="00000000" w:rsidRPr="00000000">
        <w:rPr>
          <w:rtl w:val="0"/>
        </w:rPr>
      </w:r>
    </w:p>
    <w:p w:rsidR="00000000" w:rsidDel="00000000" w:rsidP="00000000" w:rsidRDefault="00000000" w:rsidRPr="00000000" w14:paraId="000002B2">
      <w:pPr>
        <w:widowControl w:val="0"/>
        <w:tabs>
          <w:tab w:val="left" w:leader="none" w:pos="3720"/>
        </w:tabs>
        <w:spacing w:after="0" w:line="360" w:lineRule="auto"/>
        <w:ind w:firstLine="851"/>
        <w:jc w:val="center"/>
        <w:rPr/>
      </w:pPr>
      <w:r w:rsidDel="00000000" w:rsidR="00000000" w:rsidRPr="00000000">
        <w:rPr>
          <w:rtl w:val="0"/>
        </w:rPr>
        <w:t xml:space="preserve">Рис.3.10. Прийом накочування</w:t>
      </w:r>
    </w:p>
    <w:p w:rsidR="00000000" w:rsidDel="00000000" w:rsidP="00000000" w:rsidRDefault="00000000" w:rsidRPr="00000000" w14:paraId="000002B3">
      <w:pPr>
        <w:widowControl w:val="0"/>
        <w:tabs>
          <w:tab w:val="left" w:leader="none" w:pos="3720"/>
        </w:tabs>
        <w:spacing w:after="0" w:line="360" w:lineRule="auto"/>
        <w:ind w:firstLine="851"/>
        <w:jc w:val="both"/>
        <w:rPr/>
      </w:pPr>
      <w:r w:rsidDel="00000000" w:rsidR="00000000" w:rsidRPr="00000000">
        <w:rPr>
          <w:i w:val="1"/>
          <w:rtl w:val="0"/>
        </w:rPr>
        <w:t xml:space="preserve">Ліпка.</w:t>
      </w:r>
      <w:r w:rsidDel="00000000" w:rsidR="00000000" w:rsidRPr="00000000">
        <w:rPr>
          <w:rtl w:val="0"/>
        </w:rPr>
        <w:t xml:space="preserve"> Рухи виконували в рівномірному темпі, почергово піднімаючи і зжимаючи виникаючий валик між руками, шкірою та м’язами. Напрям вздовж м’язів у верх, вниз. </w:t>
      </w:r>
    </w:p>
    <w:p w:rsidR="00000000" w:rsidDel="00000000" w:rsidP="00000000" w:rsidRDefault="00000000" w:rsidRPr="00000000" w14:paraId="000002B4">
      <w:pPr>
        <w:widowControl w:val="0"/>
        <w:tabs>
          <w:tab w:val="left" w:leader="none" w:pos="3720"/>
        </w:tabs>
        <w:spacing w:after="0" w:line="360" w:lineRule="auto"/>
        <w:ind w:firstLine="851"/>
        <w:jc w:val="both"/>
        <w:rPr/>
      </w:pPr>
      <w:r w:rsidDel="00000000" w:rsidR="00000000" w:rsidRPr="00000000">
        <w:rPr>
          <w:i w:val="1"/>
          <w:rtl w:val="0"/>
        </w:rPr>
        <w:t xml:space="preserve">Зміщення.</w:t>
      </w:r>
      <w:r w:rsidDel="00000000" w:rsidR="00000000" w:rsidRPr="00000000">
        <w:rPr>
          <w:rtl w:val="0"/>
        </w:rPr>
        <w:t xml:space="preserve"> Великі пальці руки розташовували між хребтом і м’язом, що розгинає хребет. Зміщували м’яз великими пальцями від хребта. Напрям вниз та вверх.</w:t>
      </w:r>
    </w:p>
    <w:p w:rsidR="00000000" w:rsidDel="00000000" w:rsidP="00000000" w:rsidRDefault="00000000" w:rsidRPr="00000000" w14:paraId="000002B5">
      <w:pPr>
        <w:widowControl w:val="0"/>
        <w:tabs>
          <w:tab w:val="left" w:leader="none" w:pos="3720"/>
        </w:tabs>
        <w:spacing w:after="0" w:line="360" w:lineRule="auto"/>
        <w:ind w:firstLine="851"/>
        <w:jc w:val="both"/>
        <w:rPr/>
      </w:pPr>
      <w:r w:rsidDel="00000000" w:rsidR="00000000" w:rsidRPr="00000000">
        <w:rPr>
          <w:i w:val="1"/>
          <w:rtl w:val="0"/>
        </w:rPr>
        <w:t xml:space="preserve">Розтягнення.</w:t>
      </w:r>
      <w:r w:rsidDel="00000000" w:rsidR="00000000" w:rsidRPr="00000000">
        <w:rPr>
          <w:rtl w:val="0"/>
        </w:rPr>
        <w:t xml:space="preserve"> Під час виконання прийому руки знаходяться паралельно або в замку, одне передпліччя опиралось на гребінь поздовжньої кістки, передпліччя другої розташоване поряд і ковзало вздовж м’язів, розгинаючих хребет в напрямку голови. Тримаючи м’яз в положенні розтягнення, рухались вперед дуже повільно, для того щоб пройти між лопатками, розвернути лікоть вперед передпліччями (рис.3.11). Після повторювали розтягнення долонями рук (рис.3.12), які розташовані навхрест. Виконувати рух вниз, верх.</w:t>
      </w:r>
    </w:p>
    <w:p w:rsidR="00000000" w:rsidDel="00000000" w:rsidP="00000000" w:rsidRDefault="00000000" w:rsidRPr="00000000" w14:paraId="000002B6">
      <w:pPr>
        <w:widowControl w:val="0"/>
        <w:tabs>
          <w:tab w:val="left" w:leader="none" w:pos="3720"/>
        </w:tabs>
        <w:spacing w:after="0" w:line="360" w:lineRule="auto"/>
        <w:ind w:firstLine="851"/>
        <w:jc w:val="center"/>
        <w:rPr/>
      </w:pPr>
      <w:r w:rsidDel="00000000" w:rsidR="00000000" w:rsidRPr="00000000">
        <w:rPr/>
        <w:drawing>
          <wp:inline distB="0" distT="0" distL="0" distR="0">
            <wp:extent cx="2657376" cy="1856457"/>
            <wp:effectExtent b="0" l="0" r="0" t="0"/>
            <wp:docPr id="17509" name="image76.png"/>
            <a:graphic>
              <a:graphicData uri="http://schemas.openxmlformats.org/drawingml/2006/picture">
                <pic:pic>
                  <pic:nvPicPr>
                    <pic:cNvPr id="0" name="image76.png"/>
                    <pic:cNvPicPr preferRelativeResize="0"/>
                  </pic:nvPicPr>
                  <pic:blipFill>
                    <a:blip r:embed="rId82"/>
                    <a:srcRect b="0" l="0" r="0" t="0"/>
                    <a:stretch>
                      <a:fillRect/>
                    </a:stretch>
                  </pic:blipFill>
                  <pic:spPr>
                    <a:xfrm>
                      <a:off x="0" y="0"/>
                      <a:ext cx="2657376" cy="1856457"/>
                    </a:xfrm>
                    <a:prstGeom prst="rect"/>
                    <a:ln/>
                  </pic:spPr>
                </pic:pic>
              </a:graphicData>
            </a:graphic>
          </wp:inline>
        </w:drawing>
      </w:r>
      <w:r w:rsidDel="00000000" w:rsidR="00000000" w:rsidRPr="00000000">
        <w:rPr>
          <w:rtl w:val="0"/>
        </w:rPr>
      </w:r>
    </w:p>
    <w:p w:rsidR="00000000" w:rsidDel="00000000" w:rsidP="00000000" w:rsidRDefault="00000000" w:rsidRPr="00000000" w14:paraId="000002B7">
      <w:pPr>
        <w:widowControl w:val="0"/>
        <w:tabs>
          <w:tab w:val="left" w:leader="none" w:pos="3720"/>
        </w:tabs>
        <w:spacing w:after="0" w:line="360" w:lineRule="auto"/>
        <w:ind w:firstLine="851"/>
        <w:jc w:val="center"/>
        <w:rPr/>
      </w:pPr>
      <w:r w:rsidDel="00000000" w:rsidR="00000000" w:rsidRPr="00000000">
        <w:rPr>
          <w:rtl w:val="0"/>
        </w:rPr>
        <w:t xml:space="preserve">Рис.3.11. Прийом розтягнення передпліччям</w:t>
      </w:r>
    </w:p>
    <w:p w:rsidR="00000000" w:rsidDel="00000000" w:rsidP="00000000" w:rsidRDefault="00000000" w:rsidRPr="00000000" w14:paraId="000002B8">
      <w:pPr>
        <w:widowControl w:val="0"/>
        <w:tabs>
          <w:tab w:val="left" w:leader="none" w:pos="3720"/>
        </w:tabs>
        <w:spacing w:after="0" w:line="360" w:lineRule="auto"/>
        <w:ind w:firstLine="851"/>
        <w:jc w:val="center"/>
        <w:rPr/>
      </w:pPr>
      <w:r w:rsidDel="00000000" w:rsidR="00000000" w:rsidRPr="00000000">
        <w:rPr/>
        <w:drawing>
          <wp:inline distB="0" distT="0" distL="0" distR="0">
            <wp:extent cx="2569657" cy="1832587"/>
            <wp:effectExtent b="0" l="0" r="0" t="0"/>
            <wp:docPr id="17510" name="image81.png"/>
            <a:graphic>
              <a:graphicData uri="http://schemas.openxmlformats.org/drawingml/2006/picture">
                <pic:pic>
                  <pic:nvPicPr>
                    <pic:cNvPr id="0" name="image81.png"/>
                    <pic:cNvPicPr preferRelativeResize="0"/>
                  </pic:nvPicPr>
                  <pic:blipFill>
                    <a:blip r:embed="rId83"/>
                    <a:srcRect b="0" l="0" r="0" t="0"/>
                    <a:stretch>
                      <a:fillRect/>
                    </a:stretch>
                  </pic:blipFill>
                  <pic:spPr>
                    <a:xfrm>
                      <a:off x="0" y="0"/>
                      <a:ext cx="2569657" cy="1832587"/>
                    </a:xfrm>
                    <a:prstGeom prst="rect"/>
                    <a:ln/>
                  </pic:spPr>
                </pic:pic>
              </a:graphicData>
            </a:graphic>
          </wp:inline>
        </w:drawing>
      </w:r>
      <w:r w:rsidDel="00000000" w:rsidR="00000000" w:rsidRPr="00000000">
        <w:rPr>
          <w:rtl w:val="0"/>
        </w:rPr>
      </w:r>
    </w:p>
    <w:p w:rsidR="00000000" w:rsidDel="00000000" w:rsidP="00000000" w:rsidRDefault="00000000" w:rsidRPr="00000000" w14:paraId="000002B9">
      <w:pPr>
        <w:widowControl w:val="0"/>
        <w:tabs>
          <w:tab w:val="left" w:leader="none" w:pos="3720"/>
        </w:tabs>
        <w:spacing w:after="0" w:line="360" w:lineRule="auto"/>
        <w:ind w:firstLine="851"/>
        <w:jc w:val="center"/>
        <w:rPr/>
      </w:pPr>
      <w:r w:rsidDel="00000000" w:rsidR="00000000" w:rsidRPr="00000000">
        <w:rPr>
          <w:rtl w:val="0"/>
        </w:rPr>
        <w:t xml:space="preserve">Рис.3.12. Прийом розтягнення долонями</w:t>
      </w:r>
    </w:p>
    <w:p w:rsidR="00000000" w:rsidDel="00000000" w:rsidP="00000000" w:rsidRDefault="00000000" w:rsidRPr="00000000" w14:paraId="000002BA">
      <w:pPr>
        <w:widowControl w:val="0"/>
        <w:spacing w:after="0" w:line="360" w:lineRule="auto"/>
        <w:ind w:firstLine="708"/>
        <w:jc w:val="both"/>
        <w:rPr>
          <w:b w:val="1"/>
        </w:rPr>
      </w:pPr>
      <w:r w:rsidDel="00000000" w:rsidR="00000000" w:rsidRPr="00000000">
        <w:rPr>
          <w:rtl w:val="0"/>
        </w:rPr>
        <w:t xml:space="preserve">Вібрація виконувалась у вигляді стягання та поплескування. Масаж закінчився прийомами погладжування [7,13]. Кожен прийом виконувався 5-7 разів. Кількість масажних процедур –</w:t>
      </w:r>
      <w:r w:rsidDel="00000000" w:rsidR="00000000" w:rsidRPr="00000000">
        <w:rPr>
          <w:b w:val="1"/>
          <w:rtl w:val="0"/>
        </w:rPr>
        <w:t xml:space="preserve"> </w:t>
      </w:r>
      <w:r w:rsidDel="00000000" w:rsidR="00000000" w:rsidRPr="00000000">
        <w:rPr>
          <w:rtl w:val="0"/>
        </w:rPr>
        <w:t xml:space="preserve">10, тривалість процедури -20 хв.</w:t>
      </w:r>
      <w:r w:rsidDel="00000000" w:rsidR="00000000" w:rsidRPr="00000000">
        <w:rPr>
          <w:rtl w:val="0"/>
        </w:rPr>
      </w:r>
    </w:p>
    <w:p w:rsidR="00000000" w:rsidDel="00000000" w:rsidP="00000000" w:rsidRDefault="00000000" w:rsidRPr="00000000" w14:paraId="000002BB">
      <w:pPr>
        <w:tabs>
          <w:tab w:val="left" w:leader="none" w:pos="0"/>
        </w:tabs>
        <w:spacing w:after="0" w:line="360" w:lineRule="auto"/>
        <w:jc w:val="both"/>
        <w:rPr/>
      </w:pPr>
      <w:r w:rsidDel="00000000" w:rsidR="00000000" w:rsidRPr="00000000">
        <w:rPr>
          <w:rtl w:val="0"/>
        </w:rPr>
        <w:tab/>
        <w:t xml:space="preserve">Для зменшення спазмованості м’язів було використано вібраційний пістолет бомбардуючи аферентний або сенсорний шлях стимулом високої інтенсивності, викликаючи таким чином рефлекторне гальмування напруги м’язів. За рахунок дії масажеру відбулося покращення кровообігу, збільшувалось постачання організму поживними речовинами та киснем. Поживні речовини та кисень необхідні для відновлення тканин і ефективного функціонування організму. Під час процедури виконувалась дія на м’язи та тригерні точки двома насадками, зображеними на рис.3.13.</w:t>
      </w:r>
    </w:p>
    <w:p w:rsidR="00000000" w:rsidDel="00000000" w:rsidP="00000000" w:rsidRDefault="00000000" w:rsidRPr="00000000" w14:paraId="000002BC">
      <w:pPr>
        <w:tabs>
          <w:tab w:val="left" w:leader="none" w:pos="0"/>
        </w:tabs>
        <w:spacing w:after="0" w:line="360" w:lineRule="auto"/>
        <w:jc w:val="center"/>
        <w:rPr/>
      </w:pPr>
      <w:r w:rsidDel="00000000" w:rsidR="00000000" w:rsidRPr="00000000">
        <w:rPr/>
        <w:drawing>
          <wp:inline distB="0" distT="0" distL="0" distR="0">
            <wp:extent cx="3611789" cy="2250889"/>
            <wp:effectExtent b="0" l="0" r="0" t="0"/>
            <wp:docPr id="17511" name="image78.png"/>
            <a:graphic>
              <a:graphicData uri="http://schemas.openxmlformats.org/drawingml/2006/picture">
                <pic:pic>
                  <pic:nvPicPr>
                    <pic:cNvPr id="0" name="image78.png"/>
                    <pic:cNvPicPr preferRelativeResize="0"/>
                  </pic:nvPicPr>
                  <pic:blipFill>
                    <a:blip r:embed="rId84"/>
                    <a:srcRect b="0" l="0" r="0" t="0"/>
                    <a:stretch>
                      <a:fillRect/>
                    </a:stretch>
                  </pic:blipFill>
                  <pic:spPr>
                    <a:xfrm>
                      <a:off x="0" y="0"/>
                      <a:ext cx="3611789" cy="2250889"/>
                    </a:xfrm>
                    <a:prstGeom prst="rect"/>
                    <a:ln/>
                  </pic:spPr>
                </pic:pic>
              </a:graphicData>
            </a:graphic>
          </wp:inline>
        </w:drawing>
      </w:r>
      <w:r w:rsidDel="00000000" w:rsidR="00000000" w:rsidRPr="00000000">
        <w:rPr>
          <w:rtl w:val="0"/>
        </w:rPr>
      </w:r>
    </w:p>
    <w:p w:rsidR="00000000" w:rsidDel="00000000" w:rsidP="00000000" w:rsidRDefault="00000000" w:rsidRPr="00000000" w14:paraId="000002BD">
      <w:pPr>
        <w:tabs>
          <w:tab w:val="left" w:leader="none" w:pos="0"/>
        </w:tabs>
        <w:spacing w:after="0" w:line="360" w:lineRule="auto"/>
        <w:jc w:val="center"/>
        <w:rPr/>
      </w:pPr>
      <w:r w:rsidDel="00000000" w:rsidR="00000000" w:rsidRPr="00000000">
        <w:rPr>
          <w:rtl w:val="0"/>
        </w:rPr>
        <w:t xml:space="preserve">Рис.3.13. Насадки для пістолету з перкусійного масажу</w:t>
      </w:r>
    </w:p>
    <w:p w:rsidR="00000000" w:rsidDel="00000000" w:rsidP="00000000" w:rsidRDefault="00000000" w:rsidRPr="00000000" w14:paraId="000002BE">
      <w:pPr>
        <w:tabs>
          <w:tab w:val="left" w:leader="none" w:pos="0"/>
        </w:tabs>
        <w:spacing w:after="0" w:line="360" w:lineRule="auto"/>
        <w:jc w:val="both"/>
        <w:rPr/>
      </w:pPr>
      <w:r w:rsidDel="00000000" w:rsidR="00000000" w:rsidRPr="00000000">
        <w:rPr>
          <w:rtl w:val="0"/>
        </w:rPr>
        <w:tab/>
        <w:t xml:space="preserve"> Новий початок болю зазвичай означав, що застосовується занадто великий тиск або швидкість надто висока. Починали дію на тригерні точки з малої вібрації, поступово її збільшуючи. Під час процедури уникали торкання нервів. При відчутті схожому на удар електричним струмом, процедуру негайно припиняли. </w:t>
      </w:r>
    </w:p>
    <w:p w:rsidR="00000000" w:rsidDel="00000000" w:rsidP="00000000" w:rsidRDefault="00000000" w:rsidRPr="00000000" w14:paraId="000002BF">
      <w:pPr>
        <w:tabs>
          <w:tab w:val="left" w:leader="none" w:pos="0"/>
        </w:tabs>
        <w:spacing w:after="0" w:line="360" w:lineRule="auto"/>
        <w:jc w:val="both"/>
        <w:rPr/>
      </w:pPr>
      <w:r w:rsidDel="00000000" w:rsidR="00000000" w:rsidRPr="00000000">
        <w:rPr>
          <w:i w:val="1"/>
          <w:rtl w:val="0"/>
        </w:rPr>
        <w:tab/>
        <w:t xml:space="preserve">Протипоказання до процедури:</w:t>
      </w:r>
      <w:r w:rsidDel="00000000" w:rsidR="00000000" w:rsidRPr="00000000">
        <w:rPr>
          <w:rtl w:val="0"/>
        </w:rPr>
        <w:t xml:space="preserve"> переломи, рани, гострі стани, підвищена температура, втрата чутливості, варикозне розширення вен, тромбофлебіт, тромбоз, гіпертонія, заборонена процедура людям які приймають препарати, які розріджують кров.</w:t>
      </w:r>
    </w:p>
    <w:p w:rsidR="00000000" w:rsidDel="00000000" w:rsidP="00000000" w:rsidRDefault="00000000" w:rsidRPr="00000000" w14:paraId="000002C0">
      <w:pPr>
        <w:spacing w:after="0" w:line="360" w:lineRule="auto"/>
        <w:ind w:left="-142" w:firstLine="850"/>
        <w:jc w:val="both"/>
        <w:rPr/>
      </w:pPr>
      <w:r w:rsidDel="00000000" w:rsidR="00000000" w:rsidRPr="00000000">
        <w:rPr>
          <w:rtl w:val="0"/>
        </w:rPr>
        <w:t xml:space="preserve">Після процедури лікувального масажу виконувались м’які іммобілізаційні техніки та постізометрична релаксація (ПІР). Під час їх проведення важливо було технічно правильно створити руками достатню зону захоплення тканин і визначити динамічну точку їх рівноваги. Вплив здійснювався різними зонами</w:t>
      </w:r>
      <w:r w:rsidDel="00000000" w:rsidR="00000000" w:rsidRPr="00000000">
        <w:rPr>
          <w:b w:val="1"/>
          <w:i w:val="1"/>
          <w:rtl w:val="0"/>
        </w:rPr>
        <w:t xml:space="preserve"> </w:t>
      </w:r>
      <w:r w:rsidDel="00000000" w:rsidR="00000000" w:rsidRPr="00000000">
        <w:rPr>
          <w:rtl w:val="0"/>
        </w:rPr>
        <w:t xml:space="preserve">рук, по можливості використовувся довгий важіль, фізичний терапевт працював всім тілом, правильно розподіляючи вагу і  дотримувався принципу 3-х складових: ротації – обов’язкова її присутність; ритм - узгоджується з фізіологічними ритмами пацієнта і повторення - багаторазове одних і тих же рухів. Ці техніки виконувались на шийному відділі хребта, де є можливість дворучного захоплення тканин двома руками з краніальною тракцією та ритмічними рухами, що ініціюються від рухів ніг, накачуючи область шиї на себе, бічна тракція та розтягування глибоких розгиначів шиї. Завжди слід пам’ятати «правило безболісності», інакше можна викликати дисфункцію тканин та лімфатичної системи. Перед будь-якою технікою виконання на тілі пацієнта фахівець має пам’ятати про свою нейтральність, емпатію по відношенню до пацієнта та вміти її приймати. Оскільки міофасціальні мобілізаційні техніки мають достатню потужність, слід уникати передозування впливу: тривалість виконання будь-якої корекції на одному з сегментів тіла не повинна перевищувати 2-х хвилин. У більшості військовослужбовців були спазмовані трапецієподібні, надостні, підостні, кивальні м’язи, тому було використано метод ПІР для їх розслаблення. Він заснований на тому, що після ізометричної напруги настає фаза абсолютного рефрактерного періоду, коли м’яз не здатний скорочуватися. Фаза ізометричної напруги м’яза триває 8-11 секунд, абсолютного рефрактерного періоду 5-8 секунд. На початку процедури фізичний терапевт розтягував спазмований м’яз, до больового порогу, далі пацієнт виконував рух з невеликим зусиллям, а фахівець чинив йому супротив та протидіяв виконанню, після 12 секунд напруги та скорочення м’яз розтягували. Перша фаза на виконання руху пацієнтом здійснюється на вдиху та затримці, друга на видиху та розтягнення м’язу. До досягнення нової крайньої точки, використовували фазу релаксації, яка дозволяє розтягувати м’яз далі за допомогою розслаблення пацієнта. Кожна методика ПІР на кожний м’яз виконувалась по 3-5 разів. Зменшення спазмованості м’язів спостерігалось вже на 2,3 фазі проведення, для їх підсилення пацієнта просили слідкувати за диханням та сфокусуватись рух очей на виконанні свого руху.</w:t>
      </w:r>
    </w:p>
    <w:p w:rsidR="00000000" w:rsidDel="00000000" w:rsidP="00000000" w:rsidRDefault="00000000" w:rsidRPr="00000000" w14:paraId="000002C1">
      <w:pPr>
        <w:spacing w:after="0" w:line="360" w:lineRule="auto"/>
        <w:ind w:left="-142" w:firstLine="850"/>
        <w:jc w:val="both"/>
        <w:rPr/>
      </w:pPr>
      <w:r w:rsidDel="00000000" w:rsidR="00000000" w:rsidRPr="00000000">
        <w:rPr>
          <w:rtl w:val="0"/>
        </w:rPr>
        <w:t xml:space="preserve">Процедури ПІР є надзвичайно ефективними при МФБС та спазмованих м’язів, які залучені в патологічний процес, у зв’язку з чим вона була виконана на підгострій стадії, як завершальний етап сеансу відновлення. </w:t>
      </w:r>
    </w:p>
    <w:p w:rsidR="00000000" w:rsidDel="00000000" w:rsidP="00000000" w:rsidRDefault="00000000" w:rsidRPr="00000000" w14:paraId="000002C2">
      <w:pPr>
        <w:spacing w:after="0" w:line="360" w:lineRule="auto"/>
        <w:ind w:left="-142" w:firstLine="850"/>
        <w:jc w:val="both"/>
        <w:rPr>
          <w:i w:val="1"/>
        </w:rPr>
      </w:pPr>
      <w:r w:rsidDel="00000000" w:rsidR="00000000" w:rsidRPr="00000000">
        <w:rPr>
          <w:i w:val="1"/>
          <w:rtl w:val="0"/>
        </w:rPr>
        <w:t xml:space="preserve">Методика ПІР розгиначів тулуба</w:t>
      </w:r>
    </w:p>
    <w:p w:rsidR="00000000" w:rsidDel="00000000" w:rsidP="00000000" w:rsidRDefault="00000000" w:rsidRPr="00000000" w14:paraId="000002C3">
      <w:pPr>
        <w:spacing w:after="0" w:line="360" w:lineRule="auto"/>
        <w:ind w:left="-142" w:firstLine="850"/>
        <w:jc w:val="both"/>
        <w:rPr/>
      </w:pPr>
      <w:r w:rsidDel="00000000" w:rsidR="00000000" w:rsidRPr="00000000">
        <w:rPr>
          <w:rtl w:val="0"/>
        </w:rPr>
        <w:t xml:space="preserve">В.п. пацієнта – лежачи на спині, фізичний терапевт знаходиться збоку від нього. Фахівець допомагає пацієнтові зігнути коліна та голову до грудей. На вдиху пацієнт робить зусилля розгинаючись, випрямляючи ноги та шию, фізичний терапевт створює опір 8-12 секунд, 2-4 рази. На видиху пацієнт розслабляється і йому виконується пасивне розтягування розгиначів тулуба, через зближення  колін та голови.</w:t>
      </w:r>
    </w:p>
    <w:p w:rsidR="00000000" w:rsidDel="00000000" w:rsidP="00000000" w:rsidRDefault="00000000" w:rsidRPr="00000000" w14:paraId="000002C4">
      <w:pPr>
        <w:spacing w:after="0" w:line="360" w:lineRule="auto"/>
        <w:ind w:left="-142" w:firstLine="850"/>
        <w:jc w:val="both"/>
        <w:rPr>
          <w:i w:val="1"/>
        </w:rPr>
      </w:pPr>
      <w:r w:rsidDel="00000000" w:rsidR="00000000" w:rsidRPr="00000000">
        <w:rPr>
          <w:i w:val="1"/>
          <w:rtl w:val="0"/>
        </w:rPr>
        <w:t xml:space="preserve">Методика ПІР м’язів розгиначів голови та шиї</w:t>
      </w:r>
    </w:p>
    <w:p w:rsidR="00000000" w:rsidDel="00000000" w:rsidP="00000000" w:rsidRDefault="00000000" w:rsidRPr="00000000" w14:paraId="000002C5">
      <w:pPr>
        <w:spacing w:after="0" w:line="360" w:lineRule="auto"/>
        <w:ind w:left="-142" w:firstLine="850"/>
        <w:jc w:val="both"/>
        <w:rPr/>
      </w:pPr>
      <w:r w:rsidDel="00000000" w:rsidR="00000000" w:rsidRPr="00000000">
        <w:rPr>
          <w:rtl w:val="0"/>
        </w:rPr>
        <w:t xml:space="preserve">В.п. пацієнта – лежачи на спині, фізичний терапевт стоячи з боку головного кінця кушетки, руки знаходяться одна на одній під головою хворого, утримуючи долонями плечові суглоби. На вдиху пацієнт намагається розігнути голову та тиснути на передпліччя фахівця, який не дає йому це зробити. Положення фіксується протягом 8-12 секунд. Потім фізичний терапевт, коли пацієнт припиняє робити рух,  виконує максимально можливе згинання  голови підборіддям до грудини на видиху.</w:t>
      </w:r>
    </w:p>
    <w:p w:rsidR="00000000" w:rsidDel="00000000" w:rsidP="00000000" w:rsidRDefault="00000000" w:rsidRPr="00000000" w14:paraId="000002C6">
      <w:pPr>
        <w:spacing w:after="0" w:line="360" w:lineRule="auto"/>
        <w:ind w:left="-142" w:firstLine="850"/>
        <w:jc w:val="both"/>
        <w:rPr>
          <w:i w:val="1"/>
        </w:rPr>
      </w:pPr>
      <w:r w:rsidDel="00000000" w:rsidR="00000000" w:rsidRPr="00000000">
        <w:rPr>
          <w:i w:val="1"/>
          <w:rtl w:val="0"/>
        </w:rPr>
        <w:t xml:space="preserve">Методика ПІР трапецієподібного м’яза </w:t>
      </w:r>
    </w:p>
    <w:p w:rsidR="00000000" w:rsidDel="00000000" w:rsidP="00000000" w:rsidRDefault="00000000" w:rsidRPr="00000000" w14:paraId="000002C7">
      <w:pPr>
        <w:spacing w:after="0" w:line="360" w:lineRule="auto"/>
        <w:ind w:left="-142" w:firstLine="850"/>
        <w:jc w:val="both"/>
        <w:rPr/>
      </w:pPr>
      <w:r w:rsidDel="00000000" w:rsidR="00000000" w:rsidRPr="00000000">
        <w:rPr>
          <w:rtl w:val="0"/>
        </w:rPr>
        <w:t xml:space="preserve">В.п. пацієнта – лежачи на спині, фізичний терапевт  стоїть біля узголів'я кушетки та захоплює однією рукою потилицю пацієнта, а іншою фіксує плечовий суглоб. Пацієнта просять подивитися на м’яз, що розтягується, і зробити вдих. На видиху пацієнт розслаблюється і дивиться на протилежний бік, фахівець розтягує спазмований м’яз.</w:t>
      </w:r>
    </w:p>
    <w:p w:rsidR="00000000" w:rsidDel="00000000" w:rsidP="00000000" w:rsidRDefault="00000000" w:rsidRPr="00000000" w14:paraId="000002C8">
      <w:pPr>
        <w:spacing w:after="0" w:line="360" w:lineRule="auto"/>
        <w:ind w:left="-142" w:firstLine="850"/>
        <w:jc w:val="both"/>
        <w:rPr/>
      </w:pPr>
      <w:r w:rsidDel="00000000" w:rsidR="00000000" w:rsidRPr="00000000">
        <w:rPr>
          <w:rtl w:val="0"/>
        </w:rPr>
        <w:t xml:space="preserve">Ударно-хвильова терапія проводилась на тригерні точки 1 раз на 3 дні з метою усунення локальних больових синдромів та прискорення процесів метаболізму в зонах дії. Аналгезуючий та стимулюючий ефект обумовлені тим, що проходження звукових ударних хвиль призводить до вироблення ендорфінів у відповідь на подразнення больових рецепторів. Ударна хвиля з частотою 4-15 Гц запускає в нейронах генерацію високочастотних імпульсів, що перешкоджають передачі болючої інформації з патологічного вогнища. При використанні ударно-хвильової терапії враховували протипоказання до терапії: дефекти та захворювання шкіри в ділянці впливу, туберкульоз, пухлини, лихоманка, грип або інші інфекційні хвороби, варикозне розширення вен у ділянці застосування, судинно – нервові стовбури. Заборонено використання на певних тканинах – очі та область навколо очей, міокард, спинний мозок, нирки, печінка. Також до протипоказань відноситься – застосування рентгенотерапії останні 6 тижнів перед лікуванням, прийом кортикостероїдів протягом останніх 6 тижнів, відсутність чутливості в області лікування, порушення згортання крові, лікування антикоагулянтами, використання в області живота та тазу.</w:t>
      </w:r>
    </w:p>
    <w:p w:rsidR="00000000" w:rsidDel="00000000" w:rsidP="00000000" w:rsidRDefault="00000000" w:rsidRPr="00000000" w14:paraId="000002C9">
      <w:pPr>
        <w:spacing w:after="0" w:line="360" w:lineRule="auto"/>
        <w:ind w:left="-142" w:firstLine="284"/>
        <w:jc w:val="both"/>
        <w:rPr/>
      </w:pPr>
      <w:r w:rsidDel="00000000" w:rsidR="00000000" w:rsidRPr="00000000">
        <w:rPr>
          <w:rtl w:val="0"/>
        </w:rPr>
        <w:t xml:space="preserve">Можливе виникнення тимчасових побічних ефектів – петехії, гематоми, тимчасова гіпер- або гіпочутливість, набряк, еритема.</w:t>
      </w:r>
    </w:p>
    <w:p w:rsidR="00000000" w:rsidDel="00000000" w:rsidP="00000000" w:rsidRDefault="00000000" w:rsidRPr="00000000" w14:paraId="000002CA">
      <w:pPr>
        <w:tabs>
          <w:tab w:val="left" w:leader="none" w:pos="0"/>
        </w:tabs>
        <w:spacing w:after="0" w:line="360" w:lineRule="auto"/>
        <w:jc w:val="both"/>
        <w:rPr>
          <w:b w:val="1"/>
        </w:rPr>
      </w:pPr>
      <w:r w:rsidDel="00000000" w:rsidR="00000000" w:rsidRPr="00000000">
        <w:rPr>
          <w:b w:val="1"/>
          <w:rtl w:val="0"/>
        </w:rPr>
        <w:t xml:space="preserve">Тренуючий руховий режим</w:t>
      </w:r>
    </w:p>
    <w:p w:rsidR="00000000" w:rsidDel="00000000" w:rsidP="00000000" w:rsidRDefault="00000000" w:rsidRPr="00000000" w14:paraId="000002CB">
      <w:pPr>
        <w:spacing w:after="0" w:line="360" w:lineRule="auto"/>
        <w:ind w:firstLine="709"/>
        <w:jc w:val="both"/>
        <w:rPr>
          <w:i w:val="1"/>
        </w:rPr>
      </w:pPr>
      <w:r w:rsidDel="00000000" w:rsidR="00000000" w:rsidRPr="00000000">
        <w:rPr>
          <w:i w:val="1"/>
          <w:rtl w:val="0"/>
        </w:rPr>
        <w:t xml:space="preserve">Тривалість - 8 днів</w:t>
      </w:r>
    </w:p>
    <w:p w:rsidR="00000000" w:rsidDel="00000000" w:rsidP="00000000" w:rsidRDefault="00000000" w:rsidRPr="00000000" w14:paraId="000002CC">
      <w:pPr>
        <w:spacing w:after="0" w:line="360" w:lineRule="auto"/>
        <w:ind w:firstLine="709"/>
        <w:jc w:val="both"/>
        <w:rPr>
          <w:i w:val="1"/>
        </w:rPr>
      </w:pPr>
      <w:r w:rsidDel="00000000" w:rsidR="00000000" w:rsidRPr="00000000">
        <w:rPr>
          <w:i w:val="1"/>
          <w:rtl w:val="0"/>
        </w:rPr>
        <w:t xml:space="preserve">Основні завдання: </w:t>
      </w:r>
    </w:p>
    <w:p w:rsidR="00000000" w:rsidDel="00000000" w:rsidP="00000000" w:rsidRDefault="00000000" w:rsidRPr="00000000" w14:paraId="000002C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вираженості больових відчуттів;</w:t>
      </w:r>
    </w:p>
    <w:p w:rsidR="00000000" w:rsidDel="00000000" w:rsidP="00000000" w:rsidRDefault="00000000" w:rsidRPr="00000000" w14:paraId="000002C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відновлення рухливості в хребті;</w:t>
      </w:r>
    </w:p>
    <w:p w:rsidR="00000000" w:rsidDel="00000000" w:rsidP="00000000" w:rsidRDefault="00000000" w:rsidRPr="00000000" w14:paraId="000002C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тригерних точок;</w:t>
      </w:r>
    </w:p>
    <w:p w:rsidR="00000000" w:rsidDel="00000000" w:rsidP="00000000" w:rsidRDefault="00000000" w:rsidRPr="00000000" w14:paraId="000002D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повернення до активного способу життя та професійних обов’язків.</w:t>
      </w:r>
    </w:p>
    <w:p w:rsidR="00000000" w:rsidDel="00000000" w:rsidP="00000000" w:rsidRDefault="00000000" w:rsidRPr="00000000" w14:paraId="000002D1">
      <w:pPr>
        <w:tabs>
          <w:tab w:val="left" w:leader="none" w:pos="142"/>
        </w:tabs>
        <w:spacing w:after="0" w:line="360" w:lineRule="auto"/>
        <w:ind w:left="720" w:firstLine="0"/>
        <w:jc w:val="both"/>
        <w:rPr>
          <w:i w:val="1"/>
        </w:rPr>
      </w:pPr>
      <w:r w:rsidDel="00000000" w:rsidR="00000000" w:rsidRPr="00000000">
        <w:rPr>
          <w:i w:val="1"/>
          <w:rtl w:val="0"/>
        </w:rPr>
        <w:t xml:space="preserve">Методи та засоби фізичної терапії:</w:t>
      </w:r>
    </w:p>
    <w:p w:rsidR="00000000" w:rsidDel="00000000" w:rsidP="00000000" w:rsidRDefault="00000000" w:rsidRPr="00000000" w14:paraId="000002D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кінезіотерапія;</w:t>
      </w:r>
    </w:p>
    <w:p w:rsidR="00000000" w:rsidDel="00000000" w:rsidP="00000000" w:rsidRDefault="00000000" w:rsidRPr="00000000" w14:paraId="000002D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стрейтчинг;</w:t>
      </w:r>
    </w:p>
    <w:p w:rsidR="00000000" w:rsidDel="00000000" w:rsidP="00000000" w:rsidRDefault="00000000" w:rsidRPr="00000000" w14:paraId="000002D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масаж;</w:t>
      </w:r>
    </w:p>
    <w:p w:rsidR="00000000" w:rsidDel="00000000" w:rsidP="00000000" w:rsidRDefault="00000000" w:rsidRPr="00000000" w14:paraId="000002D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кінезіотейпування.</w:t>
      </w:r>
    </w:p>
    <w:p w:rsidR="00000000" w:rsidDel="00000000" w:rsidP="00000000" w:rsidRDefault="00000000" w:rsidRPr="00000000" w14:paraId="000002D6">
      <w:pPr>
        <w:spacing w:after="0" w:line="360" w:lineRule="auto"/>
        <w:ind w:firstLine="708"/>
        <w:jc w:val="both"/>
        <w:rPr>
          <w:color w:val="000000"/>
        </w:rPr>
      </w:pPr>
      <w:r w:rsidDel="00000000" w:rsidR="00000000" w:rsidRPr="00000000">
        <w:rPr>
          <w:color w:val="000000"/>
          <w:rtl w:val="0"/>
        </w:rPr>
        <w:t xml:space="preserve">Аплікація виконувалась на 2 дні (вихідні), хворим рекомендувалось вести активний спосіб життя для збільшення активації стрічки.</w:t>
      </w:r>
    </w:p>
    <w:p w:rsidR="00000000" w:rsidDel="00000000" w:rsidP="00000000" w:rsidRDefault="00000000" w:rsidRPr="00000000" w14:paraId="000002D7">
      <w:pPr>
        <w:spacing w:after="0" w:line="360" w:lineRule="auto"/>
        <w:ind w:firstLine="708"/>
        <w:jc w:val="both"/>
        <w:rPr/>
      </w:pPr>
      <w:r w:rsidDel="00000000" w:rsidR="00000000" w:rsidRPr="00000000">
        <w:rPr>
          <w:i w:val="1"/>
          <w:rtl w:val="0"/>
        </w:rPr>
        <w:t xml:space="preserve">Методика кінезіотейпування.</w:t>
      </w:r>
      <w:r w:rsidDel="00000000" w:rsidR="00000000" w:rsidRPr="00000000">
        <w:rPr>
          <w:rtl w:val="0"/>
        </w:rPr>
        <w:t xml:space="preserve"> В.п. Пацієнт згинав середню частину тіла, щоб м’язи середньої частини клітки були розтягнуті. Наносили дві стандартні смужки типу «І», починаючи по одній за раз, від верхньої частини трапецієподібного м’яза. Продовжуйте нанесення каудально вздовж м’яза, що випрямляє хребет, розтягуючи кожну смужку на 75%. Наносились дві стандартні смужки типу «І» упоперек середньої грудної ділянки між лопатками з надання розтягування 75% на кожну смужку. Шляхом розтирання активували клей. Після процедури пацієнта просили виконати рух в затейпованому сегменті, з метою його швидшої активації та дії.</w:t>
      </w:r>
    </w:p>
    <w:p w:rsidR="00000000" w:rsidDel="00000000" w:rsidP="00000000" w:rsidRDefault="00000000" w:rsidRPr="00000000" w14:paraId="000002D8">
      <w:pPr>
        <w:spacing w:after="0" w:line="360" w:lineRule="auto"/>
        <w:ind w:firstLine="708"/>
        <w:jc w:val="both"/>
        <w:rPr/>
      </w:pPr>
      <w:r w:rsidDel="00000000" w:rsidR="00000000" w:rsidRPr="00000000">
        <w:rPr>
          <w:rtl w:val="0"/>
        </w:rPr>
        <w:t xml:space="preserve">Курс лікувального масажу проводився в будні дні за методикою щадно-тренуючого рухового режиму збільшувалась інтенсивність та щільність процедур. </w:t>
      </w:r>
    </w:p>
    <w:p w:rsidR="00000000" w:rsidDel="00000000" w:rsidP="00000000" w:rsidRDefault="00000000" w:rsidRPr="00000000" w14:paraId="000002D9">
      <w:pPr>
        <w:spacing w:after="0" w:line="360" w:lineRule="auto"/>
        <w:jc w:val="both"/>
        <w:rPr/>
      </w:pPr>
      <w:r w:rsidDel="00000000" w:rsidR="00000000" w:rsidRPr="00000000">
        <w:rPr>
          <w:rtl w:val="0"/>
        </w:rPr>
        <w:tab/>
        <w:t xml:space="preserve">Для зменшення спазованості м’язів, хворому було надано комплекс терапевтичних вправ, які вони виконували 3 рази на тиждень в домашніх умовах, до яких входив статичний стрейтчинг. Головне завдання було навчити військовослужбовців зменшувати спазмованість та болючість в тригерних точках. Через не можливість більшості пацієнтів виконувати терапевтичні вправи в подальшому, що пов’язано з складними професійними умови та постійними бойовими завданнями, їм надавалися техніки виконання пасивного розтягнення м’язів. До основних переваг статичного розтягування відносять можливість контролювати відчуття і не піддавати м’язовим волокнам додаткового навантаження. Після витяжіння м’язам слід дати відпочинок протягом того ж часу, яке відводилося на виконання вправи; яке ефективно розслаблює м’язи, знижуючи їх напруженість, тим самим купуючи болючі відчуття, інактивуючи міофасціальні тригерні точки, а також збільшує обсяг руху у суглобах. До негативних моментів можна віднести ризик травмування м’язових волокон, який присутній за будь-якого виду стретчингу.</w:t>
      </w:r>
    </w:p>
    <w:p w:rsidR="00000000" w:rsidDel="00000000" w:rsidP="00000000" w:rsidRDefault="00000000" w:rsidRPr="00000000" w14:paraId="000002DA">
      <w:pPr>
        <w:spacing w:after="0" w:line="360" w:lineRule="auto"/>
        <w:ind w:firstLine="708"/>
        <w:jc w:val="both"/>
        <w:rPr/>
      </w:pPr>
      <w:r w:rsidDel="00000000" w:rsidR="00000000" w:rsidRPr="00000000">
        <w:rPr>
          <w:i w:val="1"/>
          <w:rtl w:val="0"/>
        </w:rPr>
        <w:t xml:space="preserve">Методика розтяжки бокових м’язів шиї.</w:t>
      </w:r>
      <w:r w:rsidDel="00000000" w:rsidR="00000000" w:rsidRPr="00000000">
        <w:rPr>
          <w:rtl w:val="0"/>
        </w:rPr>
        <w:t xml:space="preserve"> В.п. стоячи. Голова знаходиться в рівному положенні, повільно на 6 рахунків опускається голова до плеча на 7,8 повертається у в.п. М’язи задіяні під час виконання стрейтчингу: основні -  піднімаючі лопатку, трапецієподібні; вторинні – грудинно-ключично-соскоподібний, передній і середній драбинчастий м’яз.</w:t>
      </w:r>
    </w:p>
    <w:p w:rsidR="00000000" w:rsidDel="00000000" w:rsidP="00000000" w:rsidRDefault="00000000" w:rsidRPr="00000000" w14:paraId="000002DB">
      <w:pPr>
        <w:spacing w:after="0" w:line="360" w:lineRule="auto"/>
        <w:ind w:firstLine="708"/>
        <w:jc w:val="both"/>
        <w:rPr/>
      </w:pPr>
      <w:r w:rsidDel="00000000" w:rsidR="00000000" w:rsidRPr="00000000">
        <w:rPr>
          <w:i w:val="1"/>
          <w:rtl w:val="0"/>
        </w:rPr>
        <w:t xml:space="preserve">Методика розтягування м’язів шиї з нахилом вперед.</w:t>
      </w:r>
      <w:r w:rsidDel="00000000" w:rsidR="00000000" w:rsidRPr="00000000">
        <w:rPr>
          <w:rtl w:val="0"/>
        </w:rPr>
        <w:t xml:space="preserve"> В.п. тулуб випрямлений, підборіддя опущене до грудей. Розслабити плечі, руки витягнути вздовж тулуба. Розтягуються м’язи: основні – довгі м’язи голови та шиї, ремінні; вторинні – м’язи піднімаючі лопатку, трапецієподібний, ромбоподібний.</w:t>
      </w:r>
    </w:p>
    <w:p w:rsidR="00000000" w:rsidDel="00000000" w:rsidP="00000000" w:rsidRDefault="00000000" w:rsidRPr="00000000" w14:paraId="000002DC">
      <w:pPr>
        <w:spacing w:after="0" w:line="360" w:lineRule="auto"/>
        <w:ind w:firstLine="708"/>
        <w:jc w:val="both"/>
        <w:rPr/>
      </w:pPr>
      <w:r w:rsidDel="00000000" w:rsidR="00000000" w:rsidRPr="00000000">
        <w:rPr>
          <w:i w:val="1"/>
          <w:rtl w:val="0"/>
        </w:rPr>
        <w:t xml:space="preserve">Методика розтягнення м’язів верхньої частини спини в опорі. </w:t>
      </w:r>
      <w:r w:rsidDel="00000000" w:rsidR="00000000" w:rsidRPr="00000000">
        <w:rPr>
          <w:rtl w:val="0"/>
        </w:rPr>
        <w:t xml:space="preserve">Сидячи на зігнутих колінах обличчям до краю дверей, одною рукою взятися за край дверей і відхилити тулуб у зворотньому від дверей бік. Розтягуються м’язи: основні – трапецієподібний, ромбоподібний, широкий, задня частина дельтоподібного; вторинні – великий колоподібний м’яз.</w:t>
      </w:r>
    </w:p>
    <w:p w:rsidR="00000000" w:rsidDel="00000000" w:rsidP="00000000" w:rsidRDefault="00000000" w:rsidRPr="00000000" w14:paraId="000002DD">
      <w:pPr>
        <w:spacing w:after="0" w:line="360" w:lineRule="auto"/>
        <w:ind w:firstLine="708"/>
        <w:jc w:val="both"/>
        <w:rPr/>
      </w:pPr>
      <w:r w:rsidDel="00000000" w:rsidR="00000000" w:rsidRPr="00000000">
        <w:rPr>
          <w:i w:val="1"/>
          <w:rtl w:val="0"/>
        </w:rPr>
        <w:t xml:space="preserve">Методика розтягнення м’язів верхньої частини спини з витягуванням рук вперед. </w:t>
      </w:r>
      <w:r w:rsidDel="00000000" w:rsidR="00000000" w:rsidRPr="00000000">
        <w:rPr>
          <w:rtl w:val="0"/>
        </w:rPr>
        <w:t xml:space="preserve">В.п. стоячи. Руки витягнуті перед тулубом і схрещенні. Пацієнт витягує руки вперед наскільки це можливо далі, опускаючи при цьому голову. Розтягуються м’язи: основні –трапецієподібний, малий та великий ромбоподібний; вторинні – довгі м’язи, ремінні.</w:t>
      </w:r>
    </w:p>
    <w:p w:rsidR="00000000" w:rsidDel="00000000" w:rsidP="00000000" w:rsidRDefault="00000000" w:rsidRPr="00000000" w14:paraId="000002DE">
      <w:pPr>
        <w:spacing w:after="0" w:line="360" w:lineRule="auto"/>
        <w:jc w:val="both"/>
        <w:rPr/>
      </w:pPr>
      <w:r w:rsidDel="00000000" w:rsidR="00000000" w:rsidRPr="00000000">
        <w:rPr>
          <w:rtl w:val="0"/>
        </w:rPr>
      </w:r>
    </w:p>
    <w:p w:rsidR="00000000" w:rsidDel="00000000" w:rsidP="00000000" w:rsidRDefault="00000000" w:rsidRPr="00000000" w14:paraId="000002DF">
      <w:pPr>
        <w:widowControl w:val="0"/>
        <w:spacing w:after="0" w:line="240" w:lineRule="auto"/>
        <w:rPr>
          <w:b w:val="1"/>
        </w:rPr>
      </w:pPr>
      <w:r w:rsidDel="00000000" w:rsidR="00000000" w:rsidRPr="00000000">
        <w:rPr>
          <w:rtl w:val="0"/>
        </w:rPr>
      </w:r>
    </w:p>
    <w:p w:rsidR="00000000" w:rsidDel="00000000" w:rsidP="00000000" w:rsidRDefault="00000000" w:rsidRPr="00000000" w14:paraId="000002E0">
      <w:pPr>
        <w:spacing w:after="0" w:line="360" w:lineRule="auto"/>
        <w:ind w:firstLine="851"/>
        <w:jc w:val="both"/>
        <w:rPr>
          <w:b w:val="1"/>
        </w:rPr>
      </w:pPr>
      <w:r w:rsidDel="00000000" w:rsidR="00000000" w:rsidRPr="00000000">
        <w:rPr>
          <w:b w:val="1"/>
          <w:rtl w:val="0"/>
        </w:rPr>
        <w:t xml:space="preserve">3.3.</w:t>
      </w:r>
      <w:r w:rsidDel="00000000" w:rsidR="00000000" w:rsidRPr="00000000">
        <w:rPr>
          <w:b w:val="1"/>
          <w:color w:val="000000"/>
          <w:rtl w:val="0"/>
        </w:rPr>
        <w:t xml:space="preserve"> Оцінка ефективності розробленої програми фізичної терапії </w:t>
      </w:r>
      <w:r w:rsidDel="00000000" w:rsidR="00000000" w:rsidRPr="00000000">
        <w:rPr>
          <w:b w:val="1"/>
          <w:rtl w:val="0"/>
        </w:rPr>
        <w:t xml:space="preserve">для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w:t>
      </w:r>
    </w:p>
    <w:p w:rsidR="00000000" w:rsidDel="00000000" w:rsidP="00000000" w:rsidRDefault="00000000" w:rsidRPr="00000000" w14:paraId="000002E1">
      <w:pPr>
        <w:spacing w:after="0" w:line="360" w:lineRule="auto"/>
        <w:ind w:firstLine="851"/>
        <w:jc w:val="both"/>
        <w:rPr/>
      </w:pPr>
      <w:r w:rsidDel="00000000" w:rsidR="00000000" w:rsidRPr="00000000">
        <w:rPr>
          <w:color w:val="000000"/>
          <w:rtl w:val="0"/>
        </w:rPr>
        <w:t xml:space="preserve">Дослідження військовослужбовців </w:t>
      </w:r>
      <w:r w:rsidDel="00000000" w:rsidR="00000000" w:rsidRPr="00000000">
        <w:rPr>
          <w:rtl w:val="0"/>
        </w:rPr>
        <w:t xml:space="preserve">I-II зрілого віку з МФБС внаслідок довготривалого використання засобів індивідуального бронезахисту проводились</w:t>
      </w:r>
      <w:r w:rsidDel="00000000" w:rsidR="00000000" w:rsidRPr="00000000">
        <w:rPr>
          <w:color w:val="000000"/>
          <w:rtl w:val="0"/>
        </w:rPr>
        <w:t xml:space="preserve"> на базі </w:t>
      </w:r>
      <w:r w:rsidDel="00000000" w:rsidR="00000000" w:rsidRPr="00000000">
        <w:rPr>
          <w:rtl w:val="0"/>
        </w:rPr>
        <w:t xml:space="preserve">Центру комплексної реабілітації для осіб з інвалідністю Дарницького району міста Києва. Вікові критерії учасників були  34-52 роки. На початку було проаналізовано медичні карти 12 військовослужбовців з діагнозом МФБС, який був поставлений лікарем невропатологом. Під час обстеження та додаткових клінічних інструментальних досліджень (рентгену, МРТ) лікарем невропатологом, було виявлено, що у 12 військовим з МФБС наявний остеохондроз хребта, у 3 осіб були міжхребцеві грижі на рівні С3-С5, у 5 осіб на рівні L4 –L5 та 2 осіб є протрузії на рівні  D4-D6.  </w:t>
      </w:r>
    </w:p>
    <w:p w:rsidR="00000000" w:rsidDel="00000000" w:rsidP="00000000" w:rsidRDefault="00000000" w:rsidRPr="00000000" w14:paraId="000002E2">
      <w:pPr>
        <w:spacing w:after="0" w:line="360" w:lineRule="auto"/>
        <w:ind w:firstLine="851"/>
        <w:jc w:val="both"/>
        <w:rPr/>
      </w:pPr>
      <w:r w:rsidDel="00000000" w:rsidR="00000000" w:rsidRPr="00000000">
        <w:rPr>
          <w:rtl w:val="0"/>
        </w:rPr>
        <w:t xml:space="preserve">Під час збору анамнезу було вистановлено, що військовослужбовці тривалий час носили бронезахист до 10 кг та пов’язували появу загострення МФБС із своєю професію, постійними стресовими ситуаціями -10 (83,3%) осіб і тільки 2 (16,7%) з них не знали, що могло спровокувати даний синдром, наведено на рис.3.14.</w:t>
      </w:r>
    </w:p>
    <w:p w:rsidR="00000000" w:rsidDel="00000000" w:rsidP="00000000" w:rsidRDefault="00000000" w:rsidRPr="00000000" w14:paraId="000002E3">
      <w:pPr>
        <w:spacing w:after="0" w:line="360" w:lineRule="auto"/>
        <w:jc w:val="center"/>
        <w:rPr/>
      </w:pPr>
      <w:r w:rsidDel="00000000" w:rsidR="00000000" w:rsidRPr="00000000">
        <w:rPr/>
        <w:drawing>
          <wp:inline distB="0" distT="0" distL="0" distR="0">
            <wp:extent cx="4809744" cy="2596896"/>
            <wp:docPr id="17420" name=""/>
            <a:graphic>
              <a:graphicData uri="http://schemas.openxmlformats.org/drawingml/2006/chart">
                <c:chart r:id="rId85"/>
              </a:graphicData>
            </a:graphic>
          </wp:inline>
        </w:drawing>
      </w:r>
      <w:r w:rsidDel="00000000" w:rsidR="00000000" w:rsidRPr="00000000">
        <w:rPr>
          <w:rtl w:val="0"/>
        </w:rPr>
      </w:r>
    </w:p>
    <w:p w:rsidR="00000000" w:rsidDel="00000000" w:rsidP="00000000" w:rsidRDefault="00000000" w:rsidRPr="00000000" w14:paraId="000002E4">
      <w:pPr>
        <w:spacing w:after="0" w:line="360" w:lineRule="auto"/>
        <w:jc w:val="center"/>
        <w:rPr/>
      </w:pPr>
      <w:r w:rsidDel="00000000" w:rsidR="00000000" w:rsidRPr="00000000">
        <w:rPr>
          <w:rtl w:val="0"/>
        </w:rPr>
        <w:t xml:space="preserve">Рис.3.14. Фактори, які могли спровокувати на думку військових МФБС</w:t>
      </w:r>
    </w:p>
    <w:p w:rsidR="00000000" w:rsidDel="00000000" w:rsidP="00000000" w:rsidRDefault="00000000" w:rsidRPr="00000000" w14:paraId="000002E5">
      <w:pPr>
        <w:spacing w:after="0" w:line="360" w:lineRule="auto"/>
        <w:ind w:firstLine="708"/>
        <w:jc w:val="both"/>
        <w:rPr/>
      </w:pPr>
      <w:r w:rsidDel="00000000" w:rsidR="00000000" w:rsidRPr="00000000">
        <w:rPr>
          <w:rtl w:val="0"/>
        </w:rPr>
        <w:t xml:space="preserve">За результатами опитування та обстеження було встановлено, що МФБС у 7 (58,3%) військовослужбовців був вперше, у 2 (16,6%) осіб спостерігався рецидив та у 3 (25%) осіб даний синдром турбував більше 3 років.</w:t>
      </w:r>
    </w:p>
    <w:p w:rsidR="00000000" w:rsidDel="00000000" w:rsidP="00000000" w:rsidRDefault="00000000" w:rsidRPr="00000000" w14:paraId="000002E6">
      <w:pPr>
        <w:spacing w:after="0" w:line="360" w:lineRule="auto"/>
        <w:ind w:firstLine="708"/>
        <w:jc w:val="both"/>
        <w:rPr/>
      </w:pPr>
      <w:r w:rsidDel="00000000" w:rsidR="00000000" w:rsidRPr="00000000">
        <w:rPr>
          <w:rtl w:val="0"/>
        </w:rPr>
        <w:t xml:space="preserve">Більшість військовослужбовців скаржились на виражені больові відчуття різної локалізації, результати наведено на рис.3.15.</w:t>
      </w:r>
    </w:p>
    <w:p w:rsidR="00000000" w:rsidDel="00000000" w:rsidP="00000000" w:rsidRDefault="00000000" w:rsidRPr="00000000" w14:paraId="000002E7">
      <w:pPr>
        <w:keepNext w:val="1"/>
        <w:spacing w:after="0" w:line="360" w:lineRule="auto"/>
        <w:jc w:val="center"/>
        <w:rPr/>
      </w:pPr>
      <w:r w:rsidDel="00000000" w:rsidR="00000000" w:rsidRPr="00000000">
        <w:rPr/>
        <w:drawing>
          <wp:inline distB="0" distT="0" distL="0" distR="0">
            <wp:extent cx="5751576" cy="2761488"/>
            <wp:docPr id="17421" name=""/>
            <a:graphic>
              <a:graphicData uri="http://schemas.openxmlformats.org/drawingml/2006/chart">
                <c:chart r:id="rId86"/>
              </a:graphicData>
            </a:graphic>
          </wp:inline>
        </w:drawing>
      </w:r>
      <w:r w:rsidDel="00000000" w:rsidR="00000000" w:rsidRPr="00000000">
        <w:rPr>
          <w:rtl w:val="0"/>
        </w:rPr>
      </w:r>
    </w:p>
    <w:p w:rsidR="00000000" w:rsidDel="00000000" w:rsidP="00000000" w:rsidRDefault="00000000" w:rsidRPr="00000000" w14:paraId="000002E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1"/>
          <w:i w:val="0"/>
          <w:smallCaps w:val="0"/>
          <w:strike w:val="0"/>
          <w:color w:val="4f81bd"/>
          <w:sz w:val="18"/>
          <w:szCs w:val="18"/>
          <w:u w:val="none"/>
          <w:shd w:fill="auto" w:val="clear"/>
          <w:vertAlign w:val="baseline"/>
        </w:rPr>
      </w:pPr>
      <w:r w:rsidDel="00000000" w:rsidR="00000000" w:rsidRPr="00000000">
        <w:rPr>
          <w:rtl w:val="0"/>
        </w:rPr>
      </w:r>
    </w:p>
    <w:p w:rsidR="00000000" w:rsidDel="00000000" w:rsidP="00000000" w:rsidRDefault="00000000" w:rsidRPr="00000000" w14:paraId="000002E9">
      <w:pPr>
        <w:spacing w:after="0" w:line="360" w:lineRule="auto"/>
        <w:jc w:val="center"/>
        <w:rPr/>
      </w:pPr>
      <w:r w:rsidDel="00000000" w:rsidR="00000000" w:rsidRPr="00000000">
        <w:rPr>
          <w:rtl w:val="0"/>
        </w:rPr>
        <w:t xml:space="preserve">Рис. 3.15. Аналіз больових відчуттів у військовослужбовців до фізичної терапії</w:t>
      </w:r>
    </w:p>
    <w:p w:rsidR="00000000" w:rsidDel="00000000" w:rsidP="00000000" w:rsidRDefault="00000000" w:rsidRPr="00000000" w14:paraId="000002EA">
      <w:pPr>
        <w:spacing w:after="0" w:line="360" w:lineRule="auto"/>
        <w:ind w:firstLine="708"/>
        <w:jc w:val="both"/>
        <w:rPr>
          <w:color w:val="000000"/>
        </w:rPr>
      </w:pPr>
      <w:r w:rsidDel="00000000" w:rsidR="00000000" w:rsidRPr="00000000">
        <w:rPr>
          <w:rtl w:val="0"/>
        </w:rPr>
        <w:t xml:space="preserve">До фізичної терапії больові відчуття за VAS в обох групах були значними </w:t>
      </w:r>
      <w:r w:rsidDel="00000000" w:rsidR="00000000" w:rsidRPr="00000000">
        <w:rPr>
          <w:color w:val="000000"/>
          <w:rtl w:val="0"/>
        </w:rPr>
        <w:t xml:space="preserve">та під час пальпації в ОГ склали – </w:t>
      </w:r>
      <w:r w:rsidDel="00000000" w:rsidR="00000000" w:rsidRPr="00000000">
        <w:rPr>
          <w:rtl w:val="0"/>
        </w:rPr>
        <w:t xml:space="preserve">7,1±0,4 бали (M</w:t>
      </w:r>
      <w:r w:rsidDel="00000000" w:rsidR="00000000" w:rsidRPr="00000000">
        <w:rPr>
          <w:u w:val="single"/>
          <w:rtl w:val="0"/>
        </w:rPr>
        <w:t xml:space="preserve">+</w:t>
      </w:r>
      <w:r w:rsidDel="00000000" w:rsidR="00000000" w:rsidRPr="00000000">
        <w:rPr>
          <w:rtl w:val="0"/>
        </w:rPr>
        <w:t xml:space="preserve">m</w:t>
      </w:r>
      <w:r w:rsidDel="00000000" w:rsidR="00000000" w:rsidRPr="00000000">
        <w:rPr>
          <w:color w:val="000000"/>
          <w:rtl w:val="0"/>
        </w:rPr>
        <w:t xml:space="preserve">), у КГ – </w:t>
      </w:r>
      <w:r w:rsidDel="00000000" w:rsidR="00000000" w:rsidRPr="00000000">
        <w:rPr>
          <w:rtl w:val="0"/>
        </w:rPr>
        <w:t xml:space="preserve">7,2±0,5 бали (M</w:t>
      </w:r>
      <w:r w:rsidDel="00000000" w:rsidR="00000000" w:rsidRPr="00000000">
        <w:rPr>
          <w:u w:val="single"/>
          <w:rtl w:val="0"/>
        </w:rPr>
        <w:t xml:space="preserve">+</w:t>
      </w:r>
      <w:r w:rsidDel="00000000" w:rsidR="00000000" w:rsidRPr="00000000">
        <w:rPr>
          <w:rtl w:val="0"/>
        </w:rPr>
        <w:t xml:space="preserve">m</w:t>
      </w:r>
      <w:r w:rsidDel="00000000" w:rsidR="00000000" w:rsidRPr="00000000">
        <w:rPr>
          <w:color w:val="000000"/>
          <w:rtl w:val="0"/>
        </w:rPr>
        <w:t xml:space="preserve">) під час пальпації p</w:t>
      </w:r>
      <w:r w:rsidDel="00000000" w:rsidR="00000000" w:rsidRPr="00000000">
        <w:rPr>
          <w:rtl w:val="0"/>
        </w:rPr>
        <w:t xml:space="preserve">&gt;</w:t>
      </w:r>
      <w:r w:rsidDel="00000000" w:rsidR="00000000" w:rsidRPr="00000000">
        <w:rPr>
          <w:color w:val="000000"/>
          <w:rtl w:val="0"/>
        </w:rPr>
        <w:t xml:space="preserve">0,05 (для перевірки статистичної значимості), наведено на рис. 3.16.</w:t>
      </w:r>
    </w:p>
    <w:p w:rsidR="00000000" w:rsidDel="00000000" w:rsidP="00000000" w:rsidRDefault="00000000" w:rsidRPr="00000000" w14:paraId="000002EB">
      <w:pPr>
        <w:spacing w:after="0" w:line="360" w:lineRule="auto"/>
        <w:ind w:firstLine="708"/>
        <w:jc w:val="both"/>
        <w:rPr/>
      </w:pPr>
      <w:r w:rsidDel="00000000" w:rsidR="00000000" w:rsidRPr="00000000">
        <w:rPr/>
        <w:drawing>
          <wp:inline distB="0" distT="0" distL="0" distR="0">
            <wp:extent cx="4864608" cy="2688336"/>
            <wp:docPr id="17422" name=""/>
            <a:graphic>
              <a:graphicData uri="http://schemas.openxmlformats.org/drawingml/2006/chart">
                <c:chart r:id="rId87"/>
              </a:graphicData>
            </a:graphic>
          </wp:inline>
        </w:drawing>
      </w:r>
      <w:r w:rsidDel="00000000" w:rsidR="00000000" w:rsidRPr="00000000">
        <w:rPr>
          <w:rtl w:val="0"/>
        </w:rPr>
      </w:r>
    </w:p>
    <w:p w:rsidR="00000000" w:rsidDel="00000000" w:rsidP="00000000" w:rsidRDefault="00000000" w:rsidRPr="00000000" w14:paraId="000002EC">
      <w:pPr>
        <w:spacing w:after="0" w:line="360" w:lineRule="auto"/>
        <w:jc w:val="center"/>
        <w:rPr/>
      </w:pPr>
      <w:r w:rsidDel="00000000" w:rsidR="00000000" w:rsidRPr="00000000">
        <w:rPr>
          <w:rtl w:val="0"/>
        </w:rPr>
        <w:t xml:space="preserve">Рис.3.16. Вираженість больових відчуттів до фізичної терапії</w:t>
      </w:r>
    </w:p>
    <w:p w:rsidR="00000000" w:rsidDel="00000000" w:rsidP="00000000" w:rsidRDefault="00000000" w:rsidRPr="00000000" w14:paraId="000002ED">
      <w:pPr>
        <w:spacing w:after="0" w:line="360" w:lineRule="auto"/>
        <w:ind w:firstLine="708"/>
        <w:jc w:val="both"/>
        <w:rPr/>
      </w:pPr>
      <w:r w:rsidDel="00000000" w:rsidR="00000000" w:rsidRPr="00000000">
        <w:rPr>
          <w:rtl w:val="0"/>
        </w:rPr>
        <w:t xml:space="preserve">Однак після проведеної комплексної програми фізичної терапії для </w:t>
      </w:r>
      <w:r w:rsidDel="00000000" w:rsidR="00000000" w:rsidRPr="00000000">
        <w:rPr>
          <w:color w:val="000000"/>
          <w:rtl w:val="0"/>
        </w:rPr>
        <w:t xml:space="preserve">військовослужбовців </w:t>
      </w:r>
      <w:r w:rsidDel="00000000" w:rsidR="00000000" w:rsidRPr="00000000">
        <w:rPr>
          <w:rtl w:val="0"/>
        </w:rPr>
        <w:t xml:space="preserve">I-II зрілого віку з МФБС внаслідок довготривалого використання засобів індивідуального бронезахисту, в ОГ показники болі значно знизились під час пальпації на 1,3 бали порівняно з КГ та на 1,1 бали в стані спокою, наведено на рис.3.17.</w:t>
      </w:r>
    </w:p>
    <w:p w:rsidR="00000000" w:rsidDel="00000000" w:rsidP="00000000" w:rsidRDefault="00000000" w:rsidRPr="00000000" w14:paraId="000002EE">
      <w:pPr>
        <w:spacing w:after="0" w:line="360" w:lineRule="auto"/>
        <w:ind w:firstLine="708"/>
        <w:jc w:val="both"/>
        <w:rPr/>
      </w:pPr>
      <w:r w:rsidDel="00000000" w:rsidR="00000000" w:rsidRPr="00000000">
        <w:rPr/>
        <w:drawing>
          <wp:inline distB="0" distT="0" distL="0" distR="0">
            <wp:extent cx="4864608" cy="2779776"/>
            <wp:docPr id="17423" name=""/>
            <a:graphic>
              <a:graphicData uri="http://schemas.openxmlformats.org/drawingml/2006/chart">
                <c:chart r:id="rId88"/>
              </a:graphicData>
            </a:graphic>
          </wp:inline>
        </w:drawing>
      </w:r>
      <w:r w:rsidDel="00000000" w:rsidR="00000000" w:rsidRPr="00000000">
        <w:rPr>
          <w:rtl w:val="0"/>
        </w:rPr>
      </w:r>
    </w:p>
    <w:p w:rsidR="00000000" w:rsidDel="00000000" w:rsidP="00000000" w:rsidRDefault="00000000" w:rsidRPr="00000000" w14:paraId="000002EF">
      <w:pPr>
        <w:spacing w:after="0" w:line="360" w:lineRule="auto"/>
        <w:ind w:firstLine="708"/>
        <w:jc w:val="both"/>
        <w:rPr/>
      </w:pPr>
      <w:r w:rsidDel="00000000" w:rsidR="00000000" w:rsidRPr="00000000">
        <w:rPr>
          <w:rtl w:val="0"/>
        </w:rPr>
        <w:t xml:space="preserve">Рис.3.17. Больові відчуття після фізичної терапії в ОГ та КГ</w:t>
      </w:r>
    </w:p>
    <w:p w:rsidR="00000000" w:rsidDel="00000000" w:rsidP="00000000" w:rsidRDefault="00000000" w:rsidRPr="00000000" w14:paraId="000002F0">
      <w:pPr>
        <w:spacing w:after="0" w:line="360" w:lineRule="auto"/>
        <w:jc w:val="both"/>
        <w:rPr/>
      </w:pPr>
      <w:r w:rsidDel="00000000" w:rsidR="00000000" w:rsidRPr="00000000">
        <w:rPr>
          <w:rtl w:val="0"/>
        </w:rPr>
      </w:r>
    </w:p>
    <w:p w:rsidR="00000000" w:rsidDel="00000000" w:rsidP="00000000" w:rsidRDefault="00000000" w:rsidRPr="00000000" w14:paraId="000002F1">
      <w:pPr>
        <w:spacing w:after="0" w:line="360" w:lineRule="auto"/>
        <w:ind w:firstLine="708"/>
        <w:jc w:val="both"/>
        <w:rPr/>
      </w:pPr>
      <w:r w:rsidDel="00000000" w:rsidR="00000000" w:rsidRPr="00000000">
        <w:rPr>
          <w:rtl w:val="0"/>
        </w:rPr>
        <w:t xml:space="preserve">За результатами пальпаторного обстеження до фізичної терапії показник м’язового напруження визначався як значно підвищений у хворих ОГ та КГ так 1 бал був у 4 (25%) осіб, 2 бали - 5(41,6% ) та 3 бали в 4 (33,3%) осіб. Після програми фізичної терапії показники м’язового напруження в  ОГ склали 1 бал був 4 осіб, 2 бали – 2 осіб, в КГ 1 бал був 2 особи, 2 бали -3 осіб, 3 бали в – 1 особи, що свідчило про кращі результати в ОГ.</w:t>
      </w:r>
    </w:p>
    <w:p w:rsidR="00000000" w:rsidDel="00000000" w:rsidP="00000000" w:rsidRDefault="00000000" w:rsidRPr="00000000" w14:paraId="000002F2">
      <w:pPr>
        <w:spacing w:after="0" w:line="360" w:lineRule="auto"/>
        <w:ind w:firstLine="708"/>
        <w:jc w:val="both"/>
        <w:rPr/>
      </w:pPr>
      <w:r w:rsidDel="00000000" w:rsidR="00000000" w:rsidRPr="00000000">
        <w:rPr>
          <w:rtl w:val="0"/>
        </w:rPr>
        <w:t xml:space="preserve">Після проходження комплексної програми фізичної терапії функціональні показники в шийному відділі хребта, на які впливали больові відчуття, м’язова скутість, тригерні точки значно покращились, про що свідчать результати наведені в таблиці 3.2.</w:t>
      </w:r>
    </w:p>
    <w:p w:rsidR="00000000" w:rsidDel="00000000" w:rsidP="00000000" w:rsidRDefault="00000000" w:rsidRPr="00000000" w14:paraId="000002F3">
      <w:pPr>
        <w:spacing w:after="0" w:line="360" w:lineRule="auto"/>
        <w:jc w:val="right"/>
        <w:rPr/>
      </w:pPr>
      <w:r w:rsidDel="00000000" w:rsidR="00000000" w:rsidRPr="00000000">
        <w:rPr>
          <w:i w:val="1"/>
          <w:rtl w:val="0"/>
        </w:rPr>
        <w:t xml:space="preserve">Таблиця 3.2</w:t>
      </w:r>
      <w:r w:rsidDel="00000000" w:rsidR="00000000" w:rsidRPr="00000000">
        <w:rPr>
          <w:rtl w:val="0"/>
        </w:rPr>
      </w:r>
    </w:p>
    <w:p w:rsidR="00000000" w:rsidDel="00000000" w:rsidP="00000000" w:rsidRDefault="00000000" w:rsidRPr="00000000" w14:paraId="000002F4">
      <w:pPr>
        <w:spacing w:after="0" w:line="360" w:lineRule="auto"/>
        <w:jc w:val="center"/>
        <w:rPr>
          <w:b w:val="1"/>
        </w:rPr>
      </w:pPr>
      <w:r w:rsidDel="00000000" w:rsidR="00000000" w:rsidRPr="00000000">
        <w:rPr>
          <w:b w:val="1"/>
          <w:rtl w:val="0"/>
        </w:rPr>
        <w:t xml:space="preserve">Показники флексії та екстензії  у шийному відділі хребта, градус</w:t>
      </w:r>
    </w:p>
    <w:tbl>
      <w:tblPr>
        <w:tblStyle w:val="Table6"/>
        <w:tblW w:w="9464.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76"/>
        <w:gridCol w:w="1985"/>
        <w:gridCol w:w="1559"/>
        <w:gridCol w:w="1985"/>
        <w:gridCol w:w="1559"/>
        <w:tblGridChange w:id="0">
          <w:tblGrid>
            <w:gridCol w:w="2376"/>
            <w:gridCol w:w="1985"/>
            <w:gridCol w:w="1559"/>
            <w:gridCol w:w="1985"/>
            <w:gridCol w:w="1559"/>
          </w:tblGrid>
        </w:tblGridChange>
      </w:tblGrid>
      <w:tr>
        <w:trPr>
          <w:cantSplit w:val="0"/>
          <w:trHeight w:val="510" w:hRule="atLeast"/>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F5">
            <w:pPr>
              <w:spacing w:after="0" w:line="240" w:lineRule="auto"/>
              <w:jc w:val="center"/>
              <w:rPr/>
            </w:pPr>
            <w:r w:rsidDel="00000000" w:rsidR="00000000" w:rsidRPr="00000000">
              <w:rPr>
                <w:rtl w:val="0"/>
              </w:rPr>
              <w:t xml:space="preserve">Види руху, норма</w:t>
            </w:r>
          </w:p>
          <w:p w:rsidR="00000000" w:rsidDel="00000000" w:rsidP="00000000" w:rsidRDefault="00000000" w:rsidRPr="00000000" w14:paraId="000002F6">
            <w:pPr>
              <w:spacing w:after="0" w:line="240" w:lineRule="auto"/>
              <w:rPr/>
            </w:pPr>
            <w:r w:rsidDel="00000000" w:rsidR="00000000" w:rsidRPr="00000000">
              <w:rPr>
                <w:rtl w:val="0"/>
              </w:rPr>
            </w:r>
          </w:p>
          <w:p w:rsidR="00000000" w:rsidDel="00000000" w:rsidP="00000000" w:rsidRDefault="00000000" w:rsidRPr="00000000" w14:paraId="000002F7">
            <w:pPr>
              <w:spacing w:after="0" w:line="240" w:lineRule="auto"/>
              <w:jc w:val="center"/>
              <w:rPr/>
            </w:pPr>
            <w:r w:rsidDel="00000000" w:rsidR="00000000" w:rsidRPr="00000000">
              <w:rPr>
                <w:rtl w:val="0"/>
              </w:rPr>
            </w:r>
          </w:p>
        </w:tc>
        <w:tc>
          <w:tcPr>
            <w:gridSpan w:val="4"/>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8">
            <w:pPr>
              <w:spacing w:after="0" w:line="240" w:lineRule="auto"/>
              <w:jc w:val="center"/>
              <w:rPr/>
            </w:pPr>
            <w:r w:rsidDel="00000000" w:rsidR="00000000" w:rsidRPr="00000000">
              <w:rPr>
                <w:rtl w:val="0"/>
              </w:rPr>
              <w:t xml:space="preserve">Досліджувані групи</w:t>
            </w:r>
          </w:p>
        </w:tc>
      </w:tr>
      <w:tr>
        <w:trPr>
          <w:cantSplit w:val="0"/>
          <w:trHeight w:val="168"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D">
            <w:pPr>
              <w:tabs>
                <w:tab w:val="left" w:leader="none" w:pos="180"/>
              </w:tabs>
              <w:spacing w:after="0" w:line="240" w:lineRule="auto"/>
              <w:jc w:val="center"/>
              <w:rPr/>
            </w:pPr>
            <w:r w:rsidDel="00000000" w:rsidR="00000000" w:rsidRPr="00000000">
              <w:rPr>
                <w:rtl w:val="0"/>
              </w:rPr>
              <w:t xml:space="preserve">До фізичної терапії</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F">
            <w:pPr>
              <w:spacing w:after="0" w:line="240" w:lineRule="auto"/>
              <w:jc w:val="center"/>
              <w:rPr/>
            </w:pPr>
            <w:r w:rsidDel="00000000" w:rsidR="00000000" w:rsidRPr="00000000">
              <w:rPr>
                <w:rtl w:val="0"/>
              </w:rPr>
              <w:t xml:space="preserve">Після фізичної терапії</w:t>
            </w:r>
          </w:p>
          <w:p w:rsidR="00000000" w:rsidDel="00000000" w:rsidP="00000000" w:rsidRDefault="00000000" w:rsidRPr="00000000" w14:paraId="00000300">
            <w:pPr>
              <w:spacing w:after="0" w:line="240" w:lineRule="auto"/>
              <w:jc w:val="center"/>
              <w:rPr/>
            </w:pPr>
            <w:r w:rsidDel="00000000" w:rsidR="00000000" w:rsidRPr="00000000">
              <w:rPr>
                <w:rtl w:val="0"/>
              </w:rPr>
              <w:t xml:space="preserve">(21 день)</w:t>
            </w:r>
          </w:p>
        </w:tc>
      </w:tr>
      <w:tr>
        <w:trPr>
          <w:cantSplit w:val="0"/>
          <w:trHeight w:val="389"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3">
            <w:pPr>
              <w:spacing w:after="0" w:line="240" w:lineRule="auto"/>
              <w:jc w:val="center"/>
              <w:rPr/>
            </w:pPr>
            <w:r w:rsidDel="00000000" w:rsidR="00000000" w:rsidRPr="00000000">
              <w:rPr>
                <w:rtl w:val="0"/>
              </w:rPr>
              <w:t xml:space="preserve">ОГ (n=6)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4">
            <w:pPr>
              <w:spacing w:after="0" w:line="240" w:lineRule="auto"/>
              <w:jc w:val="center"/>
              <w:rPr/>
            </w:pPr>
            <w:r w:rsidDel="00000000" w:rsidR="00000000" w:rsidRPr="00000000">
              <w:rPr>
                <w:rtl w:val="0"/>
              </w:rPr>
              <w:t xml:space="preserve">КГ (n=6)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5">
            <w:pPr>
              <w:spacing w:after="0" w:line="240" w:lineRule="auto"/>
              <w:jc w:val="center"/>
              <w:rPr/>
            </w:pPr>
            <w:r w:rsidDel="00000000" w:rsidR="00000000" w:rsidRPr="00000000">
              <w:rPr>
                <w:rtl w:val="0"/>
              </w:rPr>
              <w:t xml:space="preserve">ОГ (n=6)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6">
            <w:pPr>
              <w:spacing w:after="0" w:line="240" w:lineRule="auto"/>
              <w:jc w:val="center"/>
              <w:rPr/>
            </w:pPr>
            <w:r w:rsidDel="00000000" w:rsidR="00000000" w:rsidRPr="00000000">
              <w:rPr>
                <w:rtl w:val="0"/>
              </w:rPr>
              <w:t xml:space="preserve">КГ (n=6)</w:t>
            </w:r>
          </w:p>
        </w:tc>
      </w:tr>
      <w:tr>
        <w:trPr>
          <w:cantSplit w:val="0"/>
          <w:trHeight w:val="195"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8">
            <w:pPr>
              <w:spacing w:after="0" w:line="240" w:lineRule="auto"/>
              <w:jc w:val="center"/>
              <w:rPr/>
            </w:pPr>
            <w:r w:rsidDel="00000000" w:rsidR="00000000" w:rsidRPr="00000000">
              <w:rPr>
                <w:rtl w:val="0"/>
              </w:rPr>
              <w:t xml:space="preserve">M</w:t>
            </w:r>
            <w:r w:rsidDel="00000000" w:rsidR="00000000" w:rsidRPr="00000000">
              <w:rPr>
                <w:u w:val="single"/>
                <w:rtl w:val="0"/>
              </w:rPr>
              <w:t xml:space="preserve">+</w:t>
            </w:r>
            <w:r w:rsidDel="00000000" w:rsidR="00000000" w:rsidRPr="00000000">
              <w:rPr>
                <w:rtl w:val="0"/>
              </w:rPr>
              <w:t xml:space="preserve">m</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9">
            <w:pPr>
              <w:spacing w:after="0" w:line="240" w:lineRule="auto"/>
              <w:jc w:val="center"/>
              <w:rPr/>
            </w:pPr>
            <w:r w:rsidDel="00000000" w:rsidR="00000000" w:rsidRPr="00000000">
              <w:rPr>
                <w:rtl w:val="0"/>
              </w:rPr>
              <w:t xml:space="preserve">M</w:t>
            </w:r>
            <w:r w:rsidDel="00000000" w:rsidR="00000000" w:rsidRPr="00000000">
              <w:rPr>
                <w:u w:val="single"/>
                <w:rtl w:val="0"/>
              </w:rPr>
              <w:t xml:space="preserve">+</w:t>
            </w:r>
            <w:r w:rsidDel="00000000" w:rsidR="00000000" w:rsidRPr="00000000">
              <w:rPr>
                <w:rtl w:val="0"/>
              </w:rPr>
              <w:t xml:space="preserve">m</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A">
            <w:pPr>
              <w:spacing w:after="0" w:line="240" w:lineRule="auto"/>
              <w:jc w:val="center"/>
              <w:rPr/>
            </w:pPr>
            <w:r w:rsidDel="00000000" w:rsidR="00000000" w:rsidRPr="00000000">
              <w:rPr>
                <w:rtl w:val="0"/>
              </w:rPr>
              <w:t xml:space="preserve">M</w:t>
            </w:r>
            <w:r w:rsidDel="00000000" w:rsidR="00000000" w:rsidRPr="00000000">
              <w:rPr>
                <w:u w:val="single"/>
                <w:rtl w:val="0"/>
              </w:rPr>
              <w:t xml:space="preserve">+</w:t>
            </w:r>
            <w:r w:rsidDel="00000000" w:rsidR="00000000" w:rsidRPr="00000000">
              <w:rPr>
                <w:rtl w:val="0"/>
              </w:rPr>
              <w:t xml:space="preserve">m</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B">
            <w:pPr>
              <w:spacing w:after="0" w:line="240" w:lineRule="auto"/>
              <w:jc w:val="center"/>
              <w:rPr/>
            </w:pPr>
            <w:r w:rsidDel="00000000" w:rsidR="00000000" w:rsidRPr="00000000">
              <w:rPr>
                <w:rtl w:val="0"/>
              </w:rPr>
              <w:t xml:space="preserve">M</w:t>
            </w:r>
            <w:r w:rsidDel="00000000" w:rsidR="00000000" w:rsidRPr="00000000">
              <w:rPr>
                <w:u w:val="single"/>
                <w:rtl w:val="0"/>
              </w:rPr>
              <w:t xml:space="preserve">+</w:t>
            </w:r>
            <w:r w:rsidDel="00000000" w:rsidR="00000000" w:rsidRPr="00000000">
              <w:rPr>
                <w:rtl w:val="0"/>
              </w:rPr>
              <w:t xml:space="preserve">m</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C">
            <w:pPr>
              <w:spacing w:after="0" w:line="240" w:lineRule="auto"/>
              <w:rPr/>
            </w:pPr>
            <w:r w:rsidDel="00000000" w:rsidR="00000000" w:rsidRPr="00000000">
              <w:rPr>
                <w:rtl w:val="0"/>
              </w:rPr>
              <w:t xml:space="preserve">Флексія </w:t>
            </w:r>
          </w:p>
          <w:p w:rsidR="00000000" w:rsidDel="00000000" w:rsidP="00000000" w:rsidRDefault="00000000" w:rsidRPr="00000000" w14:paraId="0000030D">
            <w:pPr>
              <w:spacing w:after="0" w:line="240" w:lineRule="auto"/>
              <w:rPr/>
            </w:pPr>
            <w:r w:rsidDel="00000000" w:rsidR="00000000" w:rsidRPr="00000000">
              <w:rPr>
                <w:rtl w:val="0"/>
              </w:rPr>
              <w:t xml:space="preserve">(45 градусів)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E">
            <w:pPr>
              <w:spacing w:after="0" w:line="240" w:lineRule="auto"/>
              <w:jc w:val="center"/>
              <w:rPr/>
            </w:pPr>
            <w:r w:rsidDel="00000000" w:rsidR="00000000" w:rsidRPr="00000000">
              <w:rPr>
                <w:rtl w:val="0"/>
              </w:rPr>
              <w:t xml:space="preserve">39,3</w:t>
            </w:r>
            <w:r w:rsidDel="00000000" w:rsidR="00000000" w:rsidRPr="00000000">
              <w:rPr>
                <w:u w:val="single"/>
                <w:rtl w:val="0"/>
              </w:rPr>
              <w:t xml:space="preserve">+</w:t>
            </w:r>
            <w:r w:rsidDel="00000000" w:rsidR="00000000" w:rsidRPr="00000000">
              <w:rPr>
                <w:rtl w:val="0"/>
              </w:rPr>
              <w:t xml:space="preserve">1,83</w:t>
            </w:r>
          </w:p>
          <w:p w:rsidR="00000000" w:rsidDel="00000000" w:rsidP="00000000" w:rsidRDefault="00000000" w:rsidRPr="00000000" w14:paraId="0000030F">
            <w:pPr>
              <w:spacing w:after="0" w:line="240" w:lineRule="auto"/>
              <w:jc w:val="cente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0">
            <w:pPr>
              <w:spacing w:after="0" w:line="240" w:lineRule="auto"/>
              <w:jc w:val="center"/>
              <w:rPr/>
            </w:pPr>
            <w:r w:rsidDel="00000000" w:rsidR="00000000" w:rsidRPr="00000000">
              <w:rPr>
                <w:rtl w:val="0"/>
              </w:rPr>
              <w:t xml:space="preserve">39,8</w:t>
            </w:r>
            <w:r w:rsidDel="00000000" w:rsidR="00000000" w:rsidRPr="00000000">
              <w:rPr>
                <w:u w:val="single"/>
                <w:rtl w:val="0"/>
              </w:rPr>
              <w:t xml:space="preserve">+</w:t>
            </w:r>
            <w:r w:rsidDel="00000000" w:rsidR="00000000" w:rsidRPr="00000000">
              <w:rPr>
                <w:rtl w:val="0"/>
              </w:rPr>
              <w:t xml:space="preserve">1,92</w:t>
            </w:r>
          </w:p>
          <w:p w:rsidR="00000000" w:rsidDel="00000000" w:rsidP="00000000" w:rsidRDefault="00000000" w:rsidRPr="00000000" w14:paraId="00000311">
            <w:pPr>
              <w:spacing w:after="0" w:line="240" w:lineRule="auto"/>
              <w:jc w:val="cente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2">
            <w:pPr>
              <w:spacing w:after="0" w:line="240" w:lineRule="auto"/>
              <w:jc w:val="center"/>
              <w:rPr/>
            </w:pPr>
            <w:r w:rsidDel="00000000" w:rsidR="00000000" w:rsidRPr="00000000">
              <w:rPr>
                <w:rtl w:val="0"/>
              </w:rPr>
              <w:t xml:space="preserve">44,2</w:t>
            </w:r>
            <w:r w:rsidDel="00000000" w:rsidR="00000000" w:rsidRPr="00000000">
              <w:rPr>
                <w:u w:val="single"/>
                <w:rtl w:val="0"/>
              </w:rPr>
              <w:t xml:space="preserve">+</w:t>
            </w:r>
            <w:r w:rsidDel="00000000" w:rsidR="00000000" w:rsidRPr="00000000">
              <w:rPr>
                <w:rtl w:val="0"/>
              </w:rPr>
              <w:t xml:space="preserve">2,31*,**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3">
            <w:pPr>
              <w:spacing w:after="0" w:line="240" w:lineRule="auto"/>
              <w:jc w:val="center"/>
              <w:rPr/>
            </w:pPr>
            <w:r w:rsidDel="00000000" w:rsidR="00000000" w:rsidRPr="00000000">
              <w:rPr>
                <w:rtl w:val="0"/>
              </w:rPr>
              <w:t xml:space="preserve">42,9</w:t>
            </w:r>
            <w:r w:rsidDel="00000000" w:rsidR="00000000" w:rsidRPr="00000000">
              <w:rPr>
                <w:u w:val="single"/>
                <w:rtl w:val="0"/>
              </w:rPr>
              <w:t xml:space="preserve">+</w:t>
            </w:r>
            <w:r w:rsidDel="00000000" w:rsidR="00000000" w:rsidRPr="00000000">
              <w:rPr>
                <w:rtl w:val="0"/>
              </w:rPr>
              <w:t xml:space="preserve">2,17*</w:t>
            </w:r>
          </w:p>
          <w:p w:rsidR="00000000" w:rsidDel="00000000" w:rsidP="00000000" w:rsidRDefault="00000000" w:rsidRPr="00000000" w14:paraId="00000314">
            <w:pPr>
              <w:spacing w:after="0" w:line="240" w:lineRule="auto"/>
              <w:jc w:val="center"/>
              <w:rPr/>
            </w:pPr>
            <w:r w:rsidDel="00000000" w:rsidR="00000000" w:rsidRPr="00000000">
              <w:rPr>
                <w:rtl w:val="0"/>
              </w:rPr>
            </w:r>
          </w:p>
        </w:tc>
      </w:tr>
      <w:tr>
        <w:trPr>
          <w:cantSplit w:val="0"/>
          <w:trHeight w:val="66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5">
            <w:pPr>
              <w:spacing w:after="0" w:line="240" w:lineRule="auto"/>
              <w:jc w:val="both"/>
              <w:rPr/>
            </w:pPr>
            <w:r w:rsidDel="00000000" w:rsidR="00000000" w:rsidRPr="00000000">
              <w:rPr>
                <w:rtl w:val="0"/>
              </w:rPr>
              <w:t xml:space="preserve">Екстензія </w:t>
            </w:r>
          </w:p>
          <w:p w:rsidR="00000000" w:rsidDel="00000000" w:rsidP="00000000" w:rsidRDefault="00000000" w:rsidRPr="00000000" w14:paraId="00000316">
            <w:pPr>
              <w:spacing w:after="0" w:line="240" w:lineRule="auto"/>
              <w:jc w:val="both"/>
              <w:rPr/>
            </w:pPr>
            <w:r w:rsidDel="00000000" w:rsidR="00000000" w:rsidRPr="00000000">
              <w:rPr>
                <w:rtl w:val="0"/>
              </w:rPr>
              <w:t xml:space="preserve">(50 градусів)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7">
            <w:pPr>
              <w:spacing w:after="0" w:line="240" w:lineRule="auto"/>
              <w:jc w:val="center"/>
              <w:rPr/>
            </w:pPr>
            <w:r w:rsidDel="00000000" w:rsidR="00000000" w:rsidRPr="00000000">
              <w:rPr>
                <w:rtl w:val="0"/>
              </w:rPr>
              <w:t xml:space="preserve">37,8</w:t>
            </w:r>
            <w:r w:rsidDel="00000000" w:rsidR="00000000" w:rsidRPr="00000000">
              <w:rPr>
                <w:u w:val="single"/>
                <w:rtl w:val="0"/>
              </w:rPr>
              <w:t xml:space="preserve">+</w:t>
            </w:r>
            <w:r w:rsidDel="00000000" w:rsidR="00000000" w:rsidRPr="00000000">
              <w:rPr>
                <w:rtl w:val="0"/>
              </w:rPr>
              <w:t xml:space="preserve">1,47</w:t>
            </w:r>
          </w:p>
          <w:p w:rsidR="00000000" w:rsidDel="00000000" w:rsidP="00000000" w:rsidRDefault="00000000" w:rsidRPr="00000000" w14:paraId="00000318">
            <w:pPr>
              <w:spacing w:after="0" w:line="240" w:lineRule="auto"/>
              <w:jc w:val="cente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9">
            <w:pPr>
              <w:spacing w:after="0" w:line="240" w:lineRule="auto"/>
              <w:jc w:val="center"/>
              <w:rPr/>
            </w:pPr>
            <w:r w:rsidDel="00000000" w:rsidR="00000000" w:rsidRPr="00000000">
              <w:rPr>
                <w:rtl w:val="0"/>
              </w:rPr>
              <w:t xml:space="preserve">37,3</w:t>
            </w:r>
            <w:r w:rsidDel="00000000" w:rsidR="00000000" w:rsidRPr="00000000">
              <w:rPr>
                <w:u w:val="single"/>
                <w:rtl w:val="0"/>
              </w:rPr>
              <w:t xml:space="preserve">+</w:t>
            </w:r>
            <w:r w:rsidDel="00000000" w:rsidR="00000000" w:rsidRPr="00000000">
              <w:rPr>
                <w:rtl w:val="0"/>
              </w:rPr>
              <w:t xml:space="preserve">1,25</w:t>
            </w:r>
          </w:p>
          <w:p w:rsidR="00000000" w:rsidDel="00000000" w:rsidP="00000000" w:rsidRDefault="00000000" w:rsidRPr="00000000" w14:paraId="0000031A">
            <w:pPr>
              <w:spacing w:after="0" w:line="240" w:lineRule="auto"/>
              <w:jc w:val="cente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B">
            <w:pPr>
              <w:spacing w:after="0" w:line="240" w:lineRule="auto"/>
              <w:jc w:val="center"/>
              <w:rPr/>
            </w:pPr>
            <w:r w:rsidDel="00000000" w:rsidR="00000000" w:rsidRPr="00000000">
              <w:rPr>
                <w:rtl w:val="0"/>
              </w:rPr>
              <w:t xml:space="preserve">47,3</w:t>
            </w:r>
            <w:r w:rsidDel="00000000" w:rsidR="00000000" w:rsidRPr="00000000">
              <w:rPr>
                <w:u w:val="single"/>
                <w:rtl w:val="0"/>
              </w:rPr>
              <w:t xml:space="preserve">+</w:t>
            </w:r>
            <w:r w:rsidDel="00000000" w:rsidR="00000000" w:rsidRPr="00000000">
              <w:rPr>
                <w:rtl w:val="0"/>
              </w:rPr>
              <w:t xml:space="preserve">2,97*,**</w:t>
            </w:r>
          </w:p>
          <w:p w:rsidR="00000000" w:rsidDel="00000000" w:rsidP="00000000" w:rsidRDefault="00000000" w:rsidRPr="00000000" w14:paraId="0000031C">
            <w:pPr>
              <w:spacing w:after="0" w:line="240" w:lineRule="auto"/>
              <w:jc w:val="cente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D">
            <w:pPr>
              <w:spacing w:after="0" w:line="240" w:lineRule="auto"/>
              <w:jc w:val="center"/>
              <w:rPr/>
            </w:pPr>
            <w:r w:rsidDel="00000000" w:rsidR="00000000" w:rsidRPr="00000000">
              <w:rPr>
                <w:rtl w:val="0"/>
              </w:rPr>
              <w:t xml:space="preserve">40,8</w:t>
            </w:r>
            <w:r w:rsidDel="00000000" w:rsidR="00000000" w:rsidRPr="00000000">
              <w:rPr>
                <w:u w:val="single"/>
                <w:rtl w:val="0"/>
              </w:rPr>
              <w:t xml:space="preserve">+</w:t>
            </w:r>
            <w:r w:rsidDel="00000000" w:rsidR="00000000" w:rsidRPr="00000000">
              <w:rPr>
                <w:rtl w:val="0"/>
              </w:rPr>
              <w:t xml:space="preserve">2,13*</w:t>
            </w:r>
          </w:p>
          <w:p w:rsidR="00000000" w:rsidDel="00000000" w:rsidP="00000000" w:rsidRDefault="00000000" w:rsidRPr="00000000" w14:paraId="0000031E">
            <w:pPr>
              <w:spacing w:after="0" w:line="240" w:lineRule="auto"/>
              <w:jc w:val="center"/>
              <w:rPr/>
            </w:pPr>
            <w:r w:rsidDel="00000000" w:rsidR="00000000" w:rsidRPr="00000000">
              <w:rPr>
                <w:rtl w:val="0"/>
              </w:rPr>
            </w:r>
          </w:p>
        </w:tc>
      </w:tr>
      <w:tr>
        <w:trPr>
          <w:cantSplit w:val="0"/>
          <w:trHeight w:val="30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F">
            <w:pPr>
              <w:spacing w:after="0" w:line="240" w:lineRule="auto"/>
              <w:jc w:val="center"/>
              <w:rPr/>
            </w:pPr>
            <w:r w:rsidDel="00000000" w:rsidR="00000000" w:rsidRPr="00000000">
              <w:rPr>
                <w:rtl w:val="0"/>
              </w:rPr>
              <w:t xml:space="preserve">p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0">
            <w:pPr>
              <w:spacing w:after="0" w:line="240" w:lineRule="auto"/>
              <w:jc w:val="center"/>
              <w:rPr/>
            </w:pPr>
            <w:r w:rsidDel="00000000" w:rsidR="00000000" w:rsidRPr="00000000">
              <w:rPr>
                <w:rtl w:val="0"/>
              </w:rPr>
              <w:t xml:space="preserve">р </w:t>
            </w:r>
            <w:r w:rsidDel="00000000" w:rsidR="00000000" w:rsidRPr="00000000">
              <w:rPr>
                <w:color w:val="000000"/>
                <w:rtl w:val="0"/>
              </w:rPr>
              <w:t xml:space="preserve">&gt;</w:t>
            </w:r>
            <w:r w:rsidDel="00000000" w:rsidR="00000000" w:rsidRPr="00000000">
              <w:rPr>
                <w:rtl w:val="0"/>
              </w:rPr>
              <w:t xml:space="preserve">0,05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1">
            <w:pPr>
              <w:spacing w:after="0" w:line="240" w:lineRule="auto"/>
              <w:jc w:val="center"/>
              <w:rPr/>
            </w:pPr>
            <w:r w:rsidDel="00000000" w:rsidR="00000000" w:rsidRPr="00000000">
              <w:rPr>
                <w:rtl w:val="0"/>
              </w:rPr>
              <w:t xml:space="preserve">р </w:t>
            </w:r>
            <w:r w:rsidDel="00000000" w:rsidR="00000000" w:rsidRPr="00000000">
              <w:rPr>
                <w:color w:val="000000"/>
                <w:rtl w:val="0"/>
              </w:rPr>
              <w:t xml:space="preserve">&gt;</w:t>
            </w:r>
            <w:r w:rsidDel="00000000" w:rsidR="00000000" w:rsidRPr="00000000">
              <w:rPr>
                <w:rtl w:val="0"/>
              </w:rPr>
              <w:t xml:space="preserve">0,05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2">
            <w:pPr>
              <w:spacing w:after="0" w:line="240" w:lineRule="auto"/>
              <w:jc w:val="center"/>
              <w:rPr/>
            </w:pPr>
            <w:r w:rsidDel="00000000" w:rsidR="00000000" w:rsidRPr="00000000">
              <w:rPr>
                <w:rtl w:val="0"/>
              </w:rPr>
              <w:t xml:space="preserve">p&lt;0,05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3">
            <w:pPr>
              <w:spacing w:after="0" w:line="240" w:lineRule="auto"/>
              <w:jc w:val="center"/>
              <w:rPr/>
            </w:pPr>
            <w:r w:rsidDel="00000000" w:rsidR="00000000" w:rsidRPr="00000000">
              <w:rPr>
                <w:rtl w:val="0"/>
              </w:rPr>
              <w:t xml:space="preserve">p&lt;0,05</w:t>
            </w:r>
          </w:p>
        </w:tc>
      </w:tr>
    </w:tbl>
    <w:p w:rsidR="00000000" w:rsidDel="00000000" w:rsidP="00000000" w:rsidRDefault="00000000" w:rsidRPr="00000000" w14:paraId="00000324">
      <w:pPr>
        <w:spacing w:after="0" w:line="360" w:lineRule="auto"/>
        <w:ind w:firstLine="709"/>
        <w:jc w:val="both"/>
        <w:rPr/>
      </w:pPr>
      <w:r w:rsidDel="00000000" w:rsidR="00000000" w:rsidRPr="00000000">
        <w:rPr>
          <w:rtl w:val="0"/>
        </w:rPr>
      </w:r>
    </w:p>
    <w:p w:rsidR="00000000" w:rsidDel="00000000" w:rsidP="00000000" w:rsidRDefault="00000000" w:rsidRPr="00000000" w14:paraId="00000325">
      <w:pPr>
        <w:widowControl w:val="0"/>
        <w:spacing w:after="0" w:line="360" w:lineRule="auto"/>
        <w:ind w:firstLine="567"/>
        <w:jc w:val="both"/>
        <w:rPr/>
      </w:pPr>
      <w:r w:rsidDel="00000000" w:rsidR="00000000" w:rsidRPr="00000000">
        <w:rPr>
          <w:color w:val="000000"/>
          <w:rtl w:val="0"/>
        </w:rPr>
        <w:t xml:space="preserve">Примітка: </w:t>
      </w:r>
      <w:r w:rsidDel="00000000" w:rsidR="00000000" w:rsidRPr="00000000">
        <w:rPr>
          <w:rtl w:val="0"/>
        </w:rPr>
        <w:t xml:space="preserve">* – відмінність статистично значущі з показниками до фізичної терапії, (p&lt;0,05). ** – відмінність статистично значущі з показниками КГ, p&lt;0,05.</w:t>
      </w:r>
    </w:p>
    <w:p w:rsidR="00000000" w:rsidDel="00000000" w:rsidP="00000000" w:rsidRDefault="00000000" w:rsidRPr="00000000" w14:paraId="00000326">
      <w:pPr>
        <w:spacing w:after="0" w:line="360" w:lineRule="auto"/>
        <w:ind w:firstLine="708"/>
        <w:jc w:val="both"/>
        <w:rPr/>
      </w:pPr>
      <w:r w:rsidDel="00000000" w:rsidR="00000000" w:rsidRPr="00000000">
        <w:rPr>
          <w:rtl w:val="0"/>
        </w:rPr>
        <w:t xml:space="preserve">Показник Бека, який застосовувався для оцінки депресії у війсьвослужбовців I-II зрілого віку з МФБС внаслідок довготривалого використання засобів індивідуального бронезахисту в обох групах після програми фізичної терапії, показав позитивну динаміку, однак в ОГ він зменшився на 5,5 бали на порівняні з КГ в якій він склав 3,5 бали </w:t>
      </w:r>
      <w:r w:rsidDel="00000000" w:rsidR="00000000" w:rsidRPr="00000000">
        <w:rPr>
          <w:color w:val="000000"/>
          <w:rtl w:val="0"/>
        </w:rPr>
        <w:t xml:space="preserve"> (p&lt;0,05). </w:t>
      </w:r>
      <w:r w:rsidDel="00000000" w:rsidR="00000000" w:rsidRPr="00000000">
        <w:rPr>
          <w:rtl w:val="0"/>
        </w:rPr>
        <w:t xml:space="preserve">Показники опитувальника Бека наведені на рис.3.18.</w:t>
      </w:r>
    </w:p>
    <w:p w:rsidR="00000000" w:rsidDel="00000000" w:rsidP="00000000" w:rsidRDefault="00000000" w:rsidRPr="00000000" w14:paraId="0000032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4160520" cy="2542032"/>
            <wp:docPr id="17424" name=""/>
            <a:graphic>
              <a:graphicData uri="http://schemas.openxmlformats.org/drawingml/2006/chart">
                <c:chart r:id="rId89"/>
              </a:graphicData>
            </a:graphic>
          </wp:inline>
        </w:drawing>
      </w:r>
      <w:r w:rsidDel="00000000" w:rsidR="00000000" w:rsidRPr="00000000">
        <w:rPr>
          <w:rtl w:val="0"/>
        </w:rPr>
      </w:r>
    </w:p>
    <w:p w:rsidR="00000000" w:rsidDel="00000000" w:rsidP="00000000" w:rsidRDefault="00000000" w:rsidRPr="00000000" w14:paraId="00000328">
      <w:pPr>
        <w:spacing w:after="0" w:line="360" w:lineRule="auto"/>
        <w:jc w:val="center"/>
        <w:rPr/>
      </w:pPr>
      <w:r w:rsidDel="00000000" w:rsidR="00000000" w:rsidRPr="00000000">
        <w:rPr>
          <w:rtl w:val="0"/>
        </w:rPr>
        <w:t xml:space="preserve">Рис.3.18. Динаміка показників депресії Бека</w:t>
      </w:r>
    </w:p>
    <w:p w:rsidR="00000000" w:rsidDel="00000000" w:rsidP="00000000" w:rsidRDefault="00000000" w:rsidRPr="00000000" w14:paraId="00000329">
      <w:pPr>
        <w:spacing w:after="0" w:line="360" w:lineRule="auto"/>
        <w:ind w:firstLine="720"/>
        <w:jc w:val="both"/>
        <w:rPr/>
      </w:pPr>
      <w:r w:rsidDel="00000000" w:rsidR="00000000" w:rsidRPr="00000000">
        <w:rPr>
          <w:rtl w:val="0"/>
        </w:rPr>
        <w:t xml:space="preserve">Комплексний підхід програми фізичної терапії для </w:t>
      </w:r>
      <w:r w:rsidDel="00000000" w:rsidR="00000000" w:rsidRPr="00000000">
        <w:rPr>
          <w:color w:val="000000"/>
          <w:rtl w:val="0"/>
        </w:rPr>
        <w:t xml:space="preserve">військовослужбовців </w:t>
      </w:r>
      <w:r w:rsidDel="00000000" w:rsidR="00000000" w:rsidRPr="00000000">
        <w:rPr>
          <w:rtl w:val="0"/>
        </w:rPr>
        <w:t xml:space="preserve">I-II зрілого віку з МФБС внаслідок довготривалого використання засобів індивідуального бронезахисту на поліклінічному етапі, дозволили значно покращити результати рухливості хребта за пробою Отта та Шоббера, які до програми були нижчі за норму (таблиця 3.3.).</w:t>
      </w:r>
    </w:p>
    <w:p w:rsidR="00000000" w:rsidDel="00000000" w:rsidP="00000000" w:rsidRDefault="00000000" w:rsidRPr="00000000" w14:paraId="0000032A">
      <w:pPr>
        <w:spacing w:after="0" w:line="360" w:lineRule="auto"/>
        <w:ind w:firstLine="708"/>
        <w:jc w:val="right"/>
        <w:rPr>
          <w:i w:val="1"/>
          <w:highlight w:val="white"/>
        </w:rPr>
      </w:pPr>
      <w:r w:rsidDel="00000000" w:rsidR="00000000" w:rsidRPr="00000000">
        <w:rPr>
          <w:i w:val="1"/>
          <w:highlight w:val="white"/>
          <w:rtl w:val="0"/>
        </w:rPr>
        <w:t xml:space="preserve">Таблиця 3.3. </w:t>
      </w:r>
    </w:p>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Динаміка показників проб Отто та Шоббера для військослужбовців I-II зрілого віку з МФБС внаслідок довготривалого використання засобів індивідуального бронезахисту</w:t>
      </w:r>
    </w:p>
    <w:tbl>
      <w:tblPr>
        <w:tblStyle w:val="Table7"/>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14"/>
        <w:gridCol w:w="1769"/>
        <w:gridCol w:w="1894"/>
        <w:gridCol w:w="1775"/>
        <w:gridCol w:w="2019"/>
        <w:tblGridChange w:id="0">
          <w:tblGrid>
            <w:gridCol w:w="2114"/>
            <w:gridCol w:w="1769"/>
            <w:gridCol w:w="1894"/>
            <w:gridCol w:w="1775"/>
            <w:gridCol w:w="2019"/>
          </w:tblGrid>
        </w:tblGridChange>
      </w:tblGrid>
      <w:tr>
        <w:trPr>
          <w:cantSplit w:val="0"/>
          <w:trHeight w:val="443" w:hRule="atLeast"/>
          <w:tblHeader w:val="0"/>
        </w:trPr>
        <w:tc>
          <w:tcPr>
            <w:vMerge w:val="restart"/>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Проби</w:t>
            </w:r>
          </w:p>
        </w:tc>
        <w:tc>
          <w:tcPr>
            <w:gridSpan w:val="2"/>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33"/>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 фізичної терапії</w:t>
            </w:r>
          </w:p>
        </w:tc>
        <w:tc>
          <w:tcPr>
            <w:gridSpan w:val="2"/>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33"/>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Після фізичної терапії</w:t>
            </w:r>
          </w:p>
        </w:tc>
      </w:tr>
      <w:tr>
        <w:trPr>
          <w:cantSplit w:val="0"/>
          <w:trHeight w:val="346" w:hRule="atLeast"/>
          <w:tblHeader w:val="0"/>
        </w:trPr>
        <w:tc>
          <w:tcPr>
            <w:vMerge w:val="continue"/>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ОГ(n=6)</w:t>
            </w:r>
          </w:p>
        </w:tc>
        <w:tc>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КГ(n=6)</w:t>
            </w:r>
          </w:p>
        </w:tc>
        <w:tc>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ОГ(n=6)</w:t>
            </w:r>
            <w:r w:rsidDel="00000000" w:rsidR="00000000" w:rsidRPr="00000000">
              <w:rPr>
                <w:rtl w:val="0"/>
              </w:rPr>
            </w:r>
          </w:p>
        </w:tc>
        <w:tc>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hanging="32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КГ(n=6)</w:t>
            </w:r>
            <w:r w:rsidDel="00000000" w:rsidR="00000000" w:rsidRPr="00000000">
              <w:rPr>
                <w:rtl w:val="0"/>
              </w:rPr>
            </w:r>
          </w:p>
        </w:tc>
      </w:tr>
      <w:tr>
        <w:trPr>
          <w:cantSplit w:val="0"/>
          <w:trHeight w:val="195" w:hRule="atLeast"/>
          <w:tblHeader w:val="0"/>
        </w:trPr>
        <w:tc>
          <w:tcPr>
            <w:vMerge w:val="continue"/>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hanging="3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w:t>
            </w:r>
          </w:p>
        </w:tc>
        <w:tc>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hanging="3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w:t>
            </w:r>
          </w:p>
        </w:tc>
        <w:tc>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w:t>
            </w:r>
          </w:p>
        </w:tc>
        <w:tc>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hanging="3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w:t>
            </w:r>
          </w:p>
        </w:tc>
      </w:tr>
      <w:tr>
        <w:trPr>
          <w:cantSplit w:val="0"/>
          <w:tblHeader w:val="0"/>
        </w:trPr>
        <w:tc>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Отто</w:t>
            </w:r>
          </w:p>
        </w:tc>
        <w:tc>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3,8±0,48</w:t>
            </w:r>
          </w:p>
        </w:tc>
        <w:tc>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3,6±0,35</w:t>
            </w:r>
          </w:p>
        </w:tc>
        <w:tc>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5,1±0,51*,**</w:t>
            </w:r>
          </w:p>
        </w:tc>
        <w:tc>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4,2±0,45</w:t>
            </w:r>
            <w:r w:rsidDel="00000000" w:rsidR="00000000" w:rsidRPr="00000000">
              <w:rPr>
                <w:rFonts w:ascii="Times New Roman" w:cs="Times New Roman" w:eastAsia="Times New Roman" w:hAnsi="Times New Roman"/>
                <w:b w:val="0"/>
                <w:i w:val="0"/>
                <w:smallCaps w:val="0"/>
                <w:strike w:val="0"/>
                <w:color w:val="000000"/>
                <w:sz w:val="21"/>
                <w:szCs w:val="21"/>
                <w:u w:val="none"/>
                <w:shd w:fill="auto" w:val="clear"/>
                <w:vertAlign w:val="baseline"/>
                <w:rtl w:val="0"/>
              </w:rPr>
              <w:t xml:space="preserve">*</w:t>
            </w:r>
            <w:r w:rsidDel="00000000" w:rsidR="00000000" w:rsidRPr="00000000">
              <w:rPr>
                <w:rtl w:val="0"/>
              </w:rPr>
            </w:r>
          </w:p>
        </w:tc>
      </w:tr>
      <w:tr>
        <w:trPr>
          <w:cantSplit w:val="0"/>
          <w:tblHeader w:val="0"/>
        </w:trPr>
        <w:tc>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Шоббера</w:t>
            </w:r>
          </w:p>
        </w:tc>
        <w:tc>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2,8±0,24</w:t>
            </w:r>
          </w:p>
        </w:tc>
        <w:tc>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2,9±0,32</w:t>
            </w:r>
          </w:p>
        </w:tc>
        <w:tc>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4,2±0,60*,**</w:t>
            </w:r>
          </w:p>
        </w:tc>
        <w:tc>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3,5±0,37</w:t>
            </w:r>
            <w:r w:rsidDel="00000000" w:rsidR="00000000" w:rsidRPr="00000000">
              <w:rPr>
                <w:rFonts w:ascii="Times New Roman" w:cs="Times New Roman" w:eastAsia="Times New Roman" w:hAnsi="Times New Roman"/>
                <w:b w:val="0"/>
                <w:i w:val="0"/>
                <w:smallCaps w:val="0"/>
                <w:strike w:val="0"/>
                <w:color w:val="000000"/>
                <w:sz w:val="21"/>
                <w:szCs w:val="21"/>
                <w:u w:val="none"/>
                <w:shd w:fill="auto" w:val="clear"/>
                <w:vertAlign w:val="baseline"/>
                <w:rtl w:val="0"/>
              </w:rPr>
              <w:t xml:space="preserve">*</w:t>
            </w:r>
            <w:r w:rsidDel="00000000" w:rsidR="00000000" w:rsidRPr="00000000">
              <w:rPr>
                <w:rtl w:val="0"/>
              </w:rPr>
            </w:r>
          </w:p>
        </w:tc>
      </w:tr>
      <w:tr>
        <w:trPr>
          <w:cantSplit w:val="0"/>
          <w:trHeight w:val="525" w:hRule="atLeast"/>
          <w:tblHeader w:val="0"/>
        </w:trPr>
        <w:tc>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hanging="32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w:t>
            </w:r>
            <w:r w:rsidDel="00000000" w:rsidR="00000000" w:rsidRPr="00000000">
              <w:rPr>
                <w:rtl w:val="0"/>
              </w:rPr>
            </w:r>
          </w:p>
        </w:tc>
        <w:tc>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 &gt;0,05</w:t>
            </w:r>
            <w:r w:rsidDel="00000000" w:rsidR="00000000" w:rsidRPr="00000000">
              <w:rPr>
                <w:rtl w:val="0"/>
              </w:rPr>
            </w:r>
          </w:p>
        </w:tc>
        <w:tc>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 &gt;0,05</w:t>
            </w:r>
            <w:r w:rsidDel="00000000" w:rsidR="00000000" w:rsidRPr="00000000">
              <w:rPr>
                <w:rtl w:val="0"/>
              </w:rPr>
            </w:r>
          </w:p>
        </w:tc>
        <w:tc>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p&lt;0,05</w:t>
            </w:r>
            <w:r w:rsidDel="00000000" w:rsidR="00000000" w:rsidRPr="00000000">
              <w:rPr>
                <w:rtl w:val="0"/>
              </w:rPr>
            </w:r>
          </w:p>
        </w:tc>
        <w:tc>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p&lt;0,05</w:t>
            </w:r>
            <w:r w:rsidDel="00000000" w:rsidR="00000000" w:rsidRPr="00000000">
              <w:rPr>
                <w:rtl w:val="0"/>
              </w:rPr>
            </w:r>
          </w:p>
        </w:tc>
      </w:tr>
    </w:tbl>
    <w:p w:rsidR="00000000" w:rsidDel="00000000" w:rsidP="00000000" w:rsidRDefault="00000000" w:rsidRPr="00000000" w14:paraId="0000034A">
      <w:pPr>
        <w:widowControl w:val="0"/>
        <w:spacing w:after="0" w:line="360" w:lineRule="auto"/>
        <w:ind w:firstLine="567"/>
        <w:jc w:val="both"/>
        <w:rPr/>
      </w:pPr>
      <w:r w:rsidDel="00000000" w:rsidR="00000000" w:rsidRPr="00000000">
        <w:rPr>
          <w:rtl w:val="0"/>
        </w:rPr>
      </w:r>
    </w:p>
    <w:p w:rsidR="00000000" w:rsidDel="00000000" w:rsidP="00000000" w:rsidRDefault="00000000" w:rsidRPr="00000000" w14:paraId="0000034B">
      <w:pPr>
        <w:widowControl w:val="0"/>
        <w:spacing w:after="0" w:line="360" w:lineRule="auto"/>
        <w:ind w:firstLine="567"/>
        <w:jc w:val="both"/>
        <w:rPr/>
      </w:pPr>
      <w:r w:rsidDel="00000000" w:rsidR="00000000" w:rsidRPr="00000000">
        <w:rPr>
          <w:color w:val="000000"/>
          <w:rtl w:val="0"/>
        </w:rPr>
        <w:t xml:space="preserve">Примітка: </w:t>
      </w:r>
      <w:r w:rsidDel="00000000" w:rsidR="00000000" w:rsidRPr="00000000">
        <w:rPr>
          <w:rtl w:val="0"/>
        </w:rPr>
        <w:t xml:space="preserve">* – відмінність статистично значущі з показниками до фізичної терапії, (p&lt;0,05). ** – відмінність статистично значущі з показниками КГ, p&lt;0,05.</w:t>
      </w:r>
    </w:p>
    <w:p w:rsidR="00000000" w:rsidDel="00000000" w:rsidP="00000000" w:rsidRDefault="00000000" w:rsidRPr="00000000" w14:paraId="0000034C">
      <w:pPr>
        <w:spacing w:after="0" w:line="360" w:lineRule="auto"/>
        <w:ind w:firstLine="720"/>
        <w:jc w:val="both"/>
        <w:rPr/>
      </w:pPr>
      <w:r w:rsidDel="00000000" w:rsidR="00000000" w:rsidRPr="00000000">
        <w:rPr>
          <w:color w:val="000000"/>
          <w:rtl w:val="0"/>
        </w:rPr>
        <w:t xml:space="preserve">Під час дослідження якості життя </w:t>
      </w:r>
      <w:r w:rsidDel="00000000" w:rsidR="00000000" w:rsidRPr="00000000">
        <w:rPr>
          <w:rtl w:val="0"/>
        </w:rPr>
        <w:t xml:space="preserve">війсьвослужбовців I-II зрілого віку з МФБС внаслідок довготривалого використання засобів індивідуального бронезахисту було відмічено зниження усіх показників, окрім соматичного болю, однак найгіршим показником був емоційний, соціальна активність та психічне здоров’я, наведено в таблиці 3.4..  </w:t>
      </w:r>
    </w:p>
    <w:p w:rsidR="00000000" w:rsidDel="00000000" w:rsidP="00000000" w:rsidRDefault="00000000" w:rsidRPr="00000000" w14:paraId="0000034D">
      <w:pPr>
        <w:spacing w:after="0" w:line="360" w:lineRule="auto"/>
        <w:ind w:firstLine="720"/>
        <w:jc w:val="right"/>
        <w:rPr>
          <w:i w:val="1"/>
        </w:rPr>
      </w:pPr>
      <w:r w:rsidDel="00000000" w:rsidR="00000000" w:rsidRPr="00000000">
        <w:rPr>
          <w:i w:val="1"/>
          <w:rtl w:val="0"/>
        </w:rPr>
        <w:t xml:space="preserve">Таблиця 3.4</w:t>
      </w:r>
    </w:p>
    <w:p w:rsidR="00000000" w:rsidDel="00000000" w:rsidP="00000000" w:rsidRDefault="00000000" w:rsidRPr="00000000" w14:paraId="0000034E">
      <w:pPr>
        <w:spacing w:after="0" w:line="360" w:lineRule="auto"/>
        <w:jc w:val="center"/>
        <w:rPr>
          <w:b w:val="1"/>
        </w:rPr>
      </w:pPr>
      <w:r w:rsidDel="00000000" w:rsidR="00000000" w:rsidRPr="00000000">
        <w:rPr>
          <w:b w:val="1"/>
          <w:rtl w:val="0"/>
        </w:rPr>
        <w:t xml:space="preserve">Оцінка показників якості життя</w:t>
      </w:r>
      <w:r w:rsidDel="00000000" w:rsidR="00000000" w:rsidRPr="00000000">
        <w:rPr>
          <w:b w:val="1"/>
          <w:color w:val="000000"/>
          <w:rtl w:val="0"/>
        </w:rPr>
        <w:t xml:space="preserve"> </w:t>
      </w:r>
      <w:r w:rsidDel="00000000" w:rsidR="00000000" w:rsidRPr="00000000">
        <w:rPr>
          <w:b w:val="1"/>
          <w:rtl w:val="0"/>
        </w:rPr>
        <w:t xml:space="preserve">війсьвослужбовців I-II зрілого віку з МФБС внаслідок довготривалого використання засобів індивідуального бронезахисту за опитувальником MOS SF-36</w:t>
      </w:r>
    </w:p>
    <w:tbl>
      <w:tblPr>
        <w:tblStyle w:val="Table8"/>
        <w:tblW w:w="9571.0" w:type="dxa"/>
        <w:jc w:val="left"/>
        <w:tblInd w:w="-1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08"/>
        <w:gridCol w:w="1713"/>
        <w:gridCol w:w="1601"/>
        <w:gridCol w:w="1545"/>
        <w:gridCol w:w="1604"/>
        <w:tblGridChange w:id="0">
          <w:tblGrid>
            <w:gridCol w:w="3108"/>
            <w:gridCol w:w="1713"/>
            <w:gridCol w:w="1601"/>
            <w:gridCol w:w="1545"/>
            <w:gridCol w:w="1604"/>
          </w:tblGrid>
        </w:tblGridChange>
      </w:tblGrid>
      <w:tr>
        <w:trPr>
          <w:cantSplit w:val="0"/>
          <w:tblHeader w:val="0"/>
        </w:trPr>
        <w:tc>
          <w:tcPr>
            <w:vMerge w:val="restart"/>
            <w:shd w:fill="auto" w:val="clear"/>
          </w:tcPr>
          <w:p w:rsidR="00000000" w:rsidDel="00000000" w:rsidP="00000000" w:rsidRDefault="00000000" w:rsidRPr="00000000" w14:paraId="0000034F">
            <w:pPr>
              <w:rPr/>
            </w:pPr>
            <w:r w:rsidDel="00000000" w:rsidR="00000000" w:rsidRPr="00000000">
              <w:rPr>
                <w:rtl w:val="0"/>
              </w:rPr>
              <w:t xml:space="preserve">Показники</w:t>
            </w:r>
          </w:p>
          <w:p w:rsidR="00000000" w:rsidDel="00000000" w:rsidP="00000000" w:rsidRDefault="00000000" w:rsidRPr="00000000" w14:paraId="00000350">
            <w:pPr>
              <w:rPr>
                <w:b w:val="1"/>
              </w:rPr>
            </w:pPr>
            <w:r w:rsidDel="00000000" w:rsidR="00000000" w:rsidRPr="00000000">
              <w:rPr>
                <w:rtl w:val="0"/>
              </w:rPr>
            </w:r>
          </w:p>
        </w:tc>
        <w:tc>
          <w:tcPr>
            <w:gridSpan w:val="2"/>
            <w:shd w:fill="auto" w:val="clear"/>
          </w:tcPr>
          <w:p w:rsidR="00000000" w:rsidDel="00000000" w:rsidP="00000000" w:rsidRDefault="00000000" w:rsidRPr="00000000" w14:paraId="00000351">
            <w:pPr>
              <w:spacing w:after="0" w:line="240" w:lineRule="auto"/>
              <w:jc w:val="center"/>
              <w:rPr>
                <w:b w:val="1"/>
              </w:rPr>
            </w:pPr>
            <w:r w:rsidDel="00000000" w:rsidR="00000000" w:rsidRPr="00000000">
              <w:rPr>
                <w:b w:val="1"/>
                <w:rtl w:val="0"/>
              </w:rPr>
              <w:t xml:space="preserve">До фізичної терапії</w:t>
            </w:r>
          </w:p>
        </w:tc>
        <w:tc>
          <w:tcPr>
            <w:gridSpan w:val="2"/>
            <w:shd w:fill="auto" w:val="clear"/>
          </w:tcPr>
          <w:p w:rsidR="00000000" w:rsidDel="00000000" w:rsidP="00000000" w:rsidRDefault="00000000" w:rsidRPr="00000000" w14:paraId="00000353">
            <w:pPr>
              <w:spacing w:after="0" w:line="240" w:lineRule="auto"/>
              <w:jc w:val="center"/>
              <w:rPr>
                <w:b w:val="1"/>
              </w:rPr>
            </w:pPr>
            <w:r w:rsidDel="00000000" w:rsidR="00000000" w:rsidRPr="00000000">
              <w:rPr>
                <w:b w:val="1"/>
                <w:rtl w:val="0"/>
              </w:rPr>
              <w:t xml:space="preserve">Після програми фізичної терапії</w:t>
            </w:r>
          </w:p>
        </w:tc>
      </w:tr>
      <w:tr>
        <w:trPr>
          <w:cantSplit w:val="0"/>
          <w:trHeight w:val="648" w:hRule="atLeast"/>
          <w:tblHeader w:val="0"/>
        </w:trPr>
        <w:tc>
          <w:tcPr>
            <w:vMerge w:val="continue"/>
            <w:shd w:fill="auto" w:val="clear"/>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c>
          <w:tcPr>
            <w:shd w:fill="auto" w:val="clear"/>
          </w:tcPr>
          <w:p w:rsidR="00000000" w:rsidDel="00000000" w:rsidP="00000000" w:rsidRDefault="00000000" w:rsidRPr="00000000" w14:paraId="00000356">
            <w:pPr>
              <w:spacing w:after="0" w:line="240" w:lineRule="auto"/>
              <w:jc w:val="center"/>
              <w:rPr/>
            </w:pPr>
            <w:r w:rsidDel="00000000" w:rsidR="00000000" w:rsidRPr="00000000">
              <w:rPr>
                <w:rtl w:val="0"/>
              </w:rPr>
              <w:t xml:space="preserve">ОГ </w:t>
            </w:r>
          </w:p>
          <w:p w:rsidR="00000000" w:rsidDel="00000000" w:rsidP="00000000" w:rsidRDefault="00000000" w:rsidRPr="00000000" w14:paraId="00000357">
            <w:pPr>
              <w:spacing w:after="0" w:line="240" w:lineRule="auto"/>
              <w:jc w:val="center"/>
              <w:rPr/>
            </w:pPr>
            <w:r w:rsidDel="00000000" w:rsidR="00000000" w:rsidRPr="00000000">
              <w:rPr>
                <w:rtl w:val="0"/>
              </w:rPr>
              <w:t xml:space="preserve">(n=6)</w:t>
            </w:r>
          </w:p>
        </w:tc>
        <w:tc>
          <w:tcPr>
            <w:shd w:fill="auto" w:val="clear"/>
          </w:tcPr>
          <w:p w:rsidR="00000000" w:rsidDel="00000000" w:rsidP="00000000" w:rsidRDefault="00000000" w:rsidRPr="00000000" w14:paraId="00000358">
            <w:pPr>
              <w:spacing w:after="0" w:line="240" w:lineRule="auto"/>
              <w:jc w:val="center"/>
              <w:rPr/>
            </w:pPr>
            <w:r w:rsidDel="00000000" w:rsidR="00000000" w:rsidRPr="00000000">
              <w:rPr>
                <w:rtl w:val="0"/>
              </w:rPr>
              <w:t xml:space="preserve">КГ</w:t>
            </w:r>
          </w:p>
          <w:p w:rsidR="00000000" w:rsidDel="00000000" w:rsidP="00000000" w:rsidRDefault="00000000" w:rsidRPr="00000000" w14:paraId="00000359">
            <w:pPr>
              <w:spacing w:after="0" w:line="240" w:lineRule="auto"/>
              <w:jc w:val="center"/>
              <w:rPr/>
            </w:pPr>
            <w:r w:rsidDel="00000000" w:rsidR="00000000" w:rsidRPr="00000000">
              <w:rPr>
                <w:rtl w:val="0"/>
              </w:rPr>
              <w:t xml:space="preserve">(n=6)</w:t>
            </w:r>
          </w:p>
        </w:tc>
        <w:tc>
          <w:tcPr>
            <w:shd w:fill="auto" w:val="clear"/>
          </w:tcPr>
          <w:p w:rsidR="00000000" w:rsidDel="00000000" w:rsidP="00000000" w:rsidRDefault="00000000" w:rsidRPr="00000000" w14:paraId="0000035A">
            <w:pPr>
              <w:spacing w:after="0" w:line="240" w:lineRule="auto"/>
              <w:jc w:val="center"/>
              <w:rPr/>
            </w:pPr>
            <w:r w:rsidDel="00000000" w:rsidR="00000000" w:rsidRPr="00000000">
              <w:rPr>
                <w:rtl w:val="0"/>
              </w:rPr>
              <w:t xml:space="preserve">ОГ</w:t>
            </w:r>
          </w:p>
          <w:p w:rsidR="00000000" w:rsidDel="00000000" w:rsidP="00000000" w:rsidRDefault="00000000" w:rsidRPr="00000000" w14:paraId="0000035B">
            <w:pPr>
              <w:spacing w:after="0" w:line="240" w:lineRule="auto"/>
              <w:jc w:val="center"/>
              <w:rPr/>
            </w:pPr>
            <w:r w:rsidDel="00000000" w:rsidR="00000000" w:rsidRPr="00000000">
              <w:rPr>
                <w:rtl w:val="0"/>
              </w:rPr>
              <w:t xml:space="preserve"> (n=6)</w:t>
            </w:r>
          </w:p>
        </w:tc>
        <w:tc>
          <w:tcPr>
            <w:shd w:fill="auto" w:val="clear"/>
          </w:tcPr>
          <w:p w:rsidR="00000000" w:rsidDel="00000000" w:rsidP="00000000" w:rsidRDefault="00000000" w:rsidRPr="00000000" w14:paraId="0000035C">
            <w:pPr>
              <w:spacing w:after="0" w:line="240" w:lineRule="auto"/>
              <w:jc w:val="center"/>
              <w:rPr/>
            </w:pPr>
            <w:r w:rsidDel="00000000" w:rsidR="00000000" w:rsidRPr="00000000">
              <w:rPr>
                <w:rtl w:val="0"/>
              </w:rPr>
              <w:t xml:space="preserve">КГ</w:t>
            </w:r>
          </w:p>
          <w:p w:rsidR="00000000" w:rsidDel="00000000" w:rsidP="00000000" w:rsidRDefault="00000000" w:rsidRPr="00000000" w14:paraId="0000035D">
            <w:pPr>
              <w:spacing w:after="0" w:line="240" w:lineRule="auto"/>
              <w:jc w:val="center"/>
              <w:rPr/>
            </w:pPr>
            <w:r w:rsidDel="00000000" w:rsidR="00000000" w:rsidRPr="00000000">
              <w:rPr>
                <w:rtl w:val="0"/>
              </w:rPr>
              <w:t xml:space="preserve"> (n=6)</w:t>
            </w:r>
          </w:p>
        </w:tc>
      </w:tr>
      <w:tr>
        <w:trPr>
          <w:cantSplit w:val="0"/>
          <w:trHeight w:val="304" w:hRule="atLeast"/>
          <w:tblHeader w:val="0"/>
        </w:trPr>
        <w:tc>
          <w:tcPr>
            <w:vMerge w:val="continue"/>
            <w:shd w:fill="auto" w:val="clear"/>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shd w:fill="auto" w:val="clear"/>
          </w:tcPr>
          <w:p w:rsidR="00000000" w:rsidDel="00000000" w:rsidP="00000000" w:rsidRDefault="00000000" w:rsidRPr="00000000" w14:paraId="0000035F">
            <w:pPr>
              <w:spacing w:after="0" w:line="240" w:lineRule="auto"/>
              <w:jc w:val="center"/>
              <w:rPr/>
            </w:pPr>
            <w:r w:rsidDel="00000000" w:rsidR="00000000" w:rsidRPr="00000000">
              <w:rPr>
                <w:rtl w:val="0"/>
              </w:rPr>
              <w:t xml:space="preserve">M</w:t>
            </w:r>
            <w:r w:rsidDel="00000000" w:rsidR="00000000" w:rsidRPr="00000000">
              <w:rPr>
                <w:u w:val="single"/>
                <w:rtl w:val="0"/>
              </w:rPr>
              <w:t xml:space="preserve">+</w:t>
            </w:r>
            <w:r w:rsidDel="00000000" w:rsidR="00000000" w:rsidRPr="00000000">
              <w:rPr>
                <w:rtl w:val="0"/>
              </w:rPr>
              <w:t xml:space="preserve">m</w:t>
            </w:r>
          </w:p>
        </w:tc>
        <w:tc>
          <w:tcPr>
            <w:shd w:fill="auto" w:val="clear"/>
          </w:tcPr>
          <w:p w:rsidR="00000000" w:rsidDel="00000000" w:rsidP="00000000" w:rsidRDefault="00000000" w:rsidRPr="00000000" w14:paraId="00000360">
            <w:pPr>
              <w:spacing w:after="0" w:line="240" w:lineRule="auto"/>
              <w:jc w:val="center"/>
              <w:rPr/>
            </w:pPr>
            <w:r w:rsidDel="00000000" w:rsidR="00000000" w:rsidRPr="00000000">
              <w:rPr>
                <w:rtl w:val="0"/>
              </w:rPr>
              <w:t xml:space="preserve">M</w:t>
            </w:r>
            <w:r w:rsidDel="00000000" w:rsidR="00000000" w:rsidRPr="00000000">
              <w:rPr>
                <w:u w:val="single"/>
                <w:rtl w:val="0"/>
              </w:rPr>
              <w:t xml:space="preserve">+</w:t>
            </w:r>
            <w:r w:rsidDel="00000000" w:rsidR="00000000" w:rsidRPr="00000000">
              <w:rPr>
                <w:rtl w:val="0"/>
              </w:rPr>
              <w:t xml:space="preserve">m</w:t>
            </w:r>
          </w:p>
        </w:tc>
        <w:tc>
          <w:tcPr>
            <w:shd w:fill="auto" w:val="clear"/>
          </w:tcPr>
          <w:p w:rsidR="00000000" w:rsidDel="00000000" w:rsidP="00000000" w:rsidRDefault="00000000" w:rsidRPr="00000000" w14:paraId="00000361">
            <w:pPr>
              <w:spacing w:after="0" w:line="240" w:lineRule="auto"/>
              <w:jc w:val="center"/>
              <w:rPr/>
            </w:pPr>
            <w:r w:rsidDel="00000000" w:rsidR="00000000" w:rsidRPr="00000000">
              <w:rPr>
                <w:rtl w:val="0"/>
              </w:rPr>
              <w:t xml:space="preserve">M</w:t>
            </w:r>
            <w:r w:rsidDel="00000000" w:rsidR="00000000" w:rsidRPr="00000000">
              <w:rPr>
                <w:u w:val="single"/>
                <w:rtl w:val="0"/>
              </w:rPr>
              <w:t xml:space="preserve">+</w:t>
            </w:r>
            <w:r w:rsidDel="00000000" w:rsidR="00000000" w:rsidRPr="00000000">
              <w:rPr>
                <w:rtl w:val="0"/>
              </w:rPr>
              <w:t xml:space="preserve">m</w:t>
            </w:r>
          </w:p>
        </w:tc>
        <w:tc>
          <w:tcPr>
            <w:shd w:fill="auto" w:val="clear"/>
          </w:tcPr>
          <w:p w:rsidR="00000000" w:rsidDel="00000000" w:rsidP="00000000" w:rsidRDefault="00000000" w:rsidRPr="00000000" w14:paraId="00000362">
            <w:pPr>
              <w:spacing w:after="0" w:line="240" w:lineRule="auto"/>
              <w:jc w:val="center"/>
              <w:rPr/>
            </w:pPr>
            <w:r w:rsidDel="00000000" w:rsidR="00000000" w:rsidRPr="00000000">
              <w:rPr>
                <w:rtl w:val="0"/>
              </w:rPr>
              <w:t xml:space="preserve">M</w:t>
            </w:r>
            <w:r w:rsidDel="00000000" w:rsidR="00000000" w:rsidRPr="00000000">
              <w:rPr>
                <w:u w:val="single"/>
                <w:rtl w:val="0"/>
              </w:rPr>
              <w:t xml:space="preserve">+</w:t>
            </w:r>
            <w:r w:rsidDel="00000000" w:rsidR="00000000" w:rsidRPr="00000000">
              <w:rPr>
                <w:rtl w:val="0"/>
              </w:rPr>
              <w:t xml:space="preserve">m</w:t>
            </w:r>
          </w:p>
        </w:tc>
      </w:tr>
      <w:tr>
        <w:trPr>
          <w:cantSplit w:val="0"/>
          <w:trHeight w:val="756" w:hRule="atLeast"/>
          <w:tblHeader w:val="0"/>
        </w:trPr>
        <w:tc>
          <w:tcPr>
            <w:shd w:fill="auto" w:val="clear"/>
          </w:tcPr>
          <w:p w:rsidR="00000000" w:rsidDel="00000000" w:rsidP="00000000" w:rsidRDefault="00000000" w:rsidRPr="00000000" w14:paraId="00000363">
            <w:pPr>
              <w:spacing w:after="0" w:line="360" w:lineRule="auto"/>
              <w:rPr/>
            </w:pPr>
            <w:r w:rsidDel="00000000" w:rsidR="00000000" w:rsidRPr="00000000">
              <w:rPr>
                <w:rtl w:val="0"/>
              </w:rPr>
              <w:t xml:space="preserve">Фізичне функціонування</w:t>
            </w:r>
          </w:p>
        </w:tc>
        <w:tc>
          <w:tcPr>
            <w:shd w:fill="auto" w:val="clear"/>
          </w:tcPr>
          <w:p w:rsidR="00000000" w:rsidDel="00000000" w:rsidP="00000000" w:rsidRDefault="00000000" w:rsidRPr="00000000" w14:paraId="00000364">
            <w:pPr>
              <w:spacing w:after="0" w:line="360" w:lineRule="auto"/>
              <w:jc w:val="center"/>
              <w:rPr/>
            </w:pPr>
            <w:r w:rsidDel="00000000" w:rsidR="00000000" w:rsidRPr="00000000">
              <w:rPr>
                <w:rtl w:val="0"/>
              </w:rPr>
              <w:t xml:space="preserve">84,3±6,24</w:t>
            </w:r>
          </w:p>
        </w:tc>
        <w:tc>
          <w:tcPr>
            <w:shd w:fill="auto" w:val="clear"/>
          </w:tcPr>
          <w:p w:rsidR="00000000" w:rsidDel="00000000" w:rsidP="00000000" w:rsidRDefault="00000000" w:rsidRPr="00000000" w14:paraId="00000365">
            <w:pPr>
              <w:spacing w:after="0" w:line="360" w:lineRule="auto"/>
              <w:jc w:val="center"/>
              <w:rPr/>
            </w:pPr>
            <w:r w:rsidDel="00000000" w:rsidR="00000000" w:rsidRPr="00000000">
              <w:rPr>
                <w:rtl w:val="0"/>
              </w:rPr>
              <w:t xml:space="preserve">84,6±6,43</w:t>
            </w:r>
          </w:p>
        </w:tc>
        <w:tc>
          <w:tcPr>
            <w:shd w:fill="auto" w:val="clear"/>
          </w:tcPr>
          <w:p w:rsidR="00000000" w:rsidDel="00000000" w:rsidP="00000000" w:rsidRDefault="00000000" w:rsidRPr="00000000" w14:paraId="00000366">
            <w:pPr>
              <w:spacing w:after="0" w:line="360" w:lineRule="auto"/>
              <w:rPr/>
            </w:pPr>
            <w:r w:rsidDel="00000000" w:rsidR="00000000" w:rsidRPr="00000000">
              <w:rPr>
                <w:rtl w:val="0"/>
              </w:rPr>
              <w:t xml:space="preserve">92,1±7,10</w:t>
            </w:r>
          </w:p>
        </w:tc>
        <w:tc>
          <w:tcPr>
            <w:shd w:fill="auto" w:val="clear"/>
          </w:tcPr>
          <w:p w:rsidR="00000000" w:rsidDel="00000000" w:rsidP="00000000" w:rsidRDefault="00000000" w:rsidRPr="00000000" w14:paraId="00000367">
            <w:pPr>
              <w:spacing w:after="0" w:line="360" w:lineRule="auto"/>
              <w:rPr/>
            </w:pPr>
            <w:r w:rsidDel="00000000" w:rsidR="00000000" w:rsidRPr="00000000">
              <w:rPr>
                <w:rtl w:val="0"/>
              </w:rPr>
              <w:t xml:space="preserve">89,2±7,25</w:t>
            </w:r>
          </w:p>
        </w:tc>
      </w:tr>
      <w:tr>
        <w:trPr>
          <w:cantSplit w:val="0"/>
          <w:trHeight w:val="785" w:hRule="atLeast"/>
          <w:tblHeader w:val="0"/>
        </w:trPr>
        <w:tc>
          <w:tcPr>
            <w:shd w:fill="auto" w:val="clear"/>
          </w:tcPr>
          <w:p w:rsidR="00000000" w:rsidDel="00000000" w:rsidP="00000000" w:rsidRDefault="00000000" w:rsidRPr="00000000" w14:paraId="00000368">
            <w:pPr>
              <w:spacing w:after="0" w:line="360" w:lineRule="auto"/>
              <w:rPr/>
            </w:pPr>
            <w:r w:rsidDel="00000000" w:rsidR="00000000" w:rsidRPr="00000000">
              <w:rPr>
                <w:rtl w:val="0"/>
              </w:rPr>
              <w:t xml:space="preserve">Рольове фізичне функціонування</w:t>
            </w:r>
          </w:p>
        </w:tc>
        <w:tc>
          <w:tcPr>
            <w:shd w:fill="auto" w:val="clear"/>
          </w:tcPr>
          <w:p w:rsidR="00000000" w:rsidDel="00000000" w:rsidP="00000000" w:rsidRDefault="00000000" w:rsidRPr="00000000" w14:paraId="00000369">
            <w:pPr>
              <w:spacing w:after="0" w:line="360" w:lineRule="auto"/>
              <w:jc w:val="center"/>
              <w:rPr/>
            </w:pPr>
            <w:r w:rsidDel="00000000" w:rsidR="00000000" w:rsidRPr="00000000">
              <w:rPr>
                <w:rtl w:val="0"/>
              </w:rPr>
              <w:t xml:space="preserve">73,5±4,23</w:t>
            </w:r>
          </w:p>
        </w:tc>
        <w:tc>
          <w:tcPr>
            <w:shd w:fill="auto" w:val="clear"/>
          </w:tcPr>
          <w:p w:rsidR="00000000" w:rsidDel="00000000" w:rsidP="00000000" w:rsidRDefault="00000000" w:rsidRPr="00000000" w14:paraId="0000036A">
            <w:pPr>
              <w:spacing w:after="0" w:line="360" w:lineRule="auto"/>
              <w:jc w:val="center"/>
              <w:rPr/>
            </w:pPr>
            <w:r w:rsidDel="00000000" w:rsidR="00000000" w:rsidRPr="00000000">
              <w:rPr>
                <w:rtl w:val="0"/>
              </w:rPr>
              <w:t xml:space="preserve">73,1±4,10</w:t>
            </w:r>
          </w:p>
        </w:tc>
        <w:tc>
          <w:tcPr>
            <w:shd w:fill="auto" w:val="clear"/>
          </w:tcPr>
          <w:p w:rsidR="00000000" w:rsidDel="00000000" w:rsidP="00000000" w:rsidRDefault="00000000" w:rsidRPr="00000000" w14:paraId="0000036B">
            <w:pPr>
              <w:spacing w:after="0" w:line="360" w:lineRule="auto"/>
              <w:rPr/>
            </w:pPr>
            <w:r w:rsidDel="00000000" w:rsidR="00000000" w:rsidRPr="00000000">
              <w:rPr>
                <w:rtl w:val="0"/>
              </w:rPr>
              <w:t xml:space="preserve">85,9±6,73</w:t>
            </w:r>
          </w:p>
        </w:tc>
        <w:tc>
          <w:tcPr>
            <w:shd w:fill="auto" w:val="clear"/>
          </w:tcPr>
          <w:p w:rsidR="00000000" w:rsidDel="00000000" w:rsidP="00000000" w:rsidRDefault="00000000" w:rsidRPr="00000000" w14:paraId="0000036C">
            <w:pPr>
              <w:spacing w:after="0" w:line="360" w:lineRule="auto"/>
              <w:rPr/>
            </w:pPr>
            <w:r w:rsidDel="00000000" w:rsidR="00000000" w:rsidRPr="00000000">
              <w:rPr>
                <w:rtl w:val="0"/>
              </w:rPr>
              <w:t xml:space="preserve">80,8±5,61</w:t>
            </w:r>
          </w:p>
        </w:tc>
      </w:tr>
      <w:tr>
        <w:trPr>
          <w:cantSplit w:val="0"/>
          <w:trHeight w:val="261" w:hRule="atLeast"/>
          <w:tblHeader w:val="0"/>
        </w:trPr>
        <w:tc>
          <w:tcPr>
            <w:shd w:fill="auto" w:val="clear"/>
          </w:tcPr>
          <w:p w:rsidR="00000000" w:rsidDel="00000000" w:rsidP="00000000" w:rsidRDefault="00000000" w:rsidRPr="00000000" w14:paraId="0000036D">
            <w:pPr>
              <w:spacing w:after="0" w:line="360" w:lineRule="auto"/>
              <w:rPr/>
            </w:pPr>
            <w:r w:rsidDel="00000000" w:rsidR="00000000" w:rsidRPr="00000000">
              <w:rPr>
                <w:rtl w:val="0"/>
              </w:rPr>
              <w:t xml:space="preserve">Загальне здоров’я</w:t>
            </w:r>
          </w:p>
        </w:tc>
        <w:tc>
          <w:tcPr>
            <w:shd w:fill="auto" w:val="clear"/>
          </w:tcPr>
          <w:p w:rsidR="00000000" w:rsidDel="00000000" w:rsidP="00000000" w:rsidRDefault="00000000" w:rsidRPr="00000000" w14:paraId="0000036E">
            <w:pPr>
              <w:spacing w:after="0" w:line="360" w:lineRule="auto"/>
              <w:jc w:val="center"/>
              <w:rPr/>
            </w:pPr>
            <w:r w:rsidDel="00000000" w:rsidR="00000000" w:rsidRPr="00000000">
              <w:rPr>
                <w:rtl w:val="0"/>
              </w:rPr>
              <w:t xml:space="preserve">58,4±3,51</w:t>
            </w:r>
          </w:p>
        </w:tc>
        <w:tc>
          <w:tcPr>
            <w:shd w:fill="auto" w:val="clear"/>
          </w:tcPr>
          <w:p w:rsidR="00000000" w:rsidDel="00000000" w:rsidP="00000000" w:rsidRDefault="00000000" w:rsidRPr="00000000" w14:paraId="0000036F">
            <w:pPr>
              <w:spacing w:after="0" w:line="360" w:lineRule="auto"/>
              <w:jc w:val="center"/>
              <w:rPr/>
            </w:pPr>
            <w:r w:rsidDel="00000000" w:rsidR="00000000" w:rsidRPr="00000000">
              <w:rPr>
                <w:rtl w:val="0"/>
              </w:rPr>
              <w:t xml:space="preserve">58,7±3,72</w:t>
            </w:r>
          </w:p>
        </w:tc>
        <w:tc>
          <w:tcPr>
            <w:shd w:fill="auto" w:val="clear"/>
          </w:tcPr>
          <w:p w:rsidR="00000000" w:rsidDel="00000000" w:rsidP="00000000" w:rsidRDefault="00000000" w:rsidRPr="00000000" w14:paraId="00000370">
            <w:pPr>
              <w:spacing w:after="0" w:line="360" w:lineRule="auto"/>
              <w:rPr/>
            </w:pPr>
            <w:r w:rsidDel="00000000" w:rsidR="00000000" w:rsidRPr="00000000">
              <w:rPr>
                <w:rtl w:val="0"/>
              </w:rPr>
              <w:t xml:space="preserve">77,4±5,71</w:t>
            </w:r>
          </w:p>
        </w:tc>
        <w:tc>
          <w:tcPr>
            <w:shd w:fill="auto" w:val="clear"/>
          </w:tcPr>
          <w:p w:rsidR="00000000" w:rsidDel="00000000" w:rsidP="00000000" w:rsidRDefault="00000000" w:rsidRPr="00000000" w14:paraId="00000371">
            <w:pPr>
              <w:spacing w:after="0" w:line="360" w:lineRule="auto"/>
              <w:rPr/>
            </w:pPr>
            <w:r w:rsidDel="00000000" w:rsidR="00000000" w:rsidRPr="00000000">
              <w:rPr>
                <w:rtl w:val="0"/>
              </w:rPr>
              <w:t xml:space="preserve">70,5±4,28</w:t>
            </w:r>
          </w:p>
        </w:tc>
      </w:tr>
      <w:tr>
        <w:trPr>
          <w:cantSplit w:val="0"/>
          <w:trHeight w:val="238" w:hRule="atLeast"/>
          <w:tblHeader w:val="0"/>
        </w:trPr>
        <w:tc>
          <w:tcPr>
            <w:shd w:fill="auto" w:val="clear"/>
          </w:tcPr>
          <w:p w:rsidR="00000000" w:rsidDel="00000000" w:rsidP="00000000" w:rsidRDefault="00000000" w:rsidRPr="00000000" w14:paraId="00000372">
            <w:pPr>
              <w:spacing w:after="0" w:line="360" w:lineRule="auto"/>
              <w:rPr/>
            </w:pPr>
            <w:r w:rsidDel="00000000" w:rsidR="00000000" w:rsidRPr="00000000">
              <w:rPr>
                <w:rtl w:val="0"/>
              </w:rPr>
              <w:t xml:space="preserve">Соматичний біль</w:t>
            </w:r>
          </w:p>
        </w:tc>
        <w:tc>
          <w:tcPr>
            <w:shd w:fill="auto" w:val="clear"/>
          </w:tcPr>
          <w:p w:rsidR="00000000" w:rsidDel="00000000" w:rsidP="00000000" w:rsidRDefault="00000000" w:rsidRPr="00000000" w14:paraId="00000373">
            <w:pPr>
              <w:spacing w:after="0" w:line="360" w:lineRule="auto"/>
              <w:jc w:val="center"/>
              <w:rPr/>
            </w:pPr>
            <w:r w:rsidDel="00000000" w:rsidR="00000000" w:rsidRPr="00000000">
              <w:rPr>
                <w:rtl w:val="0"/>
              </w:rPr>
              <w:t xml:space="preserve">77,4±5,24</w:t>
            </w:r>
          </w:p>
        </w:tc>
        <w:tc>
          <w:tcPr>
            <w:shd w:fill="auto" w:val="clear"/>
          </w:tcPr>
          <w:p w:rsidR="00000000" w:rsidDel="00000000" w:rsidP="00000000" w:rsidRDefault="00000000" w:rsidRPr="00000000" w14:paraId="00000374">
            <w:pPr>
              <w:spacing w:after="0" w:line="360" w:lineRule="auto"/>
              <w:jc w:val="center"/>
              <w:rPr/>
            </w:pPr>
            <w:r w:rsidDel="00000000" w:rsidR="00000000" w:rsidRPr="00000000">
              <w:rPr>
                <w:rtl w:val="0"/>
              </w:rPr>
              <w:t xml:space="preserve">77,9±5,63</w:t>
            </w:r>
          </w:p>
        </w:tc>
        <w:tc>
          <w:tcPr>
            <w:shd w:fill="auto" w:val="clear"/>
          </w:tcPr>
          <w:p w:rsidR="00000000" w:rsidDel="00000000" w:rsidP="00000000" w:rsidRDefault="00000000" w:rsidRPr="00000000" w14:paraId="00000375">
            <w:pPr>
              <w:spacing w:after="0" w:line="360" w:lineRule="auto"/>
              <w:rPr/>
            </w:pPr>
            <w:r w:rsidDel="00000000" w:rsidR="00000000" w:rsidRPr="00000000">
              <w:rPr>
                <w:rtl w:val="0"/>
              </w:rPr>
              <w:t xml:space="preserve">81,3±6,25</w:t>
            </w:r>
          </w:p>
        </w:tc>
        <w:tc>
          <w:tcPr>
            <w:shd w:fill="auto" w:val="clear"/>
          </w:tcPr>
          <w:p w:rsidR="00000000" w:rsidDel="00000000" w:rsidP="00000000" w:rsidRDefault="00000000" w:rsidRPr="00000000" w14:paraId="00000376">
            <w:pPr>
              <w:spacing w:after="0" w:line="360" w:lineRule="auto"/>
              <w:rPr/>
            </w:pPr>
            <w:r w:rsidDel="00000000" w:rsidR="00000000" w:rsidRPr="00000000">
              <w:rPr>
                <w:rtl w:val="0"/>
              </w:rPr>
              <w:t xml:space="preserve">78,8±6,12</w:t>
            </w:r>
          </w:p>
        </w:tc>
      </w:tr>
      <w:tr>
        <w:trPr>
          <w:cantSplit w:val="0"/>
          <w:trHeight w:val="216" w:hRule="atLeast"/>
          <w:tblHeader w:val="0"/>
        </w:trPr>
        <w:tc>
          <w:tcPr>
            <w:shd w:fill="auto" w:val="clear"/>
          </w:tcPr>
          <w:p w:rsidR="00000000" w:rsidDel="00000000" w:rsidP="00000000" w:rsidRDefault="00000000" w:rsidRPr="00000000" w14:paraId="00000377">
            <w:pPr>
              <w:spacing w:after="0" w:line="360" w:lineRule="auto"/>
              <w:rPr/>
            </w:pPr>
            <w:r w:rsidDel="00000000" w:rsidR="00000000" w:rsidRPr="00000000">
              <w:rPr>
                <w:rtl w:val="0"/>
              </w:rPr>
              <w:t xml:space="preserve">Психологічне здоров’я</w:t>
            </w:r>
          </w:p>
        </w:tc>
        <w:tc>
          <w:tcPr>
            <w:shd w:fill="auto" w:val="clear"/>
          </w:tcPr>
          <w:p w:rsidR="00000000" w:rsidDel="00000000" w:rsidP="00000000" w:rsidRDefault="00000000" w:rsidRPr="00000000" w14:paraId="00000378">
            <w:pPr>
              <w:spacing w:after="0" w:line="360" w:lineRule="auto"/>
              <w:jc w:val="center"/>
              <w:rPr/>
            </w:pPr>
            <w:r w:rsidDel="00000000" w:rsidR="00000000" w:rsidRPr="00000000">
              <w:rPr>
                <w:rtl w:val="0"/>
              </w:rPr>
              <w:t xml:space="preserve">68,1±5,33</w:t>
            </w:r>
          </w:p>
        </w:tc>
        <w:tc>
          <w:tcPr>
            <w:shd w:fill="auto" w:val="clear"/>
          </w:tcPr>
          <w:p w:rsidR="00000000" w:rsidDel="00000000" w:rsidP="00000000" w:rsidRDefault="00000000" w:rsidRPr="00000000" w14:paraId="00000379">
            <w:pPr>
              <w:spacing w:after="0" w:line="360" w:lineRule="auto"/>
              <w:jc w:val="center"/>
              <w:rPr/>
            </w:pPr>
            <w:r w:rsidDel="00000000" w:rsidR="00000000" w:rsidRPr="00000000">
              <w:rPr>
                <w:rtl w:val="0"/>
              </w:rPr>
              <w:t xml:space="preserve">68,7±6,19</w:t>
            </w:r>
          </w:p>
        </w:tc>
        <w:tc>
          <w:tcPr>
            <w:shd w:fill="auto" w:val="clear"/>
          </w:tcPr>
          <w:p w:rsidR="00000000" w:rsidDel="00000000" w:rsidP="00000000" w:rsidRDefault="00000000" w:rsidRPr="00000000" w14:paraId="0000037A">
            <w:pPr>
              <w:spacing w:after="0" w:line="360" w:lineRule="auto"/>
              <w:rPr/>
            </w:pPr>
            <w:r w:rsidDel="00000000" w:rsidR="00000000" w:rsidRPr="00000000">
              <w:rPr>
                <w:rtl w:val="0"/>
              </w:rPr>
              <w:t xml:space="preserve">79,6±6,51</w:t>
            </w:r>
          </w:p>
        </w:tc>
        <w:tc>
          <w:tcPr>
            <w:shd w:fill="auto" w:val="clear"/>
          </w:tcPr>
          <w:p w:rsidR="00000000" w:rsidDel="00000000" w:rsidP="00000000" w:rsidRDefault="00000000" w:rsidRPr="00000000" w14:paraId="0000037B">
            <w:pPr>
              <w:spacing w:after="0" w:line="360" w:lineRule="auto"/>
              <w:rPr/>
            </w:pPr>
            <w:r w:rsidDel="00000000" w:rsidR="00000000" w:rsidRPr="00000000">
              <w:rPr>
                <w:rtl w:val="0"/>
              </w:rPr>
              <w:t xml:space="preserve">76,5±6,14</w:t>
            </w:r>
          </w:p>
        </w:tc>
      </w:tr>
      <w:tr>
        <w:trPr>
          <w:cantSplit w:val="0"/>
          <w:trHeight w:val="686" w:hRule="atLeast"/>
          <w:tblHeader w:val="0"/>
        </w:trPr>
        <w:tc>
          <w:tcPr>
            <w:shd w:fill="auto" w:val="clear"/>
          </w:tcPr>
          <w:p w:rsidR="00000000" w:rsidDel="00000000" w:rsidP="00000000" w:rsidRDefault="00000000" w:rsidRPr="00000000" w14:paraId="0000037C">
            <w:pPr>
              <w:spacing w:after="0" w:line="360" w:lineRule="auto"/>
              <w:rPr/>
            </w:pPr>
            <w:r w:rsidDel="00000000" w:rsidR="00000000" w:rsidRPr="00000000">
              <w:rPr>
                <w:rtl w:val="0"/>
              </w:rPr>
              <w:t xml:space="preserve">Рольове емоційне функціонування</w:t>
            </w:r>
          </w:p>
        </w:tc>
        <w:tc>
          <w:tcPr>
            <w:shd w:fill="auto" w:val="clear"/>
          </w:tcPr>
          <w:p w:rsidR="00000000" w:rsidDel="00000000" w:rsidP="00000000" w:rsidRDefault="00000000" w:rsidRPr="00000000" w14:paraId="0000037D">
            <w:pPr>
              <w:spacing w:after="0" w:line="360" w:lineRule="auto"/>
              <w:jc w:val="center"/>
              <w:rPr/>
            </w:pPr>
            <w:r w:rsidDel="00000000" w:rsidR="00000000" w:rsidRPr="00000000">
              <w:rPr>
                <w:rtl w:val="0"/>
              </w:rPr>
              <w:t xml:space="preserve">71,3±5,27</w:t>
            </w:r>
          </w:p>
        </w:tc>
        <w:tc>
          <w:tcPr>
            <w:shd w:fill="auto" w:val="clear"/>
          </w:tcPr>
          <w:p w:rsidR="00000000" w:rsidDel="00000000" w:rsidP="00000000" w:rsidRDefault="00000000" w:rsidRPr="00000000" w14:paraId="0000037E">
            <w:pPr>
              <w:spacing w:after="0" w:line="360" w:lineRule="auto"/>
              <w:jc w:val="center"/>
              <w:rPr/>
            </w:pPr>
            <w:r w:rsidDel="00000000" w:rsidR="00000000" w:rsidRPr="00000000">
              <w:rPr>
                <w:rtl w:val="0"/>
              </w:rPr>
              <w:t xml:space="preserve">71,5±5,18</w:t>
            </w:r>
          </w:p>
        </w:tc>
        <w:tc>
          <w:tcPr>
            <w:shd w:fill="auto" w:val="clear"/>
          </w:tcPr>
          <w:p w:rsidR="00000000" w:rsidDel="00000000" w:rsidP="00000000" w:rsidRDefault="00000000" w:rsidRPr="00000000" w14:paraId="0000037F">
            <w:pPr>
              <w:spacing w:after="0" w:line="360" w:lineRule="auto"/>
              <w:rPr/>
            </w:pPr>
            <w:r w:rsidDel="00000000" w:rsidR="00000000" w:rsidRPr="00000000">
              <w:rPr>
                <w:rtl w:val="0"/>
              </w:rPr>
              <w:t xml:space="preserve">83,4±7,25</w:t>
            </w:r>
          </w:p>
        </w:tc>
        <w:tc>
          <w:tcPr>
            <w:shd w:fill="auto" w:val="clear"/>
          </w:tcPr>
          <w:p w:rsidR="00000000" w:rsidDel="00000000" w:rsidP="00000000" w:rsidRDefault="00000000" w:rsidRPr="00000000" w14:paraId="00000380">
            <w:pPr>
              <w:spacing w:after="0" w:line="360" w:lineRule="auto"/>
              <w:rPr/>
            </w:pPr>
            <w:r w:rsidDel="00000000" w:rsidR="00000000" w:rsidRPr="00000000">
              <w:rPr>
                <w:rtl w:val="0"/>
              </w:rPr>
              <w:t xml:space="preserve">79,3±7,16</w:t>
            </w:r>
          </w:p>
        </w:tc>
      </w:tr>
      <w:tr>
        <w:trPr>
          <w:cantSplit w:val="0"/>
          <w:trHeight w:val="349" w:hRule="atLeast"/>
          <w:tblHeader w:val="0"/>
        </w:trPr>
        <w:tc>
          <w:tcPr>
            <w:shd w:fill="auto" w:val="clear"/>
          </w:tcPr>
          <w:p w:rsidR="00000000" w:rsidDel="00000000" w:rsidP="00000000" w:rsidRDefault="00000000" w:rsidRPr="00000000" w14:paraId="00000381">
            <w:pPr>
              <w:spacing w:after="0" w:line="360" w:lineRule="auto"/>
              <w:rPr/>
            </w:pPr>
            <w:r w:rsidDel="00000000" w:rsidR="00000000" w:rsidRPr="00000000">
              <w:rPr>
                <w:rtl w:val="0"/>
              </w:rPr>
              <w:t xml:space="preserve">Життєздатність</w:t>
            </w:r>
          </w:p>
        </w:tc>
        <w:tc>
          <w:tcPr>
            <w:shd w:fill="auto" w:val="clear"/>
          </w:tcPr>
          <w:p w:rsidR="00000000" w:rsidDel="00000000" w:rsidP="00000000" w:rsidRDefault="00000000" w:rsidRPr="00000000" w14:paraId="00000382">
            <w:pPr>
              <w:spacing w:after="0" w:line="360" w:lineRule="auto"/>
              <w:jc w:val="center"/>
              <w:rPr/>
            </w:pPr>
            <w:r w:rsidDel="00000000" w:rsidR="00000000" w:rsidRPr="00000000">
              <w:rPr>
                <w:rtl w:val="0"/>
              </w:rPr>
              <w:t xml:space="preserve">63,1±5,96</w:t>
            </w:r>
          </w:p>
        </w:tc>
        <w:tc>
          <w:tcPr>
            <w:shd w:fill="auto" w:val="clear"/>
          </w:tcPr>
          <w:p w:rsidR="00000000" w:rsidDel="00000000" w:rsidP="00000000" w:rsidRDefault="00000000" w:rsidRPr="00000000" w14:paraId="00000383">
            <w:pPr>
              <w:spacing w:after="0" w:line="360" w:lineRule="auto"/>
              <w:jc w:val="center"/>
              <w:rPr/>
            </w:pPr>
            <w:r w:rsidDel="00000000" w:rsidR="00000000" w:rsidRPr="00000000">
              <w:rPr>
                <w:rtl w:val="0"/>
              </w:rPr>
              <w:t xml:space="preserve">63,9±6,27</w:t>
            </w:r>
          </w:p>
        </w:tc>
        <w:tc>
          <w:tcPr>
            <w:shd w:fill="auto" w:val="clear"/>
          </w:tcPr>
          <w:p w:rsidR="00000000" w:rsidDel="00000000" w:rsidP="00000000" w:rsidRDefault="00000000" w:rsidRPr="00000000" w14:paraId="00000384">
            <w:pPr>
              <w:spacing w:after="0" w:line="360" w:lineRule="auto"/>
              <w:rPr/>
            </w:pPr>
            <w:r w:rsidDel="00000000" w:rsidR="00000000" w:rsidRPr="00000000">
              <w:rPr>
                <w:rtl w:val="0"/>
              </w:rPr>
              <w:t xml:space="preserve">74,8±6,93</w:t>
            </w:r>
          </w:p>
        </w:tc>
        <w:tc>
          <w:tcPr>
            <w:shd w:fill="auto" w:val="clear"/>
          </w:tcPr>
          <w:p w:rsidR="00000000" w:rsidDel="00000000" w:rsidP="00000000" w:rsidRDefault="00000000" w:rsidRPr="00000000" w14:paraId="00000385">
            <w:pPr>
              <w:spacing w:after="0" w:line="360" w:lineRule="auto"/>
              <w:rPr/>
            </w:pPr>
            <w:r w:rsidDel="00000000" w:rsidR="00000000" w:rsidRPr="00000000">
              <w:rPr>
                <w:rtl w:val="0"/>
              </w:rPr>
              <w:t xml:space="preserve">70,8±6,25</w:t>
            </w:r>
          </w:p>
        </w:tc>
      </w:tr>
      <w:tr>
        <w:trPr>
          <w:cantSplit w:val="0"/>
          <w:trHeight w:val="669" w:hRule="atLeast"/>
          <w:tblHeader w:val="0"/>
        </w:trPr>
        <w:tc>
          <w:tcPr>
            <w:shd w:fill="auto" w:val="clear"/>
          </w:tcPr>
          <w:p w:rsidR="00000000" w:rsidDel="00000000" w:rsidP="00000000" w:rsidRDefault="00000000" w:rsidRPr="00000000" w14:paraId="00000386">
            <w:pPr>
              <w:spacing w:after="0" w:line="360" w:lineRule="auto"/>
              <w:rPr/>
            </w:pPr>
            <w:r w:rsidDel="00000000" w:rsidR="00000000" w:rsidRPr="00000000">
              <w:rPr>
                <w:rtl w:val="0"/>
              </w:rPr>
              <w:t xml:space="preserve">Соціальне функціонування</w:t>
            </w:r>
          </w:p>
        </w:tc>
        <w:tc>
          <w:tcPr>
            <w:shd w:fill="auto" w:val="clear"/>
          </w:tcPr>
          <w:p w:rsidR="00000000" w:rsidDel="00000000" w:rsidP="00000000" w:rsidRDefault="00000000" w:rsidRPr="00000000" w14:paraId="00000387">
            <w:pPr>
              <w:spacing w:after="0" w:line="360" w:lineRule="auto"/>
              <w:jc w:val="center"/>
              <w:rPr/>
            </w:pPr>
            <w:r w:rsidDel="00000000" w:rsidR="00000000" w:rsidRPr="00000000">
              <w:rPr>
                <w:rtl w:val="0"/>
              </w:rPr>
              <w:t xml:space="preserve">80,8±7,25</w:t>
            </w:r>
          </w:p>
        </w:tc>
        <w:tc>
          <w:tcPr>
            <w:shd w:fill="auto" w:val="clear"/>
          </w:tcPr>
          <w:p w:rsidR="00000000" w:rsidDel="00000000" w:rsidP="00000000" w:rsidRDefault="00000000" w:rsidRPr="00000000" w14:paraId="00000388">
            <w:pPr>
              <w:spacing w:after="0" w:line="360" w:lineRule="auto"/>
              <w:jc w:val="center"/>
              <w:rPr/>
            </w:pPr>
            <w:r w:rsidDel="00000000" w:rsidR="00000000" w:rsidRPr="00000000">
              <w:rPr>
                <w:rtl w:val="0"/>
              </w:rPr>
              <w:t xml:space="preserve">80,1±7,16</w:t>
            </w:r>
          </w:p>
        </w:tc>
        <w:tc>
          <w:tcPr>
            <w:shd w:fill="auto" w:val="clear"/>
          </w:tcPr>
          <w:p w:rsidR="00000000" w:rsidDel="00000000" w:rsidP="00000000" w:rsidRDefault="00000000" w:rsidRPr="00000000" w14:paraId="00000389">
            <w:pPr>
              <w:spacing w:after="0" w:line="360" w:lineRule="auto"/>
              <w:rPr/>
            </w:pPr>
            <w:r w:rsidDel="00000000" w:rsidR="00000000" w:rsidRPr="00000000">
              <w:rPr>
                <w:rtl w:val="0"/>
              </w:rPr>
              <w:t xml:space="preserve">86,2±7,82</w:t>
            </w:r>
          </w:p>
        </w:tc>
        <w:tc>
          <w:tcPr>
            <w:shd w:fill="auto" w:val="clear"/>
          </w:tcPr>
          <w:p w:rsidR="00000000" w:rsidDel="00000000" w:rsidP="00000000" w:rsidRDefault="00000000" w:rsidRPr="00000000" w14:paraId="0000038A">
            <w:pPr>
              <w:spacing w:after="0" w:line="360" w:lineRule="auto"/>
              <w:rPr/>
            </w:pPr>
            <w:r w:rsidDel="00000000" w:rsidR="00000000" w:rsidRPr="00000000">
              <w:rPr>
                <w:rtl w:val="0"/>
              </w:rPr>
              <w:t xml:space="preserve">83,2±7,28</w:t>
            </w:r>
          </w:p>
        </w:tc>
      </w:tr>
      <w:tr>
        <w:trPr>
          <w:cantSplit w:val="0"/>
          <w:trHeight w:val="261" w:hRule="atLeast"/>
          <w:tblHeader w:val="0"/>
        </w:trPr>
        <w:tc>
          <w:tcPr>
            <w:shd w:fill="auto" w:val="clear"/>
          </w:tcPr>
          <w:p w:rsidR="00000000" w:rsidDel="00000000" w:rsidP="00000000" w:rsidRDefault="00000000" w:rsidRPr="00000000" w14:paraId="0000038B">
            <w:pPr>
              <w:spacing w:after="0" w:line="360" w:lineRule="auto"/>
              <w:rPr/>
            </w:pPr>
            <w:r w:rsidDel="00000000" w:rsidR="00000000" w:rsidRPr="00000000">
              <w:rPr>
                <w:rtl w:val="0"/>
              </w:rPr>
              <w:t xml:space="preserve">p</w:t>
            </w:r>
          </w:p>
        </w:tc>
        <w:tc>
          <w:tcPr>
            <w:shd w:fill="auto" w:val="clear"/>
          </w:tcPr>
          <w:p w:rsidR="00000000" w:rsidDel="00000000" w:rsidP="00000000" w:rsidRDefault="00000000" w:rsidRPr="00000000" w14:paraId="0000038C">
            <w:pPr>
              <w:spacing w:after="0" w:line="360" w:lineRule="auto"/>
              <w:jc w:val="center"/>
              <w:rPr/>
            </w:pPr>
            <w:r w:rsidDel="00000000" w:rsidR="00000000" w:rsidRPr="00000000">
              <w:rPr>
                <w:color w:val="000000"/>
                <w:rtl w:val="0"/>
              </w:rPr>
              <w:t xml:space="preserve">p&gt;0,05</w:t>
            </w:r>
            <w:r w:rsidDel="00000000" w:rsidR="00000000" w:rsidRPr="00000000">
              <w:rPr>
                <w:rtl w:val="0"/>
              </w:rPr>
            </w:r>
          </w:p>
        </w:tc>
        <w:tc>
          <w:tcPr>
            <w:shd w:fill="auto" w:val="clear"/>
          </w:tcPr>
          <w:p w:rsidR="00000000" w:rsidDel="00000000" w:rsidP="00000000" w:rsidRDefault="00000000" w:rsidRPr="00000000" w14:paraId="0000038D">
            <w:pPr>
              <w:spacing w:after="0" w:line="360" w:lineRule="auto"/>
              <w:jc w:val="center"/>
              <w:rPr/>
            </w:pPr>
            <w:r w:rsidDel="00000000" w:rsidR="00000000" w:rsidRPr="00000000">
              <w:rPr>
                <w:color w:val="000000"/>
                <w:rtl w:val="0"/>
              </w:rPr>
              <w:t xml:space="preserve">p&gt;0,05</w:t>
            </w:r>
            <w:r w:rsidDel="00000000" w:rsidR="00000000" w:rsidRPr="00000000">
              <w:rPr>
                <w:rtl w:val="0"/>
              </w:rPr>
            </w:r>
          </w:p>
        </w:tc>
        <w:tc>
          <w:tcPr>
            <w:shd w:fill="auto" w:val="clear"/>
          </w:tcPr>
          <w:p w:rsidR="00000000" w:rsidDel="00000000" w:rsidP="00000000" w:rsidRDefault="00000000" w:rsidRPr="00000000" w14:paraId="0000038E">
            <w:pPr>
              <w:spacing w:after="0" w:line="360" w:lineRule="auto"/>
              <w:rPr/>
            </w:pPr>
            <w:r w:rsidDel="00000000" w:rsidR="00000000" w:rsidRPr="00000000">
              <w:rPr>
                <w:color w:val="000000"/>
                <w:rtl w:val="0"/>
              </w:rPr>
              <w:t xml:space="preserve">p</w:t>
            </w:r>
            <w:r w:rsidDel="00000000" w:rsidR="00000000" w:rsidRPr="00000000">
              <w:rPr>
                <w:rtl w:val="0"/>
              </w:rPr>
              <w:t xml:space="preserve">&lt;</w:t>
            </w:r>
            <w:r w:rsidDel="00000000" w:rsidR="00000000" w:rsidRPr="00000000">
              <w:rPr>
                <w:color w:val="000000"/>
                <w:rtl w:val="0"/>
              </w:rPr>
              <w:t xml:space="preserve">0,05</w:t>
            </w:r>
            <w:r w:rsidDel="00000000" w:rsidR="00000000" w:rsidRPr="00000000">
              <w:rPr>
                <w:rtl w:val="0"/>
              </w:rPr>
            </w:r>
          </w:p>
        </w:tc>
        <w:tc>
          <w:tcPr>
            <w:shd w:fill="auto" w:val="clear"/>
          </w:tcPr>
          <w:p w:rsidR="00000000" w:rsidDel="00000000" w:rsidP="00000000" w:rsidRDefault="00000000" w:rsidRPr="00000000" w14:paraId="0000038F">
            <w:pPr>
              <w:spacing w:after="0" w:line="360" w:lineRule="auto"/>
              <w:rPr/>
            </w:pPr>
            <w:r w:rsidDel="00000000" w:rsidR="00000000" w:rsidRPr="00000000">
              <w:rPr>
                <w:color w:val="000000"/>
                <w:rtl w:val="0"/>
              </w:rPr>
              <w:t xml:space="preserve">p</w:t>
            </w:r>
            <w:r w:rsidDel="00000000" w:rsidR="00000000" w:rsidRPr="00000000">
              <w:rPr>
                <w:rtl w:val="0"/>
              </w:rPr>
              <w:t xml:space="preserve">&lt;</w:t>
            </w:r>
            <w:r w:rsidDel="00000000" w:rsidR="00000000" w:rsidRPr="00000000">
              <w:rPr>
                <w:color w:val="000000"/>
                <w:rtl w:val="0"/>
              </w:rPr>
              <w:t xml:space="preserve">0,05</w:t>
            </w:r>
            <w:r w:rsidDel="00000000" w:rsidR="00000000" w:rsidRPr="00000000">
              <w:rPr>
                <w:rtl w:val="0"/>
              </w:rPr>
            </w:r>
          </w:p>
        </w:tc>
      </w:tr>
    </w:tbl>
    <w:p w:rsidR="00000000" w:rsidDel="00000000" w:rsidP="00000000" w:rsidRDefault="00000000" w:rsidRPr="00000000" w14:paraId="000003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91">
      <w:pPr>
        <w:spacing w:after="0" w:line="360" w:lineRule="auto"/>
        <w:rPr>
          <w:b w:val="1"/>
        </w:rPr>
      </w:pPr>
      <w:r w:rsidDel="00000000" w:rsidR="00000000" w:rsidRPr="00000000">
        <w:rPr>
          <w:rtl w:val="0"/>
        </w:rPr>
      </w:r>
    </w:p>
    <w:p w:rsidR="00000000" w:rsidDel="00000000" w:rsidP="00000000" w:rsidRDefault="00000000" w:rsidRPr="00000000" w14:paraId="00000392">
      <w:pPr>
        <w:spacing w:after="0" w:line="360" w:lineRule="auto"/>
        <w:ind w:firstLine="720"/>
        <w:rPr>
          <w:b w:val="1"/>
        </w:rPr>
      </w:pPr>
      <w:r w:rsidDel="00000000" w:rsidR="00000000" w:rsidRPr="00000000">
        <w:rPr>
          <w:b w:val="1"/>
          <w:rtl w:val="0"/>
        </w:rPr>
        <w:t xml:space="preserve">Висновки до розділу 3</w:t>
      </w:r>
    </w:p>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даними обстеження військовослужбовців I-II зрілого віку з міофасціальним больовим синдромом внаслідок довготривалого використання засобів індивідуального бронезахисту був поставлений реабілітаційний діагноз із застосування МКФ, який відображав порушення на рівні структури, функції, діяльності, участі та факторів зовнішнього середовища. На основі реабілітаційного діагнозу була розроблена комплексна програма фізичної терапії, яка була розрахована на три рухові режими: щадний, щадно-тренуючий та тренуючий та включала: терапевтичні вправи, кінезіотейпування, міофасциальний реліз, лікувальний та перкусійний масаж,  стрейтчинг, постізометричну релаксацію, теплові процедури та ударно-хвильову терапію. Засоби та методи програми були направленні на зменшення вираженості больових відчуттів, покращення рухливості фасції, хребта, зменшення тригерних точок, спазованості м’язів, покращення якості життя та профілактики в майбутньому рецидивів.</w:t>
      </w:r>
    </w:p>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результатами дослідження можна зробити висновки про ефективність програми фізичної терапії військовослужбовців I-II зрілого віку з МФБС внаслідок довготривалого використання засобів індивідуального бронезахисту, оскільки всі показники ОГ значно покращились на порівнянні з КГ.</w:t>
      </w:r>
    </w:p>
    <w:p w:rsidR="00000000" w:rsidDel="00000000" w:rsidP="00000000" w:rsidRDefault="00000000" w:rsidRPr="00000000" w14:paraId="00000395">
      <w:pPr>
        <w:jc w:val="center"/>
        <w:rPr>
          <w:b w:val="1"/>
        </w:rPr>
      </w:pPr>
      <w:r w:rsidDel="00000000" w:rsidR="00000000" w:rsidRPr="00000000">
        <w:br w:type="page"/>
      </w:r>
      <w:r w:rsidDel="00000000" w:rsidR="00000000" w:rsidRPr="00000000">
        <w:rPr>
          <w:b w:val="1"/>
          <w:rtl w:val="0"/>
        </w:rPr>
        <w:t xml:space="preserve">ВИСНОВКИ</w:t>
      </w:r>
    </w:p>
    <w:p w:rsidR="00000000" w:rsidDel="00000000" w:rsidP="00000000" w:rsidRDefault="00000000" w:rsidRPr="00000000" w14:paraId="0000039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Проведено огляд літературних джерел, що показав значний відсоток військовослужбовців з МФБС, який невпинно зростає, що в першу чергу пов’язане з війною в Україні, тривалим носінням засобів індивідуального бронезахисту вагою від 4 до 10 кг, значним переохолодженням, постійними стресовими ситуаціями, що є провокуючими факторами. Було виявлено відсутність комплексного підходу до вирішення даної проблеми, яка набуває масового характеру серед військовослужбовців, тому доцільно розробити програму фізичної терапії із застосуванням засобів та методів для їх відновлення. </w:t>
      </w:r>
    </w:p>
    <w:p w:rsidR="00000000" w:rsidDel="00000000" w:rsidP="00000000" w:rsidRDefault="00000000" w:rsidRPr="00000000" w14:paraId="00000397">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Проведені дослідження дозволили встановити наявні порушення, які проявлялися наявністю тригерних точок, вираженими больовими відчуттями в стані спокою, при активних рухах та під час пальпації, підвищеним м’язовим тонусом, обмеженням рухливості в хребті, підвищеним депресивним станом, що впливав на якість життя та професійне виконання їх обов’язків. </w:t>
      </w:r>
      <w:r w:rsidDel="00000000" w:rsidR="00000000" w:rsidRPr="00000000">
        <w:rPr>
          <w:rtl w:val="0"/>
        </w:rPr>
        <w:t xml:space="preserve">Військовослужбовців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після обстеження було поділено на дві групи ОГ та КГ, але достовірної різниці між показниками двох груп не виявлено (р &gt; 0,05).</w:t>
      </w:r>
    </w:p>
    <w:p w:rsidR="00000000" w:rsidDel="00000000" w:rsidP="00000000" w:rsidRDefault="00000000" w:rsidRPr="00000000" w14:paraId="00000398">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Розроблено комплексну програму фізичної терапії військовослужбовців I-II зрілого віку з МФБС внаслідок довготривалого використання засобів індивідуального бронезахисту, яка включала: терапевтичні вправи, міофасциальний реліз, лікувальний та перкусійний масаж, кінезіотейпування, стрейтчинг, ударно-хвильову терапію, постізометричну релаксацію. Програма застосовувалась на трьох рухових режимах: щадному, щадно-тренуючому та тренуючому. Була розрахована на 21 день.</w:t>
      </w:r>
    </w:p>
    <w:p w:rsidR="00000000" w:rsidDel="00000000" w:rsidP="00000000" w:rsidRDefault="00000000" w:rsidRPr="00000000" w14:paraId="00000399">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застосування комплексної програми показники больових відчуттів, результати за пробою Отта, Шоббера, опитувальником Бека та рухливості в хребті в ОГ значно покращились, в КГ теж відбулись покращення, однак вони були менші у порівнянні з показниками, які були до програми (р&lt;0,05).</w:t>
      </w:r>
    </w:p>
    <w:p w:rsidR="00000000" w:rsidDel="00000000" w:rsidP="00000000" w:rsidRDefault="00000000" w:rsidRPr="00000000" w14:paraId="0000039A">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Проведені дослідження з вивчення ефективності програми фізичної терапії військовослужбовців I-II зрілого віку з МФБС внаслідок довготривалого використання засобів індивідуального бронезахисту підтверджують ефективність та достовірну перевагу запропонованої комплексної програми у порівнянні із загальноприйнятою. </w:t>
      </w:r>
    </w:p>
    <w:p w:rsidR="00000000" w:rsidDel="00000000" w:rsidP="00000000" w:rsidRDefault="00000000" w:rsidRPr="00000000" w14:paraId="000003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39C">
      <w:pPr>
        <w:rPr>
          <w:b w:val="1"/>
        </w:rPr>
      </w:pPr>
      <w:r w:rsidDel="00000000" w:rsidR="00000000" w:rsidRPr="00000000">
        <w:rPr>
          <w:rtl w:val="0"/>
        </w:rPr>
      </w:r>
    </w:p>
    <w:p w:rsidR="00000000" w:rsidDel="00000000" w:rsidP="00000000" w:rsidRDefault="00000000" w:rsidRPr="00000000" w14:paraId="0000039D">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39E">
      <w:pPr>
        <w:spacing w:line="360" w:lineRule="auto"/>
        <w:jc w:val="center"/>
        <w:rPr>
          <w:b w:val="1"/>
        </w:rPr>
      </w:pPr>
      <w:r w:rsidDel="00000000" w:rsidR="00000000" w:rsidRPr="00000000">
        <w:rPr>
          <w:b w:val="1"/>
          <w:rtl w:val="0"/>
        </w:rPr>
        <w:t xml:space="preserve">ПРАКТИЧНІ РЕКОМЕНДАЦІЇ</w:t>
      </w:r>
    </w:p>
    <w:p w:rsidR="00000000" w:rsidDel="00000000" w:rsidP="00000000" w:rsidRDefault="00000000" w:rsidRPr="00000000" w14:paraId="0000039F">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поліклінічному етапі фізичної терапії військовослужбовців I-II зрілого віку з МФБС внаслідок довготривалого використання засобів індивідуального бронезахисту потрібно дотримуватись дидактичних принципів: раннього початку відновлювальних заходів, безперервності, індивідуальності, адекватності та комплексності. Після завершення програми відновлення пацієнти мають постійно продовжуватись займатись в домашніх умовах виконуючи терапевтичні вправи, стрейтчинг, міофас</w:t>
      </w:r>
      <w:r w:rsidDel="00000000" w:rsidR="00000000" w:rsidRPr="00000000">
        <w:rPr>
          <w:rtl w:val="0"/>
        </w:rPr>
        <w:t xml:space="preserve">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цальний реліз.</w:t>
      </w:r>
    </w:p>
    <w:p w:rsidR="00000000" w:rsidDel="00000000" w:rsidP="00000000" w:rsidRDefault="00000000" w:rsidRPr="00000000" w14:paraId="000003A0">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профілактики загострень та повторних рецидивів військовослужбовцям рекомендується проходити 1 рази на рік обстеження у лікаря-невропатолога, лікаря ФРМ та фізичного терапевта з метою контролю функціональних показників та за потреби корекції програми фізичної терапії, оскільки в пацієнтів в анамнезі наявність супутнього захворювання - остеохондроз. Крім виконання в домашніх умовах терапевтичних вправ  рекомендується проходити 1 раз на рік санаторно-курортне лікування в профільних закладах, з комплексним підходом, а саме: процедурами лікувального масажу, преформованими фізичними чинниками (ударно-хвильовою терапією, грязелікуванням, парафіноозокеритними аплікаціями, бальнеотерапією у вигляді ванн та душів.  </w:t>
      </w:r>
    </w:p>
    <w:p w:rsidR="00000000" w:rsidDel="00000000" w:rsidP="00000000" w:rsidRDefault="00000000" w:rsidRPr="00000000" w14:paraId="000003A1">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Лікувальний масаж потрібно проходити військовослужбовцям курсом 2 рази на рік по 10-12 процедур. Масаж проводиться з ціллю покращення крово та лімфообігу, підвищення тонусу м’язів та розслаблення за потреби спазмованих. Виконуються прийоми прогладжування, розтирання, вижимання, розминання та вібрації. Точковий масаж застосовувати на тригерні точки, діючи поступовим натисканням, по принципу сверлика та зміщуючи її вперед/назад та вправо/вліво. </w:t>
      </w:r>
    </w:p>
    <w:p w:rsidR="00000000" w:rsidDel="00000000" w:rsidP="00000000" w:rsidRDefault="00000000" w:rsidRPr="00000000" w14:paraId="000003A2">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 військовослужбовцю продовжувати виконувати, як пасивний стрейтчинг так і активний, він допоможе йому зменшити вираженість больових відчуттів. У поєднанні із стрейтчингом, доцільно проводити міофасциальний реліз, який направлений на роботу з фасцією та зняттям дискомформу у м’язах, для цього використовують тенісні м’ячи різного розміру та роли.</w:t>
      </w:r>
    </w:p>
    <w:p w:rsidR="00000000" w:rsidDel="00000000" w:rsidP="00000000" w:rsidRDefault="00000000" w:rsidRPr="00000000" w14:paraId="000003A3">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Важливим елементом для повноцінного відновлення є повернення до активного способу життя та професії. </w:t>
      </w:r>
      <w:r w:rsidDel="00000000" w:rsidR="00000000" w:rsidRPr="00000000">
        <w:rPr>
          <w:rtl w:val="0"/>
        </w:rPr>
      </w:r>
    </w:p>
    <w:p w:rsidR="00000000" w:rsidDel="00000000" w:rsidP="00000000" w:rsidRDefault="00000000" w:rsidRPr="00000000" w14:paraId="000003A4">
      <w:pPr>
        <w:tabs>
          <w:tab w:val="left" w:leader="none" w:pos="3370"/>
        </w:tabs>
        <w:rPr>
          <w:b w:val="1"/>
        </w:rPr>
      </w:pPr>
      <w:r w:rsidDel="00000000" w:rsidR="00000000" w:rsidRPr="00000000">
        <w:rPr>
          <w:b w:val="1"/>
          <w:rtl w:val="0"/>
        </w:rPr>
        <w:tab/>
      </w:r>
    </w:p>
    <w:p w:rsidR="00000000" w:rsidDel="00000000" w:rsidP="00000000" w:rsidRDefault="00000000" w:rsidRPr="00000000" w14:paraId="000003A5">
      <w:pPr>
        <w:tabs>
          <w:tab w:val="left" w:leader="none" w:pos="3370"/>
        </w:tabs>
        <w:jc w:val="center"/>
        <w:rPr>
          <w:b w:val="1"/>
        </w:rPr>
      </w:pPr>
      <w:r w:rsidDel="00000000" w:rsidR="00000000" w:rsidRPr="00000000">
        <w:br w:type="page"/>
      </w:r>
      <w:r w:rsidDel="00000000" w:rsidR="00000000" w:rsidRPr="00000000">
        <w:rPr>
          <w:b w:val="1"/>
          <w:rtl w:val="0"/>
        </w:rPr>
        <w:t xml:space="preserve">СПИСОК ВИКОРИСТАНИХ ДЖЕРЕЛ</w:t>
      </w:r>
    </w:p>
    <w:p w:rsidR="00000000" w:rsidDel="00000000" w:rsidP="00000000" w:rsidRDefault="00000000" w:rsidRPr="00000000" w14:paraId="000003A6">
      <w:pPr>
        <w:numPr>
          <w:ilvl w:val="0"/>
          <w:numId w:val="13"/>
        </w:numPr>
        <w:spacing w:after="0" w:line="360" w:lineRule="auto"/>
        <w:ind w:left="0" w:firstLine="0"/>
        <w:jc w:val="both"/>
        <w:rPr>
          <w:color w:val="000000"/>
        </w:rPr>
      </w:pPr>
      <w:r w:rsidDel="00000000" w:rsidR="00000000" w:rsidRPr="00000000">
        <w:rPr>
          <w:color w:val="000000"/>
          <w:rtl w:val="0"/>
        </w:rPr>
        <w:t xml:space="preserve">Афанасьєв С.М. Теоретико-методичні основи фізичної реабілітації осіб з функціональними порушеннями і дегенеративно-дистрофічними захворюваннями опорно-рухового апарату. Автореферат дисертації на здобуття наукового ступеня доктора наук з фізичного виховання та спорту за спеціальністю 24.00.03 фізична реабілітація. Національний університет фізичного виховання і спорту України, Київ, 2018.с.41  </w:t>
      </w:r>
    </w:p>
    <w:p w:rsidR="00000000" w:rsidDel="00000000" w:rsidP="00000000" w:rsidRDefault="00000000" w:rsidRPr="00000000" w14:paraId="000003A7">
      <w:pPr>
        <w:numPr>
          <w:ilvl w:val="0"/>
          <w:numId w:val="13"/>
        </w:numPr>
        <w:spacing w:after="0" w:line="360" w:lineRule="auto"/>
        <w:ind w:left="0" w:firstLine="0"/>
        <w:jc w:val="both"/>
        <w:rPr>
          <w:color w:val="000000"/>
        </w:rPr>
      </w:pPr>
      <w:r w:rsidDel="00000000" w:rsidR="00000000" w:rsidRPr="00000000">
        <w:rPr>
          <w:color w:val="000000"/>
          <w:rtl w:val="0"/>
        </w:rPr>
        <w:t xml:space="preserve">Бакалюк Т.Г., Голяченко А.О., Стельмах Г.О. «Міжнародна класифікація функціонування, обмежень життєдіяльності та здоров’я в управлінні реабілітацією» // Вісник соціальної гігієни та організації охорони здоров’я України.</w:t>
      </w:r>
      <w:r w:rsidDel="00000000" w:rsidR="00000000" w:rsidRPr="00000000">
        <w:rPr>
          <w:rtl w:val="0"/>
        </w:rPr>
        <w:t xml:space="preserve"> –</w:t>
      </w:r>
      <w:r w:rsidDel="00000000" w:rsidR="00000000" w:rsidRPr="00000000">
        <w:rPr>
          <w:color w:val="000000"/>
          <w:rtl w:val="0"/>
        </w:rPr>
        <w:t xml:space="preserve"> 2019.</w:t>
      </w:r>
      <w:r w:rsidDel="00000000" w:rsidR="00000000" w:rsidRPr="00000000">
        <w:rPr>
          <w:rtl w:val="0"/>
        </w:rPr>
        <w:t xml:space="preserve">–</w:t>
      </w:r>
      <w:r w:rsidDel="00000000" w:rsidR="00000000" w:rsidRPr="00000000">
        <w:rPr>
          <w:color w:val="000000"/>
          <w:rtl w:val="0"/>
        </w:rPr>
        <w:t xml:space="preserve">Вип. №4 (82).</w:t>
      </w:r>
      <w:r w:rsidDel="00000000" w:rsidR="00000000" w:rsidRPr="00000000">
        <w:rPr>
          <w:rtl w:val="0"/>
        </w:rPr>
        <w:t xml:space="preserve"> –</w:t>
      </w:r>
      <w:r w:rsidDel="00000000" w:rsidR="00000000" w:rsidRPr="00000000">
        <w:rPr>
          <w:color w:val="000000"/>
          <w:rtl w:val="0"/>
        </w:rPr>
        <w:t xml:space="preserve"> С.36</w:t>
      </w:r>
      <w:r w:rsidDel="00000000" w:rsidR="00000000" w:rsidRPr="00000000">
        <w:rPr>
          <w:rtl w:val="0"/>
        </w:rPr>
        <w:t xml:space="preserve">–</w:t>
      </w:r>
      <w:r w:rsidDel="00000000" w:rsidR="00000000" w:rsidRPr="00000000">
        <w:rPr>
          <w:color w:val="000000"/>
          <w:rtl w:val="0"/>
        </w:rPr>
        <w:t xml:space="preserve">39.</w:t>
      </w:r>
    </w:p>
    <w:p w:rsidR="00000000" w:rsidDel="00000000" w:rsidP="00000000" w:rsidRDefault="00000000" w:rsidRPr="00000000" w14:paraId="000003A8">
      <w:pPr>
        <w:numPr>
          <w:ilvl w:val="0"/>
          <w:numId w:val="13"/>
        </w:numPr>
        <w:spacing w:after="0" w:line="360" w:lineRule="auto"/>
        <w:ind w:left="0" w:firstLine="0"/>
        <w:jc w:val="both"/>
        <w:rPr>
          <w:color w:val="000000"/>
        </w:rPr>
      </w:pPr>
      <w:r w:rsidDel="00000000" w:rsidR="00000000" w:rsidRPr="00000000">
        <w:rPr>
          <w:color w:val="000000"/>
          <w:rtl w:val="0"/>
        </w:rPr>
        <w:t xml:space="preserve">Боженко Н.Л. Біль у спині: деякі аспекти діагностики та лікування. Ліки України. 2015; 4 (190): 58–65.  </w:t>
      </w:r>
    </w:p>
    <w:p w:rsidR="00000000" w:rsidDel="00000000" w:rsidP="00000000" w:rsidRDefault="00000000" w:rsidRPr="00000000" w14:paraId="000003A9">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Боженко Н.Л. Больові синдроми спини: деякі психоемоційні аспекти і можливості їх корекції. Міжнародний неврологічний журнал. 2013; 8 (62): 103-8. </w:t>
      </w:r>
    </w:p>
    <w:p w:rsidR="00000000" w:rsidDel="00000000" w:rsidP="00000000" w:rsidRDefault="00000000" w:rsidRPr="00000000" w14:paraId="000003AA">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Бойко А.І., Звіряка О.М. Ефективність засобів фізичної терапії при міофасціальному больовому синдромі поперекової локалізації. Проблеми здоров’я, фізичної терапії, реабілітації та ерготерапії: матеріали VІ Всеукраїнської дистанційної науково-практичної інтернет-конференції. Суми: Вид-во СумДПУ імені А.С. Макаренка. 2020. – С. 16-24.</w:t>
      </w:r>
    </w:p>
    <w:p w:rsidR="00000000" w:rsidDel="00000000" w:rsidP="00000000" w:rsidRDefault="00000000" w:rsidRPr="00000000" w14:paraId="000003AB">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Бойчук Т.В., Голубєва М.Г., Левандовський О.С. Основи діагностичних досліджень у фізичній реабілітації. Львів: ТЗоВ «Західно-український консалтинговий центр», 2010. 239 с. </w:t>
      </w:r>
    </w:p>
    <w:p w:rsidR="00000000" w:rsidDel="00000000" w:rsidP="00000000" w:rsidRDefault="00000000" w:rsidRPr="00000000" w14:paraId="000003AC">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Вакуленко Л.О., Прилуцька Г.В. Лікувальний масаж. Тернопіль: Укрмедкнига, 2016. 448с.</w:t>
      </w:r>
    </w:p>
    <w:p w:rsidR="00000000" w:rsidDel="00000000" w:rsidP="00000000" w:rsidRDefault="00000000" w:rsidRPr="00000000" w14:paraId="000003A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Водяницька К.Р., Бессарабова О.В., Бойченко К.Ю. Особливості впливу міофасціального релізу на міофасціальні структури // Innovation In Science And Technology. Abstracts of the 14st International scientific and practical conference. Primedia E-launch LLC, USA, Boston. 2021. – P. 49- 54.</w:t>
      </w:r>
    </w:p>
    <w:p w:rsidR="00000000" w:rsidDel="00000000" w:rsidP="00000000" w:rsidRDefault="00000000" w:rsidRPr="00000000" w14:paraId="000003A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Герцик А.М. Ресурси системи фізичної реабілітації. Фізичної терапії при порушеннях діяльності опорно-рухового апарату. Слобожанський науково-спортивний вісник. Харків., 2016:5(55):22–27. </w:t>
      </w:r>
    </w:p>
    <w:p w:rsidR="00000000" w:rsidDel="00000000" w:rsidP="00000000" w:rsidRDefault="00000000" w:rsidRPr="00000000" w14:paraId="000003A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Герцик А.М. Мета, цілі та завдання фізичної реабілітації: системний підхід. Молодіжний науковий вісник СНУ. Східноєвроп. нац. ун-т ім. Лесі Українки. Луцьк.,2015:20:121–126.</w:t>
      </w:r>
    </w:p>
    <w:p w:rsidR="00000000" w:rsidDel="00000000" w:rsidP="00000000" w:rsidRDefault="00000000" w:rsidRPr="00000000" w14:paraId="000003B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Глиняна О.О., Копочинська Ю.В.  Основи кінезіотейпування: навчальний посібник  навч. посібн. для студ. спеціальності 227 «Фізична терапія, ерготерапія», спеціалізації «Фізична терапія». Віниця: Пороги, 2020. 125 с.</w:t>
      </w:r>
    </w:p>
    <w:p w:rsidR="00000000" w:rsidDel="00000000" w:rsidP="00000000" w:rsidRDefault="00000000" w:rsidRPr="00000000" w14:paraId="000003B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Данько Д.І. Юденко О.В. Міофасциальний больовий синдром у військовослужбовців ЗСУ актуальне питання фізичної терапії під час воєнного стану.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ІІ Міжнародна науково-практична конференція "Біобезпека та сучасні реабілітаційні технології. Теорія, практика, перспективи" КПІ ім. Ігоря Сікорського. 15-16 листопада 2022 р. С.114-118.</w:t>
      </w:r>
    </w:p>
    <w:p w:rsidR="00000000" w:rsidDel="00000000" w:rsidP="00000000" w:rsidRDefault="00000000" w:rsidRPr="00000000" w14:paraId="000003B2">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Домброва А.В. Сучасні погляди на фізичну терапію МФБС у військовослужбовців після довготривалого використання засобів індивідуального бронезахисту. ІІІ Міжнародна науково-практична конференція "Біобезпека та сучасні реабілітаційні технології. Теорія, практика, перспективи" КПІ ім. Ігоря Сікорського. 15-16 листопада 2023 р. С.190-193.</w:t>
      </w:r>
    </w:p>
    <w:p w:rsidR="00000000" w:rsidDel="00000000" w:rsidP="00000000" w:rsidRDefault="00000000" w:rsidRPr="00000000" w14:paraId="000003B3">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Довгий І.Л. редактор. Захворювання периферичної нервової системи. Київ: Науковий світ; 2016.Т.1.720 с.</w:t>
      </w:r>
    </w:p>
    <w:p w:rsidR="00000000" w:rsidDel="00000000" w:rsidP="00000000" w:rsidRDefault="00000000" w:rsidRPr="00000000" w14:paraId="000003B4">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Довгий І.Л. редактор. Захворювання периферичної нервової системи. Київ: Науковий світ; 2016.Т.2. 524 с.</w:t>
      </w:r>
    </w:p>
    <w:p w:rsidR="00000000" w:rsidDel="00000000" w:rsidP="00000000" w:rsidRDefault="00000000" w:rsidRPr="00000000" w14:paraId="000003B5">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Зозуля І.С., Бредихін А.В., Бредихін К.А. Про сенсорно-м’язово-тонічний (міофасциальний) синдром та його лікування. Міжнародний неврологічний журнал. 2009. №6 (28). С. 8-10.</w:t>
      </w:r>
    </w:p>
    <w:p w:rsidR="00000000" w:rsidDel="00000000" w:rsidP="00000000" w:rsidRDefault="00000000" w:rsidRPr="00000000" w14:paraId="000003B6">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Кашуба В.О., Попадюха Ю.А. Біомеханіка просторової організації тіла людини: сучасні методи та засоби діагностики і відновлення порушень. Київ: Центр учбової літератури; 2018. 768 с.</w:t>
      </w:r>
    </w:p>
    <w:p w:rsidR="00000000" w:rsidDel="00000000" w:rsidP="00000000" w:rsidRDefault="00000000" w:rsidRPr="00000000" w14:paraId="000003B7">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Каращук І.М., Черенок Є.В. Актуальні проблеми фізичної реабілітації військовослужбовців із дисфункціями хребта. Сучасні тенденції та перспективи розвитку фізичної підготовки та спорту Збройних Сил України, правоохоронних органів, рятувальних та інших спеціальних служб на шляху євроатлантичної інтеграції України: тези V Міжнародної науково-практичної конференції (Київ, 25 листопада 2021 р.). Київ : НУОУ, 2021. – С. 352-356.</w:t>
      </w:r>
    </w:p>
    <w:p w:rsidR="00000000" w:rsidDel="00000000" w:rsidP="00000000" w:rsidRDefault="00000000" w:rsidRPr="00000000" w14:paraId="000003B8">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Костенко І.Ф. Обстеження та оцінювання стану здоров'я людини: підручник / І.Ф.Костенко. – К.: Медицина, 2014. – 278с.</w:t>
      </w:r>
    </w:p>
    <w:p w:rsidR="00000000" w:rsidDel="00000000" w:rsidP="00000000" w:rsidRDefault="00000000" w:rsidRPr="00000000" w14:paraId="000003B9">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Клименко О.В., Головченко Ю.І., Каліщук-Слободин Т.М. Структура дегенеративно-дистрофічних захворювань хребта: клініка, діагностика, лікування. Consillium Medium. Ukraina. 2008. Т.2, №11. С. 23-25.</w:t>
      </w:r>
    </w:p>
    <w:p w:rsidR="00000000" w:rsidDel="00000000" w:rsidP="00000000" w:rsidRDefault="00000000" w:rsidRPr="00000000" w14:paraId="000003BA">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Крутоус С.О. Фізична терапія при міофасціальному больовому синдромі плечового поясу у оперативних працівників силових структур після статичних навантажень. Досягнення сучасної медичної та фармацевтичної науки – 2022: зб. тез доп. Всеукр. наук.-практ. конф. студентів та молодих вчених, м. Запоріжжя, 4 лютого 2022 р. – Запоріжжя: ЗДМУ, 2022. – С. 139.</w:t>
      </w:r>
    </w:p>
    <w:p w:rsidR="00000000" w:rsidDel="00000000" w:rsidP="00000000" w:rsidRDefault="00000000" w:rsidRPr="00000000" w14:paraId="000003BB">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Кувшинов О.В., Барньов А.О. Фізкультурно-спортивна реабілітація військовослужбовців з дисфункціями хребта внаслідок тривалого впливу засобів індивідуального захисту. Сучасні тенденції та перспективи розвитку фізичної підготовки та спорту Збройних Сил України, правоохоронних органів, рятувальних та інших спеціальних служб на шляху євроатлантичної інтеграції України: тези V Міжнародної науково-практичної конференції (Київ, 25 листопада 2021 р.). Київ : НУОУ, 2021. – С. 289-291.</w:t>
      </w:r>
    </w:p>
    <w:p w:rsidR="00000000" w:rsidDel="00000000" w:rsidP="00000000" w:rsidRDefault="00000000" w:rsidRPr="00000000" w14:paraId="000003BC">
      <w:pPr>
        <w:numPr>
          <w:ilvl w:val="0"/>
          <w:numId w:val="13"/>
        </w:numPr>
        <w:spacing w:after="0" w:line="360" w:lineRule="auto"/>
        <w:ind w:left="0" w:firstLine="0"/>
        <w:jc w:val="both"/>
        <w:rPr>
          <w:color w:val="000000"/>
        </w:rPr>
      </w:pPr>
      <w:r w:rsidDel="00000000" w:rsidR="00000000" w:rsidRPr="00000000">
        <w:rPr>
          <w:color w:val="000000"/>
          <w:rtl w:val="0"/>
        </w:rPr>
        <w:t xml:space="preserve">Курило С.М. Припутень А.М. Реабілітаційний діагноз пацієнтів із синдромом цервікалгії на основі міжнародної класифікації функціонування, обмежень життєдіяльності та здоров'я / Лікарська справа, 2022-№5-6 С.5-13.</w:t>
      </w:r>
    </w:p>
    <w:p w:rsidR="00000000" w:rsidDel="00000000" w:rsidP="00000000" w:rsidRDefault="00000000" w:rsidRPr="00000000" w14:paraId="000003B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Лівак П.Є., Савчук М.П., Марценюк І.Р. Доцільність комплексного застосування контрастної гідропроцедури та масажної техніки «по типу аплікатора» при міофасціальному больовому синдромі. Науковий часопис НПУ імені М.П. Драгоманова. 2022. Випуск 3 (148). – C. 78-82.</w:t>
      </w:r>
    </w:p>
    <w:p w:rsidR="00000000" w:rsidDel="00000000" w:rsidP="00000000" w:rsidRDefault="00000000" w:rsidRPr="00000000" w14:paraId="000003B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Мацейко І., Камоцький О., Онищук В. Про застосування прикладної кінезіології у пацієнтів з міофасціальним больовим синдромом. Фізична культура, спорт та здоров’я нації. 2019. 8(27). – C. 283-289.</w:t>
      </w:r>
    </w:p>
    <w:p w:rsidR="00000000" w:rsidDel="00000000" w:rsidP="00000000" w:rsidRDefault="00000000" w:rsidRPr="00000000" w14:paraId="000003B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Основи реабілітації, фізичної терапії, ерготерапії: підручник / Л. О. Вакуленко [та ін.]; за заг. ред. Л. О. Вакуленко, В. В. Клапчука. - Тернопіл: Укрмедкн.: ТДМУ, 2018. - 371 с. </w:t>
      </w:r>
    </w:p>
    <w:p w:rsidR="00000000" w:rsidDel="00000000" w:rsidP="00000000" w:rsidRDefault="00000000" w:rsidRPr="00000000" w14:paraId="000003C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Осіпов В.М. Якість життя хворих з міофасціальним больовим синдромом </w:t>
      </w:r>
    </w:p>
    <w:p w:rsidR="00000000" w:rsidDel="00000000" w:rsidP="00000000" w:rsidRDefault="00000000" w:rsidRPr="00000000" w14:paraId="000003C1">
      <w:pPr>
        <w:spacing w:after="0" w:line="360" w:lineRule="auto"/>
        <w:jc w:val="both"/>
        <w:rPr>
          <w:color w:val="000000"/>
        </w:rPr>
      </w:pPr>
      <w:sdt>
        <w:sdtPr>
          <w:tag w:val="goog_rdk_0"/>
        </w:sdtPr>
        <w:sdtContent>
          <w:r w:rsidDel="00000000" w:rsidR="00000000" w:rsidRPr="00000000">
            <w:rPr>
              <w:rFonts w:ascii="Gungsuh" w:cs="Gungsuh" w:eastAsia="Gungsuh" w:hAnsi="Gungsuh"/>
              <w:color w:val="000000"/>
              <w:rtl w:val="0"/>
            </w:rPr>
            <w:t xml:space="preserve">/ В.М.Осіпов // Вісник Прикарпатського університету. Серія: Фізична культура. – Івано-Франківськ, 2008. − Вип. VI. – С. 27-32.</w:t>
          </w:r>
        </w:sdtContent>
      </w:sdt>
    </w:p>
    <w:p w:rsidR="00000000" w:rsidDel="00000000" w:rsidP="00000000" w:rsidRDefault="00000000" w:rsidRPr="00000000" w14:paraId="000003C2">
      <w:pPr>
        <w:numPr>
          <w:ilvl w:val="0"/>
          <w:numId w:val="13"/>
        </w:numPr>
        <w:spacing w:after="0" w:line="360" w:lineRule="auto"/>
        <w:ind w:left="0" w:firstLine="0"/>
        <w:jc w:val="both"/>
        <w:rPr>
          <w:color w:val="000000"/>
        </w:rPr>
      </w:pPr>
      <w:r w:rsidDel="00000000" w:rsidR="00000000" w:rsidRPr="00000000">
        <w:rPr>
          <w:color w:val="000000"/>
          <w:rtl w:val="0"/>
        </w:rPr>
        <w:t xml:space="preserve">Товт ВА., Гузак О.Ю., Щерба М.Ю. Психоемоційні розлади у хворих на хронічний остеохондроз із вираженим больовим синдромом. 2014. С. 188-90. </w:t>
      </w:r>
    </w:p>
    <w:p w:rsidR="00000000" w:rsidDel="00000000" w:rsidP="00000000" w:rsidRDefault="00000000" w:rsidRPr="00000000" w14:paraId="000003C3">
      <w:pPr>
        <w:numPr>
          <w:ilvl w:val="0"/>
          <w:numId w:val="13"/>
        </w:numPr>
        <w:spacing w:after="0" w:line="360" w:lineRule="auto"/>
        <w:ind w:left="0" w:firstLine="0"/>
        <w:jc w:val="both"/>
        <w:rPr>
          <w:color w:val="000000"/>
        </w:rPr>
      </w:pPr>
      <w:r w:rsidDel="00000000" w:rsidR="00000000" w:rsidRPr="00000000">
        <w:rPr>
          <w:color w:val="000000"/>
          <w:rtl w:val="0"/>
        </w:rPr>
        <w:t xml:space="preserve">Страшко Є.Ю. Ефективність реабілітаційного підходу, заснованого на наочній моделі стрічки Мебіуса, у лікуванні міофасціального больового синдрому шийної ділянки в учасників бойових дій // Проблеми екології та медицини. – 2022. – Т. 26, № 5-6. – С. 11-15.</w:t>
      </w:r>
    </w:p>
    <w:p w:rsidR="00000000" w:rsidDel="00000000" w:rsidP="00000000" w:rsidRDefault="00000000" w:rsidRPr="00000000" w14:paraId="000003C4">
      <w:pPr>
        <w:numPr>
          <w:ilvl w:val="0"/>
          <w:numId w:val="13"/>
        </w:numPr>
        <w:spacing w:after="0" w:line="360" w:lineRule="auto"/>
        <w:ind w:left="0" w:firstLine="0"/>
        <w:jc w:val="both"/>
        <w:rPr>
          <w:color w:val="000000"/>
        </w:rPr>
      </w:pPr>
      <w:r w:rsidDel="00000000" w:rsidR="00000000" w:rsidRPr="00000000">
        <w:rPr>
          <w:highlight w:val="white"/>
          <w:rtl w:val="0"/>
        </w:rPr>
        <w:t xml:space="preserve">Сучасний стан і проблемні питання реабілітації в травматології та ортопедії / І. В. Рой, Н. О. Борзих, О. В. Пилипенко // </w:t>
      </w:r>
      <w:hyperlink r:id="rId90">
        <w:r w:rsidDel="00000000" w:rsidR="00000000" w:rsidRPr="00000000">
          <w:rPr>
            <w:color w:val="000000"/>
            <w:highlight w:val="white"/>
            <w:u w:val="none"/>
            <w:rtl w:val="0"/>
          </w:rPr>
          <w:t xml:space="preserve">Вісник ортопедії, травматології та протезування</w:t>
        </w:r>
      </w:hyperlink>
      <w:r w:rsidDel="00000000" w:rsidR="00000000" w:rsidRPr="00000000">
        <w:rPr>
          <w:highlight w:val="white"/>
          <w:rtl w:val="0"/>
        </w:rPr>
        <w:t xml:space="preserve">. - 2019. - № 1. - С. 52-57. </w:t>
      </w:r>
      <w:r w:rsidDel="00000000" w:rsidR="00000000" w:rsidRPr="00000000">
        <w:rPr>
          <w:rtl w:val="0"/>
        </w:rPr>
      </w:r>
    </w:p>
    <w:p w:rsidR="00000000" w:rsidDel="00000000" w:rsidP="00000000" w:rsidRDefault="00000000" w:rsidRPr="00000000" w14:paraId="000003C5">
      <w:pPr>
        <w:numPr>
          <w:ilvl w:val="0"/>
          <w:numId w:val="13"/>
        </w:numPr>
        <w:spacing w:after="0" w:line="360" w:lineRule="auto"/>
        <w:ind w:left="0" w:firstLine="0"/>
        <w:jc w:val="both"/>
        <w:rPr>
          <w:color w:val="000000"/>
        </w:rPr>
      </w:pPr>
      <w:r w:rsidDel="00000000" w:rsidR="00000000" w:rsidRPr="00000000">
        <w:rPr>
          <w:rtl w:val="0"/>
        </w:rPr>
        <w:t xml:space="preserve">Ситник К. Роль фізичної терапії у відновному лікуванні міофасціального больового синдрому. Місце і роль фізичної терапії у сучасній системі охорони здоров’я: матеріали Всеукраїнської науково-практичної інтернет-конференції (м. Чернівці 10.02.2022 року) / за редакцією Я.Б. Зорія. – Чернівці: Чернівецький нац. ун-т, 2022. – С. 134-13</w:t>
      </w:r>
      <w:r w:rsidDel="00000000" w:rsidR="00000000" w:rsidRPr="00000000">
        <w:rPr>
          <w:color w:val="000000"/>
          <w:rtl w:val="0"/>
        </w:rPr>
        <w:t xml:space="preserve">.</w:t>
      </w:r>
    </w:p>
    <w:p w:rsidR="00000000" w:rsidDel="00000000" w:rsidP="00000000" w:rsidRDefault="00000000" w:rsidRPr="00000000" w14:paraId="000003C6">
      <w:pPr>
        <w:numPr>
          <w:ilvl w:val="0"/>
          <w:numId w:val="13"/>
        </w:numPr>
        <w:spacing w:after="0" w:line="360" w:lineRule="auto"/>
        <w:ind w:left="0" w:firstLine="0"/>
        <w:jc w:val="both"/>
        <w:rPr>
          <w:color w:val="000000"/>
        </w:rPr>
      </w:pPr>
      <w:r w:rsidDel="00000000" w:rsidR="00000000" w:rsidRPr="00000000">
        <w:rPr>
          <w:rtl w:val="0"/>
        </w:rPr>
        <w:t xml:space="preserve">Слухенська Р.В., Логуш Л.Г., Зендик О.В., Гуліна Л.В. Комплекс заходів щодо фізичної реабілітації військовослужбовців. Науковий часопис НПУ імені М.П. Драгоманова. Серія 15. Науково-педагогічні проблеми фізичної культури і спорту. 2023. Випуск 1(159). – С. 130-132.</w:t>
      </w:r>
      <w:r w:rsidDel="00000000" w:rsidR="00000000" w:rsidRPr="00000000">
        <w:rPr>
          <w:rtl w:val="0"/>
        </w:rPr>
      </w:r>
    </w:p>
    <w:p w:rsidR="00000000" w:rsidDel="00000000" w:rsidP="00000000" w:rsidRDefault="00000000" w:rsidRPr="00000000" w14:paraId="000003C7">
      <w:pPr>
        <w:numPr>
          <w:ilvl w:val="0"/>
          <w:numId w:val="13"/>
        </w:numPr>
        <w:spacing w:after="0" w:line="360" w:lineRule="auto"/>
        <w:ind w:left="0" w:firstLine="0"/>
        <w:jc w:val="both"/>
        <w:rPr>
          <w:color w:val="000000"/>
        </w:rPr>
      </w:pPr>
      <w:r w:rsidDel="00000000" w:rsidR="00000000" w:rsidRPr="00000000">
        <w:rPr>
          <w:rtl w:val="0"/>
        </w:rPr>
        <w:t xml:space="preserve">Черенкова М.С., Лук’янюк О.В. Фізична терапія військовослужбовців: розвиток й актуальні проблеми. Сучасні технології в оздоровчій діяльності.  Всеукраїнська науково-практична конференція здобувачів вищої освіти та молодих вчених, м. Запоріжжя, 3 березня 2023 р. – Запоріжжя: НУ «Запорізька політехніка», 2023. – C. 117-120.</w:t>
      </w:r>
      <w:r w:rsidDel="00000000" w:rsidR="00000000" w:rsidRPr="00000000">
        <w:rPr>
          <w:rtl w:val="0"/>
        </w:rPr>
      </w:r>
    </w:p>
    <w:p w:rsidR="00000000" w:rsidDel="00000000" w:rsidP="00000000" w:rsidRDefault="00000000" w:rsidRPr="00000000" w14:paraId="000003C8">
      <w:pPr>
        <w:numPr>
          <w:ilvl w:val="0"/>
          <w:numId w:val="13"/>
        </w:numPr>
        <w:spacing w:after="0" w:line="360" w:lineRule="auto"/>
        <w:ind w:left="0" w:firstLine="0"/>
        <w:jc w:val="both"/>
        <w:rPr>
          <w:color w:val="000000"/>
        </w:rPr>
      </w:pPr>
      <w:r w:rsidDel="00000000" w:rsidR="00000000" w:rsidRPr="00000000">
        <w:rPr>
          <w:rtl w:val="0"/>
        </w:rPr>
        <w:t xml:space="preserve">Швесткова Ольга, Сладкова Петра та кол. Фізична терапія: Підручник. К.:, Чеський центр у Києві. – 2019. –272 с.</w:t>
      </w:r>
      <w:r w:rsidDel="00000000" w:rsidR="00000000" w:rsidRPr="00000000">
        <w:rPr>
          <w:rtl w:val="0"/>
        </w:rPr>
      </w:r>
    </w:p>
    <w:p w:rsidR="00000000" w:rsidDel="00000000" w:rsidP="00000000" w:rsidRDefault="00000000" w:rsidRPr="00000000" w14:paraId="000003C9">
      <w:pPr>
        <w:numPr>
          <w:ilvl w:val="0"/>
          <w:numId w:val="13"/>
        </w:numPr>
        <w:spacing w:after="0" w:line="360" w:lineRule="auto"/>
        <w:ind w:left="0" w:firstLine="0"/>
        <w:jc w:val="both"/>
        <w:rPr>
          <w:color w:val="000000"/>
        </w:rPr>
      </w:pPr>
      <w:r w:rsidDel="00000000" w:rsidR="00000000" w:rsidRPr="00000000">
        <w:rPr>
          <w:color w:val="000000"/>
          <w:rtl w:val="0"/>
        </w:rPr>
        <w:t xml:space="preserve">Daniela Virgínia Vaz, Paula Lanna Silva, Marisa Cotta Mancini, Claudia Carello, Jeffrey Kinsella-Shaw, Towards an ecologically grounded functional practice in rehabilitation, Human Movement Science. 2017; 52: 117-132.</w:t>
      </w:r>
    </w:p>
    <w:p w:rsidR="00000000" w:rsidDel="00000000" w:rsidP="00000000" w:rsidRDefault="00000000" w:rsidRPr="00000000" w14:paraId="000003CA">
      <w:pPr>
        <w:numPr>
          <w:ilvl w:val="0"/>
          <w:numId w:val="13"/>
        </w:numPr>
        <w:spacing w:after="0" w:line="360" w:lineRule="auto"/>
        <w:ind w:left="0" w:firstLine="0"/>
        <w:jc w:val="both"/>
        <w:rPr>
          <w:color w:val="000000"/>
        </w:rPr>
      </w:pPr>
      <w:r w:rsidDel="00000000" w:rsidR="00000000" w:rsidRPr="00000000">
        <w:rPr>
          <w:color w:val="000000"/>
          <w:rtl w:val="0"/>
        </w:rPr>
        <w:t xml:space="preserve">Haider MN, Herget L, Zafonte RD, Lamm AG, Wong BM, Leddy JJ. Rehabilitation of Sport-Related Concussion. Clin Sports Med. 2021 Jan;40(1):93-109. </w:t>
      </w:r>
    </w:p>
    <w:p w:rsidR="00000000" w:rsidDel="00000000" w:rsidP="00000000" w:rsidRDefault="00000000" w:rsidRPr="00000000" w14:paraId="000003CB">
      <w:pPr>
        <w:numPr>
          <w:ilvl w:val="0"/>
          <w:numId w:val="13"/>
        </w:numPr>
        <w:spacing w:after="0" w:line="360" w:lineRule="auto"/>
        <w:ind w:left="0" w:firstLine="0"/>
        <w:jc w:val="both"/>
        <w:rPr>
          <w:color w:val="000000"/>
        </w:rPr>
      </w:pPr>
      <w:r w:rsidDel="00000000" w:rsidR="00000000" w:rsidRPr="00000000">
        <w:rPr>
          <w:color w:val="000000"/>
          <w:rtl w:val="0"/>
        </w:rPr>
        <w:t xml:space="preserve">Laver KE, Lange B, George S, Deutsch JE, Saposnik G, Crotty M. Virtual reality for stroke rehabilitation. Cochrane Database Syst Rev. 2017 Nov 20;11(11):CD008349. </w:t>
      </w:r>
    </w:p>
    <w:p w:rsidR="00000000" w:rsidDel="00000000" w:rsidP="00000000" w:rsidRDefault="00000000" w:rsidRPr="00000000" w14:paraId="000003CC">
      <w:pPr>
        <w:numPr>
          <w:ilvl w:val="0"/>
          <w:numId w:val="13"/>
        </w:numPr>
        <w:spacing w:after="0" w:line="360" w:lineRule="auto"/>
        <w:ind w:left="0" w:firstLine="0"/>
        <w:jc w:val="both"/>
        <w:rPr>
          <w:color w:val="000000"/>
        </w:rPr>
      </w:pPr>
      <w:r w:rsidDel="00000000" w:rsidR="00000000" w:rsidRPr="00000000">
        <w:rPr>
          <w:rtl w:val="0"/>
        </w:rPr>
        <w:t xml:space="preserve">Akkaya N., Atalay N.S., Selcuk S.T. et al. Frequency of fibromyalgia syndrome in breast cancer patients. Int. J. Clin. Oncol. 2013. Vol. 18. № 2. P. 285-292. </w:t>
      </w:r>
      <w:r w:rsidDel="00000000" w:rsidR="00000000" w:rsidRPr="00000000">
        <w:rPr>
          <w:rtl w:val="0"/>
        </w:rPr>
      </w:r>
    </w:p>
    <w:p w:rsidR="00000000" w:rsidDel="00000000" w:rsidP="00000000" w:rsidRDefault="00000000" w:rsidRPr="00000000" w14:paraId="000003CD">
      <w:pPr>
        <w:numPr>
          <w:ilvl w:val="0"/>
          <w:numId w:val="13"/>
        </w:numPr>
        <w:spacing w:after="0" w:line="360" w:lineRule="auto"/>
        <w:ind w:left="0" w:firstLine="0"/>
        <w:jc w:val="both"/>
        <w:rPr>
          <w:color w:val="000000"/>
        </w:rPr>
      </w:pPr>
      <w:r w:rsidDel="00000000" w:rsidR="00000000" w:rsidRPr="00000000">
        <w:rPr>
          <w:rtl w:val="0"/>
        </w:rPr>
        <w:t xml:space="preserve">Alijevic O., Kellenberger S. Subtype-specific modulation of acid-sensing ion channel (ASIC) function by 2-guanidine-4-methylquinazoline. J. Biol. Chem. 2012. Vol. 287. № 43. P. 36059-36070. </w:t>
      </w:r>
      <w:r w:rsidDel="00000000" w:rsidR="00000000" w:rsidRPr="00000000">
        <w:rPr>
          <w:rtl w:val="0"/>
        </w:rPr>
      </w:r>
    </w:p>
    <w:p w:rsidR="00000000" w:rsidDel="00000000" w:rsidP="00000000" w:rsidRDefault="00000000" w:rsidRPr="00000000" w14:paraId="000003CE">
      <w:pPr>
        <w:numPr>
          <w:ilvl w:val="0"/>
          <w:numId w:val="13"/>
        </w:numPr>
        <w:spacing w:after="0" w:line="360" w:lineRule="auto"/>
        <w:ind w:left="0" w:firstLine="0"/>
        <w:jc w:val="both"/>
        <w:rPr>
          <w:color w:val="000000"/>
        </w:rPr>
      </w:pPr>
      <w:r w:rsidDel="00000000" w:rsidR="00000000" w:rsidRPr="00000000">
        <w:rPr>
          <w:color w:val="000000"/>
          <w:rtl w:val="0"/>
        </w:rPr>
        <w:t xml:space="preserve">Alvarez DJ, Rockwell PG. Trigger points: diagnosis and management. Am Fam Physician. 2002 Feb 15;65(4):653-60. </w:t>
      </w:r>
    </w:p>
    <w:p w:rsidR="00000000" w:rsidDel="00000000" w:rsidP="00000000" w:rsidRDefault="00000000" w:rsidRPr="00000000" w14:paraId="000003CF">
      <w:pPr>
        <w:numPr>
          <w:ilvl w:val="0"/>
          <w:numId w:val="13"/>
        </w:numPr>
        <w:spacing w:after="0" w:line="360" w:lineRule="auto"/>
        <w:ind w:left="0" w:firstLine="0"/>
        <w:jc w:val="both"/>
        <w:rPr>
          <w:color w:val="000000"/>
        </w:rPr>
      </w:pPr>
      <w:r w:rsidDel="00000000" w:rsidR="00000000" w:rsidRPr="00000000">
        <w:rPr>
          <w:rtl w:val="0"/>
        </w:rPr>
        <w:t xml:space="preserve">Bhadresha A., Lawrence O.J., McCarthy M.J. A comparison of magnetic resonance imaging muscle fat content in the lumbar paraspinal muscles with patient-reported outcome measures in patients with lumbar degenerative disk disease and focal disk prolapsed. Global Spine J. 2016. Vol. 6. № 4. P. 401410. </w:t>
      </w:r>
      <w:r w:rsidDel="00000000" w:rsidR="00000000" w:rsidRPr="00000000">
        <w:rPr>
          <w:rtl w:val="0"/>
        </w:rPr>
      </w:r>
    </w:p>
    <w:p w:rsidR="00000000" w:rsidDel="00000000" w:rsidP="00000000" w:rsidRDefault="00000000" w:rsidRPr="00000000" w14:paraId="000003D0">
      <w:pPr>
        <w:numPr>
          <w:ilvl w:val="0"/>
          <w:numId w:val="13"/>
        </w:numPr>
        <w:spacing w:after="0" w:line="360" w:lineRule="auto"/>
        <w:ind w:left="0" w:firstLine="0"/>
        <w:jc w:val="both"/>
        <w:rPr>
          <w:color w:val="000000"/>
        </w:rPr>
      </w:pPr>
      <w:r w:rsidDel="00000000" w:rsidR="00000000" w:rsidRPr="00000000">
        <w:rPr>
          <w:rtl w:val="0"/>
        </w:rPr>
        <w:t xml:space="preserve">Cagnie B., Dhooge F., Schumacher C. Fiber typing of the erector spinae and multifidus muscles in healthy controls and back pain patients: a systematic literature review. J. Manipulative Physiol. Ther. 2015. Vol. 38. № 9. P. 653663. </w:t>
      </w:r>
      <w:r w:rsidDel="00000000" w:rsidR="00000000" w:rsidRPr="00000000">
        <w:rPr>
          <w:rtl w:val="0"/>
        </w:rPr>
      </w:r>
    </w:p>
    <w:p w:rsidR="00000000" w:rsidDel="00000000" w:rsidP="00000000" w:rsidRDefault="00000000" w:rsidRPr="00000000" w14:paraId="000003D1">
      <w:pPr>
        <w:numPr>
          <w:ilvl w:val="0"/>
          <w:numId w:val="13"/>
        </w:numPr>
        <w:spacing w:after="0" w:line="360" w:lineRule="auto"/>
        <w:ind w:left="0" w:firstLine="0"/>
        <w:jc w:val="both"/>
        <w:rPr>
          <w:color w:val="000000"/>
        </w:rPr>
      </w:pPr>
      <w:r w:rsidDel="00000000" w:rsidR="00000000" w:rsidRPr="00000000">
        <w:rPr>
          <w:rtl w:val="0"/>
        </w:rPr>
        <w:t xml:space="preserve">Chiarotto A., Clijsen R., Fernandez-de-Las-Penas C., Barbero M. Prevalence of myofascial trigger points in spinal disorders: a systematic review and metaanalysis. Arch. Phys. Med. Rehabil. 2016. Vol. 97. № 2. P. 316-337. </w:t>
      </w:r>
      <w:r w:rsidDel="00000000" w:rsidR="00000000" w:rsidRPr="00000000">
        <w:rPr>
          <w:rtl w:val="0"/>
        </w:rPr>
      </w:r>
    </w:p>
    <w:p w:rsidR="00000000" w:rsidDel="00000000" w:rsidP="00000000" w:rsidRDefault="00000000" w:rsidRPr="00000000" w14:paraId="000003D2">
      <w:pPr>
        <w:numPr>
          <w:ilvl w:val="0"/>
          <w:numId w:val="13"/>
        </w:numPr>
        <w:spacing w:after="0" w:line="360" w:lineRule="auto"/>
        <w:ind w:left="0" w:firstLine="0"/>
        <w:jc w:val="both"/>
        <w:rPr>
          <w:color w:val="000000"/>
        </w:rPr>
      </w:pPr>
      <w:r w:rsidDel="00000000" w:rsidR="00000000" w:rsidRPr="00000000">
        <w:rPr>
          <w:rtl w:val="0"/>
        </w:rPr>
        <w:t xml:space="preserve">Geneen L.J., Moore R.A., Clarke C. et al. Physical activity and exercise for chronic pain in adults: an overview of Cochrane Reviews. Cochrane Database Syst. Rev. 2017. Vol. 4. CD011279.</w:t>
      </w:r>
      <w:r w:rsidDel="00000000" w:rsidR="00000000" w:rsidRPr="00000000">
        <w:rPr>
          <w:rtl w:val="0"/>
        </w:rPr>
      </w:r>
    </w:p>
    <w:p w:rsidR="00000000" w:rsidDel="00000000" w:rsidP="00000000" w:rsidRDefault="00000000" w:rsidRPr="00000000" w14:paraId="000003D3">
      <w:pPr>
        <w:numPr>
          <w:ilvl w:val="0"/>
          <w:numId w:val="13"/>
        </w:numPr>
        <w:spacing w:after="0" w:line="360" w:lineRule="auto"/>
        <w:ind w:left="0" w:firstLine="0"/>
        <w:jc w:val="both"/>
        <w:rPr>
          <w:color w:val="000000"/>
        </w:rPr>
      </w:pPr>
      <w:r w:rsidDel="00000000" w:rsidR="00000000" w:rsidRPr="00000000">
        <w:rPr>
          <w:rtl w:val="0"/>
        </w:rPr>
        <w:t xml:space="preserve">Goubert D., De Pauw R., Meeus M. et al. Lumbar muscle structure and function in chronic versus recurrent low back pain: a cross-sectional study. Spine J. 2017. </w:t>
      </w:r>
      <w:r w:rsidDel="00000000" w:rsidR="00000000" w:rsidRPr="00000000">
        <w:rPr>
          <w:rtl w:val="0"/>
        </w:rPr>
      </w:r>
    </w:p>
    <w:p w:rsidR="00000000" w:rsidDel="00000000" w:rsidP="00000000" w:rsidRDefault="00000000" w:rsidRPr="00000000" w14:paraId="000003D4">
      <w:pPr>
        <w:numPr>
          <w:ilvl w:val="0"/>
          <w:numId w:val="13"/>
        </w:numPr>
        <w:spacing w:after="0" w:line="360" w:lineRule="auto"/>
        <w:ind w:left="0" w:firstLine="0"/>
        <w:jc w:val="both"/>
        <w:rPr>
          <w:color w:val="000000"/>
        </w:rPr>
      </w:pPr>
      <w:r w:rsidDel="00000000" w:rsidR="00000000" w:rsidRPr="00000000">
        <w:rPr>
          <w:rtl w:val="0"/>
        </w:rPr>
        <w:t xml:space="preserve">Goubert D., Oosterwijck J.V., Meeus M., Danneels L. Structural changes of lumbar muscles in non-specific low back pain: a systematic review. Pain 70 Physician. 2016. Vol. 19. № 7. P. E985-E1000.</w:t>
      </w:r>
      <w:r w:rsidDel="00000000" w:rsidR="00000000" w:rsidRPr="00000000">
        <w:rPr>
          <w:rtl w:val="0"/>
        </w:rPr>
      </w:r>
    </w:p>
    <w:p w:rsidR="00000000" w:rsidDel="00000000" w:rsidP="00000000" w:rsidRDefault="00000000" w:rsidRPr="00000000" w14:paraId="000003D5">
      <w:pPr>
        <w:numPr>
          <w:ilvl w:val="0"/>
          <w:numId w:val="13"/>
        </w:numPr>
        <w:spacing w:after="0" w:line="360" w:lineRule="auto"/>
        <w:ind w:left="0" w:firstLine="0"/>
        <w:jc w:val="both"/>
        <w:rPr>
          <w:color w:val="000000"/>
        </w:rPr>
      </w:pPr>
      <w:r w:rsidDel="00000000" w:rsidR="00000000" w:rsidRPr="00000000">
        <w:rPr>
          <w:rtl w:val="0"/>
        </w:rPr>
        <w:t xml:space="preserve">Hidalgo-Lozano A., Fernandez-de-las-Penas C., CalderonSoto C., DomingoCamara A. et al. Elite swimmers with and without unilateral shoulder pain: mechanical hyperalgesia and active/latent muscle trigger points in neckshoulder muscles. Scand. J. Med. Sci. Sports. 2013. Vol. 23. № 1. P. 66-73. </w:t>
      </w:r>
      <w:r w:rsidDel="00000000" w:rsidR="00000000" w:rsidRPr="00000000">
        <w:rPr>
          <w:rtl w:val="0"/>
        </w:rPr>
      </w:r>
    </w:p>
    <w:p w:rsidR="00000000" w:rsidDel="00000000" w:rsidP="00000000" w:rsidRDefault="00000000" w:rsidRPr="00000000" w14:paraId="000003D6">
      <w:pPr>
        <w:numPr>
          <w:ilvl w:val="0"/>
          <w:numId w:val="13"/>
        </w:numPr>
        <w:spacing w:after="0" w:line="360" w:lineRule="auto"/>
        <w:ind w:left="0" w:firstLine="0"/>
        <w:jc w:val="both"/>
        <w:rPr>
          <w:color w:val="000000"/>
        </w:rPr>
      </w:pPr>
      <w:r w:rsidDel="00000000" w:rsidR="00000000" w:rsidRPr="00000000">
        <w:rPr>
          <w:rtl w:val="0"/>
        </w:rPr>
        <w:t xml:space="preserve">Jafri M.S. Mechanisms of myofascial pain. Int. Sch. Res. Notices. 2014. ID 523924. </w:t>
      </w:r>
      <w:r w:rsidDel="00000000" w:rsidR="00000000" w:rsidRPr="00000000">
        <w:rPr>
          <w:rtl w:val="0"/>
        </w:rPr>
      </w:r>
    </w:p>
    <w:p w:rsidR="00000000" w:rsidDel="00000000" w:rsidP="00000000" w:rsidRDefault="00000000" w:rsidRPr="00000000" w14:paraId="000003D7">
      <w:pPr>
        <w:numPr>
          <w:ilvl w:val="0"/>
          <w:numId w:val="13"/>
        </w:numPr>
        <w:spacing w:after="0" w:line="360" w:lineRule="auto"/>
        <w:ind w:left="0" w:firstLine="0"/>
        <w:jc w:val="both"/>
        <w:rPr>
          <w:color w:val="000000"/>
        </w:rPr>
      </w:pPr>
      <w:r w:rsidDel="00000000" w:rsidR="00000000" w:rsidRPr="00000000">
        <w:rPr>
          <w:rtl w:val="0"/>
        </w:rPr>
        <w:t xml:space="preserve"> Jankovic D., Peng P., van Zundert A. Brief review: piriformis syndrome: etiology, diagnosis, and management. Can. J. Anaesth. 2013. Vol. 60. № 10. P. 1003-1012. </w:t>
      </w:r>
      <w:r w:rsidDel="00000000" w:rsidR="00000000" w:rsidRPr="00000000">
        <w:rPr>
          <w:rtl w:val="0"/>
        </w:rPr>
      </w:r>
    </w:p>
    <w:p w:rsidR="00000000" w:rsidDel="00000000" w:rsidP="00000000" w:rsidRDefault="00000000" w:rsidRPr="00000000" w14:paraId="000003D8">
      <w:pPr>
        <w:numPr>
          <w:ilvl w:val="0"/>
          <w:numId w:val="13"/>
        </w:numPr>
        <w:spacing w:after="0" w:line="360" w:lineRule="auto"/>
        <w:ind w:left="0" w:firstLine="0"/>
        <w:jc w:val="both"/>
        <w:rPr>
          <w:color w:val="000000"/>
        </w:rPr>
      </w:pPr>
      <w:r w:rsidDel="00000000" w:rsidR="00000000" w:rsidRPr="00000000">
        <w:rPr>
          <w:rtl w:val="0"/>
        </w:rPr>
        <w:t xml:space="preserve">Lluch E., Nijs J., De Kooning M. et al. Prevalence, incidence, localization, and pathophysiology of myofascial trigger points in patients with spinal pain: a systematic literature review. J. Manipulative Physiol. Ther. 2015. Vol. 38. № 8. P. 587-600. </w:t>
      </w:r>
      <w:r w:rsidDel="00000000" w:rsidR="00000000" w:rsidRPr="00000000">
        <w:rPr>
          <w:rtl w:val="0"/>
        </w:rPr>
      </w:r>
    </w:p>
    <w:p w:rsidR="00000000" w:rsidDel="00000000" w:rsidP="00000000" w:rsidRDefault="00000000" w:rsidRPr="00000000" w14:paraId="000003D9">
      <w:pPr>
        <w:numPr>
          <w:ilvl w:val="0"/>
          <w:numId w:val="13"/>
        </w:numPr>
        <w:spacing w:after="0" w:line="360" w:lineRule="auto"/>
        <w:ind w:left="0" w:firstLine="0"/>
        <w:jc w:val="both"/>
        <w:rPr>
          <w:color w:val="000000"/>
        </w:rPr>
      </w:pPr>
      <w:r w:rsidDel="00000000" w:rsidR="00000000" w:rsidRPr="00000000">
        <w:rPr>
          <w:rtl w:val="0"/>
        </w:rPr>
        <w:t xml:space="preserve">Cochrane, D.J. Good vibrations? The use of vibration therapy for exercise recovery, injury prevention and rehabilitation. Phys. Ther. Rev. 2011, 16, 438–454.</w:t>
      </w:r>
      <w:r w:rsidDel="00000000" w:rsidR="00000000" w:rsidRPr="00000000">
        <w:rPr>
          <w:rtl w:val="0"/>
        </w:rPr>
      </w:r>
    </w:p>
    <w:p w:rsidR="00000000" w:rsidDel="00000000" w:rsidP="00000000" w:rsidRDefault="00000000" w:rsidRPr="00000000" w14:paraId="000003DA">
      <w:pPr>
        <w:numPr>
          <w:ilvl w:val="0"/>
          <w:numId w:val="13"/>
        </w:numPr>
        <w:spacing w:after="0" w:line="360" w:lineRule="auto"/>
        <w:ind w:left="0" w:firstLine="0"/>
        <w:jc w:val="both"/>
        <w:rPr>
          <w:color w:val="000000"/>
        </w:rPr>
      </w:pPr>
      <w:r w:rsidDel="00000000" w:rsidR="00000000" w:rsidRPr="00000000">
        <w:rPr>
          <w:rtl w:val="0"/>
        </w:rPr>
        <w:t xml:space="preserve">Yin, Y.; Wang, J.; Duan, K.; Cai, H.; Sun, J. The effect of vibration training on delayed muscle soreness: A meta-analysis. Medicine 2022, 101, e31259. </w:t>
      </w:r>
      <w:r w:rsidDel="00000000" w:rsidR="00000000" w:rsidRPr="00000000">
        <w:rPr>
          <w:rtl w:val="0"/>
        </w:rPr>
      </w:r>
    </w:p>
    <w:p w:rsidR="00000000" w:rsidDel="00000000" w:rsidP="00000000" w:rsidRDefault="00000000" w:rsidRPr="00000000" w14:paraId="000003DB">
      <w:pPr>
        <w:numPr>
          <w:ilvl w:val="0"/>
          <w:numId w:val="13"/>
        </w:numPr>
        <w:spacing w:after="0" w:line="360" w:lineRule="auto"/>
        <w:ind w:left="0" w:firstLine="0"/>
        <w:jc w:val="both"/>
        <w:rPr>
          <w:color w:val="000000"/>
        </w:rPr>
      </w:pPr>
      <w:r w:rsidDel="00000000" w:rsidR="00000000" w:rsidRPr="00000000">
        <w:rPr>
          <w:rtl w:val="0"/>
        </w:rPr>
        <w:t xml:space="preserve">Dong, Y.; Wang, W.; Zheng, J.; Chen, S.; Qiao, J.; Wang, X. Whole body vibration exercise for chronic musculoskeletal pain: A systematic review and meta-analysis of randomized controlled trials. Arch. Phys. Med. Rehabil. 2019, 100, 2167–2178. </w:t>
      </w:r>
      <w:r w:rsidDel="00000000" w:rsidR="00000000" w:rsidRPr="00000000">
        <w:rPr>
          <w:rtl w:val="0"/>
        </w:rPr>
      </w:r>
    </w:p>
    <w:p w:rsidR="00000000" w:rsidDel="00000000" w:rsidP="00000000" w:rsidRDefault="00000000" w:rsidRPr="00000000" w14:paraId="000003DC">
      <w:pPr>
        <w:numPr>
          <w:ilvl w:val="0"/>
          <w:numId w:val="13"/>
        </w:numPr>
        <w:spacing w:after="0" w:line="360" w:lineRule="auto"/>
        <w:ind w:left="0" w:firstLine="0"/>
        <w:jc w:val="both"/>
        <w:rPr>
          <w:color w:val="000000"/>
        </w:rPr>
      </w:pPr>
      <w:r w:rsidDel="00000000" w:rsidR="00000000" w:rsidRPr="00000000">
        <w:rPr>
          <w:rtl w:val="0"/>
        </w:rPr>
        <w:t xml:space="preserve">Fuller, J.T.; Thomson, R.L.; Howe, P.R.; Buckley, J.D. Effect of vibration on muscle perfusion: A systematic review. Clin. Physiol. Funct. Imaging 2013, 33, 1–10. </w:t>
      </w:r>
      <w:r w:rsidDel="00000000" w:rsidR="00000000" w:rsidRPr="00000000">
        <w:rPr>
          <w:rtl w:val="0"/>
        </w:rPr>
      </w:r>
    </w:p>
    <w:p w:rsidR="00000000" w:rsidDel="00000000" w:rsidP="00000000" w:rsidRDefault="00000000" w:rsidRPr="00000000" w14:paraId="000003DD">
      <w:pPr>
        <w:numPr>
          <w:ilvl w:val="0"/>
          <w:numId w:val="13"/>
        </w:numPr>
        <w:spacing w:after="0" w:line="360" w:lineRule="auto"/>
        <w:ind w:left="0" w:firstLine="0"/>
        <w:jc w:val="both"/>
        <w:rPr>
          <w:color w:val="000000"/>
        </w:rPr>
      </w:pPr>
      <w:r w:rsidDel="00000000" w:rsidR="00000000" w:rsidRPr="00000000">
        <w:rPr>
          <w:rtl w:val="0"/>
        </w:rPr>
        <w:t xml:space="preserve">Saquetto, M.; Pereira, F.; Queiroz, R.; Da Silva, C.; Conceição, C.; Gomes Neto, M. Effects of whole-body vibration on muscle strength, bone mineral content and density, and balance and body composition of children and adolescents with Down syndrome: A systematic review. Osteoporos. Int. 2018, 2018, 527–533. </w:t>
      </w:r>
      <w:r w:rsidDel="00000000" w:rsidR="00000000" w:rsidRPr="00000000">
        <w:rPr>
          <w:rtl w:val="0"/>
        </w:rPr>
      </w:r>
    </w:p>
    <w:p w:rsidR="00000000" w:rsidDel="00000000" w:rsidP="00000000" w:rsidRDefault="00000000" w:rsidRPr="00000000" w14:paraId="000003DE">
      <w:pPr>
        <w:numPr>
          <w:ilvl w:val="0"/>
          <w:numId w:val="13"/>
        </w:numPr>
        <w:spacing w:after="0" w:line="360" w:lineRule="auto"/>
        <w:ind w:left="0" w:firstLine="0"/>
        <w:jc w:val="both"/>
        <w:rPr>
          <w:color w:val="000000"/>
        </w:rPr>
      </w:pPr>
      <w:r w:rsidDel="00000000" w:rsidR="00000000" w:rsidRPr="00000000">
        <w:rPr>
          <w:rtl w:val="0"/>
        </w:rPr>
        <w:t xml:space="preserve">Allan, P.F.; Osborn, E.C.; Chung, K.K.; Wanek, S.M. High-frequency percussive ventilation revisited. J. Burn Care Res. 2010, 31, 510–520. </w:t>
      </w:r>
      <w:r w:rsidDel="00000000" w:rsidR="00000000" w:rsidRPr="00000000">
        <w:rPr>
          <w:rtl w:val="0"/>
        </w:rPr>
      </w:r>
    </w:p>
    <w:p w:rsidR="00000000" w:rsidDel="00000000" w:rsidP="00000000" w:rsidRDefault="00000000" w:rsidRPr="00000000" w14:paraId="000003DF">
      <w:pPr>
        <w:numPr>
          <w:ilvl w:val="0"/>
          <w:numId w:val="13"/>
        </w:numPr>
        <w:spacing w:after="0" w:line="360" w:lineRule="auto"/>
        <w:ind w:left="0" w:firstLine="0"/>
        <w:jc w:val="both"/>
        <w:rPr>
          <w:color w:val="000000"/>
        </w:rPr>
      </w:pPr>
      <w:r w:rsidDel="00000000" w:rsidR="00000000" w:rsidRPr="00000000">
        <w:rPr>
          <w:rtl w:val="0"/>
        </w:rPr>
        <w:t xml:space="preserve">Alam, M.M.; Khan, A.A.; Farooq, M. Effect of whole-body vibration on neuromuscular performance: A literature review. Work 2018, 59, 571–583.</w:t>
      </w:r>
      <w:r w:rsidDel="00000000" w:rsidR="00000000" w:rsidRPr="00000000">
        <w:rPr>
          <w:rtl w:val="0"/>
        </w:rPr>
      </w:r>
    </w:p>
    <w:p w:rsidR="00000000" w:rsidDel="00000000" w:rsidP="00000000" w:rsidRDefault="00000000" w:rsidRPr="00000000" w14:paraId="000003E0">
      <w:pPr>
        <w:numPr>
          <w:ilvl w:val="0"/>
          <w:numId w:val="13"/>
        </w:numPr>
        <w:spacing w:after="0" w:line="360" w:lineRule="auto"/>
        <w:ind w:left="0" w:firstLine="0"/>
        <w:jc w:val="both"/>
        <w:rPr>
          <w:color w:val="000000"/>
        </w:rPr>
      </w:pPr>
      <w:r w:rsidDel="00000000" w:rsidR="00000000" w:rsidRPr="00000000">
        <w:rPr>
          <w:color w:val="000000"/>
          <w:rtl w:val="0"/>
        </w:rPr>
        <w:t xml:space="preserve">Ahmed S, Khattab S, Haddad C, Babineau J, Furlan A, Kumbhare D. Effect of aerobic exercise in the treatment of myofascial pain: a systematic review. J Exerc Rehabil. 2018 Dec;14(6):902-910.</w:t>
      </w:r>
    </w:p>
    <w:p w:rsidR="00000000" w:rsidDel="00000000" w:rsidP="00000000" w:rsidRDefault="00000000" w:rsidRPr="00000000" w14:paraId="000003E1">
      <w:pPr>
        <w:numPr>
          <w:ilvl w:val="0"/>
          <w:numId w:val="13"/>
        </w:numPr>
        <w:spacing w:after="0" w:line="360" w:lineRule="auto"/>
        <w:ind w:left="0" w:firstLine="0"/>
        <w:jc w:val="both"/>
        <w:rPr>
          <w:color w:val="000000"/>
        </w:rPr>
      </w:pPr>
      <w:r w:rsidDel="00000000" w:rsidR="00000000" w:rsidRPr="00000000">
        <w:rPr>
          <w:rtl w:val="0"/>
        </w:rPr>
        <w:t xml:space="preserve">Cerciello, S.; Rossi, S.; Visonà, E.; Corona, K.; Oliva, F. Clinical applications of vibration therapy in orthopaedic practice. Muscles Ligaments Tendons J. 2016, 6, 147–156. </w:t>
      </w:r>
      <w:r w:rsidDel="00000000" w:rsidR="00000000" w:rsidRPr="00000000">
        <w:rPr>
          <w:rtl w:val="0"/>
        </w:rPr>
      </w:r>
    </w:p>
    <w:p w:rsidR="00000000" w:rsidDel="00000000" w:rsidP="00000000" w:rsidRDefault="00000000" w:rsidRPr="00000000" w14:paraId="000003E2">
      <w:pPr>
        <w:numPr>
          <w:ilvl w:val="0"/>
          <w:numId w:val="13"/>
        </w:numPr>
        <w:spacing w:after="0" w:line="360" w:lineRule="auto"/>
        <w:ind w:left="0" w:firstLine="0"/>
        <w:jc w:val="both"/>
        <w:rPr>
          <w:color w:val="000000"/>
        </w:rPr>
      </w:pPr>
      <w:r w:rsidDel="00000000" w:rsidR="00000000" w:rsidRPr="00000000">
        <w:rPr>
          <w:rtl w:val="0"/>
        </w:rPr>
        <w:t xml:space="preserve">Pogwizd, P.; Pasterczyk-Szczurek, A.; Bigosińska, M. Effect of vibrational therapy on muscle tissue. Med. Rehabil. 2018, 22, 11–19. </w:t>
      </w:r>
      <w:r w:rsidDel="00000000" w:rsidR="00000000" w:rsidRPr="00000000">
        <w:rPr>
          <w:rtl w:val="0"/>
        </w:rPr>
      </w:r>
    </w:p>
    <w:p w:rsidR="00000000" w:rsidDel="00000000" w:rsidP="00000000" w:rsidRDefault="00000000" w:rsidRPr="00000000" w14:paraId="000003E3">
      <w:pPr>
        <w:numPr>
          <w:ilvl w:val="0"/>
          <w:numId w:val="13"/>
        </w:numPr>
        <w:spacing w:after="0" w:line="360" w:lineRule="auto"/>
        <w:ind w:left="0" w:firstLine="0"/>
        <w:jc w:val="both"/>
        <w:rPr>
          <w:color w:val="000000"/>
        </w:rPr>
      </w:pPr>
      <w:r w:rsidDel="00000000" w:rsidR="00000000" w:rsidRPr="00000000">
        <w:rPr>
          <w:rtl w:val="0"/>
        </w:rPr>
        <w:t xml:space="preserve">Opara, J.A.; Mehlich, K.; Gieremek, K.; Szwejkowski, W. Vibratory massage for complementing training in sports and physiotherapy. Physiother. Fizjoterapia 2010, 18, 61–66. </w:t>
      </w:r>
      <w:r w:rsidDel="00000000" w:rsidR="00000000" w:rsidRPr="00000000">
        <w:rPr>
          <w:rtl w:val="0"/>
        </w:rPr>
      </w:r>
    </w:p>
    <w:p w:rsidR="00000000" w:rsidDel="00000000" w:rsidP="00000000" w:rsidRDefault="00000000" w:rsidRPr="00000000" w14:paraId="000003E4">
      <w:pPr>
        <w:numPr>
          <w:ilvl w:val="0"/>
          <w:numId w:val="13"/>
        </w:numPr>
        <w:spacing w:after="0" w:line="360" w:lineRule="auto"/>
        <w:ind w:left="0" w:firstLine="0"/>
        <w:jc w:val="both"/>
        <w:rPr>
          <w:color w:val="000000"/>
        </w:rPr>
      </w:pPr>
      <w:r w:rsidDel="00000000" w:rsidR="00000000" w:rsidRPr="00000000">
        <w:rPr>
          <w:rtl w:val="0"/>
        </w:rPr>
        <w:t xml:space="preserve">Cheatham, S.W.; Baker, R.T.; Behm, D.G.; Stull, K.; Kolber, M.J. Mechanical percussion devices: A survey of practice patterns among healthcare professionals. Int. J. Sports Phys. Ther. 2021, 16, 766–777. </w:t>
      </w:r>
      <w:r w:rsidDel="00000000" w:rsidR="00000000" w:rsidRPr="00000000">
        <w:rPr>
          <w:rtl w:val="0"/>
        </w:rPr>
      </w:r>
    </w:p>
    <w:p w:rsidR="00000000" w:rsidDel="00000000" w:rsidP="00000000" w:rsidRDefault="00000000" w:rsidRPr="00000000" w14:paraId="000003E5">
      <w:pPr>
        <w:numPr>
          <w:ilvl w:val="0"/>
          <w:numId w:val="13"/>
        </w:numPr>
        <w:spacing w:after="0" w:line="360" w:lineRule="auto"/>
        <w:ind w:left="0" w:firstLine="0"/>
        <w:jc w:val="both"/>
        <w:rPr>
          <w:color w:val="000000"/>
        </w:rPr>
      </w:pPr>
      <w:r w:rsidDel="00000000" w:rsidR="00000000" w:rsidRPr="00000000">
        <w:rPr>
          <w:rtl w:val="0"/>
        </w:rPr>
        <w:t xml:space="preserve">Comeaux, Z. Dynamic fascial release and the role of mechanical/vibrational assist devices in manual therapies. J. Bodyw. Mov. Ther. 2011,</w:t>
      </w:r>
      <w:r w:rsidDel="00000000" w:rsidR="00000000" w:rsidRPr="00000000">
        <w:rPr>
          <w:rtl w:val="0"/>
        </w:rPr>
      </w:r>
    </w:p>
    <w:p w:rsidR="00000000" w:rsidDel="00000000" w:rsidP="00000000" w:rsidRDefault="00000000" w:rsidRPr="00000000" w14:paraId="000003E6">
      <w:pPr>
        <w:numPr>
          <w:ilvl w:val="0"/>
          <w:numId w:val="13"/>
        </w:numPr>
        <w:spacing w:after="0" w:line="360" w:lineRule="auto"/>
        <w:ind w:left="0" w:firstLine="0"/>
        <w:jc w:val="both"/>
        <w:rPr>
          <w:color w:val="000000"/>
        </w:rPr>
      </w:pPr>
      <w:r w:rsidDel="00000000" w:rsidR="00000000" w:rsidRPr="00000000">
        <w:rPr>
          <w:color w:val="000000"/>
          <w:rtl w:val="0"/>
        </w:rPr>
        <w:t xml:space="preserve">Giamberardino MA, Affaitati G, Fabrizio A, Costantini R. Myofascial pain syndromes and their evaluation. Best Pract Res Clin Rheumatol. 2011 Apr;25(2):185-98.</w:t>
      </w:r>
    </w:p>
    <w:p w:rsidR="00000000" w:rsidDel="00000000" w:rsidP="00000000" w:rsidRDefault="00000000" w:rsidRPr="00000000" w14:paraId="000003E7">
      <w:pPr>
        <w:numPr>
          <w:ilvl w:val="0"/>
          <w:numId w:val="13"/>
        </w:numPr>
        <w:spacing w:after="0" w:line="360" w:lineRule="auto"/>
        <w:ind w:left="0" w:firstLine="0"/>
        <w:jc w:val="both"/>
        <w:rPr>
          <w:color w:val="000000"/>
        </w:rPr>
      </w:pPr>
      <w:r w:rsidDel="00000000" w:rsidR="00000000" w:rsidRPr="00000000">
        <w:rPr>
          <w:color w:val="000000"/>
          <w:rtl w:val="0"/>
        </w:rPr>
        <w:t xml:space="preserve">Kashyap R, Iqbal A, Alghadir AH. Controlled intervention to compare the efficacies of manual pressure release and the muscle energy technique for treating mechanical neck pain due to upper trapezius trigger points. J Pain Res. 2018;11:3151-3160</w:t>
      </w:r>
    </w:p>
    <w:p w:rsidR="00000000" w:rsidDel="00000000" w:rsidP="00000000" w:rsidRDefault="00000000" w:rsidRPr="00000000" w14:paraId="000003E8">
      <w:pPr>
        <w:numPr>
          <w:ilvl w:val="0"/>
          <w:numId w:val="13"/>
        </w:numPr>
        <w:spacing w:after="0" w:line="360" w:lineRule="auto"/>
        <w:ind w:left="0" w:firstLine="0"/>
        <w:jc w:val="both"/>
        <w:rPr>
          <w:color w:val="000000"/>
        </w:rPr>
      </w:pPr>
      <w:r w:rsidDel="00000000" w:rsidR="00000000" w:rsidRPr="00000000">
        <w:rPr>
          <w:color w:val="000000"/>
          <w:rtl w:val="0"/>
        </w:rPr>
        <w:t xml:space="preserve">Tabatabaiee A, Ebrahimi-Takamjani I, Ahmadi A, Sarrafzadeh J, Emrani A. Comparison of pressure release, phonophoresis and dry needling in treatment of latent myofascial trigger point of upper trapezius muscle. J Back Musculoskelet Rehabil. 2019;32(4):587-594. </w:t>
      </w:r>
    </w:p>
    <w:p w:rsidR="00000000" w:rsidDel="00000000" w:rsidP="00000000" w:rsidRDefault="00000000" w:rsidRPr="00000000" w14:paraId="000003E9">
      <w:pPr>
        <w:numPr>
          <w:ilvl w:val="0"/>
          <w:numId w:val="13"/>
        </w:numPr>
        <w:spacing w:after="0" w:line="360" w:lineRule="auto"/>
        <w:ind w:left="0" w:firstLine="0"/>
        <w:jc w:val="both"/>
        <w:rPr>
          <w:color w:val="000000"/>
        </w:rPr>
      </w:pPr>
      <w:r w:rsidDel="00000000" w:rsidR="00000000" w:rsidRPr="00000000">
        <w:rPr>
          <w:color w:val="000000"/>
          <w:rtl w:val="0"/>
        </w:rPr>
        <w:t xml:space="preserve">White PF, Elvir Lazo OL, Galeas L, Cao X. Use of electroanalgesia and laser therapies as alternatives to opioids for acute and chronic pain management. F1000Res. 2017;6:2161. </w:t>
      </w:r>
    </w:p>
    <w:p w:rsidR="00000000" w:rsidDel="00000000" w:rsidP="00000000" w:rsidRDefault="00000000" w:rsidRPr="00000000" w14:paraId="000003EA">
      <w:pPr>
        <w:numPr>
          <w:ilvl w:val="0"/>
          <w:numId w:val="13"/>
        </w:numPr>
        <w:spacing w:after="0" w:line="360" w:lineRule="auto"/>
        <w:ind w:left="0" w:firstLine="0"/>
        <w:jc w:val="both"/>
        <w:rPr>
          <w:color w:val="000000"/>
        </w:rPr>
      </w:pPr>
      <w:r w:rsidDel="00000000" w:rsidR="00000000" w:rsidRPr="00000000">
        <w:rPr>
          <w:color w:val="000000"/>
          <w:rtl w:val="0"/>
        </w:rPr>
        <w:t xml:space="preserve">Iaroshevskyi OA, Morozova OG, Logvinenko AV, Lypynska YV. Non-pharmacological treatment of chronic neck-shoulder myofascial pain in patients with forward head posture. Wiad Lek. 2019;72(1):84-88.</w:t>
      </w:r>
    </w:p>
    <w:p w:rsidR="00000000" w:rsidDel="00000000" w:rsidP="00000000" w:rsidRDefault="00000000" w:rsidRPr="00000000" w14:paraId="000003EB">
      <w:pPr>
        <w:rPr>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3EC">
      <w:pPr>
        <w:spacing w:after="0" w:line="360" w:lineRule="auto"/>
        <w:jc w:val="center"/>
        <w:rPr>
          <w:b w:val="1"/>
          <w:color w:val="000000"/>
        </w:rPr>
      </w:pPr>
      <w:r w:rsidDel="00000000" w:rsidR="00000000" w:rsidRPr="00000000">
        <w:rPr>
          <w:b w:val="1"/>
          <w:color w:val="000000"/>
          <w:rtl w:val="0"/>
        </w:rPr>
        <w:t xml:space="preserve">ДОДАТКИ</w:t>
      </w:r>
    </w:p>
    <w:p w:rsidR="00000000" w:rsidDel="00000000" w:rsidP="00000000" w:rsidRDefault="00000000" w:rsidRPr="00000000" w14:paraId="000003ED">
      <w:pPr>
        <w:spacing w:after="0" w:line="360" w:lineRule="auto"/>
        <w:jc w:val="right"/>
        <w:rPr>
          <w:b w:val="1"/>
          <w:color w:val="000000"/>
        </w:rPr>
      </w:pPr>
      <w:r w:rsidDel="00000000" w:rsidR="00000000" w:rsidRPr="00000000">
        <w:rPr>
          <w:b w:val="1"/>
          <w:color w:val="000000"/>
          <w:rtl w:val="0"/>
        </w:rPr>
        <w:t xml:space="preserve">Додаток А</w:t>
      </w:r>
    </w:p>
    <w:p w:rsidR="00000000" w:rsidDel="00000000" w:rsidP="00000000" w:rsidRDefault="00000000" w:rsidRPr="00000000" w14:paraId="000003EE">
      <w:pPr>
        <w:keepNext w:val="1"/>
        <w:keepLines w:val="1"/>
        <w:spacing w:after="0" w:line="360" w:lineRule="auto"/>
        <w:jc w:val="center"/>
        <w:rPr>
          <w:b w:val="1"/>
          <w:color w:val="2e74b5"/>
          <w:sz w:val="26"/>
          <w:szCs w:val="26"/>
        </w:rPr>
      </w:pPr>
      <w:r w:rsidDel="00000000" w:rsidR="00000000" w:rsidRPr="00000000">
        <w:rPr>
          <w:b w:val="1"/>
          <w:color w:val="000000"/>
          <w:rtl w:val="0"/>
        </w:rPr>
        <w:t xml:space="preserve">Анкета SF 36 – оцінка якості життя</w:t>
      </w:r>
      <w:r w:rsidDel="00000000" w:rsidR="00000000" w:rsidRPr="00000000">
        <w:rPr>
          <w:rtl w:val="0"/>
        </w:rPr>
      </w:r>
    </w:p>
    <w:p w:rsidR="00000000" w:rsidDel="00000000" w:rsidP="00000000" w:rsidRDefault="00000000" w:rsidRPr="00000000" w14:paraId="000003EF">
      <w:pPr>
        <w:shd w:fill="ffffff" w:val="clear"/>
        <w:spacing w:after="0" w:line="240" w:lineRule="auto"/>
        <w:ind w:left="360" w:hanging="36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3F0">
      <w:pPr>
        <w:shd w:fill="ffffff" w:val="clear"/>
        <w:spacing w:after="0" w:line="240" w:lineRule="auto"/>
        <w:ind w:left="360" w:hanging="360"/>
        <w:jc w:val="both"/>
        <w:rPr>
          <w:sz w:val="24"/>
          <w:szCs w:val="24"/>
        </w:rPr>
      </w:pPr>
      <w:r w:rsidDel="00000000" w:rsidR="00000000" w:rsidRPr="00000000">
        <w:rPr>
          <w:color w:val="000000"/>
          <w:rtl w:val="0"/>
        </w:rPr>
        <w:t xml:space="preserve">1. В цілому, як би ви оцінили стан вашого здоров’я, як (обведіть одну цифру):</w:t>
      </w:r>
      <w:r w:rsidDel="00000000" w:rsidR="00000000" w:rsidRPr="00000000">
        <w:rPr>
          <w:rtl w:val="0"/>
        </w:rPr>
      </w:r>
    </w:p>
    <w:p w:rsidR="00000000" w:rsidDel="00000000" w:rsidP="00000000" w:rsidRDefault="00000000" w:rsidRPr="00000000" w14:paraId="000003F1">
      <w:pPr>
        <w:shd w:fill="ffffff" w:val="clear"/>
        <w:tabs>
          <w:tab w:val="left" w:leader="none" w:pos="2507"/>
        </w:tabs>
        <w:spacing w:after="0" w:before="60" w:line="240" w:lineRule="auto"/>
        <w:ind w:left="360" w:hanging="360"/>
        <w:jc w:val="both"/>
        <w:rPr>
          <w:sz w:val="24"/>
          <w:szCs w:val="24"/>
        </w:rPr>
      </w:pPr>
      <w:r w:rsidDel="00000000" w:rsidR="00000000" w:rsidRPr="00000000">
        <w:rPr>
          <w:color w:val="000000"/>
          <w:rtl w:val="0"/>
        </w:rPr>
        <w:t xml:space="preserve">Відмінний …………1</w:t>
      </w:r>
      <w:r w:rsidDel="00000000" w:rsidR="00000000" w:rsidRPr="00000000">
        <w:rPr>
          <w:rtl w:val="0"/>
        </w:rPr>
      </w:r>
    </w:p>
    <w:p w:rsidR="00000000" w:rsidDel="00000000" w:rsidP="00000000" w:rsidRDefault="00000000" w:rsidRPr="00000000" w14:paraId="000003F2">
      <w:pPr>
        <w:shd w:fill="ffffff" w:val="clear"/>
        <w:tabs>
          <w:tab w:val="left" w:leader="none" w:pos="2507"/>
        </w:tabs>
        <w:spacing w:after="0" w:before="60" w:line="240" w:lineRule="auto"/>
        <w:ind w:left="360" w:hanging="360"/>
        <w:jc w:val="both"/>
        <w:rPr>
          <w:sz w:val="24"/>
          <w:szCs w:val="24"/>
        </w:rPr>
      </w:pPr>
      <w:r w:rsidDel="00000000" w:rsidR="00000000" w:rsidRPr="00000000">
        <w:rPr>
          <w:color w:val="000000"/>
          <w:rtl w:val="0"/>
        </w:rPr>
        <w:t xml:space="preserve">Дуже добрий………</w:t>
        <w:tab/>
        <w:t xml:space="preserve">2</w:t>
      </w:r>
      <w:r w:rsidDel="00000000" w:rsidR="00000000" w:rsidRPr="00000000">
        <w:rPr>
          <w:rtl w:val="0"/>
        </w:rPr>
      </w:r>
    </w:p>
    <w:p w:rsidR="00000000" w:rsidDel="00000000" w:rsidP="00000000" w:rsidRDefault="00000000" w:rsidRPr="00000000" w14:paraId="000003F3">
      <w:pPr>
        <w:shd w:fill="ffffff" w:val="clear"/>
        <w:tabs>
          <w:tab w:val="left" w:leader="none" w:pos="2507"/>
        </w:tabs>
        <w:spacing w:after="0" w:before="60" w:line="240" w:lineRule="auto"/>
        <w:ind w:left="360" w:hanging="360"/>
        <w:jc w:val="both"/>
        <w:rPr>
          <w:sz w:val="24"/>
          <w:szCs w:val="24"/>
        </w:rPr>
      </w:pPr>
      <w:r w:rsidDel="00000000" w:rsidR="00000000" w:rsidRPr="00000000">
        <w:rPr>
          <w:color w:val="000000"/>
          <w:rtl w:val="0"/>
        </w:rPr>
        <w:t xml:space="preserve">Добрий……………</w:t>
        <w:tab/>
        <w:t xml:space="preserve">3</w:t>
      </w:r>
      <w:r w:rsidDel="00000000" w:rsidR="00000000" w:rsidRPr="00000000">
        <w:rPr>
          <w:rtl w:val="0"/>
        </w:rPr>
      </w:r>
    </w:p>
    <w:p w:rsidR="00000000" w:rsidDel="00000000" w:rsidP="00000000" w:rsidRDefault="00000000" w:rsidRPr="00000000" w14:paraId="000003F4">
      <w:pPr>
        <w:shd w:fill="ffffff" w:val="clear"/>
        <w:tabs>
          <w:tab w:val="left" w:leader="none" w:pos="2507"/>
        </w:tabs>
        <w:spacing w:after="0" w:before="60" w:line="240" w:lineRule="auto"/>
        <w:ind w:left="360" w:hanging="360"/>
        <w:jc w:val="both"/>
        <w:rPr>
          <w:sz w:val="24"/>
          <w:szCs w:val="24"/>
        </w:rPr>
      </w:pPr>
      <w:r w:rsidDel="00000000" w:rsidR="00000000" w:rsidRPr="00000000">
        <w:rPr>
          <w:color w:val="000000"/>
          <w:rtl w:val="0"/>
        </w:rPr>
        <w:t xml:space="preserve">Посередній………..</w:t>
        <w:tab/>
        <w:t xml:space="preserve">4</w:t>
      </w:r>
      <w:r w:rsidDel="00000000" w:rsidR="00000000" w:rsidRPr="00000000">
        <w:rPr>
          <w:rtl w:val="0"/>
        </w:rPr>
      </w:r>
    </w:p>
    <w:p w:rsidR="00000000" w:rsidDel="00000000" w:rsidP="00000000" w:rsidRDefault="00000000" w:rsidRPr="00000000" w14:paraId="000003F5">
      <w:pPr>
        <w:shd w:fill="ffffff" w:val="clear"/>
        <w:tabs>
          <w:tab w:val="left" w:leader="none" w:pos="2507"/>
        </w:tabs>
        <w:spacing w:after="0" w:before="60" w:line="240" w:lineRule="auto"/>
        <w:ind w:left="360" w:hanging="360"/>
        <w:jc w:val="both"/>
        <w:rPr>
          <w:sz w:val="24"/>
          <w:szCs w:val="24"/>
        </w:rPr>
      </w:pPr>
      <w:r w:rsidDel="00000000" w:rsidR="00000000" w:rsidRPr="00000000">
        <w:rPr>
          <w:color w:val="000000"/>
          <w:rtl w:val="0"/>
        </w:rPr>
        <w:t xml:space="preserve">Поганий…………….</w:t>
        <w:tab/>
        <w:t xml:space="preserve">5</w:t>
      </w:r>
      <w:r w:rsidDel="00000000" w:rsidR="00000000" w:rsidRPr="00000000">
        <w:rPr>
          <w:rtl w:val="0"/>
        </w:rPr>
      </w:r>
    </w:p>
    <w:p w:rsidR="00000000" w:rsidDel="00000000" w:rsidP="00000000" w:rsidRDefault="00000000" w:rsidRPr="00000000" w14:paraId="000003F6">
      <w:pPr>
        <w:shd w:fill="ffffff" w:val="clear"/>
        <w:spacing w:after="0" w:before="60" w:line="240" w:lineRule="auto"/>
        <w:ind w:left="360" w:hanging="36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3F7">
      <w:pPr>
        <w:numPr>
          <w:ilvl w:val="0"/>
          <w:numId w:val="14"/>
        </w:numPr>
        <w:shd w:fill="ffffff" w:val="clear"/>
        <w:spacing w:after="0" w:before="60" w:line="240" w:lineRule="auto"/>
        <w:ind w:left="450" w:hanging="450"/>
        <w:jc w:val="both"/>
        <w:rPr>
          <w:color w:val="000000"/>
        </w:rPr>
      </w:pPr>
      <w:r w:rsidDel="00000000" w:rsidR="00000000" w:rsidRPr="00000000">
        <w:rPr>
          <w:color w:val="000000"/>
          <w:rtl w:val="0"/>
        </w:rPr>
        <w:t xml:space="preserve">Як би ви оцінили своє здоров’я заpаз; зараз у порівнянні з тим, що було (на попередньому етапі фізичної терапії? (обведіть одну цифру):</w:t>
      </w:r>
    </w:p>
    <w:p w:rsidR="00000000" w:rsidDel="00000000" w:rsidP="00000000" w:rsidRDefault="00000000" w:rsidRPr="00000000" w14:paraId="000003F8">
      <w:pPr>
        <w:shd w:fill="ffffff" w:val="clear"/>
        <w:tabs>
          <w:tab w:val="left" w:leader="none" w:pos="4153"/>
        </w:tabs>
        <w:spacing w:after="0" w:before="60" w:line="240" w:lineRule="auto"/>
        <w:ind w:left="360" w:hanging="360"/>
        <w:jc w:val="both"/>
        <w:rPr>
          <w:sz w:val="24"/>
          <w:szCs w:val="24"/>
        </w:rPr>
      </w:pPr>
      <w:r w:rsidDel="00000000" w:rsidR="00000000" w:rsidRPr="00000000">
        <w:rPr>
          <w:color w:val="000000"/>
          <w:rtl w:val="0"/>
        </w:rPr>
        <w:t xml:space="preserve">Значно краще</w:t>
        <w:tab/>
        <w:t xml:space="preserve">1</w:t>
      </w:r>
      <w:r w:rsidDel="00000000" w:rsidR="00000000" w:rsidRPr="00000000">
        <w:rPr>
          <w:rtl w:val="0"/>
        </w:rPr>
      </w:r>
    </w:p>
    <w:p w:rsidR="00000000" w:rsidDel="00000000" w:rsidP="00000000" w:rsidRDefault="00000000" w:rsidRPr="00000000" w14:paraId="000003F9">
      <w:pPr>
        <w:shd w:fill="ffffff" w:val="clear"/>
        <w:tabs>
          <w:tab w:val="left" w:leader="none" w:pos="4153"/>
        </w:tabs>
        <w:spacing w:after="0" w:before="60" w:line="240" w:lineRule="auto"/>
        <w:ind w:left="360" w:hanging="360"/>
        <w:jc w:val="both"/>
        <w:rPr>
          <w:sz w:val="24"/>
          <w:szCs w:val="24"/>
        </w:rPr>
      </w:pPr>
      <w:r w:rsidDel="00000000" w:rsidR="00000000" w:rsidRPr="00000000">
        <w:rPr>
          <w:color w:val="000000"/>
          <w:rtl w:val="0"/>
        </w:rPr>
        <w:t xml:space="preserve">Дещо краще</w:t>
        <w:tab/>
        <w:t xml:space="preserve">2</w:t>
      </w:r>
      <w:r w:rsidDel="00000000" w:rsidR="00000000" w:rsidRPr="00000000">
        <w:rPr>
          <w:rtl w:val="0"/>
        </w:rPr>
      </w:r>
    </w:p>
    <w:p w:rsidR="00000000" w:rsidDel="00000000" w:rsidP="00000000" w:rsidRDefault="00000000" w:rsidRPr="00000000" w14:paraId="000003FA">
      <w:pPr>
        <w:shd w:fill="ffffff" w:val="clear"/>
        <w:tabs>
          <w:tab w:val="left" w:leader="none" w:pos="4153"/>
        </w:tabs>
        <w:spacing w:after="0" w:before="60" w:line="240" w:lineRule="auto"/>
        <w:ind w:left="360" w:hanging="360"/>
        <w:jc w:val="both"/>
        <w:rPr>
          <w:sz w:val="24"/>
          <w:szCs w:val="24"/>
        </w:rPr>
      </w:pPr>
      <w:r w:rsidDel="00000000" w:rsidR="00000000" w:rsidRPr="00000000">
        <w:rPr>
          <w:color w:val="000000"/>
          <w:rtl w:val="0"/>
        </w:rPr>
        <w:t xml:space="preserve">Приблизно так само</w:t>
        <w:tab/>
        <w:t xml:space="preserve">3</w:t>
      </w:r>
      <w:r w:rsidDel="00000000" w:rsidR="00000000" w:rsidRPr="00000000">
        <w:rPr>
          <w:rtl w:val="0"/>
        </w:rPr>
      </w:r>
    </w:p>
    <w:p w:rsidR="00000000" w:rsidDel="00000000" w:rsidP="00000000" w:rsidRDefault="00000000" w:rsidRPr="00000000" w14:paraId="000003FB">
      <w:pPr>
        <w:shd w:fill="ffffff" w:val="clear"/>
        <w:tabs>
          <w:tab w:val="left" w:leader="none" w:pos="4153"/>
        </w:tabs>
        <w:spacing w:after="0" w:before="60" w:line="240" w:lineRule="auto"/>
        <w:ind w:left="360" w:hanging="360"/>
        <w:jc w:val="both"/>
        <w:rPr>
          <w:sz w:val="24"/>
          <w:szCs w:val="24"/>
        </w:rPr>
      </w:pPr>
      <w:r w:rsidDel="00000000" w:rsidR="00000000" w:rsidRPr="00000000">
        <w:rPr>
          <w:color w:val="000000"/>
          <w:rtl w:val="0"/>
        </w:rPr>
        <w:t xml:space="preserve">Дещо гірше</w:t>
        <w:tab/>
        <w:t xml:space="preserve">4</w:t>
      </w:r>
      <w:r w:rsidDel="00000000" w:rsidR="00000000" w:rsidRPr="00000000">
        <w:rPr>
          <w:rtl w:val="0"/>
        </w:rPr>
      </w:r>
    </w:p>
    <w:p w:rsidR="00000000" w:rsidDel="00000000" w:rsidP="00000000" w:rsidRDefault="00000000" w:rsidRPr="00000000" w14:paraId="000003FC">
      <w:pPr>
        <w:shd w:fill="ffffff" w:val="clear"/>
        <w:tabs>
          <w:tab w:val="left" w:leader="none" w:pos="4153"/>
        </w:tabs>
        <w:spacing w:after="0" w:before="60" w:line="240" w:lineRule="auto"/>
        <w:ind w:left="360" w:hanging="360"/>
        <w:jc w:val="both"/>
        <w:rPr>
          <w:sz w:val="24"/>
          <w:szCs w:val="24"/>
        </w:rPr>
      </w:pPr>
      <w:r w:rsidDel="00000000" w:rsidR="00000000" w:rsidRPr="00000000">
        <w:rPr>
          <w:color w:val="000000"/>
          <w:rtl w:val="0"/>
        </w:rPr>
        <w:t xml:space="preserve">Набагато гірше</w:t>
        <w:tab/>
        <w:t xml:space="preserve">5</w:t>
      </w:r>
      <w:r w:rsidDel="00000000" w:rsidR="00000000" w:rsidRPr="00000000">
        <w:rPr>
          <w:rtl w:val="0"/>
        </w:rPr>
      </w:r>
    </w:p>
    <w:p w:rsidR="00000000" w:rsidDel="00000000" w:rsidP="00000000" w:rsidRDefault="00000000" w:rsidRPr="00000000" w14:paraId="000003FD">
      <w:pPr>
        <w:numPr>
          <w:ilvl w:val="0"/>
          <w:numId w:val="14"/>
        </w:numPr>
        <w:shd w:fill="ffffff" w:val="clear"/>
        <w:tabs>
          <w:tab w:val="left" w:leader="none" w:pos="284"/>
        </w:tabs>
        <w:spacing w:after="0" w:before="60" w:line="240" w:lineRule="auto"/>
        <w:ind w:left="142" w:firstLine="0"/>
        <w:jc w:val="both"/>
        <w:rPr>
          <w:sz w:val="24"/>
          <w:szCs w:val="24"/>
        </w:rPr>
      </w:pPr>
      <w:r w:rsidDel="00000000" w:rsidR="00000000" w:rsidRPr="00000000">
        <w:rPr>
          <w:color w:val="000000"/>
          <w:rtl w:val="0"/>
        </w:rPr>
        <w:t xml:space="preserve">Наступні питання стосуються фізичних навантажень, які Ви, можливо, маєте упродовж дня. Чи обмежує вас стан вашого здоров’я зapаз; я на даний момент під час виконання нижче перелічених навантажень? Якщо так, то в якій мірі?</w:t>
      </w:r>
      <w:r w:rsidDel="00000000" w:rsidR="00000000" w:rsidRPr="00000000">
        <w:rPr>
          <w:color w:val="000000"/>
          <w:sz w:val="19"/>
          <w:szCs w:val="19"/>
          <w:u w:val="single"/>
          <w:rtl w:val="0"/>
        </w:rPr>
        <w:t xml:space="preserve"> </w:t>
      </w:r>
      <w:r w:rsidDel="00000000" w:rsidR="00000000" w:rsidRPr="00000000">
        <w:rPr>
          <w:color w:val="000000"/>
          <w:rtl w:val="0"/>
        </w:rPr>
        <w:t xml:space="preserve">(обведіть одну цифру у кожному рядку)</w:t>
        <w:tab/>
      </w:r>
      <w:r w:rsidDel="00000000" w:rsidR="00000000" w:rsidRPr="00000000">
        <w:rPr>
          <w:rtl w:val="0"/>
        </w:rPr>
      </w:r>
    </w:p>
    <w:tbl>
      <w:tblPr>
        <w:tblStyle w:val="Table9"/>
        <w:tblW w:w="9598.0" w:type="dxa"/>
        <w:jc w:val="left"/>
        <w:tblInd w:w="-108.0" w:type="dxa"/>
        <w:tblLayout w:type="fixed"/>
        <w:tblLook w:val="0400"/>
      </w:tblPr>
      <w:tblGrid>
        <w:gridCol w:w="487"/>
        <w:gridCol w:w="4263"/>
        <w:gridCol w:w="1274"/>
        <w:gridCol w:w="1316"/>
        <w:gridCol w:w="2258"/>
        <w:tblGridChange w:id="0">
          <w:tblGrid>
            <w:gridCol w:w="487"/>
            <w:gridCol w:w="4263"/>
            <w:gridCol w:w="1274"/>
            <w:gridCol w:w="1316"/>
            <w:gridCol w:w="2258"/>
          </w:tblGrid>
        </w:tblGridChange>
      </w:tblGrid>
      <w:tr>
        <w:trPr>
          <w:cantSplit w:val="0"/>
          <w:trHeight w:val="283" w:hRule="atLeast"/>
          <w:tblHeader w:val="0"/>
        </w:trPr>
        <w:tc>
          <w:tcPr>
            <w:tcBorders>
              <w:top w:color="000000" w:space="0" w:sz="4" w:val="single"/>
              <w:left w:color="000000" w:space="0" w:sz="4" w:val="single"/>
              <w:bottom w:color="000000" w:space="0" w:sz="0" w:val="nil"/>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3FE">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4" w:val="single"/>
              <w:left w:color="000000" w:space="0" w:sz="4" w:val="single"/>
              <w:bottom w:color="000000" w:space="0" w:sz="0" w:val="nil"/>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3FF">
            <w:pPr>
              <w:shd w:fill="ffffff" w:val="clear"/>
              <w:spacing w:after="0" w:line="240" w:lineRule="auto"/>
              <w:jc w:val="center"/>
              <w:rPr>
                <w:sz w:val="24"/>
                <w:szCs w:val="24"/>
              </w:rPr>
            </w:pPr>
            <w:r w:rsidDel="00000000" w:rsidR="00000000" w:rsidRPr="00000000">
              <w:rPr>
                <w:color w:val="000000"/>
                <w:rtl w:val="0"/>
              </w:rPr>
              <w:t xml:space="preserve">Вид фізичної активності</w:t>
            </w:r>
            <w:r w:rsidDel="00000000" w:rsidR="00000000" w:rsidRPr="00000000">
              <w:rPr>
                <w:rtl w:val="0"/>
              </w:rPr>
            </w:r>
          </w:p>
        </w:tc>
        <w:tc>
          <w:tcPr>
            <w:tcBorders>
              <w:top w:color="000000" w:space="0" w:sz="4" w:val="single"/>
              <w:left w:color="000000" w:space="0" w:sz="4" w:val="single"/>
              <w:bottom w:color="000000" w:space="0" w:sz="0" w:val="nil"/>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0">
            <w:pPr>
              <w:shd w:fill="ffffff" w:val="clear"/>
              <w:spacing w:after="0" w:line="240" w:lineRule="auto"/>
              <w:jc w:val="center"/>
              <w:rPr>
                <w:sz w:val="24"/>
                <w:szCs w:val="24"/>
              </w:rPr>
            </w:pPr>
            <w:r w:rsidDel="00000000" w:rsidR="00000000" w:rsidRPr="00000000">
              <w:rPr>
                <w:color w:val="000000"/>
                <w:rtl w:val="0"/>
              </w:rPr>
              <w:t xml:space="preserve">Так,</w:t>
            </w:r>
            <w:r w:rsidDel="00000000" w:rsidR="00000000" w:rsidRPr="00000000">
              <w:rPr>
                <w:rtl w:val="0"/>
              </w:rPr>
            </w:r>
          </w:p>
          <w:p w:rsidR="00000000" w:rsidDel="00000000" w:rsidP="00000000" w:rsidRDefault="00000000" w:rsidRPr="00000000" w14:paraId="00000401">
            <w:pPr>
              <w:shd w:fill="ffffff" w:val="clear"/>
              <w:spacing w:after="0" w:line="240" w:lineRule="auto"/>
              <w:jc w:val="center"/>
              <w:rPr>
                <w:sz w:val="24"/>
                <w:szCs w:val="24"/>
              </w:rPr>
            </w:pPr>
            <w:r w:rsidDel="00000000" w:rsidR="00000000" w:rsidRPr="00000000">
              <w:rPr>
                <w:color w:val="000000"/>
                <w:rtl w:val="0"/>
              </w:rPr>
              <w:t xml:space="preserve">значно обмежує</w:t>
            </w:r>
            <w:r w:rsidDel="00000000" w:rsidR="00000000" w:rsidRPr="00000000">
              <w:rPr>
                <w:rtl w:val="0"/>
              </w:rPr>
            </w:r>
          </w:p>
        </w:tc>
        <w:tc>
          <w:tcPr>
            <w:tcBorders>
              <w:top w:color="000000" w:space="0" w:sz="4" w:val="single"/>
              <w:left w:color="000000" w:space="0" w:sz="4" w:val="single"/>
              <w:bottom w:color="000000" w:space="0" w:sz="0" w:val="nil"/>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2">
            <w:pPr>
              <w:shd w:fill="ffffff" w:val="clear"/>
              <w:spacing w:after="0" w:line="240" w:lineRule="auto"/>
              <w:jc w:val="center"/>
              <w:rPr>
                <w:sz w:val="24"/>
                <w:szCs w:val="24"/>
              </w:rPr>
            </w:pPr>
            <w:r w:rsidDel="00000000" w:rsidR="00000000" w:rsidRPr="00000000">
              <w:rPr>
                <w:color w:val="000000"/>
                <w:rtl w:val="0"/>
              </w:rPr>
              <w:t xml:space="preserve">Так, трохи обмежує</w:t>
            </w:r>
            <w:r w:rsidDel="00000000" w:rsidR="00000000" w:rsidRPr="00000000">
              <w:rPr>
                <w:rtl w:val="0"/>
              </w:rPr>
            </w:r>
          </w:p>
        </w:tc>
        <w:tc>
          <w:tcPr>
            <w:tcBorders>
              <w:top w:color="000000" w:space="0" w:sz="4" w:val="single"/>
              <w:left w:color="000000" w:space="0" w:sz="4" w:val="single"/>
              <w:bottom w:color="000000" w:space="0" w:sz="0" w:val="nil"/>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3">
            <w:pPr>
              <w:shd w:fill="ffffff" w:val="clear"/>
              <w:spacing w:after="0" w:line="240" w:lineRule="auto"/>
              <w:jc w:val="center"/>
              <w:rPr>
                <w:sz w:val="24"/>
                <w:szCs w:val="24"/>
              </w:rPr>
            </w:pPr>
            <w:r w:rsidDel="00000000" w:rsidR="00000000" w:rsidRPr="00000000">
              <w:rPr>
                <w:color w:val="000000"/>
                <w:rtl w:val="0"/>
              </w:rPr>
              <w:t xml:space="preserve">Ні,</w:t>
            </w:r>
            <w:r w:rsidDel="00000000" w:rsidR="00000000" w:rsidRPr="00000000">
              <w:rPr>
                <w:rtl w:val="0"/>
              </w:rPr>
            </w:r>
          </w:p>
          <w:p w:rsidR="00000000" w:rsidDel="00000000" w:rsidP="00000000" w:rsidRDefault="00000000" w:rsidRPr="00000000" w14:paraId="00000404">
            <w:pPr>
              <w:shd w:fill="ffffff" w:val="clear"/>
              <w:spacing w:after="0" w:line="240" w:lineRule="auto"/>
              <w:jc w:val="center"/>
              <w:rPr>
                <w:sz w:val="24"/>
                <w:szCs w:val="24"/>
              </w:rPr>
            </w:pPr>
            <w:r w:rsidDel="00000000" w:rsidR="00000000" w:rsidRPr="00000000">
              <w:rPr>
                <w:color w:val="000000"/>
                <w:rtl w:val="0"/>
              </w:rPr>
              <w:t xml:space="preserve">зовсім</w:t>
            </w:r>
            <w:r w:rsidDel="00000000" w:rsidR="00000000" w:rsidRPr="00000000">
              <w:rPr>
                <w:rtl w:val="0"/>
              </w:rPr>
            </w:r>
          </w:p>
          <w:p w:rsidR="00000000" w:rsidDel="00000000" w:rsidP="00000000" w:rsidRDefault="00000000" w:rsidRPr="00000000" w14:paraId="00000405">
            <w:pPr>
              <w:shd w:fill="ffffff" w:val="clear"/>
              <w:spacing w:after="0" w:line="240" w:lineRule="auto"/>
              <w:jc w:val="center"/>
              <w:rPr>
                <w:sz w:val="24"/>
                <w:szCs w:val="24"/>
              </w:rPr>
            </w:pPr>
            <w:r w:rsidDel="00000000" w:rsidR="00000000" w:rsidRPr="00000000">
              <w:rPr>
                <w:color w:val="000000"/>
                <w:rtl w:val="0"/>
              </w:rPr>
              <w:t xml:space="preserve">не обмежує</w:t>
            </w:r>
            <w:r w:rsidDel="00000000" w:rsidR="00000000" w:rsidRPr="00000000">
              <w:rPr>
                <w:rtl w:val="0"/>
              </w:rPr>
            </w:r>
          </w:p>
        </w:tc>
      </w:tr>
      <w:tr>
        <w:trPr>
          <w:cantSplit w:val="0"/>
          <w:trHeight w:val="551" w:hRule="atLeast"/>
          <w:tblHeader w:val="0"/>
        </w:trPr>
        <w:tc>
          <w:tcPr>
            <w:tcBorders>
              <w:top w:color="000000" w:space="0" w:sz="0" w:val="nil"/>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6">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0" w:val="nil"/>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7">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0" w:val="nil"/>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8">
            <w:pPr>
              <w:shd w:fill="ffffff" w:val="clear"/>
              <w:spacing w:after="0" w:line="240" w:lineRule="auto"/>
              <w:jc w:val="both"/>
              <w:rPr>
                <w:sz w:val="24"/>
                <w:szCs w:val="24"/>
              </w:rPr>
            </w:pPr>
            <w:r w:rsidDel="00000000" w:rsidR="00000000" w:rsidRPr="00000000">
              <w:rPr>
                <w:sz w:val="24"/>
                <w:szCs w:val="24"/>
                <w:rtl w:val="0"/>
              </w:rPr>
              <w:t xml:space="preserve"> </w:t>
            </w:r>
          </w:p>
        </w:tc>
        <w:tc>
          <w:tcPr>
            <w:tcBorders>
              <w:top w:color="000000" w:space="0" w:sz="0" w:val="nil"/>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9">
            <w:pPr>
              <w:shd w:fill="ffffff" w:val="clear"/>
              <w:spacing w:after="0" w:line="240" w:lineRule="auto"/>
              <w:jc w:val="both"/>
              <w:rPr>
                <w:sz w:val="24"/>
                <w:szCs w:val="24"/>
              </w:rPr>
            </w:pPr>
            <w:r w:rsidDel="00000000" w:rsidR="00000000" w:rsidRPr="00000000">
              <w:rPr>
                <w:sz w:val="24"/>
                <w:szCs w:val="24"/>
                <w:rtl w:val="0"/>
              </w:rPr>
              <w:t xml:space="preserve"> </w:t>
            </w:r>
          </w:p>
        </w:tc>
        <w:tc>
          <w:tcPr>
            <w:tcBorders>
              <w:top w:color="000000" w:space="0" w:sz="0" w:val="nil"/>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A">
            <w:pPr>
              <w:shd w:fill="ffffff" w:val="clear"/>
              <w:spacing w:after="0" w:line="240" w:lineRule="auto"/>
              <w:jc w:val="both"/>
              <w:rPr>
                <w:sz w:val="24"/>
                <w:szCs w:val="24"/>
              </w:rPr>
            </w:pPr>
            <w:r w:rsidDel="00000000" w:rsidR="00000000" w:rsidRPr="00000000">
              <w:rPr>
                <w:sz w:val="24"/>
                <w:szCs w:val="24"/>
                <w:rtl w:val="0"/>
              </w:rPr>
              <w:t xml:space="preserve"> </w:t>
            </w:r>
          </w:p>
        </w:tc>
      </w:tr>
      <w:tr>
        <w:trPr>
          <w:cantSplit w:val="0"/>
          <w:trHeight w:val="47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B">
            <w:pPr>
              <w:shd w:fill="ffffff" w:val="clear"/>
              <w:spacing w:after="0" w:line="240" w:lineRule="auto"/>
              <w:jc w:val="both"/>
              <w:rPr>
                <w:sz w:val="24"/>
                <w:szCs w:val="24"/>
              </w:rPr>
            </w:pPr>
            <w:r w:rsidDel="00000000" w:rsidR="00000000" w:rsidRPr="00000000">
              <w:rPr>
                <w:color w:val="000000"/>
                <w:rtl w:val="0"/>
              </w:rPr>
              <w:t xml:space="preserve">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C">
            <w:pPr>
              <w:shd w:fill="ffffff" w:val="clear"/>
              <w:spacing w:after="0" w:line="240" w:lineRule="auto"/>
              <w:jc w:val="both"/>
              <w:rPr>
                <w:sz w:val="24"/>
                <w:szCs w:val="24"/>
              </w:rPr>
            </w:pPr>
            <w:r w:rsidDel="00000000" w:rsidR="00000000" w:rsidRPr="00000000">
              <w:rPr>
                <w:color w:val="000000"/>
                <w:rtl w:val="0"/>
              </w:rPr>
              <w:t xml:space="preserve">Важкі фізичні навантаження (біг, підняття важкостей, силові види спорту)</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D">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E">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0F">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r>
        <w:trPr>
          <w:cantSplit w:val="0"/>
          <w:trHeight w:val="70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0">
            <w:pPr>
              <w:shd w:fill="ffffff" w:val="clear"/>
              <w:spacing w:after="0" w:line="240" w:lineRule="auto"/>
              <w:jc w:val="both"/>
              <w:rPr>
                <w:sz w:val="24"/>
                <w:szCs w:val="24"/>
              </w:rPr>
            </w:pPr>
            <w:r w:rsidDel="00000000" w:rsidR="00000000" w:rsidRPr="00000000">
              <w:rPr>
                <w:color w:val="000000"/>
                <w:rtl w:val="0"/>
              </w:rPr>
              <w:t xml:space="preserve">Б</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1">
            <w:pPr>
              <w:shd w:fill="ffffff" w:val="clear"/>
              <w:spacing w:after="0" w:line="240" w:lineRule="auto"/>
              <w:jc w:val="both"/>
              <w:rPr>
                <w:sz w:val="24"/>
                <w:szCs w:val="24"/>
              </w:rPr>
            </w:pPr>
            <w:r w:rsidDel="00000000" w:rsidR="00000000" w:rsidRPr="00000000">
              <w:rPr>
                <w:color w:val="000000"/>
                <w:rtl w:val="0"/>
              </w:rPr>
              <w:t xml:space="preserve">Помірні фізичні навантаження (пересування столу, пилосо-ссіння, збір грибів та ягід).</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2">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3">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4">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5">
            <w:pPr>
              <w:shd w:fill="ffffff" w:val="clear"/>
              <w:spacing w:after="0" w:line="240" w:lineRule="auto"/>
              <w:jc w:val="both"/>
              <w:rPr>
                <w:sz w:val="24"/>
                <w:szCs w:val="24"/>
              </w:rPr>
            </w:pPr>
            <w:r w:rsidDel="00000000" w:rsidR="00000000" w:rsidRPr="00000000">
              <w:rPr>
                <w:color w:val="000000"/>
                <w:rtl w:val="0"/>
              </w:rPr>
              <w:t xml:space="preserve">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6">
            <w:pPr>
              <w:shd w:fill="ffffff" w:val="clear"/>
              <w:spacing w:after="0" w:line="240" w:lineRule="auto"/>
              <w:jc w:val="both"/>
              <w:rPr>
                <w:sz w:val="24"/>
                <w:szCs w:val="24"/>
              </w:rPr>
            </w:pPr>
            <w:r w:rsidDel="00000000" w:rsidR="00000000" w:rsidRPr="00000000">
              <w:rPr>
                <w:color w:val="000000"/>
                <w:rtl w:val="0"/>
              </w:rPr>
              <w:t xml:space="preserve">Підняти або нести сумку з продуктами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7">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8">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9">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A">
            <w:pPr>
              <w:shd w:fill="ffffff" w:val="clear"/>
              <w:spacing w:after="0" w:line="240" w:lineRule="auto"/>
              <w:jc w:val="both"/>
              <w:rPr>
                <w:sz w:val="24"/>
                <w:szCs w:val="24"/>
              </w:rPr>
            </w:pPr>
            <w:r w:rsidDel="00000000" w:rsidR="00000000" w:rsidRPr="00000000">
              <w:rPr>
                <w:color w:val="000000"/>
                <w:rtl w:val="0"/>
              </w:rPr>
              <w:t xml:space="preserve">Г</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B">
            <w:pPr>
              <w:shd w:fill="ffffff" w:val="clear"/>
              <w:spacing w:after="0" w:line="240" w:lineRule="auto"/>
              <w:jc w:val="both"/>
              <w:rPr>
                <w:sz w:val="24"/>
                <w:szCs w:val="24"/>
              </w:rPr>
            </w:pPr>
            <w:r w:rsidDel="00000000" w:rsidR="00000000" w:rsidRPr="00000000">
              <w:rPr>
                <w:color w:val="000000"/>
                <w:rtl w:val="0"/>
              </w:rPr>
              <w:t xml:space="preserve">Піднятися пішки по сходах на декілька поверхів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C">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D">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E">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1F">
            <w:pPr>
              <w:shd w:fill="ffffff" w:val="clear"/>
              <w:spacing w:after="0" w:line="240" w:lineRule="auto"/>
              <w:jc w:val="both"/>
              <w:rPr>
                <w:sz w:val="24"/>
                <w:szCs w:val="24"/>
              </w:rPr>
            </w:pPr>
            <w:r w:rsidDel="00000000" w:rsidR="00000000" w:rsidRPr="00000000">
              <w:rPr>
                <w:color w:val="000000"/>
                <w:rtl w:val="0"/>
              </w:rPr>
              <w:t xml:space="preserve">Д</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0">
            <w:pPr>
              <w:shd w:fill="ffffff" w:val="clear"/>
              <w:spacing w:after="0" w:line="240" w:lineRule="auto"/>
              <w:jc w:val="both"/>
              <w:rPr>
                <w:sz w:val="24"/>
                <w:szCs w:val="24"/>
              </w:rPr>
            </w:pPr>
            <w:r w:rsidDel="00000000" w:rsidR="00000000" w:rsidRPr="00000000">
              <w:rPr>
                <w:color w:val="000000"/>
                <w:rtl w:val="0"/>
              </w:rPr>
              <w:t xml:space="preserve">Піднятися пішки по сходам на один проліт</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1">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2">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3">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4">
            <w:pPr>
              <w:shd w:fill="ffffff" w:val="clear"/>
              <w:spacing w:after="0" w:line="240" w:lineRule="auto"/>
              <w:jc w:val="both"/>
              <w:rPr>
                <w:sz w:val="24"/>
                <w:szCs w:val="24"/>
              </w:rPr>
            </w:pPr>
            <w:r w:rsidDel="00000000" w:rsidR="00000000" w:rsidRPr="00000000">
              <w:rPr>
                <w:color w:val="000000"/>
                <w:rtl w:val="0"/>
              </w:rPr>
              <w:t xml:space="preserve">Е</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5">
            <w:pPr>
              <w:shd w:fill="ffffff" w:val="clear"/>
              <w:spacing w:after="0" w:line="240" w:lineRule="auto"/>
              <w:jc w:val="both"/>
              <w:rPr>
                <w:sz w:val="24"/>
                <w:szCs w:val="24"/>
              </w:rPr>
            </w:pPr>
            <w:r w:rsidDel="00000000" w:rsidR="00000000" w:rsidRPr="00000000">
              <w:rPr>
                <w:color w:val="000000"/>
                <w:rtl w:val="0"/>
              </w:rPr>
              <w:t xml:space="preserve">Нахилитися, стати на коліна,  присісти навпочіпки</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2032000</wp:posOffset>
                      </wp:positionH>
                      <wp:positionV relativeFrom="paragraph">
                        <wp:posOffset>-469899</wp:posOffset>
                      </wp:positionV>
                      <wp:extent cx="3179445" cy="317500"/>
                      <wp:effectExtent b="0" l="0" r="0" t="0"/>
                      <wp:wrapNone/>
                      <wp:docPr id="17462" name=""/>
                      <a:graphic>
                        <a:graphicData uri="http://schemas.microsoft.com/office/word/2010/wordprocessingShape">
                          <wps:wsp>
                            <wps:cNvSpPr/>
                            <wps:cNvPr id="39" name="Shape 39"/>
                            <wps:spPr>
                              <a:xfrm>
                                <a:off x="3768978" y="3633950"/>
                                <a:ext cx="3154045" cy="292100"/>
                              </a:xfrm>
                              <a:prstGeom prst="rect">
                                <a:avLst/>
                              </a:prstGeom>
                              <a:solidFill>
                                <a:srgbClr val="FFFFFF"/>
                              </a:solidFill>
                              <a:ln cap="flat" cmpd="sng" w="25400">
                                <a:solidFill>
                                  <a:srgbClr val="FFFFFF"/>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1"/>
                                      <w:smallCaps w:val="0"/>
                                      <w:strike w:val="0"/>
                                      <w:color w:val="000000"/>
                                      <w:sz w:val="28"/>
                                      <w:vertAlign w:val="baseline"/>
                                    </w:rPr>
                                    <w:t xml:space="preserve">продовження таблиці Додатку А</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2032000</wp:posOffset>
                      </wp:positionH>
                      <wp:positionV relativeFrom="paragraph">
                        <wp:posOffset>-469899</wp:posOffset>
                      </wp:positionV>
                      <wp:extent cx="3179445" cy="317500"/>
                      <wp:effectExtent b="0" l="0" r="0" t="0"/>
                      <wp:wrapNone/>
                      <wp:docPr id="17462" name="image42.png"/>
                      <a:graphic>
                        <a:graphicData uri="http://schemas.openxmlformats.org/drawingml/2006/picture">
                          <pic:pic>
                            <pic:nvPicPr>
                              <pic:cNvPr id="0" name="image42.png"/>
                              <pic:cNvPicPr preferRelativeResize="0"/>
                            </pic:nvPicPr>
                            <pic:blipFill>
                              <a:blip r:embed="rId91"/>
                              <a:srcRect/>
                              <a:stretch>
                                <a:fillRect/>
                              </a:stretch>
                            </pic:blipFill>
                            <pic:spPr>
                              <a:xfrm>
                                <a:off x="0" y="0"/>
                                <a:ext cx="3179445" cy="317500"/>
                              </a:xfrm>
                              <a:prstGeom prst="rect"/>
                              <a:ln/>
                            </pic:spPr>
                          </pic:pic>
                        </a:graphicData>
                      </a:graphic>
                    </wp:anchor>
                  </w:drawing>
                </mc:Fallback>
              </mc:AlternateConten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6">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7">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8">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9">
            <w:pPr>
              <w:shd w:fill="ffffff" w:val="clear"/>
              <w:spacing w:after="0" w:line="240" w:lineRule="auto"/>
              <w:jc w:val="both"/>
              <w:rPr>
                <w:sz w:val="24"/>
                <w:szCs w:val="24"/>
              </w:rPr>
            </w:pPr>
            <w:r w:rsidDel="00000000" w:rsidR="00000000" w:rsidRPr="00000000">
              <w:rPr>
                <w:color w:val="000000"/>
                <w:rtl w:val="0"/>
              </w:rPr>
              <w:t xml:space="preserve">Ж</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A">
            <w:pPr>
              <w:shd w:fill="ffffff" w:val="clear"/>
              <w:spacing w:after="0" w:line="240" w:lineRule="auto"/>
              <w:jc w:val="both"/>
              <w:rPr>
                <w:sz w:val="24"/>
                <w:szCs w:val="24"/>
              </w:rPr>
            </w:pPr>
            <w:r w:rsidDel="00000000" w:rsidR="00000000" w:rsidRPr="00000000">
              <w:rPr>
                <w:color w:val="000000"/>
                <w:rtl w:val="0"/>
              </w:rPr>
              <w:t xml:space="preserve">Пройти відстань більше кілометру</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B">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C">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D">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E">
            <w:pPr>
              <w:shd w:fill="ffffff" w:val="clear"/>
              <w:spacing w:after="0" w:line="240" w:lineRule="auto"/>
              <w:jc w:val="both"/>
              <w:rPr>
                <w:sz w:val="24"/>
                <w:szCs w:val="24"/>
              </w:rPr>
            </w:pPr>
            <w:r w:rsidDel="00000000" w:rsidR="00000000" w:rsidRPr="00000000">
              <w:rPr>
                <w:color w:val="000000"/>
                <w:rtl w:val="0"/>
              </w:rPr>
              <w:t xml:space="preserve">З</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2F">
            <w:pPr>
              <w:shd w:fill="ffffff" w:val="clear"/>
              <w:spacing w:after="0" w:line="240" w:lineRule="auto"/>
              <w:jc w:val="both"/>
              <w:rPr>
                <w:sz w:val="24"/>
                <w:szCs w:val="24"/>
              </w:rPr>
            </w:pPr>
            <w:r w:rsidDel="00000000" w:rsidR="00000000" w:rsidRPr="00000000">
              <w:rPr>
                <w:color w:val="000000"/>
                <w:rtl w:val="0"/>
              </w:rPr>
              <w:t xml:space="preserve">Пройти відстань у декілька кварталів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0">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1">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2">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3">
            <w:pPr>
              <w:shd w:fill="ffffff" w:val="clear"/>
              <w:spacing w:after="0" w:line="240" w:lineRule="auto"/>
              <w:jc w:val="both"/>
              <w:rPr>
                <w:sz w:val="24"/>
                <w:szCs w:val="24"/>
              </w:rPr>
            </w:pPr>
            <w:r w:rsidDel="00000000" w:rsidR="00000000" w:rsidRPr="00000000">
              <w:rPr>
                <w:color w:val="000000"/>
                <w:rtl w:val="0"/>
              </w:rPr>
              <w:t xml:space="preserve">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4">
            <w:pPr>
              <w:shd w:fill="ffffff" w:val="clear"/>
              <w:spacing w:after="0" w:line="240" w:lineRule="auto"/>
              <w:jc w:val="both"/>
              <w:rPr>
                <w:sz w:val="24"/>
                <w:szCs w:val="24"/>
              </w:rPr>
            </w:pPr>
            <w:r w:rsidDel="00000000" w:rsidR="00000000" w:rsidRPr="00000000">
              <w:rPr>
                <w:color w:val="000000"/>
                <w:rtl w:val="0"/>
              </w:rPr>
              <w:t xml:space="preserve">Пройти відстань в один квартал</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5">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6">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7">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r>
        <w:trPr>
          <w:cantSplit w:val="0"/>
          <w:trHeight w:val="25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8">
            <w:pPr>
              <w:shd w:fill="ffffff" w:val="clear"/>
              <w:spacing w:after="0" w:line="240" w:lineRule="auto"/>
              <w:jc w:val="both"/>
              <w:rPr>
                <w:sz w:val="24"/>
                <w:szCs w:val="24"/>
              </w:rPr>
            </w:pPr>
            <w:r w:rsidDel="00000000" w:rsidR="00000000" w:rsidRPr="00000000">
              <w:rPr>
                <w:color w:val="000000"/>
                <w:rtl w:val="0"/>
              </w:rPr>
              <w:t xml:space="preserve">К</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9">
            <w:pPr>
              <w:shd w:fill="ffffff" w:val="clear"/>
              <w:spacing w:after="0" w:line="240" w:lineRule="auto"/>
              <w:jc w:val="both"/>
              <w:rPr>
                <w:sz w:val="24"/>
                <w:szCs w:val="24"/>
              </w:rPr>
            </w:pPr>
            <w:r w:rsidDel="00000000" w:rsidR="00000000" w:rsidRPr="00000000">
              <w:rPr>
                <w:color w:val="000000"/>
                <w:rtl w:val="0"/>
              </w:rPr>
              <w:t xml:space="preserve">Самостійно помитися та вдягнутися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A">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B">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C">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r>
    </w:tbl>
    <w:p w:rsidR="00000000" w:rsidDel="00000000" w:rsidP="00000000" w:rsidRDefault="00000000" w:rsidRPr="00000000" w14:paraId="0000043D">
      <w:pPr>
        <w:spacing w:after="320" w:before="120" w:line="24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43E">
      <w:pPr>
        <w:numPr>
          <w:ilvl w:val="0"/>
          <w:numId w:val="14"/>
        </w:numPr>
        <w:spacing w:after="320" w:before="120" w:line="240" w:lineRule="auto"/>
        <w:ind w:left="450" w:hanging="450"/>
        <w:jc w:val="both"/>
        <w:rPr>
          <w:sz w:val="24"/>
          <w:szCs w:val="24"/>
        </w:rPr>
      </w:pPr>
      <w:r w:rsidDel="00000000" w:rsidR="00000000" w:rsidRPr="00000000">
        <w:rPr>
          <w:color w:val="000000"/>
          <w:rtl w:val="0"/>
        </w:rPr>
        <w:t xml:space="preserve">Чи бувало у вас останнім часом (останні 4 тижні), що ваш фізичний стан викликав складнощі у вашій роботі чи іншій повсякденній діяльності, внаслідок чого (обведіть одну цифру у кожному рядку):</w:t>
      </w:r>
      <w:r w:rsidDel="00000000" w:rsidR="00000000" w:rsidRPr="00000000">
        <w:rPr>
          <w:rtl w:val="0"/>
        </w:rPr>
      </w:r>
    </w:p>
    <w:tbl>
      <w:tblPr>
        <w:tblStyle w:val="Table10"/>
        <w:tblW w:w="9474.0" w:type="dxa"/>
        <w:jc w:val="left"/>
        <w:tblInd w:w="-108.0" w:type="dxa"/>
        <w:tblLayout w:type="fixed"/>
        <w:tblLook w:val="0400"/>
      </w:tblPr>
      <w:tblGrid>
        <w:gridCol w:w="439"/>
        <w:gridCol w:w="6909"/>
        <w:gridCol w:w="850"/>
        <w:gridCol w:w="1276"/>
        <w:tblGridChange w:id="0">
          <w:tblGrid>
            <w:gridCol w:w="439"/>
            <w:gridCol w:w="6909"/>
            <w:gridCol w:w="850"/>
            <w:gridCol w:w="1276"/>
          </w:tblGrid>
        </w:tblGridChange>
      </w:tblGrid>
      <w:tr>
        <w:trPr>
          <w:cantSplit w:val="0"/>
          <w:trHeight w:val="25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3F">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0">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1">
            <w:pPr>
              <w:shd w:fill="ffffff" w:val="clear"/>
              <w:spacing w:after="0" w:line="240" w:lineRule="auto"/>
              <w:jc w:val="center"/>
              <w:rPr>
                <w:sz w:val="24"/>
                <w:szCs w:val="24"/>
              </w:rPr>
            </w:pPr>
            <w:r w:rsidDel="00000000" w:rsidR="00000000" w:rsidRPr="00000000">
              <w:rPr>
                <w:color w:val="000000"/>
                <w:rtl w:val="0"/>
              </w:rPr>
              <w:t xml:space="preserve">Так</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2">
            <w:pPr>
              <w:shd w:fill="ffffff" w:val="clear"/>
              <w:spacing w:after="0" w:line="240" w:lineRule="auto"/>
              <w:jc w:val="center"/>
              <w:rPr>
                <w:sz w:val="24"/>
                <w:szCs w:val="24"/>
              </w:rPr>
            </w:pPr>
            <w:r w:rsidDel="00000000" w:rsidR="00000000" w:rsidRPr="00000000">
              <w:rPr>
                <w:color w:val="000000"/>
                <w:rtl w:val="0"/>
              </w:rPr>
              <w:t xml:space="preserve">Ні</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3">
            <w:pPr>
              <w:shd w:fill="ffffff" w:val="clear"/>
              <w:spacing w:after="0" w:line="240" w:lineRule="auto"/>
              <w:jc w:val="both"/>
              <w:rPr>
                <w:sz w:val="24"/>
                <w:szCs w:val="24"/>
              </w:rPr>
            </w:pPr>
            <w:r w:rsidDel="00000000" w:rsidR="00000000" w:rsidRPr="00000000">
              <w:rPr>
                <w:color w:val="000000"/>
                <w:rtl w:val="0"/>
              </w:rPr>
              <w:t xml:space="preserve">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4">
            <w:pPr>
              <w:shd w:fill="ffffff" w:val="clear"/>
              <w:spacing w:after="0" w:line="240" w:lineRule="auto"/>
              <w:jc w:val="both"/>
              <w:rPr>
                <w:sz w:val="24"/>
                <w:szCs w:val="24"/>
              </w:rPr>
            </w:pPr>
            <w:r w:rsidDel="00000000" w:rsidR="00000000" w:rsidRPr="00000000">
              <w:rPr>
                <w:color w:val="000000"/>
                <w:rtl w:val="0"/>
              </w:rPr>
              <w:t xml:space="preserve">Довелося скоротити кількість часу, яке витрачаю на роботу чи інші справи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5">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6">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7">
            <w:pPr>
              <w:shd w:fill="ffffff" w:val="clear"/>
              <w:spacing w:after="0" w:line="240" w:lineRule="auto"/>
              <w:jc w:val="both"/>
              <w:rPr>
                <w:sz w:val="24"/>
                <w:szCs w:val="24"/>
              </w:rPr>
            </w:pPr>
            <w:r w:rsidDel="00000000" w:rsidR="00000000" w:rsidRPr="00000000">
              <w:rPr>
                <w:color w:val="000000"/>
                <w:rtl w:val="0"/>
              </w:rPr>
              <w:t xml:space="preserve">Б</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8">
            <w:pPr>
              <w:shd w:fill="ffffff" w:val="clear"/>
              <w:spacing w:after="0" w:line="240" w:lineRule="auto"/>
              <w:jc w:val="both"/>
              <w:rPr>
                <w:sz w:val="24"/>
                <w:szCs w:val="24"/>
              </w:rPr>
            </w:pPr>
            <w:r w:rsidDel="00000000" w:rsidR="00000000" w:rsidRPr="00000000">
              <w:rPr>
                <w:color w:val="000000"/>
                <w:rtl w:val="0"/>
              </w:rPr>
              <w:t xml:space="preserve">Виконали менше, аніж хотіли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9">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A">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r>
      <w:tr>
        <w:trPr>
          <w:cantSplit w:val="0"/>
          <w:trHeight w:val="47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B">
            <w:pPr>
              <w:shd w:fill="ffffff" w:val="clear"/>
              <w:spacing w:after="0" w:line="240" w:lineRule="auto"/>
              <w:jc w:val="both"/>
              <w:rPr>
                <w:sz w:val="24"/>
                <w:szCs w:val="24"/>
              </w:rPr>
            </w:pPr>
            <w:r w:rsidDel="00000000" w:rsidR="00000000" w:rsidRPr="00000000">
              <w:rPr>
                <w:color w:val="000000"/>
                <w:rtl w:val="0"/>
              </w:rPr>
              <w:t xml:space="preserve">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C">
            <w:pPr>
              <w:shd w:fill="ffffff" w:val="clear"/>
              <w:spacing w:after="0" w:line="240" w:lineRule="auto"/>
              <w:jc w:val="both"/>
              <w:rPr>
                <w:sz w:val="24"/>
                <w:szCs w:val="24"/>
              </w:rPr>
            </w:pPr>
            <w:r w:rsidDel="00000000" w:rsidR="00000000" w:rsidRPr="00000000">
              <w:rPr>
                <w:color w:val="000000"/>
                <w:rtl w:val="0"/>
              </w:rPr>
              <w:t xml:space="preserve">Ви були обмежені у виконанні визначеного виду роботи чи іншого виду діяльності</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D">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E">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r>
      <w:tr>
        <w:trPr>
          <w:cantSplit w:val="0"/>
          <w:trHeight w:val="47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4F">
            <w:pPr>
              <w:shd w:fill="ffffff" w:val="clear"/>
              <w:spacing w:after="0" w:line="240" w:lineRule="auto"/>
              <w:jc w:val="both"/>
              <w:rPr>
                <w:sz w:val="24"/>
                <w:szCs w:val="24"/>
              </w:rPr>
            </w:pPr>
            <w:r w:rsidDel="00000000" w:rsidR="00000000" w:rsidRPr="00000000">
              <w:rPr>
                <w:color w:val="000000"/>
                <w:rtl w:val="0"/>
              </w:rPr>
              <w:t xml:space="preserve">Г</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0">
            <w:pPr>
              <w:shd w:fill="ffffff" w:val="clear"/>
              <w:spacing w:after="0" w:line="240" w:lineRule="auto"/>
              <w:jc w:val="both"/>
              <w:rPr>
                <w:sz w:val="24"/>
                <w:szCs w:val="24"/>
              </w:rPr>
            </w:pPr>
            <w:r w:rsidDel="00000000" w:rsidR="00000000" w:rsidRPr="00000000">
              <w:rPr>
                <w:color w:val="000000"/>
                <w:rtl w:val="0"/>
              </w:rPr>
              <w:t xml:space="preserve">Були складнощі при виконанні своєї роботи чи інших справ (потрібні були додаткові зусилля)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1">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2">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r>
    </w:tbl>
    <w:p w:rsidR="00000000" w:rsidDel="00000000" w:rsidP="00000000" w:rsidRDefault="00000000" w:rsidRPr="00000000" w14:paraId="00000453">
      <w:pPr>
        <w:shd w:fill="ffffff" w:val="clear"/>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454">
      <w:pPr>
        <w:numPr>
          <w:ilvl w:val="0"/>
          <w:numId w:val="14"/>
        </w:numPr>
        <w:shd w:fill="ffffff" w:val="clear"/>
        <w:spacing w:after="0" w:line="240" w:lineRule="auto"/>
        <w:ind w:left="450" w:hanging="450"/>
        <w:jc w:val="both"/>
        <w:rPr>
          <w:color w:val="000000"/>
        </w:rPr>
      </w:pPr>
      <w:r w:rsidDel="00000000" w:rsidR="00000000" w:rsidRPr="00000000">
        <w:rPr>
          <w:color w:val="000000"/>
          <w:rtl w:val="0"/>
        </w:rPr>
        <w:t xml:space="preserve"> останні 4 тижні чи було таке, що ваш емоційний стан викликав ускладнення вашого повсякденного життя, внаслідок чого (обведіть одну цифру в кожному рядку):</w:t>
      </w:r>
    </w:p>
    <w:p w:rsidR="00000000" w:rsidDel="00000000" w:rsidP="00000000" w:rsidRDefault="00000000" w:rsidRPr="00000000" w14:paraId="00000455">
      <w:pPr>
        <w:shd w:fill="ffffff" w:val="clear"/>
        <w:spacing w:after="0" w:line="240" w:lineRule="auto"/>
        <w:ind w:left="720" w:firstLine="0"/>
        <w:jc w:val="both"/>
        <w:rPr>
          <w:sz w:val="24"/>
          <w:szCs w:val="24"/>
        </w:rPr>
      </w:pPr>
      <w:r w:rsidDel="00000000" w:rsidR="00000000" w:rsidRPr="00000000">
        <w:rPr>
          <w:rtl w:val="0"/>
        </w:rPr>
      </w:r>
    </w:p>
    <w:tbl>
      <w:tblPr>
        <w:tblStyle w:val="Table11"/>
        <w:tblW w:w="9474.0" w:type="dxa"/>
        <w:jc w:val="left"/>
        <w:tblInd w:w="-108.0" w:type="dxa"/>
        <w:tblLayout w:type="fixed"/>
        <w:tblLook w:val="0400"/>
      </w:tblPr>
      <w:tblGrid>
        <w:gridCol w:w="439"/>
        <w:gridCol w:w="6909"/>
        <w:gridCol w:w="992"/>
        <w:gridCol w:w="1134"/>
        <w:tblGridChange w:id="0">
          <w:tblGrid>
            <w:gridCol w:w="439"/>
            <w:gridCol w:w="6909"/>
            <w:gridCol w:w="992"/>
            <w:gridCol w:w="1134"/>
          </w:tblGrid>
        </w:tblGridChange>
      </w:tblGrid>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6">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7">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8">
            <w:pPr>
              <w:shd w:fill="ffffff" w:val="clear"/>
              <w:spacing w:after="0" w:line="240" w:lineRule="auto"/>
              <w:jc w:val="center"/>
              <w:rPr>
                <w:sz w:val="24"/>
                <w:szCs w:val="24"/>
              </w:rPr>
            </w:pPr>
            <w:r w:rsidDel="00000000" w:rsidR="00000000" w:rsidRPr="00000000">
              <w:rPr>
                <w:color w:val="000000"/>
                <w:rtl w:val="0"/>
              </w:rPr>
              <w:t xml:space="preserve">Так</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9">
            <w:pPr>
              <w:shd w:fill="ffffff" w:val="clear"/>
              <w:spacing w:after="0" w:line="240" w:lineRule="auto"/>
              <w:jc w:val="center"/>
              <w:rPr>
                <w:sz w:val="24"/>
                <w:szCs w:val="24"/>
              </w:rPr>
            </w:pPr>
            <w:r w:rsidDel="00000000" w:rsidR="00000000" w:rsidRPr="00000000">
              <w:rPr>
                <w:color w:val="000000"/>
                <w:rtl w:val="0"/>
              </w:rPr>
              <w:t xml:space="preserve">Ні</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A">
            <w:pPr>
              <w:shd w:fill="ffffff" w:val="clear"/>
              <w:spacing w:after="0" w:line="240" w:lineRule="auto"/>
              <w:jc w:val="both"/>
              <w:rPr>
                <w:sz w:val="24"/>
                <w:szCs w:val="24"/>
              </w:rPr>
            </w:pPr>
            <w:r w:rsidDel="00000000" w:rsidR="00000000" w:rsidRPr="00000000">
              <w:rPr>
                <w:color w:val="000000"/>
                <w:rtl w:val="0"/>
              </w:rPr>
              <w:t xml:space="preserve">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B">
            <w:pPr>
              <w:shd w:fill="ffffff" w:val="clear"/>
              <w:spacing w:after="0" w:line="240" w:lineRule="auto"/>
              <w:jc w:val="both"/>
              <w:rPr>
                <w:sz w:val="24"/>
                <w:szCs w:val="24"/>
              </w:rPr>
            </w:pPr>
            <w:r w:rsidDel="00000000" w:rsidR="00000000" w:rsidRPr="00000000">
              <w:rPr>
                <w:color w:val="000000"/>
                <w:rtl w:val="0"/>
              </w:rPr>
              <w:t xml:space="preserve">Довелося скоротити кількість часу, необхідного на роботу чи інши справи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C">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D">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E">
            <w:pPr>
              <w:shd w:fill="ffffff" w:val="clear"/>
              <w:spacing w:after="0" w:line="240" w:lineRule="auto"/>
              <w:jc w:val="both"/>
              <w:rPr>
                <w:sz w:val="24"/>
                <w:szCs w:val="24"/>
              </w:rPr>
            </w:pPr>
            <w:r w:rsidDel="00000000" w:rsidR="00000000" w:rsidRPr="00000000">
              <w:rPr>
                <w:color w:val="000000"/>
                <w:rtl w:val="0"/>
              </w:rPr>
              <w:t xml:space="preserve">Б</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5F">
            <w:pPr>
              <w:shd w:fill="ffffff" w:val="clear"/>
              <w:spacing w:after="0" w:line="240" w:lineRule="auto"/>
              <w:jc w:val="both"/>
              <w:rPr>
                <w:sz w:val="24"/>
                <w:szCs w:val="24"/>
              </w:rPr>
            </w:pPr>
            <w:r w:rsidDel="00000000" w:rsidR="00000000" w:rsidRPr="00000000">
              <w:rPr>
                <w:color w:val="000000"/>
                <w:rtl w:val="0"/>
              </w:rPr>
              <w:t xml:space="preserve">Виконали менше, ніж хотіли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60">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61">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r>
      <w:tr>
        <w:trPr>
          <w:cantSplit w:val="0"/>
          <w:trHeight w:val="25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62">
            <w:pPr>
              <w:shd w:fill="ffffff" w:val="clear"/>
              <w:spacing w:after="0" w:line="240" w:lineRule="auto"/>
              <w:jc w:val="both"/>
              <w:rPr>
                <w:sz w:val="24"/>
                <w:szCs w:val="24"/>
              </w:rPr>
            </w:pPr>
            <w:r w:rsidDel="00000000" w:rsidR="00000000" w:rsidRPr="00000000">
              <w:rPr>
                <w:color w:val="000000"/>
                <w:rtl w:val="0"/>
              </w:rPr>
              <w:t xml:space="preserve">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63">
            <w:pPr>
              <w:shd w:fill="ffffff" w:val="clear"/>
              <w:spacing w:after="0" w:line="240" w:lineRule="auto"/>
              <w:jc w:val="both"/>
              <w:rPr>
                <w:sz w:val="24"/>
                <w:szCs w:val="24"/>
              </w:rPr>
            </w:pPr>
            <w:r w:rsidDel="00000000" w:rsidR="00000000" w:rsidRPr="00000000">
              <w:rPr>
                <w:color w:val="000000"/>
                <w:rtl w:val="0"/>
              </w:rPr>
              <w:t xml:space="preserve">Виконали свою роботу або інші справи не так акуратно, як зазвичай</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64">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65">
            <w:pPr>
              <w:shd w:fill="ffffff" w:val="clear"/>
              <w:spacing w:after="0" w:line="240" w:lineRule="auto"/>
              <w:jc w:val="center"/>
              <w:rPr>
                <w:sz w:val="24"/>
                <w:szCs w:val="24"/>
              </w:rPr>
            </w:pPr>
            <w:r w:rsidDel="00000000" w:rsidR="00000000" w:rsidRPr="00000000">
              <w:rPr>
                <w:color w:val="000000"/>
                <w:rtl w:val="0"/>
              </w:rPr>
              <w:t xml:space="preserve">2</w:t>
            </w:r>
            <w:r w:rsidDel="00000000" w:rsidR="00000000" w:rsidRPr="00000000">
              <w:rPr>
                <w:rtl w:val="0"/>
              </w:rPr>
            </w:r>
          </w:p>
        </w:tc>
      </w:tr>
    </w:tbl>
    <w:p w:rsidR="00000000" w:rsidDel="00000000" w:rsidP="00000000" w:rsidRDefault="00000000" w:rsidRPr="00000000" w14:paraId="00000466">
      <w:pPr>
        <w:shd w:fill="ffffff" w:val="clear"/>
        <w:spacing w:after="0" w:line="240" w:lineRule="auto"/>
        <w:ind w:left="360" w:hanging="36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467">
      <w:pPr>
        <w:shd w:fill="ffffff" w:val="clear"/>
        <w:spacing w:after="0" w:line="240" w:lineRule="auto"/>
        <w:ind w:left="360" w:hanging="360"/>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468">
      <w:pPr>
        <w:numPr>
          <w:ilvl w:val="0"/>
          <w:numId w:val="14"/>
        </w:numPr>
        <w:shd w:fill="ffffff" w:val="clear"/>
        <w:spacing w:after="0" w:line="240" w:lineRule="auto"/>
        <w:ind w:left="450" w:hanging="450"/>
        <w:jc w:val="both"/>
        <w:rPr>
          <w:sz w:val="24"/>
          <w:szCs w:val="24"/>
        </w:rPr>
      </w:pPr>
      <w:r w:rsidDel="00000000" w:rsidR="00000000" w:rsidRPr="00000000">
        <w:rPr>
          <w:color w:val="000000"/>
          <w:rtl w:val="0"/>
        </w:rPr>
        <w:t xml:space="preserve">За останні 4 тижні як ваш емоційний стан заважав проводити час з сім’єю pазом, друзями чи в колективі? (обведіть одну цифру)</w:t>
      </w:r>
      <w:r w:rsidDel="00000000" w:rsidR="00000000" w:rsidRPr="00000000">
        <w:rPr>
          <w:rtl w:val="0"/>
        </w:rPr>
      </w:r>
    </w:p>
    <w:p w:rsidR="00000000" w:rsidDel="00000000" w:rsidP="00000000" w:rsidRDefault="00000000" w:rsidRPr="00000000" w14:paraId="00000469">
      <w:pPr>
        <w:shd w:fill="ffffff" w:val="clear"/>
        <w:tabs>
          <w:tab w:val="left" w:leader="none" w:pos="2507"/>
        </w:tabs>
        <w:spacing w:after="0" w:before="60" w:line="240" w:lineRule="auto"/>
        <w:ind w:left="360" w:hanging="360"/>
        <w:jc w:val="both"/>
        <w:rPr>
          <w:sz w:val="24"/>
          <w:szCs w:val="24"/>
        </w:rPr>
      </w:pPr>
      <w:r w:rsidDel="00000000" w:rsidR="00000000" w:rsidRPr="00000000">
        <w:rPr>
          <w:color w:val="000000"/>
          <w:rtl w:val="0"/>
        </w:rPr>
        <w:t xml:space="preserve">Зовсім не заважало……..1</w:t>
      </w:r>
      <w:r w:rsidDel="00000000" w:rsidR="00000000" w:rsidRPr="00000000">
        <w:rPr>
          <w:rtl w:val="0"/>
        </w:rPr>
      </w:r>
    </w:p>
    <w:p w:rsidR="00000000" w:rsidDel="00000000" w:rsidP="00000000" w:rsidRDefault="00000000" w:rsidRPr="00000000" w14:paraId="0000046A">
      <w:pPr>
        <w:shd w:fill="ffffff" w:val="clear"/>
        <w:tabs>
          <w:tab w:val="left" w:leader="none" w:pos="2507"/>
        </w:tabs>
        <w:spacing w:after="0" w:before="60" w:line="240" w:lineRule="auto"/>
        <w:ind w:left="360" w:hanging="360"/>
        <w:jc w:val="both"/>
        <w:rPr>
          <w:sz w:val="24"/>
          <w:szCs w:val="24"/>
        </w:rPr>
      </w:pPr>
      <w:r w:rsidDel="00000000" w:rsidR="00000000" w:rsidRPr="00000000">
        <w:rPr>
          <w:color w:val="000000"/>
          <w:rtl w:val="0"/>
        </w:rPr>
        <w:t xml:space="preserve">Трохи…………………….2</w:t>
      </w:r>
      <w:r w:rsidDel="00000000" w:rsidR="00000000" w:rsidRPr="00000000">
        <w:rPr>
          <w:rtl w:val="0"/>
        </w:rPr>
      </w:r>
    </w:p>
    <w:p w:rsidR="00000000" w:rsidDel="00000000" w:rsidP="00000000" w:rsidRDefault="00000000" w:rsidRPr="00000000" w14:paraId="0000046B">
      <w:pPr>
        <w:shd w:fill="ffffff" w:val="clear"/>
        <w:tabs>
          <w:tab w:val="left" w:leader="none" w:pos="2507"/>
        </w:tabs>
        <w:spacing w:after="0" w:before="60" w:line="240" w:lineRule="auto"/>
        <w:ind w:left="360" w:hanging="360"/>
        <w:jc w:val="both"/>
        <w:rPr>
          <w:sz w:val="24"/>
          <w:szCs w:val="24"/>
        </w:rPr>
      </w:pPr>
      <w:r w:rsidDel="00000000" w:rsidR="00000000" w:rsidRPr="00000000">
        <w:rPr>
          <w:color w:val="000000"/>
          <w:rtl w:val="0"/>
        </w:rPr>
        <w:t xml:space="preserve">Помірно………………….3</w:t>
      </w:r>
      <w:r w:rsidDel="00000000" w:rsidR="00000000" w:rsidRPr="00000000">
        <w:rPr>
          <w:rtl w:val="0"/>
        </w:rPr>
      </w:r>
    </w:p>
    <w:p w:rsidR="00000000" w:rsidDel="00000000" w:rsidP="00000000" w:rsidRDefault="00000000" w:rsidRPr="00000000" w14:paraId="0000046C">
      <w:pPr>
        <w:shd w:fill="ffffff" w:val="clear"/>
        <w:tabs>
          <w:tab w:val="left" w:leader="none" w:pos="2507"/>
        </w:tabs>
        <w:spacing w:after="0" w:before="60" w:line="240" w:lineRule="auto"/>
        <w:ind w:left="360" w:hanging="360"/>
        <w:jc w:val="both"/>
        <w:rPr>
          <w:sz w:val="24"/>
          <w:szCs w:val="24"/>
        </w:rPr>
      </w:pPr>
      <w:r w:rsidDel="00000000" w:rsidR="00000000" w:rsidRPr="00000000">
        <w:rPr>
          <w:color w:val="000000"/>
          <w:rtl w:val="0"/>
        </w:rPr>
        <w:t xml:space="preserve">Сильно……………………..4</w:t>
      </w:r>
      <w:r w:rsidDel="00000000" w:rsidR="00000000" w:rsidRPr="00000000">
        <w:rPr>
          <w:rtl w:val="0"/>
        </w:rPr>
      </w:r>
    </w:p>
    <w:p w:rsidR="00000000" w:rsidDel="00000000" w:rsidP="00000000" w:rsidRDefault="00000000" w:rsidRPr="00000000" w14:paraId="0000046D">
      <w:pPr>
        <w:shd w:fill="ffffff" w:val="clear"/>
        <w:tabs>
          <w:tab w:val="left" w:leader="none" w:pos="2507"/>
        </w:tabs>
        <w:spacing w:after="0" w:before="60" w:line="240" w:lineRule="auto"/>
        <w:ind w:left="360" w:hanging="360"/>
        <w:jc w:val="both"/>
        <w:rPr>
          <w:color w:val="000000"/>
        </w:rPr>
      </w:pPr>
      <w:r w:rsidDel="00000000" w:rsidR="00000000" w:rsidRPr="00000000">
        <w:rPr>
          <w:color w:val="000000"/>
          <w:rtl w:val="0"/>
        </w:rPr>
        <w:t xml:space="preserve">Дуже сильно……………….5</w:t>
      </w:r>
    </w:p>
    <w:p w:rsidR="00000000" w:rsidDel="00000000" w:rsidP="00000000" w:rsidRDefault="00000000" w:rsidRPr="00000000" w14:paraId="0000046E">
      <w:pPr>
        <w:shd w:fill="ffffff" w:val="clear"/>
        <w:tabs>
          <w:tab w:val="left" w:leader="none" w:pos="2507"/>
        </w:tabs>
        <w:spacing w:after="0" w:before="60" w:line="240" w:lineRule="auto"/>
        <w:ind w:left="360" w:hanging="360"/>
        <w:jc w:val="both"/>
        <w:rPr>
          <w:sz w:val="24"/>
          <w:szCs w:val="24"/>
        </w:rPr>
      </w:pPr>
      <w:r w:rsidDel="00000000" w:rsidR="00000000" w:rsidRPr="00000000">
        <w:rPr>
          <w:rtl w:val="0"/>
        </w:rPr>
      </w:r>
    </w:p>
    <w:p w:rsidR="00000000" w:rsidDel="00000000" w:rsidP="00000000" w:rsidRDefault="00000000" w:rsidRPr="00000000" w14:paraId="0000046F">
      <w:pPr>
        <w:numPr>
          <w:ilvl w:val="0"/>
          <w:numId w:val="14"/>
        </w:numPr>
        <w:shd w:fill="ffffff" w:val="clear"/>
        <w:tabs>
          <w:tab w:val="left" w:leader="none" w:pos="835"/>
          <w:tab w:val="left" w:leader="none" w:pos="3538"/>
        </w:tabs>
        <w:spacing w:after="0" w:before="60" w:line="240" w:lineRule="auto"/>
        <w:ind w:left="450" w:hanging="450"/>
        <w:jc w:val="both"/>
        <w:rPr>
          <w:sz w:val="24"/>
          <w:szCs w:val="24"/>
        </w:rPr>
      </w:pPr>
      <w:r w:rsidDel="00000000" w:rsidR="00000000" w:rsidRPr="00000000">
        <w:rPr>
          <w:color w:val="000000"/>
          <w:rtl w:val="0"/>
        </w:rPr>
        <w:t xml:space="preserve">Сильний фізичний біль ви відчували за останні 4 тижні? (обведіть одну цифру) </w:t>
      </w:r>
      <w:r w:rsidDel="00000000" w:rsidR="00000000" w:rsidRPr="00000000">
        <w:rPr>
          <w:rtl w:val="0"/>
        </w:rPr>
      </w:r>
    </w:p>
    <w:p w:rsidR="00000000" w:rsidDel="00000000" w:rsidP="00000000" w:rsidRDefault="00000000" w:rsidRPr="00000000" w14:paraId="00000470">
      <w:pPr>
        <w:shd w:fill="ffffff" w:val="clear"/>
        <w:tabs>
          <w:tab w:val="left" w:leader="none" w:pos="835"/>
          <w:tab w:val="left" w:leader="none" w:pos="3538"/>
        </w:tabs>
        <w:spacing w:after="0" w:before="60" w:line="240" w:lineRule="auto"/>
        <w:jc w:val="both"/>
        <w:rPr>
          <w:sz w:val="24"/>
          <w:szCs w:val="24"/>
        </w:rPr>
      </w:pPr>
      <w:r w:rsidDel="00000000" w:rsidR="00000000" w:rsidRPr="00000000">
        <w:rPr>
          <w:color w:val="000000"/>
          <w:rtl w:val="0"/>
        </w:rPr>
        <w:t xml:space="preserve">Зовсім не відчували………..1</w:t>
      </w:r>
      <w:r w:rsidDel="00000000" w:rsidR="00000000" w:rsidRPr="00000000">
        <w:rPr>
          <w:rtl w:val="0"/>
        </w:rPr>
      </w:r>
    </w:p>
    <w:p w:rsidR="00000000" w:rsidDel="00000000" w:rsidP="00000000" w:rsidRDefault="00000000" w:rsidRPr="00000000" w14:paraId="00000471">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Дуже слабкий………………2</w:t>
      </w:r>
      <w:r w:rsidDel="00000000" w:rsidR="00000000" w:rsidRPr="00000000">
        <w:rPr>
          <w:rtl w:val="0"/>
        </w:rPr>
      </w:r>
    </w:p>
    <w:p w:rsidR="00000000" w:rsidDel="00000000" w:rsidP="00000000" w:rsidRDefault="00000000" w:rsidRPr="00000000" w14:paraId="00000472">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Слабкий……………………..3</w:t>
      </w:r>
      <w:r w:rsidDel="00000000" w:rsidR="00000000" w:rsidRPr="00000000">
        <w:rPr>
          <w:rtl w:val="0"/>
        </w:rPr>
      </w:r>
    </w:p>
    <w:p w:rsidR="00000000" w:rsidDel="00000000" w:rsidP="00000000" w:rsidRDefault="00000000" w:rsidRPr="00000000" w14:paraId="00000473">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Помірний…………………...4</w:t>
      </w:r>
      <w:r w:rsidDel="00000000" w:rsidR="00000000" w:rsidRPr="00000000">
        <w:rPr>
          <w:rtl w:val="0"/>
        </w:rPr>
      </w:r>
    </w:p>
    <w:p w:rsidR="00000000" w:rsidDel="00000000" w:rsidP="00000000" w:rsidRDefault="00000000" w:rsidRPr="00000000" w14:paraId="00000474">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Сильний…………………….5</w:t>
      </w:r>
      <w:r w:rsidDel="00000000" w:rsidR="00000000" w:rsidRPr="00000000">
        <w:rPr>
          <w:rtl w:val="0"/>
        </w:rPr>
      </w:r>
    </w:p>
    <w:p w:rsidR="00000000" w:rsidDel="00000000" w:rsidP="00000000" w:rsidRDefault="00000000" w:rsidRPr="00000000" w14:paraId="00000475">
      <w:pPr>
        <w:shd w:fill="ffffff" w:val="clear"/>
        <w:tabs>
          <w:tab w:val="left" w:leader="none" w:pos="3271"/>
        </w:tabs>
        <w:spacing w:after="0" w:before="60" w:line="240" w:lineRule="auto"/>
        <w:ind w:left="360" w:hanging="360"/>
        <w:jc w:val="both"/>
        <w:rPr>
          <w:color w:val="000000"/>
        </w:rPr>
      </w:pPr>
      <w:r w:rsidDel="00000000" w:rsidR="00000000" w:rsidRPr="00000000">
        <w:rPr>
          <w:color w:val="000000"/>
          <w:rtl w:val="0"/>
        </w:rPr>
        <w:t xml:space="preserve">Дуже сильний………………6</w:t>
      </w:r>
    </w:p>
    <w:p w:rsidR="00000000" w:rsidDel="00000000" w:rsidP="00000000" w:rsidRDefault="00000000" w:rsidRPr="00000000" w14:paraId="00000476">
      <w:pPr>
        <w:shd w:fill="ffffff" w:val="clear"/>
        <w:tabs>
          <w:tab w:val="left" w:leader="none" w:pos="3271"/>
        </w:tabs>
        <w:spacing w:after="0" w:before="60" w:line="240" w:lineRule="auto"/>
        <w:ind w:left="360" w:hanging="360"/>
        <w:jc w:val="both"/>
        <w:rPr>
          <w:sz w:val="24"/>
          <w:szCs w:val="24"/>
        </w:rPr>
      </w:pPr>
      <w:r w:rsidDel="00000000" w:rsidR="00000000" w:rsidRPr="00000000">
        <w:rPr>
          <w:rtl w:val="0"/>
        </w:rPr>
      </w:r>
    </w:p>
    <w:p w:rsidR="00000000" w:rsidDel="00000000" w:rsidP="00000000" w:rsidRDefault="00000000" w:rsidRPr="00000000" w14:paraId="00000477">
      <w:pPr>
        <w:shd w:fill="ffffff" w:val="clear"/>
        <w:tabs>
          <w:tab w:val="left" w:leader="none" w:pos="830"/>
        </w:tabs>
        <w:spacing w:after="0" w:before="60" w:line="240" w:lineRule="auto"/>
        <w:jc w:val="both"/>
        <w:rPr>
          <w:sz w:val="24"/>
          <w:szCs w:val="24"/>
        </w:rPr>
      </w:pPr>
      <w:r w:rsidDel="00000000" w:rsidR="00000000" w:rsidRPr="00000000">
        <w:rPr>
          <w:color w:val="000000"/>
          <w:rtl w:val="0"/>
        </w:rPr>
        <w:t xml:space="preserve">8. За останні 4 тижні у якій мірі біль заважав вам займатися вашою нормальною роботою поза помешканням та по дому? (обведіть одну цифру)</w:t>
      </w:r>
      <w:r w:rsidDel="00000000" w:rsidR="00000000" w:rsidRPr="00000000">
        <w:rPr>
          <w:rtl w:val="0"/>
        </w:rPr>
      </w:r>
    </w:p>
    <w:p w:rsidR="00000000" w:rsidDel="00000000" w:rsidP="00000000" w:rsidRDefault="00000000" w:rsidRPr="00000000" w14:paraId="00000478">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Зовсім не заважав…………1</w:t>
      </w:r>
      <w:r w:rsidDel="00000000" w:rsidR="00000000" w:rsidRPr="00000000">
        <w:rPr>
          <w:rtl w:val="0"/>
        </w:rPr>
      </w:r>
    </w:p>
    <w:p w:rsidR="00000000" w:rsidDel="00000000" w:rsidP="00000000" w:rsidRDefault="00000000" w:rsidRPr="00000000" w14:paraId="00000479">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Трохи………………………2</w:t>
      </w:r>
      <w:r w:rsidDel="00000000" w:rsidR="00000000" w:rsidRPr="00000000">
        <w:rPr>
          <w:rtl w:val="0"/>
        </w:rPr>
      </w:r>
    </w:p>
    <w:p w:rsidR="00000000" w:rsidDel="00000000" w:rsidP="00000000" w:rsidRDefault="00000000" w:rsidRPr="00000000" w14:paraId="0000047A">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Помірно……………………3</w:t>
      </w:r>
      <w:r w:rsidDel="00000000" w:rsidR="00000000" w:rsidRPr="00000000">
        <w:rPr>
          <w:rtl w:val="0"/>
        </w:rPr>
      </w:r>
    </w:p>
    <w:p w:rsidR="00000000" w:rsidDel="00000000" w:rsidP="00000000" w:rsidRDefault="00000000" w:rsidRPr="00000000" w14:paraId="0000047B">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Сильно……………………..4</w:t>
      </w:r>
      <w:r w:rsidDel="00000000" w:rsidR="00000000" w:rsidRPr="00000000">
        <w:rPr>
          <w:rtl w:val="0"/>
        </w:rPr>
      </w:r>
    </w:p>
    <w:p w:rsidR="00000000" w:rsidDel="00000000" w:rsidP="00000000" w:rsidRDefault="00000000" w:rsidRPr="00000000" w14:paraId="0000047C">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Дуже сильно……………….5</w:t>
      </w:r>
      <w:r w:rsidDel="00000000" w:rsidR="00000000" w:rsidRPr="00000000">
        <w:rPr>
          <w:rtl w:val="0"/>
        </w:rPr>
      </w:r>
    </w:p>
    <w:p w:rsidR="00000000" w:rsidDel="00000000" w:rsidP="00000000" w:rsidRDefault="00000000" w:rsidRPr="00000000" w14:paraId="0000047D">
      <w:pPr>
        <w:tabs>
          <w:tab w:val="left" w:leader="none" w:pos="9851"/>
        </w:tabs>
        <w:spacing w:after="320" w:before="120" w:line="240" w:lineRule="auto"/>
        <w:jc w:val="both"/>
        <w:rPr>
          <w:sz w:val="24"/>
          <w:szCs w:val="24"/>
        </w:rPr>
      </w:pPr>
      <w:r w:rsidDel="00000000" w:rsidR="00000000" w:rsidRPr="00000000">
        <w:rPr>
          <w:color w:val="000000"/>
          <w:rtl w:val="0"/>
        </w:rPr>
        <w:t xml:space="preserve">9. Наступні запитання стосуються того, як ви себе відчували та яким був ваш настрій упродовж останніх 4 тижнів. Будь-ласка, дайте дайте одну відповідь на кожне запитання, яка найбільше відображає ваші відчуття. Як часто упродовж останніх 4 тижнів (обведіть одну цифру у кожному рядочку):</w:t>
        <w:tab/>
      </w:r>
      <w:r w:rsidDel="00000000" w:rsidR="00000000" w:rsidRPr="00000000">
        <w:rPr>
          <w:rtl w:val="0"/>
        </w:rPr>
      </w:r>
    </w:p>
    <w:tbl>
      <w:tblPr>
        <w:tblStyle w:val="Table12"/>
        <w:tblW w:w="9591.0" w:type="dxa"/>
        <w:jc w:val="left"/>
        <w:tblInd w:w="-108.0" w:type="dxa"/>
        <w:tblLayout w:type="fixed"/>
        <w:tblLook w:val="0400"/>
      </w:tblPr>
      <w:tblGrid>
        <w:gridCol w:w="487"/>
        <w:gridCol w:w="2974"/>
        <w:gridCol w:w="1093"/>
        <w:gridCol w:w="1142"/>
        <w:gridCol w:w="957"/>
        <w:gridCol w:w="893"/>
        <w:gridCol w:w="928"/>
        <w:gridCol w:w="1117"/>
        <w:tblGridChange w:id="0">
          <w:tblGrid>
            <w:gridCol w:w="487"/>
            <w:gridCol w:w="2974"/>
            <w:gridCol w:w="1093"/>
            <w:gridCol w:w="1142"/>
            <w:gridCol w:w="957"/>
            <w:gridCol w:w="893"/>
            <w:gridCol w:w="928"/>
            <w:gridCol w:w="1117"/>
          </w:tblGrid>
        </w:tblGridChange>
      </w:tblGrid>
      <w:tr>
        <w:trPr>
          <w:cantSplit w:val="0"/>
          <w:trHeight w:val="786"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7E">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7F">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0">
            <w:pPr>
              <w:shd w:fill="ffffff" w:val="clear"/>
              <w:spacing w:after="0" w:line="240" w:lineRule="auto"/>
              <w:ind w:left="113" w:right="113" w:firstLine="0"/>
              <w:jc w:val="center"/>
              <w:rPr>
                <w:sz w:val="20"/>
                <w:szCs w:val="20"/>
              </w:rPr>
            </w:pPr>
            <w:r w:rsidDel="00000000" w:rsidR="00000000" w:rsidRPr="00000000">
              <w:rPr>
                <w:color w:val="000000"/>
                <w:sz w:val="20"/>
                <w:szCs w:val="20"/>
                <w:rtl w:val="0"/>
              </w:rPr>
              <w:t xml:space="preserve">Завжди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1">
            <w:pPr>
              <w:shd w:fill="ffffff" w:val="clear"/>
              <w:spacing w:after="0" w:line="240" w:lineRule="auto"/>
              <w:ind w:left="113" w:right="113" w:firstLine="0"/>
              <w:jc w:val="center"/>
              <w:rPr>
                <w:sz w:val="20"/>
                <w:szCs w:val="20"/>
              </w:rPr>
            </w:pPr>
            <w:r w:rsidDel="00000000" w:rsidR="00000000" w:rsidRPr="00000000">
              <w:rPr>
                <w:color w:val="000000"/>
                <w:sz w:val="20"/>
                <w:szCs w:val="20"/>
                <w:rtl w:val="0"/>
              </w:rPr>
              <w:t xml:space="preserve">Більшу частину часу</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2">
            <w:pPr>
              <w:shd w:fill="ffffff" w:val="clear"/>
              <w:spacing w:after="0" w:line="240" w:lineRule="auto"/>
              <w:ind w:left="113" w:right="113" w:firstLine="0"/>
              <w:jc w:val="center"/>
              <w:rPr>
                <w:sz w:val="20"/>
                <w:szCs w:val="20"/>
              </w:rPr>
            </w:pPr>
            <w:r w:rsidDel="00000000" w:rsidR="00000000" w:rsidRPr="00000000">
              <w:rPr>
                <w:color w:val="000000"/>
                <w:sz w:val="20"/>
                <w:szCs w:val="20"/>
                <w:rtl w:val="0"/>
              </w:rPr>
              <w:t xml:space="preserve">Часто</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3">
            <w:pPr>
              <w:shd w:fill="ffffff" w:val="clear"/>
              <w:spacing w:after="0" w:line="240" w:lineRule="auto"/>
              <w:ind w:left="113" w:right="113" w:firstLine="0"/>
              <w:jc w:val="center"/>
              <w:rPr>
                <w:sz w:val="20"/>
                <w:szCs w:val="20"/>
              </w:rPr>
            </w:pPr>
            <w:r w:rsidDel="00000000" w:rsidR="00000000" w:rsidRPr="00000000">
              <w:rPr>
                <w:color w:val="000000"/>
                <w:sz w:val="20"/>
                <w:szCs w:val="20"/>
                <w:rtl w:val="0"/>
              </w:rPr>
              <w:t xml:space="preserve">Іноді</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4">
            <w:pPr>
              <w:shd w:fill="ffffff" w:val="clear"/>
              <w:spacing w:after="0" w:line="240" w:lineRule="auto"/>
              <w:ind w:left="113" w:right="113" w:firstLine="0"/>
              <w:jc w:val="center"/>
              <w:rPr>
                <w:sz w:val="20"/>
                <w:szCs w:val="20"/>
              </w:rPr>
            </w:pPr>
            <w:r w:rsidDel="00000000" w:rsidR="00000000" w:rsidRPr="00000000">
              <w:rPr>
                <w:color w:val="000000"/>
                <w:sz w:val="20"/>
                <w:szCs w:val="20"/>
                <w:rtl w:val="0"/>
              </w:rPr>
              <w:t xml:space="preserve">Рідко</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5">
            <w:pPr>
              <w:shd w:fill="ffffff" w:val="clear"/>
              <w:spacing w:after="0" w:line="240" w:lineRule="auto"/>
              <w:ind w:left="113" w:right="113" w:firstLine="0"/>
              <w:jc w:val="center"/>
              <w:rPr>
                <w:sz w:val="20"/>
                <w:szCs w:val="20"/>
              </w:rPr>
            </w:pPr>
            <w:r w:rsidDel="00000000" w:rsidR="00000000" w:rsidRPr="00000000">
              <w:rPr>
                <w:color w:val="000000"/>
                <w:sz w:val="20"/>
                <w:szCs w:val="20"/>
                <w:rtl w:val="0"/>
              </w:rPr>
              <w:t xml:space="preserve">Жодно-го разу</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6">
            <w:pPr>
              <w:shd w:fill="ffffff" w:val="clear"/>
              <w:spacing w:after="0" w:line="240" w:lineRule="auto"/>
              <w:jc w:val="both"/>
              <w:rPr>
                <w:sz w:val="24"/>
                <w:szCs w:val="24"/>
              </w:rPr>
            </w:pPr>
            <w:r w:rsidDel="00000000" w:rsidR="00000000" w:rsidRPr="00000000">
              <w:rPr>
                <w:color w:val="000000"/>
                <w:rtl w:val="0"/>
              </w:rPr>
              <w:t xml:space="preserve">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7">
            <w:pPr>
              <w:shd w:fill="ffffff" w:val="clear"/>
              <w:spacing w:after="0" w:line="240" w:lineRule="auto"/>
              <w:jc w:val="both"/>
              <w:rPr>
                <w:sz w:val="24"/>
                <w:szCs w:val="24"/>
              </w:rPr>
            </w:pPr>
            <w:r w:rsidDel="00000000" w:rsidR="00000000" w:rsidRPr="00000000">
              <w:rPr>
                <w:color w:val="000000"/>
                <w:rtl w:val="0"/>
              </w:rPr>
              <w:t xml:space="preserve">Ви почували себе бадьорими?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8">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9">
            <w:pPr>
              <w:shd w:fill="ffffff" w:val="clear"/>
              <w:spacing w:after="0" w:line="240" w:lineRule="auto"/>
              <w:ind w:firstLine="360"/>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A">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B">
            <w:pPr>
              <w:shd w:fill="ffffff" w:val="clear"/>
              <w:spacing w:after="0" w:line="240" w:lineRule="auto"/>
              <w:jc w:val="center"/>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C">
            <w:pPr>
              <w:shd w:fill="ffffff" w:val="clear"/>
              <w:spacing w:after="0" w:line="240" w:lineRule="auto"/>
              <w:jc w:val="center"/>
              <w:rPr>
                <w:sz w:val="24"/>
                <w:szCs w:val="24"/>
              </w:rPr>
            </w:pPr>
            <w:r w:rsidDel="00000000" w:rsidR="00000000" w:rsidRPr="00000000">
              <w:rPr>
                <w:color w:val="000000"/>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D">
            <w:pPr>
              <w:shd w:fill="ffffff" w:val="clear"/>
              <w:spacing w:after="0" w:line="240" w:lineRule="auto"/>
              <w:jc w:val="center"/>
              <w:rPr>
                <w:sz w:val="24"/>
                <w:szCs w:val="24"/>
              </w:rPr>
            </w:pPr>
            <w:r w:rsidDel="00000000" w:rsidR="00000000" w:rsidRPr="00000000">
              <w:rPr>
                <w:color w:val="000000"/>
                <w:rtl w:val="0"/>
              </w:rPr>
              <w:t xml:space="preserve">6</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E">
            <w:pPr>
              <w:shd w:fill="ffffff" w:val="clear"/>
              <w:spacing w:after="0" w:line="240" w:lineRule="auto"/>
              <w:jc w:val="both"/>
              <w:rPr>
                <w:sz w:val="24"/>
                <w:szCs w:val="24"/>
              </w:rPr>
            </w:pPr>
            <w:r w:rsidDel="00000000" w:rsidR="00000000" w:rsidRPr="00000000">
              <w:rPr>
                <w:color w:val="000000"/>
                <w:rtl w:val="0"/>
              </w:rPr>
              <w:t xml:space="preserve">Б</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8F">
            <w:pPr>
              <w:shd w:fill="ffffff" w:val="clear"/>
              <w:spacing w:after="0" w:line="240" w:lineRule="auto"/>
              <w:jc w:val="both"/>
              <w:rPr>
                <w:sz w:val="24"/>
                <w:szCs w:val="24"/>
              </w:rPr>
            </w:pPr>
            <w:r w:rsidDel="00000000" w:rsidR="00000000" w:rsidRPr="00000000">
              <w:rPr>
                <w:color w:val="000000"/>
                <w:rtl w:val="0"/>
              </w:rPr>
              <w:t xml:space="preserve">Ви сильно нервували?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0">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1">
            <w:pPr>
              <w:shd w:fill="ffffff" w:val="clear"/>
              <w:spacing w:after="0" w:line="240" w:lineRule="auto"/>
              <w:ind w:firstLine="360"/>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2">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3">
            <w:pPr>
              <w:shd w:fill="ffffff" w:val="clear"/>
              <w:spacing w:after="0" w:line="240" w:lineRule="auto"/>
              <w:jc w:val="center"/>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4">
            <w:pPr>
              <w:shd w:fill="ffffff" w:val="clear"/>
              <w:spacing w:after="0" w:line="240" w:lineRule="auto"/>
              <w:jc w:val="center"/>
              <w:rPr>
                <w:sz w:val="24"/>
                <w:szCs w:val="24"/>
              </w:rPr>
            </w:pPr>
            <w:r w:rsidDel="00000000" w:rsidR="00000000" w:rsidRPr="00000000">
              <w:rPr>
                <w:color w:val="000000"/>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5">
            <w:pPr>
              <w:shd w:fill="ffffff" w:val="clear"/>
              <w:spacing w:after="0" w:line="240" w:lineRule="auto"/>
              <w:jc w:val="center"/>
              <w:rPr>
                <w:sz w:val="24"/>
                <w:szCs w:val="24"/>
              </w:rPr>
            </w:pPr>
            <w:r w:rsidDel="00000000" w:rsidR="00000000" w:rsidRPr="00000000">
              <w:rPr>
                <w:color w:val="000000"/>
                <w:rtl w:val="0"/>
              </w:rPr>
              <w:t xml:space="preserve">6</w:t>
            </w:r>
            <w:r w:rsidDel="00000000" w:rsidR="00000000" w:rsidRPr="00000000">
              <w:rPr>
                <w:rtl w:val="0"/>
              </w:rPr>
            </w:r>
          </w:p>
        </w:tc>
      </w:tr>
      <w:tr>
        <w:trPr>
          <w:cantSplit w:val="0"/>
          <w:trHeight w:val="47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6">
            <w:pPr>
              <w:shd w:fill="ffffff" w:val="clear"/>
              <w:spacing w:after="0" w:line="240" w:lineRule="auto"/>
              <w:jc w:val="both"/>
              <w:rPr>
                <w:sz w:val="24"/>
                <w:szCs w:val="24"/>
              </w:rPr>
            </w:pPr>
            <w:r w:rsidDel="00000000" w:rsidR="00000000" w:rsidRPr="00000000">
              <w:rPr>
                <w:color w:val="000000"/>
                <w:rtl w:val="0"/>
              </w:rPr>
              <w:t xml:space="preserve">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7">
            <w:pPr>
              <w:shd w:fill="ffffff" w:val="clear"/>
              <w:spacing w:after="0" w:line="240" w:lineRule="auto"/>
              <w:jc w:val="both"/>
              <w:rPr>
                <w:sz w:val="24"/>
                <w:szCs w:val="24"/>
              </w:rPr>
            </w:pPr>
            <w:r w:rsidDel="00000000" w:rsidR="00000000" w:rsidRPr="00000000">
              <w:rPr>
                <w:color w:val="000000"/>
                <w:rtl w:val="0"/>
              </w:rPr>
              <w:t xml:space="preserve">Ви почували себе пригніченими і нічого вас не могло підбадьорити?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8">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9">
            <w:pPr>
              <w:shd w:fill="ffffff" w:val="clear"/>
              <w:spacing w:after="0" w:line="240" w:lineRule="auto"/>
              <w:ind w:firstLine="360"/>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A">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B">
            <w:pPr>
              <w:shd w:fill="ffffff" w:val="clear"/>
              <w:spacing w:after="0" w:line="240" w:lineRule="auto"/>
              <w:jc w:val="center"/>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C">
            <w:pPr>
              <w:shd w:fill="ffffff" w:val="clear"/>
              <w:spacing w:after="0" w:line="240" w:lineRule="auto"/>
              <w:jc w:val="center"/>
              <w:rPr>
                <w:sz w:val="24"/>
                <w:szCs w:val="24"/>
              </w:rPr>
            </w:pPr>
            <w:r w:rsidDel="00000000" w:rsidR="00000000" w:rsidRPr="00000000">
              <w:rPr>
                <w:color w:val="000000"/>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D">
            <w:pPr>
              <w:shd w:fill="ffffff" w:val="clear"/>
              <w:spacing w:after="0" w:line="240" w:lineRule="auto"/>
              <w:jc w:val="center"/>
              <w:rPr>
                <w:sz w:val="24"/>
                <w:szCs w:val="24"/>
              </w:rPr>
            </w:pPr>
            <w:r w:rsidDel="00000000" w:rsidR="00000000" w:rsidRPr="00000000">
              <w:rPr>
                <w:color w:val="000000"/>
                <w:rtl w:val="0"/>
              </w:rPr>
              <w:t xml:space="preserve">6</w:t>
            </w:r>
            <w:r w:rsidDel="00000000" w:rsidR="00000000" w:rsidRPr="00000000">
              <w:rPr>
                <w:rtl w:val="0"/>
              </w:rPr>
            </w:r>
          </w:p>
        </w:tc>
      </w:tr>
      <w:tr>
        <w:trPr>
          <w:cantSplit w:val="0"/>
          <w:trHeight w:val="47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E">
            <w:pPr>
              <w:shd w:fill="ffffff" w:val="clear"/>
              <w:spacing w:after="0" w:line="240" w:lineRule="auto"/>
              <w:jc w:val="both"/>
              <w:rPr>
                <w:sz w:val="24"/>
                <w:szCs w:val="24"/>
              </w:rPr>
            </w:pPr>
            <w:r w:rsidDel="00000000" w:rsidR="00000000" w:rsidRPr="00000000">
              <w:rPr>
                <w:color w:val="000000"/>
                <w:rtl w:val="0"/>
              </w:rPr>
              <w:t xml:space="preserve">Г</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9F">
            <w:pPr>
              <w:shd w:fill="ffffff" w:val="clear"/>
              <w:spacing w:after="0" w:line="240" w:lineRule="auto"/>
              <w:jc w:val="both"/>
              <w:rPr>
                <w:sz w:val="24"/>
                <w:szCs w:val="24"/>
              </w:rPr>
            </w:pPr>
            <w:r w:rsidDel="00000000" w:rsidR="00000000" w:rsidRPr="00000000">
              <w:rPr>
                <w:color w:val="000000"/>
                <w:rtl w:val="0"/>
              </w:rPr>
              <w:t xml:space="preserve">Ви почували себе спокійними та умиротвореним?</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0">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1">
            <w:pPr>
              <w:shd w:fill="ffffff" w:val="clear"/>
              <w:spacing w:after="0" w:line="240" w:lineRule="auto"/>
              <w:ind w:firstLine="360"/>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2">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3">
            <w:pPr>
              <w:shd w:fill="ffffff" w:val="clear"/>
              <w:spacing w:after="0" w:line="240" w:lineRule="auto"/>
              <w:jc w:val="center"/>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4">
            <w:pPr>
              <w:shd w:fill="ffffff" w:val="clear"/>
              <w:spacing w:after="0" w:line="240" w:lineRule="auto"/>
              <w:jc w:val="center"/>
              <w:rPr>
                <w:sz w:val="24"/>
                <w:szCs w:val="24"/>
              </w:rPr>
            </w:pPr>
            <w:r w:rsidDel="00000000" w:rsidR="00000000" w:rsidRPr="00000000">
              <w:rPr>
                <w:color w:val="000000"/>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5">
            <w:pPr>
              <w:shd w:fill="ffffff" w:val="clear"/>
              <w:spacing w:after="0" w:line="240" w:lineRule="auto"/>
              <w:jc w:val="center"/>
              <w:rPr>
                <w:sz w:val="24"/>
                <w:szCs w:val="24"/>
              </w:rPr>
            </w:pPr>
            <w:r w:rsidDel="00000000" w:rsidR="00000000" w:rsidRPr="00000000">
              <w:rPr>
                <w:color w:val="000000"/>
                <w:rtl w:val="0"/>
              </w:rPr>
              <w:t xml:space="preserve">6</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6">
            <w:pPr>
              <w:shd w:fill="ffffff" w:val="clear"/>
              <w:spacing w:after="0" w:line="240" w:lineRule="auto"/>
              <w:jc w:val="both"/>
              <w:rPr>
                <w:sz w:val="24"/>
                <w:szCs w:val="24"/>
              </w:rPr>
            </w:pPr>
            <w:r w:rsidDel="00000000" w:rsidR="00000000" w:rsidRPr="00000000">
              <w:rPr>
                <w:color w:val="000000"/>
                <w:rtl w:val="0"/>
              </w:rPr>
              <w:t xml:space="preserve">Д</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7">
            <w:pPr>
              <w:shd w:fill="ffffff" w:val="clear"/>
              <w:spacing w:after="0" w:line="240" w:lineRule="auto"/>
              <w:jc w:val="both"/>
              <w:rPr>
                <w:sz w:val="24"/>
                <w:szCs w:val="24"/>
              </w:rPr>
            </w:pPr>
            <w:r w:rsidDel="00000000" w:rsidR="00000000" w:rsidRPr="00000000">
              <w:rPr>
                <w:color w:val="000000"/>
                <w:rtl w:val="0"/>
              </w:rPr>
              <w:t xml:space="preserve">Ви відчували себе сповненими енергією?</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8">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9">
            <w:pPr>
              <w:shd w:fill="ffffff" w:val="clear"/>
              <w:spacing w:after="0" w:line="240" w:lineRule="auto"/>
              <w:ind w:firstLine="360"/>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A">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B">
            <w:pPr>
              <w:shd w:fill="ffffff" w:val="clear"/>
              <w:spacing w:after="0" w:line="240" w:lineRule="auto"/>
              <w:jc w:val="center"/>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C">
            <w:pPr>
              <w:shd w:fill="ffffff" w:val="clear"/>
              <w:spacing w:after="0" w:line="240" w:lineRule="auto"/>
              <w:jc w:val="center"/>
              <w:rPr>
                <w:sz w:val="24"/>
                <w:szCs w:val="24"/>
              </w:rPr>
            </w:pPr>
            <w:r w:rsidDel="00000000" w:rsidR="00000000" w:rsidRPr="00000000">
              <w:rPr>
                <w:color w:val="000000"/>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D">
            <w:pPr>
              <w:shd w:fill="ffffff" w:val="clear"/>
              <w:spacing w:after="0" w:line="240" w:lineRule="auto"/>
              <w:jc w:val="center"/>
              <w:rPr>
                <w:sz w:val="24"/>
                <w:szCs w:val="24"/>
              </w:rPr>
            </w:pPr>
            <w:r w:rsidDel="00000000" w:rsidR="00000000" w:rsidRPr="00000000">
              <w:rPr>
                <w:color w:val="000000"/>
                <w:rtl w:val="0"/>
              </w:rPr>
              <w:t xml:space="preserve">6</w:t>
            </w:r>
            <w:r w:rsidDel="00000000" w:rsidR="00000000" w:rsidRPr="00000000">
              <w:rPr>
                <w:rtl w:val="0"/>
              </w:rPr>
            </w:r>
          </w:p>
        </w:tc>
      </w:tr>
      <w:tr>
        <w:trPr>
          <w:cantSplit w:val="0"/>
          <w:trHeight w:val="47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E">
            <w:pPr>
              <w:shd w:fill="ffffff" w:val="clear"/>
              <w:spacing w:after="0" w:line="240" w:lineRule="auto"/>
              <w:jc w:val="both"/>
              <w:rPr>
                <w:sz w:val="24"/>
                <w:szCs w:val="24"/>
              </w:rPr>
            </w:pPr>
            <w:r w:rsidDel="00000000" w:rsidR="00000000" w:rsidRPr="00000000">
              <w:rPr>
                <w:color w:val="000000"/>
                <w:rtl w:val="0"/>
              </w:rPr>
              <w:t xml:space="preserve">Е</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AF">
            <w:pPr>
              <w:shd w:fill="ffffff" w:val="clear"/>
              <w:spacing w:after="0" w:line="240" w:lineRule="auto"/>
              <w:jc w:val="both"/>
              <w:rPr>
                <w:sz w:val="24"/>
                <w:szCs w:val="24"/>
              </w:rPr>
            </w:pPr>
            <w:r w:rsidDel="00000000" w:rsidR="00000000" w:rsidRPr="00000000">
              <w:rPr>
                <w:color w:val="000000"/>
                <w:rtl w:val="0"/>
              </w:rPr>
              <w:t xml:space="preserve">Ви відчували себе сумними та впалими духом? </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2082800</wp:posOffset>
                      </wp:positionH>
                      <wp:positionV relativeFrom="paragraph">
                        <wp:posOffset>-482599</wp:posOffset>
                      </wp:positionV>
                      <wp:extent cx="3179445" cy="317500"/>
                      <wp:effectExtent b="0" l="0" r="0" t="0"/>
                      <wp:wrapNone/>
                      <wp:docPr id="17470" name=""/>
                      <a:graphic>
                        <a:graphicData uri="http://schemas.microsoft.com/office/word/2010/wordprocessingShape">
                          <wps:wsp>
                            <wps:cNvSpPr/>
                            <wps:cNvPr id="47" name="Shape 47"/>
                            <wps:spPr>
                              <a:xfrm>
                                <a:off x="3768978" y="3633950"/>
                                <a:ext cx="3154045" cy="292100"/>
                              </a:xfrm>
                              <a:prstGeom prst="rect">
                                <a:avLst/>
                              </a:prstGeom>
                              <a:solidFill>
                                <a:srgbClr val="FFFFFF"/>
                              </a:solidFill>
                              <a:ln cap="flat" cmpd="sng" w="25400">
                                <a:solidFill>
                                  <a:srgbClr val="FFFFFF"/>
                                </a:solidFill>
                                <a:prstDash val="solid"/>
                                <a:round/>
                                <a:headEnd len="sm" w="sm" type="none"/>
                                <a:tailEnd len="sm" w="sm" type="none"/>
                              </a:ln>
                            </wps:spPr>
                            <wps:txbx>
                              <w:txbxContent>
                                <w:p w:rsidR="00000000" w:rsidDel="00000000" w:rsidP="00000000" w:rsidRDefault="00000000" w:rsidRPr="00000000">
                                  <w:pPr>
                                    <w:spacing w:after="200" w:before="0" w:line="275.9999942779541"/>
                                    <w:ind w:left="0" w:right="0" w:firstLine="0"/>
                                    <w:jc w:val="center"/>
                                    <w:textDirection w:val="btLr"/>
                                  </w:pPr>
                                  <w:r w:rsidDel="00000000" w:rsidR="00000000" w:rsidRPr="00000000">
                                    <w:rPr>
                                      <w:rFonts w:ascii="Times New Roman" w:cs="Times New Roman" w:eastAsia="Times New Roman" w:hAnsi="Times New Roman"/>
                                      <w:b w:val="0"/>
                                      <w:i w:val="1"/>
                                      <w:smallCaps w:val="0"/>
                                      <w:strike w:val="0"/>
                                      <w:color w:val="000000"/>
                                      <w:sz w:val="28"/>
                                      <w:vertAlign w:val="baseline"/>
                                    </w:rPr>
                                    <w:t xml:space="preserve">продовження таблиці Додатку А</w:t>
                                  </w:r>
                                </w:p>
                              </w:txbxContent>
                            </wps:txbx>
                            <wps:bodyPr anchorCtr="0" anchor="ctr"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2082800</wp:posOffset>
                      </wp:positionH>
                      <wp:positionV relativeFrom="paragraph">
                        <wp:posOffset>-482599</wp:posOffset>
                      </wp:positionV>
                      <wp:extent cx="3179445" cy="317500"/>
                      <wp:effectExtent b="0" l="0" r="0" t="0"/>
                      <wp:wrapNone/>
                      <wp:docPr id="17470" name="image64.png"/>
                      <a:graphic>
                        <a:graphicData uri="http://schemas.openxmlformats.org/drawingml/2006/picture">
                          <pic:pic>
                            <pic:nvPicPr>
                              <pic:cNvPr id="0" name="image64.png"/>
                              <pic:cNvPicPr preferRelativeResize="0"/>
                            </pic:nvPicPr>
                            <pic:blipFill>
                              <a:blip r:embed="rId92"/>
                              <a:srcRect/>
                              <a:stretch>
                                <a:fillRect/>
                              </a:stretch>
                            </pic:blipFill>
                            <pic:spPr>
                              <a:xfrm>
                                <a:off x="0" y="0"/>
                                <a:ext cx="3179445" cy="317500"/>
                              </a:xfrm>
                              <a:prstGeom prst="rect"/>
                              <a:ln/>
                            </pic:spPr>
                          </pic:pic>
                        </a:graphicData>
                      </a:graphic>
                    </wp:anchor>
                  </w:drawing>
                </mc:Fallback>
              </mc:AlternateConten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0">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1">
            <w:pPr>
              <w:shd w:fill="ffffff" w:val="clear"/>
              <w:spacing w:after="0" w:line="240" w:lineRule="auto"/>
              <w:ind w:firstLine="360"/>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2">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3">
            <w:pPr>
              <w:shd w:fill="ffffff" w:val="clear"/>
              <w:spacing w:after="0" w:line="240" w:lineRule="auto"/>
              <w:jc w:val="center"/>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4">
            <w:pPr>
              <w:shd w:fill="ffffff" w:val="clear"/>
              <w:spacing w:after="0" w:line="240" w:lineRule="auto"/>
              <w:jc w:val="center"/>
              <w:rPr>
                <w:sz w:val="24"/>
                <w:szCs w:val="24"/>
              </w:rPr>
            </w:pPr>
            <w:r w:rsidDel="00000000" w:rsidR="00000000" w:rsidRPr="00000000">
              <w:rPr>
                <w:color w:val="000000"/>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5">
            <w:pPr>
              <w:shd w:fill="ffffff" w:val="clear"/>
              <w:spacing w:after="0" w:line="240" w:lineRule="auto"/>
              <w:jc w:val="center"/>
              <w:rPr>
                <w:sz w:val="24"/>
                <w:szCs w:val="24"/>
              </w:rPr>
            </w:pPr>
            <w:r w:rsidDel="00000000" w:rsidR="00000000" w:rsidRPr="00000000">
              <w:rPr>
                <w:color w:val="000000"/>
                <w:rtl w:val="0"/>
              </w:rPr>
              <w:t xml:space="preserve">6</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6">
            <w:pPr>
              <w:shd w:fill="ffffff" w:val="clear"/>
              <w:spacing w:after="0" w:line="240" w:lineRule="auto"/>
              <w:jc w:val="both"/>
              <w:rPr>
                <w:sz w:val="24"/>
                <w:szCs w:val="24"/>
              </w:rPr>
            </w:pPr>
            <w:r w:rsidDel="00000000" w:rsidR="00000000" w:rsidRPr="00000000">
              <w:rPr>
                <w:color w:val="000000"/>
                <w:rtl w:val="0"/>
              </w:rPr>
              <w:t xml:space="preserve">Ж</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7">
            <w:pPr>
              <w:shd w:fill="ffffff" w:val="clear"/>
              <w:spacing w:after="0" w:line="240" w:lineRule="auto"/>
              <w:jc w:val="both"/>
              <w:rPr>
                <w:sz w:val="24"/>
                <w:szCs w:val="24"/>
              </w:rPr>
            </w:pPr>
            <w:r w:rsidDel="00000000" w:rsidR="00000000" w:rsidRPr="00000000">
              <w:rPr>
                <w:color w:val="000000"/>
                <w:rtl w:val="0"/>
              </w:rPr>
              <w:t xml:space="preserve">Ви відчували себе змучаними?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8">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9">
            <w:pPr>
              <w:shd w:fill="ffffff" w:val="clear"/>
              <w:spacing w:after="0" w:line="240" w:lineRule="auto"/>
              <w:ind w:firstLine="360"/>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A">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B">
            <w:pPr>
              <w:shd w:fill="ffffff" w:val="clear"/>
              <w:spacing w:after="0" w:line="240" w:lineRule="auto"/>
              <w:jc w:val="center"/>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C">
            <w:pPr>
              <w:shd w:fill="ffffff" w:val="clear"/>
              <w:spacing w:after="0" w:line="240" w:lineRule="auto"/>
              <w:jc w:val="center"/>
              <w:rPr>
                <w:sz w:val="24"/>
                <w:szCs w:val="24"/>
              </w:rPr>
            </w:pPr>
            <w:r w:rsidDel="00000000" w:rsidR="00000000" w:rsidRPr="00000000">
              <w:rPr>
                <w:color w:val="000000"/>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D">
            <w:pPr>
              <w:shd w:fill="ffffff" w:val="clear"/>
              <w:spacing w:after="0" w:line="240" w:lineRule="auto"/>
              <w:jc w:val="center"/>
              <w:rPr>
                <w:sz w:val="24"/>
                <w:szCs w:val="24"/>
              </w:rPr>
            </w:pPr>
            <w:r w:rsidDel="00000000" w:rsidR="00000000" w:rsidRPr="00000000">
              <w:rPr>
                <w:color w:val="000000"/>
                <w:rtl w:val="0"/>
              </w:rPr>
              <w:t xml:space="preserve">6</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E">
            <w:pPr>
              <w:shd w:fill="ffffff" w:val="clear"/>
              <w:spacing w:after="0" w:line="240" w:lineRule="auto"/>
              <w:jc w:val="both"/>
              <w:rPr>
                <w:sz w:val="24"/>
                <w:szCs w:val="24"/>
              </w:rPr>
            </w:pPr>
            <w:r w:rsidDel="00000000" w:rsidR="00000000" w:rsidRPr="00000000">
              <w:rPr>
                <w:color w:val="000000"/>
                <w:rtl w:val="0"/>
              </w:rPr>
              <w:t xml:space="preserve">З</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BF">
            <w:pPr>
              <w:shd w:fill="ffffff" w:val="clear"/>
              <w:spacing w:after="0" w:line="240" w:lineRule="auto"/>
              <w:jc w:val="both"/>
              <w:rPr>
                <w:sz w:val="24"/>
                <w:szCs w:val="24"/>
              </w:rPr>
            </w:pPr>
            <w:r w:rsidDel="00000000" w:rsidR="00000000" w:rsidRPr="00000000">
              <w:rPr>
                <w:color w:val="000000"/>
                <w:rtl w:val="0"/>
              </w:rPr>
              <w:t xml:space="preserve">Ви відчували себе щасливими?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0">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1">
            <w:pPr>
              <w:shd w:fill="ffffff" w:val="clear"/>
              <w:spacing w:after="0" w:line="240" w:lineRule="auto"/>
              <w:ind w:firstLine="360"/>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2">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3">
            <w:pPr>
              <w:shd w:fill="ffffff" w:val="clear"/>
              <w:spacing w:after="0" w:line="240" w:lineRule="auto"/>
              <w:jc w:val="center"/>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4">
            <w:pPr>
              <w:shd w:fill="ffffff" w:val="clear"/>
              <w:spacing w:after="0" w:line="240" w:lineRule="auto"/>
              <w:jc w:val="center"/>
              <w:rPr>
                <w:sz w:val="24"/>
                <w:szCs w:val="24"/>
              </w:rPr>
            </w:pPr>
            <w:r w:rsidDel="00000000" w:rsidR="00000000" w:rsidRPr="00000000">
              <w:rPr>
                <w:color w:val="000000"/>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5">
            <w:pPr>
              <w:shd w:fill="ffffff" w:val="clear"/>
              <w:spacing w:after="0" w:line="240" w:lineRule="auto"/>
              <w:jc w:val="center"/>
              <w:rPr>
                <w:sz w:val="24"/>
                <w:szCs w:val="24"/>
              </w:rPr>
            </w:pPr>
            <w:r w:rsidDel="00000000" w:rsidR="00000000" w:rsidRPr="00000000">
              <w:rPr>
                <w:color w:val="000000"/>
                <w:rtl w:val="0"/>
              </w:rPr>
              <w:t xml:space="preserve">6</w:t>
            </w:r>
            <w:r w:rsidDel="00000000" w:rsidR="00000000" w:rsidRPr="00000000">
              <w:rPr>
                <w:rtl w:val="0"/>
              </w:rPr>
            </w:r>
          </w:p>
        </w:tc>
      </w:tr>
      <w:tr>
        <w:trPr>
          <w:cantSplit w:val="0"/>
          <w:trHeight w:val="25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6">
            <w:pPr>
              <w:shd w:fill="ffffff" w:val="clear"/>
              <w:spacing w:after="0" w:line="240" w:lineRule="auto"/>
              <w:jc w:val="both"/>
              <w:rPr>
                <w:sz w:val="24"/>
                <w:szCs w:val="24"/>
              </w:rPr>
            </w:pPr>
            <w:r w:rsidDel="00000000" w:rsidR="00000000" w:rsidRPr="00000000">
              <w:rPr>
                <w:color w:val="000000"/>
                <w:rtl w:val="0"/>
              </w:rPr>
              <w:t xml:space="preserve">І</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7">
            <w:pPr>
              <w:shd w:fill="ffffff" w:val="clear"/>
              <w:spacing w:after="0" w:line="240" w:lineRule="auto"/>
              <w:jc w:val="both"/>
              <w:rPr>
                <w:sz w:val="24"/>
                <w:szCs w:val="24"/>
              </w:rPr>
            </w:pPr>
            <w:r w:rsidDel="00000000" w:rsidR="00000000" w:rsidRPr="00000000">
              <w:rPr>
                <w:color w:val="000000"/>
                <w:rtl w:val="0"/>
              </w:rPr>
              <w:t xml:space="preserve">Ви почували себе втомленими?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8">
            <w:pPr>
              <w:shd w:fill="ffffff" w:val="clear"/>
              <w:spacing w:after="0" w:line="240" w:lineRule="auto"/>
              <w:jc w:val="center"/>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9">
            <w:pPr>
              <w:shd w:fill="ffffff" w:val="clear"/>
              <w:spacing w:after="0" w:line="240" w:lineRule="auto"/>
              <w:ind w:firstLine="360"/>
              <w:jc w:val="center"/>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A">
            <w:pPr>
              <w:shd w:fill="ffffff" w:val="clear"/>
              <w:spacing w:after="0" w:line="240" w:lineRule="auto"/>
              <w:jc w:val="center"/>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B">
            <w:pPr>
              <w:shd w:fill="ffffff" w:val="clear"/>
              <w:spacing w:after="0" w:line="240" w:lineRule="auto"/>
              <w:jc w:val="center"/>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C">
            <w:pPr>
              <w:shd w:fill="ffffff" w:val="clear"/>
              <w:spacing w:after="0" w:line="240" w:lineRule="auto"/>
              <w:jc w:val="center"/>
              <w:rPr>
                <w:sz w:val="24"/>
                <w:szCs w:val="24"/>
              </w:rPr>
            </w:pPr>
            <w:r w:rsidDel="00000000" w:rsidR="00000000" w:rsidRPr="00000000">
              <w:rPr>
                <w:color w:val="000000"/>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CD">
            <w:pPr>
              <w:shd w:fill="ffffff" w:val="clear"/>
              <w:spacing w:after="0" w:line="240" w:lineRule="auto"/>
              <w:jc w:val="center"/>
              <w:rPr>
                <w:sz w:val="24"/>
                <w:szCs w:val="24"/>
              </w:rPr>
            </w:pPr>
            <w:r w:rsidDel="00000000" w:rsidR="00000000" w:rsidRPr="00000000">
              <w:rPr>
                <w:color w:val="000000"/>
                <w:rtl w:val="0"/>
              </w:rPr>
              <w:t xml:space="preserve">6</w:t>
            </w:r>
            <w:r w:rsidDel="00000000" w:rsidR="00000000" w:rsidRPr="00000000">
              <w:rPr>
                <w:rtl w:val="0"/>
              </w:rPr>
            </w:r>
          </w:p>
        </w:tc>
      </w:tr>
    </w:tbl>
    <w:p w:rsidR="00000000" w:rsidDel="00000000" w:rsidP="00000000" w:rsidRDefault="00000000" w:rsidRPr="00000000" w14:paraId="000004CE">
      <w:pPr>
        <w:shd w:fill="ffffff" w:val="clear"/>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4CF">
      <w:pPr>
        <w:shd w:fill="ffffff" w:val="clear"/>
        <w:spacing w:after="0" w:line="240" w:lineRule="auto"/>
        <w:ind w:left="360" w:hanging="360"/>
        <w:jc w:val="both"/>
        <w:rPr>
          <w:sz w:val="24"/>
          <w:szCs w:val="24"/>
        </w:rPr>
      </w:pPr>
      <w:r w:rsidDel="00000000" w:rsidR="00000000" w:rsidRPr="00000000">
        <w:rPr>
          <w:color w:val="000000"/>
          <w:rtl w:val="0"/>
        </w:rPr>
        <w:t xml:space="preserve">10. За останні 4 тижні ваш фізичний та емоційний стан заважав вам активно спілкуватися з людьми? Наприклад, відвідувати родичів, друзів і т.п. (обведіть одну цифру)</w:t>
      </w:r>
      <w:r w:rsidDel="00000000" w:rsidR="00000000" w:rsidRPr="00000000">
        <w:rPr>
          <w:rtl w:val="0"/>
        </w:rPr>
      </w:r>
    </w:p>
    <w:p w:rsidR="00000000" w:rsidDel="00000000" w:rsidP="00000000" w:rsidRDefault="00000000" w:rsidRPr="00000000" w14:paraId="000004D0">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Завжди…………………….1</w:t>
      </w:r>
      <w:r w:rsidDel="00000000" w:rsidR="00000000" w:rsidRPr="00000000">
        <w:rPr>
          <w:rtl w:val="0"/>
        </w:rPr>
      </w:r>
    </w:p>
    <w:p w:rsidR="00000000" w:rsidDel="00000000" w:rsidP="00000000" w:rsidRDefault="00000000" w:rsidRPr="00000000" w14:paraId="000004D1">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Більшу частину часу…….2</w:t>
      </w:r>
      <w:r w:rsidDel="00000000" w:rsidR="00000000" w:rsidRPr="00000000">
        <w:rPr>
          <w:rtl w:val="0"/>
        </w:rPr>
      </w:r>
    </w:p>
    <w:p w:rsidR="00000000" w:rsidDel="00000000" w:rsidP="00000000" w:rsidRDefault="00000000" w:rsidRPr="00000000" w14:paraId="000004D2">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Іноді……………………….3</w:t>
      </w:r>
      <w:r w:rsidDel="00000000" w:rsidR="00000000" w:rsidRPr="00000000">
        <w:rPr>
          <w:rtl w:val="0"/>
        </w:rPr>
      </w:r>
    </w:p>
    <w:p w:rsidR="00000000" w:rsidDel="00000000" w:rsidP="00000000" w:rsidRDefault="00000000" w:rsidRPr="00000000" w14:paraId="000004D3">
      <w:pPr>
        <w:shd w:fill="ffffff" w:val="clear"/>
        <w:tabs>
          <w:tab w:val="left" w:leader="none" w:pos="3271"/>
        </w:tabs>
        <w:spacing w:after="0" w:before="60" w:line="240" w:lineRule="auto"/>
        <w:ind w:left="360" w:hanging="360"/>
        <w:jc w:val="both"/>
        <w:rPr>
          <w:sz w:val="24"/>
          <w:szCs w:val="24"/>
        </w:rPr>
      </w:pPr>
      <w:r w:rsidDel="00000000" w:rsidR="00000000" w:rsidRPr="00000000">
        <w:rPr>
          <w:color w:val="000000"/>
          <w:rtl w:val="0"/>
        </w:rPr>
        <w:t xml:space="preserve">Рідко………………………4</w:t>
      </w:r>
      <w:r w:rsidDel="00000000" w:rsidR="00000000" w:rsidRPr="00000000">
        <w:rPr>
          <w:rtl w:val="0"/>
        </w:rPr>
      </w:r>
    </w:p>
    <w:p w:rsidR="00000000" w:rsidDel="00000000" w:rsidP="00000000" w:rsidRDefault="00000000" w:rsidRPr="00000000" w14:paraId="000004D4">
      <w:pPr>
        <w:shd w:fill="ffffff" w:val="clear"/>
        <w:tabs>
          <w:tab w:val="left" w:leader="none" w:pos="3271"/>
        </w:tabs>
        <w:spacing w:after="0" w:before="60" w:line="240" w:lineRule="auto"/>
        <w:ind w:left="360" w:hanging="360"/>
        <w:jc w:val="both"/>
        <w:rPr>
          <w:color w:val="000000"/>
        </w:rPr>
      </w:pPr>
      <w:r w:rsidDel="00000000" w:rsidR="00000000" w:rsidRPr="00000000">
        <w:rPr>
          <w:color w:val="000000"/>
          <w:rtl w:val="0"/>
        </w:rPr>
        <w:t xml:space="preserve">Жодного разу…………….5</w:t>
      </w:r>
    </w:p>
    <w:p w:rsidR="00000000" w:rsidDel="00000000" w:rsidP="00000000" w:rsidRDefault="00000000" w:rsidRPr="00000000" w14:paraId="000004D5">
      <w:pPr>
        <w:shd w:fill="ffffff" w:val="clear"/>
        <w:tabs>
          <w:tab w:val="left" w:leader="none" w:pos="3271"/>
        </w:tabs>
        <w:spacing w:after="0" w:before="60" w:line="240" w:lineRule="auto"/>
        <w:ind w:left="360" w:hanging="360"/>
        <w:jc w:val="both"/>
        <w:rPr>
          <w:sz w:val="24"/>
          <w:szCs w:val="24"/>
        </w:rPr>
      </w:pPr>
      <w:r w:rsidDel="00000000" w:rsidR="00000000" w:rsidRPr="00000000">
        <w:rPr>
          <w:rtl w:val="0"/>
        </w:rPr>
      </w:r>
    </w:p>
    <w:p w:rsidR="00000000" w:rsidDel="00000000" w:rsidP="00000000" w:rsidRDefault="00000000" w:rsidRPr="00000000" w14:paraId="000004D6">
      <w:pPr>
        <w:numPr>
          <w:ilvl w:val="0"/>
          <w:numId w:val="15"/>
        </w:numPr>
        <w:spacing w:after="320" w:before="120" w:line="240" w:lineRule="auto"/>
        <w:ind w:left="735" w:hanging="375"/>
        <w:jc w:val="both"/>
        <w:rPr>
          <w:sz w:val="24"/>
          <w:szCs w:val="24"/>
        </w:rPr>
      </w:pPr>
      <w:r w:rsidDel="00000000" w:rsidR="00000000" w:rsidRPr="00000000">
        <w:rPr>
          <w:color w:val="000000"/>
          <w:rtl w:val="0"/>
        </w:rPr>
        <w:t xml:space="preserve"> Наскільки вірним або невірним по відношенню до вас є кожен з нижче наведених виразів? (обведіть одну цифру в кожному рядку)</w:t>
      </w:r>
      <w:r w:rsidDel="00000000" w:rsidR="00000000" w:rsidRPr="00000000">
        <w:rPr>
          <w:rtl w:val="0"/>
        </w:rPr>
      </w:r>
    </w:p>
    <w:tbl>
      <w:tblPr>
        <w:tblStyle w:val="Table13"/>
        <w:tblW w:w="9591.000000000002"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39"/>
        <w:gridCol w:w="2004"/>
        <w:gridCol w:w="1204"/>
        <w:gridCol w:w="1756"/>
        <w:gridCol w:w="1056"/>
        <w:gridCol w:w="1756"/>
        <w:gridCol w:w="1376"/>
        <w:tblGridChange w:id="0">
          <w:tblGrid>
            <w:gridCol w:w="439"/>
            <w:gridCol w:w="2004"/>
            <w:gridCol w:w="1204"/>
            <w:gridCol w:w="1756"/>
            <w:gridCol w:w="1056"/>
            <w:gridCol w:w="1756"/>
            <w:gridCol w:w="1376"/>
          </w:tblGrid>
        </w:tblGridChange>
      </w:tblGrid>
      <w:tr>
        <w:trPr>
          <w:cantSplit w:val="0"/>
          <w:trHeight w:val="1462"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D7">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D8">
            <w:pPr>
              <w:spacing w:after="320" w:before="120" w:line="240" w:lineRule="auto"/>
              <w:jc w:val="both"/>
              <w:rPr>
                <w:sz w:val="24"/>
                <w:szCs w:val="24"/>
              </w:rPr>
            </w:pPr>
            <w:r w:rsidDel="00000000" w:rsidR="00000000" w:rsidRPr="00000000">
              <w:rPr>
                <w:sz w:val="24"/>
                <w:szCs w:val="24"/>
                <w:rtl w:val="0"/>
              </w:rPr>
              <w:t xml:space="preserve"> </w:t>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D9">
            <w:pPr>
              <w:shd w:fill="ffffff" w:val="clear"/>
              <w:spacing w:after="0" w:line="240" w:lineRule="auto"/>
              <w:ind w:left="113" w:right="113" w:firstLine="0"/>
              <w:jc w:val="center"/>
              <w:rPr>
                <w:sz w:val="24"/>
                <w:szCs w:val="24"/>
              </w:rPr>
            </w:pPr>
            <w:r w:rsidDel="00000000" w:rsidR="00000000" w:rsidRPr="00000000">
              <w:rPr>
                <w:color w:val="000000"/>
                <w:rtl w:val="0"/>
              </w:rPr>
              <w:t xml:space="preserve">Точно вірно</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DA">
            <w:pPr>
              <w:shd w:fill="ffffff" w:val="clear"/>
              <w:spacing w:after="0" w:line="240" w:lineRule="auto"/>
              <w:ind w:left="113" w:right="113" w:firstLine="0"/>
              <w:jc w:val="center"/>
              <w:rPr>
                <w:sz w:val="24"/>
                <w:szCs w:val="24"/>
              </w:rPr>
            </w:pPr>
            <w:r w:rsidDel="00000000" w:rsidR="00000000" w:rsidRPr="00000000">
              <w:rPr>
                <w:color w:val="000000"/>
                <w:rtl w:val="0"/>
              </w:rPr>
              <w:t xml:space="preserve">В основному вірно</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DB">
            <w:pPr>
              <w:spacing w:after="320" w:before="120" w:line="240" w:lineRule="auto"/>
              <w:ind w:left="113" w:right="113" w:firstLine="0"/>
              <w:jc w:val="center"/>
              <w:rPr>
                <w:sz w:val="24"/>
                <w:szCs w:val="24"/>
              </w:rPr>
            </w:pPr>
            <w:r w:rsidDel="00000000" w:rsidR="00000000" w:rsidRPr="00000000">
              <w:rPr>
                <w:color w:val="000000"/>
                <w:rtl w:val="0"/>
              </w:rPr>
              <w:t xml:space="preserve">Не знаю</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DC">
            <w:pPr>
              <w:shd w:fill="ffffff" w:val="clear"/>
              <w:spacing w:after="0" w:line="240" w:lineRule="auto"/>
              <w:ind w:left="113" w:right="113" w:firstLine="0"/>
              <w:jc w:val="center"/>
              <w:rPr>
                <w:sz w:val="24"/>
                <w:szCs w:val="24"/>
              </w:rPr>
            </w:pPr>
            <w:r w:rsidDel="00000000" w:rsidR="00000000" w:rsidRPr="00000000">
              <w:rPr>
                <w:color w:val="000000"/>
                <w:rtl w:val="0"/>
              </w:rPr>
              <w:t xml:space="preserve">В основному невірно</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DD">
            <w:pPr>
              <w:shd w:fill="ffffff" w:val="clear"/>
              <w:spacing w:after="0" w:line="240" w:lineRule="auto"/>
              <w:ind w:left="113" w:right="113" w:firstLine="0"/>
              <w:jc w:val="center"/>
              <w:rPr>
                <w:sz w:val="24"/>
                <w:szCs w:val="24"/>
              </w:rPr>
            </w:pPr>
            <w:r w:rsidDel="00000000" w:rsidR="00000000" w:rsidRPr="00000000">
              <w:rPr>
                <w:color w:val="000000"/>
                <w:rtl w:val="0"/>
              </w:rPr>
              <w:t xml:space="preserve">Точно невірно</w:t>
            </w:r>
            <w:r w:rsidDel="00000000" w:rsidR="00000000" w:rsidRPr="00000000">
              <w:rPr>
                <w:rtl w:val="0"/>
              </w:rPr>
            </w:r>
          </w:p>
        </w:tc>
      </w:tr>
      <w:tr>
        <w:trPr>
          <w:cantSplit w:val="0"/>
          <w:trHeight w:val="47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DE">
            <w:pPr>
              <w:shd w:fill="ffffff" w:val="clear"/>
              <w:spacing w:after="0" w:line="240" w:lineRule="auto"/>
              <w:jc w:val="both"/>
              <w:rPr>
                <w:sz w:val="24"/>
                <w:szCs w:val="24"/>
              </w:rPr>
            </w:pPr>
            <w:r w:rsidDel="00000000" w:rsidR="00000000" w:rsidRPr="00000000">
              <w:rPr>
                <w:color w:val="000000"/>
                <w:rtl w:val="0"/>
              </w:rPr>
              <w:t xml:space="preserve">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DF">
            <w:pPr>
              <w:shd w:fill="ffffff" w:val="clear"/>
              <w:spacing w:after="0" w:line="240" w:lineRule="auto"/>
              <w:jc w:val="both"/>
              <w:rPr>
                <w:sz w:val="24"/>
                <w:szCs w:val="24"/>
              </w:rPr>
            </w:pPr>
            <w:r w:rsidDel="00000000" w:rsidR="00000000" w:rsidRPr="00000000">
              <w:rPr>
                <w:color w:val="000000"/>
                <w:rtl w:val="0"/>
              </w:rPr>
              <w:t xml:space="preserve">Мені здається, що я більше схильний до захворювань, аніж інші</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0">
            <w:pPr>
              <w:shd w:fill="ffffff" w:val="clear"/>
              <w:spacing w:after="0" w:line="240" w:lineRule="auto"/>
              <w:jc w:val="both"/>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1">
            <w:pPr>
              <w:shd w:fill="ffffff" w:val="clear"/>
              <w:spacing w:after="0" w:line="240" w:lineRule="auto"/>
              <w:jc w:val="both"/>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2">
            <w:pPr>
              <w:shd w:fill="ffffff" w:val="clear"/>
              <w:spacing w:after="0" w:line="240" w:lineRule="auto"/>
              <w:jc w:val="both"/>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3">
            <w:pPr>
              <w:shd w:fill="ffffff" w:val="clear"/>
              <w:spacing w:after="0" w:line="240" w:lineRule="auto"/>
              <w:jc w:val="both"/>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4">
            <w:pPr>
              <w:shd w:fill="ffffff" w:val="clear"/>
              <w:spacing w:after="0" w:line="240" w:lineRule="auto"/>
              <w:jc w:val="both"/>
              <w:rPr>
                <w:sz w:val="24"/>
                <w:szCs w:val="24"/>
              </w:rPr>
            </w:pPr>
            <w:r w:rsidDel="00000000" w:rsidR="00000000" w:rsidRPr="00000000">
              <w:rPr>
                <w:color w:val="000000"/>
                <w:rtl w:val="0"/>
              </w:rPr>
              <w:t xml:space="preserve">5</w:t>
            </w:r>
            <w:r w:rsidDel="00000000" w:rsidR="00000000" w:rsidRPr="00000000">
              <w:rPr>
                <w:rtl w:val="0"/>
              </w:rPr>
            </w:r>
          </w:p>
        </w:tc>
      </w:tr>
      <w:tr>
        <w:trPr>
          <w:cantSplit w:val="0"/>
          <w:trHeight w:val="47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5">
            <w:pPr>
              <w:shd w:fill="ffffff" w:val="clear"/>
              <w:spacing w:after="0" w:line="240" w:lineRule="auto"/>
              <w:jc w:val="both"/>
              <w:rPr>
                <w:sz w:val="24"/>
                <w:szCs w:val="24"/>
              </w:rPr>
            </w:pPr>
            <w:r w:rsidDel="00000000" w:rsidR="00000000" w:rsidRPr="00000000">
              <w:rPr>
                <w:color w:val="000000"/>
                <w:rtl w:val="0"/>
              </w:rPr>
              <w:t xml:space="preserve">Б</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6">
            <w:pPr>
              <w:shd w:fill="ffffff" w:val="clear"/>
              <w:spacing w:after="0" w:line="240" w:lineRule="auto"/>
              <w:jc w:val="both"/>
              <w:rPr>
                <w:sz w:val="24"/>
                <w:szCs w:val="24"/>
              </w:rPr>
            </w:pPr>
            <w:r w:rsidDel="00000000" w:rsidR="00000000" w:rsidRPr="00000000">
              <w:rPr>
                <w:color w:val="000000"/>
                <w:rtl w:val="0"/>
              </w:rPr>
              <w:t xml:space="preserve">Моє здоров’я не гірше, аніж у більшості моїх знайомих</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7">
            <w:pPr>
              <w:shd w:fill="ffffff" w:val="clear"/>
              <w:spacing w:after="0" w:line="240" w:lineRule="auto"/>
              <w:jc w:val="both"/>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8">
            <w:pPr>
              <w:shd w:fill="ffffff" w:val="clear"/>
              <w:spacing w:after="0" w:line="240" w:lineRule="auto"/>
              <w:jc w:val="both"/>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9">
            <w:pPr>
              <w:shd w:fill="ffffff" w:val="clear"/>
              <w:spacing w:after="0" w:line="240" w:lineRule="auto"/>
              <w:jc w:val="both"/>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A">
            <w:pPr>
              <w:shd w:fill="ffffff" w:val="clear"/>
              <w:spacing w:after="0" w:line="240" w:lineRule="auto"/>
              <w:jc w:val="both"/>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B">
            <w:pPr>
              <w:shd w:fill="ffffff" w:val="clear"/>
              <w:spacing w:after="0" w:line="240" w:lineRule="auto"/>
              <w:jc w:val="both"/>
              <w:rPr>
                <w:sz w:val="24"/>
                <w:szCs w:val="24"/>
              </w:rPr>
            </w:pPr>
            <w:r w:rsidDel="00000000" w:rsidR="00000000" w:rsidRPr="00000000">
              <w:rPr>
                <w:color w:val="000000"/>
                <w:rtl w:val="0"/>
              </w:rPr>
              <w:t xml:space="preserve">5</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C">
            <w:pPr>
              <w:shd w:fill="ffffff" w:val="clear"/>
              <w:spacing w:after="0" w:line="240" w:lineRule="auto"/>
              <w:jc w:val="both"/>
              <w:rPr>
                <w:sz w:val="24"/>
                <w:szCs w:val="24"/>
              </w:rPr>
            </w:pPr>
            <w:r w:rsidDel="00000000" w:rsidR="00000000" w:rsidRPr="00000000">
              <w:rPr>
                <w:color w:val="000000"/>
                <w:rtl w:val="0"/>
              </w:rPr>
              <w:t xml:space="preserve">В</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D">
            <w:pPr>
              <w:shd w:fill="ffffff" w:val="clear"/>
              <w:spacing w:after="0" w:line="240" w:lineRule="auto"/>
              <w:jc w:val="both"/>
              <w:rPr>
                <w:sz w:val="24"/>
                <w:szCs w:val="24"/>
              </w:rPr>
            </w:pPr>
            <w:r w:rsidDel="00000000" w:rsidR="00000000" w:rsidRPr="00000000">
              <w:rPr>
                <w:color w:val="000000"/>
                <w:rtl w:val="0"/>
              </w:rPr>
              <w:t xml:space="preserve">Я очікую, що стан мого здоров’я погіршиться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E">
            <w:pPr>
              <w:shd w:fill="ffffff" w:val="clear"/>
              <w:spacing w:after="0" w:line="240" w:lineRule="auto"/>
              <w:jc w:val="both"/>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EF">
            <w:pPr>
              <w:shd w:fill="ffffff" w:val="clear"/>
              <w:spacing w:after="0" w:line="240" w:lineRule="auto"/>
              <w:jc w:val="both"/>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0">
            <w:pPr>
              <w:shd w:fill="ffffff" w:val="clear"/>
              <w:spacing w:after="0" w:line="240" w:lineRule="auto"/>
              <w:jc w:val="both"/>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1">
            <w:pPr>
              <w:shd w:fill="ffffff" w:val="clear"/>
              <w:spacing w:after="0" w:line="240" w:lineRule="auto"/>
              <w:jc w:val="both"/>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2">
            <w:pPr>
              <w:shd w:fill="ffffff" w:val="clear"/>
              <w:spacing w:after="0" w:line="240" w:lineRule="auto"/>
              <w:jc w:val="both"/>
              <w:rPr>
                <w:sz w:val="24"/>
                <w:szCs w:val="24"/>
              </w:rPr>
            </w:pPr>
            <w:r w:rsidDel="00000000" w:rsidR="00000000" w:rsidRPr="00000000">
              <w:rPr>
                <w:color w:val="000000"/>
                <w:rtl w:val="0"/>
              </w:rPr>
              <w:t xml:space="preserve">5</w:t>
            </w:r>
            <w:r w:rsidDel="00000000" w:rsidR="00000000" w:rsidRPr="00000000">
              <w:rPr>
                <w:rtl w:val="0"/>
              </w:rPr>
            </w:r>
          </w:p>
        </w:tc>
      </w:tr>
      <w:tr>
        <w:trPr>
          <w:cantSplit w:val="0"/>
          <w:trHeight w:val="250" w:hRule="atLeast"/>
          <w:tblHeader w:val="0"/>
        </w:trPr>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3">
            <w:pPr>
              <w:shd w:fill="ffffff" w:val="clear"/>
              <w:spacing w:after="0" w:line="240" w:lineRule="auto"/>
              <w:jc w:val="both"/>
              <w:rPr>
                <w:sz w:val="24"/>
                <w:szCs w:val="24"/>
              </w:rPr>
            </w:pPr>
            <w:r w:rsidDel="00000000" w:rsidR="00000000" w:rsidRPr="00000000">
              <w:rPr>
                <w:color w:val="000000"/>
                <w:rtl w:val="0"/>
              </w:rPr>
              <w:t xml:space="preserve">Г</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4">
            <w:pPr>
              <w:shd w:fill="ffffff" w:val="clear"/>
              <w:spacing w:after="0" w:line="240" w:lineRule="auto"/>
              <w:jc w:val="both"/>
              <w:rPr>
                <w:sz w:val="24"/>
                <w:szCs w:val="24"/>
              </w:rPr>
            </w:pPr>
            <w:r w:rsidDel="00000000" w:rsidR="00000000" w:rsidRPr="00000000">
              <w:rPr>
                <w:color w:val="000000"/>
                <w:rtl w:val="0"/>
              </w:rPr>
              <w:t xml:space="preserve">У мене відмінне здоров’я</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5">
            <w:pPr>
              <w:shd w:fill="ffffff" w:val="clear"/>
              <w:spacing w:after="0" w:line="240" w:lineRule="auto"/>
              <w:jc w:val="both"/>
              <w:rPr>
                <w:sz w:val="24"/>
                <w:szCs w:val="24"/>
              </w:rPr>
            </w:pPr>
            <w:r w:rsidDel="00000000" w:rsidR="00000000" w:rsidRPr="00000000">
              <w:rPr>
                <w:color w:val="000000"/>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6">
            <w:pPr>
              <w:shd w:fill="ffffff" w:val="clear"/>
              <w:spacing w:after="0" w:line="240" w:lineRule="auto"/>
              <w:jc w:val="both"/>
              <w:rPr>
                <w:sz w:val="24"/>
                <w:szCs w:val="24"/>
              </w:rPr>
            </w:pPr>
            <w:r w:rsidDel="00000000" w:rsidR="00000000" w:rsidRPr="00000000">
              <w:rPr>
                <w:color w:val="000000"/>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7">
            <w:pPr>
              <w:shd w:fill="ffffff" w:val="clear"/>
              <w:spacing w:after="0" w:line="240" w:lineRule="auto"/>
              <w:jc w:val="both"/>
              <w:rPr>
                <w:sz w:val="24"/>
                <w:szCs w:val="24"/>
              </w:rPr>
            </w:pPr>
            <w:r w:rsidDel="00000000" w:rsidR="00000000" w:rsidRPr="00000000">
              <w:rPr>
                <w:color w:val="000000"/>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8">
            <w:pPr>
              <w:shd w:fill="ffffff" w:val="clear"/>
              <w:spacing w:after="0" w:line="240" w:lineRule="auto"/>
              <w:jc w:val="both"/>
              <w:rPr>
                <w:sz w:val="24"/>
                <w:szCs w:val="24"/>
              </w:rPr>
            </w:pPr>
            <w:r w:rsidDel="00000000" w:rsidR="00000000" w:rsidRPr="00000000">
              <w:rPr>
                <w:color w:val="000000"/>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Mar>
              <w:top w:w="0.0" w:type="dxa"/>
              <w:left w:w="108.0" w:type="dxa"/>
              <w:bottom w:w="0.0" w:type="dxa"/>
              <w:right w:w="108.0" w:type="dxa"/>
            </w:tcMar>
            <w:vAlign w:val="center"/>
          </w:tcPr>
          <w:p w:rsidR="00000000" w:rsidDel="00000000" w:rsidP="00000000" w:rsidRDefault="00000000" w:rsidRPr="00000000" w14:paraId="000004F9">
            <w:pPr>
              <w:shd w:fill="ffffff" w:val="clear"/>
              <w:spacing w:after="0" w:line="240" w:lineRule="auto"/>
              <w:jc w:val="both"/>
              <w:rPr>
                <w:sz w:val="24"/>
                <w:szCs w:val="24"/>
              </w:rPr>
            </w:pPr>
            <w:r w:rsidDel="00000000" w:rsidR="00000000" w:rsidRPr="00000000">
              <w:rPr>
                <w:color w:val="000000"/>
                <w:rtl w:val="0"/>
              </w:rPr>
              <w:t xml:space="preserve">5</w:t>
            </w:r>
            <w:r w:rsidDel="00000000" w:rsidR="00000000" w:rsidRPr="00000000">
              <w:rPr>
                <w:rtl w:val="0"/>
              </w:rPr>
            </w:r>
          </w:p>
        </w:tc>
      </w:tr>
    </w:tbl>
    <w:p w:rsidR="00000000" w:rsidDel="00000000" w:rsidP="00000000" w:rsidRDefault="00000000" w:rsidRPr="00000000" w14:paraId="000004FA">
      <w:pPr>
        <w:spacing w:after="0" w:line="360" w:lineRule="auto"/>
        <w:rPr/>
      </w:pPr>
      <w:r w:rsidDel="00000000" w:rsidR="00000000" w:rsidRPr="00000000">
        <w:rPr>
          <w:rtl w:val="0"/>
        </w:rPr>
      </w:r>
    </w:p>
    <w:p w:rsidR="00000000" w:rsidDel="00000000" w:rsidP="00000000" w:rsidRDefault="00000000" w:rsidRPr="00000000" w14:paraId="000004FB">
      <w:pPr>
        <w:rPr/>
      </w:pPr>
      <w:r w:rsidDel="00000000" w:rsidR="00000000" w:rsidRPr="00000000">
        <w:rPr/>
        <w:drawing>
          <wp:inline distB="0" distT="0" distL="0" distR="0">
            <wp:extent cx="5879465" cy="8302625"/>
            <wp:effectExtent b="0" l="0" r="0" t="0"/>
            <wp:docPr id="17487" name="image52.png"/>
            <a:graphic>
              <a:graphicData uri="http://schemas.openxmlformats.org/drawingml/2006/picture">
                <pic:pic>
                  <pic:nvPicPr>
                    <pic:cNvPr id="0" name="image52.png"/>
                    <pic:cNvPicPr preferRelativeResize="0"/>
                  </pic:nvPicPr>
                  <pic:blipFill>
                    <a:blip r:embed="rId93"/>
                    <a:srcRect b="0" l="0" r="0" t="0"/>
                    <a:stretch>
                      <a:fillRect/>
                    </a:stretch>
                  </pic:blipFill>
                  <pic:spPr>
                    <a:xfrm>
                      <a:off x="0" y="0"/>
                      <a:ext cx="5879465" cy="8302625"/>
                    </a:xfrm>
                    <a:prstGeom prst="rect"/>
                    <a:ln/>
                  </pic:spPr>
                </pic:pic>
              </a:graphicData>
            </a:graphic>
          </wp:inline>
        </w:drawing>
      </w:r>
      <w:r w:rsidDel="00000000" w:rsidR="00000000" w:rsidRPr="00000000">
        <w:rPr>
          <w:rtl w:val="0"/>
        </w:rPr>
      </w:r>
    </w:p>
    <w:p w:rsidR="00000000" w:rsidDel="00000000" w:rsidP="00000000" w:rsidRDefault="00000000" w:rsidRPr="00000000" w14:paraId="000004FC">
      <w:pPr>
        <w:rPr/>
      </w:pPr>
      <w:r w:rsidDel="00000000" w:rsidR="00000000" w:rsidRPr="00000000">
        <w:br w:type="page"/>
      </w:r>
      <w:r w:rsidDel="00000000" w:rsidR="00000000" w:rsidRPr="00000000">
        <w:rPr>
          <w:rtl w:val="0"/>
        </w:rPr>
      </w:r>
    </w:p>
    <w:p w:rsidR="00000000" w:rsidDel="00000000" w:rsidP="00000000" w:rsidRDefault="00000000" w:rsidRPr="00000000" w14:paraId="000004FD">
      <w:pPr>
        <w:rPr/>
      </w:pPr>
      <w:r w:rsidDel="00000000" w:rsidR="00000000" w:rsidRPr="00000000">
        <w:rPr/>
        <w:drawing>
          <wp:inline distB="0" distT="0" distL="0" distR="0">
            <wp:extent cx="5605145" cy="8705215"/>
            <wp:effectExtent b="0" l="0" r="0" t="0"/>
            <wp:docPr id="17488" name="image54.png"/>
            <a:graphic>
              <a:graphicData uri="http://schemas.openxmlformats.org/drawingml/2006/picture">
                <pic:pic>
                  <pic:nvPicPr>
                    <pic:cNvPr id="0" name="image54.png"/>
                    <pic:cNvPicPr preferRelativeResize="0"/>
                  </pic:nvPicPr>
                  <pic:blipFill>
                    <a:blip r:embed="rId94"/>
                    <a:srcRect b="0" l="0" r="0" t="0"/>
                    <a:stretch>
                      <a:fillRect/>
                    </a:stretch>
                  </pic:blipFill>
                  <pic:spPr>
                    <a:xfrm>
                      <a:off x="0" y="0"/>
                      <a:ext cx="5605145" cy="8705215"/>
                    </a:xfrm>
                    <a:prstGeom prst="rect"/>
                    <a:ln/>
                  </pic:spPr>
                </pic:pic>
              </a:graphicData>
            </a:graphic>
          </wp:inline>
        </w:drawing>
      </w:r>
      <w:r w:rsidDel="00000000" w:rsidR="00000000" w:rsidRPr="00000000">
        <w:rPr>
          <w:rtl w:val="0"/>
        </w:rPr>
      </w:r>
    </w:p>
    <w:p w:rsidR="00000000" w:rsidDel="00000000" w:rsidP="00000000" w:rsidRDefault="00000000" w:rsidRPr="00000000" w14:paraId="000004FE">
      <w:pPr>
        <w:rPr/>
      </w:pPr>
      <w:r w:rsidDel="00000000" w:rsidR="00000000" w:rsidRPr="00000000">
        <w:br w:type="page"/>
      </w:r>
      <w:r w:rsidDel="00000000" w:rsidR="00000000" w:rsidRPr="00000000">
        <w:rPr>
          <w:rtl w:val="0"/>
        </w:rPr>
      </w:r>
    </w:p>
    <w:p w:rsidR="00000000" w:rsidDel="00000000" w:rsidP="00000000" w:rsidRDefault="00000000" w:rsidRPr="00000000" w14:paraId="000004FF">
      <w:pPr>
        <w:rPr/>
      </w:pPr>
      <w:r w:rsidDel="00000000" w:rsidR="00000000" w:rsidRPr="00000000">
        <w:rPr/>
        <w:drawing>
          <wp:inline distB="0" distT="0" distL="0" distR="0">
            <wp:extent cx="5879465" cy="9015730"/>
            <wp:effectExtent b="0" l="0" r="0" t="0"/>
            <wp:docPr id="17489" name="image45.png"/>
            <a:graphic>
              <a:graphicData uri="http://schemas.openxmlformats.org/drawingml/2006/picture">
                <pic:pic>
                  <pic:nvPicPr>
                    <pic:cNvPr id="0" name="image45.png"/>
                    <pic:cNvPicPr preferRelativeResize="0"/>
                  </pic:nvPicPr>
                  <pic:blipFill>
                    <a:blip r:embed="rId95"/>
                    <a:srcRect b="0" l="0" r="0" t="0"/>
                    <a:stretch>
                      <a:fillRect/>
                    </a:stretch>
                  </pic:blipFill>
                  <pic:spPr>
                    <a:xfrm>
                      <a:off x="0" y="0"/>
                      <a:ext cx="5879465" cy="9015730"/>
                    </a:xfrm>
                    <a:prstGeom prst="rect"/>
                    <a:ln/>
                  </pic:spPr>
                </pic:pic>
              </a:graphicData>
            </a:graphic>
          </wp:inline>
        </w:drawing>
      </w:r>
      <w:r w:rsidDel="00000000" w:rsidR="00000000" w:rsidRPr="00000000">
        <w:rPr>
          <w:rtl w:val="0"/>
        </w:rPr>
      </w:r>
    </w:p>
    <w:p w:rsidR="00000000" w:rsidDel="00000000" w:rsidP="00000000" w:rsidRDefault="00000000" w:rsidRPr="00000000" w14:paraId="00000500">
      <w:pPr>
        <w:rPr/>
      </w:pPr>
      <w:r w:rsidDel="00000000" w:rsidR="00000000" w:rsidRPr="00000000">
        <w:rPr/>
        <w:drawing>
          <wp:inline distB="0" distT="0" distL="0" distR="0">
            <wp:extent cx="5706110" cy="7891145"/>
            <wp:effectExtent b="0" l="0" r="0" t="0"/>
            <wp:docPr id="17490" name="image43.png"/>
            <a:graphic>
              <a:graphicData uri="http://schemas.openxmlformats.org/drawingml/2006/picture">
                <pic:pic>
                  <pic:nvPicPr>
                    <pic:cNvPr id="0" name="image43.png"/>
                    <pic:cNvPicPr preferRelativeResize="0"/>
                  </pic:nvPicPr>
                  <pic:blipFill>
                    <a:blip r:embed="rId96"/>
                    <a:srcRect b="0" l="0" r="0" t="0"/>
                    <a:stretch>
                      <a:fillRect/>
                    </a:stretch>
                  </pic:blipFill>
                  <pic:spPr>
                    <a:xfrm>
                      <a:off x="0" y="0"/>
                      <a:ext cx="5706110" cy="7891145"/>
                    </a:xfrm>
                    <a:prstGeom prst="rect"/>
                    <a:ln/>
                  </pic:spPr>
                </pic:pic>
              </a:graphicData>
            </a:graphic>
          </wp:inline>
        </w:drawing>
      </w:r>
      <w:r w:rsidDel="00000000" w:rsidR="00000000" w:rsidRPr="00000000">
        <w:rPr>
          <w:rtl w:val="0"/>
        </w:rPr>
      </w:r>
    </w:p>
    <w:p w:rsidR="00000000" w:rsidDel="00000000" w:rsidP="00000000" w:rsidRDefault="00000000" w:rsidRPr="00000000" w14:paraId="00000501">
      <w:pPr>
        <w:rPr/>
      </w:pPr>
      <w:r w:rsidDel="00000000" w:rsidR="00000000" w:rsidRPr="00000000">
        <w:br w:type="page"/>
      </w:r>
      <w:r w:rsidDel="00000000" w:rsidR="00000000" w:rsidRPr="00000000">
        <w:rPr>
          <w:rtl w:val="0"/>
        </w:rPr>
      </w:r>
    </w:p>
    <w:p w:rsidR="00000000" w:rsidDel="00000000" w:rsidP="00000000" w:rsidRDefault="00000000" w:rsidRPr="00000000" w14:paraId="00000502">
      <w:pPr>
        <w:rPr/>
      </w:pPr>
      <w:r w:rsidDel="00000000" w:rsidR="00000000" w:rsidRPr="00000000">
        <w:rPr/>
        <w:drawing>
          <wp:inline distB="0" distT="0" distL="0" distR="0">
            <wp:extent cx="5541010" cy="8467090"/>
            <wp:effectExtent b="0" l="0" r="0" t="0"/>
            <wp:docPr id="17491" name="image46.png"/>
            <a:graphic>
              <a:graphicData uri="http://schemas.openxmlformats.org/drawingml/2006/picture">
                <pic:pic>
                  <pic:nvPicPr>
                    <pic:cNvPr id="0" name="image46.png"/>
                    <pic:cNvPicPr preferRelativeResize="0"/>
                  </pic:nvPicPr>
                  <pic:blipFill>
                    <a:blip r:embed="rId97"/>
                    <a:srcRect b="0" l="0" r="0" t="0"/>
                    <a:stretch>
                      <a:fillRect/>
                    </a:stretch>
                  </pic:blipFill>
                  <pic:spPr>
                    <a:xfrm>
                      <a:off x="0" y="0"/>
                      <a:ext cx="5541010" cy="8467090"/>
                    </a:xfrm>
                    <a:prstGeom prst="rect"/>
                    <a:ln/>
                  </pic:spPr>
                </pic:pic>
              </a:graphicData>
            </a:graphic>
          </wp:inline>
        </w:drawing>
      </w:r>
      <w:r w:rsidDel="00000000" w:rsidR="00000000" w:rsidRPr="00000000">
        <w:rPr>
          <w:rtl w:val="0"/>
        </w:rPr>
      </w:r>
    </w:p>
    <w:p w:rsidR="00000000" w:rsidDel="00000000" w:rsidP="00000000" w:rsidRDefault="00000000" w:rsidRPr="00000000" w14:paraId="00000503">
      <w:pPr>
        <w:rPr/>
      </w:pPr>
      <w:r w:rsidDel="00000000" w:rsidR="00000000" w:rsidRPr="00000000">
        <w:br w:type="page"/>
      </w:r>
      <w:r w:rsidDel="00000000" w:rsidR="00000000" w:rsidRPr="00000000">
        <w:rPr>
          <w:rtl w:val="0"/>
        </w:rPr>
      </w:r>
    </w:p>
    <w:p w:rsidR="00000000" w:rsidDel="00000000" w:rsidP="00000000" w:rsidRDefault="00000000" w:rsidRPr="00000000" w14:paraId="00000504">
      <w:pPr>
        <w:rPr/>
      </w:pPr>
      <w:r w:rsidDel="00000000" w:rsidR="00000000" w:rsidRPr="00000000">
        <w:rPr/>
        <w:drawing>
          <wp:inline distB="0" distT="0" distL="0" distR="0">
            <wp:extent cx="5550535" cy="8284210"/>
            <wp:effectExtent b="0" l="0" r="0" t="0"/>
            <wp:docPr id="17483" name="image1.png"/>
            <a:graphic>
              <a:graphicData uri="http://schemas.openxmlformats.org/drawingml/2006/picture">
                <pic:pic>
                  <pic:nvPicPr>
                    <pic:cNvPr id="0" name="image1.png"/>
                    <pic:cNvPicPr preferRelativeResize="0"/>
                  </pic:nvPicPr>
                  <pic:blipFill>
                    <a:blip r:embed="rId98"/>
                    <a:srcRect b="0" l="0" r="0" t="0"/>
                    <a:stretch>
                      <a:fillRect/>
                    </a:stretch>
                  </pic:blipFill>
                  <pic:spPr>
                    <a:xfrm>
                      <a:off x="0" y="0"/>
                      <a:ext cx="5550535" cy="8284210"/>
                    </a:xfrm>
                    <a:prstGeom prst="rect"/>
                    <a:ln/>
                  </pic:spPr>
                </pic:pic>
              </a:graphicData>
            </a:graphic>
          </wp:inline>
        </w:drawing>
      </w:r>
      <w:r w:rsidDel="00000000" w:rsidR="00000000" w:rsidRPr="00000000">
        <w:rPr>
          <w:rtl w:val="0"/>
        </w:rPr>
      </w:r>
    </w:p>
    <w:p w:rsidR="00000000" w:rsidDel="00000000" w:rsidP="00000000" w:rsidRDefault="00000000" w:rsidRPr="00000000" w14:paraId="00000505">
      <w:pPr>
        <w:rPr/>
      </w:pPr>
      <w:r w:rsidDel="00000000" w:rsidR="00000000" w:rsidRPr="00000000">
        <w:br w:type="page"/>
      </w:r>
      <w:r w:rsidDel="00000000" w:rsidR="00000000" w:rsidRPr="00000000">
        <w:rPr>
          <w:rtl w:val="0"/>
        </w:rPr>
      </w:r>
    </w:p>
    <w:p w:rsidR="00000000" w:rsidDel="00000000" w:rsidP="00000000" w:rsidRDefault="00000000" w:rsidRPr="00000000" w14:paraId="00000506">
      <w:pPr>
        <w:rPr/>
      </w:pPr>
      <w:r w:rsidDel="00000000" w:rsidR="00000000" w:rsidRPr="00000000">
        <w:rPr/>
        <w:drawing>
          <wp:inline distB="0" distT="0" distL="0" distR="0">
            <wp:extent cx="5541010" cy="8622665"/>
            <wp:effectExtent b="0" l="0" r="0" t="0"/>
            <wp:docPr id="17484" name="image3.png"/>
            <a:graphic>
              <a:graphicData uri="http://schemas.openxmlformats.org/drawingml/2006/picture">
                <pic:pic>
                  <pic:nvPicPr>
                    <pic:cNvPr id="0" name="image3.png"/>
                    <pic:cNvPicPr preferRelativeResize="0"/>
                  </pic:nvPicPr>
                  <pic:blipFill>
                    <a:blip r:embed="rId99"/>
                    <a:srcRect b="0" l="0" r="0" t="0"/>
                    <a:stretch>
                      <a:fillRect/>
                    </a:stretch>
                  </pic:blipFill>
                  <pic:spPr>
                    <a:xfrm>
                      <a:off x="0" y="0"/>
                      <a:ext cx="5541010" cy="8622665"/>
                    </a:xfrm>
                    <a:prstGeom prst="rect"/>
                    <a:ln/>
                  </pic:spPr>
                </pic:pic>
              </a:graphicData>
            </a:graphic>
          </wp:inline>
        </w:drawing>
      </w:r>
      <w:r w:rsidDel="00000000" w:rsidR="00000000" w:rsidRPr="00000000">
        <w:rPr>
          <w:rtl w:val="0"/>
        </w:rPr>
      </w:r>
    </w:p>
    <w:p w:rsidR="00000000" w:rsidDel="00000000" w:rsidP="00000000" w:rsidRDefault="00000000" w:rsidRPr="00000000" w14:paraId="00000507">
      <w:pPr>
        <w:rPr/>
      </w:pPr>
      <w:r w:rsidDel="00000000" w:rsidR="00000000" w:rsidRPr="00000000">
        <w:br w:type="page"/>
      </w:r>
      <w:r w:rsidDel="00000000" w:rsidR="00000000" w:rsidRPr="00000000">
        <w:rPr>
          <w:rtl w:val="0"/>
        </w:rPr>
      </w:r>
    </w:p>
    <w:p w:rsidR="00000000" w:rsidDel="00000000" w:rsidP="00000000" w:rsidRDefault="00000000" w:rsidRPr="00000000" w14:paraId="00000508">
      <w:pPr>
        <w:rPr/>
      </w:pPr>
      <w:r w:rsidDel="00000000" w:rsidR="00000000" w:rsidRPr="00000000">
        <w:rPr/>
        <w:drawing>
          <wp:inline distB="0" distT="0" distL="0" distR="0">
            <wp:extent cx="5678170" cy="6355080"/>
            <wp:effectExtent b="0" l="0" r="0" t="0"/>
            <wp:docPr id="17485" name="image2.png"/>
            <a:graphic>
              <a:graphicData uri="http://schemas.openxmlformats.org/drawingml/2006/picture">
                <pic:pic>
                  <pic:nvPicPr>
                    <pic:cNvPr id="0" name="image2.png"/>
                    <pic:cNvPicPr preferRelativeResize="0"/>
                  </pic:nvPicPr>
                  <pic:blipFill>
                    <a:blip r:embed="rId100"/>
                    <a:srcRect b="0" l="0" r="0" t="0"/>
                    <a:stretch>
                      <a:fillRect/>
                    </a:stretch>
                  </pic:blipFill>
                  <pic:spPr>
                    <a:xfrm>
                      <a:off x="0" y="0"/>
                      <a:ext cx="5678170" cy="6355080"/>
                    </a:xfrm>
                    <a:prstGeom prst="rect"/>
                    <a:ln/>
                  </pic:spPr>
                </pic:pic>
              </a:graphicData>
            </a:graphic>
          </wp:inline>
        </w:drawing>
      </w:r>
      <w:r w:rsidDel="00000000" w:rsidR="00000000" w:rsidRPr="00000000">
        <w:br w:type="page"/>
      </w:r>
      <w:r w:rsidDel="00000000" w:rsidR="00000000" w:rsidRPr="00000000">
        <w:rPr>
          <w:rtl w:val="0"/>
        </w:rPr>
      </w:r>
    </w:p>
    <w:p w:rsidR="00000000" w:rsidDel="00000000" w:rsidP="00000000" w:rsidRDefault="00000000" w:rsidRPr="00000000" w14:paraId="00000509">
      <w:pPr>
        <w:spacing w:after="0" w:line="360" w:lineRule="auto"/>
        <w:rPr/>
      </w:pPr>
      <w:r w:rsidDel="00000000" w:rsidR="00000000" w:rsidRPr="00000000">
        <w:rPr/>
        <w:drawing>
          <wp:inline distB="0" distT="0" distL="0" distR="0">
            <wp:extent cx="5940425" cy="4199805"/>
            <wp:effectExtent b="0" l="0" r="0" t="0"/>
            <wp:docPr id="17486" name="image22.png"/>
            <a:graphic>
              <a:graphicData uri="http://schemas.openxmlformats.org/drawingml/2006/picture">
                <pic:pic>
                  <pic:nvPicPr>
                    <pic:cNvPr id="0" name="image22.png"/>
                    <pic:cNvPicPr preferRelativeResize="0"/>
                  </pic:nvPicPr>
                  <pic:blipFill>
                    <a:blip r:embed="rId101"/>
                    <a:srcRect b="0" l="0" r="0" t="0"/>
                    <a:stretch>
                      <a:fillRect/>
                    </a:stretch>
                  </pic:blipFill>
                  <pic:spPr>
                    <a:xfrm>
                      <a:off x="0" y="0"/>
                      <a:ext cx="5940425" cy="4199805"/>
                    </a:xfrm>
                    <a:prstGeom prst="rect"/>
                    <a:ln/>
                  </pic:spPr>
                </pic:pic>
              </a:graphicData>
            </a:graphic>
          </wp:inline>
        </w:drawing>
      </w:r>
      <w:r w:rsidDel="00000000" w:rsidR="00000000" w:rsidRPr="00000000">
        <w:rPr>
          <w:rtl w:val="0"/>
        </w:rPr>
      </w:r>
    </w:p>
    <w:sectPr>
      <w:type w:val="nextPage"/>
      <w:pgSz w:h="16838" w:w="11906" w:orient="portrait"/>
      <w:pgMar w:bottom="1134" w:top="1134" w:left="1701" w:right="850" w:header="708" w:footer="708"/>
      <w:pgNumType w:start="52"/>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Times New Roman"/>
  <w:font w:name="Calibri"/>
  <w:font w:name="Gungsuh"/>
  <w:font w:name="Courier New"/>
  <w:font w:name="Noto Sans Symbols">
    <w:embedRegular w:fontKey="{00000000-0000-0000-0000-000000000000}" r:id="rId1" w:subsetted="0"/>
    <w:embedBold w:fontKey="{00000000-0000-0000-0000-000000000000}" r:id="rId2"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5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64"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0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0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720" w:hanging="360"/>
      </w:pPr>
      <w:rPr>
        <w:i w:val="0"/>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bullet"/>
      <w:lvlText w:val="-"/>
      <w:lvlJc w:val="left"/>
      <w:pPr>
        <w:ind w:left="1080" w:hanging="360"/>
      </w:pPr>
      <w:rPr>
        <w:rFonts w:ascii="Times New Roman" w:cs="Times New Roman" w:eastAsia="Times New Roman" w:hAnsi="Times New Roman"/>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8">
    <w:lvl w:ilvl="0">
      <w:start w:val="1"/>
      <w:numFmt w:val="decimal"/>
      <w:lvlText w:val="%1."/>
      <w:lvlJc w:val="left"/>
      <w:pPr>
        <w:ind w:left="720" w:hanging="360"/>
      </w:pPr>
      <w:rPr>
        <w:rFonts w:ascii="Times New Roman" w:cs="Times New Roman" w:eastAsia="Times New Roman" w:hAnsi="Times New Roman"/>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bullet"/>
      <w:lvlText w:val="-"/>
      <w:lvlJc w:val="left"/>
      <w:pPr>
        <w:ind w:left="792" w:hanging="360"/>
      </w:pPr>
      <w:rPr>
        <w:rFonts w:ascii="Times New Roman" w:cs="Times New Roman" w:eastAsia="Times New Roman" w:hAnsi="Times New Roman"/>
      </w:rPr>
    </w:lvl>
    <w:lvl w:ilvl="1">
      <w:start w:val="1"/>
      <w:numFmt w:val="bullet"/>
      <w:lvlText w:val="o"/>
      <w:lvlJc w:val="left"/>
      <w:pPr>
        <w:ind w:left="1512" w:hanging="360"/>
      </w:pPr>
      <w:rPr>
        <w:rFonts w:ascii="Courier New" w:cs="Courier New" w:eastAsia="Courier New" w:hAnsi="Courier New"/>
      </w:rPr>
    </w:lvl>
    <w:lvl w:ilvl="2">
      <w:start w:val="1"/>
      <w:numFmt w:val="bullet"/>
      <w:lvlText w:val="▪"/>
      <w:lvlJc w:val="left"/>
      <w:pPr>
        <w:ind w:left="2232" w:hanging="360"/>
      </w:pPr>
      <w:rPr>
        <w:rFonts w:ascii="Noto Sans Symbols" w:cs="Noto Sans Symbols" w:eastAsia="Noto Sans Symbols" w:hAnsi="Noto Sans Symbols"/>
      </w:rPr>
    </w:lvl>
    <w:lvl w:ilvl="3">
      <w:start w:val="1"/>
      <w:numFmt w:val="bullet"/>
      <w:lvlText w:val="●"/>
      <w:lvlJc w:val="left"/>
      <w:pPr>
        <w:ind w:left="2952" w:hanging="360"/>
      </w:pPr>
      <w:rPr>
        <w:rFonts w:ascii="Noto Sans Symbols" w:cs="Noto Sans Symbols" w:eastAsia="Noto Sans Symbols" w:hAnsi="Noto Sans Symbols"/>
      </w:rPr>
    </w:lvl>
    <w:lvl w:ilvl="4">
      <w:start w:val="1"/>
      <w:numFmt w:val="bullet"/>
      <w:lvlText w:val="o"/>
      <w:lvlJc w:val="left"/>
      <w:pPr>
        <w:ind w:left="3672" w:hanging="360"/>
      </w:pPr>
      <w:rPr>
        <w:rFonts w:ascii="Courier New" w:cs="Courier New" w:eastAsia="Courier New" w:hAnsi="Courier New"/>
      </w:rPr>
    </w:lvl>
    <w:lvl w:ilvl="5">
      <w:start w:val="1"/>
      <w:numFmt w:val="bullet"/>
      <w:lvlText w:val="▪"/>
      <w:lvlJc w:val="left"/>
      <w:pPr>
        <w:ind w:left="4392" w:hanging="360"/>
      </w:pPr>
      <w:rPr>
        <w:rFonts w:ascii="Noto Sans Symbols" w:cs="Noto Sans Symbols" w:eastAsia="Noto Sans Symbols" w:hAnsi="Noto Sans Symbols"/>
      </w:rPr>
    </w:lvl>
    <w:lvl w:ilvl="6">
      <w:start w:val="1"/>
      <w:numFmt w:val="bullet"/>
      <w:lvlText w:val="●"/>
      <w:lvlJc w:val="left"/>
      <w:pPr>
        <w:ind w:left="5112" w:hanging="360"/>
      </w:pPr>
      <w:rPr>
        <w:rFonts w:ascii="Noto Sans Symbols" w:cs="Noto Sans Symbols" w:eastAsia="Noto Sans Symbols" w:hAnsi="Noto Sans Symbols"/>
      </w:rPr>
    </w:lvl>
    <w:lvl w:ilvl="7">
      <w:start w:val="1"/>
      <w:numFmt w:val="bullet"/>
      <w:lvlText w:val="o"/>
      <w:lvlJc w:val="left"/>
      <w:pPr>
        <w:ind w:left="5832" w:hanging="360"/>
      </w:pPr>
      <w:rPr>
        <w:rFonts w:ascii="Courier New" w:cs="Courier New" w:eastAsia="Courier New" w:hAnsi="Courier New"/>
      </w:rPr>
    </w:lvl>
    <w:lvl w:ilvl="8">
      <w:start w:val="1"/>
      <w:numFmt w:val="bullet"/>
      <w:lvlText w:val="▪"/>
      <w:lvlJc w:val="left"/>
      <w:pPr>
        <w:ind w:left="6552"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decimal"/>
      <w:lvlText w:val="%1."/>
      <w:lvlJc w:val="left"/>
      <w:pPr>
        <w:ind w:left="720" w:hanging="360"/>
      </w:pPr>
      <w:rPr>
        <w:rFonts w:ascii="Times New Roman" w:cs="Times New Roman" w:eastAsia="Times New Roman" w:hAnsi="Times New Roman"/>
        <w:i w:val="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1"/>
      <w:numFmt w:val="decimal"/>
      <w:lvlText w:val="%1."/>
      <w:lvlJc w:val="left"/>
      <w:pPr>
        <w:ind w:left="360" w:hanging="360"/>
      </w:pPr>
      <w:rPr>
        <w:rFonts w:ascii="Times New Roman" w:cs="Times New Roman" w:eastAsia="Times New Roman" w:hAnsi="Times New Roman"/>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
      <w:numFmt w:val="decimal"/>
      <w:lvlText w:val="%1."/>
      <w:lvlJc w:val="left"/>
      <w:pPr>
        <w:ind w:left="450" w:hanging="450"/>
      </w:pPr>
      <w:rPr>
        <w:sz w:val="28"/>
        <w:szCs w:val="28"/>
      </w:rPr>
    </w:lvl>
    <w:lvl w:ilvl="1">
      <w:start w:val="1"/>
      <w:numFmt w:val="decimal"/>
      <w:lvlText w:val="%1.%2."/>
      <w:lvlJc w:val="left"/>
      <w:pPr>
        <w:ind w:left="1440" w:hanging="720"/>
      </w:pPr>
      <w:rPr>
        <w:b w:val="1"/>
      </w:rPr>
    </w:lvl>
    <w:lvl w:ilvl="2">
      <w:start w:val="1"/>
      <w:numFmt w:val="decimal"/>
      <w:lvlText w:val="%1.%2.%3."/>
      <w:lvlJc w:val="left"/>
      <w:pPr>
        <w:ind w:left="2160" w:hanging="720"/>
      </w:pPr>
      <w:rPr/>
    </w:lvl>
    <w:lvl w:ilvl="3">
      <w:start w:val="1"/>
      <w:numFmt w:val="decimal"/>
      <w:lvlText w:val="%1.%2.%3.%4."/>
      <w:lvlJc w:val="left"/>
      <w:pPr>
        <w:ind w:left="3240" w:hanging="1080"/>
      </w:pPr>
      <w:rPr/>
    </w:lvl>
    <w:lvl w:ilvl="4">
      <w:start w:val="1"/>
      <w:numFmt w:val="decimal"/>
      <w:lvlText w:val="%1.%2.%3.%4.%5."/>
      <w:lvlJc w:val="left"/>
      <w:pPr>
        <w:ind w:left="3960" w:hanging="1080"/>
      </w:pPr>
      <w:rPr/>
    </w:lvl>
    <w:lvl w:ilvl="5">
      <w:start w:val="1"/>
      <w:numFmt w:val="decimal"/>
      <w:lvlText w:val="%1.%2.%3.%4.%5.%6."/>
      <w:lvlJc w:val="left"/>
      <w:pPr>
        <w:ind w:left="5040" w:hanging="1440"/>
      </w:pPr>
      <w:rPr/>
    </w:lvl>
    <w:lvl w:ilvl="6">
      <w:start w:val="1"/>
      <w:numFmt w:val="decimal"/>
      <w:lvlText w:val="%1.%2.%3.%4.%5.%6.%7."/>
      <w:lvlJc w:val="left"/>
      <w:pPr>
        <w:ind w:left="6120" w:hanging="1800"/>
      </w:pPr>
      <w:rPr/>
    </w:lvl>
    <w:lvl w:ilvl="7">
      <w:start w:val="1"/>
      <w:numFmt w:val="decimal"/>
      <w:lvlText w:val="%1.%2.%3.%4.%5.%6.%7.%8."/>
      <w:lvlJc w:val="left"/>
      <w:pPr>
        <w:ind w:left="6840" w:hanging="1800"/>
      </w:pPr>
      <w:rPr/>
    </w:lvl>
    <w:lvl w:ilvl="8">
      <w:start w:val="1"/>
      <w:numFmt w:val="decimal"/>
      <w:lvlText w:val="%1.%2.%3.%4.%5.%6.%7.%8.%9."/>
      <w:lvlJc w:val="left"/>
      <w:pPr>
        <w:ind w:left="7920" w:hanging="2160"/>
      </w:pPr>
      <w:rPr/>
    </w:lvl>
  </w:abstractNum>
  <w:abstractNum w:abstractNumId="15">
    <w:lvl w:ilvl="0">
      <w:start w:val="11"/>
      <w:numFmt w:val="decimal"/>
      <w:lvlText w:val="%1."/>
      <w:lvlJc w:val="left"/>
      <w:pPr>
        <w:ind w:left="735" w:hanging="375"/>
      </w:pPr>
      <w:rPr>
        <w:color w:val="000000"/>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decimal"/>
      <w:lvlText w:val="%1."/>
      <w:lvlJc w:val="left"/>
      <w:pPr>
        <w:ind w:left="1725" w:hanging="1005"/>
      </w:pPr>
      <w:rPr>
        <w:rFonts w:ascii="Times New Roman" w:cs="Times New Roman" w:eastAsia="Times New Roman" w:hAnsi="Times New Roman"/>
        <w:b w:val="0"/>
        <w:sz w:val="28"/>
        <w:szCs w:val="28"/>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0" w:line="240" w:lineRule="auto"/>
      <w:jc w:val="center"/>
    </w:pPr>
    <w:rPr>
      <w:sz w:val="32"/>
      <w:szCs w:val="3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Balloon Text"/>
    <w:basedOn w:val="a"/>
    <w:link w:val="a4"/>
    <w:uiPriority w:val="99"/>
    <w:semiHidden w:val="1"/>
    <w:unhideWhenUsed w:val="1"/>
    <w:rsid w:val="007C682B"/>
    <w:pPr>
      <w:spacing w:after="0" w:line="240" w:lineRule="auto"/>
    </w:pPr>
    <w:rPr>
      <w:rFonts w:ascii="Tahoma" w:cs="Tahoma" w:hAnsi="Tahoma"/>
      <w:sz w:val="16"/>
      <w:szCs w:val="16"/>
    </w:rPr>
  </w:style>
  <w:style w:type="character" w:styleId="a4" w:customStyle="1">
    <w:name w:val="Текст выноски Знак"/>
    <w:basedOn w:val="a0"/>
    <w:link w:val="a3"/>
    <w:uiPriority w:val="99"/>
    <w:semiHidden w:val="1"/>
    <w:rsid w:val="007C682B"/>
    <w:rPr>
      <w:rFonts w:ascii="Tahoma" w:cs="Tahoma" w:hAnsi="Tahoma"/>
      <w:sz w:val="16"/>
      <w:szCs w:val="16"/>
    </w:rPr>
  </w:style>
  <w:style w:type="paragraph" w:styleId="a5">
    <w:name w:val="List Paragraph"/>
    <w:basedOn w:val="a"/>
    <w:uiPriority w:val="34"/>
    <w:qFormat w:val="1"/>
    <w:rsid w:val="00260727"/>
    <w:pPr>
      <w:ind w:left="720"/>
      <w:contextualSpacing w:val="1"/>
    </w:pPr>
    <w:rPr>
      <w:rFonts w:asciiTheme="minorHAnsi" w:cstheme="minorBidi" w:eastAsiaTheme="minorEastAsia" w:hAnsiTheme="minorHAnsi"/>
      <w:sz w:val="22"/>
      <w:szCs w:val="22"/>
      <w:lang w:eastAsia="uk-UA" w:val="uk-UA"/>
    </w:rPr>
  </w:style>
  <w:style w:type="character" w:styleId="A30" w:customStyle="1">
    <w:name w:val="A3"/>
    <w:uiPriority w:val="99"/>
    <w:rsid w:val="00260727"/>
    <w:rPr>
      <w:rFonts w:ascii="PragmaticaCTT" w:cs="PragmaticaCTT" w:hAnsi="PragmaticaCTT" w:hint="default"/>
      <w:color w:val="000000"/>
      <w:sz w:val="18"/>
      <w:szCs w:val="18"/>
    </w:rPr>
  </w:style>
  <w:style w:type="table" w:styleId="a6">
    <w:name w:val="Table Grid"/>
    <w:basedOn w:val="a1"/>
    <w:uiPriority w:val="39"/>
    <w:rsid w:val="00260727"/>
    <w:pPr>
      <w:spacing w:after="0" w:line="240" w:lineRule="auto"/>
    </w:pPr>
    <w:rPr>
      <w:rFonts w:asciiTheme="minorHAnsi" w:cstheme="minorBidi" w:hAnsiTheme="minorHAnsi"/>
      <w:sz w:val="22"/>
      <w:szCs w:val="22"/>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a7">
    <w:name w:val="Body Text"/>
    <w:basedOn w:val="a"/>
    <w:link w:val="a8"/>
    <w:uiPriority w:val="99"/>
    <w:rsid w:val="00260727"/>
    <w:pPr>
      <w:spacing w:after="120"/>
    </w:pPr>
    <w:rPr>
      <w:rFonts w:ascii="Calibri" w:eastAsia="Times New Roman" w:hAnsi="Calibri"/>
      <w:sz w:val="22"/>
      <w:szCs w:val="22"/>
    </w:rPr>
  </w:style>
  <w:style w:type="character" w:styleId="a8" w:customStyle="1">
    <w:name w:val="Основной текст Знак"/>
    <w:basedOn w:val="a0"/>
    <w:link w:val="a7"/>
    <w:uiPriority w:val="99"/>
    <w:rsid w:val="00260727"/>
    <w:rPr>
      <w:rFonts w:ascii="Calibri" w:eastAsia="Times New Roman" w:hAnsi="Calibri"/>
      <w:sz w:val="22"/>
      <w:szCs w:val="22"/>
    </w:rPr>
  </w:style>
  <w:style w:type="paragraph" w:styleId="a9">
    <w:name w:val="Title"/>
    <w:basedOn w:val="a"/>
    <w:link w:val="aa"/>
    <w:qFormat w:val="1"/>
    <w:rsid w:val="00260727"/>
    <w:pPr>
      <w:autoSpaceDE w:val="0"/>
      <w:autoSpaceDN w:val="0"/>
      <w:adjustRightInd w:val="0"/>
      <w:spacing w:after="0" w:line="240" w:lineRule="auto"/>
      <w:jc w:val="center"/>
    </w:pPr>
    <w:rPr>
      <w:rFonts w:eastAsia="Times New Roman"/>
      <w:sz w:val="32"/>
      <w:szCs w:val="20"/>
    </w:rPr>
  </w:style>
  <w:style w:type="character" w:styleId="aa" w:customStyle="1">
    <w:name w:val="Название Знак"/>
    <w:basedOn w:val="a0"/>
    <w:link w:val="a9"/>
    <w:rsid w:val="00260727"/>
    <w:rPr>
      <w:rFonts w:eastAsia="Times New Roman"/>
      <w:sz w:val="32"/>
      <w:szCs w:val="20"/>
    </w:rPr>
  </w:style>
  <w:style w:type="paragraph" w:styleId="ab">
    <w:name w:val="Normal (Web)"/>
    <w:basedOn w:val="a"/>
    <w:uiPriority w:val="99"/>
    <w:unhideWhenUsed w:val="1"/>
    <w:rsid w:val="004833A2"/>
    <w:pPr>
      <w:spacing w:after="100" w:afterAutospacing="1" w:before="100" w:beforeAutospacing="1" w:line="240" w:lineRule="auto"/>
    </w:pPr>
    <w:rPr>
      <w:rFonts w:eastAsia="Times New Roman"/>
      <w:sz w:val="24"/>
      <w:szCs w:val="24"/>
      <w:lang w:eastAsia="ru-RU"/>
    </w:rPr>
  </w:style>
  <w:style w:type="paragraph" w:styleId="ac">
    <w:name w:val="header"/>
    <w:basedOn w:val="a"/>
    <w:link w:val="ad"/>
    <w:uiPriority w:val="99"/>
    <w:unhideWhenUsed w:val="1"/>
    <w:rsid w:val="0040573C"/>
    <w:pPr>
      <w:tabs>
        <w:tab w:val="center" w:pos="4677"/>
        <w:tab w:val="right" w:pos="9355"/>
      </w:tabs>
      <w:spacing w:after="0" w:line="240" w:lineRule="auto"/>
    </w:pPr>
  </w:style>
  <w:style w:type="character" w:styleId="ad" w:customStyle="1">
    <w:name w:val="Верхний колонтитул Знак"/>
    <w:basedOn w:val="a0"/>
    <w:link w:val="ac"/>
    <w:uiPriority w:val="99"/>
    <w:rsid w:val="0040573C"/>
  </w:style>
  <w:style w:type="paragraph" w:styleId="ae">
    <w:name w:val="footer"/>
    <w:basedOn w:val="a"/>
    <w:link w:val="af"/>
    <w:uiPriority w:val="99"/>
    <w:unhideWhenUsed w:val="1"/>
    <w:rsid w:val="0040573C"/>
    <w:pPr>
      <w:tabs>
        <w:tab w:val="center" w:pos="4677"/>
        <w:tab w:val="right" w:pos="9355"/>
      </w:tabs>
      <w:spacing w:after="0" w:line="240" w:lineRule="auto"/>
    </w:pPr>
  </w:style>
  <w:style w:type="character" w:styleId="af" w:customStyle="1">
    <w:name w:val="Нижний колонтитул Знак"/>
    <w:basedOn w:val="a0"/>
    <w:link w:val="ae"/>
    <w:uiPriority w:val="99"/>
    <w:rsid w:val="0040573C"/>
  </w:style>
  <w:style w:type="character" w:styleId="af0">
    <w:name w:val="Hyperlink"/>
    <w:basedOn w:val="a0"/>
    <w:uiPriority w:val="99"/>
    <w:semiHidden w:val="1"/>
    <w:unhideWhenUsed w:val="1"/>
    <w:rsid w:val="003C4759"/>
    <w:rPr>
      <w:color w:val="0000ff"/>
      <w:u w:val="single"/>
    </w:rPr>
  </w:style>
  <w:style w:type="paragraph" w:styleId="af1">
    <w:name w:val="footnote text"/>
    <w:basedOn w:val="a"/>
    <w:link w:val="af2"/>
    <w:uiPriority w:val="99"/>
    <w:semiHidden w:val="1"/>
    <w:rsid w:val="00B87AB2"/>
    <w:pPr>
      <w:spacing w:after="0" w:line="264" w:lineRule="auto"/>
      <w:ind w:firstLine="357"/>
      <w:jc w:val="both"/>
    </w:pPr>
    <w:rPr>
      <w:rFonts w:eastAsia="Times New Roman"/>
      <w:sz w:val="20"/>
      <w:szCs w:val="20"/>
      <w:lang w:eastAsia="ru-RU" w:val="uk-UA"/>
    </w:rPr>
  </w:style>
  <w:style w:type="character" w:styleId="af2" w:customStyle="1">
    <w:name w:val="Текст сноски Знак"/>
    <w:basedOn w:val="a0"/>
    <w:link w:val="af1"/>
    <w:uiPriority w:val="99"/>
    <w:semiHidden w:val="1"/>
    <w:rsid w:val="00B87AB2"/>
    <w:rPr>
      <w:rFonts w:eastAsia="Times New Roman"/>
      <w:sz w:val="20"/>
      <w:szCs w:val="20"/>
      <w:lang w:eastAsia="ru-RU" w:val="uk-UA"/>
    </w:rPr>
  </w:style>
  <w:style w:type="character" w:styleId="af3">
    <w:name w:val="footnote reference"/>
    <w:semiHidden w:val="1"/>
    <w:rsid w:val="00B87AB2"/>
    <w:rPr>
      <w:vertAlign w:val="superscript"/>
    </w:rPr>
  </w:style>
  <w:style w:type="paragraph" w:styleId="af4">
    <w:name w:val="Subtitle"/>
    <w:basedOn w:val="a"/>
    <w:next w:val="a"/>
    <w:link w:val="af5"/>
    <w:uiPriority w:val="11"/>
    <w:qFormat w:val="1"/>
    <w:rsid w:val="00593033"/>
    <w:pPr>
      <w:numPr>
        <w:ilvl w:val="1"/>
      </w:numPr>
    </w:pPr>
    <w:rPr>
      <w:rFonts w:asciiTheme="majorHAnsi" w:cstheme="majorBidi" w:eastAsiaTheme="majorEastAsia" w:hAnsiTheme="majorHAnsi"/>
      <w:i w:val="1"/>
      <w:iCs w:val="1"/>
      <w:color w:val="4f81bd" w:themeColor="accent1"/>
      <w:spacing w:val="15"/>
      <w:sz w:val="24"/>
      <w:szCs w:val="24"/>
    </w:rPr>
  </w:style>
  <w:style w:type="character" w:styleId="af5" w:customStyle="1">
    <w:name w:val="Подзаголовок Знак"/>
    <w:basedOn w:val="a0"/>
    <w:link w:val="af4"/>
    <w:uiPriority w:val="11"/>
    <w:rsid w:val="00593033"/>
    <w:rPr>
      <w:rFonts w:asciiTheme="majorHAnsi" w:cstheme="majorBidi" w:eastAsiaTheme="majorEastAsia" w:hAnsiTheme="majorHAnsi"/>
      <w:i w:val="1"/>
      <w:iCs w:val="1"/>
      <w:color w:val="4f81bd" w:themeColor="accent1"/>
      <w:spacing w:val="15"/>
      <w:sz w:val="24"/>
      <w:szCs w:val="24"/>
    </w:rPr>
  </w:style>
  <w:style w:type="paragraph" w:styleId="af6">
    <w:name w:val="caption"/>
    <w:basedOn w:val="a"/>
    <w:next w:val="a"/>
    <w:uiPriority w:val="35"/>
    <w:unhideWhenUsed w:val="1"/>
    <w:qFormat w:val="1"/>
    <w:rsid w:val="00341CC1"/>
    <w:pPr>
      <w:spacing w:line="240" w:lineRule="auto"/>
    </w:pPr>
    <w:rPr>
      <w:b w:val="1"/>
      <w:bCs w:val="1"/>
      <w:color w:val="4f81bd" w:themeColor="accent1"/>
      <w:sz w:val="18"/>
      <w:szCs w:val="18"/>
    </w:rPr>
  </w:style>
  <w:style w:type="character" w:styleId="FontStyle32" w:customStyle="1">
    <w:name w:val="Font Style32"/>
    <w:rsid w:val="00445465"/>
    <w:rPr>
      <w:rFonts w:ascii="Arial" w:cs="Arial" w:hAnsi="Arial" w:hint="default"/>
      <w:sz w:val="14"/>
      <w:szCs w:val="14"/>
    </w:rPr>
  </w:style>
  <w:style w:type="character" w:styleId="2" w:customStyle="1">
    <w:name w:val="Основний текст (2)_"/>
    <w:link w:val="21"/>
    <w:locked w:val="1"/>
    <w:rsid w:val="0090497A"/>
    <w:rPr>
      <w:sz w:val="21"/>
      <w:szCs w:val="21"/>
      <w:shd w:color="auto" w:fill="ffffff" w:val="clear"/>
    </w:rPr>
  </w:style>
  <w:style w:type="paragraph" w:styleId="21" w:customStyle="1">
    <w:name w:val="Основний текст (2)1"/>
    <w:basedOn w:val="a"/>
    <w:link w:val="2"/>
    <w:rsid w:val="0090497A"/>
    <w:pPr>
      <w:widowControl w:val="0"/>
      <w:shd w:color="auto" w:fill="ffffff" w:val="clear"/>
      <w:spacing w:after="360" w:before="780" w:line="240" w:lineRule="atLeast"/>
      <w:ind w:hanging="320"/>
      <w:jc w:val="center"/>
    </w:pPr>
    <w:rPr>
      <w:sz w:val="21"/>
      <w:szCs w:val="21"/>
    </w:rPr>
  </w:style>
  <w:style w:type="character" w:styleId="ref-journal" w:customStyle="1">
    <w:name w:val="ref-journal"/>
    <w:basedOn w:val="a0"/>
    <w:rsid w:val="00864519"/>
  </w:style>
  <w:style w:type="character" w:styleId="ref-vol" w:customStyle="1">
    <w:name w:val="ref-vol"/>
    <w:basedOn w:val="a0"/>
    <w:rsid w:val="00864519"/>
  </w:style>
  <w:style w:type="character" w:styleId="af7">
    <w:name w:val="Strong"/>
    <w:basedOn w:val="a0"/>
    <w:uiPriority w:val="22"/>
    <w:qFormat w:val="1"/>
    <w:rsid w:val="00A60063"/>
    <w:rPr>
      <w:b w:val="1"/>
      <w:bCs w:val="1"/>
    </w:rPr>
  </w:style>
  <w:style w:type="paragraph" w:styleId="af8">
    <w:name w:val="No Spacing"/>
    <w:uiPriority w:val="1"/>
    <w:qFormat w:val="1"/>
    <w:rsid w:val="00556F7A"/>
    <w:pPr>
      <w:spacing w:after="0" w:line="240" w:lineRule="auto"/>
    </w:pPr>
    <w:rPr>
      <w:rFonts w:asciiTheme="minorHAnsi" w:cstheme="minorBidi" w:hAnsiTheme="minorHAnsi"/>
      <w:sz w:val="22"/>
      <w:szCs w:val="22"/>
    </w:rPr>
  </w:style>
  <w:style w:type="character" w:styleId="A00" w:customStyle="1">
    <w:name w:val="A0"/>
    <w:uiPriority w:val="99"/>
    <w:rsid w:val="00FB1A4D"/>
    <w:rPr>
      <w:rFonts w:ascii="Calibri" w:cs="Calibri" w:hAnsi="Calibri" w:hint="default"/>
      <w:color w:val="000000"/>
      <w:sz w:val="28"/>
      <w:szCs w:val="28"/>
    </w:rPr>
  </w:style>
  <w:style w:type="paragraph" w:styleId="20">
    <w:name w:val="Body Text Indent 2"/>
    <w:basedOn w:val="a"/>
    <w:link w:val="22"/>
    <w:uiPriority w:val="99"/>
    <w:semiHidden w:val="1"/>
    <w:unhideWhenUsed w:val="1"/>
    <w:rsid w:val="001171C1"/>
    <w:pPr>
      <w:spacing w:after="120" w:line="480" w:lineRule="auto"/>
      <w:ind w:left="283"/>
    </w:pPr>
  </w:style>
  <w:style w:type="character" w:styleId="22" w:customStyle="1">
    <w:name w:val="Основной текст с отступом 2 Знак"/>
    <w:basedOn w:val="a0"/>
    <w:link w:val="20"/>
    <w:uiPriority w:val="99"/>
    <w:semiHidden w:val="1"/>
    <w:rsid w:val="001171C1"/>
  </w:style>
  <w:style w:type="paragraph" w:styleId="Subtitle">
    <w:name w:val="Subtitle"/>
    <w:basedOn w:val="Normal"/>
    <w:next w:val="Normal"/>
    <w:pPr/>
    <w:rPr>
      <w:rFonts w:ascii="Cambria" w:cs="Cambria" w:eastAsia="Cambria" w:hAnsi="Cambria"/>
      <w:i w:val="1"/>
      <w:color w:val="4f81bd"/>
      <w:sz w:val="24"/>
      <w:szCs w:val="24"/>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pPr>
      <w:spacing w:after="0" w:line="240" w:lineRule="auto"/>
    </w:pPr>
    <w:rPr>
      <w:rFonts w:ascii="Calibri" w:cs="Calibri" w:eastAsia="Calibri" w:hAnsi="Calibri"/>
      <w:sz w:val="22"/>
      <w:szCs w:val="22"/>
    </w:rPr>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pPr>
      <w:spacing w:after="0" w:line="240" w:lineRule="auto"/>
    </w:pPr>
    <w:rPr>
      <w:rFonts w:ascii="Calibri" w:cs="Calibri" w:eastAsia="Calibri" w:hAnsi="Calibri"/>
      <w:sz w:val="22"/>
      <w:szCs w:val="22"/>
    </w:rPr>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0.0" w:type="dxa"/>
        <w:bottom w:w="0.0" w:type="dxa"/>
        <w:right w:w="10.0" w:type="dxa"/>
      </w:tblCellMar>
    </w:tblPr>
  </w:style>
  <w:style w:type="table" w:styleId="Table10">
    <w:basedOn w:val="TableNormal"/>
    <w:tblPr>
      <w:tblStyleRowBandSize w:val="1"/>
      <w:tblStyleColBandSize w:val="1"/>
      <w:tblCellMar>
        <w:top w:w="0.0" w:type="dxa"/>
        <w:left w:w="10.0" w:type="dxa"/>
        <w:bottom w:w="0.0" w:type="dxa"/>
        <w:right w:w="10.0" w:type="dxa"/>
      </w:tblCellMar>
    </w:tblPr>
  </w:style>
  <w:style w:type="table" w:styleId="Table11">
    <w:basedOn w:val="TableNormal"/>
    <w:tblPr>
      <w:tblStyleRowBandSize w:val="1"/>
      <w:tblStyleColBandSize w:val="1"/>
      <w:tblCellMar>
        <w:top w:w="0.0" w:type="dxa"/>
        <w:left w:w="10.0" w:type="dxa"/>
        <w:bottom w:w="0.0" w:type="dxa"/>
        <w:right w:w="10.0" w:type="dxa"/>
      </w:tblCellMar>
    </w:tblPr>
  </w:style>
  <w:style w:type="table" w:styleId="Table12">
    <w:basedOn w:val="TableNormal"/>
    <w:tblPr>
      <w:tblStyleRowBandSize w:val="1"/>
      <w:tblStyleColBandSize w:val="1"/>
      <w:tblCellMar>
        <w:top w:w="0.0" w:type="dxa"/>
        <w:left w:w="10.0" w:type="dxa"/>
        <w:bottom w:w="0.0" w:type="dxa"/>
        <w:right w:w="10.0" w:type="dxa"/>
      </w:tblCellMar>
    </w:tblPr>
  </w:style>
  <w:style w:type="table" w:styleId="Table13">
    <w:basedOn w:val="TableNormal"/>
    <w:tblPr>
      <w:tblStyleRowBandSize w:val="1"/>
      <w:tblStyleColBandSize w:val="1"/>
      <w:tblCellMar>
        <w:top w:w="0.0" w:type="dxa"/>
        <w:left w:w="10.0" w:type="dxa"/>
        <w:bottom w:w="0.0" w:type="dxa"/>
        <w:right w:w="1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28.png"/><Relationship Id="rId42" Type="http://schemas.openxmlformats.org/officeDocument/2006/relationships/image" Target="media/image35.png"/><Relationship Id="rId41" Type="http://schemas.openxmlformats.org/officeDocument/2006/relationships/image" Target="media/image85.png"/><Relationship Id="rId44" Type="http://schemas.openxmlformats.org/officeDocument/2006/relationships/image" Target="media/image12.png"/><Relationship Id="rId43" Type="http://schemas.openxmlformats.org/officeDocument/2006/relationships/image" Target="media/image72.png"/><Relationship Id="rId46" Type="http://schemas.openxmlformats.org/officeDocument/2006/relationships/image" Target="media/image27.png"/><Relationship Id="rId45" Type="http://schemas.openxmlformats.org/officeDocument/2006/relationships/image" Target="media/image8.png"/><Relationship Id="rId48" Type="http://schemas.openxmlformats.org/officeDocument/2006/relationships/image" Target="media/image18.png"/><Relationship Id="rId47" Type="http://schemas.openxmlformats.org/officeDocument/2006/relationships/image" Target="media/image21.png"/><Relationship Id="rId49" Type="http://schemas.openxmlformats.org/officeDocument/2006/relationships/image" Target="media/image26.png"/><Relationship Id="rId101" Type="http://schemas.openxmlformats.org/officeDocument/2006/relationships/image" Target="media/image22.png"/><Relationship Id="rId100" Type="http://schemas.openxmlformats.org/officeDocument/2006/relationships/image" Target="media/image2.png"/><Relationship Id="rId31" Type="http://schemas.openxmlformats.org/officeDocument/2006/relationships/image" Target="media/image49.png"/><Relationship Id="rId30" Type="http://schemas.openxmlformats.org/officeDocument/2006/relationships/image" Target="media/image17.png"/><Relationship Id="rId33" Type="http://schemas.openxmlformats.org/officeDocument/2006/relationships/image" Target="media/image65.png"/><Relationship Id="rId32" Type="http://schemas.openxmlformats.org/officeDocument/2006/relationships/image" Target="media/image7.png"/><Relationship Id="rId35" Type="http://schemas.openxmlformats.org/officeDocument/2006/relationships/image" Target="media/image40.png"/><Relationship Id="rId34" Type="http://schemas.openxmlformats.org/officeDocument/2006/relationships/image" Target="media/image86.png"/><Relationship Id="rId37" Type="http://schemas.openxmlformats.org/officeDocument/2006/relationships/image" Target="media/image10.png"/><Relationship Id="rId36" Type="http://schemas.openxmlformats.org/officeDocument/2006/relationships/image" Target="media/image33.png"/><Relationship Id="rId39" Type="http://schemas.openxmlformats.org/officeDocument/2006/relationships/image" Target="media/image11.png"/><Relationship Id="rId38" Type="http://schemas.openxmlformats.org/officeDocument/2006/relationships/image" Target="media/image87.png"/><Relationship Id="rId20" Type="http://schemas.openxmlformats.org/officeDocument/2006/relationships/image" Target="media/image16.png"/><Relationship Id="rId22" Type="http://schemas.openxmlformats.org/officeDocument/2006/relationships/image" Target="media/image71.png"/><Relationship Id="rId21" Type="http://schemas.openxmlformats.org/officeDocument/2006/relationships/image" Target="media/image50.png"/><Relationship Id="rId24" Type="http://schemas.openxmlformats.org/officeDocument/2006/relationships/image" Target="media/image34.png"/><Relationship Id="rId23" Type="http://schemas.openxmlformats.org/officeDocument/2006/relationships/image" Target="media/image47.png"/><Relationship Id="rId26" Type="http://schemas.openxmlformats.org/officeDocument/2006/relationships/image" Target="media/image83.png"/><Relationship Id="rId25" Type="http://schemas.openxmlformats.org/officeDocument/2006/relationships/image" Target="media/image41.png"/><Relationship Id="rId28" Type="http://schemas.openxmlformats.org/officeDocument/2006/relationships/image" Target="media/image31.png"/><Relationship Id="rId27" Type="http://schemas.openxmlformats.org/officeDocument/2006/relationships/image" Target="media/image51.png"/><Relationship Id="rId29" Type="http://schemas.openxmlformats.org/officeDocument/2006/relationships/image" Target="media/image73.png"/><Relationship Id="rId95" Type="http://schemas.openxmlformats.org/officeDocument/2006/relationships/image" Target="media/image45.png"/><Relationship Id="rId94" Type="http://schemas.openxmlformats.org/officeDocument/2006/relationships/image" Target="media/image54.png"/><Relationship Id="rId97" Type="http://schemas.openxmlformats.org/officeDocument/2006/relationships/image" Target="media/image46.png"/><Relationship Id="rId96" Type="http://schemas.openxmlformats.org/officeDocument/2006/relationships/image" Target="media/image43.png"/><Relationship Id="rId11" Type="http://schemas.openxmlformats.org/officeDocument/2006/relationships/image" Target="media/image55.png"/><Relationship Id="rId99" Type="http://schemas.openxmlformats.org/officeDocument/2006/relationships/image" Target="media/image3.png"/><Relationship Id="rId10" Type="http://schemas.openxmlformats.org/officeDocument/2006/relationships/image" Target="media/image67.png"/><Relationship Id="rId98" Type="http://schemas.openxmlformats.org/officeDocument/2006/relationships/image" Target="media/image1.png"/><Relationship Id="rId13" Type="http://schemas.openxmlformats.org/officeDocument/2006/relationships/image" Target="media/image61.png"/><Relationship Id="rId12" Type="http://schemas.openxmlformats.org/officeDocument/2006/relationships/image" Target="media/image57.jpg"/><Relationship Id="rId91" Type="http://schemas.openxmlformats.org/officeDocument/2006/relationships/image" Target="media/image42.png"/><Relationship Id="rId9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340" TargetMode="External"/><Relationship Id="rId93" Type="http://schemas.openxmlformats.org/officeDocument/2006/relationships/image" Target="media/image52.png"/><Relationship Id="rId92" Type="http://schemas.openxmlformats.org/officeDocument/2006/relationships/image" Target="media/image64.png"/><Relationship Id="rId15" Type="http://schemas.openxmlformats.org/officeDocument/2006/relationships/image" Target="media/image62.png"/><Relationship Id="rId14" Type="http://schemas.openxmlformats.org/officeDocument/2006/relationships/image" Target="media/image56.png"/><Relationship Id="rId17" Type="http://schemas.openxmlformats.org/officeDocument/2006/relationships/image" Target="media/image24.png"/><Relationship Id="rId16" Type="http://schemas.openxmlformats.org/officeDocument/2006/relationships/image" Target="media/image39.png"/><Relationship Id="rId19" Type="http://schemas.openxmlformats.org/officeDocument/2006/relationships/image" Target="media/image82.png"/><Relationship Id="rId18" Type="http://schemas.openxmlformats.org/officeDocument/2006/relationships/image" Target="media/image36.png"/><Relationship Id="rId84" Type="http://schemas.openxmlformats.org/officeDocument/2006/relationships/image" Target="media/image78.png"/><Relationship Id="rId83" Type="http://schemas.openxmlformats.org/officeDocument/2006/relationships/image" Target="media/image81.png"/><Relationship Id="rId86" Type="http://schemas.openxmlformats.org/officeDocument/2006/relationships/chart" Target="charts/chart2.xml"/><Relationship Id="rId85" Type="http://schemas.openxmlformats.org/officeDocument/2006/relationships/chart" Target="charts/chart1.xml"/><Relationship Id="rId88" Type="http://schemas.openxmlformats.org/officeDocument/2006/relationships/chart" Target="charts/chart4.xml"/><Relationship Id="rId87" Type="http://schemas.openxmlformats.org/officeDocument/2006/relationships/chart" Target="charts/chart3.xml"/><Relationship Id="rId89" Type="http://schemas.openxmlformats.org/officeDocument/2006/relationships/chart" Target="charts/chart5.xml"/><Relationship Id="rId80" Type="http://schemas.openxmlformats.org/officeDocument/2006/relationships/image" Target="media/image70.png"/><Relationship Id="rId82" Type="http://schemas.openxmlformats.org/officeDocument/2006/relationships/image" Target="media/image76.png"/><Relationship Id="rId81" Type="http://schemas.openxmlformats.org/officeDocument/2006/relationships/image" Target="media/image74.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63.png"/><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59.png"/><Relationship Id="rId73" Type="http://schemas.openxmlformats.org/officeDocument/2006/relationships/image" Target="media/image77.png"/><Relationship Id="rId72" Type="http://schemas.openxmlformats.org/officeDocument/2006/relationships/image" Target="media/image5.png"/><Relationship Id="rId75" Type="http://schemas.openxmlformats.org/officeDocument/2006/relationships/image" Target="media/image58.png"/><Relationship Id="rId74" Type="http://schemas.openxmlformats.org/officeDocument/2006/relationships/image" Target="media/image68.png"/><Relationship Id="rId77" Type="http://schemas.openxmlformats.org/officeDocument/2006/relationships/image" Target="media/image60.png"/><Relationship Id="rId76" Type="http://schemas.openxmlformats.org/officeDocument/2006/relationships/image" Target="media/image79.png"/><Relationship Id="rId79" Type="http://schemas.openxmlformats.org/officeDocument/2006/relationships/image" Target="media/image80.png"/><Relationship Id="rId78" Type="http://schemas.openxmlformats.org/officeDocument/2006/relationships/image" Target="media/image69.png"/><Relationship Id="rId71" Type="http://schemas.openxmlformats.org/officeDocument/2006/relationships/image" Target="media/image13.png"/><Relationship Id="rId70" Type="http://schemas.openxmlformats.org/officeDocument/2006/relationships/image" Target="media/image23.png"/><Relationship Id="rId62" Type="http://schemas.openxmlformats.org/officeDocument/2006/relationships/image" Target="media/image25.png"/><Relationship Id="rId61" Type="http://schemas.openxmlformats.org/officeDocument/2006/relationships/image" Target="media/image44.png"/><Relationship Id="rId64" Type="http://schemas.openxmlformats.org/officeDocument/2006/relationships/image" Target="media/image19.png"/><Relationship Id="rId63" Type="http://schemas.openxmlformats.org/officeDocument/2006/relationships/image" Target="media/image32.png"/><Relationship Id="rId66" Type="http://schemas.openxmlformats.org/officeDocument/2006/relationships/image" Target="media/image84.png"/><Relationship Id="rId65" Type="http://schemas.openxmlformats.org/officeDocument/2006/relationships/image" Target="media/image48.png"/><Relationship Id="rId68" Type="http://schemas.openxmlformats.org/officeDocument/2006/relationships/image" Target="media/image38.png"/><Relationship Id="rId67" Type="http://schemas.openxmlformats.org/officeDocument/2006/relationships/image" Target="media/image66.png"/><Relationship Id="rId60" Type="http://schemas.openxmlformats.org/officeDocument/2006/relationships/image" Target="media/image53.png"/><Relationship Id="rId69" Type="http://schemas.openxmlformats.org/officeDocument/2006/relationships/image" Target="media/image29.png"/><Relationship Id="rId51" Type="http://schemas.openxmlformats.org/officeDocument/2006/relationships/header" Target="header1.xml"/><Relationship Id="rId50" Type="http://schemas.openxmlformats.org/officeDocument/2006/relationships/image" Target="media/image20.png"/><Relationship Id="rId53" Type="http://schemas.openxmlformats.org/officeDocument/2006/relationships/image" Target="media/image14.png"/><Relationship Id="rId52" Type="http://schemas.openxmlformats.org/officeDocument/2006/relationships/image" Target="media/image4.png"/><Relationship Id="rId55" Type="http://schemas.openxmlformats.org/officeDocument/2006/relationships/image" Target="media/image75.png"/><Relationship Id="rId54" Type="http://schemas.openxmlformats.org/officeDocument/2006/relationships/image" Target="media/image6.png"/><Relationship Id="rId57" Type="http://schemas.openxmlformats.org/officeDocument/2006/relationships/image" Target="media/image15.png"/><Relationship Id="rId56" Type="http://schemas.openxmlformats.org/officeDocument/2006/relationships/image" Target="media/image30.png"/><Relationship Id="rId59" Type="http://schemas.openxmlformats.org/officeDocument/2006/relationships/image" Target="media/image9.png"/><Relationship Id="rId58" Type="http://schemas.openxmlformats.org/officeDocument/2006/relationships/image" Target="media/image37.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openxmlformats.org/officeDocument/2006/relationships/themeOverride" Target="../theme/themeOverride1.xml"/><Relationship Id="rId2" Type="http://schemas.openxmlformats.org/officeDocument/2006/relationships/package" Target="../embeddings/Microsoft_Excel_Sheet3.xlsx"/></Relationships>
</file>

<file path=word/charts/_rels/chart4.xml.rels><?xml version="1.0" encoding="UTF-8" standalone="yes"?><Relationships xmlns="http://schemas.openxmlformats.org/package/2006/relationships"><Relationship Id="rId1" Type="http://schemas.openxmlformats.org/officeDocument/2006/relationships/themeOverride" Target="../theme/themeOverride2.xml"/><Relationship Id="rId2" Type="http://schemas.openxmlformats.org/officeDocument/2006/relationships/package" Target="../embeddings/Microsoft_Excel_Sheet4.xlsx"/></Relationships>
</file>

<file path=word/charts/_rels/chart5.xml.rels><?xml version="1.0" encoding="UTF-8" standalone="yes"?><Relationships xmlns="http://schemas.openxmlformats.org/package/2006/relationships"><Relationship Id="rId1" Type="http://schemas.openxmlformats.org/officeDocument/2006/relationships/themeOverride" Target="../theme/themeOverride3.xml"/><Relationship Id="rId2" Type="http://schemas.openxmlformats.org/officeDocument/2006/relationships/package" Target="../embeddings/Microsoft_Excel_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spPr>
            <a:pattFill prst="openDmnd">
              <a:fgClr>
                <a:schemeClr val="accent1"/>
              </a:fgClr>
              <a:bgClr>
                <a:schemeClr val="bg1"/>
              </a:bgClr>
            </a:pattFill>
          </c:spPr>
          <c:dPt>
            <c:idx val="0"/>
            <c:bubble3D val="0"/>
            <c:spPr>
              <a:pattFill prst="pct40">
                <a:fgClr>
                  <a:schemeClr val="tx1">
                    <a:lumMod val="65000"/>
                    <a:lumOff val="35000"/>
                  </a:schemeClr>
                </a:fgClr>
                <a:bgClr>
                  <a:schemeClr val="bg1"/>
                </a:bgClr>
              </a:pattFill>
            </c:spPr>
          </c:dPt>
          <c:dPt>
            <c:idx val="1"/>
            <c:bubble3D val="0"/>
            <c:spPr>
              <a:pattFill prst="smConfetti">
                <a:fgClr>
                  <a:schemeClr val="tx1">
                    <a:lumMod val="65000"/>
                    <a:lumOff val="35000"/>
                  </a:schemeClr>
                </a:fgClr>
                <a:bgClr>
                  <a:schemeClr val="bg1"/>
                </a:bgClr>
              </a:pattFill>
            </c:spPr>
          </c:dPt>
          <c:dPt>
            <c:idx val="2"/>
            <c:bubble3D val="0"/>
            <c:spPr>
              <a:pattFill prst="ltDnDiag">
                <a:fgClr>
                  <a:schemeClr val="tx1">
                    <a:lumMod val="50000"/>
                    <a:lumOff val="50000"/>
                  </a:schemeClr>
                </a:fgClr>
                <a:bgClr>
                  <a:schemeClr val="bg1"/>
                </a:bgClr>
              </a:pattFill>
            </c:spPr>
          </c:dPt>
          <c:dPt>
            <c:idx val="3"/>
            <c:bubble3D val="0"/>
            <c:spPr>
              <a:pattFill prst="dotDmnd">
                <a:fgClr>
                  <a:schemeClr val="tx1">
                    <a:lumMod val="65000"/>
                    <a:lumOff val="35000"/>
                  </a:schemeClr>
                </a:fgClr>
                <a:bgClr>
                  <a:schemeClr val="bg1"/>
                </a:bgClr>
              </a:pattFill>
            </c:spPr>
          </c:dPt>
          <c:dPt>
            <c:idx val="4"/>
            <c:bubble3D val="0"/>
            <c:spPr>
              <a:pattFill prst="openDmnd">
                <a:fgClr>
                  <a:schemeClr val="tx1"/>
                </a:fgClr>
                <a:bgClr>
                  <a:schemeClr val="bg1"/>
                </a:bgClr>
              </a:pattFill>
            </c:spPr>
          </c:dPt>
          <c:dLbls>
            <c:dLbl>
              <c:idx val="0"/>
              <c:layout>
                <c:manualLayout>
                  <c:x val="-9.715589852599224E-2"/>
                  <c:y val="7.9642773526548624E-2"/>
                </c:manualLayout>
              </c:layout>
              <c:tx>
                <c:rich>
                  <a:bodyPr/>
                  <a:lstStyle/>
                  <a:p>
                    <a:r>
                      <a:rPr lang="en-US"/>
                      <a:t>10</a:t>
                    </a:r>
                    <a:r>
                      <a:rPr lang="uk-UA"/>
                      <a:t> </a:t>
                    </a:r>
                    <a:endParaRPr lang="en-US"/>
                  </a:p>
                </c:rich>
              </c:tx>
              <c:showLegendKey val="0"/>
              <c:showVal val="1"/>
              <c:showCatName val="0"/>
              <c:showSerName val="0"/>
              <c:showPercent val="0"/>
              <c:showBubbleSize val="0"/>
            </c:dLbl>
            <c:dLbl>
              <c:idx val="1"/>
              <c:layout>
                <c:manualLayout>
                  <c:x val="-0.11821128109936828"/>
                  <c:y val="-0.25497285990659618"/>
                </c:manualLayout>
              </c:layout>
              <c:tx>
                <c:rich>
                  <a:bodyPr/>
                  <a:lstStyle/>
                  <a:p>
                    <a:r>
                      <a:rPr lang="en-US"/>
                      <a:t>10</a:t>
                    </a:r>
                  </a:p>
                </c:rich>
              </c:tx>
              <c:showLegendKey val="0"/>
              <c:showVal val="1"/>
              <c:showCatName val="0"/>
              <c:showSerName val="0"/>
              <c:showPercent val="0"/>
              <c:showBubbleSize val="0"/>
            </c:dLbl>
            <c:dLbl>
              <c:idx val="2"/>
              <c:layout>
                <c:manualLayout>
                  <c:x val="0.1478664976763836"/>
                  <c:y val="-0.16543943230687713"/>
                </c:manualLayout>
              </c:layout>
              <c:tx>
                <c:rich>
                  <a:bodyPr/>
                  <a:lstStyle/>
                  <a:p>
                    <a:r>
                      <a:rPr lang="en-US"/>
                      <a:t>8</a:t>
                    </a:r>
                    <a:r>
                      <a:rPr lang="uk-UA"/>
                      <a:t> </a:t>
                    </a:r>
                    <a:endParaRPr lang="en-US"/>
                  </a:p>
                </c:rich>
              </c:tx>
              <c:showLegendKey val="0"/>
              <c:showVal val="1"/>
              <c:showCatName val="0"/>
              <c:showSerName val="0"/>
              <c:showPercent val="0"/>
              <c:showBubbleSize val="0"/>
            </c:dLbl>
            <c:dLbl>
              <c:idx val="3"/>
              <c:layout>
                <c:manualLayout>
                  <c:x val="0.10155259822560203"/>
                  <c:y val="9.3681071556196323E-3"/>
                </c:manualLayout>
              </c:layout>
              <c:tx>
                <c:rich>
                  <a:bodyPr/>
                  <a:lstStyle/>
                  <a:p>
                    <a:r>
                      <a:rPr lang="en-US"/>
                      <a:t>2</a:t>
                    </a:r>
                    <a:r>
                      <a:rPr lang="uk-UA"/>
                      <a:t> </a:t>
                    </a:r>
                    <a:endParaRPr lang="en-US"/>
                  </a:p>
                </c:rich>
              </c:tx>
              <c:showLegendKey val="0"/>
              <c:showVal val="1"/>
              <c:showCatName val="0"/>
              <c:showSerName val="0"/>
              <c:showPercent val="0"/>
              <c:showBubbleSize val="0"/>
            </c:dLbl>
            <c:dLbl>
              <c:idx val="4"/>
              <c:layout>
                <c:manualLayout>
                  <c:x val="0.10602830420912215"/>
                  <c:y val="8.137522642416177E-2"/>
                </c:manualLayout>
              </c:layout>
              <c:tx>
                <c:rich>
                  <a:bodyPr/>
                  <a:lstStyle/>
                  <a:p>
                    <a:r>
                      <a:rPr lang="en-US"/>
                      <a:t>6</a:t>
                    </a:r>
                    <a:r>
                      <a:rPr lang="uk-UA"/>
                      <a:t> </a:t>
                    </a:r>
                    <a:endParaRPr lang="en-US"/>
                  </a:p>
                </c:rich>
              </c:tx>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showLegendKey val="0"/>
            <c:showVal val="0"/>
            <c:showCatName val="0"/>
            <c:showSerName val="0"/>
            <c:showPercent val="0"/>
            <c:showBubbleSize val="0"/>
          </c:dLbls>
          <c:cat>
            <c:strRef>
              <c:f>Лист1!$A$2:$A$6</c:f>
              <c:strCache>
                <c:ptCount val="5"/>
                <c:pt idx="0">
                  <c:v>Професія</c:v>
                </c:pt>
                <c:pt idx="1">
                  <c:v>Стрес</c:v>
                </c:pt>
                <c:pt idx="2">
                  <c:v>Важка фізична робота</c:v>
                </c:pt>
                <c:pt idx="3">
                  <c:v>Незнають, що могло спровокувати МФБС</c:v>
                </c:pt>
                <c:pt idx="4">
                  <c:v>Переохолодженння</c:v>
                </c:pt>
              </c:strCache>
            </c:strRef>
          </c:cat>
          <c:val>
            <c:numRef>
              <c:f>Лист1!$B$2:$B$6</c:f>
              <c:numCache>
                <c:formatCode>General</c:formatCode>
                <c:ptCount val="5"/>
                <c:pt idx="0">
                  <c:v>10</c:v>
                </c:pt>
                <c:pt idx="1">
                  <c:v>10</c:v>
                </c:pt>
                <c:pt idx="2">
                  <c:v>8</c:v>
                </c:pt>
                <c:pt idx="3">
                  <c:v>2</c:v>
                </c:pt>
                <c:pt idx="4">
                  <c:v>6</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Кількість</c:v>
                </c:pt>
              </c:strCache>
            </c:strRef>
          </c:tx>
          <c:invertIfNegative val="0"/>
          <c:dPt>
            <c:idx val="0"/>
            <c:invertIfNegative val="0"/>
            <c:bubble3D val="0"/>
            <c:spPr>
              <a:pattFill prst="pct20">
                <a:fgClr>
                  <a:schemeClr val="tx1"/>
                </a:fgClr>
                <a:bgClr>
                  <a:schemeClr val="bg1"/>
                </a:bgClr>
              </a:pattFill>
            </c:spPr>
          </c:dPt>
          <c:dPt>
            <c:idx val="1"/>
            <c:invertIfNegative val="0"/>
            <c:bubble3D val="0"/>
            <c:spPr>
              <a:pattFill prst="weave">
                <a:fgClr>
                  <a:schemeClr val="tx1"/>
                </a:fgClr>
                <a:bgClr>
                  <a:schemeClr val="bg1"/>
                </a:bgClr>
              </a:pattFill>
            </c:spPr>
          </c:dPt>
          <c:dPt>
            <c:idx val="2"/>
            <c:invertIfNegative val="0"/>
            <c:bubble3D val="0"/>
            <c:spPr>
              <a:pattFill prst="lgCheck">
                <a:fgClr>
                  <a:schemeClr val="tx1"/>
                </a:fgClr>
                <a:bgClr>
                  <a:schemeClr val="bg1"/>
                </a:bgClr>
              </a:pattFill>
            </c:spPr>
          </c:dPt>
          <c:dPt>
            <c:idx val="3"/>
            <c:invertIfNegative val="0"/>
            <c:bubble3D val="0"/>
            <c:spPr>
              <a:pattFill prst="smConfetti">
                <a:fgClr>
                  <a:schemeClr val="tx1"/>
                </a:fgClr>
                <a:bgClr>
                  <a:schemeClr val="bg1"/>
                </a:bgClr>
              </a:pattFill>
            </c:spPr>
          </c:dPt>
          <c:dPt>
            <c:idx val="4"/>
            <c:invertIfNegative val="0"/>
            <c:bubble3D val="0"/>
            <c:spPr>
              <a:pattFill prst="wdUpDiag">
                <a:fgClr>
                  <a:schemeClr val="tx1"/>
                </a:fgClr>
                <a:bgClr>
                  <a:schemeClr val="bg1"/>
                </a:bgClr>
              </a:pattFill>
            </c:spPr>
          </c:dPt>
          <c:dLbls>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Лист1!$A$2:$A$6</c:f>
              <c:strCache>
                <c:ptCount val="5"/>
                <c:pt idx="0">
                  <c:v>Біль при активних рухах у шиї</c:v>
                </c:pt>
                <c:pt idx="1">
                  <c:v>Біль посилюється при рухах в плечовому суглобі</c:v>
                </c:pt>
                <c:pt idx="2">
                  <c:v>Біль посилюється при статичному навантаженні</c:v>
                </c:pt>
                <c:pt idx="3">
                  <c:v>Біль при пальпації</c:v>
                </c:pt>
                <c:pt idx="4">
                  <c:v>Біль при активних рухах в грудному та поперековому відділах</c:v>
                </c:pt>
              </c:strCache>
            </c:strRef>
          </c:cat>
          <c:val>
            <c:numRef>
              <c:f>Лист1!$B$2:$B$6</c:f>
              <c:numCache>
                <c:formatCode>General</c:formatCode>
                <c:ptCount val="5"/>
                <c:pt idx="0">
                  <c:v>8</c:v>
                </c:pt>
                <c:pt idx="1">
                  <c:v>4</c:v>
                </c:pt>
                <c:pt idx="2">
                  <c:v>5</c:v>
                </c:pt>
                <c:pt idx="3">
                  <c:v>12</c:v>
                </c:pt>
                <c:pt idx="4">
                  <c:v>4</c:v>
                </c:pt>
              </c:numCache>
            </c:numRef>
          </c:val>
        </c:ser>
        <c:ser>
          <c:idx val="1"/>
          <c:order val="1"/>
          <c:tx>
            <c:strRef>
              <c:f>Лист1!$C$1</c:f>
              <c:strCache>
                <c:ptCount val="1"/>
                <c:pt idx="0">
                  <c:v>Столбец1</c:v>
                </c:pt>
              </c:strCache>
            </c:strRef>
          </c:tx>
          <c:invertIfNegative val="0"/>
          <c:cat>
            <c:strRef>
              <c:f>Лист1!$A$2:$A$6</c:f>
              <c:strCache>
                <c:ptCount val="5"/>
                <c:pt idx="0">
                  <c:v>Біль при активних рухах у шиї</c:v>
                </c:pt>
                <c:pt idx="1">
                  <c:v>Біль посилюється при рухах в плечовому суглобі</c:v>
                </c:pt>
                <c:pt idx="2">
                  <c:v>Біль посилюється при статичному навантаженні</c:v>
                </c:pt>
                <c:pt idx="3">
                  <c:v>Біль при пальпації</c:v>
                </c:pt>
                <c:pt idx="4">
                  <c:v>Біль при активних рухах в грудному та поперековому відділах</c:v>
                </c:pt>
              </c:strCache>
            </c:strRef>
          </c:cat>
          <c:val>
            <c:numRef>
              <c:f>Лист1!$C$2:$C$6</c:f>
              <c:numCache>
                <c:formatCode>General</c:formatCode>
                <c:ptCount val="5"/>
              </c:numCache>
            </c:numRef>
          </c:val>
        </c:ser>
        <c:ser>
          <c:idx val="2"/>
          <c:order val="2"/>
          <c:tx>
            <c:strRef>
              <c:f>Лист1!$D$1</c:f>
              <c:strCache>
                <c:ptCount val="1"/>
                <c:pt idx="0">
                  <c:v>Столбец2</c:v>
                </c:pt>
              </c:strCache>
            </c:strRef>
          </c:tx>
          <c:invertIfNegative val="0"/>
          <c:cat>
            <c:strRef>
              <c:f>Лист1!$A$2:$A$6</c:f>
              <c:strCache>
                <c:ptCount val="5"/>
                <c:pt idx="0">
                  <c:v>Біль при активних рухах у шиї</c:v>
                </c:pt>
                <c:pt idx="1">
                  <c:v>Біль посилюється при рухах в плечовому суглобі</c:v>
                </c:pt>
                <c:pt idx="2">
                  <c:v>Біль посилюється при статичному навантаженні</c:v>
                </c:pt>
                <c:pt idx="3">
                  <c:v>Біль при пальпації</c:v>
                </c:pt>
                <c:pt idx="4">
                  <c:v>Біль при активних рухах в грудному та поперековому відділах</c:v>
                </c:pt>
              </c:strCache>
            </c:strRef>
          </c:cat>
          <c:val>
            <c:numRef>
              <c:f>Лист1!$D$2:$D$6</c:f>
              <c:numCache>
                <c:formatCode>General</c:formatCode>
                <c:ptCount val="5"/>
              </c:numCache>
            </c:numRef>
          </c:val>
        </c:ser>
        <c:dLbls>
          <c:showLegendKey val="0"/>
          <c:showVal val="0"/>
          <c:showCatName val="0"/>
          <c:showSerName val="0"/>
          <c:showPercent val="0"/>
          <c:showBubbleSize val="0"/>
        </c:dLbls>
        <c:gapWidth val="24"/>
        <c:axId val="143691136"/>
        <c:axId val="143717504"/>
      </c:barChart>
      <c:catAx>
        <c:axId val="143691136"/>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ru-RU"/>
          </a:p>
        </c:txPr>
        <c:crossAx val="143717504"/>
        <c:crosses val="autoZero"/>
        <c:auto val="1"/>
        <c:lblAlgn val="ctr"/>
        <c:lblOffset val="100"/>
        <c:noMultiLvlLbl val="0"/>
      </c:catAx>
      <c:valAx>
        <c:axId val="143717504"/>
        <c:scaling>
          <c:orientation val="minMax"/>
        </c:scaling>
        <c:delete val="0"/>
        <c:axPos val="l"/>
        <c:majorGridlines>
          <c:spPr>
            <a:ln>
              <a:noFill/>
            </a:ln>
          </c:spPr>
        </c:majorGridlines>
        <c:numFmt formatCode="General" sourceLinked="1"/>
        <c:majorTickMark val="out"/>
        <c:minorTickMark val="none"/>
        <c:tickLblPos val="nextTo"/>
        <c:crossAx val="143691136"/>
        <c:crosses val="autoZero"/>
        <c:crossBetween val="between"/>
      </c:valAx>
      <c:spPr>
        <a:noFill/>
      </c:spPr>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Основна група</c:v>
                </c:pt>
              </c:strCache>
            </c:strRef>
          </c:tx>
          <c:spPr>
            <a:pattFill prst="dkUpDiag">
              <a:fgClr>
                <a:schemeClr val="tx1">
                  <a:lumMod val="75000"/>
                  <a:lumOff val="25000"/>
                </a:schemeClr>
              </a:fgClr>
              <a:bgClr>
                <a:schemeClr val="bg1"/>
              </a:bgClr>
            </a:pattFill>
          </c:spPr>
          <c:invertIfNegative val="0"/>
          <c:dLbls>
            <c:dLbl>
              <c:idx val="0"/>
              <c:showLegendKey val="0"/>
              <c:showVal val="1"/>
              <c:showCatName val="0"/>
              <c:showSerName val="0"/>
              <c:showPercent val="0"/>
              <c:showBubbleSize val="0"/>
            </c:dLbl>
            <c:dLbl>
              <c:idx val="1"/>
              <c:showLegendKey val="0"/>
              <c:showVal val="1"/>
              <c:showCatName val="0"/>
              <c:showSerName val="0"/>
              <c:showPercent val="0"/>
              <c:showBubbleSize val="0"/>
            </c:dLbl>
            <c:dLbl>
              <c:idx val="2"/>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ru-RU"/>
              </a:p>
            </c:txPr>
            <c:showLegendKey val="0"/>
            <c:showVal val="0"/>
            <c:showCatName val="0"/>
            <c:showSerName val="0"/>
            <c:showPercent val="0"/>
            <c:showBubbleSize val="0"/>
          </c:dLbls>
          <c:cat>
            <c:strRef>
              <c:f>Лист1!$A$2:$A$5</c:f>
              <c:strCache>
                <c:ptCount val="3"/>
                <c:pt idx="0">
                  <c:v>Больові відчуття в стані спокою</c:v>
                </c:pt>
                <c:pt idx="1">
                  <c:v>Больові відчуття при активних рухах</c:v>
                </c:pt>
                <c:pt idx="2">
                  <c:v>Больові відчуття при пальпації</c:v>
                </c:pt>
              </c:strCache>
            </c:strRef>
          </c:cat>
          <c:val>
            <c:numRef>
              <c:f>Лист1!$B$2:$B$5</c:f>
              <c:numCache>
                <c:formatCode>General</c:formatCode>
                <c:ptCount val="4"/>
                <c:pt idx="0">
                  <c:v>4.3</c:v>
                </c:pt>
                <c:pt idx="1">
                  <c:v>6.4</c:v>
                </c:pt>
                <c:pt idx="2">
                  <c:v>7.1</c:v>
                </c:pt>
              </c:numCache>
            </c:numRef>
          </c:val>
        </c:ser>
        <c:ser>
          <c:idx val="1"/>
          <c:order val="1"/>
          <c:tx>
            <c:strRef>
              <c:f>Лист1!$C$1</c:f>
              <c:strCache>
                <c:ptCount val="1"/>
                <c:pt idx="0">
                  <c:v>Контрольна група</c:v>
                </c:pt>
              </c:strCache>
            </c:strRef>
          </c:tx>
          <c:spPr>
            <a:pattFill prst="narVert">
              <a:fgClr>
                <a:schemeClr val="tx1">
                  <a:lumMod val="75000"/>
                  <a:lumOff val="25000"/>
                </a:schemeClr>
              </a:fgClr>
              <a:bgClr>
                <a:schemeClr val="bg1"/>
              </a:bgClr>
            </a:pattFill>
          </c:spPr>
          <c:invertIfNegative val="0"/>
          <c:dPt>
            <c:idx val="0"/>
            <c:invertIfNegative val="0"/>
            <c:bubble3D val="0"/>
            <c:spPr>
              <a:pattFill prst="pct25">
                <a:fgClr>
                  <a:schemeClr val="tx1">
                    <a:lumMod val="75000"/>
                    <a:lumOff val="25000"/>
                  </a:schemeClr>
                </a:fgClr>
                <a:bgClr>
                  <a:schemeClr val="bg1"/>
                </a:bgClr>
              </a:pattFill>
            </c:spPr>
          </c:dPt>
          <c:dPt>
            <c:idx val="1"/>
            <c:invertIfNegative val="0"/>
            <c:bubble3D val="0"/>
            <c:spPr>
              <a:pattFill prst="pct25">
                <a:fgClr>
                  <a:schemeClr val="tx1">
                    <a:lumMod val="75000"/>
                    <a:lumOff val="25000"/>
                  </a:schemeClr>
                </a:fgClr>
                <a:bgClr>
                  <a:schemeClr val="bg1"/>
                </a:bgClr>
              </a:pattFill>
            </c:spPr>
          </c:dPt>
          <c:dPt>
            <c:idx val="2"/>
            <c:invertIfNegative val="0"/>
            <c:bubble3D val="0"/>
            <c:spPr>
              <a:pattFill prst="pct25">
                <a:fgClr>
                  <a:schemeClr val="tx1">
                    <a:lumMod val="75000"/>
                    <a:lumOff val="25000"/>
                  </a:schemeClr>
                </a:fgClr>
                <a:bgClr>
                  <a:schemeClr val="bg1"/>
                </a:bgClr>
              </a:pattFill>
            </c:spPr>
          </c:dPt>
          <c:dLbls>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3"/>
                <c:pt idx="0">
                  <c:v>Больові відчуття в стані спокою</c:v>
                </c:pt>
                <c:pt idx="1">
                  <c:v>Больові відчуття при активних рухах</c:v>
                </c:pt>
                <c:pt idx="2">
                  <c:v>Больові відчуття при пальпації</c:v>
                </c:pt>
              </c:strCache>
            </c:strRef>
          </c:cat>
          <c:val>
            <c:numRef>
              <c:f>Лист1!$C$2:$C$5</c:f>
              <c:numCache>
                <c:formatCode>General</c:formatCode>
                <c:ptCount val="4"/>
                <c:pt idx="0">
                  <c:v>4.4000000000000004</c:v>
                </c:pt>
                <c:pt idx="1">
                  <c:v>5.3</c:v>
                </c:pt>
                <c:pt idx="2">
                  <c:v>7.2</c:v>
                </c:pt>
              </c:numCache>
            </c:numRef>
          </c:val>
        </c:ser>
        <c:ser>
          <c:idx val="2"/>
          <c:order val="2"/>
          <c:tx>
            <c:strRef>
              <c:f>Лист1!$D$1</c:f>
              <c:strCache>
                <c:ptCount val="1"/>
                <c:pt idx="0">
                  <c:v>Столбец1</c:v>
                </c:pt>
              </c:strCache>
            </c:strRef>
          </c:tx>
          <c:invertIfNegative val="0"/>
          <c:cat>
            <c:strRef>
              <c:f>Лист1!$A$2:$A$5</c:f>
              <c:strCache>
                <c:ptCount val="3"/>
                <c:pt idx="0">
                  <c:v>Больові відчуття в стані спокою</c:v>
                </c:pt>
                <c:pt idx="1">
                  <c:v>Больові відчуття при активних рухах</c:v>
                </c:pt>
                <c:pt idx="2">
                  <c:v>Больові відчуття при пальпації</c:v>
                </c:pt>
              </c:strCache>
            </c:strRef>
          </c:cat>
          <c:val>
            <c:numRef>
              <c:f>Лист1!$D$2:$D$5</c:f>
              <c:numCache>
                <c:formatCode>General</c:formatCode>
                <c:ptCount val="4"/>
              </c:numCache>
            </c:numRef>
          </c:val>
        </c:ser>
        <c:dLbls>
          <c:showLegendKey val="0"/>
          <c:showVal val="0"/>
          <c:showCatName val="0"/>
          <c:showSerName val="0"/>
          <c:showPercent val="0"/>
          <c:showBubbleSize val="0"/>
        </c:dLbls>
        <c:gapWidth val="4"/>
        <c:axId val="202498048"/>
        <c:axId val="202499584"/>
      </c:barChart>
      <c:catAx>
        <c:axId val="202498048"/>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ru-RU"/>
          </a:p>
        </c:txPr>
        <c:crossAx val="202499584"/>
        <c:crosses val="autoZero"/>
        <c:auto val="1"/>
        <c:lblAlgn val="ctr"/>
        <c:lblOffset val="100"/>
        <c:noMultiLvlLbl val="0"/>
      </c:catAx>
      <c:valAx>
        <c:axId val="20249958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02498048"/>
        <c:crosses val="autoZero"/>
        <c:crossBetween val="between"/>
      </c:valAx>
    </c:plotArea>
    <c:legend>
      <c:legendPos val="r"/>
      <c:legendEntry>
        <c:idx val="2"/>
        <c:delete val="1"/>
      </c:legendEntry>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noFill/>
    <a:ln>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Основна група</c:v>
                </c:pt>
              </c:strCache>
            </c:strRef>
          </c:tx>
          <c:spPr>
            <a:pattFill prst="wdDnDiag">
              <a:fgClr>
                <a:sysClr val="windowText" lastClr="000000">
                  <a:lumMod val="50000"/>
                  <a:lumOff val="50000"/>
                </a:sysClr>
              </a:fgClr>
              <a:bgClr>
                <a:sysClr val="window" lastClr="FFFFFF"/>
              </a:bgClr>
            </a:pattFill>
          </c:spPr>
          <c:invertIfNegative val="0"/>
          <c:dLbls>
            <c:dLbl>
              <c:idx val="0"/>
              <c:showLegendKey val="0"/>
              <c:showVal val="1"/>
              <c:showCatName val="0"/>
              <c:showSerName val="0"/>
              <c:showPercent val="0"/>
              <c:showBubbleSize val="0"/>
            </c:dLbl>
            <c:dLbl>
              <c:idx val="1"/>
              <c:showLegendKey val="0"/>
              <c:showVal val="1"/>
              <c:showCatName val="0"/>
              <c:showSerName val="0"/>
              <c:showPercent val="0"/>
              <c:showBubbleSize val="0"/>
            </c:dLbl>
            <c:dLbl>
              <c:idx val="2"/>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ru-RU"/>
              </a:p>
            </c:txPr>
            <c:showLegendKey val="0"/>
            <c:showVal val="0"/>
            <c:showCatName val="0"/>
            <c:showSerName val="0"/>
            <c:showPercent val="0"/>
            <c:showBubbleSize val="0"/>
          </c:dLbls>
          <c:cat>
            <c:strRef>
              <c:f>Лист1!$A$2:$A$5</c:f>
              <c:strCache>
                <c:ptCount val="3"/>
                <c:pt idx="0">
                  <c:v>Больові відчуття в стані спокою</c:v>
                </c:pt>
                <c:pt idx="1">
                  <c:v>Больові відчуття при активних рухах</c:v>
                </c:pt>
                <c:pt idx="2">
                  <c:v>Больові відчуття при пальпації</c:v>
                </c:pt>
              </c:strCache>
            </c:strRef>
          </c:cat>
          <c:val>
            <c:numRef>
              <c:f>Лист1!$B$2:$B$5</c:f>
              <c:numCache>
                <c:formatCode>General</c:formatCode>
                <c:ptCount val="4"/>
                <c:pt idx="0">
                  <c:v>1.3</c:v>
                </c:pt>
                <c:pt idx="1">
                  <c:v>2.6</c:v>
                </c:pt>
                <c:pt idx="2">
                  <c:v>3.2</c:v>
                </c:pt>
              </c:numCache>
            </c:numRef>
          </c:val>
        </c:ser>
        <c:ser>
          <c:idx val="1"/>
          <c:order val="1"/>
          <c:tx>
            <c:strRef>
              <c:f>Лист1!$C$1</c:f>
              <c:strCache>
                <c:ptCount val="1"/>
                <c:pt idx="0">
                  <c:v>Контрольна група</c:v>
                </c:pt>
              </c:strCache>
            </c:strRef>
          </c:tx>
          <c:spPr>
            <a:pattFill prst="weave">
              <a:fgClr>
                <a:sysClr val="windowText" lastClr="000000">
                  <a:lumMod val="50000"/>
                  <a:lumOff val="50000"/>
                </a:sysClr>
              </a:fgClr>
              <a:bgClr>
                <a:sysClr val="window" lastClr="FFFFFF"/>
              </a:bgClr>
            </a:pattFill>
          </c:spPr>
          <c:invertIfNegative val="0"/>
          <c:dPt>
            <c:idx val="0"/>
            <c:invertIfNegative val="0"/>
            <c:bubble3D val="0"/>
          </c:dPt>
          <c:dPt>
            <c:idx val="1"/>
            <c:invertIfNegative val="0"/>
            <c:bubble3D val="0"/>
          </c:dPt>
          <c:dPt>
            <c:idx val="2"/>
            <c:invertIfNegative val="0"/>
            <c:bubble3D val="0"/>
          </c:dPt>
          <c:dLbls>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Лист1!$A$2:$A$5</c:f>
              <c:strCache>
                <c:ptCount val="3"/>
                <c:pt idx="0">
                  <c:v>Больові відчуття в стані спокою</c:v>
                </c:pt>
                <c:pt idx="1">
                  <c:v>Больові відчуття при активних рухах</c:v>
                </c:pt>
                <c:pt idx="2">
                  <c:v>Больові відчуття при пальпації</c:v>
                </c:pt>
              </c:strCache>
            </c:strRef>
          </c:cat>
          <c:val>
            <c:numRef>
              <c:f>Лист1!$C$2:$C$5</c:f>
              <c:numCache>
                <c:formatCode>General</c:formatCode>
                <c:ptCount val="4"/>
                <c:pt idx="0">
                  <c:v>2.4</c:v>
                </c:pt>
                <c:pt idx="1">
                  <c:v>3.4</c:v>
                </c:pt>
                <c:pt idx="2">
                  <c:v>4.5</c:v>
                </c:pt>
              </c:numCache>
            </c:numRef>
          </c:val>
        </c:ser>
        <c:ser>
          <c:idx val="2"/>
          <c:order val="2"/>
          <c:tx>
            <c:strRef>
              <c:f>Лист1!$D$1</c:f>
              <c:strCache>
                <c:ptCount val="1"/>
                <c:pt idx="0">
                  <c:v>Столбец1</c:v>
                </c:pt>
              </c:strCache>
            </c:strRef>
          </c:tx>
          <c:invertIfNegative val="0"/>
          <c:cat>
            <c:strRef>
              <c:f>Лист1!$A$2:$A$5</c:f>
              <c:strCache>
                <c:ptCount val="3"/>
                <c:pt idx="0">
                  <c:v>Больові відчуття в стані спокою</c:v>
                </c:pt>
                <c:pt idx="1">
                  <c:v>Больові відчуття при активних рухах</c:v>
                </c:pt>
                <c:pt idx="2">
                  <c:v>Больові відчуття при пальпації</c:v>
                </c:pt>
              </c:strCache>
            </c:strRef>
          </c:cat>
          <c:val>
            <c:numRef>
              <c:f>Лист1!$D$2:$D$5</c:f>
              <c:numCache>
                <c:formatCode>General</c:formatCode>
                <c:ptCount val="4"/>
              </c:numCache>
            </c:numRef>
          </c:val>
        </c:ser>
        <c:dLbls>
          <c:showLegendKey val="0"/>
          <c:showVal val="0"/>
          <c:showCatName val="0"/>
          <c:showSerName val="0"/>
          <c:showPercent val="0"/>
          <c:showBubbleSize val="0"/>
        </c:dLbls>
        <c:gapWidth val="4"/>
        <c:axId val="199086080"/>
        <c:axId val="199087616"/>
      </c:barChart>
      <c:catAx>
        <c:axId val="199086080"/>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ru-RU"/>
          </a:p>
        </c:txPr>
        <c:crossAx val="199087616"/>
        <c:crosses val="autoZero"/>
        <c:auto val="1"/>
        <c:lblAlgn val="ctr"/>
        <c:lblOffset val="100"/>
        <c:noMultiLvlLbl val="0"/>
      </c:catAx>
      <c:valAx>
        <c:axId val="199087616"/>
        <c:scaling>
          <c:orientation val="minMax"/>
        </c:scaling>
        <c:delete val="0"/>
        <c:axPos val="l"/>
        <c:majorGridlines/>
        <c:numFmt formatCode="General" sourceLinked="1"/>
        <c:majorTickMark val="out"/>
        <c:minorTickMark val="none"/>
        <c:tickLblPos val="nextTo"/>
        <c:crossAx val="199086080"/>
        <c:crosses val="autoZero"/>
        <c:crossBetween val="between"/>
      </c:valAx>
    </c:plotArea>
    <c:legend>
      <c:legendPos val="r"/>
      <c:legendEntry>
        <c:idx val="2"/>
        <c:delete val="1"/>
      </c:legendEntry>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1"/>
    </mc:Choice>
    <mc:Fallback>
      <c:style val="1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9630931458700033E-2"/>
          <c:y val="4.0697674418604834E-2"/>
          <c:w val="0.71037217082605386"/>
          <c:h val="0.7278643731083595"/>
        </c:manualLayout>
      </c:layout>
      <c:barChart>
        <c:barDir val="col"/>
        <c:grouping val="clustered"/>
        <c:varyColors val="0"/>
        <c:ser>
          <c:idx val="0"/>
          <c:order val="0"/>
          <c:tx>
            <c:strRef>
              <c:f>Sheet1!$A$2</c:f>
              <c:strCache>
                <c:ptCount val="1"/>
                <c:pt idx="0">
                  <c:v>Основна</c:v>
                </c:pt>
              </c:strCache>
            </c:strRef>
          </c:tx>
          <c:spPr>
            <a:pattFill prst="dkUpDiag">
              <a:fgClr>
                <a:schemeClr val="bg1">
                  <a:lumMod val="50000"/>
                </a:schemeClr>
              </a:fgClr>
              <a:bgClr>
                <a:schemeClr val="bg1"/>
              </a:bgClr>
            </a:pattFill>
          </c:spPr>
          <c:invertIfNegative val="0"/>
          <c:dPt>
            <c:idx val="0"/>
            <c:invertIfNegative val="0"/>
            <c:bubble3D val="0"/>
          </c:dPt>
          <c:dPt>
            <c:idx val="1"/>
            <c:invertIfNegative val="0"/>
            <c:bubble3D val="0"/>
          </c:dPt>
          <c:dLbls>
            <c:dLbl>
              <c:idx val="0"/>
              <c:layout>
                <c:manualLayout>
                  <c:x val="-1.4007847335788321E-2"/>
                  <c:y val="3.6545623277931386E-2"/>
                </c:manualLayout>
              </c:layout>
              <c:showLegendKey val="0"/>
              <c:showVal val="1"/>
              <c:showCatName val="0"/>
              <c:showSerName val="0"/>
              <c:showPercent val="0"/>
              <c:showBubbleSize val="0"/>
            </c:dLbl>
            <c:dLbl>
              <c:idx val="1"/>
              <c:layout>
                <c:manualLayout>
                  <c:x val="-8.7385763526547141E-3"/>
                  <c:y val="-4.5633285009048959E-3"/>
                </c:manualLayout>
              </c:layout>
              <c:showLegendKey val="0"/>
              <c:showVal val="1"/>
              <c:showCatName val="0"/>
              <c:showSerName val="0"/>
              <c:showPercent val="0"/>
              <c:showBubbleSize val="0"/>
            </c:dLbl>
            <c:dLbl>
              <c:idx val="2"/>
              <c:layout>
                <c:manualLayout>
                  <c:x val="1.9616313725649105E-3"/>
                  <c:y val="-2.525175262631061E-2"/>
                </c:manualLayout>
              </c:layout>
              <c:showLegendKey val="0"/>
              <c:showVal val="1"/>
              <c:showCatName val="0"/>
              <c:showSerName val="0"/>
              <c:showPercent val="0"/>
              <c:showBubbleSize val="0"/>
            </c:dLbl>
            <c:dLbl>
              <c:idx val="3"/>
              <c:layout>
                <c:manualLayout>
                  <c:x val="8.8122026534385896E-3"/>
                  <c:y val="-2.0613014869002612E-2"/>
                </c:manualLayout>
              </c:layout>
              <c:showLegendKey val="0"/>
              <c:showVal val="1"/>
              <c:showCatName val="0"/>
              <c:showSerName val="0"/>
              <c:showPercent val="0"/>
              <c:showBubbleSize val="0"/>
            </c:dLbl>
            <c:txPr>
              <a:bodyPr/>
              <a:lstStyle/>
              <a:p>
                <a:pPr>
                  <a:defRPr sz="10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Sheet1!$B$1:$E$1</c:f>
              <c:strCache>
                <c:ptCount val="2"/>
                <c:pt idx="0">
                  <c:v>до фізичної терапії</c:v>
                </c:pt>
                <c:pt idx="1">
                  <c:v>після програми фізичної терапії</c:v>
                </c:pt>
              </c:strCache>
            </c:strRef>
          </c:cat>
          <c:val>
            <c:numRef>
              <c:f>Sheet1!$B$2:$E$2</c:f>
              <c:numCache>
                <c:formatCode>General</c:formatCode>
                <c:ptCount val="4"/>
                <c:pt idx="0">
                  <c:v>20.8</c:v>
                </c:pt>
                <c:pt idx="1">
                  <c:v>15.3</c:v>
                </c:pt>
              </c:numCache>
            </c:numRef>
          </c:val>
        </c:ser>
        <c:ser>
          <c:idx val="1"/>
          <c:order val="1"/>
          <c:tx>
            <c:strRef>
              <c:f>Sheet1!$A$3</c:f>
              <c:strCache>
                <c:ptCount val="1"/>
                <c:pt idx="0">
                  <c:v>Контрольна група</c:v>
                </c:pt>
              </c:strCache>
            </c:strRef>
          </c:tx>
          <c:spPr>
            <a:pattFill prst="narHorz">
              <a:fgClr>
                <a:schemeClr val="bg2">
                  <a:lumMod val="90000"/>
                </a:schemeClr>
              </a:fgClr>
              <a:bgClr>
                <a:schemeClr val="bg2">
                  <a:lumMod val="50000"/>
                </a:schemeClr>
              </a:bgClr>
            </a:pattFill>
          </c:spPr>
          <c:invertIfNegative val="0"/>
          <c:dPt>
            <c:idx val="0"/>
            <c:invertIfNegative val="0"/>
            <c:bubble3D val="0"/>
          </c:dPt>
          <c:dPt>
            <c:idx val="1"/>
            <c:invertIfNegative val="0"/>
            <c:bubble3D val="0"/>
          </c:dPt>
          <c:dLbls>
            <c:dLbl>
              <c:idx val="0"/>
              <c:layout>
                <c:manualLayout>
                  <c:x val="1.808618395778468E-2"/>
                  <c:y val="-7.5978406719656515E-4"/>
                </c:manualLayout>
              </c:layout>
              <c:spPr/>
              <c:txPr>
                <a:bodyPr/>
                <a:lstStyle/>
                <a:p>
                  <a:pPr>
                    <a:defRPr sz="1000">
                      <a:latin typeface="Times New Roman" pitchFamily="18" charset="0"/>
                      <a:cs typeface="Times New Roman" pitchFamily="18" charset="0"/>
                    </a:defRPr>
                  </a:pPr>
                  <a:endParaRPr lang="ru-RU"/>
                </a:p>
              </c:txPr>
              <c:showLegendKey val="0"/>
              <c:showVal val="1"/>
              <c:showCatName val="0"/>
              <c:showSerName val="0"/>
              <c:showPercent val="0"/>
              <c:showBubbleSize val="0"/>
            </c:dLbl>
            <c:dLbl>
              <c:idx val="1"/>
              <c:layout>
                <c:manualLayout>
                  <c:x val="-2.2521582392561884E-3"/>
                  <c:y val="-1.3106682964268456E-2"/>
                </c:manualLayout>
              </c:layout>
              <c:spPr/>
              <c:txPr>
                <a:bodyPr/>
                <a:lstStyle/>
                <a:p>
                  <a:pPr>
                    <a:defRPr sz="1000">
                      <a:latin typeface="Times New Roman" pitchFamily="18" charset="0"/>
                      <a:cs typeface="Times New Roman" pitchFamily="18" charset="0"/>
                    </a:defRPr>
                  </a:pPr>
                  <a:endParaRPr lang="ru-RU"/>
                </a:p>
              </c:txPr>
              <c:showLegendKey val="0"/>
              <c:showVal val="1"/>
              <c:showCatName val="0"/>
              <c:showSerName val="0"/>
              <c:showPercent val="0"/>
              <c:showBubbleSize val="0"/>
            </c:dLbl>
            <c:dLbl>
              <c:idx val="2"/>
              <c:layout>
                <c:manualLayout>
                  <c:x val="1.0697695588073356E-2"/>
                  <c:y val="-1.4546363858636608E-2"/>
                </c:manualLayout>
              </c:layout>
              <c:showLegendKey val="0"/>
              <c:showVal val="1"/>
              <c:showCatName val="0"/>
              <c:showSerName val="0"/>
              <c:showPercent val="0"/>
              <c:showBubbleSize val="0"/>
            </c:dLbl>
            <c:dLbl>
              <c:idx val="3"/>
              <c:layout>
                <c:manualLayout>
                  <c:x val="7.0034514032177655E-3"/>
                  <c:y val="-8.5409482959290829E-3"/>
                </c:manualLayout>
              </c:layout>
              <c:showLegendKey val="0"/>
              <c:showVal val="1"/>
              <c:showCatName val="0"/>
              <c:showSerName val="0"/>
              <c:showPercent val="0"/>
              <c:showBubbleSize val="0"/>
            </c:dLbl>
            <c:txPr>
              <a:bodyPr/>
              <a:lstStyle/>
              <a:p>
                <a:pPr>
                  <a:defRPr sz="8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Sheet1!$B$1:$E$1</c:f>
              <c:strCache>
                <c:ptCount val="2"/>
                <c:pt idx="0">
                  <c:v>до фізичної терапії</c:v>
                </c:pt>
                <c:pt idx="1">
                  <c:v>після програми фізичної терапії</c:v>
                </c:pt>
              </c:strCache>
            </c:strRef>
          </c:cat>
          <c:val>
            <c:numRef>
              <c:f>Sheet1!$B$3:$E$3</c:f>
              <c:numCache>
                <c:formatCode>General</c:formatCode>
                <c:ptCount val="4"/>
                <c:pt idx="0">
                  <c:v>20.7</c:v>
                </c:pt>
                <c:pt idx="1">
                  <c:v>17.2</c:v>
                </c:pt>
              </c:numCache>
            </c:numRef>
          </c:val>
        </c:ser>
        <c:dLbls>
          <c:showLegendKey val="0"/>
          <c:showVal val="0"/>
          <c:showCatName val="0"/>
          <c:showSerName val="0"/>
          <c:showPercent val="0"/>
          <c:showBubbleSize val="0"/>
        </c:dLbls>
        <c:gapWidth val="192"/>
        <c:axId val="202911744"/>
        <c:axId val="202913664"/>
      </c:barChart>
      <c:catAx>
        <c:axId val="202911744"/>
        <c:scaling>
          <c:orientation val="minMax"/>
        </c:scaling>
        <c:delete val="0"/>
        <c:axPos val="b"/>
        <c:title>
          <c:tx>
            <c:rich>
              <a:bodyPr/>
              <a:lstStyle/>
              <a:p>
                <a:pPr>
                  <a:defRPr sz="1000"/>
                </a:pPr>
                <a:r>
                  <a:rPr lang="uk-UA" sz="1000">
                    <a:latin typeface="Times New Roman" pitchFamily="18" charset="0"/>
                    <a:cs typeface="Times New Roman" pitchFamily="18" charset="0"/>
                  </a:rPr>
                  <a:t>Етапи 
фізичної</a:t>
                </a:r>
                <a:r>
                  <a:rPr lang="uk-UA" sz="1000" baseline="0">
                    <a:latin typeface="Times New Roman" pitchFamily="18" charset="0"/>
                    <a:cs typeface="Times New Roman" pitchFamily="18" charset="0"/>
                  </a:rPr>
                  <a:t> терапії</a:t>
                </a:r>
                <a:endParaRPr lang="uk-UA" sz="1000">
                  <a:latin typeface="Times New Roman" pitchFamily="18" charset="0"/>
                  <a:cs typeface="Times New Roman" pitchFamily="18" charset="0"/>
                </a:endParaRPr>
              </a:p>
            </c:rich>
          </c:tx>
          <c:layout>
            <c:manualLayout>
              <c:xMode val="edge"/>
              <c:yMode val="edge"/>
              <c:x val="0.6750379997681013"/>
              <c:y val="0.79542264798127671"/>
            </c:manualLayout>
          </c:layout>
          <c:overlay val="0"/>
        </c:title>
        <c:numFmt formatCode="General" sourceLinked="1"/>
        <c:majorTickMark val="out"/>
        <c:minorTickMark val="none"/>
        <c:tickLblPos val="low"/>
        <c:txPr>
          <a:bodyPr rot="0" vert="horz"/>
          <a:lstStyle/>
          <a:p>
            <a:pPr>
              <a:defRPr sz="800">
                <a:latin typeface="Times New Roman" pitchFamily="18" charset="0"/>
                <a:cs typeface="Times New Roman" pitchFamily="18" charset="0"/>
              </a:defRPr>
            </a:pPr>
            <a:endParaRPr lang="ru-RU"/>
          </a:p>
        </c:txPr>
        <c:crossAx val="202913664"/>
        <c:crosses val="autoZero"/>
        <c:auto val="1"/>
        <c:lblAlgn val="ctr"/>
        <c:lblOffset val="100"/>
        <c:tickLblSkip val="1"/>
        <c:tickMarkSkip val="1"/>
        <c:noMultiLvlLbl val="0"/>
      </c:catAx>
      <c:valAx>
        <c:axId val="202913664"/>
        <c:scaling>
          <c:orientation val="minMax"/>
        </c:scaling>
        <c:delete val="0"/>
        <c:axPos val="l"/>
        <c:majorGridlines/>
        <c:title>
          <c:tx>
            <c:rich>
              <a:bodyPr/>
              <a:lstStyle/>
              <a:p>
                <a:pPr>
                  <a:defRPr sz="1000">
                    <a:latin typeface="Times New Roman" pitchFamily="18" charset="0"/>
                    <a:cs typeface="Times New Roman" pitchFamily="18" charset="0"/>
                  </a:defRPr>
                </a:pPr>
                <a:r>
                  <a:rPr lang="uk-UA" sz="1000">
                    <a:latin typeface="Times New Roman" pitchFamily="18" charset="0"/>
                    <a:cs typeface="Times New Roman" pitchFamily="18" charset="0"/>
                  </a:rPr>
                  <a:t>Бали</a:t>
                </a:r>
              </a:p>
            </c:rich>
          </c:tx>
          <c:layout>
            <c:manualLayout>
              <c:xMode val="edge"/>
              <c:yMode val="edge"/>
              <c:x val="1.1163393732409958E-2"/>
              <c:y val="0.28533841212086758"/>
            </c:manualLayout>
          </c:layout>
          <c:overlay val="0"/>
        </c:title>
        <c:numFmt formatCode="General" sourceLinked="1"/>
        <c:majorTickMark val="out"/>
        <c:minorTickMark val="none"/>
        <c:tickLblPos val="nextTo"/>
        <c:txPr>
          <a:bodyPr rot="0" vert="horz"/>
          <a:lstStyle/>
          <a:p>
            <a:pPr>
              <a:defRPr sz="1000">
                <a:latin typeface="Times New Roman" pitchFamily="18" charset="0"/>
                <a:cs typeface="Times New Roman" pitchFamily="18" charset="0"/>
              </a:defRPr>
            </a:pPr>
            <a:endParaRPr lang="ru-RU"/>
          </a:p>
        </c:txPr>
        <c:crossAx val="202911744"/>
        <c:crosses val="autoZero"/>
        <c:crossBetween val="between"/>
      </c:valAx>
    </c:plotArea>
    <c:legend>
      <c:legendPos val="r"/>
      <c:overlay val="0"/>
      <c:txPr>
        <a:bodyPr/>
        <a:lstStyle/>
        <a:p>
          <a:pPr>
            <a:defRPr sz="1100">
              <a:latin typeface="Times New Roman" pitchFamily="18" charset="0"/>
              <a:cs typeface="Times New Roman" pitchFamily="18" charset="0"/>
            </a:defRPr>
          </a:pPr>
          <a:endParaRPr lang="ru-RU"/>
        </a:p>
      </c:txPr>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1KlNMdvPqR/gnxRUhhABiONlt9g==">CgMxLjAaFAoBMBIPCg0IB0IJEgdHdW5nc3VoMghoLmdqZGd4czIJaC4zMGowemxsMgloLjFmb2I5dGUyCWguM3pueXNoNzIJaC4yZXQ5MnAwMghoLnR5amN3dDgAciExUXprLUlrWFctVlNfNkE5NFJ3dkZ2ZV9JUlBFMUNKdTg=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2023-12-18T11:23:00Z</dcterms:created>
  <dc:creator>HP</dc:creator>
</cp:coreProperties>
</file>