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DB08A5" w14:textId="77777777" w:rsidR="002B4F07" w:rsidRPr="002B4F07" w:rsidRDefault="002B4F07" w:rsidP="002B4F07">
      <w:pPr>
        <w:spacing w:after="0" w:line="240" w:lineRule="auto"/>
        <w:jc w:val="center"/>
        <w:rPr>
          <w:rFonts w:ascii="Times New Roman" w:eastAsia="Times New Roman" w:hAnsi="Times New Roman" w:cs="Times New Roman"/>
          <w:b/>
          <w:bCs/>
          <w:caps/>
          <w:sz w:val="28"/>
          <w:szCs w:val="28"/>
          <w:lang w:val="uk-UA" w:eastAsia="ru-RU"/>
        </w:rPr>
      </w:pPr>
      <w:r w:rsidRPr="002B4F07">
        <w:rPr>
          <w:rFonts w:ascii="Times New Roman" w:eastAsia="Times New Roman" w:hAnsi="Times New Roman" w:cs="Times New Roman"/>
          <w:b/>
          <w:bCs/>
          <w:caps/>
          <w:sz w:val="28"/>
          <w:szCs w:val="28"/>
          <w:lang w:val="uk-UA" w:eastAsia="ru-RU"/>
        </w:rPr>
        <w:t>Національний технічний університет України</w:t>
      </w:r>
    </w:p>
    <w:p w14:paraId="5DE766B9" w14:textId="77777777" w:rsidR="002B4F07" w:rsidRPr="002B4F07" w:rsidRDefault="002B4F07" w:rsidP="002B4F07">
      <w:pPr>
        <w:spacing w:after="0" w:line="240" w:lineRule="auto"/>
        <w:jc w:val="center"/>
        <w:rPr>
          <w:rFonts w:ascii="Times New Roman" w:eastAsia="Times New Roman" w:hAnsi="Times New Roman" w:cs="Times New Roman"/>
          <w:b/>
          <w:bCs/>
          <w:caps/>
          <w:sz w:val="28"/>
          <w:szCs w:val="28"/>
          <w:lang w:val="uk-UA" w:eastAsia="ru-RU"/>
        </w:rPr>
      </w:pPr>
      <w:r w:rsidRPr="002B4F07">
        <w:rPr>
          <w:rFonts w:ascii="Times New Roman" w:eastAsia="Times New Roman" w:hAnsi="Times New Roman" w:cs="Times New Roman"/>
          <w:b/>
          <w:bCs/>
          <w:caps/>
          <w:sz w:val="28"/>
          <w:szCs w:val="28"/>
          <w:lang w:val="uk-UA" w:eastAsia="ru-RU"/>
        </w:rPr>
        <w:t xml:space="preserve">«Київський політехнічний інститут </w:t>
      </w:r>
      <w:r w:rsidRPr="002B4F07">
        <w:rPr>
          <w:rFonts w:ascii="Times New Roman" w:eastAsia="Times New Roman" w:hAnsi="Times New Roman" w:cs="Times New Roman"/>
          <w:b/>
          <w:bCs/>
          <w:sz w:val="28"/>
          <w:szCs w:val="28"/>
          <w:lang w:val="uk-UA" w:eastAsia="ru-RU"/>
        </w:rPr>
        <w:t>ІМ.</w:t>
      </w:r>
      <w:r w:rsidRPr="002B4F07">
        <w:rPr>
          <w:rFonts w:ascii="Times New Roman" w:eastAsia="Times New Roman" w:hAnsi="Times New Roman" w:cs="Times New Roman"/>
          <w:b/>
          <w:bCs/>
          <w:caps/>
          <w:sz w:val="28"/>
          <w:szCs w:val="28"/>
          <w:lang w:val="uk-UA" w:eastAsia="ru-RU"/>
        </w:rPr>
        <w:t xml:space="preserve"> ігоря сікорського»</w:t>
      </w:r>
    </w:p>
    <w:p w14:paraId="115CBDAC" w14:textId="77777777" w:rsidR="002B4F07" w:rsidRPr="002B4F07" w:rsidRDefault="002B4F07" w:rsidP="002B4F07">
      <w:pPr>
        <w:tabs>
          <w:tab w:val="left" w:leader="underscore" w:pos="9356"/>
        </w:tabs>
        <w:spacing w:after="0" w:line="240" w:lineRule="auto"/>
        <w:rPr>
          <w:rFonts w:ascii="Times New Roman" w:eastAsia="Times New Roman" w:hAnsi="Times New Roman" w:cs="Times New Roman"/>
          <w:sz w:val="28"/>
          <w:szCs w:val="24"/>
          <w:u w:val="single"/>
          <w:lang w:val="uk-UA" w:eastAsia="ru-RU"/>
        </w:rPr>
      </w:pPr>
      <w:r w:rsidRPr="002B4F07">
        <w:rPr>
          <w:rFonts w:ascii="Times New Roman" w:eastAsia="Times New Roman" w:hAnsi="Times New Roman" w:cs="Times New Roman"/>
          <w:color w:val="FFFFFF"/>
          <w:sz w:val="28"/>
          <w:szCs w:val="24"/>
          <w:lang w:val="uk-UA" w:eastAsia="ru-RU"/>
        </w:rPr>
        <w:t>.</w:t>
      </w:r>
      <w:r w:rsidRPr="002B4F07">
        <w:rPr>
          <w:rFonts w:ascii="Times New Roman" w:eastAsia="Times New Roman" w:hAnsi="Times New Roman" w:cs="Times New Roman"/>
          <w:sz w:val="28"/>
          <w:szCs w:val="24"/>
          <w:lang w:val="uk-UA" w:eastAsia="ru-RU"/>
        </w:rPr>
        <w:t xml:space="preserve">                                              ФІЗИКО-ТЕХНІЧНИЙ ІНСТИТУТ                                            </w:t>
      </w:r>
      <w:r w:rsidRPr="002B4F07">
        <w:rPr>
          <w:rFonts w:ascii="Times New Roman" w:eastAsia="Times New Roman" w:hAnsi="Times New Roman" w:cs="Times New Roman"/>
          <w:color w:val="FFFFFF"/>
          <w:sz w:val="28"/>
          <w:szCs w:val="24"/>
          <w:lang w:val="uk-UA" w:eastAsia="ru-RU"/>
        </w:rPr>
        <w:t>..</w:t>
      </w:r>
      <w:r w:rsidRPr="002B4F07">
        <w:rPr>
          <w:rFonts w:ascii="Times New Roman" w:eastAsia="Times New Roman" w:hAnsi="Times New Roman" w:cs="Times New Roman"/>
          <w:sz w:val="28"/>
          <w:szCs w:val="24"/>
          <w:lang w:val="uk-UA" w:eastAsia="ru-RU"/>
        </w:rPr>
        <w:t xml:space="preserve">                                    КАФЕДРА ФІЗИКИ ЕНЕРГЕТИЧНИХ СИСТЕМ                                     </w:t>
      </w:r>
      <w:r w:rsidRPr="002B4F07">
        <w:rPr>
          <w:rFonts w:ascii="Times New Roman" w:eastAsia="Times New Roman" w:hAnsi="Times New Roman" w:cs="Times New Roman"/>
          <w:color w:val="FFFFFF"/>
          <w:sz w:val="28"/>
          <w:szCs w:val="24"/>
          <w:u w:val="single"/>
          <w:lang w:val="uk-UA" w:eastAsia="ru-RU"/>
        </w:rPr>
        <w:t>.</w:t>
      </w:r>
    </w:p>
    <w:p w14:paraId="2DE529A1" w14:textId="77777777" w:rsidR="002B4F07" w:rsidRPr="002B4F07" w:rsidRDefault="00C35889" w:rsidP="002B4F07">
      <w:pPr>
        <w:tabs>
          <w:tab w:val="left" w:pos="720"/>
          <w:tab w:val="left" w:pos="1440"/>
          <w:tab w:val="left" w:pos="1620"/>
        </w:tabs>
        <w:spacing w:after="0" w:line="360" w:lineRule="auto"/>
        <w:ind w:left="5672"/>
        <w:rPr>
          <w:rFonts w:ascii="Times New Roman" w:eastAsia="Times New Roman" w:hAnsi="Times New Roman" w:cs="Times New Roman"/>
          <w:sz w:val="26"/>
          <w:szCs w:val="24"/>
          <w:lang w:val="uk-UA" w:eastAsia="ru-RU"/>
        </w:rPr>
      </w:pPr>
      <w:r>
        <w:rPr>
          <w:rFonts w:ascii="Times New Roman" w:eastAsia="Calibri"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203014DA" wp14:editId="6F9CBC98">
                <wp:simplePos x="0" y="0"/>
                <wp:positionH relativeFrom="column">
                  <wp:posOffset>194945</wp:posOffset>
                </wp:positionH>
                <wp:positionV relativeFrom="paragraph">
                  <wp:posOffset>222885</wp:posOffset>
                </wp:positionV>
                <wp:extent cx="1991995" cy="723265"/>
                <wp:effectExtent l="10160" t="12700" r="7620" b="6985"/>
                <wp:wrapNone/>
                <wp:docPr id="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995" cy="723265"/>
                        </a:xfrm>
                        <a:prstGeom prst="rect">
                          <a:avLst/>
                        </a:prstGeom>
                        <a:solidFill>
                          <a:srgbClr val="FFFFFF"/>
                        </a:solidFill>
                        <a:ln w="9525">
                          <a:solidFill>
                            <a:srgbClr val="FFFFFF"/>
                          </a:solidFill>
                          <a:miter lim="800000"/>
                          <a:headEnd/>
                          <a:tailEnd/>
                        </a:ln>
                      </wps:spPr>
                      <wps:txbx>
                        <w:txbxContent>
                          <w:p w14:paraId="2986A3BF" w14:textId="77777777" w:rsidR="00A6586C" w:rsidRPr="005E1649" w:rsidRDefault="00A6586C" w:rsidP="002B4F07">
                            <w:pPr>
                              <w:rPr>
                                <w:rFonts w:ascii="Times New Roman" w:hAnsi="Times New Roman" w:cs="Times New Roman"/>
                                <w:sz w:val="28"/>
                                <w:szCs w:val="28"/>
                                <w:lang w:val="uk-UA"/>
                              </w:rPr>
                            </w:pPr>
                            <w:r w:rsidRPr="005E1649">
                              <w:rPr>
                                <w:rFonts w:ascii="Times New Roman" w:hAnsi="Times New Roman" w:cs="Times New Roman"/>
                                <w:sz w:val="28"/>
                                <w:szCs w:val="28"/>
                              </w:rPr>
                              <w:t>«На правах рукопису»</w:t>
                            </w:r>
                          </w:p>
                          <w:p w14:paraId="2D448E10" w14:textId="77777777" w:rsidR="00A6586C" w:rsidRPr="00BD6466" w:rsidRDefault="00A6586C" w:rsidP="002B4F07">
                            <w:pPr>
                              <w:rPr>
                                <w:rFonts w:ascii="Times New Roman" w:hAnsi="Times New Roman" w:cs="Times New Roman"/>
                                <w:sz w:val="28"/>
                                <w:szCs w:val="28"/>
                                <w:lang w:val="uk-UA"/>
                              </w:rPr>
                            </w:pPr>
                            <w:r w:rsidRPr="005E1649">
                              <w:rPr>
                                <w:rFonts w:ascii="Times New Roman" w:hAnsi="Times New Roman" w:cs="Times New Roman"/>
                                <w:sz w:val="28"/>
                                <w:szCs w:val="28"/>
                                <w:lang w:val="uk-UA"/>
                              </w:rPr>
                              <w:t>УДК</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536.244:621.438</w:t>
                            </w:r>
                          </w:p>
                          <w:p w14:paraId="3A0AB938" w14:textId="77777777" w:rsidR="00A6586C" w:rsidRDefault="00A6586C" w:rsidP="002B4F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014DA" id="_x0000_t202" coordsize="21600,21600" o:spt="202" path="m0,0l0,21600,21600,21600,21600,0xe">
                <v:stroke joinstyle="miter"/>
                <v:path gradientshapeok="t" o:connecttype="rect"/>
              </v:shapetype>
              <v:shape id="Text_x0020_Box_x0020_55" o:spid="_x0000_s1026" type="#_x0000_t202" style="position:absolute;left:0;text-align:left;margin-left:15.35pt;margin-top:17.55pt;width:156.85pt;height:5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" strokecolor="white">
                <v:textbox>
                  <w:txbxContent>
                    <w:p w14:paraId="2986A3BF" w14:textId="77777777" w:rsidR="00A6586C" w:rsidRPr="005E1649" w:rsidRDefault="00A6586C" w:rsidP="002B4F07">
                      <w:pPr>
                        <w:rPr>
                          <w:rFonts w:ascii="Times New Roman" w:hAnsi="Times New Roman" w:cs="Times New Roman"/>
                          <w:sz w:val="28"/>
                          <w:szCs w:val="28"/>
                          <w:lang w:val="uk-UA"/>
                        </w:rPr>
                      </w:pPr>
                      <w:r w:rsidRPr="005E1649">
                        <w:rPr>
                          <w:rFonts w:ascii="Times New Roman" w:hAnsi="Times New Roman" w:cs="Times New Roman"/>
                          <w:sz w:val="28"/>
                          <w:szCs w:val="28"/>
                        </w:rPr>
                        <w:t>«На правах рукопису»</w:t>
                      </w:r>
                    </w:p>
                    <w:p w14:paraId="2D448E10" w14:textId="77777777" w:rsidR="00A6586C" w:rsidRPr="00BD6466" w:rsidRDefault="00A6586C" w:rsidP="002B4F07">
                      <w:pPr>
                        <w:rPr>
                          <w:rFonts w:ascii="Times New Roman" w:hAnsi="Times New Roman" w:cs="Times New Roman"/>
                          <w:sz w:val="28"/>
                          <w:szCs w:val="28"/>
                          <w:lang w:val="uk-UA"/>
                        </w:rPr>
                      </w:pPr>
                      <w:r w:rsidRPr="005E1649">
                        <w:rPr>
                          <w:rFonts w:ascii="Times New Roman" w:hAnsi="Times New Roman" w:cs="Times New Roman"/>
                          <w:sz w:val="28"/>
                          <w:szCs w:val="28"/>
                          <w:lang w:val="uk-UA"/>
                        </w:rPr>
                        <w:t>УДК</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536.244:621.438</w:t>
                      </w:r>
                    </w:p>
                    <w:p w14:paraId="3A0AB938" w14:textId="77777777" w:rsidR="00A6586C" w:rsidRDefault="00A6586C" w:rsidP="002B4F07"/>
                  </w:txbxContent>
                </v:textbox>
              </v:shape>
            </w:pict>
          </mc:Fallback>
        </mc:AlternateContent>
      </w:r>
    </w:p>
    <w:p w14:paraId="4B7ADD87" w14:textId="77777777" w:rsidR="002B4F07" w:rsidRPr="002B4F07" w:rsidRDefault="002B4F07" w:rsidP="002B4F07">
      <w:pPr>
        <w:tabs>
          <w:tab w:val="left" w:pos="720"/>
          <w:tab w:val="left" w:pos="1440"/>
          <w:tab w:val="left" w:pos="1620"/>
        </w:tabs>
        <w:spacing w:after="0" w:line="360" w:lineRule="auto"/>
        <w:ind w:left="5672"/>
        <w:rPr>
          <w:rFonts w:ascii="Times New Roman" w:eastAsia="Times New Roman" w:hAnsi="Times New Roman" w:cs="Times New Roman"/>
          <w:sz w:val="26"/>
          <w:szCs w:val="24"/>
          <w:lang w:val="uk-UA" w:eastAsia="ru-RU"/>
        </w:rPr>
      </w:pPr>
      <w:r w:rsidRPr="002B4F07">
        <w:rPr>
          <w:rFonts w:ascii="Times New Roman" w:eastAsia="Times New Roman" w:hAnsi="Times New Roman" w:cs="Times New Roman"/>
          <w:sz w:val="26"/>
          <w:szCs w:val="24"/>
          <w:lang w:val="uk-UA" w:eastAsia="ru-RU"/>
        </w:rPr>
        <w:t>«До захисту допущено»</w:t>
      </w:r>
    </w:p>
    <w:p w14:paraId="43916E4B" w14:textId="77777777" w:rsidR="002B4F07" w:rsidRPr="002B4F07" w:rsidRDefault="002B4F07" w:rsidP="002B4F07">
      <w:pPr>
        <w:tabs>
          <w:tab w:val="left" w:pos="720"/>
          <w:tab w:val="left" w:pos="1440"/>
          <w:tab w:val="left" w:pos="1620"/>
        </w:tabs>
        <w:spacing w:after="0" w:line="240" w:lineRule="auto"/>
        <w:ind w:left="5672"/>
        <w:rPr>
          <w:rFonts w:ascii="Times New Roman" w:eastAsia="Times New Roman" w:hAnsi="Times New Roman" w:cs="Times New Roman"/>
          <w:bCs/>
          <w:sz w:val="26"/>
          <w:szCs w:val="24"/>
          <w:lang w:val="uk-UA" w:eastAsia="ru-RU"/>
        </w:rPr>
      </w:pPr>
      <w:r w:rsidRPr="002B4F07">
        <w:rPr>
          <w:rFonts w:ascii="Times New Roman" w:eastAsia="Times New Roman" w:hAnsi="Times New Roman" w:cs="Times New Roman"/>
          <w:bCs/>
          <w:sz w:val="26"/>
          <w:szCs w:val="24"/>
          <w:lang w:val="uk-UA" w:eastAsia="ru-RU"/>
        </w:rPr>
        <w:t>Завідувач кафедри</w:t>
      </w:r>
    </w:p>
    <w:p w14:paraId="3D40FC74" w14:textId="77777777" w:rsidR="002B4F07" w:rsidRPr="002B4F07" w:rsidRDefault="002B4F07" w:rsidP="002B4F07">
      <w:pPr>
        <w:tabs>
          <w:tab w:val="left" w:pos="720"/>
          <w:tab w:val="left" w:pos="1440"/>
          <w:tab w:val="left" w:pos="1620"/>
        </w:tabs>
        <w:spacing w:after="0" w:line="240" w:lineRule="auto"/>
        <w:ind w:left="5671"/>
        <w:rPr>
          <w:rFonts w:ascii="Times New Roman" w:eastAsia="Times New Roman" w:hAnsi="Times New Roman" w:cs="Times New Roman"/>
          <w:sz w:val="26"/>
          <w:szCs w:val="24"/>
          <w:lang w:val="uk-UA" w:eastAsia="ru-RU"/>
        </w:rPr>
      </w:pPr>
      <w:r w:rsidRPr="002B4F07">
        <w:rPr>
          <w:rFonts w:ascii="Times New Roman" w:eastAsia="Times New Roman" w:hAnsi="Times New Roman" w:cs="Times New Roman"/>
          <w:sz w:val="26"/>
          <w:szCs w:val="24"/>
          <w:lang w:val="uk-UA" w:eastAsia="ru-RU"/>
        </w:rPr>
        <w:t>__________    А.А. Халатов</w:t>
      </w:r>
    </w:p>
    <w:p w14:paraId="0121B361" w14:textId="77777777" w:rsidR="002B4F07" w:rsidRPr="002B4F07" w:rsidRDefault="002B4F07" w:rsidP="002B4F07">
      <w:pPr>
        <w:tabs>
          <w:tab w:val="left" w:pos="720"/>
          <w:tab w:val="left" w:pos="1440"/>
          <w:tab w:val="left" w:pos="1620"/>
        </w:tabs>
        <w:spacing w:after="0" w:line="240" w:lineRule="auto"/>
        <w:ind w:left="5671" w:firstLine="425"/>
        <w:rPr>
          <w:rFonts w:ascii="Times New Roman" w:eastAsia="Times New Roman" w:hAnsi="Times New Roman" w:cs="Times New Roman"/>
          <w:sz w:val="26"/>
          <w:szCs w:val="24"/>
          <w:vertAlign w:val="superscript"/>
          <w:lang w:val="uk-UA" w:eastAsia="ru-RU"/>
        </w:rPr>
      </w:pPr>
      <w:r w:rsidRPr="002B4F07">
        <w:rPr>
          <w:rFonts w:ascii="Times New Roman" w:eastAsia="Times New Roman" w:hAnsi="Times New Roman" w:cs="Times New Roman"/>
          <w:sz w:val="26"/>
          <w:szCs w:val="24"/>
          <w:vertAlign w:val="superscript"/>
          <w:lang w:val="uk-UA" w:eastAsia="ru-RU"/>
        </w:rPr>
        <w:t>(підпис)            (ініціали, прізвище)</w:t>
      </w:r>
    </w:p>
    <w:p w14:paraId="04EB3D6D" w14:textId="77777777" w:rsidR="002B4F07" w:rsidRPr="002B4F07" w:rsidRDefault="002B4F07" w:rsidP="002B4F07">
      <w:pPr>
        <w:tabs>
          <w:tab w:val="left" w:pos="720"/>
          <w:tab w:val="left" w:pos="1440"/>
          <w:tab w:val="left" w:pos="1620"/>
        </w:tabs>
        <w:spacing w:after="0" w:line="240" w:lineRule="auto"/>
        <w:ind w:left="5672"/>
        <w:rPr>
          <w:rFonts w:ascii="Times New Roman" w:eastAsia="Times New Roman" w:hAnsi="Times New Roman" w:cs="Times New Roman"/>
          <w:sz w:val="26"/>
          <w:szCs w:val="24"/>
          <w:lang w:val="uk-UA" w:eastAsia="ru-RU"/>
        </w:rPr>
      </w:pPr>
      <w:r w:rsidRPr="002B4F07">
        <w:rPr>
          <w:rFonts w:ascii="Times New Roman" w:eastAsia="Times New Roman" w:hAnsi="Times New Roman" w:cs="Times New Roman"/>
          <w:sz w:val="26"/>
          <w:szCs w:val="24"/>
          <w:lang w:val="uk-UA" w:eastAsia="ru-RU"/>
        </w:rPr>
        <w:t>“___”_____________2018 р.</w:t>
      </w:r>
    </w:p>
    <w:p w14:paraId="4FA02004" w14:textId="77777777" w:rsidR="002B4F07" w:rsidRPr="002B4F07" w:rsidRDefault="002B4F07" w:rsidP="002B4F07">
      <w:pPr>
        <w:tabs>
          <w:tab w:val="left" w:leader="underscore" w:pos="9631"/>
        </w:tabs>
        <w:spacing w:after="0" w:line="240" w:lineRule="auto"/>
        <w:rPr>
          <w:rFonts w:ascii="Times New Roman" w:eastAsia="Times New Roman" w:hAnsi="Times New Roman" w:cs="Times New Roman"/>
          <w:b/>
          <w:bCs/>
          <w:caps/>
          <w:sz w:val="26"/>
          <w:szCs w:val="24"/>
          <w:lang w:val="uk-UA" w:eastAsia="ru-RU"/>
        </w:rPr>
      </w:pPr>
    </w:p>
    <w:p w14:paraId="4CF91F3D" w14:textId="77777777" w:rsidR="002B4F07" w:rsidRPr="002B4F07" w:rsidRDefault="002B4F07" w:rsidP="002B4F07">
      <w:pPr>
        <w:tabs>
          <w:tab w:val="left" w:leader="underscore" w:pos="9631"/>
        </w:tabs>
        <w:spacing w:after="0" w:line="240" w:lineRule="auto"/>
        <w:rPr>
          <w:rFonts w:ascii="Times New Roman" w:eastAsia="Times New Roman" w:hAnsi="Times New Roman" w:cs="Times New Roman"/>
          <w:b/>
          <w:bCs/>
          <w:caps/>
          <w:sz w:val="26"/>
          <w:szCs w:val="24"/>
          <w:lang w:val="uk-UA" w:eastAsia="ru-RU"/>
        </w:rPr>
      </w:pPr>
    </w:p>
    <w:p w14:paraId="0C304353" w14:textId="77777777" w:rsidR="002B4F07" w:rsidRPr="002B4F07" w:rsidRDefault="002B4F07" w:rsidP="002B4F07">
      <w:pPr>
        <w:tabs>
          <w:tab w:val="right" w:leader="underscore" w:pos="8903"/>
        </w:tabs>
        <w:spacing w:after="0" w:line="240" w:lineRule="auto"/>
        <w:jc w:val="center"/>
        <w:rPr>
          <w:rFonts w:ascii="Times New Roman" w:eastAsia="Times New Roman" w:hAnsi="Times New Roman" w:cs="Times New Roman"/>
          <w:b/>
          <w:sz w:val="40"/>
          <w:szCs w:val="40"/>
          <w:lang w:val="uk-UA" w:eastAsia="ru-RU"/>
        </w:rPr>
      </w:pPr>
      <w:r w:rsidRPr="002B4F07">
        <w:rPr>
          <w:rFonts w:ascii="Times New Roman" w:eastAsia="Times New Roman" w:hAnsi="Times New Roman" w:cs="Times New Roman"/>
          <w:b/>
          <w:sz w:val="40"/>
          <w:szCs w:val="40"/>
          <w:lang w:val="uk-UA" w:eastAsia="ru-RU"/>
        </w:rPr>
        <w:t>Магістерська дисертація</w:t>
      </w:r>
    </w:p>
    <w:p w14:paraId="32938AAA" w14:textId="77777777" w:rsidR="002B4F07" w:rsidRPr="002B4F07" w:rsidRDefault="002B4F07" w:rsidP="002B4F07">
      <w:pPr>
        <w:spacing w:before="120" w:after="120" w:line="240" w:lineRule="auto"/>
        <w:jc w:val="center"/>
        <w:rPr>
          <w:rFonts w:ascii="Times New Roman" w:eastAsia="Times New Roman" w:hAnsi="Times New Roman" w:cs="Times New Roman"/>
          <w:b/>
          <w:sz w:val="26"/>
          <w:szCs w:val="24"/>
          <w:lang w:val="uk-UA" w:eastAsia="ru-RU"/>
        </w:rPr>
      </w:pPr>
    </w:p>
    <w:p w14:paraId="613B687C" w14:textId="77777777" w:rsidR="002B4F07" w:rsidRPr="002B4F07" w:rsidRDefault="002B4F07" w:rsidP="002B4F07">
      <w:pPr>
        <w:tabs>
          <w:tab w:val="left" w:leader="underscore" w:pos="9356"/>
        </w:tabs>
        <w:spacing w:after="0" w:line="240" w:lineRule="auto"/>
        <w:rPr>
          <w:rFonts w:ascii="Times New Roman" w:eastAsia="Times New Roman" w:hAnsi="Times New Roman" w:cs="Times New Roman"/>
          <w:sz w:val="26"/>
          <w:szCs w:val="24"/>
          <w:lang w:val="uk-UA" w:eastAsia="ru-RU"/>
        </w:rPr>
      </w:pPr>
      <w:r w:rsidRPr="002B4F07">
        <w:rPr>
          <w:rFonts w:ascii="Times New Roman" w:eastAsia="Times New Roman" w:hAnsi="Times New Roman" w:cs="Times New Roman"/>
          <w:sz w:val="26"/>
          <w:szCs w:val="24"/>
          <w:lang w:val="uk-UA" w:eastAsia="ru-RU"/>
        </w:rPr>
        <w:t>зі спеціальності</w:t>
      </w:r>
      <w:r w:rsidRPr="002B4F07">
        <w:rPr>
          <w:rFonts w:ascii="Times New Roman" w:eastAsia="Times New Roman" w:hAnsi="Times New Roman" w:cs="Times New Roman"/>
          <w:color w:val="FFFFFF"/>
          <w:sz w:val="26"/>
          <w:szCs w:val="24"/>
          <w:u w:val="single"/>
          <w:lang w:val="uk-UA" w:eastAsia="ru-RU"/>
        </w:rPr>
        <w:t>.</w:t>
      </w:r>
      <w:r w:rsidRPr="002B4F07">
        <w:rPr>
          <w:rFonts w:ascii="Times New Roman" w:eastAsia="Times New Roman" w:hAnsi="Times New Roman" w:cs="Times New Roman"/>
          <w:sz w:val="26"/>
          <w:szCs w:val="24"/>
          <w:u w:val="single"/>
          <w:lang w:val="uk-UA" w:eastAsia="ru-RU"/>
        </w:rPr>
        <w:t xml:space="preserve">                105 Прикладна фізика та наноматеріали                           </w:t>
      </w:r>
      <w:r w:rsidRPr="002B4F07">
        <w:rPr>
          <w:rFonts w:ascii="Times New Roman" w:eastAsia="Times New Roman" w:hAnsi="Times New Roman" w:cs="Times New Roman"/>
          <w:color w:val="FFFFFF"/>
          <w:sz w:val="26"/>
          <w:szCs w:val="24"/>
          <w:u w:val="single"/>
          <w:lang w:val="uk-UA" w:eastAsia="ru-RU"/>
        </w:rPr>
        <w:t>.</w:t>
      </w:r>
    </w:p>
    <w:p w14:paraId="3F2436E3" w14:textId="77777777" w:rsidR="002B4F07" w:rsidRPr="002B4F07" w:rsidRDefault="002B4F07" w:rsidP="002B4F07">
      <w:pPr>
        <w:tabs>
          <w:tab w:val="left" w:pos="4253"/>
          <w:tab w:val="left" w:leader="underscore" w:pos="9356"/>
        </w:tabs>
        <w:spacing w:after="0" w:line="240" w:lineRule="auto"/>
        <w:ind w:firstLine="2410"/>
        <w:rPr>
          <w:rFonts w:ascii="Times New Roman" w:eastAsia="Times New Roman" w:hAnsi="Times New Roman" w:cs="Times New Roman"/>
          <w:sz w:val="26"/>
          <w:szCs w:val="24"/>
          <w:vertAlign w:val="superscript"/>
          <w:lang w:val="uk-UA" w:eastAsia="ru-RU"/>
        </w:rPr>
      </w:pPr>
      <w:r w:rsidRPr="002B4F07">
        <w:rPr>
          <w:rFonts w:ascii="Times New Roman" w:eastAsia="Times New Roman" w:hAnsi="Times New Roman" w:cs="Times New Roman"/>
          <w:sz w:val="26"/>
          <w:szCs w:val="24"/>
          <w:vertAlign w:val="superscript"/>
          <w:lang w:val="uk-UA" w:eastAsia="ru-RU"/>
        </w:rPr>
        <w:t xml:space="preserve">                                                   (код і назва)</w:t>
      </w:r>
    </w:p>
    <w:p w14:paraId="6B5A7422" w14:textId="77777777" w:rsidR="002B4F07" w:rsidRPr="002B4F07" w:rsidRDefault="002B4F07" w:rsidP="002B4F07">
      <w:pPr>
        <w:tabs>
          <w:tab w:val="left" w:leader="underscore" w:pos="9356"/>
        </w:tabs>
        <w:spacing w:before="120" w:after="0" w:line="240" w:lineRule="auto"/>
        <w:rPr>
          <w:rFonts w:ascii="Times New Roman" w:eastAsia="Times New Roman" w:hAnsi="Times New Roman" w:cs="Times New Roman"/>
          <w:sz w:val="26"/>
          <w:szCs w:val="24"/>
          <w:lang w:val="uk-UA" w:eastAsia="ru-RU"/>
        </w:rPr>
      </w:pPr>
      <w:r w:rsidRPr="002B4F07">
        <w:rPr>
          <w:rFonts w:ascii="Times New Roman" w:eastAsia="Times New Roman" w:hAnsi="Times New Roman" w:cs="Times New Roman"/>
          <w:sz w:val="26"/>
          <w:szCs w:val="24"/>
          <w:lang w:val="uk-UA" w:eastAsia="ru-RU"/>
        </w:rPr>
        <w:t>на тему:</w:t>
      </w:r>
      <w:r w:rsidRPr="002B4F07">
        <w:rPr>
          <w:rFonts w:ascii="Times New Roman" w:eastAsia="Times New Roman" w:hAnsi="Times New Roman" w:cs="Times New Roman"/>
          <w:color w:val="FFFFFF"/>
          <w:sz w:val="26"/>
          <w:szCs w:val="24"/>
          <w:u w:val="single"/>
          <w:lang w:val="uk-UA" w:eastAsia="ru-RU"/>
        </w:rPr>
        <w:t>.</w:t>
      </w:r>
      <w:r w:rsidRPr="002B4F07">
        <w:rPr>
          <w:rFonts w:ascii="Times New Roman" w:eastAsia="Times New Roman" w:hAnsi="Times New Roman" w:cs="Times New Roman"/>
          <w:sz w:val="26"/>
          <w:szCs w:val="24"/>
          <w:u w:val="single"/>
          <w:lang w:val="uk-UA" w:eastAsia="ru-RU"/>
        </w:rPr>
        <w:t xml:space="preserve">Ефективність неізотермічної газової завіси при подачі охолоджувача в напівсферичні заглиблення                                                                                             </w:t>
      </w:r>
      <w:r w:rsidRPr="002B4F07">
        <w:rPr>
          <w:rFonts w:ascii="Times New Roman" w:eastAsia="Times New Roman" w:hAnsi="Times New Roman" w:cs="Times New Roman"/>
          <w:color w:val="FFFFFF"/>
          <w:sz w:val="26"/>
          <w:szCs w:val="24"/>
          <w:u w:val="single"/>
          <w:lang w:val="uk-UA" w:eastAsia="ru-RU"/>
        </w:rPr>
        <w:t>.</w:t>
      </w:r>
    </w:p>
    <w:p w14:paraId="08263C1C" w14:textId="77777777" w:rsidR="002B4F07" w:rsidRPr="002B4F07" w:rsidRDefault="002B4F07" w:rsidP="002B4F07">
      <w:pPr>
        <w:spacing w:before="240" w:after="0" w:line="240" w:lineRule="auto"/>
        <w:rPr>
          <w:rFonts w:ascii="Times New Roman" w:eastAsia="Times New Roman" w:hAnsi="Times New Roman" w:cs="Times New Roman"/>
          <w:bCs/>
          <w:sz w:val="26"/>
          <w:szCs w:val="24"/>
          <w:lang w:val="uk-UA" w:eastAsia="ru-RU"/>
        </w:rPr>
      </w:pPr>
      <w:r w:rsidRPr="002B4F07">
        <w:rPr>
          <w:rFonts w:ascii="Times New Roman" w:eastAsia="Times New Roman" w:hAnsi="Times New Roman" w:cs="Times New Roman"/>
          <w:bCs/>
          <w:sz w:val="26"/>
          <w:szCs w:val="24"/>
          <w:lang w:val="uk-UA" w:eastAsia="ru-RU"/>
        </w:rPr>
        <w:t>Виконав: студент</w:t>
      </w:r>
      <w:r w:rsidRPr="002B4F07">
        <w:rPr>
          <w:rFonts w:ascii="Times New Roman" w:eastAsia="Times New Roman" w:hAnsi="Times New Roman" w:cs="Times New Roman"/>
          <w:bCs/>
          <w:color w:val="FFFFFF"/>
          <w:sz w:val="26"/>
          <w:szCs w:val="24"/>
          <w:u w:val="single"/>
          <w:lang w:val="uk-UA" w:eastAsia="ru-RU"/>
        </w:rPr>
        <w:t>.</w:t>
      </w:r>
      <w:r w:rsidRPr="002B4F07">
        <w:rPr>
          <w:rFonts w:ascii="Times New Roman" w:eastAsia="Times New Roman" w:hAnsi="Times New Roman" w:cs="Times New Roman"/>
          <w:bCs/>
          <w:sz w:val="26"/>
          <w:szCs w:val="24"/>
          <w:u w:val="single"/>
          <w:lang w:val="uk-UA" w:eastAsia="ru-RU"/>
        </w:rPr>
        <w:t xml:space="preserve">   6   </w:t>
      </w:r>
      <w:r w:rsidRPr="002B4F07">
        <w:rPr>
          <w:rFonts w:ascii="Times New Roman" w:eastAsia="Times New Roman" w:hAnsi="Times New Roman" w:cs="Times New Roman"/>
          <w:bCs/>
          <w:color w:val="FFFFFF"/>
          <w:sz w:val="26"/>
          <w:szCs w:val="24"/>
          <w:u w:val="single"/>
          <w:lang w:val="uk-UA" w:eastAsia="ru-RU"/>
        </w:rPr>
        <w:t>.</w:t>
      </w:r>
      <w:r w:rsidRPr="002B4F07">
        <w:rPr>
          <w:rFonts w:ascii="Times New Roman" w:eastAsia="Times New Roman" w:hAnsi="Times New Roman" w:cs="Times New Roman"/>
          <w:bCs/>
          <w:sz w:val="26"/>
          <w:szCs w:val="24"/>
          <w:lang w:val="uk-UA" w:eastAsia="ru-RU"/>
        </w:rPr>
        <w:t xml:space="preserve">курсу, групи </w:t>
      </w:r>
      <w:r w:rsidRPr="002B4F07">
        <w:rPr>
          <w:rFonts w:ascii="Times New Roman" w:eastAsia="Times New Roman" w:hAnsi="Times New Roman" w:cs="Times New Roman"/>
          <w:bCs/>
          <w:color w:val="FFFFFF"/>
          <w:sz w:val="26"/>
          <w:szCs w:val="24"/>
          <w:u w:val="single"/>
          <w:lang w:val="uk-UA" w:eastAsia="ru-RU"/>
        </w:rPr>
        <w:t>.</w:t>
      </w:r>
      <w:r w:rsidRPr="002B4F07">
        <w:rPr>
          <w:rFonts w:ascii="Times New Roman" w:eastAsia="Times New Roman" w:hAnsi="Times New Roman" w:cs="Times New Roman"/>
          <w:bCs/>
          <w:sz w:val="26"/>
          <w:szCs w:val="24"/>
          <w:u w:val="single"/>
          <w:lang w:val="uk-UA" w:eastAsia="ru-RU"/>
        </w:rPr>
        <w:t xml:space="preserve">      ФФ-72  мп    </w:t>
      </w:r>
      <w:r w:rsidRPr="002B4F07">
        <w:rPr>
          <w:rFonts w:ascii="Times New Roman" w:eastAsia="Times New Roman" w:hAnsi="Times New Roman" w:cs="Times New Roman"/>
          <w:bCs/>
          <w:color w:val="FFFFFF"/>
          <w:sz w:val="26"/>
          <w:szCs w:val="24"/>
          <w:u w:val="single"/>
          <w:lang w:val="uk-UA" w:eastAsia="ru-RU"/>
        </w:rPr>
        <w:t>.</w:t>
      </w:r>
    </w:p>
    <w:p w14:paraId="3DDCA61C" w14:textId="77777777" w:rsidR="002B4F07" w:rsidRPr="002B4F07" w:rsidRDefault="002B4F07" w:rsidP="002B4F07">
      <w:pPr>
        <w:spacing w:after="0" w:line="240" w:lineRule="auto"/>
        <w:rPr>
          <w:rFonts w:ascii="Times New Roman" w:eastAsia="Times New Roman" w:hAnsi="Times New Roman" w:cs="Times New Roman"/>
          <w:sz w:val="26"/>
          <w:szCs w:val="24"/>
          <w:vertAlign w:val="superscript"/>
          <w:lang w:val="uk-UA" w:eastAsia="ru-RU"/>
        </w:rPr>
      </w:pPr>
      <w:r w:rsidRPr="002B4F07">
        <w:rPr>
          <w:rFonts w:ascii="Times New Roman" w:eastAsia="Times New Roman" w:hAnsi="Times New Roman" w:cs="Times New Roman"/>
          <w:sz w:val="26"/>
          <w:szCs w:val="24"/>
          <w:vertAlign w:val="superscript"/>
          <w:lang w:val="uk-UA" w:eastAsia="ru-RU"/>
        </w:rPr>
        <w:t xml:space="preserve">                                                                                                      (шифр групи)</w:t>
      </w:r>
    </w:p>
    <w:p w14:paraId="54DD52E4" w14:textId="77777777" w:rsidR="002B4F07" w:rsidRPr="002B4F07" w:rsidRDefault="002B4F07" w:rsidP="002B4F07">
      <w:pPr>
        <w:tabs>
          <w:tab w:val="left" w:leader="underscore" w:pos="7371"/>
          <w:tab w:val="left" w:pos="7513"/>
          <w:tab w:val="left" w:leader="underscore" w:pos="8903"/>
        </w:tabs>
        <w:spacing w:after="0" w:line="240" w:lineRule="auto"/>
        <w:rPr>
          <w:rFonts w:ascii="Times New Roman" w:eastAsia="Times New Roman" w:hAnsi="Times New Roman" w:cs="Times New Roman"/>
          <w:bCs/>
          <w:sz w:val="26"/>
          <w:szCs w:val="24"/>
          <w:lang w:val="uk-UA" w:eastAsia="ru-RU"/>
        </w:rPr>
      </w:pPr>
      <w:r w:rsidRPr="002B4F07">
        <w:rPr>
          <w:rFonts w:ascii="Times New Roman" w:eastAsia="Times New Roman" w:hAnsi="Times New Roman" w:cs="Times New Roman"/>
          <w:bCs/>
          <w:color w:val="FFFFFF"/>
          <w:sz w:val="26"/>
          <w:szCs w:val="24"/>
          <w:u w:val="single"/>
          <w:lang w:val="uk-UA" w:eastAsia="ru-RU"/>
        </w:rPr>
        <w:t>.</w:t>
      </w:r>
      <w:r w:rsidRPr="002B4F07">
        <w:rPr>
          <w:rFonts w:ascii="Times New Roman" w:eastAsia="Times New Roman" w:hAnsi="Times New Roman" w:cs="Times New Roman"/>
          <w:bCs/>
          <w:sz w:val="26"/>
          <w:szCs w:val="24"/>
          <w:u w:val="single"/>
          <w:lang w:val="uk-UA" w:eastAsia="ru-RU"/>
        </w:rPr>
        <w:t xml:space="preserve">                                 Спасенко Михайло Ігорович                               </w:t>
      </w:r>
      <w:r w:rsidRPr="002B4F07">
        <w:rPr>
          <w:rFonts w:ascii="Times New Roman" w:eastAsia="Times New Roman" w:hAnsi="Times New Roman" w:cs="Times New Roman"/>
          <w:bCs/>
          <w:color w:val="FFFFFF"/>
          <w:sz w:val="26"/>
          <w:szCs w:val="24"/>
          <w:u w:val="single"/>
          <w:lang w:val="uk-UA" w:eastAsia="ru-RU"/>
        </w:rPr>
        <w:t>.</w:t>
      </w:r>
      <w:r w:rsidRPr="002B4F07">
        <w:rPr>
          <w:rFonts w:ascii="Times New Roman" w:eastAsia="Times New Roman" w:hAnsi="Times New Roman" w:cs="Times New Roman"/>
          <w:bCs/>
          <w:sz w:val="26"/>
          <w:szCs w:val="24"/>
          <w:lang w:val="uk-UA" w:eastAsia="ru-RU"/>
        </w:rPr>
        <w:tab/>
      </w:r>
      <w:r w:rsidRPr="002B4F07">
        <w:rPr>
          <w:rFonts w:ascii="Times New Roman" w:eastAsia="Times New Roman" w:hAnsi="Times New Roman" w:cs="Times New Roman"/>
          <w:bCs/>
          <w:sz w:val="26"/>
          <w:szCs w:val="24"/>
          <w:lang w:val="uk-UA" w:eastAsia="ru-RU"/>
        </w:rPr>
        <w:tab/>
      </w:r>
    </w:p>
    <w:p w14:paraId="49C1E30C" w14:textId="77777777" w:rsidR="002B4F07" w:rsidRPr="002B4F07" w:rsidRDefault="002B4F07" w:rsidP="002B4F07">
      <w:pPr>
        <w:tabs>
          <w:tab w:val="left" w:pos="7938"/>
        </w:tabs>
        <w:spacing w:after="0" w:line="240" w:lineRule="auto"/>
        <w:ind w:firstLine="2694"/>
        <w:rPr>
          <w:rFonts w:ascii="Times New Roman" w:eastAsia="Times New Roman" w:hAnsi="Times New Roman" w:cs="Times New Roman"/>
          <w:sz w:val="26"/>
          <w:szCs w:val="24"/>
          <w:vertAlign w:val="superscript"/>
          <w:lang w:val="uk-UA" w:eastAsia="ru-RU"/>
        </w:rPr>
      </w:pPr>
      <w:r w:rsidRPr="002B4F07">
        <w:rPr>
          <w:rFonts w:ascii="Times New Roman" w:eastAsia="Times New Roman" w:hAnsi="Times New Roman" w:cs="Times New Roman"/>
          <w:sz w:val="26"/>
          <w:szCs w:val="24"/>
          <w:vertAlign w:val="superscript"/>
          <w:lang w:val="uk-UA" w:eastAsia="ru-RU"/>
        </w:rPr>
        <w:t>(прізвище, ім’я, по батькові)</w:t>
      </w:r>
      <w:r w:rsidRPr="002B4F07">
        <w:rPr>
          <w:rFonts w:ascii="Times New Roman" w:eastAsia="Times New Roman" w:hAnsi="Times New Roman" w:cs="Times New Roman"/>
          <w:sz w:val="26"/>
          <w:szCs w:val="24"/>
          <w:vertAlign w:val="superscript"/>
          <w:lang w:val="uk-UA" w:eastAsia="ru-RU"/>
        </w:rPr>
        <w:tab/>
        <w:t xml:space="preserve">(підпис) </w:t>
      </w:r>
    </w:p>
    <w:p w14:paraId="2E30249E" w14:textId="77777777" w:rsidR="002B4F07" w:rsidRPr="002B4F07" w:rsidRDefault="002B4F07" w:rsidP="002B4F07">
      <w:pPr>
        <w:tabs>
          <w:tab w:val="left" w:leader="underscore" w:pos="7371"/>
          <w:tab w:val="left" w:pos="7513"/>
          <w:tab w:val="left" w:leader="underscore" w:pos="8903"/>
        </w:tabs>
        <w:spacing w:before="120" w:after="0" w:line="240" w:lineRule="auto"/>
        <w:rPr>
          <w:rFonts w:ascii="Times New Roman" w:eastAsia="Times New Roman" w:hAnsi="Times New Roman" w:cs="Times New Roman"/>
          <w:bCs/>
          <w:sz w:val="26"/>
          <w:szCs w:val="24"/>
          <w:lang w:val="uk-UA" w:eastAsia="ru-RU"/>
        </w:rPr>
      </w:pPr>
      <w:r w:rsidRPr="002B4F07">
        <w:rPr>
          <w:rFonts w:ascii="Times New Roman" w:eastAsia="Times New Roman" w:hAnsi="Times New Roman" w:cs="Times New Roman"/>
          <w:bCs/>
          <w:sz w:val="26"/>
          <w:szCs w:val="24"/>
          <w:lang w:val="uk-UA" w:eastAsia="ru-RU"/>
        </w:rPr>
        <w:t>Керівник:</w:t>
      </w:r>
      <w:r w:rsidRPr="002B4F07">
        <w:rPr>
          <w:rFonts w:ascii="Times New Roman" w:eastAsia="Times New Roman" w:hAnsi="Times New Roman" w:cs="Times New Roman"/>
          <w:bCs/>
          <w:color w:val="FFFFFF"/>
          <w:sz w:val="26"/>
          <w:szCs w:val="24"/>
          <w:u w:val="single"/>
          <w:lang w:val="uk-UA" w:eastAsia="ru-RU"/>
        </w:rPr>
        <w:t>.</w:t>
      </w:r>
      <w:r w:rsidR="00E96706">
        <w:rPr>
          <w:rFonts w:ascii="Times New Roman" w:eastAsia="Times New Roman" w:hAnsi="Times New Roman" w:cs="Times New Roman"/>
          <w:bCs/>
          <w:sz w:val="26"/>
          <w:szCs w:val="24"/>
          <w:u w:val="single"/>
          <w:lang w:val="uk-UA" w:eastAsia="ru-RU"/>
        </w:rPr>
        <w:t>ст. викл., к.т.</w:t>
      </w:r>
      <w:r w:rsidRPr="002B4F07">
        <w:rPr>
          <w:rFonts w:ascii="Times New Roman" w:eastAsia="Times New Roman" w:hAnsi="Times New Roman" w:cs="Times New Roman"/>
          <w:bCs/>
          <w:sz w:val="26"/>
          <w:szCs w:val="24"/>
          <w:u w:val="single"/>
          <w:lang w:val="uk-UA" w:eastAsia="ru-RU"/>
        </w:rPr>
        <w:t xml:space="preserve">н. Панченко Надія Анатоліївна                    </w:t>
      </w:r>
      <w:r w:rsidRPr="002B4F07">
        <w:rPr>
          <w:rFonts w:ascii="Times New Roman" w:eastAsia="Times New Roman" w:hAnsi="Times New Roman" w:cs="Times New Roman"/>
          <w:bCs/>
          <w:color w:val="FFFFFF"/>
          <w:sz w:val="26"/>
          <w:szCs w:val="24"/>
          <w:u w:val="single"/>
          <w:lang w:val="uk-UA" w:eastAsia="ru-RU"/>
        </w:rPr>
        <w:t>.</w:t>
      </w:r>
      <w:r w:rsidRPr="002B4F07">
        <w:rPr>
          <w:rFonts w:ascii="Times New Roman" w:eastAsia="Times New Roman" w:hAnsi="Times New Roman" w:cs="Times New Roman"/>
          <w:bCs/>
          <w:sz w:val="26"/>
          <w:szCs w:val="24"/>
          <w:lang w:val="uk-UA" w:eastAsia="ru-RU"/>
        </w:rPr>
        <w:tab/>
      </w:r>
      <w:r w:rsidRPr="002B4F07">
        <w:rPr>
          <w:rFonts w:ascii="Times New Roman" w:eastAsia="Times New Roman" w:hAnsi="Times New Roman" w:cs="Times New Roman"/>
          <w:bCs/>
          <w:sz w:val="26"/>
          <w:szCs w:val="24"/>
          <w:lang w:val="uk-UA" w:eastAsia="ru-RU"/>
        </w:rPr>
        <w:tab/>
      </w:r>
    </w:p>
    <w:p w14:paraId="07F99266" w14:textId="77777777" w:rsidR="002B4F07" w:rsidRPr="002B4F07" w:rsidRDefault="002B4F07" w:rsidP="002B4F07">
      <w:pPr>
        <w:tabs>
          <w:tab w:val="left" w:pos="7938"/>
        </w:tabs>
        <w:spacing w:after="0" w:line="240" w:lineRule="auto"/>
        <w:ind w:firstLine="1843"/>
        <w:rPr>
          <w:rFonts w:ascii="Times New Roman" w:eastAsia="Times New Roman" w:hAnsi="Times New Roman" w:cs="Times New Roman"/>
          <w:sz w:val="26"/>
          <w:szCs w:val="24"/>
          <w:vertAlign w:val="superscript"/>
          <w:lang w:val="uk-UA" w:eastAsia="ru-RU"/>
        </w:rPr>
      </w:pPr>
      <w:r w:rsidRPr="002B4F07">
        <w:rPr>
          <w:rFonts w:ascii="Times New Roman" w:eastAsia="Times New Roman" w:hAnsi="Times New Roman" w:cs="Times New Roman"/>
          <w:sz w:val="26"/>
          <w:szCs w:val="24"/>
          <w:vertAlign w:val="superscript"/>
          <w:lang w:val="uk-UA" w:eastAsia="ru-RU"/>
        </w:rPr>
        <w:t>(посада, науковий ступінь, вчене звання,  прізвище та ініціали)</w:t>
      </w:r>
      <w:r w:rsidRPr="002B4F07">
        <w:rPr>
          <w:rFonts w:ascii="Times New Roman" w:eastAsia="Times New Roman" w:hAnsi="Times New Roman" w:cs="Times New Roman"/>
          <w:sz w:val="26"/>
          <w:szCs w:val="24"/>
          <w:vertAlign w:val="superscript"/>
          <w:lang w:val="uk-UA" w:eastAsia="ru-RU"/>
        </w:rPr>
        <w:tab/>
        <w:t xml:space="preserve">(підпис)  </w:t>
      </w:r>
    </w:p>
    <w:p w14:paraId="0C721419" w14:textId="77777777" w:rsidR="002B4F07" w:rsidRPr="002B4F07" w:rsidRDefault="002B4F07" w:rsidP="002B4F07">
      <w:pPr>
        <w:tabs>
          <w:tab w:val="left" w:leader="underscore" w:pos="7371"/>
          <w:tab w:val="left" w:pos="7513"/>
          <w:tab w:val="left" w:leader="underscore" w:pos="8903"/>
        </w:tabs>
        <w:spacing w:before="120" w:after="0" w:line="240" w:lineRule="auto"/>
        <w:rPr>
          <w:rFonts w:ascii="Times New Roman" w:eastAsia="Times New Roman" w:hAnsi="Times New Roman" w:cs="Times New Roman"/>
          <w:bCs/>
          <w:sz w:val="26"/>
          <w:szCs w:val="24"/>
          <w:lang w:val="uk-UA" w:eastAsia="ru-RU"/>
        </w:rPr>
      </w:pPr>
      <w:r w:rsidRPr="002B4F07">
        <w:rPr>
          <w:rFonts w:ascii="Times New Roman" w:eastAsia="Times New Roman" w:hAnsi="Times New Roman" w:cs="Times New Roman"/>
          <w:bCs/>
          <w:sz w:val="26"/>
          <w:szCs w:val="24"/>
          <w:lang w:val="uk-UA" w:eastAsia="ru-RU"/>
        </w:rPr>
        <w:t>Рецензент:</w:t>
      </w:r>
      <w:r w:rsidRPr="002B4F07">
        <w:rPr>
          <w:rFonts w:ascii="Times New Roman" w:eastAsia="Times New Roman" w:hAnsi="Times New Roman" w:cs="Times New Roman"/>
          <w:bCs/>
          <w:color w:val="FFFFFF"/>
          <w:sz w:val="26"/>
          <w:szCs w:val="24"/>
          <w:u w:val="single"/>
          <w:lang w:val="uk-UA" w:eastAsia="ru-RU"/>
        </w:rPr>
        <w:t>.</w:t>
      </w:r>
      <w:r w:rsidR="00E96706">
        <w:rPr>
          <w:rFonts w:ascii="Times New Roman" w:eastAsia="Times New Roman" w:hAnsi="Times New Roman" w:cs="Times New Roman"/>
          <w:bCs/>
          <w:sz w:val="26"/>
          <w:szCs w:val="24"/>
          <w:u w:val="single"/>
          <w:lang w:val="uk-UA" w:eastAsia="ru-RU"/>
        </w:rPr>
        <w:t>провідн.н.с., с.н.с., к.т.н. Кобзар</w:t>
      </w:r>
      <w:r w:rsidRPr="002B4F07">
        <w:rPr>
          <w:rFonts w:ascii="Times New Roman" w:eastAsia="Times New Roman" w:hAnsi="Times New Roman" w:cs="Times New Roman"/>
          <w:bCs/>
          <w:sz w:val="26"/>
          <w:szCs w:val="24"/>
          <w:u w:val="single"/>
          <w:lang w:val="uk-UA" w:eastAsia="ru-RU"/>
        </w:rPr>
        <w:t xml:space="preserve"> Сергій Григорович              </w:t>
      </w:r>
      <w:r w:rsidRPr="002B4F07">
        <w:rPr>
          <w:rFonts w:ascii="Times New Roman" w:eastAsia="Times New Roman" w:hAnsi="Times New Roman" w:cs="Times New Roman"/>
          <w:bCs/>
          <w:color w:val="FFFFFF"/>
          <w:sz w:val="26"/>
          <w:szCs w:val="24"/>
          <w:u w:val="single"/>
          <w:lang w:val="uk-UA" w:eastAsia="ru-RU"/>
        </w:rPr>
        <w:t>.</w:t>
      </w:r>
      <w:r w:rsidRPr="002B4F07">
        <w:rPr>
          <w:rFonts w:ascii="Times New Roman" w:eastAsia="Times New Roman" w:hAnsi="Times New Roman" w:cs="Times New Roman"/>
          <w:bCs/>
          <w:sz w:val="26"/>
          <w:szCs w:val="24"/>
          <w:lang w:val="uk-UA" w:eastAsia="ru-RU"/>
        </w:rPr>
        <w:tab/>
      </w:r>
      <w:r w:rsidRPr="002B4F07">
        <w:rPr>
          <w:rFonts w:ascii="Times New Roman" w:eastAsia="Times New Roman" w:hAnsi="Times New Roman" w:cs="Times New Roman"/>
          <w:bCs/>
          <w:sz w:val="26"/>
          <w:szCs w:val="24"/>
          <w:lang w:val="uk-UA" w:eastAsia="ru-RU"/>
        </w:rPr>
        <w:tab/>
      </w:r>
    </w:p>
    <w:p w14:paraId="0F79A9AC" w14:textId="77777777" w:rsidR="002B4F07" w:rsidRPr="002B4F07" w:rsidRDefault="002B4F07" w:rsidP="002B4F07">
      <w:pPr>
        <w:tabs>
          <w:tab w:val="left" w:pos="7938"/>
        </w:tabs>
        <w:spacing w:after="0" w:line="240" w:lineRule="auto"/>
        <w:ind w:firstLine="1276"/>
        <w:rPr>
          <w:rFonts w:ascii="Times New Roman" w:eastAsia="Times New Roman" w:hAnsi="Times New Roman" w:cs="Times New Roman"/>
          <w:sz w:val="26"/>
          <w:szCs w:val="24"/>
          <w:vertAlign w:val="superscript"/>
          <w:lang w:val="uk-UA" w:eastAsia="ru-RU"/>
        </w:rPr>
      </w:pPr>
      <w:r w:rsidRPr="002B4F07">
        <w:rPr>
          <w:rFonts w:ascii="Times New Roman" w:eastAsia="Times New Roman" w:hAnsi="Times New Roman" w:cs="Times New Roman"/>
          <w:sz w:val="26"/>
          <w:szCs w:val="24"/>
          <w:vertAlign w:val="superscript"/>
          <w:lang w:val="uk-UA" w:eastAsia="ru-RU"/>
        </w:rPr>
        <w:t>(посада, науковий ступінь</w:t>
      </w:r>
      <w:r w:rsidR="00E96706">
        <w:rPr>
          <w:rFonts w:ascii="Times New Roman" w:eastAsia="Times New Roman" w:hAnsi="Times New Roman" w:cs="Times New Roman"/>
          <w:sz w:val="26"/>
          <w:szCs w:val="24"/>
          <w:vertAlign w:val="superscript"/>
          <w:lang w:val="uk-UA" w:eastAsia="ru-RU"/>
        </w:rPr>
        <w:t>, вчене звання</w:t>
      </w:r>
      <w:r w:rsidRPr="002B4F07">
        <w:rPr>
          <w:rFonts w:ascii="Times New Roman" w:eastAsia="Times New Roman" w:hAnsi="Times New Roman" w:cs="Times New Roman"/>
          <w:sz w:val="26"/>
          <w:szCs w:val="24"/>
          <w:vertAlign w:val="superscript"/>
          <w:lang w:val="uk-UA" w:eastAsia="ru-RU"/>
        </w:rPr>
        <w:t>, прізвище та ініціали)</w:t>
      </w:r>
      <w:r w:rsidRPr="002B4F07">
        <w:rPr>
          <w:rFonts w:ascii="Times New Roman" w:eastAsia="Times New Roman" w:hAnsi="Times New Roman" w:cs="Times New Roman"/>
          <w:sz w:val="26"/>
          <w:szCs w:val="24"/>
          <w:vertAlign w:val="superscript"/>
          <w:lang w:val="uk-UA" w:eastAsia="ru-RU"/>
        </w:rPr>
        <w:tab/>
        <w:t xml:space="preserve">(підпис) </w:t>
      </w:r>
    </w:p>
    <w:p w14:paraId="496EF3DD" w14:textId="77777777" w:rsidR="002B4F07" w:rsidRPr="002B4F07" w:rsidRDefault="002B4F07" w:rsidP="002B4F07">
      <w:pPr>
        <w:tabs>
          <w:tab w:val="left" w:leader="underscore" w:pos="7371"/>
          <w:tab w:val="left" w:pos="7513"/>
          <w:tab w:val="left" w:leader="underscore" w:pos="8903"/>
        </w:tabs>
        <w:spacing w:before="120" w:after="0" w:line="240" w:lineRule="auto"/>
        <w:rPr>
          <w:rFonts w:ascii="Times New Roman" w:eastAsia="Times New Roman" w:hAnsi="Times New Roman" w:cs="Times New Roman"/>
          <w:bCs/>
          <w:sz w:val="26"/>
          <w:szCs w:val="24"/>
          <w:lang w:val="uk-UA" w:eastAsia="ru-RU"/>
        </w:rPr>
      </w:pPr>
      <w:r w:rsidRPr="002B4F07">
        <w:rPr>
          <w:rFonts w:ascii="Times New Roman" w:eastAsia="Times New Roman" w:hAnsi="Times New Roman" w:cs="Times New Roman"/>
          <w:bCs/>
          <w:sz w:val="26"/>
          <w:szCs w:val="24"/>
          <w:lang w:val="uk-UA" w:eastAsia="ru-RU"/>
        </w:rPr>
        <w:t>Рецензент:</w:t>
      </w:r>
      <w:r w:rsidRPr="002B4F07">
        <w:rPr>
          <w:rFonts w:ascii="Times New Roman" w:eastAsia="Times New Roman" w:hAnsi="Times New Roman" w:cs="Times New Roman"/>
          <w:bCs/>
          <w:color w:val="FFFFFF"/>
          <w:sz w:val="26"/>
          <w:szCs w:val="24"/>
          <w:u w:val="single"/>
          <w:lang w:val="uk-UA" w:eastAsia="ru-RU"/>
        </w:rPr>
        <w:t>.</w:t>
      </w:r>
      <w:r w:rsidR="00E96706">
        <w:rPr>
          <w:rFonts w:ascii="Times New Roman" w:eastAsia="Times New Roman" w:hAnsi="Times New Roman" w:cs="Times New Roman"/>
          <w:bCs/>
          <w:sz w:val="26"/>
          <w:szCs w:val="24"/>
          <w:u w:val="single"/>
          <w:lang w:val="uk-UA" w:eastAsia="ru-RU"/>
        </w:rPr>
        <w:t>доц., к.</w:t>
      </w:r>
      <w:r w:rsidRPr="002B4F07">
        <w:rPr>
          <w:rFonts w:ascii="Times New Roman" w:eastAsia="Times New Roman" w:hAnsi="Times New Roman" w:cs="Times New Roman"/>
          <w:bCs/>
          <w:sz w:val="26"/>
          <w:szCs w:val="24"/>
          <w:u w:val="single"/>
          <w:lang w:val="uk-UA" w:eastAsia="ru-RU"/>
        </w:rPr>
        <w:t xml:space="preserve">ф.-м.н. Пономаренко Сергій Миколайович              </w:t>
      </w:r>
      <w:r w:rsidRPr="002B4F07">
        <w:rPr>
          <w:rFonts w:ascii="Times New Roman" w:eastAsia="Times New Roman" w:hAnsi="Times New Roman" w:cs="Times New Roman"/>
          <w:bCs/>
          <w:color w:val="FFFFFF"/>
          <w:sz w:val="26"/>
          <w:szCs w:val="24"/>
          <w:u w:val="single"/>
          <w:lang w:val="uk-UA" w:eastAsia="ru-RU"/>
        </w:rPr>
        <w:t>.</w:t>
      </w:r>
      <w:r w:rsidRPr="002B4F07">
        <w:rPr>
          <w:rFonts w:ascii="Times New Roman" w:eastAsia="Times New Roman" w:hAnsi="Times New Roman" w:cs="Times New Roman"/>
          <w:bCs/>
          <w:sz w:val="26"/>
          <w:szCs w:val="24"/>
          <w:lang w:val="uk-UA" w:eastAsia="ru-RU"/>
        </w:rPr>
        <w:tab/>
      </w:r>
      <w:r w:rsidRPr="002B4F07">
        <w:rPr>
          <w:rFonts w:ascii="Times New Roman" w:eastAsia="Times New Roman" w:hAnsi="Times New Roman" w:cs="Times New Roman"/>
          <w:bCs/>
          <w:sz w:val="26"/>
          <w:szCs w:val="24"/>
          <w:lang w:val="uk-UA" w:eastAsia="ru-RU"/>
        </w:rPr>
        <w:tab/>
      </w:r>
    </w:p>
    <w:p w14:paraId="408E50F5" w14:textId="77777777" w:rsidR="002B4F07" w:rsidRPr="002B4F07" w:rsidRDefault="002B4F07" w:rsidP="002B4F07">
      <w:pPr>
        <w:tabs>
          <w:tab w:val="left" w:pos="7938"/>
        </w:tabs>
        <w:spacing w:after="0" w:line="240" w:lineRule="auto"/>
        <w:ind w:firstLine="1276"/>
        <w:rPr>
          <w:rFonts w:ascii="Times New Roman" w:eastAsia="Times New Roman" w:hAnsi="Times New Roman" w:cs="Times New Roman"/>
          <w:sz w:val="26"/>
          <w:szCs w:val="24"/>
          <w:vertAlign w:val="superscript"/>
          <w:lang w:val="uk-UA" w:eastAsia="ru-RU"/>
        </w:rPr>
      </w:pPr>
      <w:r w:rsidRPr="002B4F07">
        <w:rPr>
          <w:rFonts w:ascii="Times New Roman" w:eastAsia="Times New Roman" w:hAnsi="Times New Roman" w:cs="Times New Roman"/>
          <w:sz w:val="26"/>
          <w:szCs w:val="24"/>
          <w:vertAlign w:val="superscript"/>
          <w:lang w:val="uk-UA" w:eastAsia="ru-RU"/>
        </w:rPr>
        <w:t>(посада, науковий ступінь, вчене звання, прізвище та ініціали)</w:t>
      </w:r>
      <w:r w:rsidRPr="002B4F07">
        <w:rPr>
          <w:rFonts w:ascii="Times New Roman" w:eastAsia="Times New Roman" w:hAnsi="Times New Roman" w:cs="Times New Roman"/>
          <w:sz w:val="26"/>
          <w:szCs w:val="24"/>
          <w:vertAlign w:val="superscript"/>
          <w:lang w:val="uk-UA" w:eastAsia="ru-RU"/>
        </w:rPr>
        <w:tab/>
        <w:t xml:space="preserve">(підпис) </w:t>
      </w:r>
    </w:p>
    <w:p w14:paraId="2EC4A185" w14:textId="77777777" w:rsidR="002B4F07" w:rsidRPr="002B4F07" w:rsidRDefault="002B4F07" w:rsidP="002B4F07">
      <w:pPr>
        <w:tabs>
          <w:tab w:val="left" w:pos="330"/>
        </w:tabs>
        <w:spacing w:after="0" w:line="240" w:lineRule="auto"/>
        <w:ind w:left="4536"/>
        <w:rPr>
          <w:rFonts w:ascii="Times New Roman" w:eastAsia="Times New Roman" w:hAnsi="Times New Roman" w:cs="Times New Roman"/>
          <w:sz w:val="26"/>
          <w:szCs w:val="24"/>
          <w:lang w:val="uk-UA" w:eastAsia="ru-RU"/>
        </w:rPr>
      </w:pPr>
    </w:p>
    <w:p w14:paraId="48752EFA" w14:textId="77777777" w:rsidR="002B4F07" w:rsidRPr="002B4F07" w:rsidRDefault="002B4F07" w:rsidP="002B4F07">
      <w:pPr>
        <w:tabs>
          <w:tab w:val="left" w:pos="330"/>
        </w:tabs>
        <w:spacing w:after="0" w:line="240" w:lineRule="auto"/>
        <w:ind w:left="4536"/>
        <w:rPr>
          <w:rFonts w:ascii="Times New Roman" w:eastAsia="Times New Roman" w:hAnsi="Times New Roman" w:cs="Times New Roman"/>
          <w:sz w:val="26"/>
          <w:szCs w:val="24"/>
          <w:lang w:val="uk-UA" w:eastAsia="ru-RU"/>
        </w:rPr>
      </w:pPr>
    </w:p>
    <w:p w14:paraId="5298077C" w14:textId="77777777" w:rsidR="002B4F07" w:rsidRPr="002B4F07" w:rsidRDefault="002B4F07" w:rsidP="002B4F07">
      <w:pPr>
        <w:tabs>
          <w:tab w:val="left" w:pos="330"/>
        </w:tabs>
        <w:spacing w:after="0" w:line="240" w:lineRule="auto"/>
        <w:ind w:left="4536"/>
        <w:rPr>
          <w:rFonts w:ascii="Times New Roman" w:eastAsia="Times New Roman" w:hAnsi="Times New Roman" w:cs="Times New Roman"/>
          <w:sz w:val="26"/>
          <w:szCs w:val="24"/>
          <w:lang w:val="uk-UA" w:eastAsia="ru-RU"/>
        </w:rPr>
      </w:pPr>
    </w:p>
    <w:p w14:paraId="2D63F1A5" w14:textId="77777777" w:rsidR="002B4F07" w:rsidRPr="002B4F07" w:rsidRDefault="002B4F07" w:rsidP="002B4F07">
      <w:pPr>
        <w:tabs>
          <w:tab w:val="left" w:pos="330"/>
        </w:tabs>
        <w:spacing w:after="0" w:line="240" w:lineRule="auto"/>
        <w:ind w:left="4536"/>
        <w:rPr>
          <w:rFonts w:ascii="Times New Roman" w:eastAsia="Times New Roman" w:hAnsi="Times New Roman" w:cs="Times New Roman"/>
          <w:sz w:val="26"/>
          <w:szCs w:val="24"/>
          <w:lang w:val="uk-UA" w:eastAsia="ru-RU"/>
        </w:rPr>
      </w:pPr>
    </w:p>
    <w:p w14:paraId="6E3A195C" w14:textId="77777777" w:rsidR="002B4F07" w:rsidRPr="002B4F07" w:rsidRDefault="002B4F07" w:rsidP="002B4F07">
      <w:pPr>
        <w:tabs>
          <w:tab w:val="left" w:pos="330"/>
        </w:tabs>
        <w:spacing w:after="0" w:line="240" w:lineRule="auto"/>
        <w:ind w:left="4536"/>
        <w:rPr>
          <w:rFonts w:ascii="Times New Roman" w:eastAsia="Times New Roman" w:hAnsi="Times New Roman" w:cs="Times New Roman"/>
          <w:sz w:val="26"/>
          <w:szCs w:val="24"/>
          <w:lang w:val="uk-UA" w:eastAsia="ru-RU"/>
        </w:rPr>
      </w:pPr>
      <w:r w:rsidRPr="002B4F07">
        <w:rPr>
          <w:rFonts w:ascii="Times New Roman" w:eastAsia="Times New Roman" w:hAnsi="Times New Roman" w:cs="Times New Roman"/>
          <w:sz w:val="26"/>
          <w:szCs w:val="24"/>
          <w:lang w:val="uk-UA" w:eastAsia="ru-RU"/>
        </w:rPr>
        <w:t>Засвідчую, що у цій дипломній роботі немає запозичень з праць інших авторів без відповідних посилань.</w:t>
      </w:r>
    </w:p>
    <w:p w14:paraId="45EBD722" w14:textId="77777777" w:rsidR="002B4F07" w:rsidRPr="002B4F07" w:rsidRDefault="002B4F07" w:rsidP="002B4F07">
      <w:pPr>
        <w:tabs>
          <w:tab w:val="left" w:pos="330"/>
        </w:tabs>
        <w:spacing w:after="0" w:line="240" w:lineRule="auto"/>
        <w:ind w:left="4536"/>
        <w:jc w:val="both"/>
        <w:rPr>
          <w:rFonts w:ascii="Times New Roman" w:eastAsia="Times New Roman" w:hAnsi="Times New Roman" w:cs="Times New Roman"/>
          <w:sz w:val="26"/>
          <w:szCs w:val="24"/>
          <w:lang w:val="uk-UA" w:eastAsia="ru-RU"/>
        </w:rPr>
      </w:pPr>
      <w:r w:rsidRPr="002B4F07">
        <w:rPr>
          <w:rFonts w:ascii="Times New Roman" w:eastAsia="Times New Roman" w:hAnsi="Times New Roman" w:cs="Times New Roman"/>
          <w:sz w:val="26"/>
          <w:szCs w:val="24"/>
          <w:lang w:val="uk-UA" w:eastAsia="ru-RU"/>
        </w:rPr>
        <w:t>Студент _____________</w:t>
      </w:r>
    </w:p>
    <w:p w14:paraId="03A8FECF" w14:textId="77777777" w:rsidR="002B4F07" w:rsidRPr="002B4F07" w:rsidRDefault="002B4F07" w:rsidP="002B4F07">
      <w:pPr>
        <w:tabs>
          <w:tab w:val="left" w:pos="7938"/>
        </w:tabs>
        <w:spacing w:after="0" w:line="240" w:lineRule="auto"/>
        <w:ind w:left="4536" w:firstLine="1701"/>
        <w:rPr>
          <w:rFonts w:ascii="Times New Roman" w:eastAsia="Times New Roman" w:hAnsi="Times New Roman" w:cs="Times New Roman"/>
          <w:sz w:val="26"/>
          <w:szCs w:val="24"/>
          <w:lang w:val="uk-UA" w:eastAsia="ru-RU"/>
        </w:rPr>
      </w:pPr>
      <w:r w:rsidRPr="002B4F07">
        <w:rPr>
          <w:rFonts w:ascii="Times New Roman" w:eastAsia="Times New Roman" w:hAnsi="Times New Roman" w:cs="Times New Roman"/>
          <w:sz w:val="20"/>
          <w:szCs w:val="20"/>
          <w:vertAlign w:val="superscript"/>
          <w:lang w:val="uk-UA" w:eastAsia="ru-RU"/>
        </w:rPr>
        <w:t>(підпис)</w:t>
      </w:r>
    </w:p>
    <w:p w14:paraId="0543FB4F" w14:textId="77777777" w:rsidR="002B4F07" w:rsidRPr="002B4F07" w:rsidRDefault="002B4F07" w:rsidP="002B4F07">
      <w:pPr>
        <w:spacing w:after="0"/>
        <w:jc w:val="center"/>
        <w:rPr>
          <w:rFonts w:ascii="Times New Roman" w:eastAsia="Times New Roman" w:hAnsi="Times New Roman" w:cs="Times New Roman"/>
          <w:sz w:val="26"/>
          <w:szCs w:val="24"/>
          <w:lang w:val="uk-UA" w:eastAsia="ru-RU"/>
        </w:rPr>
      </w:pPr>
    </w:p>
    <w:p w14:paraId="1C0CAA57" w14:textId="77777777" w:rsidR="002B4F07" w:rsidRPr="002B4F07" w:rsidRDefault="002B4F07" w:rsidP="002B4F07">
      <w:pPr>
        <w:spacing w:after="0"/>
        <w:jc w:val="center"/>
        <w:rPr>
          <w:rFonts w:ascii="Times New Roman" w:eastAsia="Times New Roman" w:hAnsi="Times New Roman" w:cs="Times New Roman"/>
          <w:sz w:val="26"/>
          <w:szCs w:val="24"/>
          <w:lang w:val="uk-UA" w:eastAsia="ru-RU"/>
        </w:rPr>
      </w:pPr>
    </w:p>
    <w:p w14:paraId="2CEF9EA1" w14:textId="77777777" w:rsidR="002B4F07" w:rsidRPr="002B4F07" w:rsidRDefault="002B4F07" w:rsidP="002B4F07">
      <w:pPr>
        <w:spacing w:after="0"/>
        <w:jc w:val="center"/>
        <w:rPr>
          <w:rFonts w:ascii="Times New Roman" w:eastAsia="Times New Roman" w:hAnsi="Times New Roman" w:cs="Times New Roman"/>
          <w:sz w:val="26"/>
          <w:szCs w:val="24"/>
          <w:lang w:val="uk-UA" w:eastAsia="ru-RU"/>
        </w:rPr>
      </w:pPr>
    </w:p>
    <w:p w14:paraId="7FA543DA" w14:textId="77777777" w:rsidR="00BD6466" w:rsidRPr="00B64EB8" w:rsidRDefault="002B4F07" w:rsidP="002B4F07">
      <w:pPr>
        <w:spacing w:after="0"/>
        <w:jc w:val="center"/>
        <w:rPr>
          <w:rFonts w:ascii="Times New Roman" w:eastAsia="Times New Roman" w:hAnsi="Times New Roman" w:cs="Times New Roman"/>
          <w:sz w:val="26"/>
          <w:szCs w:val="24"/>
          <w:lang w:val="uk-UA" w:eastAsia="ru-RU"/>
        </w:rPr>
        <w:sectPr w:rsidR="00BD6466" w:rsidRPr="00B64EB8" w:rsidSect="008A0C7F">
          <w:headerReference w:type="default" r:id="rId8"/>
          <w:headerReference w:type="first" r:id="rId9"/>
          <w:pgSz w:w="11906" w:h="16838"/>
          <w:pgMar w:top="1134" w:right="567" w:bottom="993" w:left="1134" w:header="709" w:footer="709" w:gutter="0"/>
          <w:pgNumType w:start="0"/>
          <w:cols w:space="708"/>
          <w:docGrid w:linePitch="360"/>
        </w:sectPr>
      </w:pPr>
      <w:r w:rsidRPr="002B4F07">
        <w:rPr>
          <w:rFonts w:ascii="Times New Roman" w:eastAsia="Times New Roman" w:hAnsi="Times New Roman" w:cs="Times New Roman"/>
          <w:sz w:val="26"/>
          <w:szCs w:val="24"/>
          <w:lang w:val="uk-UA" w:eastAsia="ru-RU"/>
        </w:rPr>
        <w:t>Київ – 2018 року</w:t>
      </w:r>
    </w:p>
    <w:p w14:paraId="0228F956" w14:textId="77777777" w:rsidR="002B4F07" w:rsidRPr="00E3767E" w:rsidRDefault="002B4F07" w:rsidP="002B4F07">
      <w:pPr>
        <w:tabs>
          <w:tab w:val="left" w:pos="720"/>
          <w:tab w:val="left" w:pos="1440"/>
          <w:tab w:val="left" w:pos="1620"/>
        </w:tabs>
        <w:spacing w:after="0" w:line="240" w:lineRule="auto"/>
        <w:ind w:left="539"/>
        <w:jc w:val="center"/>
        <w:rPr>
          <w:rFonts w:ascii="Times New Roman" w:eastAsia="Times New Roman" w:hAnsi="Times New Roman" w:cs="Times New Roman"/>
          <w:b/>
          <w:bCs/>
          <w:sz w:val="28"/>
          <w:szCs w:val="24"/>
          <w:lang w:val="uk-UA" w:eastAsia="ru-RU"/>
        </w:rPr>
      </w:pPr>
      <w:r w:rsidRPr="00E3767E">
        <w:rPr>
          <w:rFonts w:ascii="Times New Roman" w:eastAsia="Times New Roman" w:hAnsi="Times New Roman" w:cs="Times New Roman"/>
          <w:b/>
          <w:bCs/>
          <w:sz w:val="28"/>
          <w:szCs w:val="24"/>
          <w:lang w:val="uk-UA" w:eastAsia="ru-RU"/>
        </w:rPr>
        <w:lastRenderedPageBreak/>
        <w:t>Національний технічний університет України</w:t>
      </w:r>
    </w:p>
    <w:p w14:paraId="78F20486" w14:textId="77777777" w:rsidR="002B4F07" w:rsidRPr="00E3767E" w:rsidRDefault="002B4F07" w:rsidP="002B4F07">
      <w:pPr>
        <w:tabs>
          <w:tab w:val="left" w:pos="720"/>
          <w:tab w:val="left" w:pos="1440"/>
          <w:tab w:val="left" w:pos="1620"/>
        </w:tabs>
        <w:spacing w:after="0" w:line="240" w:lineRule="auto"/>
        <w:ind w:left="539"/>
        <w:jc w:val="center"/>
        <w:rPr>
          <w:rFonts w:ascii="Times New Roman" w:eastAsia="Times New Roman" w:hAnsi="Times New Roman" w:cs="Times New Roman"/>
          <w:b/>
          <w:bCs/>
          <w:sz w:val="28"/>
          <w:szCs w:val="24"/>
          <w:lang w:val="uk-UA" w:eastAsia="ru-RU"/>
        </w:rPr>
      </w:pPr>
      <w:r w:rsidRPr="00E3767E">
        <w:rPr>
          <w:rFonts w:ascii="Times New Roman" w:eastAsia="Times New Roman" w:hAnsi="Times New Roman" w:cs="Times New Roman"/>
          <w:b/>
          <w:bCs/>
          <w:sz w:val="28"/>
          <w:szCs w:val="24"/>
          <w:lang w:val="uk-UA" w:eastAsia="ru-RU"/>
        </w:rPr>
        <w:t xml:space="preserve">«Київський політехнічний інститут </w:t>
      </w:r>
      <w:r w:rsidRPr="00E3767E">
        <w:rPr>
          <w:rFonts w:ascii="Times New Roman" w:eastAsia="Times New Roman" w:hAnsi="Times New Roman" w:cs="Times New Roman"/>
          <w:b/>
          <w:bCs/>
          <w:sz w:val="28"/>
          <w:szCs w:val="28"/>
          <w:lang w:val="uk-UA" w:eastAsia="ru-RU"/>
        </w:rPr>
        <w:t>імені</w:t>
      </w:r>
      <w:r w:rsidRPr="00E3767E">
        <w:rPr>
          <w:rFonts w:ascii="Times New Roman" w:eastAsia="Times New Roman" w:hAnsi="Times New Roman" w:cs="Times New Roman"/>
          <w:b/>
          <w:bCs/>
          <w:caps/>
          <w:sz w:val="28"/>
          <w:szCs w:val="28"/>
          <w:lang w:val="uk-UA" w:eastAsia="ru-RU"/>
        </w:rPr>
        <w:t xml:space="preserve"> і</w:t>
      </w:r>
      <w:r w:rsidRPr="00E3767E">
        <w:rPr>
          <w:rFonts w:ascii="Times New Roman" w:eastAsia="Times New Roman" w:hAnsi="Times New Roman" w:cs="Times New Roman"/>
          <w:b/>
          <w:bCs/>
          <w:sz w:val="28"/>
          <w:szCs w:val="28"/>
          <w:lang w:val="uk-UA" w:eastAsia="ru-RU"/>
        </w:rPr>
        <w:t>горя</w:t>
      </w:r>
      <w:r w:rsidRPr="00E3767E">
        <w:rPr>
          <w:rFonts w:ascii="Times New Roman" w:eastAsia="Times New Roman" w:hAnsi="Times New Roman" w:cs="Times New Roman"/>
          <w:b/>
          <w:bCs/>
          <w:caps/>
          <w:sz w:val="28"/>
          <w:szCs w:val="28"/>
          <w:lang w:val="uk-UA" w:eastAsia="ru-RU"/>
        </w:rPr>
        <w:t xml:space="preserve"> с</w:t>
      </w:r>
      <w:r w:rsidRPr="00E3767E">
        <w:rPr>
          <w:rFonts w:ascii="Times New Roman" w:eastAsia="Times New Roman" w:hAnsi="Times New Roman" w:cs="Times New Roman"/>
          <w:b/>
          <w:bCs/>
          <w:sz w:val="28"/>
          <w:szCs w:val="28"/>
          <w:lang w:val="uk-UA" w:eastAsia="ru-RU"/>
        </w:rPr>
        <w:t>ікорського</w:t>
      </w:r>
      <w:r w:rsidRPr="00E3767E">
        <w:rPr>
          <w:rFonts w:ascii="Times New Roman" w:eastAsia="Times New Roman" w:hAnsi="Times New Roman" w:cs="Times New Roman"/>
          <w:b/>
          <w:bCs/>
          <w:sz w:val="28"/>
          <w:szCs w:val="24"/>
          <w:lang w:val="uk-UA" w:eastAsia="ru-RU"/>
        </w:rPr>
        <w:t>»</w:t>
      </w:r>
    </w:p>
    <w:p w14:paraId="77A46FEE" w14:textId="77777777" w:rsidR="002B4F07" w:rsidRPr="00E3767E" w:rsidRDefault="002B4F07" w:rsidP="002B4F07">
      <w:pPr>
        <w:tabs>
          <w:tab w:val="left" w:pos="720"/>
          <w:tab w:val="left" w:pos="1440"/>
          <w:tab w:val="left" w:pos="1620"/>
        </w:tabs>
        <w:spacing w:after="0" w:line="240" w:lineRule="auto"/>
        <w:ind w:left="539"/>
        <w:jc w:val="both"/>
        <w:rPr>
          <w:rFonts w:ascii="Times New Roman" w:eastAsia="Times New Roman" w:hAnsi="Times New Roman" w:cs="Times New Roman"/>
          <w:b/>
          <w:bCs/>
          <w:sz w:val="28"/>
          <w:szCs w:val="24"/>
          <w:lang w:val="uk-UA" w:eastAsia="ru-RU"/>
        </w:rPr>
      </w:pPr>
    </w:p>
    <w:p w14:paraId="7A66F9EA" w14:textId="77777777" w:rsidR="002B4F07" w:rsidRPr="00E3767E" w:rsidRDefault="002B4F07" w:rsidP="002B4F07">
      <w:pPr>
        <w:tabs>
          <w:tab w:val="left" w:leader="underscore" w:pos="9356"/>
        </w:tabs>
        <w:spacing w:after="0" w:line="240" w:lineRule="auto"/>
        <w:ind w:left="539" w:hanging="540"/>
        <w:jc w:val="both"/>
        <w:rPr>
          <w:rFonts w:ascii="Times New Roman" w:eastAsia="Times New Roman" w:hAnsi="Times New Roman" w:cs="Times New Roman"/>
          <w:sz w:val="28"/>
          <w:szCs w:val="24"/>
          <w:lang w:val="uk-UA" w:eastAsia="ru-RU"/>
        </w:rPr>
      </w:pPr>
      <w:r w:rsidRPr="00E3767E">
        <w:rPr>
          <w:rFonts w:ascii="Times New Roman" w:eastAsia="Times New Roman" w:hAnsi="Times New Roman" w:cs="Times New Roman"/>
          <w:sz w:val="28"/>
          <w:szCs w:val="24"/>
          <w:lang w:val="uk-UA" w:eastAsia="ru-RU"/>
        </w:rPr>
        <w:t>Інститут (факультет)</w:t>
      </w:r>
      <w:r w:rsidRPr="00E3767E">
        <w:rPr>
          <w:rFonts w:ascii="Times New Roman" w:eastAsia="Times New Roman" w:hAnsi="Times New Roman" w:cs="Times New Roman"/>
          <w:sz w:val="26"/>
          <w:szCs w:val="20"/>
          <w:lang w:val="uk-UA" w:eastAsia="ru-RU"/>
        </w:rPr>
        <w:t xml:space="preserve"> </w:t>
      </w:r>
      <w:r w:rsidRPr="00E3767E">
        <w:rPr>
          <w:rFonts w:ascii="Times New Roman" w:eastAsia="Times New Roman" w:hAnsi="Times New Roman" w:cs="Times New Roman"/>
          <w:i/>
          <w:sz w:val="28"/>
          <w:szCs w:val="24"/>
          <w:u w:val="single"/>
          <w:lang w:val="uk-UA" w:eastAsia="ru-RU"/>
        </w:rPr>
        <w:t xml:space="preserve">Фізико-технічний інститут                                               </w:t>
      </w:r>
      <w:r w:rsidRPr="00E3767E">
        <w:rPr>
          <w:rFonts w:ascii="Times New Roman" w:eastAsia="Times New Roman" w:hAnsi="Times New Roman" w:cs="Times New Roman"/>
          <w:sz w:val="28"/>
          <w:szCs w:val="24"/>
          <w:lang w:val="uk-UA" w:eastAsia="ru-RU"/>
        </w:rPr>
        <w:tab/>
      </w:r>
    </w:p>
    <w:p w14:paraId="5B8E7AF8" w14:textId="77777777" w:rsidR="002B4F07" w:rsidRPr="00E3767E" w:rsidRDefault="002B4F07" w:rsidP="002B4F07">
      <w:pPr>
        <w:tabs>
          <w:tab w:val="left" w:leader="underscore" w:pos="8903"/>
        </w:tabs>
        <w:spacing w:after="0" w:line="240" w:lineRule="auto"/>
        <w:ind w:left="539" w:firstLine="2013"/>
        <w:jc w:val="center"/>
        <w:rPr>
          <w:rFonts w:ascii="Times New Roman" w:eastAsia="Times New Roman" w:hAnsi="Times New Roman" w:cs="Times New Roman"/>
          <w:sz w:val="28"/>
          <w:szCs w:val="24"/>
          <w:vertAlign w:val="superscript"/>
          <w:lang w:val="uk-UA" w:eastAsia="ru-RU"/>
        </w:rPr>
      </w:pPr>
    </w:p>
    <w:p w14:paraId="04106AC4" w14:textId="77777777" w:rsidR="002B4F07" w:rsidRPr="00E3767E" w:rsidRDefault="002B4F07" w:rsidP="002B4F07">
      <w:pPr>
        <w:tabs>
          <w:tab w:val="left" w:leader="underscore" w:pos="9356"/>
        </w:tabs>
        <w:spacing w:after="0" w:line="240" w:lineRule="auto"/>
        <w:ind w:left="539" w:hanging="540"/>
        <w:jc w:val="both"/>
        <w:rPr>
          <w:rFonts w:ascii="Times New Roman" w:eastAsia="Times New Roman" w:hAnsi="Times New Roman" w:cs="Times New Roman"/>
          <w:sz w:val="28"/>
          <w:szCs w:val="24"/>
          <w:lang w:val="uk-UA" w:eastAsia="ru-RU"/>
        </w:rPr>
      </w:pPr>
      <w:r w:rsidRPr="00E3767E">
        <w:rPr>
          <w:rFonts w:ascii="Times New Roman" w:eastAsia="Times New Roman" w:hAnsi="Times New Roman" w:cs="Times New Roman"/>
          <w:sz w:val="28"/>
          <w:szCs w:val="24"/>
          <w:lang w:val="uk-UA" w:eastAsia="ru-RU"/>
        </w:rPr>
        <w:t>Кафедра</w:t>
      </w:r>
      <w:r w:rsidRPr="00E3767E">
        <w:rPr>
          <w:rFonts w:ascii="Times New Roman" w:eastAsia="Times New Roman" w:hAnsi="Times New Roman" w:cs="Times New Roman"/>
          <w:i/>
          <w:sz w:val="28"/>
          <w:szCs w:val="28"/>
          <w:lang w:val="uk-UA" w:eastAsia="ru-RU"/>
        </w:rPr>
        <w:t xml:space="preserve"> </w:t>
      </w:r>
      <w:r>
        <w:rPr>
          <w:rFonts w:ascii="Times New Roman" w:eastAsia="Times New Roman" w:hAnsi="Times New Roman" w:cs="Times New Roman"/>
          <w:i/>
          <w:sz w:val="28"/>
          <w:szCs w:val="28"/>
          <w:u w:val="single"/>
          <w:lang w:val="uk-UA" w:eastAsia="ru-RU"/>
        </w:rPr>
        <w:t>Фізики</w:t>
      </w:r>
      <w:r w:rsidRPr="00E3767E">
        <w:rPr>
          <w:rFonts w:ascii="Times New Roman" w:eastAsia="Times New Roman" w:hAnsi="Times New Roman" w:cs="Times New Roman"/>
          <w:i/>
          <w:sz w:val="28"/>
          <w:szCs w:val="28"/>
          <w:u w:val="single"/>
          <w:lang w:val="uk-UA" w:eastAsia="ru-RU"/>
        </w:rPr>
        <w:t xml:space="preserve"> енергетичних систем                                                                    </w:t>
      </w:r>
      <w:r w:rsidRPr="00E3767E">
        <w:rPr>
          <w:rFonts w:ascii="Times New Roman" w:eastAsia="Times New Roman" w:hAnsi="Times New Roman" w:cs="Times New Roman"/>
          <w:sz w:val="28"/>
          <w:szCs w:val="24"/>
          <w:lang w:val="uk-UA" w:eastAsia="ru-RU"/>
        </w:rPr>
        <w:tab/>
      </w:r>
    </w:p>
    <w:p w14:paraId="04DC9F8C" w14:textId="77777777" w:rsidR="002B4F07" w:rsidRPr="00E3767E" w:rsidRDefault="002B4F07" w:rsidP="002B4F07">
      <w:pPr>
        <w:tabs>
          <w:tab w:val="left" w:leader="underscore" w:pos="8903"/>
        </w:tabs>
        <w:spacing w:after="0" w:line="240" w:lineRule="auto"/>
        <w:ind w:left="539" w:firstLine="595"/>
        <w:jc w:val="center"/>
        <w:rPr>
          <w:rFonts w:ascii="Times New Roman" w:eastAsia="Times New Roman" w:hAnsi="Times New Roman" w:cs="Times New Roman"/>
          <w:sz w:val="28"/>
          <w:szCs w:val="24"/>
          <w:vertAlign w:val="superscript"/>
          <w:lang w:val="uk-UA" w:eastAsia="ru-RU"/>
        </w:rPr>
      </w:pPr>
    </w:p>
    <w:p w14:paraId="1EE17622" w14:textId="77777777" w:rsidR="002B4F07" w:rsidRPr="00ED4C9A" w:rsidRDefault="002B4F07" w:rsidP="002B4F07">
      <w:pPr>
        <w:tabs>
          <w:tab w:val="left" w:pos="5812"/>
          <w:tab w:val="left" w:pos="8833"/>
        </w:tabs>
        <w:spacing w:line="240" w:lineRule="auto"/>
        <w:ind w:left="-1"/>
        <w:rPr>
          <w:rFonts w:ascii="Times New Roman" w:eastAsia="Times New Roman" w:hAnsi="Times New Roman"/>
          <w:sz w:val="28"/>
          <w:szCs w:val="24"/>
          <w:lang w:eastAsia="ru-RU"/>
        </w:rPr>
      </w:pPr>
      <w:r w:rsidRPr="006F225F">
        <w:rPr>
          <w:rFonts w:ascii="Times New Roman" w:eastAsia="Times New Roman" w:hAnsi="Times New Roman"/>
          <w:sz w:val="28"/>
          <w:szCs w:val="24"/>
          <w:lang w:eastAsia="ru-RU"/>
        </w:rPr>
        <w:t>Рівень вищої освіти – другий (магістерський)</w:t>
      </w:r>
      <w:r>
        <w:rPr>
          <w:rFonts w:ascii="Times New Roman" w:eastAsia="Times New Roman" w:hAnsi="Times New Roman"/>
          <w:sz w:val="28"/>
          <w:szCs w:val="24"/>
          <w:lang w:eastAsia="ru-RU"/>
        </w:rPr>
        <w:t xml:space="preserve"> </w:t>
      </w:r>
      <w:r w:rsidRPr="00ED4C9A">
        <w:rPr>
          <w:rFonts w:ascii="Times New Roman" w:eastAsia="Times New Roman" w:hAnsi="Times New Roman"/>
          <w:sz w:val="28"/>
          <w:szCs w:val="24"/>
          <w:lang w:eastAsia="ru-RU"/>
        </w:rPr>
        <w:t>за освітньо-професійною програмою</w:t>
      </w:r>
    </w:p>
    <w:p w14:paraId="4A7DB9A3" w14:textId="77777777" w:rsidR="002B4F07" w:rsidRPr="00E3767E" w:rsidRDefault="002B4F07" w:rsidP="002B4F07">
      <w:pPr>
        <w:tabs>
          <w:tab w:val="left" w:leader="underscore" w:pos="9356"/>
        </w:tabs>
        <w:spacing w:before="120" w:after="0" w:line="240" w:lineRule="auto"/>
        <w:ind w:left="539" w:hanging="539"/>
        <w:jc w:val="both"/>
        <w:rPr>
          <w:rFonts w:ascii="Times New Roman" w:eastAsia="Times New Roman" w:hAnsi="Times New Roman" w:cs="Times New Roman"/>
          <w:sz w:val="28"/>
          <w:szCs w:val="24"/>
          <w:lang w:val="uk-UA" w:eastAsia="ru-RU"/>
        </w:rPr>
      </w:pPr>
      <w:r w:rsidRPr="00E3767E">
        <w:rPr>
          <w:rFonts w:ascii="Times New Roman" w:eastAsia="Times New Roman" w:hAnsi="Times New Roman" w:cs="Times New Roman"/>
          <w:sz w:val="28"/>
          <w:szCs w:val="24"/>
          <w:lang w:val="uk-UA" w:eastAsia="ru-RU"/>
        </w:rPr>
        <w:t xml:space="preserve">Спеціальність </w:t>
      </w:r>
      <w:r>
        <w:rPr>
          <w:rFonts w:ascii="Times New Roman" w:eastAsia="Times New Roman" w:hAnsi="Times New Roman" w:cs="Times New Roman"/>
          <w:i/>
          <w:sz w:val="28"/>
          <w:szCs w:val="28"/>
          <w:u w:val="single"/>
          <w:lang w:val="uk-UA" w:eastAsia="ru-RU"/>
        </w:rPr>
        <w:t>105 П</w:t>
      </w:r>
      <w:r w:rsidRPr="00E3767E">
        <w:rPr>
          <w:rFonts w:ascii="Times New Roman" w:eastAsia="Times New Roman" w:hAnsi="Times New Roman" w:cs="Times New Roman"/>
          <w:i/>
          <w:sz w:val="28"/>
          <w:szCs w:val="28"/>
          <w:u w:val="single"/>
          <w:lang w:val="uk-UA" w:eastAsia="ru-RU"/>
        </w:rPr>
        <w:t>рикладна фізика</w:t>
      </w:r>
      <w:r>
        <w:rPr>
          <w:rFonts w:ascii="Times New Roman" w:eastAsia="Times New Roman" w:hAnsi="Times New Roman" w:cs="Times New Roman"/>
          <w:i/>
          <w:sz w:val="28"/>
          <w:szCs w:val="28"/>
          <w:u w:val="single"/>
          <w:lang w:val="uk-UA" w:eastAsia="ru-RU"/>
        </w:rPr>
        <w:t xml:space="preserve"> та наноматеріали</w:t>
      </w:r>
      <w:r w:rsidRPr="00E3767E">
        <w:rPr>
          <w:rFonts w:ascii="Times New Roman" w:eastAsia="Times New Roman" w:hAnsi="Times New Roman" w:cs="Times New Roman"/>
          <w:sz w:val="28"/>
          <w:szCs w:val="24"/>
          <w:u w:val="single"/>
          <w:lang w:val="uk-UA" w:eastAsia="ru-RU"/>
        </w:rPr>
        <w:t xml:space="preserve">                                    </w:t>
      </w:r>
      <w:r w:rsidRPr="00E3767E">
        <w:rPr>
          <w:rFonts w:ascii="Times New Roman" w:eastAsia="Times New Roman" w:hAnsi="Times New Roman" w:cs="Times New Roman"/>
          <w:sz w:val="28"/>
          <w:szCs w:val="24"/>
          <w:lang w:val="uk-UA" w:eastAsia="ru-RU"/>
        </w:rPr>
        <w:tab/>
      </w:r>
    </w:p>
    <w:p w14:paraId="54478066" w14:textId="77777777" w:rsidR="002B4F07" w:rsidRDefault="002B4F07" w:rsidP="002B4F07">
      <w:pPr>
        <w:tabs>
          <w:tab w:val="left" w:pos="720"/>
          <w:tab w:val="left" w:pos="1440"/>
          <w:tab w:val="left" w:pos="1620"/>
        </w:tabs>
        <w:spacing w:after="0" w:line="240" w:lineRule="auto"/>
        <w:ind w:left="539"/>
        <w:jc w:val="both"/>
        <w:rPr>
          <w:rFonts w:ascii="Times New Roman" w:eastAsia="Times New Roman" w:hAnsi="Times New Roman" w:cs="Times New Roman"/>
          <w:sz w:val="28"/>
          <w:szCs w:val="24"/>
          <w:vertAlign w:val="superscript"/>
          <w:lang w:val="uk-UA" w:eastAsia="ru-RU"/>
        </w:rPr>
      </w:pPr>
    </w:p>
    <w:p w14:paraId="5615AF41" w14:textId="77777777" w:rsidR="002B4F07" w:rsidRPr="00E3767E" w:rsidRDefault="002B4F07" w:rsidP="002B4F07">
      <w:pPr>
        <w:tabs>
          <w:tab w:val="left" w:pos="720"/>
          <w:tab w:val="left" w:pos="1440"/>
          <w:tab w:val="left" w:pos="1620"/>
        </w:tabs>
        <w:spacing w:after="0" w:line="240" w:lineRule="auto"/>
        <w:ind w:left="539"/>
        <w:jc w:val="both"/>
        <w:rPr>
          <w:rFonts w:ascii="Times New Roman" w:eastAsia="Times New Roman" w:hAnsi="Times New Roman" w:cs="Times New Roman"/>
          <w:sz w:val="28"/>
          <w:szCs w:val="24"/>
          <w:vertAlign w:val="superscript"/>
          <w:lang w:val="uk-UA" w:eastAsia="ru-RU"/>
        </w:rPr>
      </w:pPr>
    </w:p>
    <w:p w14:paraId="18F14787" w14:textId="77777777" w:rsidR="002B4F07" w:rsidRPr="00E3767E" w:rsidRDefault="002B4F07" w:rsidP="002B4F07">
      <w:pPr>
        <w:tabs>
          <w:tab w:val="left" w:pos="720"/>
          <w:tab w:val="left" w:pos="1440"/>
          <w:tab w:val="left" w:pos="1620"/>
        </w:tabs>
        <w:spacing w:after="0" w:line="240" w:lineRule="auto"/>
        <w:ind w:left="5672"/>
        <w:rPr>
          <w:rFonts w:ascii="Times New Roman" w:eastAsia="Times New Roman" w:hAnsi="Times New Roman" w:cs="Times New Roman"/>
          <w:sz w:val="26"/>
          <w:szCs w:val="24"/>
          <w:lang w:val="uk-UA" w:eastAsia="ru-RU"/>
        </w:rPr>
      </w:pPr>
      <w:r w:rsidRPr="00E3767E">
        <w:rPr>
          <w:rFonts w:ascii="Times New Roman" w:eastAsia="Times New Roman" w:hAnsi="Times New Roman" w:cs="Times New Roman"/>
          <w:sz w:val="26"/>
          <w:szCs w:val="24"/>
          <w:lang w:val="uk-UA" w:eastAsia="ru-RU"/>
        </w:rPr>
        <w:t>ЗАТВЕРДЖУЮ</w:t>
      </w:r>
    </w:p>
    <w:p w14:paraId="7B51C3A1" w14:textId="77777777" w:rsidR="002B4F07" w:rsidRPr="00E3767E" w:rsidRDefault="002B4F07" w:rsidP="002B4F07">
      <w:pPr>
        <w:tabs>
          <w:tab w:val="left" w:pos="720"/>
          <w:tab w:val="left" w:pos="1440"/>
          <w:tab w:val="left" w:pos="1620"/>
        </w:tabs>
        <w:spacing w:after="0" w:line="240" w:lineRule="auto"/>
        <w:ind w:left="5672"/>
        <w:rPr>
          <w:rFonts w:ascii="Times New Roman" w:eastAsia="Times New Roman" w:hAnsi="Times New Roman" w:cs="Times New Roman"/>
          <w:bCs/>
          <w:sz w:val="26"/>
          <w:szCs w:val="24"/>
          <w:lang w:val="uk-UA" w:eastAsia="ru-RU"/>
        </w:rPr>
      </w:pPr>
      <w:r w:rsidRPr="00E3767E">
        <w:rPr>
          <w:rFonts w:ascii="Times New Roman" w:eastAsia="Times New Roman" w:hAnsi="Times New Roman" w:cs="Times New Roman"/>
          <w:bCs/>
          <w:sz w:val="26"/>
          <w:szCs w:val="24"/>
          <w:lang w:val="uk-UA" w:eastAsia="ru-RU"/>
        </w:rPr>
        <w:t>Завідувач кафедри</w:t>
      </w:r>
    </w:p>
    <w:p w14:paraId="0ACB0388" w14:textId="77777777" w:rsidR="002B4F07" w:rsidRPr="00E3767E" w:rsidRDefault="002B4F07" w:rsidP="002B4F07">
      <w:pPr>
        <w:tabs>
          <w:tab w:val="left" w:pos="720"/>
          <w:tab w:val="left" w:pos="1440"/>
          <w:tab w:val="left" w:pos="1620"/>
        </w:tabs>
        <w:spacing w:after="0" w:line="240" w:lineRule="auto"/>
        <w:ind w:left="5671"/>
        <w:rPr>
          <w:rFonts w:ascii="Times New Roman" w:eastAsia="Times New Roman" w:hAnsi="Times New Roman" w:cs="Times New Roman"/>
          <w:sz w:val="26"/>
          <w:szCs w:val="24"/>
          <w:lang w:val="uk-UA" w:eastAsia="ru-RU"/>
        </w:rPr>
      </w:pPr>
      <w:r w:rsidRPr="00E3767E">
        <w:rPr>
          <w:rFonts w:ascii="Times New Roman" w:eastAsia="Times New Roman" w:hAnsi="Times New Roman" w:cs="Times New Roman"/>
          <w:sz w:val="26"/>
          <w:szCs w:val="24"/>
          <w:lang w:val="uk-UA" w:eastAsia="ru-RU"/>
        </w:rPr>
        <w:t xml:space="preserve">__________  </w:t>
      </w:r>
      <w:r w:rsidRPr="00E3767E">
        <w:rPr>
          <w:rFonts w:ascii="Times New Roman" w:eastAsia="Times New Roman" w:hAnsi="Times New Roman" w:cs="Times New Roman"/>
          <w:sz w:val="26"/>
          <w:szCs w:val="24"/>
          <w:u w:val="single"/>
          <w:lang w:val="uk-UA" w:eastAsia="ru-RU"/>
        </w:rPr>
        <w:t>_</w:t>
      </w:r>
      <w:r w:rsidRPr="00E3767E">
        <w:rPr>
          <w:rFonts w:ascii="Times New Roman" w:eastAsia="Times New Roman" w:hAnsi="Times New Roman" w:cs="Times New Roman"/>
          <w:i/>
          <w:smallCaps/>
          <w:sz w:val="28"/>
          <w:szCs w:val="28"/>
          <w:u w:val="single"/>
          <w:lang w:val="uk-UA" w:eastAsia="ru-RU"/>
        </w:rPr>
        <w:t>/</w:t>
      </w:r>
      <w:r w:rsidRPr="008A2030">
        <w:rPr>
          <w:rFonts w:ascii="Times New Roman" w:eastAsia="Times New Roman" w:hAnsi="Times New Roman" w:cs="Times New Roman"/>
          <w:sz w:val="26"/>
          <w:szCs w:val="24"/>
          <w:u w:val="single"/>
          <w:lang w:val="uk-UA" w:eastAsia="ru-RU"/>
        </w:rPr>
        <w:t xml:space="preserve"> А.А. Халатов</w:t>
      </w:r>
      <w:r w:rsidRPr="008A2030">
        <w:rPr>
          <w:rFonts w:ascii="Times New Roman" w:eastAsia="Times New Roman" w:hAnsi="Times New Roman" w:cs="Times New Roman"/>
          <w:i/>
          <w:smallCaps/>
          <w:sz w:val="28"/>
          <w:szCs w:val="28"/>
          <w:u w:val="single"/>
          <w:lang w:val="uk-UA" w:eastAsia="ru-RU"/>
        </w:rPr>
        <w:t xml:space="preserve"> </w:t>
      </w:r>
      <w:r w:rsidRPr="00E3767E">
        <w:rPr>
          <w:rFonts w:ascii="Times New Roman" w:eastAsia="Times New Roman" w:hAnsi="Times New Roman" w:cs="Times New Roman"/>
          <w:i/>
          <w:smallCaps/>
          <w:sz w:val="28"/>
          <w:szCs w:val="28"/>
          <w:u w:val="single"/>
          <w:lang w:val="uk-UA" w:eastAsia="ru-RU"/>
        </w:rPr>
        <w:t>/</w:t>
      </w:r>
    </w:p>
    <w:p w14:paraId="29533E9E" w14:textId="77777777" w:rsidR="002B4F07" w:rsidRPr="00E3767E" w:rsidRDefault="002B4F07" w:rsidP="002B4F07">
      <w:pPr>
        <w:tabs>
          <w:tab w:val="left" w:pos="720"/>
          <w:tab w:val="left" w:pos="1440"/>
          <w:tab w:val="left" w:pos="1620"/>
        </w:tabs>
        <w:spacing w:after="0" w:line="240" w:lineRule="auto"/>
        <w:ind w:left="5671" w:firstLine="425"/>
        <w:rPr>
          <w:rFonts w:ascii="Times New Roman" w:eastAsia="Times New Roman" w:hAnsi="Times New Roman" w:cs="Times New Roman"/>
          <w:sz w:val="26"/>
          <w:szCs w:val="24"/>
          <w:vertAlign w:val="superscript"/>
          <w:lang w:val="uk-UA" w:eastAsia="ru-RU"/>
        </w:rPr>
      </w:pPr>
      <w:r w:rsidRPr="00E3767E">
        <w:rPr>
          <w:rFonts w:ascii="Times New Roman" w:eastAsia="Times New Roman" w:hAnsi="Times New Roman" w:cs="Times New Roman"/>
          <w:sz w:val="26"/>
          <w:szCs w:val="24"/>
          <w:vertAlign w:val="superscript"/>
          <w:lang w:val="uk-UA" w:eastAsia="ru-RU"/>
        </w:rPr>
        <w:t>(підпис)             (ініціали, прізвище)</w:t>
      </w:r>
    </w:p>
    <w:p w14:paraId="7995EE70" w14:textId="77777777" w:rsidR="002B4F07" w:rsidRPr="00E3767E" w:rsidRDefault="002B4F07" w:rsidP="002B4F07">
      <w:pPr>
        <w:tabs>
          <w:tab w:val="left" w:pos="720"/>
          <w:tab w:val="left" w:pos="1440"/>
          <w:tab w:val="left" w:pos="1620"/>
        </w:tabs>
        <w:spacing w:after="0" w:line="240" w:lineRule="auto"/>
        <w:ind w:left="5672"/>
        <w:rPr>
          <w:rFonts w:ascii="Times New Roman" w:eastAsia="Times New Roman" w:hAnsi="Times New Roman" w:cs="Times New Roman"/>
          <w:sz w:val="26"/>
          <w:szCs w:val="24"/>
          <w:lang w:val="uk-UA" w:eastAsia="ru-RU"/>
        </w:rPr>
      </w:pPr>
      <w:r w:rsidRPr="00E3767E">
        <w:rPr>
          <w:rFonts w:ascii="Times New Roman" w:eastAsia="Times New Roman" w:hAnsi="Times New Roman" w:cs="Times New Roman"/>
          <w:sz w:val="26"/>
          <w:szCs w:val="24"/>
          <w:lang w:val="uk-UA" w:eastAsia="ru-RU"/>
        </w:rPr>
        <w:t>«___»_____________20</w:t>
      </w:r>
      <w:r>
        <w:rPr>
          <w:rFonts w:ascii="Times New Roman" w:eastAsia="Times New Roman" w:hAnsi="Times New Roman" w:cs="Times New Roman"/>
          <w:sz w:val="26"/>
          <w:szCs w:val="24"/>
          <w:lang w:val="uk-UA" w:eastAsia="ru-RU"/>
        </w:rPr>
        <w:t>18</w:t>
      </w:r>
      <w:r w:rsidRPr="00E3767E">
        <w:rPr>
          <w:rFonts w:ascii="Times New Roman" w:eastAsia="Times New Roman" w:hAnsi="Times New Roman" w:cs="Times New Roman"/>
          <w:sz w:val="26"/>
          <w:szCs w:val="24"/>
          <w:lang w:val="uk-UA" w:eastAsia="ru-RU"/>
        </w:rPr>
        <w:t xml:space="preserve"> р.</w:t>
      </w:r>
    </w:p>
    <w:p w14:paraId="07E943FD" w14:textId="77777777" w:rsidR="002B4F07" w:rsidRPr="00E3767E" w:rsidRDefault="002B4F07" w:rsidP="002B4F07">
      <w:pPr>
        <w:tabs>
          <w:tab w:val="left" w:pos="720"/>
          <w:tab w:val="left" w:pos="1440"/>
          <w:tab w:val="left" w:pos="1620"/>
        </w:tabs>
        <w:spacing w:before="120" w:after="0" w:line="240" w:lineRule="auto"/>
        <w:ind w:left="540"/>
        <w:jc w:val="center"/>
        <w:rPr>
          <w:rFonts w:ascii="Times New Roman" w:eastAsia="Times New Roman" w:hAnsi="Times New Roman" w:cs="Times New Roman"/>
          <w:b/>
          <w:bCs/>
          <w:sz w:val="28"/>
          <w:szCs w:val="24"/>
          <w:lang w:val="uk-UA" w:eastAsia="ru-RU"/>
        </w:rPr>
      </w:pPr>
    </w:p>
    <w:p w14:paraId="1AE1F9C9" w14:textId="77777777" w:rsidR="002B4F07" w:rsidRPr="00E3767E" w:rsidRDefault="002B4F07" w:rsidP="002B4F07">
      <w:pPr>
        <w:tabs>
          <w:tab w:val="left" w:pos="720"/>
          <w:tab w:val="left" w:pos="1440"/>
          <w:tab w:val="left" w:pos="1620"/>
        </w:tabs>
        <w:spacing w:before="120" w:after="0" w:line="240" w:lineRule="auto"/>
        <w:ind w:left="540"/>
        <w:jc w:val="center"/>
        <w:rPr>
          <w:rFonts w:ascii="Times New Roman" w:eastAsia="Times New Roman" w:hAnsi="Times New Roman" w:cs="Times New Roman"/>
          <w:b/>
          <w:bCs/>
          <w:sz w:val="28"/>
          <w:szCs w:val="24"/>
          <w:lang w:val="uk-UA" w:eastAsia="ru-RU"/>
        </w:rPr>
      </w:pPr>
    </w:p>
    <w:p w14:paraId="6A384253" w14:textId="77777777" w:rsidR="002B4F07" w:rsidRPr="00E3767E" w:rsidRDefault="002B4F07" w:rsidP="002B4F07">
      <w:pPr>
        <w:tabs>
          <w:tab w:val="left" w:pos="720"/>
          <w:tab w:val="left" w:pos="1440"/>
          <w:tab w:val="left" w:pos="1620"/>
        </w:tabs>
        <w:spacing w:before="120" w:after="0" w:line="240" w:lineRule="auto"/>
        <w:ind w:left="540" w:hanging="540"/>
        <w:jc w:val="center"/>
        <w:rPr>
          <w:rFonts w:ascii="Times New Roman" w:eastAsia="Times New Roman" w:hAnsi="Times New Roman" w:cs="Times New Roman"/>
          <w:b/>
          <w:bCs/>
          <w:sz w:val="28"/>
          <w:szCs w:val="24"/>
          <w:lang w:val="uk-UA" w:eastAsia="ru-RU"/>
        </w:rPr>
      </w:pPr>
      <w:r w:rsidRPr="00E3767E">
        <w:rPr>
          <w:rFonts w:ascii="Times New Roman" w:eastAsia="Times New Roman" w:hAnsi="Times New Roman" w:cs="Times New Roman"/>
          <w:b/>
          <w:bCs/>
          <w:sz w:val="28"/>
          <w:szCs w:val="24"/>
          <w:lang w:val="uk-UA" w:eastAsia="ru-RU"/>
        </w:rPr>
        <w:t>ЗАВДАННЯ</w:t>
      </w:r>
    </w:p>
    <w:p w14:paraId="0B554DBC" w14:textId="77777777" w:rsidR="002B4F07" w:rsidRPr="00E3767E" w:rsidRDefault="002B4F07" w:rsidP="002B4F07">
      <w:pPr>
        <w:tabs>
          <w:tab w:val="left" w:pos="720"/>
          <w:tab w:val="left" w:pos="1440"/>
          <w:tab w:val="left" w:pos="1620"/>
        </w:tabs>
        <w:spacing w:after="0" w:line="240" w:lineRule="auto"/>
        <w:ind w:left="539" w:hanging="539"/>
        <w:jc w:val="center"/>
        <w:rPr>
          <w:rFonts w:ascii="Times New Roman" w:eastAsia="Times New Roman" w:hAnsi="Times New Roman" w:cs="Times New Roman"/>
          <w:b/>
          <w:bCs/>
          <w:sz w:val="28"/>
          <w:szCs w:val="24"/>
          <w:lang w:val="uk-UA" w:eastAsia="ru-RU"/>
        </w:rPr>
      </w:pPr>
      <w:r w:rsidRPr="00E3767E">
        <w:rPr>
          <w:rFonts w:ascii="Times New Roman" w:eastAsia="Times New Roman" w:hAnsi="Times New Roman" w:cs="Times New Roman"/>
          <w:b/>
          <w:bCs/>
          <w:sz w:val="28"/>
          <w:szCs w:val="24"/>
          <w:lang w:val="uk-UA" w:eastAsia="ru-RU"/>
        </w:rPr>
        <w:t>на магістерську дисертацію студенту</w:t>
      </w:r>
    </w:p>
    <w:p w14:paraId="6293E822" w14:textId="77777777" w:rsidR="002B4F07" w:rsidRPr="00E3767E" w:rsidRDefault="002B4F07" w:rsidP="002B4F07">
      <w:pPr>
        <w:pBdr>
          <w:bottom w:val="single" w:sz="4" w:space="1" w:color="auto"/>
        </w:pBdr>
        <w:tabs>
          <w:tab w:val="left" w:leader="underscore" w:pos="9356"/>
        </w:tabs>
        <w:spacing w:after="0" w:line="240" w:lineRule="auto"/>
        <w:jc w:val="center"/>
        <w:rPr>
          <w:rFonts w:ascii="Times New Roman" w:eastAsia="Times New Roman" w:hAnsi="Times New Roman" w:cs="Times New Roman"/>
          <w:sz w:val="28"/>
          <w:szCs w:val="24"/>
          <w:lang w:val="uk-UA" w:eastAsia="ru-RU"/>
        </w:rPr>
      </w:pPr>
      <w:r w:rsidRPr="00E3767E">
        <w:rPr>
          <w:rFonts w:ascii="Times New Roman" w:eastAsia="Times New Roman" w:hAnsi="Times New Roman" w:cs="Times New Roman"/>
          <w:sz w:val="28"/>
          <w:szCs w:val="24"/>
          <w:lang w:val="uk-UA" w:eastAsia="ru-RU"/>
        </w:rPr>
        <w:t>Спасенко Михайлу Ігоровиу</w:t>
      </w:r>
    </w:p>
    <w:p w14:paraId="5F3D3B17" w14:textId="77777777" w:rsidR="002B4F07" w:rsidRPr="00E3767E" w:rsidRDefault="002B4F07" w:rsidP="002B4F07">
      <w:pPr>
        <w:tabs>
          <w:tab w:val="left" w:leader="underscore" w:pos="8903"/>
        </w:tabs>
        <w:spacing w:after="0" w:line="240" w:lineRule="auto"/>
        <w:jc w:val="center"/>
        <w:rPr>
          <w:rFonts w:ascii="Times New Roman" w:eastAsia="Times New Roman" w:hAnsi="Times New Roman" w:cs="Times New Roman"/>
          <w:sz w:val="28"/>
          <w:szCs w:val="24"/>
          <w:vertAlign w:val="superscript"/>
          <w:lang w:val="uk-UA" w:eastAsia="ru-RU"/>
        </w:rPr>
      </w:pPr>
      <w:r w:rsidRPr="00E3767E">
        <w:rPr>
          <w:rFonts w:ascii="Times New Roman" w:eastAsia="Times New Roman" w:hAnsi="Times New Roman" w:cs="Times New Roman"/>
          <w:sz w:val="28"/>
          <w:szCs w:val="24"/>
          <w:vertAlign w:val="superscript"/>
          <w:lang w:val="uk-UA" w:eastAsia="ru-RU"/>
        </w:rPr>
        <w:t>(прізвище, ім’я, по батькові)</w:t>
      </w:r>
    </w:p>
    <w:p w14:paraId="4B10B9EC" w14:textId="77777777" w:rsidR="002B4F07" w:rsidRPr="00E3767E" w:rsidRDefault="002B4F07" w:rsidP="002B4F07">
      <w:pPr>
        <w:tabs>
          <w:tab w:val="right" w:leader="underscore" w:pos="9356"/>
        </w:tabs>
        <w:spacing w:after="0" w:line="240" w:lineRule="auto"/>
        <w:jc w:val="both"/>
        <w:rPr>
          <w:rFonts w:ascii="Times New Roman" w:eastAsia="Times New Roman" w:hAnsi="Times New Roman" w:cs="Times New Roman"/>
          <w:sz w:val="28"/>
          <w:szCs w:val="24"/>
          <w:u w:val="single"/>
          <w:lang w:val="uk-UA" w:eastAsia="ru-RU"/>
        </w:rPr>
      </w:pPr>
      <w:r w:rsidRPr="00E3767E">
        <w:rPr>
          <w:rFonts w:ascii="Times New Roman" w:eastAsia="Times New Roman" w:hAnsi="Times New Roman" w:cs="Times New Roman"/>
          <w:sz w:val="28"/>
          <w:szCs w:val="24"/>
          <w:lang w:val="uk-UA" w:eastAsia="ru-RU"/>
        </w:rPr>
        <w:t xml:space="preserve">1. </w:t>
      </w:r>
      <w:r w:rsidRPr="00E3767E">
        <w:rPr>
          <w:rFonts w:ascii="Times New Roman" w:eastAsia="Times New Roman" w:hAnsi="Times New Roman" w:cs="Times New Roman"/>
          <w:bCs/>
          <w:sz w:val="28"/>
          <w:szCs w:val="24"/>
          <w:lang w:val="uk-UA" w:eastAsia="ru-RU"/>
        </w:rPr>
        <w:t xml:space="preserve">Тема </w:t>
      </w:r>
      <w:r w:rsidRPr="00E3767E">
        <w:rPr>
          <w:rFonts w:ascii="Times New Roman" w:eastAsia="Times New Roman" w:hAnsi="Times New Roman" w:cs="Times New Roman"/>
          <w:sz w:val="28"/>
          <w:szCs w:val="24"/>
          <w:lang w:val="uk-UA" w:eastAsia="ru-RU"/>
        </w:rPr>
        <w:t xml:space="preserve">дисертації </w:t>
      </w:r>
      <w:r w:rsidRPr="00E3767E">
        <w:rPr>
          <w:rFonts w:ascii="Times New Roman" w:eastAsia="Times New Roman" w:hAnsi="Times New Roman" w:cs="Times New Roman"/>
          <w:sz w:val="28"/>
          <w:szCs w:val="24"/>
          <w:u w:val="single"/>
          <w:lang w:val="uk-UA" w:eastAsia="ru-RU"/>
        </w:rPr>
        <w:t>Ефективність неізотермічної газової завіси при подачі охолоджувача в напівсферичні заглиблення</w:t>
      </w:r>
    </w:p>
    <w:p w14:paraId="5BB96108" w14:textId="77777777" w:rsidR="002B4F07" w:rsidRPr="00E3767E" w:rsidRDefault="002B4F07" w:rsidP="002B4F07">
      <w:pPr>
        <w:tabs>
          <w:tab w:val="right" w:leader="underscore" w:pos="9356"/>
        </w:tabs>
        <w:spacing w:after="0" w:line="240" w:lineRule="auto"/>
        <w:jc w:val="both"/>
        <w:rPr>
          <w:rFonts w:ascii="Times New Roman" w:eastAsia="Times New Roman" w:hAnsi="Times New Roman" w:cs="Times New Roman"/>
          <w:sz w:val="28"/>
          <w:szCs w:val="24"/>
          <w:lang w:val="uk-UA" w:eastAsia="ru-RU"/>
        </w:rPr>
      </w:pPr>
      <w:r w:rsidRPr="00E3767E">
        <w:rPr>
          <w:rFonts w:ascii="Times New Roman" w:eastAsia="Times New Roman" w:hAnsi="Times New Roman" w:cs="Times New Roman"/>
          <w:sz w:val="28"/>
          <w:szCs w:val="24"/>
          <w:lang w:val="uk-UA" w:eastAsia="ru-RU"/>
        </w:rPr>
        <w:t>керівник роботи</w:t>
      </w:r>
      <w:r w:rsidRPr="00E3767E">
        <w:rPr>
          <w:rFonts w:ascii="Times New Roman" w:eastAsia="Times New Roman" w:hAnsi="Times New Roman" w:cs="Times New Roman"/>
          <w:i/>
          <w:sz w:val="28"/>
          <w:szCs w:val="24"/>
          <w:u w:val="single"/>
          <w:lang w:val="uk-UA" w:eastAsia="ru-RU"/>
        </w:rPr>
        <w:t xml:space="preserve"> Панченко Надія Анатоліївна</w:t>
      </w:r>
      <w:r w:rsidRPr="00E3767E">
        <w:rPr>
          <w:rFonts w:ascii="Times New Roman" w:eastAsia="Times New Roman" w:hAnsi="Times New Roman" w:cs="Times New Roman"/>
          <w:sz w:val="28"/>
          <w:szCs w:val="24"/>
          <w:u w:val="single"/>
          <w:lang w:val="uk-UA" w:eastAsia="ru-RU"/>
        </w:rPr>
        <w:t xml:space="preserve">, </w:t>
      </w:r>
      <w:r w:rsidR="00A6586C">
        <w:rPr>
          <w:rFonts w:ascii="Times New Roman" w:eastAsia="Times New Roman" w:hAnsi="Times New Roman" w:cs="Times New Roman"/>
          <w:bCs/>
          <w:sz w:val="26"/>
          <w:szCs w:val="24"/>
          <w:u w:val="single"/>
          <w:lang w:val="uk-UA" w:eastAsia="ru-RU"/>
        </w:rPr>
        <w:t>ст. викл., к.т.н</w:t>
      </w:r>
      <w:r w:rsidRPr="00E3767E">
        <w:rPr>
          <w:rFonts w:ascii="Times New Roman" w:eastAsia="Times New Roman" w:hAnsi="Times New Roman" w:cs="Times New Roman"/>
          <w:i/>
          <w:sz w:val="28"/>
          <w:szCs w:val="24"/>
          <w:u w:val="single"/>
          <w:lang w:val="uk-UA" w:eastAsia="ru-RU"/>
        </w:rPr>
        <w:t>.</w:t>
      </w:r>
      <w:r>
        <w:rPr>
          <w:rFonts w:ascii="Times New Roman" w:eastAsia="Times New Roman" w:hAnsi="Times New Roman" w:cs="Times New Roman"/>
          <w:i/>
          <w:sz w:val="28"/>
          <w:szCs w:val="24"/>
          <w:u w:val="single"/>
          <w:lang w:val="uk-UA" w:eastAsia="ru-RU"/>
        </w:rPr>
        <w:t>.</w:t>
      </w:r>
    </w:p>
    <w:p w14:paraId="71CC68FD" w14:textId="77777777" w:rsidR="002B4F07" w:rsidRPr="00E3767E" w:rsidRDefault="002B4F07" w:rsidP="002B4F07">
      <w:pPr>
        <w:tabs>
          <w:tab w:val="left" w:leader="underscore" w:pos="8903"/>
        </w:tabs>
        <w:spacing w:after="0" w:line="240" w:lineRule="auto"/>
        <w:ind w:firstLine="2127"/>
        <w:rPr>
          <w:rFonts w:ascii="Times New Roman" w:eastAsia="Times New Roman" w:hAnsi="Times New Roman" w:cs="Times New Roman"/>
          <w:sz w:val="28"/>
          <w:szCs w:val="24"/>
          <w:vertAlign w:val="superscript"/>
          <w:lang w:val="uk-UA" w:eastAsia="ru-RU"/>
        </w:rPr>
      </w:pPr>
      <w:r w:rsidRPr="00E3767E">
        <w:rPr>
          <w:rFonts w:ascii="Times New Roman" w:eastAsia="Times New Roman" w:hAnsi="Times New Roman" w:cs="Times New Roman"/>
          <w:sz w:val="28"/>
          <w:szCs w:val="24"/>
          <w:vertAlign w:val="superscript"/>
          <w:lang w:val="uk-UA" w:eastAsia="ru-RU"/>
        </w:rPr>
        <w:t>(прізвище, ім’я, по батькові, науковий ступінь, вчене звання)</w:t>
      </w:r>
    </w:p>
    <w:p w14:paraId="49E4A021" w14:textId="77777777" w:rsidR="002B4F07" w:rsidRPr="00E3767E" w:rsidRDefault="002B4F07" w:rsidP="002B4F07">
      <w:pPr>
        <w:tabs>
          <w:tab w:val="right" w:leader="underscore" w:pos="9072"/>
        </w:tabs>
        <w:spacing w:after="0" w:line="240" w:lineRule="auto"/>
        <w:jc w:val="both"/>
        <w:rPr>
          <w:rFonts w:ascii="Times New Roman" w:eastAsia="Times New Roman" w:hAnsi="Times New Roman" w:cs="Times New Roman"/>
          <w:sz w:val="28"/>
          <w:szCs w:val="24"/>
          <w:lang w:val="uk-UA" w:eastAsia="ru-RU"/>
        </w:rPr>
      </w:pPr>
      <w:r w:rsidRPr="00E3767E">
        <w:rPr>
          <w:rFonts w:ascii="Times New Roman" w:eastAsia="Times New Roman" w:hAnsi="Times New Roman" w:cs="Times New Roman"/>
          <w:sz w:val="28"/>
          <w:szCs w:val="24"/>
          <w:lang w:val="uk-UA" w:eastAsia="ru-RU"/>
        </w:rPr>
        <w:t>затверджені наказом по університету від «___» ___________</w:t>
      </w:r>
      <w:r w:rsidRPr="00E3767E">
        <w:rPr>
          <w:rFonts w:ascii="Times New Roman" w:eastAsia="Times New Roman" w:hAnsi="Times New Roman" w:cs="Times New Roman"/>
          <w:sz w:val="28"/>
          <w:szCs w:val="24"/>
          <w:u w:val="single"/>
          <w:lang w:val="uk-UA" w:eastAsia="ru-RU"/>
        </w:rPr>
        <w:t xml:space="preserve"> </w:t>
      </w:r>
      <w:r w:rsidRPr="00E3767E">
        <w:rPr>
          <w:rFonts w:ascii="Times New Roman" w:eastAsia="Times New Roman" w:hAnsi="Times New Roman" w:cs="Times New Roman"/>
          <w:sz w:val="28"/>
          <w:szCs w:val="24"/>
          <w:lang w:val="uk-UA" w:eastAsia="ru-RU"/>
        </w:rPr>
        <w:t>20</w:t>
      </w:r>
      <w:r w:rsidRPr="00E3767E">
        <w:rPr>
          <w:rFonts w:ascii="Times New Roman" w:eastAsia="Times New Roman" w:hAnsi="Times New Roman" w:cs="Times New Roman"/>
          <w:sz w:val="28"/>
          <w:szCs w:val="24"/>
          <w:u w:val="single"/>
          <w:lang w:val="uk-UA" w:eastAsia="ru-RU"/>
        </w:rPr>
        <w:t>18</w:t>
      </w:r>
      <w:r w:rsidRPr="00E3767E">
        <w:rPr>
          <w:rFonts w:ascii="Times New Roman" w:eastAsia="Times New Roman" w:hAnsi="Times New Roman" w:cs="Times New Roman"/>
          <w:sz w:val="28"/>
          <w:szCs w:val="24"/>
          <w:lang w:val="uk-UA" w:eastAsia="ru-RU"/>
        </w:rPr>
        <w:t xml:space="preserve"> р. №_____</w:t>
      </w:r>
    </w:p>
    <w:p w14:paraId="62DFF351" w14:textId="77777777" w:rsidR="002B4F07" w:rsidRPr="00E3767E" w:rsidRDefault="002B4F07" w:rsidP="002B4F07">
      <w:pPr>
        <w:tabs>
          <w:tab w:val="left" w:leader="underscore" w:pos="9356"/>
        </w:tabs>
        <w:spacing w:before="240"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4"/>
          <w:lang w:val="uk-UA" w:eastAsia="ru-RU"/>
        </w:rPr>
        <w:t>2</w:t>
      </w:r>
      <w:r w:rsidRPr="00E3767E">
        <w:rPr>
          <w:rFonts w:ascii="Times New Roman" w:eastAsia="Times New Roman" w:hAnsi="Times New Roman" w:cs="Times New Roman"/>
          <w:sz w:val="28"/>
          <w:szCs w:val="28"/>
          <w:lang w:val="uk-UA" w:eastAsia="ru-RU"/>
        </w:rPr>
        <w:t>. Строк подання студентом дисертації _</w:t>
      </w:r>
      <w:r w:rsidRPr="00E3767E">
        <w:rPr>
          <w:rFonts w:ascii="Times New Roman" w:eastAsia="Times New Roman" w:hAnsi="Times New Roman" w:cs="Times New Roman"/>
          <w:sz w:val="28"/>
          <w:szCs w:val="28"/>
          <w:u w:val="single"/>
          <w:lang w:val="uk-UA" w:eastAsia="ru-RU"/>
        </w:rPr>
        <w:t>11.12.2018 р.</w:t>
      </w:r>
      <w:r w:rsidRPr="00E3767E">
        <w:rPr>
          <w:rFonts w:ascii="Times New Roman" w:eastAsia="Times New Roman" w:hAnsi="Times New Roman" w:cs="Times New Roman"/>
          <w:sz w:val="28"/>
          <w:szCs w:val="28"/>
          <w:lang w:val="uk-UA" w:eastAsia="ru-RU"/>
        </w:rPr>
        <w:tab/>
      </w:r>
    </w:p>
    <w:p w14:paraId="448668C1" w14:textId="77777777" w:rsidR="002B4F07" w:rsidRPr="00E3767E" w:rsidRDefault="002B4F07" w:rsidP="002B4F07">
      <w:pPr>
        <w:tabs>
          <w:tab w:val="left" w:leader="underscore" w:pos="9356"/>
        </w:tabs>
        <w:spacing w:before="240" w:line="240" w:lineRule="auto"/>
        <w:jc w:val="both"/>
        <w:rPr>
          <w:rFonts w:ascii="Times New Roman" w:eastAsia="Calibri" w:hAnsi="Times New Roman" w:cs="Times New Roman"/>
          <w:sz w:val="28"/>
          <w:szCs w:val="28"/>
          <w:lang w:val="uk-UA"/>
        </w:rPr>
      </w:pPr>
      <w:r w:rsidRPr="00E3767E">
        <w:rPr>
          <w:rFonts w:ascii="Times New Roman" w:eastAsia="Calibri" w:hAnsi="Times New Roman" w:cs="Times New Roman"/>
          <w:sz w:val="28"/>
          <w:szCs w:val="28"/>
          <w:lang w:val="uk-UA"/>
        </w:rPr>
        <w:t xml:space="preserve">3. Вихідні дані  </w:t>
      </w:r>
      <w:r w:rsidRPr="00E3767E">
        <w:rPr>
          <w:rFonts w:ascii="Times New Roman" w:eastAsia="Times New Roman" w:hAnsi="Times New Roman" w:cs="Times New Roman"/>
          <w:i/>
          <w:sz w:val="28"/>
          <w:szCs w:val="28"/>
          <w:u w:val="single"/>
          <w:shd w:val="clear" w:color="auto" w:fill="FFFFFF"/>
          <w:lang w:val="uk-UA" w:eastAsia="ru-RU"/>
        </w:rPr>
        <w:t>Геометрія конфігурації:</w:t>
      </w:r>
      <w:r w:rsidRPr="00E3767E">
        <w:rPr>
          <w:rFonts w:ascii="Times New Roman" w:eastAsia="Times New Roman" w:hAnsi="Times New Roman" w:cs="Times New Roman"/>
          <w:i/>
          <w:sz w:val="28"/>
          <w:szCs w:val="24"/>
          <w:u w:val="single"/>
          <w:lang w:val="uk-UA" w:eastAsia="ru-RU"/>
        </w:rPr>
        <w:t xml:space="preserve"> один ряд </w:t>
      </w:r>
      <w:r w:rsidRPr="00E3767E">
        <w:rPr>
          <w:rFonts w:ascii="Times New Roman" w:eastAsia="Times New Roman" w:hAnsi="Times New Roman" w:cs="Times New Roman"/>
          <w:i/>
          <w:sz w:val="28"/>
          <w:szCs w:val="28"/>
          <w:u w:val="single"/>
          <w:shd w:val="clear" w:color="auto" w:fill="FFFFFF"/>
          <w:lang w:val="uk-UA" w:eastAsia="ru-RU"/>
        </w:rPr>
        <w:t xml:space="preserve">циліндричних похилих отворів в напівсферичних заглибленнях: діаметр подаючих циліндричних отворів d=3,2 мм, поперечний крок t=9,6 мм, діаметр заглиблення  D=8 мм, глибина h=4 мм. Тобто відносний крок t/d=3,0 і відносну глибину заглиблення D/h=0,5. Кут нахилу отворів до поверхні α=30°. </w:t>
      </w:r>
      <w:r w:rsidRPr="00E3767E">
        <w:rPr>
          <w:rFonts w:ascii="Times New Roman" w:eastAsia="Times New Roman" w:hAnsi="Times New Roman" w:cs="Times New Roman"/>
          <w:i/>
          <w:sz w:val="28"/>
          <w:szCs w:val="28"/>
          <w:u w:val="single"/>
          <w:lang w:val="uk-UA" w:eastAsia="ru-RU"/>
        </w:rPr>
        <w:t>Параметри досліджень модельних умов: ш</w:t>
      </w:r>
      <w:r w:rsidRPr="00E3767E">
        <w:rPr>
          <w:rFonts w:ascii="Times New Roman" w:eastAsia="Times New Roman" w:hAnsi="Times New Roman" w:cs="Times New Roman"/>
          <w:i/>
          <w:sz w:val="28"/>
          <w:szCs w:val="28"/>
          <w:u w:val="single"/>
          <w:shd w:val="clear" w:color="auto" w:fill="FFFFFF"/>
          <w:lang w:val="uk-UA" w:eastAsia="ru-RU"/>
        </w:rPr>
        <w:t xml:space="preserve">видкість основного потоку (37…40) м/с; температура основного потоку 20 </w:t>
      </w:r>
      <w:r w:rsidRPr="00E3767E">
        <w:rPr>
          <w:rFonts w:ascii="Times New Roman" w:eastAsia="Times New Roman" w:hAnsi="Times New Roman" w:cs="Times New Roman"/>
          <w:i/>
          <w:sz w:val="28"/>
          <w:szCs w:val="28"/>
          <w:u w:val="single"/>
          <w:shd w:val="clear" w:color="auto" w:fill="FFFFFF"/>
          <w:vertAlign w:val="superscript"/>
          <w:lang w:val="uk-UA" w:eastAsia="ru-RU"/>
        </w:rPr>
        <w:t>0</w:t>
      </w:r>
      <w:r w:rsidRPr="00E3767E">
        <w:rPr>
          <w:rFonts w:ascii="Times New Roman" w:eastAsia="Times New Roman" w:hAnsi="Times New Roman" w:cs="Times New Roman"/>
          <w:i/>
          <w:sz w:val="28"/>
          <w:szCs w:val="28"/>
          <w:u w:val="single"/>
          <w:shd w:val="clear" w:color="auto" w:fill="FFFFFF"/>
          <w:lang w:val="uk-UA" w:eastAsia="ru-RU"/>
        </w:rPr>
        <w:t>С; температура повітря, яке вдувалося (50…70)°С, відношення густини потоку повітря, що вдувалося до густини основного потоку 0,83…0,84. Параметр вдуву 0,5…2,0. Умови обертання: частоти обертання: n=700 об/хв та 1000 об/хв., що відповідає значенням параметра обертання R</w:t>
      </w:r>
      <w:r w:rsidRPr="00E3767E">
        <w:rPr>
          <w:rFonts w:ascii="Times New Roman" w:eastAsia="Times New Roman" w:hAnsi="Times New Roman" w:cs="Times New Roman"/>
          <w:i/>
          <w:sz w:val="28"/>
          <w:szCs w:val="28"/>
          <w:u w:val="single"/>
          <w:shd w:val="clear" w:color="auto" w:fill="FFFFFF"/>
          <w:vertAlign w:val="subscript"/>
          <w:lang w:val="uk-UA" w:eastAsia="ru-RU"/>
        </w:rPr>
        <w:t>0</w:t>
      </w:r>
      <w:r w:rsidRPr="00E3767E">
        <w:rPr>
          <w:rFonts w:ascii="Times New Roman" w:eastAsia="Times New Roman" w:hAnsi="Times New Roman" w:cs="Times New Roman"/>
          <w:i/>
          <w:sz w:val="28"/>
          <w:szCs w:val="28"/>
          <w:u w:val="single"/>
          <w:shd w:val="clear" w:color="auto" w:fill="FFFFFF"/>
          <w:lang w:val="uk-UA" w:eastAsia="ru-RU"/>
        </w:rPr>
        <w:t>=2,0 та 2,5. Умови неізотермічності: температура основного потоку 500°C, температура вторинного потоку 1100°C.</w:t>
      </w:r>
      <w:r w:rsidRPr="00E3767E">
        <w:rPr>
          <w:rFonts w:ascii="Times New Roman" w:eastAsia="Calibri" w:hAnsi="Times New Roman" w:cs="Times New Roman"/>
          <w:sz w:val="28"/>
          <w:szCs w:val="28"/>
          <w:lang w:val="uk-UA"/>
        </w:rPr>
        <w:tab/>
      </w:r>
    </w:p>
    <w:p w14:paraId="736D9764" w14:textId="77777777" w:rsidR="002B4F07" w:rsidRPr="00E3767E" w:rsidRDefault="002B4F07" w:rsidP="002B4F07">
      <w:pPr>
        <w:tabs>
          <w:tab w:val="left" w:leader="underscore" w:pos="10206"/>
        </w:tabs>
        <w:spacing w:before="240" w:line="240" w:lineRule="auto"/>
        <w:jc w:val="both"/>
        <w:rPr>
          <w:rFonts w:ascii="Times New Roman" w:eastAsia="Calibri" w:hAnsi="Times New Roman" w:cs="Times New Roman"/>
          <w:sz w:val="28"/>
          <w:szCs w:val="28"/>
          <w:lang w:val="uk-UA"/>
        </w:rPr>
      </w:pPr>
      <w:r w:rsidRPr="00E3767E">
        <w:rPr>
          <w:rFonts w:ascii="Times New Roman" w:eastAsia="Calibri" w:hAnsi="Times New Roman" w:cs="Times New Roman"/>
          <w:sz w:val="28"/>
          <w:szCs w:val="28"/>
          <w:lang w:val="uk-UA"/>
        </w:rPr>
        <w:t xml:space="preserve">4. Перелік завдань, які потрібно розробити </w:t>
      </w:r>
      <w:r w:rsidRPr="00E3767E">
        <w:rPr>
          <w:rFonts w:ascii="Times New Roman" w:eastAsia="Times New Roman" w:hAnsi="Times New Roman" w:cs="Times New Roman"/>
          <w:i/>
          <w:sz w:val="28"/>
          <w:szCs w:val="28"/>
          <w:u w:val="single"/>
          <w:lang w:val="uk-UA" w:eastAsia="ru-RU"/>
        </w:rPr>
        <w:t>а) прове</w:t>
      </w:r>
      <w:r>
        <w:rPr>
          <w:rFonts w:ascii="Times New Roman" w:eastAsia="Times New Roman" w:hAnsi="Times New Roman" w:cs="Times New Roman"/>
          <w:i/>
          <w:sz w:val="28"/>
          <w:szCs w:val="28"/>
          <w:u w:val="single"/>
          <w:lang w:val="uk-UA" w:eastAsia="ru-RU"/>
        </w:rPr>
        <w:t>сти</w:t>
      </w:r>
      <w:r w:rsidRPr="00E3767E">
        <w:rPr>
          <w:rFonts w:ascii="Times New Roman" w:eastAsia="Times New Roman" w:hAnsi="Times New Roman" w:cs="Times New Roman"/>
          <w:i/>
          <w:sz w:val="28"/>
          <w:szCs w:val="28"/>
          <w:u w:val="single"/>
          <w:lang w:val="uk-UA" w:eastAsia="ru-RU"/>
        </w:rPr>
        <w:t xml:space="preserve"> огляд літератури по темі </w:t>
      </w:r>
      <w:r>
        <w:rPr>
          <w:rFonts w:ascii="Times New Roman" w:eastAsia="Times New Roman" w:hAnsi="Times New Roman" w:cs="Times New Roman"/>
          <w:i/>
          <w:sz w:val="28"/>
          <w:szCs w:val="28"/>
          <w:u w:val="single"/>
          <w:lang w:val="uk-UA" w:eastAsia="ru-RU"/>
        </w:rPr>
        <w:t>магістерської дисертації</w:t>
      </w:r>
      <w:r w:rsidRPr="00E3767E">
        <w:rPr>
          <w:rFonts w:ascii="Times New Roman" w:eastAsia="Times New Roman" w:hAnsi="Times New Roman" w:cs="Times New Roman"/>
          <w:i/>
          <w:sz w:val="28"/>
          <w:szCs w:val="28"/>
          <w:u w:val="single"/>
          <w:lang w:val="uk-UA" w:eastAsia="ru-RU"/>
        </w:rPr>
        <w:t xml:space="preserve">, постановка мети та завдань дослідження; б) </w:t>
      </w:r>
      <w:r>
        <w:rPr>
          <w:rFonts w:ascii="Times New Roman" w:eastAsia="Times New Roman" w:hAnsi="Times New Roman" w:cs="Times New Roman"/>
          <w:i/>
          <w:sz w:val="28"/>
          <w:szCs w:val="28"/>
          <w:u w:val="single"/>
          <w:lang w:val="uk-UA" w:eastAsia="ru-RU"/>
        </w:rPr>
        <w:t xml:space="preserve">провести </w:t>
      </w:r>
      <w:r w:rsidRPr="00E3767E">
        <w:rPr>
          <w:rFonts w:ascii="Times New Roman" w:eastAsia="Times New Roman" w:hAnsi="Times New Roman" w:cs="Times New Roman"/>
          <w:i/>
          <w:sz w:val="28"/>
          <w:szCs w:val="28"/>
          <w:u w:val="single"/>
          <w:lang w:val="uk-UA" w:eastAsia="ru-RU"/>
        </w:rPr>
        <w:lastRenderedPageBreak/>
        <w:t>огляд теоретичних основ CFD – моделювання; в) створ</w:t>
      </w:r>
      <w:r>
        <w:rPr>
          <w:rFonts w:ascii="Times New Roman" w:eastAsia="Times New Roman" w:hAnsi="Times New Roman" w:cs="Times New Roman"/>
          <w:i/>
          <w:sz w:val="28"/>
          <w:szCs w:val="28"/>
          <w:u w:val="single"/>
          <w:lang w:val="uk-UA" w:eastAsia="ru-RU"/>
        </w:rPr>
        <w:t>ити</w:t>
      </w:r>
      <w:r w:rsidRPr="00E3767E">
        <w:rPr>
          <w:rFonts w:ascii="Times New Roman" w:eastAsia="Times New Roman" w:hAnsi="Times New Roman" w:cs="Times New Roman"/>
          <w:i/>
          <w:sz w:val="28"/>
          <w:szCs w:val="28"/>
          <w:u w:val="single"/>
          <w:lang w:val="uk-UA" w:eastAsia="ru-RU"/>
        </w:rPr>
        <w:t xml:space="preserve"> геометричн</w:t>
      </w:r>
      <w:r>
        <w:rPr>
          <w:rFonts w:ascii="Times New Roman" w:eastAsia="Times New Roman" w:hAnsi="Times New Roman" w:cs="Times New Roman"/>
          <w:i/>
          <w:sz w:val="28"/>
          <w:szCs w:val="28"/>
          <w:u w:val="single"/>
          <w:lang w:val="uk-UA" w:eastAsia="ru-RU"/>
        </w:rPr>
        <w:t>у</w:t>
      </w:r>
      <w:r w:rsidRPr="00E3767E">
        <w:rPr>
          <w:rFonts w:ascii="Times New Roman" w:eastAsia="Times New Roman" w:hAnsi="Times New Roman" w:cs="Times New Roman"/>
          <w:i/>
          <w:sz w:val="28"/>
          <w:szCs w:val="28"/>
          <w:u w:val="single"/>
          <w:lang w:val="uk-UA" w:eastAsia="ru-RU"/>
        </w:rPr>
        <w:t xml:space="preserve"> модел</w:t>
      </w:r>
      <w:r>
        <w:rPr>
          <w:rFonts w:ascii="Times New Roman" w:eastAsia="Times New Roman" w:hAnsi="Times New Roman" w:cs="Times New Roman"/>
          <w:i/>
          <w:sz w:val="28"/>
          <w:szCs w:val="28"/>
          <w:u w:val="single"/>
          <w:lang w:val="uk-UA" w:eastAsia="ru-RU"/>
        </w:rPr>
        <w:t>ь</w:t>
      </w:r>
      <w:r w:rsidRPr="00E3767E">
        <w:rPr>
          <w:rFonts w:ascii="Times New Roman" w:eastAsia="Times New Roman" w:hAnsi="Times New Roman" w:cs="Times New Roman"/>
          <w:i/>
          <w:sz w:val="28"/>
          <w:szCs w:val="28"/>
          <w:u w:val="single"/>
          <w:lang w:val="uk-UA" w:eastAsia="ru-RU"/>
        </w:rPr>
        <w:t xml:space="preserve"> задачі дослідження; прове</w:t>
      </w:r>
      <w:r>
        <w:rPr>
          <w:rFonts w:ascii="Times New Roman" w:eastAsia="Times New Roman" w:hAnsi="Times New Roman" w:cs="Times New Roman"/>
          <w:i/>
          <w:sz w:val="28"/>
          <w:szCs w:val="28"/>
          <w:u w:val="single"/>
          <w:lang w:val="uk-UA" w:eastAsia="ru-RU"/>
        </w:rPr>
        <w:t>сти</w:t>
      </w:r>
      <w:r w:rsidRPr="00E3767E">
        <w:rPr>
          <w:rFonts w:ascii="Times New Roman" w:eastAsia="Times New Roman" w:hAnsi="Times New Roman" w:cs="Times New Roman"/>
          <w:i/>
          <w:sz w:val="28"/>
          <w:szCs w:val="28"/>
          <w:u w:val="single"/>
          <w:lang w:val="uk-UA" w:eastAsia="ru-RU"/>
        </w:rPr>
        <w:t xml:space="preserve"> комп’ютерн</w:t>
      </w:r>
      <w:r>
        <w:rPr>
          <w:rFonts w:ascii="Times New Roman" w:eastAsia="Times New Roman" w:hAnsi="Times New Roman" w:cs="Times New Roman"/>
          <w:i/>
          <w:sz w:val="28"/>
          <w:szCs w:val="28"/>
          <w:u w:val="single"/>
          <w:lang w:val="uk-UA" w:eastAsia="ru-RU"/>
        </w:rPr>
        <w:t>е</w:t>
      </w:r>
      <w:r w:rsidRPr="00E3767E">
        <w:rPr>
          <w:rFonts w:ascii="Times New Roman" w:eastAsia="Times New Roman" w:hAnsi="Times New Roman" w:cs="Times New Roman"/>
          <w:i/>
          <w:sz w:val="28"/>
          <w:szCs w:val="28"/>
          <w:u w:val="single"/>
          <w:lang w:val="uk-UA" w:eastAsia="ru-RU"/>
        </w:rPr>
        <w:t xml:space="preserve"> моделювання; г) </w:t>
      </w:r>
      <w:r>
        <w:rPr>
          <w:rFonts w:ascii="Times New Roman" w:eastAsia="Times New Roman" w:hAnsi="Times New Roman" w:cs="Times New Roman"/>
          <w:i/>
          <w:sz w:val="28"/>
          <w:szCs w:val="28"/>
          <w:u w:val="single"/>
          <w:lang w:val="uk-UA" w:eastAsia="ru-RU"/>
        </w:rPr>
        <w:t>про</w:t>
      </w:r>
      <w:r w:rsidRPr="00E3767E">
        <w:rPr>
          <w:rFonts w:ascii="Times New Roman" w:eastAsia="Times New Roman" w:hAnsi="Times New Roman" w:cs="Times New Roman"/>
          <w:i/>
          <w:sz w:val="28"/>
          <w:szCs w:val="28"/>
          <w:u w:val="single"/>
          <w:lang w:val="uk-UA" w:eastAsia="ru-RU"/>
        </w:rPr>
        <w:t>аналі</w:t>
      </w:r>
      <w:r>
        <w:rPr>
          <w:rFonts w:ascii="Times New Roman" w:eastAsia="Times New Roman" w:hAnsi="Times New Roman" w:cs="Times New Roman"/>
          <w:i/>
          <w:sz w:val="28"/>
          <w:szCs w:val="28"/>
          <w:u w:val="single"/>
          <w:lang w:val="uk-UA" w:eastAsia="ru-RU"/>
        </w:rPr>
        <w:t>зувати</w:t>
      </w:r>
      <w:r w:rsidRPr="00E3767E">
        <w:rPr>
          <w:rFonts w:ascii="Times New Roman" w:eastAsia="Times New Roman" w:hAnsi="Times New Roman" w:cs="Times New Roman"/>
          <w:i/>
          <w:sz w:val="28"/>
          <w:szCs w:val="28"/>
          <w:u w:val="single"/>
          <w:lang w:val="uk-UA" w:eastAsia="ru-RU"/>
        </w:rPr>
        <w:t xml:space="preserve"> отриман</w:t>
      </w:r>
      <w:r>
        <w:rPr>
          <w:rFonts w:ascii="Times New Roman" w:eastAsia="Times New Roman" w:hAnsi="Times New Roman" w:cs="Times New Roman"/>
          <w:i/>
          <w:sz w:val="28"/>
          <w:szCs w:val="28"/>
          <w:u w:val="single"/>
          <w:lang w:val="uk-UA" w:eastAsia="ru-RU"/>
        </w:rPr>
        <w:t>і</w:t>
      </w:r>
      <w:r w:rsidRPr="00E3767E">
        <w:rPr>
          <w:rFonts w:ascii="Times New Roman" w:eastAsia="Times New Roman" w:hAnsi="Times New Roman" w:cs="Times New Roman"/>
          <w:i/>
          <w:sz w:val="28"/>
          <w:szCs w:val="28"/>
          <w:u w:val="single"/>
          <w:lang w:val="uk-UA" w:eastAsia="ru-RU"/>
        </w:rPr>
        <w:t xml:space="preserve"> результат</w:t>
      </w:r>
      <w:r>
        <w:rPr>
          <w:rFonts w:ascii="Times New Roman" w:eastAsia="Times New Roman" w:hAnsi="Times New Roman" w:cs="Times New Roman"/>
          <w:i/>
          <w:sz w:val="28"/>
          <w:szCs w:val="28"/>
          <w:u w:val="single"/>
          <w:lang w:val="uk-UA" w:eastAsia="ru-RU"/>
        </w:rPr>
        <w:t>и.</w:t>
      </w:r>
    </w:p>
    <w:p w14:paraId="4E55CB04" w14:textId="77777777" w:rsidR="002B4F07" w:rsidRPr="00E3767E" w:rsidRDefault="002B4F07" w:rsidP="002B4F07">
      <w:pPr>
        <w:tabs>
          <w:tab w:val="left" w:leader="underscore" w:pos="9356"/>
        </w:tabs>
        <w:spacing w:before="240" w:line="240" w:lineRule="auto"/>
        <w:rPr>
          <w:rFonts w:ascii="Times New Roman" w:eastAsia="Calibri" w:hAnsi="Times New Roman" w:cs="Times New Roman"/>
          <w:sz w:val="28"/>
          <w:szCs w:val="28"/>
        </w:rPr>
      </w:pPr>
      <w:r w:rsidRPr="00E3767E">
        <w:rPr>
          <w:rFonts w:ascii="Times New Roman" w:eastAsia="Calibri" w:hAnsi="Times New Roman" w:cs="Times New Roman"/>
          <w:sz w:val="28"/>
          <w:szCs w:val="28"/>
        </w:rPr>
        <w:t xml:space="preserve">5. Перелік графічного (ілюстративного) матеріалу </w:t>
      </w:r>
      <w:r w:rsidRPr="00E3767E">
        <w:rPr>
          <w:rFonts w:ascii="Times New Roman" w:eastAsia="Times New Roman" w:hAnsi="Times New Roman" w:cs="Times New Roman"/>
          <w:i/>
          <w:spacing w:val="2"/>
          <w:sz w:val="28"/>
          <w:szCs w:val="28"/>
          <w:u w:val="single"/>
          <w:lang w:val="uk-UA" w:eastAsia="ru-RU"/>
        </w:rPr>
        <w:t>Презентація – 25 аркушів А4</w:t>
      </w:r>
      <w:r w:rsidRPr="00E3767E">
        <w:rPr>
          <w:rFonts w:ascii="Times New Roman" w:eastAsia="Calibri" w:hAnsi="Times New Roman" w:cs="Times New Roman"/>
          <w:sz w:val="28"/>
          <w:szCs w:val="28"/>
        </w:rPr>
        <w:tab/>
      </w:r>
    </w:p>
    <w:p w14:paraId="4C5A43AD" w14:textId="77777777" w:rsidR="002B4F07" w:rsidRPr="00E3767E" w:rsidRDefault="002B4F07" w:rsidP="002B4F07">
      <w:pPr>
        <w:tabs>
          <w:tab w:val="left" w:leader="underscore" w:pos="9356"/>
        </w:tabs>
        <w:spacing w:before="240" w:line="240" w:lineRule="auto"/>
        <w:jc w:val="both"/>
        <w:rPr>
          <w:rFonts w:ascii="Times New Roman" w:eastAsia="Calibri" w:hAnsi="Times New Roman" w:cs="Times New Roman"/>
          <w:sz w:val="28"/>
          <w:szCs w:val="28"/>
        </w:rPr>
      </w:pPr>
      <w:r w:rsidRPr="00E3767E">
        <w:rPr>
          <w:rFonts w:ascii="Times New Roman" w:eastAsia="Calibri" w:hAnsi="Times New Roman" w:cs="Times New Roman"/>
          <w:sz w:val="28"/>
          <w:szCs w:val="28"/>
        </w:rPr>
        <w:t xml:space="preserve">6. Орієнтовний перелік публікацій </w:t>
      </w:r>
      <w:r w:rsidRPr="00E3767E">
        <w:rPr>
          <w:rFonts w:ascii="Times New Roman" w:eastAsia="Calibri" w:hAnsi="Times New Roman" w:cs="Times New Roman"/>
          <w:i/>
          <w:sz w:val="28"/>
          <w:szCs w:val="28"/>
          <w:u w:val="single"/>
          <w:lang w:val="uk-UA"/>
        </w:rPr>
        <w:t>Стаття у фаховому виданні «</w:t>
      </w:r>
      <w:r w:rsidRPr="00E3767E">
        <w:rPr>
          <w:rFonts w:ascii="Times New Roman" w:eastAsia="Calibri" w:hAnsi="Times New Roman" w:cs="Times New Roman"/>
          <w:i/>
          <w:sz w:val="28"/>
          <w:szCs w:val="28"/>
          <w:u w:val="single"/>
        </w:rPr>
        <w:t>Пром</w:t>
      </w:r>
      <w:r w:rsidRPr="00E3767E">
        <w:rPr>
          <w:rFonts w:ascii="Times New Roman" w:eastAsia="Calibri" w:hAnsi="Times New Roman" w:cs="Times New Roman"/>
          <w:i/>
          <w:sz w:val="28"/>
          <w:szCs w:val="28"/>
          <w:u w:val="single"/>
          <w:lang w:val="uk-UA"/>
        </w:rPr>
        <w:t>ислова</w:t>
      </w:r>
      <w:r w:rsidRPr="00E3767E">
        <w:rPr>
          <w:rFonts w:ascii="Times New Roman" w:eastAsia="Calibri" w:hAnsi="Times New Roman" w:cs="Times New Roman"/>
          <w:i/>
          <w:sz w:val="28"/>
          <w:szCs w:val="28"/>
          <w:u w:val="single"/>
        </w:rPr>
        <w:t xml:space="preserve"> теплотехн</w:t>
      </w:r>
      <w:r w:rsidRPr="00E3767E">
        <w:rPr>
          <w:rFonts w:ascii="Times New Roman" w:eastAsia="Calibri" w:hAnsi="Times New Roman" w:cs="Times New Roman"/>
          <w:i/>
          <w:sz w:val="28"/>
          <w:szCs w:val="28"/>
          <w:u w:val="single"/>
          <w:lang w:val="uk-UA"/>
        </w:rPr>
        <w:t>і</w:t>
      </w:r>
      <w:r w:rsidRPr="00E3767E">
        <w:rPr>
          <w:rFonts w:ascii="Times New Roman" w:eastAsia="Calibri" w:hAnsi="Times New Roman" w:cs="Times New Roman"/>
          <w:i/>
          <w:sz w:val="28"/>
          <w:szCs w:val="28"/>
          <w:u w:val="single"/>
        </w:rPr>
        <w:t>ка</w:t>
      </w:r>
      <w:r w:rsidRPr="00E3767E">
        <w:rPr>
          <w:rFonts w:ascii="Times New Roman" w:eastAsia="Calibri" w:hAnsi="Times New Roman" w:cs="Times New Roman"/>
          <w:i/>
          <w:sz w:val="28"/>
          <w:szCs w:val="28"/>
          <w:u w:val="single"/>
          <w:lang w:val="uk-UA"/>
        </w:rPr>
        <w:t xml:space="preserve">». </w:t>
      </w:r>
      <w:r w:rsidRPr="00E3767E">
        <w:rPr>
          <w:rFonts w:ascii="Times New Roman" w:eastAsia="Calibri" w:hAnsi="Times New Roman" w:cs="Times New Roman"/>
          <w:i/>
          <w:sz w:val="28"/>
          <w:szCs w:val="28"/>
          <w:u w:val="single"/>
        </w:rPr>
        <w:t>Тези доповід</w:t>
      </w:r>
      <w:r w:rsidRPr="00E3767E">
        <w:rPr>
          <w:rFonts w:ascii="Times New Roman" w:eastAsia="Calibri" w:hAnsi="Times New Roman" w:cs="Times New Roman"/>
          <w:i/>
          <w:sz w:val="28"/>
          <w:szCs w:val="28"/>
          <w:u w:val="single"/>
          <w:lang w:val="uk-UA"/>
        </w:rPr>
        <w:t>і</w:t>
      </w:r>
      <w:r w:rsidRPr="00E3767E">
        <w:rPr>
          <w:rFonts w:ascii="Times New Roman" w:eastAsia="Calibri" w:hAnsi="Times New Roman" w:cs="Times New Roman"/>
          <w:i/>
          <w:sz w:val="28"/>
          <w:szCs w:val="28"/>
          <w:u w:val="single"/>
        </w:rPr>
        <w:t xml:space="preserve"> на конференці</w:t>
      </w:r>
      <w:r w:rsidRPr="00E3767E">
        <w:rPr>
          <w:rFonts w:ascii="Times New Roman" w:eastAsia="Calibri" w:hAnsi="Times New Roman" w:cs="Times New Roman"/>
          <w:i/>
          <w:sz w:val="28"/>
          <w:szCs w:val="28"/>
          <w:u w:val="single"/>
          <w:lang w:val="uk-UA"/>
        </w:rPr>
        <w:t>ї «Комп’ютерна гідромеханіка»</w:t>
      </w:r>
      <w:r w:rsidRPr="00E3767E">
        <w:rPr>
          <w:rFonts w:ascii="Times New Roman" w:eastAsia="Calibri" w:hAnsi="Times New Roman" w:cs="Times New Roman"/>
          <w:sz w:val="28"/>
          <w:szCs w:val="28"/>
        </w:rPr>
        <w:tab/>
      </w:r>
    </w:p>
    <w:p w14:paraId="3DE31AEA" w14:textId="77777777" w:rsidR="002B4F07" w:rsidRPr="00E3767E" w:rsidRDefault="002B4F07" w:rsidP="002B4F07">
      <w:pPr>
        <w:tabs>
          <w:tab w:val="left" w:leader="underscore" w:pos="9356"/>
        </w:tabs>
        <w:spacing w:line="240" w:lineRule="auto"/>
        <w:rPr>
          <w:rFonts w:ascii="Times New Roman" w:eastAsia="Calibri" w:hAnsi="Times New Roman" w:cs="Times New Roman"/>
          <w:sz w:val="28"/>
          <w:szCs w:val="28"/>
        </w:rPr>
      </w:pPr>
      <w:r w:rsidRPr="00E3767E">
        <w:rPr>
          <w:rFonts w:ascii="Times New Roman" w:eastAsia="Calibri" w:hAnsi="Times New Roman" w:cs="Times New Roman"/>
          <w:sz w:val="28"/>
          <w:szCs w:val="28"/>
        </w:rPr>
        <w:tab/>
      </w:r>
    </w:p>
    <w:p w14:paraId="4C8C5F65" w14:textId="77777777" w:rsidR="002B4F07" w:rsidRPr="00E3767E" w:rsidRDefault="002B4F07" w:rsidP="002B4F07">
      <w:pPr>
        <w:tabs>
          <w:tab w:val="left" w:pos="1440"/>
          <w:tab w:val="left" w:pos="1620"/>
          <w:tab w:val="left" w:pos="9356"/>
        </w:tabs>
        <w:spacing w:before="240" w:line="240" w:lineRule="auto"/>
        <w:rPr>
          <w:rFonts w:ascii="Times New Roman" w:eastAsia="Calibri" w:hAnsi="Times New Roman" w:cs="Times New Roman"/>
          <w:sz w:val="28"/>
          <w:szCs w:val="28"/>
        </w:rPr>
      </w:pPr>
      <w:r>
        <w:rPr>
          <w:rFonts w:ascii="Times New Roman" w:eastAsia="Calibri" w:hAnsi="Times New Roman" w:cs="Times New Roman"/>
          <w:sz w:val="28"/>
          <w:szCs w:val="28"/>
          <w:lang w:val="uk-UA"/>
        </w:rPr>
        <w:t>7</w:t>
      </w:r>
      <w:r w:rsidRPr="00E3767E">
        <w:rPr>
          <w:rFonts w:ascii="Times New Roman" w:eastAsia="Calibri" w:hAnsi="Times New Roman" w:cs="Times New Roman"/>
          <w:sz w:val="28"/>
          <w:szCs w:val="28"/>
        </w:rPr>
        <w:t xml:space="preserve">. </w:t>
      </w:r>
      <w:r w:rsidRPr="00E3767E">
        <w:rPr>
          <w:rFonts w:ascii="Times New Roman" w:eastAsia="Calibri" w:hAnsi="Times New Roman" w:cs="Times New Roman"/>
          <w:bCs/>
          <w:sz w:val="28"/>
          <w:szCs w:val="28"/>
        </w:rPr>
        <w:t>Дата видачі завдання</w:t>
      </w:r>
      <w:r w:rsidRPr="00E3767E">
        <w:rPr>
          <w:rFonts w:ascii="Times New Roman" w:eastAsia="Calibri" w:hAnsi="Times New Roman" w:cs="Times New Roman"/>
          <w:sz w:val="28"/>
          <w:szCs w:val="28"/>
        </w:rPr>
        <w:t xml:space="preserve"> </w:t>
      </w:r>
      <w:r w:rsidRPr="00E3767E">
        <w:rPr>
          <w:rFonts w:ascii="Times New Roman" w:eastAsia="Calibri" w:hAnsi="Times New Roman" w:cs="Times New Roman"/>
          <w:sz w:val="28"/>
          <w:szCs w:val="28"/>
          <w:lang w:val="uk-UA"/>
        </w:rPr>
        <w:t xml:space="preserve"> </w:t>
      </w:r>
      <w:r w:rsidRPr="00E3767E">
        <w:rPr>
          <w:rFonts w:ascii="Times New Roman" w:eastAsia="Calibri" w:hAnsi="Times New Roman" w:cs="Times New Roman"/>
          <w:sz w:val="28"/>
          <w:szCs w:val="28"/>
          <w:u w:val="single"/>
          <w:lang w:val="uk-UA"/>
        </w:rPr>
        <w:t>27.09.2017 р.</w:t>
      </w:r>
      <w:r w:rsidRPr="00E3767E">
        <w:rPr>
          <w:rFonts w:ascii="Times New Roman" w:eastAsia="Calibri" w:hAnsi="Times New Roman" w:cs="Times New Roman"/>
          <w:sz w:val="28"/>
          <w:szCs w:val="28"/>
          <w:u w:val="single"/>
        </w:rPr>
        <w:tab/>
      </w:r>
    </w:p>
    <w:p w14:paraId="40347E1B" w14:textId="77777777" w:rsidR="002B4F07" w:rsidRPr="00E3767E" w:rsidRDefault="002B4F07" w:rsidP="002B4F07">
      <w:pPr>
        <w:tabs>
          <w:tab w:val="left" w:leader="underscore" w:pos="9356"/>
        </w:tabs>
        <w:spacing w:before="240" w:after="0" w:line="240" w:lineRule="auto"/>
        <w:jc w:val="both"/>
        <w:rPr>
          <w:rFonts w:ascii="Times New Roman" w:eastAsia="Times New Roman" w:hAnsi="Times New Roman" w:cs="Times New Roman"/>
          <w:i/>
          <w:sz w:val="28"/>
          <w:szCs w:val="28"/>
          <w:u w:val="single"/>
          <w:lang w:val="uk-UA" w:eastAsia="ru-RU"/>
        </w:rPr>
      </w:pPr>
    </w:p>
    <w:p w14:paraId="38D6B889" w14:textId="77777777" w:rsidR="002B4F07" w:rsidRPr="00E3767E" w:rsidRDefault="002B4F07" w:rsidP="002B4F07">
      <w:pPr>
        <w:spacing w:before="240" w:after="0" w:line="240" w:lineRule="auto"/>
        <w:jc w:val="center"/>
        <w:rPr>
          <w:rFonts w:ascii="Times New Roman" w:eastAsia="Times New Roman" w:hAnsi="Times New Roman" w:cs="Times New Roman"/>
          <w:bCs/>
          <w:sz w:val="28"/>
          <w:szCs w:val="28"/>
          <w:lang w:val="uk-UA" w:eastAsia="ru-RU"/>
        </w:rPr>
      </w:pPr>
      <w:r w:rsidRPr="00E3767E">
        <w:rPr>
          <w:rFonts w:ascii="Times New Roman" w:eastAsia="Times New Roman" w:hAnsi="Times New Roman" w:cs="Times New Roman"/>
          <w:bCs/>
          <w:sz w:val="28"/>
          <w:szCs w:val="28"/>
          <w:lang w:val="uk-UA" w:eastAsia="ru-RU"/>
        </w:rPr>
        <w:t>Календарний план</w:t>
      </w:r>
    </w:p>
    <w:p w14:paraId="20723ABC" w14:textId="77777777" w:rsidR="002B4F07" w:rsidRPr="00E3767E" w:rsidRDefault="002B4F07" w:rsidP="002B4F07">
      <w:pPr>
        <w:spacing w:before="240" w:after="0" w:line="240" w:lineRule="auto"/>
        <w:jc w:val="center"/>
        <w:rPr>
          <w:rFonts w:ascii="Times New Roman" w:eastAsia="Times New Roman" w:hAnsi="Times New Roman" w:cs="Times New Roman"/>
          <w:sz w:val="28"/>
          <w:szCs w:val="28"/>
          <w:lang w:val="uk-UA" w:eastAsia="ru-RU"/>
        </w:rPr>
      </w:pP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754"/>
        <w:gridCol w:w="2659"/>
        <w:gridCol w:w="1346"/>
      </w:tblGrid>
      <w:tr w:rsidR="002B4F07" w:rsidRPr="00E3767E" w14:paraId="4B6FC606" w14:textId="77777777" w:rsidTr="00A6586C">
        <w:tc>
          <w:tcPr>
            <w:tcW w:w="555" w:type="dxa"/>
            <w:tcBorders>
              <w:top w:val="single" w:sz="4" w:space="0" w:color="auto"/>
              <w:left w:val="single" w:sz="4" w:space="0" w:color="auto"/>
              <w:bottom w:val="single" w:sz="4" w:space="0" w:color="auto"/>
              <w:right w:val="single" w:sz="4" w:space="0" w:color="auto"/>
            </w:tcBorders>
            <w:vAlign w:val="center"/>
            <w:hideMark/>
          </w:tcPr>
          <w:p w14:paraId="59440567"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 з/п</w:t>
            </w:r>
          </w:p>
        </w:tc>
        <w:tc>
          <w:tcPr>
            <w:tcW w:w="4754" w:type="dxa"/>
            <w:tcBorders>
              <w:top w:val="single" w:sz="4" w:space="0" w:color="auto"/>
              <w:left w:val="single" w:sz="4" w:space="0" w:color="auto"/>
              <w:bottom w:val="single" w:sz="4" w:space="0" w:color="auto"/>
              <w:right w:val="single" w:sz="4" w:space="0" w:color="auto"/>
            </w:tcBorders>
            <w:vAlign w:val="center"/>
            <w:hideMark/>
          </w:tcPr>
          <w:p w14:paraId="219028B8"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 xml:space="preserve">Назва етапів виконання </w:t>
            </w:r>
            <w:r w:rsidRPr="00E3767E">
              <w:rPr>
                <w:rFonts w:ascii="Times New Roman" w:eastAsia="Times New Roman" w:hAnsi="Times New Roman" w:cs="Times New Roman"/>
                <w:sz w:val="28"/>
                <w:szCs w:val="28"/>
                <w:lang w:val="uk-UA" w:eastAsia="ru-RU"/>
              </w:rPr>
              <w:br/>
              <w:t>дипломної роботи</w:t>
            </w:r>
          </w:p>
        </w:tc>
        <w:tc>
          <w:tcPr>
            <w:tcW w:w="2659" w:type="dxa"/>
            <w:tcBorders>
              <w:top w:val="single" w:sz="4" w:space="0" w:color="auto"/>
              <w:left w:val="single" w:sz="4" w:space="0" w:color="auto"/>
              <w:bottom w:val="single" w:sz="4" w:space="0" w:color="auto"/>
              <w:right w:val="single" w:sz="4" w:space="0" w:color="auto"/>
            </w:tcBorders>
            <w:vAlign w:val="center"/>
            <w:hideMark/>
          </w:tcPr>
          <w:p w14:paraId="3276EEB1"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 xml:space="preserve">Термін виконання </w:t>
            </w:r>
            <w:r w:rsidRPr="00E3767E">
              <w:rPr>
                <w:rFonts w:ascii="Times New Roman" w:eastAsia="Times New Roman" w:hAnsi="Times New Roman" w:cs="Times New Roman"/>
                <w:sz w:val="28"/>
                <w:szCs w:val="28"/>
                <w:lang w:val="uk-UA" w:eastAsia="ru-RU"/>
              </w:rPr>
              <w:br/>
              <w:t>етапів роботи</w:t>
            </w:r>
          </w:p>
        </w:tc>
        <w:tc>
          <w:tcPr>
            <w:tcW w:w="1346" w:type="dxa"/>
            <w:tcBorders>
              <w:top w:val="single" w:sz="4" w:space="0" w:color="auto"/>
              <w:left w:val="single" w:sz="4" w:space="0" w:color="auto"/>
              <w:bottom w:val="single" w:sz="4" w:space="0" w:color="auto"/>
              <w:right w:val="single" w:sz="4" w:space="0" w:color="auto"/>
            </w:tcBorders>
            <w:vAlign w:val="center"/>
            <w:hideMark/>
          </w:tcPr>
          <w:p w14:paraId="17AFB998"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Примітка</w:t>
            </w:r>
          </w:p>
        </w:tc>
      </w:tr>
      <w:tr w:rsidR="002B4F07" w:rsidRPr="00E3767E" w14:paraId="1CD3F6A8"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1A0CAACD"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1</w:t>
            </w:r>
          </w:p>
        </w:tc>
        <w:tc>
          <w:tcPr>
            <w:tcW w:w="4754" w:type="dxa"/>
            <w:tcBorders>
              <w:top w:val="single" w:sz="4" w:space="0" w:color="auto"/>
              <w:left w:val="single" w:sz="4" w:space="0" w:color="auto"/>
              <w:bottom w:val="single" w:sz="4" w:space="0" w:color="auto"/>
              <w:right w:val="single" w:sz="4" w:space="0" w:color="auto"/>
            </w:tcBorders>
            <w:hideMark/>
          </w:tcPr>
          <w:p w14:paraId="73012D0C"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i/>
                <w:sz w:val="28"/>
                <w:szCs w:val="28"/>
                <w:lang w:val="uk-UA" w:eastAsia="ru-RU"/>
              </w:rPr>
              <w:t>Літературний огляд</w:t>
            </w:r>
          </w:p>
        </w:tc>
        <w:tc>
          <w:tcPr>
            <w:tcW w:w="2659" w:type="dxa"/>
            <w:tcBorders>
              <w:top w:val="single" w:sz="4" w:space="0" w:color="auto"/>
              <w:left w:val="single" w:sz="4" w:space="0" w:color="auto"/>
              <w:bottom w:val="single" w:sz="4" w:space="0" w:color="auto"/>
              <w:right w:val="single" w:sz="4" w:space="0" w:color="auto"/>
            </w:tcBorders>
            <w:hideMark/>
          </w:tcPr>
          <w:p w14:paraId="0F2A1681"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10.11.2017</w:t>
            </w:r>
          </w:p>
        </w:tc>
        <w:tc>
          <w:tcPr>
            <w:tcW w:w="1346" w:type="dxa"/>
            <w:tcBorders>
              <w:top w:val="single" w:sz="4" w:space="0" w:color="auto"/>
              <w:left w:val="single" w:sz="4" w:space="0" w:color="auto"/>
              <w:bottom w:val="single" w:sz="4" w:space="0" w:color="auto"/>
              <w:right w:val="single" w:sz="4" w:space="0" w:color="auto"/>
            </w:tcBorders>
          </w:tcPr>
          <w:p w14:paraId="5CAE1121"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r w:rsidR="002B4F07" w:rsidRPr="00E3767E" w14:paraId="78D76CFB"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0AAA5271"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2</w:t>
            </w:r>
          </w:p>
        </w:tc>
        <w:tc>
          <w:tcPr>
            <w:tcW w:w="4754" w:type="dxa"/>
            <w:tcBorders>
              <w:top w:val="single" w:sz="4" w:space="0" w:color="auto"/>
              <w:left w:val="single" w:sz="4" w:space="0" w:color="auto"/>
              <w:bottom w:val="single" w:sz="4" w:space="0" w:color="auto"/>
              <w:right w:val="single" w:sz="4" w:space="0" w:color="auto"/>
            </w:tcBorders>
            <w:hideMark/>
          </w:tcPr>
          <w:p w14:paraId="4329707F" w14:textId="77777777" w:rsidR="002B4F07" w:rsidRPr="00E3767E" w:rsidRDefault="002B4F07" w:rsidP="00A6586C">
            <w:pPr>
              <w:spacing w:after="0" w:line="264" w:lineRule="auto"/>
              <w:jc w:val="both"/>
              <w:rPr>
                <w:rFonts w:ascii="Times New Roman" w:eastAsia="Times New Roman" w:hAnsi="Times New Roman" w:cs="Times New Roman"/>
                <w:i/>
                <w:sz w:val="28"/>
                <w:szCs w:val="28"/>
                <w:lang w:val="uk-UA" w:eastAsia="ru-RU"/>
              </w:rPr>
            </w:pPr>
            <w:r w:rsidRPr="00E3767E">
              <w:rPr>
                <w:rFonts w:ascii="Times New Roman" w:eastAsia="Times New Roman" w:hAnsi="Times New Roman" w:cs="Times New Roman"/>
                <w:i/>
                <w:sz w:val="28"/>
                <w:szCs w:val="28"/>
                <w:lang w:val="uk-UA" w:eastAsia="ru-RU"/>
              </w:rPr>
              <w:t>Постановка мети та завдань дослідження</w:t>
            </w:r>
          </w:p>
        </w:tc>
        <w:tc>
          <w:tcPr>
            <w:tcW w:w="2659" w:type="dxa"/>
            <w:tcBorders>
              <w:top w:val="single" w:sz="4" w:space="0" w:color="auto"/>
              <w:left w:val="single" w:sz="4" w:space="0" w:color="auto"/>
              <w:bottom w:val="single" w:sz="4" w:space="0" w:color="auto"/>
              <w:right w:val="single" w:sz="4" w:space="0" w:color="auto"/>
            </w:tcBorders>
            <w:hideMark/>
          </w:tcPr>
          <w:p w14:paraId="27CDA1DD"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13.11.2017</w:t>
            </w:r>
          </w:p>
        </w:tc>
        <w:tc>
          <w:tcPr>
            <w:tcW w:w="1346" w:type="dxa"/>
            <w:tcBorders>
              <w:top w:val="single" w:sz="4" w:space="0" w:color="auto"/>
              <w:left w:val="single" w:sz="4" w:space="0" w:color="auto"/>
              <w:bottom w:val="single" w:sz="4" w:space="0" w:color="auto"/>
              <w:right w:val="single" w:sz="4" w:space="0" w:color="auto"/>
            </w:tcBorders>
          </w:tcPr>
          <w:p w14:paraId="16C75A14"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r w:rsidR="002B4F07" w:rsidRPr="00E3767E" w14:paraId="2C1DCA60"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7B7CD077"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3</w:t>
            </w:r>
          </w:p>
        </w:tc>
        <w:tc>
          <w:tcPr>
            <w:tcW w:w="4754" w:type="dxa"/>
            <w:tcBorders>
              <w:top w:val="single" w:sz="4" w:space="0" w:color="auto"/>
              <w:left w:val="single" w:sz="4" w:space="0" w:color="auto"/>
              <w:bottom w:val="single" w:sz="4" w:space="0" w:color="auto"/>
              <w:right w:val="single" w:sz="4" w:space="0" w:color="auto"/>
            </w:tcBorders>
            <w:hideMark/>
          </w:tcPr>
          <w:p w14:paraId="7E566C06" w14:textId="77777777" w:rsidR="002B4F07" w:rsidRPr="00E3767E" w:rsidRDefault="002B4F07" w:rsidP="00A6586C">
            <w:pPr>
              <w:spacing w:after="0" w:line="264" w:lineRule="auto"/>
              <w:jc w:val="both"/>
              <w:rPr>
                <w:rFonts w:ascii="Times New Roman" w:eastAsia="Times New Roman" w:hAnsi="Times New Roman" w:cs="Times New Roman"/>
                <w:i/>
                <w:sz w:val="28"/>
                <w:szCs w:val="28"/>
                <w:lang w:val="uk-UA" w:eastAsia="ru-RU"/>
              </w:rPr>
            </w:pPr>
            <w:r w:rsidRPr="00E3767E">
              <w:rPr>
                <w:rFonts w:ascii="Times New Roman" w:eastAsia="Times New Roman" w:hAnsi="Times New Roman" w:cs="Times New Roman"/>
                <w:i/>
                <w:sz w:val="28"/>
                <w:szCs w:val="28"/>
                <w:lang w:val="uk-UA" w:eastAsia="ru-RU"/>
              </w:rPr>
              <w:t>Вибір методики досліджень</w:t>
            </w:r>
          </w:p>
        </w:tc>
        <w:tc>
          <w:tcPr>
            <w:tcW w:w="2659" w:type="dxa"/>
            <w:tcBorders>
              <w:top w:val="single" w:sz="4" w:space="0" w:color="auto"/>
              <w:left w:val="single" w:sz="4" w:space="0" w:color="auto"/>
              <w:bottom w:val="single" w:sz="4" w:space="0" w:color="auto"/>
              <w:right w:val="single" w:sz="4" w:space="0" w:color="auto"/>
            </w:tcBorders>
            <w:hideMark/>
          </w:tcPr>
          <w:p w14:paraId="547B19B0"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4.12.2017</w:t>
            </w:r>
          </w:p>
        </w:tc>
        <w:tc>
          <w:tcPr>
            <w:tcW w:w="1346" w:type="dxa"/>
            <w:tcBorders>
              <w:top w:val="single" w:sz="4" w:space="0" w:color="auto"/>
              <w:left w:val="single" w:sz="4" w:space="0" w:color="auto"/>
              <w:bottom w:val="single" w:sz="4" w:space="0" w:color="auto"/>
              <w:right w:val="single" w:sz="4" w:space="0" w:color="auto"/>
            </w:tcBorders>
          </w:tcPr>
          <w:p w14:paraId="11956A5A"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r w:rsidR="002B4F07" w:rsidRPr="00E3767E" w14:paraId="22A0A2AC"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0DE989E3"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4</w:t>
            </w:r>
          </w:p>
        </w:tc>
        <w:tc>
          <w:tcPr>
            <w:tcW w:w="4754" w:type="dxa"/>
            <w:tcBorders>
              <w:top w:val="single" w:sz="4" w:space="0" w:color="auto"/>
              <w:left w:val="single" w:sz="4" w:space="0" w:color="auto"/>
              <w:bottom w:val="single" w:sz="4" w:space="0" w:color="auto"/>
              <w:right w:val="single" w:sz="4" w:space="0" w:color="auto"/>
            </w:tcBorders>
            <w:hideMark/>
          </w:tcPr>
          <w:p w14:paraId="535B881B" w14:textId="77777777" w:rsidR="002B4F07" w:rsidRPr="00E3767E" w:rsidRDefault="002B4F07" w:rsidP="00A6586C">
            <w:pPr>
              <w:spacing w:after="0" w:line="264" w:lineRule="auto"/>
              <w:jc w:val="both"/>
              <w:rPr>
                <w:rFonts w:ascii="Times New Roman" w:eastAsia="Times New Roman" w:hAnsi="Times New Roman" w:cs="Times New Roman"/>
                <w:i/>
                <w:sz w:val="28"/>
                <w:szCs w:val="28"/>
                <w:lang w:val="uk-UA" w:eastAsia="ru-RU"/>
              </w:rPr>
            </w:pPr>
            <w:r w:rsidRPr="00E3767E">
              <w:rPr>
                <w:rFonts w:ascii="Times New Roman" w:eastAsia="Times New Roman" w:hAnsi="Times New Roman" w:cs="Times New Roman"/>
                <w:i/>
                <w:sz w:val="28"/>
                <w:szCs w:val="28"/>
                <w:lang w:val="uk-UA" w:eastAsia="ru-RU"/>
              </w:rPr>
              <w:t>Створення комп’ютерної моделі</w:t>
            </w:r>
          </w:p>
        </w:tc>
        <w:tc>
          <w:tcPr>
            <w:tcW w:w="2659" w:type="dxa"/>
            <w:tcBorders>
              <w:top w:val="single" w:sz="4" w:space="0" w:color="auto"/>
              <w:left w:val="single" w:sz="4" w:space="0" w:color="auto"/>
              <w:bottom w:val="single" w:sz="4" w:space="0" w:color="auto"/>
              <w:right w:val="single" w:sz="4" w:space="0" w:color="auto"/>
            </w:tcBorders>
            <w:hideMark/>
          </w:tcPr>
          <w:p w14:paraId="798147F3"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27.12.2017</w:t>
            </w:r>
          </w:p>
        </w:tc>
        <w:tc>
          <w:tcPr>
            <w:tcW w:w="1346" w:type="dxa"/>
            <w:tcBorders>
              <w:top w:val="single" w:sz="4" w:space="0" w:color="auto"/>
              <w:left w:val="single" w:sz="4" w:space="0" w:color="auto"/>
              <w:bottom w:val="single" w:sz="4" w:space="0" w:color="auto"/>
              <w:right w:val="single" w:sz="4" w:space="0" w:color="auto"/>
            </w:tcBorders>
          </w:tcPr>
          <w:p w14:paraId="6FB234CD"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r w:rsidR="002B4F07" w:rsidRPr="00E3767E" w14:paraId="7047CD0C"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078D6041"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5</w:t>
            </w:r>
          </w:p>
        </w:tc>
        <w:tc>
          <w:tcPr>
            <w:tcW w:w="4754" w:type="dxa"/>
            <w:tcBorders>
              <w:top w:val="single" w:sz="4" w:space="0" w:color="auto"/>
              <w:left w:val="single" w:sz="4" w:space="0" w:color="auto"/>
              <w:bottom w:val="single" w:sz="4" w:space="0" w:color="auto"/>
              <w:right w:val="single" w:sz="4" w:space="0" w:color="auto"/>
            </w:tcBorders>
            <w:hideMark/>
          </w:tcPr>
          <w:p w14:paraId="55B240D4"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i/>
                <w:sz w:val="28"/>
                <w:szCs w:val="28"/>
                <w:lang w:val="uk-UA" w:eastAsia="ru-RU"/>
              </w:rPr>
              <w:t>Виконання комп’ютерного моделювання</w:t>
            </w:r>
          </w:p>
        </w:tc>
        <w:tc>
          <w:tcPr>
            <w:tcW w:w="2659" w:type="dxa"/>
            <w:tcBorders>
              <w:top w:val="single" w:sz="4" w:space="0" w:color="auto"/>
              <w:left w:val="single" w:sz="4" w:space="0" w:color="auto"/>
              <w:bottom w:val="single" w:sz="4" w:space="0" w:color="auto"/>
              <w:right w:val="single" w:sz="4" w:space="0" w:color="auto"/>
            </w:tcBorders>
            <w:hideMark/>
          </w:tcPr>
          <w:p w14:paraId="326DED18"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21.05.2018</w:t>
            </w:r>
          </w:p>
        </w:tc>
        <w:tc>
          <w:tcPr>
            <w:tcW w:w="1346" w:type="dxa"/>
            <w:tcBorders>
              <w:top w:val="single" w:sz="4" w:space="0" w:color="auto"/>
              <w:left w:val="single" w:sz="4" w:space="0" w:color="auto"/>
              <w:bottom w:val="single" w:sz="4" w:space="0" w:color="auto"/>
              <w:right w:val="single" w:sz="4" w:space="0" w:color="auto"/>
            </w:tcBorders>
          </w:tcPr>
          <w:p w14:paraId="3E2D70A9"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r w:rsidR="002B4F07" w:rsidRPr="00E3767E" w14:paraId="2174022B"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0D923468"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6</w:t>
            </w:r>
          </w:p>
        </w:tc>
        <w:tc>
          <w:tcPr>
            <w:tcW w:w="4754" w:type="dxa"/>
            <w:tcBorders>
              <w:top w:val="single" w:sz="4" w:space="0" w:color="auto"/>
              <w:left w:val="single" w:sz="4" w:space="0" w:color="auto"/>
              <w:bottom w:val="single" w:sz="4" w:space="0" w:color="auto"/>
              <w:right w:val="single" w:sz="4" w:space="0" w:color="auto"/>
            </w:tcBorders>
            <w:hideMark/>
          </w:tcPr>
          <w:p w14:paraId="3CF134C0" w14:textId="77777777" w:rsidR="002B4F07" w:rsidRPr="00E3767E" w:rsidRDefault="002B4F07" w:rsidP="00A6586C">
            <w:pPr>
              <w:spacing w:after="0" w:line="264" w:lineRule="auto"/>
              <w:jc w:val="both"/>
              <w:rPr>
                <w:rFonts w:ascii="Times New Roman" w:eastAsia="Times New Roman" w:hAnsi="Times New Roman" w:cs="Times New Roman"/>
                <w:i/>
                <w:sz w:val="28"/>
                <w:szCs w:val="28"/>
                <w:lang w:val="uk-UA" w:eastAsia="ru-RU"/>
              </w:rPr>
            </w:pPr>
            <w:r w:rsidRPr="00E3767E">
              <w:rPr>
                <w:rFonts w:ascii="Times New Roman" w:eastAsia="Times New Roman" w:hAnsi="Times New Roman" w:cs="Times New Roman"/>
                <w:i/>
                <w:sz w:val="28"/>
                <w:szCs w:val="28"/>
                <w:lang w:val="uk-UA" w:eastAsia="ru-RU"/>
              </w:rPr>
              <w:t>Аналіз результатів моделювання</w:t>
            </w:r>
          </w:p>
        </w:tc>
        <w:tc>
          <w:tcPr>
            <w:tcW w:w="2659" w:type="dxa"/>
            <w:tcBorders>
              <w:top w:val="single" w:sz="4" w:space="0" w:color="auto"/>
              <w:left w:val="single" w:sz="4" w:space="0" w:color="auto"/>
              <w:bottom w:val="single" w:sz="4" w:space="0" w:color="auto"/>
              <w:right w:val="single" w:sz="4" w:space="0" w:color="auto"/>
            </w:tcBorders>
            <w:hideMark/>
          </w:tcPr>
          <w:p w14:paraId="0C8181B8"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29.10.2018</w:t>
            </w:r>
          </w:p>
        </w:tc>
        <w:tc>
          <w:tcPr>
            <w:tcW w:w="1346" w:type="dxa"/>
            <w:tcBorders>
              <w:top w:val="single" w:sz="4" w:space="0" w:color="auto"/>
              <w:left w:val="single" w:sz="4" w:space="0" w:color="auto"/>
              <w:bottom w:val="single" w:sz="4" w:space="0" w:color="auto"/>
              <w:right w:val="single" w:sz="4" w:space="0" w:color="auto"/>
            </w:tcBorders>
          </w:tcPr>
          <w:p w14:paraId="5F5A2CC2"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r w:rsidR="002B4F07" w:rsidRPr="00E3767E" w14:paraId="5AB0827F"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7A83F07A"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7</w:t>
            </w:r>
          </w:p>
        </w:tc>
        <w:tc>
          <w:tcPr>
            <w:tcW w:w="4754" w:type="dxa"/>
            <w:tcBorders>
              <w:top w:val="single" w:sz="4" w:space="0" w:color="auto"/>
              <w:left w:val="single" w:sz="4" w:space="0" w:color="auto"/>
              <w:bottom w:val="single" w:sz="4" w:space="0" w:color="auto"/>
              <w:right w:val="single" w:sz="4" w:space="0" w:color="auto"/>
            </w:tcBorders>
            <w:hideMark/>
          </w:tcPr>
          <w:p w14:paraId="32AD75C0" w14:textId="77777777" w:rsidR="002B4F07" w:rsidRPr="00E3767E" w:rsidRDefault="002B4F07" w:rsidP="00A6586C">
            <w:pPr>
              <w:spacing w:after="0" w:line="264" w:lineRule="auto"/>
              <w:jc w:val="both"/>
              <w:rPr>
                <w:rFonts w:ascii="Times New Roman" w:eastAsia="Times New Roman" w:hAnsi="Times New Roman" w:cs="Times New Roman"/>
                <w:i/>
                <w:sz w:val="28"/>
                <w:szCs w:val="28"/>
                <w:lang w:val="uk-UA" w:eastAsia="ru-RU"/>
              </w:rPr>
            </w:pPr>
            <w:r w:rsidRPr="00E3767E">
              <w:rPr>
                <w:rFonts w:ascii="Times New Roman" w:eastAsia="Times New Roman" w:hAnsi="Times New Roman" w:cs="Times New Roman"/>
                <w:i/>
                <w:sz w:val="28"/>
                <w:szCs w:val="28"/>
                <w:lang w:val="uk-UA" w:eastAsia="ru-RU"/>
              </w:rPr>
              <w:t>Написання висновків</w:t>
            </w:r>
          </w:p>
        </w:tc>
        <w:tc>
          <w:tcPr>
            <w:tcW w:w="2659" w:type="dxa"/>
            <w:tcBorders>
              <w:top w:val="single" w:sz="4" w:space="0" w:color="auto"/>
              <w:left w:val="single" w:sz="4" w:space="0" w:color="auto"/>
              <w:bottom w:val="single" w:sz="4" w:space="0" w:color="auto"/>
              <w:right w:val="single" w:sz="4" w:space="0" w:color="auto"/>
            </w:tcBorders>
            <w:hideMark/>
          </w:tcPr>
          <w:p w14:paraId="438B2349"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5.11.2018</w:t>
            </w:r>
          </w:p>
        </w:tc>
        <w:tc>
          <w:tcPr>
            <w:tcW w:w="1346" w:type="dxa"/>
            <w:tcBorders>
              <w:top w:val="single" w:sz="4" w:space="0" w:color="auto"/>
              <w:left w:val="single" w:sz="4" w:space="0" w:color="auto"/>
              <w:bottom w:val="single" w:sz="4" w:space="0" w:color="auto"/>
              <w:right w:val="single" w:sz="4" w:space="0" w:color="auto"/>
            </w:tcBorders>
          </w:tcPr>
          <w:p w14:paraId="4BD58DDF"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r w:rsidR="002B4F07" w:rsidRPr="00E3767E" w14:paraId="5C1CC406"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408B1DD9"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8</w:t>
            </w:r>
          </w:p>
        </w:tc>
        <w:tc>
          <w:tcPr>
            <w:tcW w:w="4754" w:type="dxa"/>
            <w:tcBorders>
              <w:top w:val="single" w:sz="4" w:space="0" w:color="auto"/>
              <w:left w:val="single" w:sz="4" w:space="0" w:color="auto"/>
              <w:bottom w:val="single" w:sz="4" w:space="0" w:color="auto"/>
              <w:right w:val="single" w:sz="4" w:space="0" w:color="auto"/>
            </w:tcBorders>
            <w:hideMark/>
          </w:tcPr>
          <w:p w14:paraId="3404F443" w14:textId="77777777" w:rsidR="002B4F07" w:rsidRPr="00E3767E" w:rsidRDefault="002B4F07" w:rsidP="00A6586C">
            <w:pPr>
              <w:spacing w:after="0" w:line="264" w:lineRule="auto"/>
              <w:jc w:val="both"/>
              <w:rPr>
                <w:rFonts w:ascii="Times New Roman" w:eastAsia="Times New Roman" w:hAnsi="Times New Roman" w:cs="Times New Roman"/>
                <w:i/>
                <w:sz w:val="28"/>
                <w:szCs w:val="28"/>
                <w:lang w:val="uk-UA" w:eastAsia="ru-RU"/>
              </w:rPr>
            </w:pPr>
            <w:r w:rsidRPr="00E3767E">
              <w:rPr>
                <w:rFonts w:ascii="Times New Roman" w:eastAsia="Times New Roman" w:hAnsi="Times New Roman" w:cs="Times New Roman"/>
                <w:i/>
                <w:sz w:val="28"/>
                <w:szCs w:val="28"/>
                <w:lang w:val="uk-UA" w:eastAsia="ru-RU"/>
              </w:rPr>
              <w:t>Оформлення ПЗ</w:t>
            </w:r>
          </w:p>
        </w:tc>
        <w:tc>
          <w:tcPr>
            <w:tcW w:w="2659" w:type="dxa"/>
            <w:tcBorders>
              <w:top w:val="single" w:sz="4" w:space="0" w:color="auto"/>
              <w:left w:val="single" w:sz="4" w:space="0" w:color="auto"/>
              <w:bottom w:val="single" w:sz="4" w:space="0" w:color="auto"/>
              <w:right w:val="single" w:sz="4" w:space="0" w:color="auto"/>
            </w:tcBorders>
            <w:hideMark/>
          </w:tcPr>
          <w:p w14:paraId="3D1B6D6E"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3.12.2018</w:t>
            </w:r>
          </w:p>
        </w:tc>
        <w:tc>
          <w:tcPr>
            <w:tcW w:w="1346" w:type="dxa"/>
            <w:tcBorders>
              <w:top w:val="single" w:sz="4" w:space="0" w:color="auto"/>
              <w:left w:val="single" w:sz="4" w:space="0" w:color="auto"/>
              <w:bottom w:val="single" w:sz="4" w:space="0" w:color="auto"/>
              <w:right w:val="single" w:sz="4" w:space="0" w:color="auto"/>
            </w:tcBorders>
          </w:tcPr>
          <w:p w14:paraId="6041EC8D"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r w:rsidR="002B4F07" w:rsidRPr="00E3767E" w14:paraId="245C65A2"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5698FC1C"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9</w:t>
            </w:r>
          </w:p>
        </w:tc>
        <w:tc>
          <w:tcPr>
            <w:tcW w:w="4754" w:type="dxa"/>
            <w:tcBorders>
              <w:top w:val="single" w:sz="4" w:space="0" w:color="auto"/>
              <w:left w:val="single" w:sz="4" w:space="0" w:color="auto"/>
              <w:bottom w:val="single" w:sz="4" w:space="0" w:color="auto"/>
              <w:right w:val="single" w:sz="4" w:space="0" w:color="auto"/>
            </w:tcBorders>
            <w:hideMark/>
          </w:tcPr>
          <w:p w14:paraId="460CA785" w14:textId="77777777" w:rsidR="002B4F07" w:rsidRPr="00E3767E" w:rsidRDefault="002B4F07" w:rsidP="00A6586C">
            <w:pPr>
              <w:spacing w:after="0" w:line="240" w:lineRule="auto"/>
              <w:jc w:val="both"/>
              <w:rPr>
                <w:rFonts w:ascii="Times New Roman" w:eastAsia="Times New Roman" w:hAnsi="Times New Roman" w:cs="Times New Roman"/>
                <w:i/>
                <w:sz w:val="28"/>
                <w:szCs w:val="28"/>
                <w:lang w:val="uk-UA" w:eastAsia="ru-RU"/>
              </w:rPr>
            </w:pPr>
            <w:r w:rsidRPr="00E3767E">
              <w:rPr>
                <w:rFonts w:ascii="Times New Roman" w:eastAsia="Times New Roman" w:hAnsi="Times New Roman" w:cs="Times New Roman"/>
                <w:i/>
                <w:sz w:val="28"/>
                <w:szCs w:val="28"/>
                <w:lang w:val="uk-UA" w:eastAsia="ru-RU"/>
              </w:rPr>
              <w:t>Підготовка презентації та доповіді</w:t>
            </w:r>
          </w:p>
        </w:tc>
        <w:tc>
          <w:tcPr>
            <w:tcW w:w="2659" w:type="dxa"/>
            <w:tcBorders>
              <w:top w:val="single" w:sz="4" w:space="0" w:color="auto"/>
              <w:left w:val="single" w:sz="4" w:space="0" w:color="auto"/>
              <w:bottom w:val="single" w:sz="4" w:space="0" w:color="auto"/>
              <w:right w:val="single" w:sz="4" w:space="0" w:color="auto"/>
            </w:tcBorders>
            <w:hideMark/>
          </w:tcPr>
          <w:p w14:paraId="6E8381FD"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5.12.2018</w:t>
            </w:r>
          </w:p>
        </w:tc>
        <w:tc>
          <w:tcPr>
            <w:tcW w:w="1346" w:type="dxa"/>
            <w:tcBorders>
              <w:top w:val="single" w:sz="4" w:space="0" w:color="auto"/>
              <w:left w:val="single" w:sz="4" w:space="0" w:color="auto"/>
              <w:bottom w:val="single" w:sz="4" w:space="0" w:color="auto"/>
              <w:right w:val="single" w:sz="4" w:space="0" w:color="auto"/>
            </w:tcBorders>
          </w:tcPr>
          <w:p w14:paraId="461EBD99"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r w:rsidR="002B4F07" w:rsidRPr="00E3767E" w14:paraId="0561B677"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07B3C388"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10</w:t>
            </w:r>
          </w:p>
        </w:tc>
        <w:tc>
          <w:tcPr>
            <w:tcW w:w="4754" w:type="dxa"/>
            <w:tcBorders>
              <w:top w:val="single" w:sz="4" w:space="0" w:color="auto"/>
              <w:left w:val="single" w:sz="4" w:space="0" w:color="auto"/>
              <w:bottom w:val="single" w:sz="4" w:space="0" w:color="auto"/>
              <w:right w:val="single" w:sz="4" w:space="0" w:color="auto"/>
            </w:tcBorders>
            <w:hideMark/>
          </w:tcPr>
          <w:p w14:paraId="1660FD6B" w14:textId="77777777" w:rsidR="002B4F07" w:rsidRPr="00E3767E" w:rsidRDefault="002B4F07" w:rsidP="00A6586C">
            <w:pPr>
              <w:spacing w:after="0" w:line="240" w:lineRule="auto"/>
              <w:jc w:val="both"/>
              <w:rPr>
                <w:rFonts w:ascii="Times New Roman" w:eastAsia="Times New Roman" w:hAnsi="Times New Roman" w:cs="Times New Roman"/>
                <w:i/>
                <w:sz w:val="28"/>
                <w:szCs w:val="28"/>
                <w:lang w:val="uk-UA" w:eastAsia="ru-RU"/>
              </w:rPr>
            </w:pPr>
            <w:r w:rsidRPr="00E3767E">
              <w:rPr>
                <w:rFonts w:ascii="Times New Roman" w:eastAsia="Times New Roman" w:hAnsi="Times New Roman" w:cs="Times New Roman"/>
                <w:i/>
                <w:sz w:val="28"/>
                <w:szCs w:val="28"/>
                <w:lang w:val="uk-UA" w:eastAsia="ru-RU"/>
              </w:rPr>
              <w:t>Подання ДР на допуск до захисту</w:t>
            </w:r>
          </w:p>
        </w:tc>
        <w:tc>
          <w:tcPr>
            <w:tcW w:w="2659" w:type="dxa"/>
            <w:tcBorders>
              <w:top w:val="single" w:sz="4" w:space="0" w:color="auto"/>
              <w:left w:val="single" w:sz="4" w:space="0" w:color="auto"/>
              <w:bottom w:val="single" w:sz="4" w:space="0" w:color="auto"/>
              <w:right w:val="single" w:sz="4" w:space="0" w:color="auto"/>
            </w:tcBorders>
            <w:hideMark/>
          </w:tcPr>
          <w:p w14:paraId="21E6B083"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11.12.2018</w:t>
            </w:r>
          </w:p>
        </w:tc>
        <w:tc>
          <w:tcPr>
            <w:tcW w:w="1346" w:type="dxa"/>
            <w:tcBorders>
              <w:top w:val="single" w:sz="4" w:space="0" w:color="auto"/>
              <w:left w:val="single" w:sz="4" w:space="0" w:color="auto"/>
              <w:bottom w:val="single" w:sz="4" w:space="0" w:color="auto"/>
              <w:right w:val="single" w:sz="4" w:space="0" w:color="auto"/>
            </w:tcBorders>
          </w:tcPr>
          <w:p w14:paraId="2A0E65BC"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r w:rsidR="002B4F07" w:rsidRPr="00E3767E" w14:paraId="6C81DA3F" w14:textId="77777777" w:rsidTr="00A6586C">
        <w:trPr>
          <w:trHeight w:val="20"/>
        </w:trPr>
        <w:tc>
          <w:tcPr>
            <w:tcW w:w="555" w:type="dxa"/>
            <w:tcBorders>
              <w:top w:val="single" w:sz="4" w:space="0" w:color="auto"/>
              <w:left w:val="single" w:sz="4" w:space="0" w:color="auto"/>
              <w:bottom w:val="single" w:sz="4" w:space="0" w:color="auto"/>
              <w:right w:val="single" w:sz="4" w:space="0" w:color="auto"/>
            </w:tcBorders>
          </w:tcPr>
          <w:p w14:paraId="10A1AC8E"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11</w:t>
            </w:r>
          </w:p>
        </w:tc>
        <w:tc>
          <w:tcPr>
            <w:tcW w:w="4754" w:type="dxa"/>
            <w:tcBorders>
              <w:top w:val="single" w:sz="4" w:space="0" w:color="auto"/>
              <w:left w:val="single" w:sz="4" w:space="0" w:color="auto"/>
              <w:bottom w:val="single" w:sz="4" w:space="0" w:color="auto"/>
              <w:right w:val="single" w:sz="4" w:space="0" w:color="auto"/>
            </w:tcBorders>
            <w:hideMark/>
          </w:tcPr>
          <w:p w14:paraId="25657557" w14:textId="77777777" w:rsidR="002B4F07" w:rsidRPr="00E3767E" w:rsidRDefault="002B4F07" w:rsidP="00A6586C">
            <w:pPr>
              <w:spacing w:after="0" w:line="240" w:lineRule="auto"/>
              <w:jc w:val="both"/>
              <w:rPr>
                <w:rFonts w:ascii="Times New Roman" w:eastAsia="Times New Roman" w:hAnsi="Times New Roman" w:cs="Times New Roman"/>
                <w:i/>
                <w:sz w:val="28"/>
                <w:szCs w:val="28"/>
                <w:lang w:val="uk-UA" w:eastAsia="ru-RU"/>
              </w:rPr>
            </w:pPr>
            <w:r w:rsidRPr="00E3767E">
              <w:rPr>
                <w:rFonts w:ascii="Times New Roman" w:eastAsia="Times New Roman" w:hAnsi="Times New Roman" w:cs="Times New Roman"/>
                <w:i/>
                <w:sz w:val="28"/>
                <w:szCs w:val="28"/>
                <w:lang w:val="uk-UA" w:eastAsia="ru-RU"/>
              </w:rPr>
              <w:t>Захист ДР</w:t>
            </w:r>
          </w:p>
        </w:tc>
        <w:tc>
          <w:tcPr>
            <w:tcW w:w="2659" w:type="dxa"/>
            <w:tcBorders>
              <w:top w:val="single" w:sz="4" w:space="0" w:color="auto"/>
              <w:left w:val="single" w:sz="4" w:space="0" w:color="auto"/>
              <w:bottom w:val="single" w:sz="4" w:space="0" w:color="auto"/>
              <w:right w:val="single" w:sz="4" w:space="0" w:color="auto"/>
            </w:tcBorders>
            <w:hideMark/>
          </w:tcPr>
          <w:p w14:paraId="40535576" w14:textId="77777777" w:rsidR="002B4F07" w:rsidRPr="00E3767E" w:rsidRDefault="002B4F07" w:rsidP="00A6586C">
            <w:pPr>
              <w:spacing w:after="0" w:line="240" w:lineRule="auto"/>
              <w:jc w:val="center"/>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sz w:val="28"/>
                <w:szCs w:val="28"/>
                <w:lang w:val="uk-UA" w:eastAsia="ru-RU"/>
              </w:rPr>
              <w:t>18.12.2018</w:t>
            </w:r>
          </w:p>
        </w:tc>
        <w:tc>
          <w:tcPr>
            <w:tcW w:w="1346" w:type="dxa"/>
            <w:tcBorders>
              <w:top w:val="single" w:sz="4" w:space="0" w:color="auto"/>
              <w:left w:val="single" w:sz="4" w:space="0" w:color="auto"/>
              <w:bottom w:val="single" w:sz="4" w:space="0" w:color="auto"/>
              <w:right w:val="single" w:sz="4" w:space="0" w:color="auto"/>
            </w:tcBorders>
          </w:tcPr>
          <w:p w14:paraId="580254F3" w14:textId="77777777" w:rsidR="002B4F07" w:rsidRPr="00E3767E" w:rsidRDefault="002B4F07" w:rsidP="00A6586C">
            <w:pPr>
              <w:spacing w:after="0" w:line="240" w:lineRule="auto"/>
              <w:jc w:val="both"/>
              <w:rPr>
                <w:rFonts w:ascii="Times New Roman" w:eastAsia="Times New Roman" w:hAnsi="Times New Roman" w:cs="Times New Roman"/>
                <w:sz w:val="28"/>
                <w:szCs w:val="28"/>
                <w:lang w:val="uk-UA" w:eastAsia="ru-RU"/>
              </w:rPr>
            </w:pPr>
          </w:p>
        </w:tc>
      </w:tr>
    </w:tbl>
    <w:p w14:paraId="4C9E9946" w14:textId="77777777" w:rsidR="002B4F07" w:rsidRPr="00E3767E" w:rsidRDefault="002B4F07" w:rsidP="002B4F07">
      <w:pPr>
        <w:spacing w:after="0" w:line="240" w:lineRule="auto"/>
        <w:jc w:val="both"/>
        <w:rPr>
          <w:rFonts w:ascii="Times New Roman" w:eastAsia="Times New Roman" w:hAnsi="Times New Roman" w:cs="Times New Roman"/>
          <w:sz w:val="28"/>
          <w:szCs w:val="28"/>
          <w:lang w:val="uk-UA" w:eastAsia="ru-RU"/>
        </w:rPr>
      </w:pPr>
    </w:p>
    <w:p w14:paraId="7B6AEBF7" w14:textId="77777777" w:rsidR="002B4F07" w:rsidRPr="00E3767E" w:rsidRDefault="002B4F07" w:rsidP="002B4F07">
      <w:pPr>
        <w:spacing w:after="0" w:line="240" w:lineRule="auto"/>
        <w:jc w:val="both"/>
        <w:rPr>
          <w:rFonts w:ascii="Times New Roman" w:eastAsia="Times New Roman" w:hAnsi="Times New Roman" w:cs="Times New Roman"/>
          <w:sz w:val="28"/>
          <w:szCs w:val="28"/>
          <w:lang w:val="uk-UA" w:eastAsia="ru-RU"/>
        </w:rPr>
      </w:pPr>
    </w:p>
    <w:p w14:paraId="4FEB6541" w14:textId="77777777" w:rsidR="002B4F07" w:rsidRPr="00E3767E" w:rsidRDefault="002B4F07" w:rsidP="002B4F07">
      <w:pPr>
        <w:tabs>
          <w:tab w:val="left" w:pos="3544"/>
          <w:tab w:val="left" w:pos="6096"/>
          <w:tab w:val="right" w:pos="8931"/>
        </w:tabs>
        <w:spacing w:after="0" w:line="240" w:lineRule="auto"/>
        <w:ind w:left="540" w:hanging="540"/>
        <w:rPr>
          <w:rFonts w:ascii="Times New Roman" w:eastAsia="Times New Roman" w:hAnsi="Times New Roman" w:cs="Times New Roman"/>
          <w:sz w:val="28"/>
          <w:szCs w:val="28"/>
          <w:lang w:val="uk-UA" w:eastAsia="ru-RU"/>
        </w:rPr>
      </w:pPr>
      <w:r w:rsidRPr="00E3767E">
        <w:rPr>
          <w:rFonts w:ascii="Times New Roman" w:eastAsia="Times New Roman" w:hAnsi="Times New Roman" w:cs="Times New Roman"/>
          <w:bCs/>
          <w:sz w:val="28"/>
          <w:szCs w:val="28"/>
          <w:lang w:val="uk-UA" w:eastAsia="ru-RU"/>
        </w:rPr>
        <w:t xml:space="preserve">Студент </w:t>
      </w:r>
      <w:r w:rsidRPr="00E3767E">
        <w:rPr>
          <w:rFonts w:ascii="Times New Roman" w:eastAsia="Times New Roman" w:hAnsi="Times New Roman" w:cs="Times New Roman"/>
          <w:bCs/>
          <w:sz w:val="28"/>
          <w:szCs w:val="28"/>
          <w:lang w:val="uk-UA" w:eastAsia="ru-RU"/>
        </w:rPr>
        <w:tab/>
        <w:t>____________</w:t>
      </w:r>
      <w:r w:rsidRPr="00E3767E">
        <w:rPr>
          <w:rFonts w:ascii="Times New Roman" w:eastAsia="Times New Roman" w:hAnsi="Times New Roman" w:cs="Times New Roman"/>
          <w:sz w:val="28"/>
          <w:szCs w:val="28"/>
          <w:lang w:val="uk-UA" w:eastAsia="ru-RU"/>
        </w:rPr>
        <w:tab/>
      </w:r>
      <w:r w:rsidRPr="00E3767E">
        <w:rPr>
          <w:rFonts w:ascii="Times New Roman" w:eastAsia="Times New Roman" w:hAnsi="Times New Roman" w:cs="Times New Roman"/>
          <w:color w:val="FFFFFF"/>
          <w:sz w:val="28"/>
          <w:szCs w:val="28"/>
          <w:u w:val="single"/>
          <w:lang w:val="uk-UA" w:eastAsia="ru-RU"/>
        </w:rPr>
        <w:t>.</w:t>
      </w:r>
      <w:r w:rsidRPr="00E3767E">
        <w:rPr>
          <w:rFonts w:ascii="Times New Roman" w:eastAsia="Times New Roman" w:hAnsi="Times New Roman" w:cs="Times New Roman"/>
          <w:sz w:val="28"/>
          <w:szCs w:val="28"/>
          <w:u w:val="single"/>
          <w:lang w:val="uk-UA" w:eastAsia="ru-RU"/>
        </w:rPr>
        <w:t xml:space="preserve">    М. І. Спасенко    </w:t>
      </w:r>
      <w:r w:rsidRPr="00E3767E">
        <w:rPr>
          <w:rFonts w:ascii="Times New Roman" w:eastAsia="Times New Roman" w:hAnsi="Times New Roman" w:cs="Times New Roman"/>
          <w:color w:val="FFFFFF"/>
          <w:sz w:val="28"/>
          <w:szCs w:val="28"/>
          <w:u w:val="single"/>
          <w:lang w:val="uk-UA" w:eastAsia="ru-RU"/>
        </w:rPr>
        <w:t>.</w:t>
      </w:r>
    </w:p>
    <w:p w14:paraId="149858A4" w14:textId="77777777" w:rsidR="002B4F07" w:rsidRPr="00E3767E" w:rsidRDefault="002B4F07" w:rsidP="002B4F07">
      <w:pPr>
        <w:tabs>
          <w:tab w:val="left" w:pos="3969"/>
          <w:tab w:val="left" w:pos="6663"/>
          <w:tab w:val="right" w:pos="8931"/>
        </w:tabs>
        <w:spacing w:after="0" w:line="240" w:lineRule="auto"/>
        <w:rPr>
          <w:rFonts w:ascii="Times New Roman" w:eastAsia="Times New Roman" w:hAnsi="Times New Roman" w:cs="Times New Roman"/>
          <w:bCs/>
          <w:sz w:val="28"/>
          <w:szCs w:val="28"/>
          <w:vertAlign w:val="superscript"/>
          <w:lang w:val="uk-UA" w:eastAsia="ru-RU"/>
        </w:rPr>
      </w:pPr>
      <w:r w:rsidRPr="00E3767E">
        <w:rPr>
          <w:rFonts w:ascii="Times New Roman" w:eastAsia="Times New Roman" w:hAnsi="Times New Roman" w:cs="Times New Roman"/>
          <w:bCs/>
          <w:sz w:val="28"/>
          <w:szCs w:val="28"/>
          <w:vertAlign w:val="superscript"/>
          <w:lang w:val="uk-UA" w:eastAsia="ru-RU"/>
        </w:rPr>
        <w:tab/>
        <w:t>(підпис)</w:t>
      </w:r>
      <w:r w:rsidRPr="00E3767E">
        <w:rPr>
          <w:rFonts w:ascii="Times New Roman" w:eastAsia="Times New Roman" w:hAnsi="Times New Roman" w:cs="Times New Roman"/>
          <w:bCs/>
          <w:sz w:val="28"/>
          <w:szCs w:val="28"/>
          <w:vertAlign w:val="superscript"/>
          <w:lang w:val="uk-UA" w:eastAsia="ru-RU"/>
        </w:rPr>
        <w:tab/>
        <w:t>(ініціали, прізвище)</w:t>
      </w:r>
    </w:p>
    <w:p w14:paraId="338D3FE1" w14:textId="77777777" w:rsidR="002B4F07" w:rsidRPr="00E3767E" w:rsidRDefault="002B4F07" w:rsidP="002B4F07">
      <w:pPr>
        <w:tabs>
          <w:tab w:val="left" w:pos="3544"/>
          <w:tab w:val="left" w:pos="6096"/>
          <w:tab w:val="right" w:pos="8931"/>
        </w:tabs>
        <w:spacing w:after="0" w:line="240" w:lineRule="auto"/>
        <w:ind w:left="540" w:hanging="540"/>
        <w:rPr>
          <w:rFonts w:ascii="Times New Roman" w:eastAsia="Times New Roman" w:hAnsi="Times New Roman" w:cs="Times New Roman"/>
          <w:bCs/>
          <w:sz w:val="28"/>
          <w:szCs w:val="28"/>
          <w:lang w:val="uk-UA" w:eastAsia="ru-RU"/>
        </w:rPr>
      </w:pPr>
      <w:r w:rsidRPr="00E3767E">
        <w:rPr>
          <w:rFonts w:ascii="Times New Roman" w:eastAsia="Times New Roman" w:hAnsi="Times New Roman" w:cs="Times New Roman"/>
          <w:bCs/>
          <w:sz w:val="28"/>
          <w:szCs w:val="28"/>
          <w:lang w:val="uk-UA" w:eastAsia="ru-RU"/>
        </w:rPr>
        <w:t>Керівник роботи</w:t>
      </w:r>
      <w:r w:rsidRPr="00E3767E">
        <w:rPr>
          <w:rFonts w:ascii="Times New Roman" w:eastAsia="Times New Roman" w:hAnsi="Times New Roman" w:cs="Times New Roman"/>
          <w:bCs/>
          <w:sz w:val="28"/>
          <w:szCs w:val="28"/>
          <w:lang w:val="uk-UA" w:eastAsia="ru-RU"/>
        </w:rPr>
        <w:tab/>
        <w:t>____________</w:t>
      </w:r>
      <w:r w:rsidRPr="00E3767E">
        <w:rPr>
          <w:rFonts w:ascii="Times New Roman" w:eastAsia="Times New Roman" w:hAnsi="Times New Roman" w:cs="Times New Roman"/>
          <w:sz w:val="28"/>
          <w:szCs w:val="28"/>
          <w:lang w:val="uk-UA" w:eastAsia="ru-RU"/>
        </w:rPr>
        <w:tab/>
      </w:r>
      <w:r w:rsidRPr="00E3767E">
        <w:rPr>
          <w:rFonts w:ascii="Times New Roman" w:eastAsia="Times New Roman" w:hAnsi="Times New Roman" w:cs="Times New Roman"/>
          <w:color w:val="FFFFFF"/>
          <w:sz w:val="28"/>
          <w:szCs w:val="28"/>
          <w:u w:val="single"/>
          <w:lang w:val="uk-UA" w:eastAsia="ru-RU"/>
        </w:rPr>
        <w:t>.</w:t>
      </w:r>
      <w:r w:rsidRPr="00E3767E">
        <w:rPr>
          <w:rFonts w:ascii="Times New Roman" w:eastAsia="Times New Roman" w:hAnsi="Times New Roman" w:cs="Times New Roman"/>
          <w:sz w:val="28"/>
          <w:szCs w:val="28"/>
          <w:u w:val="single"/>
          <w:lang w:val="uk-UA" w:eastAsia="ru-RU"/>
        </w:rPr>
        <w:t xml:space="preserve">    Н.А. Панченко    </w:t>
      </w:r>
      <w:r w:rsidRPr="00E3767E">
        <w:rPr>
          <w:rFonts w:ascii="Times New Roman" w:eastAsia="Times New Roman" w:hAnsi="Times New Roman" w:cs="Times New Roman"/>
          <w:color w:val="FFFFFF"/>
          <w:sz w:val="28"/>
          <w:szCs w:val="28"/>
          <w:u w:val="single"/>
          <w:lang w:val="uk-UA" w:eastAsia="ru-RU"/>
        </w:rPr>
        <w:t>.</w:t>
      </w:r>
    </w:p>
    <w:p w14:paraId="4CD86C56" w14:textId="77777777" w:rsidR="002B4F07" w:rsidRPr="00E3767E" w:rsidRDefault="002B4F07" w:rsidP="002B4F07">
      <w:pPr>
        <w:tabs>
          <w:tab w:val="left" w:pos="3969"/>
          <w:tab w:val="left" w:pos="6663"/>
          <w:tab w:val="right" w:pos="8931"/>
        </w:tabs>
        <w:spacing w:after="0" w:line="240" w:lineRule="auto"/>
        <w:rPr>
          <w:rFonts w:ascii="Times New Roman" w:eastAsia="Times New Roman" w:hAnsi="Times New Roman" w:cs="Times New Roman"/>
          <w:bCs/>
          <w:sz w:val="28"/>
          <w:szCs w:val="28"/>
          <w:vertAlign w:val="superscript"/>
          <w:lang w:val="uk-UA" w:eastAsia="ru-RU"/>
        </w:rPr>
      </w:pPr>
      <w:r w:rsidRPr="00E3767E">
        <w:rPr>
          <w:rFonts w:ascii="Times New Roman" w:eastAsia="Times New Roman" w:hAnsi="Times New Roman" w:cs="Times New Roman"/>
          <w:bCs/>
          <w:sz w:val="28"/>
          <w:szCs w:val="28"/>
          <w:vertAlign w:val="superscript"/>
          <w:lang w:val="uk-UA" w:eastAsia="ru-RU"/>
        </w:rPr>
        <w:tab/>
        <w:t>(підпис)</w:t>
      </w:r>
      <w:r w:rsidRPr="00E3767E">
        <w:rPr>
          <w:rFonts w:ascii="Times New Roman" w:eastAsia="Times New Roman" w:hAnsi="Times New Roman" w:cs="Times New Roman"/>
          <w:bCs/>
          <w:sz w:val="28"/>
          <w:szCs w:val="28"/>
          <w:vertAlign w:val="superscript"/>
          <w:lang w:val="uk-UA" w:eastAsia="ru-RU"/>
        </w:rPr>
        <w:tab/>
        <w:t>(ініціали, прізвище)</w:t>
      </w:r>
    </w:p>
    <w:p w14:paraId="25C0F1AA" w14:textId="77777777" w:rsidR="00BD6466" w:rsidRPr="005E1649" w:rsidRDefault="00BD6466" w:rsidP="00BD6466">
      <w:pPr>
        <w:tabs>
          <w:tab w:val="left" w:leader="underscore" w:pos="9356"/>
        </w:tabs>
        <w:spacing w:before="240" w:after="0" w:line="240" w:lineRule="auto"/>
        <w:jc w:val="both"/>
        <w:rPr>
          <w:rFonts w:ascii="Times New Roman" w:eastAsia="Times New Roman" w:hAnsi="Times New Roman" w:cs="Times New Roman"/>
          <w:i/>
          <w:sz w:val="28"/>
          <w:szCs w:val="28"/>
          <w:u w:val="single"/>
          <w:lang w:val="uk-UA" w:eastAsia="ru-RU"/>
        </w:rPr>
      </w:pPr>
    </w:p>
    <w:p w14:paraId="7603D91A" w14:textId="77777777" w:rsidR="00BD6466" w:rsidRPr="005E1649" w:rsidRDefault="00BD6466" w:rsidP="00BD6466">
      <w:pPr>
        <w:spacing w:after="0" w:line="240" w:lineRule="auto"/>
        <w:rPr>
          <w:rFonts w:ascii="Times New Roman" w:eastAsia="Times New Roman" w:hAnsi="Times New Roman" w:cs="Times New Roman"/>
          <w:sz w:val="28"/>
          <w:szCs w:val="28"/>
          <w:lang w:val="uk-UA" w:eastAsia="ru-RU"/>
        </w:rPr>
        <w:sectPr w:rsidR="00BD6466" w:rsidRPr="005E1649" w:rsidSect="008A0C7F">
          <w:pgSz w:w="11906" w:h="16838"/>
          <w:pgMar w:top="1134" w:right="567" w:bottom="1134" w:left="1134" w:header="709" w:footer="709" w:gutter="0"/>
          <w:cols w:space="720"/>
          <w:docGrid w:linePitch="299"/>
        </w:sectPr>
      </w:pPr>
    </w:p>
    <w:p w14:paraId="0CACAC31" w14:textId="77777777" w:rsidR="00AF26C9" w:rsidRPr="00000B0B" w:rsidRDefault="00AF26C9" w:rsidP="00AF26C9">
      <w:pPr>
        <w:jc w:val="center"/>
        <w:rPr>
          <w:rFonts w:ascii="Times New Roman" w:hAnsi="Times New Roman" w:cs="Times New Roman"/>
          <w:b/>
          <w:sz w:val="28"/>
          <w:szCs w:val="28"/>
          <w:lang w:val="uk-UA"/>
        </w:rPr>
      </w:pPr>
      <w:r w:rsidRPr="00000B0B">
        <w:rPr>
          <w:rFonts w:ascii="Times New Roman" w:hAnsi="Times New Roman" w:cs="Times New Roman"/>
          <w:b/>
          <w:sz w:val="28"/>
          <w:szCs w:val="28"/>
          <w:lang w:val="uk-UA"/>
        </w:rPr>
        <w:lastRenderedPageBreak/>
        <w:t>РЕФЕРАТ</w:t>
      </w:r>
    </w:p>
    <w:p w14:paraId="57567D16" w14:textId="77777777" w:rsidR="00486974" w:rsidRPr="00B64EB8" w:rsidRDefault="00486974" w:rsidP="00A43D25">
      <w:pPr>
        <w:spacing w:after="120"/>
        <w:jc w:val="center"/>
        <w:rPr>
          <w:rFonts w:ascii="Times New Roman" w:hAnsi="Times New Roman" w:cs="Times New Roman"/>
          <w:sz w:val="28"/>
          <w:szCs w:val="28"/>
          <w:lang w:val="uk-UA"/>
        </w:rPr>
      </w:pPr>
    </w:p>
    <w:p w14:paraId="2C09920E" w14:textId="77777777" w:rsidR="00AF26C9" w:rsidRPr="00A6586C" w:rsidRDefault="00AF26C9" w:rsidP="00AF26C9">
      <w:pPr>
        <w:spacing w:after="0" w:line="360" w:lineRule="auto"/>
        <w:ind w:firstLine="567"/>
        <w:jc w:val="both"/>
        <w:rPr>
          <w:rFonts w:ascii="Times New Roman" w:hAnsi="Times New Roman" w:cs="Times New Roman"/>
          <w:sz w:val="28"/>
          <w:szCs w:val="28"/>
          <w:lang w:val="uk-UA"/>
        </w:rPr>
      </w:pPr>
      <w:r w:rsidRPr="00A6586C">
        <w:rPr>
          <w:rFonts w:ascii="Times New Roman" w:hAnsi="Times New Roman" w:cs="Times New Roman"/>
          <w:sz w:val="28"/>
          <w:szCs w:val="28"/>
          <w:lang w:val="uk-UA"/>
        </w:rPr>
        <w:t xml:space="preserve">Пояснювальна записка дипломної роботи за обсягом становить </w:t>
      </w:r>
      <w:r w:rsidR="007F582F" w:rsidRPr="00A6586C">
        <w:rPr>
          <w:rFonts w:ascii="Times New Roman" w:hAnsi="Times New Roman" w:cs="Times New Roman"/>
          <w:sz w:val="28"/>
          <w:szCs w:val="28"/>
          <w:lang w:val="uk-UA"/>
        </w:rPr>
        <w:t>7</w:t>
      </w:r>
      <w:r w:rsidR="00E96706" w:rsidRPr="00A6586C">
        <w:rPr>
          <w:rFonts w:ascii="Times New Roman" w:hAnsi="Times New Roman" w:cs="Times New Roman"/>
          <w:sz w:val="28"/>
          <w:szCs w:val="28"/>
          <w:lang w:val="uk-UA"/>
        </w:rPr>
        <w:t>9</w:t>
      </w:r>
      <w:r w:rsidR="007F582F" w:rsidRPr="00A6586C">
        <w:rPr>
          <w:rFonts w:ascii="Times New Roman" w:hAnsi="Times New Roman" w:cs="Times New Roman"/>
          <w:sz w:val="28"/>
          <w:szCs w:val="28"/>
          <w:lang w:val="uk-UA"/>
        </w:rPr>
        <w:t xml:space="preserve"> сторінки </w:t>
      </w:r>
      <w:r w:rsidRPr="00A6586C">
        <w:rPr>
          <w:rFonts w:ascii="Times New Roman" w:hAnsi="Times New Roman" w:cs="Times New Roman"/>
          <w:sz w:val="28"/>
          <w:szCs w:val="28"/>
          <w:lang w:val="uk-UA"/>
        </w:rPr>
        <w:t xml:space="preserve">містить 1 таблицю та </w:t>
      </w:r>
      <w:r w:rsidR="00D5738A" w:rsidRPr="00A6586C">
        <w:rPr>
          <w:rFonts w:ascii="Times New Roman" w:hAnsi="Times New Roman" w:cs="Times New Roman"/>
          <w:sz w:val="28"/>
          <w:szCs w:val="28"/>
          <w:lang w:val="uk-UA"/>
        </w:rPr>
        <w:t>4</w:t>
      </w:r>
      <w:r w:rsidR="00171AAC" w:rsidRPr="00A6586C">
        <w:rPr>
          <w:rFonts w:ascii="Times New Roman" w:hAnsi="Times New Roman" w:cs="Times New Roman"/>
          <w:sz w:val="28"/>
          <w:szCs w:val="28"/>
          <w:lang w:val="uk-UA"/>
        </w:rPr>
        <w:t>7</w:t>
      </w:r>
      <w:r w:rsidR="006D3F55" w:rsidRPr="00A6586C">
        <w:rPr>
          <w:rFonts w:ascii="Times New Roman" w:hAnsi="Times New Roman" w:cs="Times New Roman"/>
          <w:sz w:val="28"/>
          <w:szCs w:val="28"/>
          <w:lang w:val="uk-UA"/>
        </w:rPr>
        <w:t xml:space="preserve"> рисунк</w:t>
      </w:r>
      <w:r w:rsidR="00D5738A" w:rsidRPr="00A6586C">
        <w:rPr>
          <w:rFonts w:ascii="Times New Roman" w:hAnsi="Times New Roman" w:cs="Times New Roman"/>
          <w:sz w:val="28"/>
          <w:szCs w:val="28"/>
          <w:lang w:val="uk-UA"/>
        </w:rPr>
        <w:t>ів</w:t>
      </w:r>
      <w:r w:rsidRPr="00A6586C">
        <w:rPr>
          <w:rFonts w:ascii="Times New Roman" w:hAnsi="Times New Roman" w:cs="Times New Roman"/>
          <w:sz w:val="28"/>
          <w:szCs w:val="28"/>
          <w:lang w:val="uk-UA"/>
        </w:rPr>
        <w:t xml:space="preserve">. Використано </w:t>
      </w:r>
      <w:r w:rsidR="00614EA3" w:rsidRPr="00A6586C">
        <w:rPr>
          <w:rFonts w:ascii="Times New Roman" w:hAnsi="Times New Roman" w:cs="Times New Roman"/>
          <w:sz w:val="28"/>
          <w:szCs w:val="28"/>
          <w:lang w:val="uk-UA"/>
        </w:rPr>
        <w:t>41</w:t>
      </w:r>
      <w:r w:rsidRPr="00A6586C">
        <w:rPr>
          <w:rFonts w:ascii="Times New Roman" w:hAnsi="Times New Roman" w:cs="Times New Roman"/>
          <w:sz w:val="28"/>
          <w:szCs w:val="28"/>
          <w:lang w:val="uk-UA"/>
        </w:rPr>
        <w:t xml:space="preserve"> бібліографічних джерел.</w:t>
      </w:r>
    </w:p>
    <w:p w14:paraId="0634ED7E" w14:textId="77777777" w:rsidR="00AF26C9" w:rsidRPr="00A6586C" w:rsidRDefault="00AF26C9" w:rsidP="00AF26C9">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szCs w:val="28"/>
          <w:lang w:val="uk-UA"/>
        </w:rPr>
        <w:t xml:space="preserve">Темою роботи є </w:t>
      </w:r>
      <w:r w:rsidR="00870FF8" w:rsidRPr="00A6586C">
        <w:rPr>
          <w:rFonts w:ascii="Times New Roman" w:hAnsi="Times New Roman" w:cs="Times New Roman"/>
          <w:sz w:val="28"/>
          <w:szCs w:val="28"/>
          <w:lang w:val="uk-UA"/>
        </w:rPr>
        <w:t>ефективність неізотермічної газової завіси при подачі охолоджувача в напівсферичні заглиблення</w:t>
      </w:r>
      <w:r w:rsidRPr="00A6586C">
        <w:rPr>
          <w:rFonts w:ascii="Times New Roman" w:hAnsi="Times New Roman" w:cs="Times New Roman"/>
          <w:sz w:val="28"/>
          <w:lang w:val="uk-UA"/>
        </w:rPr>
        <w:t>.</w:t>
      </w:r>
    </w:p>
    <w:p w14:paraId="3787BC69" w14:textId="77777777" w:rsidR="00426658" w:rsidRPr="00A6586C" w:rsidRDefault="00426658" w:rsidP="00795BE3">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t>З існуючих альтернативних схем плівкового охолодження, що дозволяють захистити лопатки ГТУ та ГТД від впливу високих температур, добре себе зарекомендувала схема з використанням напівсферичних заглиблень, досліджена у стаціонарній постановці задачі. Для визначення доцільності використання такої схеми потрібно врахувати різні фактори, що впливають на ефективність плівкового охолодження. З усього різноманіття факторів, в найменшій мірі вивчено вплив обертання та неізотермічності. Враховуючи складність проведення експериментальних досліджень в умовах обертання близьких до реальних умов, актуальним є проведення досліджень з використанням CFD - пакетів.</w:t>
      </w:r>
    </w:p>
    <w:p w14:paraId="6D53E67A" w14:textId="77777777" w:rsidR="00795BE3" w:rsidRPr="00A6586C" w:rsidRDefault="00794829" w:rsidP="00795BE3">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t xml:space="preserve">Метою роботи є </w:t>
      </w:r>
      <w:r w:rsidR="00795BE3" w:rsidRPr="00A6586C">
        <w:rPr>
          <w:rFonts w:ascii="Times New Roman" w:hAnsi="Times New Roman" w:cs="Times New Roman"/>
          <w:sz w:val="28"/>
          <w:lang w:val="uk-UA"/>
        </w:rPr>
        <w:t xml:space="preserve">дослідження ефективності </w:t>
      </w:r>
      <w:r w:rsidR="00795BE3" w:rsidRPr="00A6586C">
        <w:rPr>
          <w:rFonts w:ascii="Times New Roman" w:eastAsia="Calibri" w:hAnsi="Times New Roman" w:cs="Times New Roman"/>
          <w:sz w:val="28"/>
          <w:szCs w:val="28"/>
          <w:lang w:val="uk-UA"/>
        </w:rPr>
        <w:t xml:space="preserve">та фізичної структури </w:t>
      </w:r>
      <w:r w:rsidR="00795BE3" w:rsidRPr="00A6586C">
        <w:rPr>
          <w:rFonts w:ascii="Times New Roman" w:hAnsi="Times New Roman" w:cs="Times New Roman"/>
          <w:sz w:val="28"/>
          <w:lang w:val="uk-UA"/>
        </w:rPr>
        <w:t xml:space="preserve">плівкового охолодження при подачі охолоджувача </w:t>
      </w:r>
      <w:r w:rsidR="00795BE3" w:rsidRPr="00A6586C">
        <w:rPr>
          <w:rFonts w:ascii="Times New Roman" w:eastAsia="Calibri" w:hAnsi="Times New Roman" w:cs="Times New Roman"/>
          <w:sz w:val="28"/>
          <w:szCs w:val="28"/>
          <w:lang w:val="uk-UA"/>
        </w:rPr>
        <w:t xml:space="preserve">через один ряд циліндричних похилих отворів </w:t>
      </w:r>
      <w:r w:rsidR="00795BE3" w:rsidRPr="00A6586C">
        <w:rPr>
          <w:rFonts w:ascii="Times New Roman" w:hAnsi="Times New Roman" w:cs="Times New Roman"/>
          <w:sz w:val="28"/>
          <w:lang w:val="uk-UA"/>
        </w:rPr>
        <w:t xml:space="preserve">в напівсферичних заглибленнях </w:t>
      </w:r>
      <w:r w:rsidR="00A43D25" w:rsidRPr="00A6586C">
        <w:rPr>
          <w:rFonts w:ascii="Times New Roman" w:eastAsia="Calibri" w:hAnsi="Times New Roman" w:cs="Times New Roman"/>
          <w:sz w:val="28"/>
          <w:szCs w:val="28"/>
          <w:lang w:val="uk-UA"/>
        </w:rPr>
        <w:t>за стаціонарних</w:t>
      </w:r>
      <w:r w:rsidR="00795BE3" w:rsidRPr="00A6586C">
        <w:rPr>
          <w:rFonts w:ascii="Times New Roman" w:eastAsia="Calibri" w:hAnsi="Times New Roman" w:cs="Times New Roman"/>
          <w:sz w:val="28"/>
          <w:szCs w:val="28"/>
          <w:lang w:val="uk-UA"/>
        </w:rPr>
        <w:t xml:space="preserve"> </w:t>
      </w:r>
      <w:r w:rsidR="00A43D25" w:rsidRPr="00A6586C">
        <w:rPr>
          <w:rFonts w:ascii="Times New Roman" w:eastAsia="Calibri" w:hAnsi="Times New Roman" w:cs="Times New Roman"/>
          <w:sz w:val="28"/>
          <w:szCs w:val="28"/>
          <w:lang w:val="uk-UA"/>
        </w:rPr>
        <w:t xml:space="preserve">модельних (без обертання та при низькій температурі) </w:t>
      </w:r>
      <w:r w:rsidR="00795BE3" w:rsidRPr="00A6586C">
        <w:rPr>
          <w:rFonts w:ascii="Times New Roman" w:eastAsia="Calibri" w:hAnsi="Times New Roman" w:cs="Times New Roman"/>
          <w:sz w:val="28"/>
          <w:szCs w:val="28"/>
          <w:lang w:val="uk-UA"/>
        </w:rPr>
        <w:t>умов</w:t>
      </w:r>
      <w:r w:rsidR="00A43D25" w:rsidRPr="00A6586C">
        <w:rPr>
          <w:rFonts w:ascii="Times New Roman" w:eastAsia="Calibri" w:hAnsi="Times New Roman" w:cs="Times New Roman"/>
          <w:sz w:val="28"/>
          <w:szCs w:val="28"/>
          <w:lang w:val="uk-UA"/>
        </w:rPr>
        <w:t>,</w:t>
      </w:r>
      <w:r w:rsidR="00795BE3" w:rsidRPr="00A6586C">
        <w:rPr>
          <w:rFonts w:ascii="Times New Roman" w:eastAsia="Calibri" w:hAnsi="Times New Roman" w:cs="Times New Roman"/>
          <w:sz w:val="28"/>
          <w:szCs w:val="28"/>
          <w:lang w:val="uk-UA"/>
        </w:rPr>
        <w:t xml:space="preserve"> при обертанні охолоджуваної поверхні</w:t>
      </w:r>
      <w:r w:rsidR="00A43D25" w:rsidRPr="00A6586C">
        <w:rPr>
          <w:rFonts w:ascii="Times New Roman" w:eastAsia="Calibri" w:hAnsi="Times New Roman" w:cs="Times New Roman"/>
          <w:sz w:val="28"/>
          <w:szCs w:val="28"/>
          <w:lang w:val="uk-UA"/>
        </w:rPr>
        <w:t xml:space="preserve"> та за високих температур.</w:t>
      </w:r>
      <w:r w:rsidR="00795BE3" w:rsidRPr="00A6586C">
        <w:rPr>
          <w:rFonts w:ascii="Times New Roman" w:hAnsi="Times New Roman" w:cs="Times New Roman"/>
          <w:sz w:val="28"/>
          <w:lang w:val="uk-UA"/>
        </w:rPr>
        <w:t xml:space="preserve"> </w:t>
      </w:r>
    </w:p>
    <w:p w14:paraId="46BDCA76" w14:textId="77777777" w:rsidR="00795BE3" w:rsidRPr="00B64EB8" w:rsidRDefault="00795BE3" w:rsidP="00795BE3">
      <w:pPr>
        <w:spacing w:after="0" w:line="360" w:lineRule="auto"/>
        <w:ind w:firstLine="567"/>
        <w:jc w:val="both"/>
        <w:rPr>
          <w:rFonts w:ascii="Times New Roman" w:hAnsi="Times New Roman"/>
          <w:sz w:val="28"/>
          <w:lang w:val="uk-UA"/>
        </w:rPr>
      </w:pPr>
      <w:r w:rsidRPr="00B64EB8">
        <w:rPr>
          <w:rFonts w:ascii="Times New Roman" w:hAnsi="Times New Roman"/>
          <w:sz w:val="28"/>
          <w:lang w:val="uk-UA"/>
        </w:rPr>
        <w:t>Об’єктом дослідження є процеси теплообміну та газодинаміки при плівковому охолодженні плоскої поверхні за однорядною системою отворів в напівсферичних заглибленнях.</w:t>
      </w:r>
    </w:p>
    <w:p w14:paraId="7A0CD952" w14:textId="77777777" w:rsidR="00AF26C9" w:rsidRPr="00B64EB8" w:rsidRDefault="00795BE3" w:rsidP="00795BE3">
      <w:pPr>
        <w:spacing w:after="0" w:line="360" w:lineRule="auto"/>
        <w:ind w:firstLine="567"/>
        <w:jc w:val="both"/>
        <w:rPr>
          <w:rFonts w:ascii="Times New Roman" w:hAnsi="Times New Roman"/>
          <w:sz w:val="28"/>
          <w:lang w:val="uk-UA"/>
        </w:rPr>
      </w:pPr>
      <w:r w:rsidRPr="00B64EB8">
        <w:rPr>
          <w:rFonts w:ascii="Times New Roman" w:hAnsi="Times New Roman"/>
          <w:sz w:val="28"/>
          <w:lang w:val="uk-UA"/>
        </w:rPr>
        <w:t>Предметом дослідження є фактори, що впливають на ефективність плівкового охолодження і фізичну структуру потоку при подачі охолоджувача через отвори в напівсферичних заглибленнях.</w:t>
      </w:r>
    </w:p>
    <w:p w14:paraId="59FA116E" w14:textId="77777777" w:rsidR="00AF26C9" w:rsidRPr="00B64EB8" w:rsidRDefault="00AF26C9" w:rsidP="00AF26C9">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Враховуючи складний характер течії та тепловіддачі, складність проведення експерименту, дослідже</w:t>
      </w:r>
      <w:r w:rsidR="00794829" w:rsidRPr="00B64EB8">
        <w:rPr>
          <w:rFonts w:ascii="Times New Roman" w:hAnsi="Times New Roman" w:cs="Times New Roman"/>
          <w:sz w:val="28"/>
          <w:lang w:val="uk-UA"/>
        </w:rPr>
        <w:t xml:space="preserve">ння було виконано за допомогою </w:t>
      </w:r>
      <w:r w:rsidRPr="00B64EB8">
        <w:rPr>
          <w:rFonts w:ascii="Times New Roman" w:hAnsi="Times New Roman" w:cs="Times New Roman"/>
          <w:sz w:val="28"/>
          <w:lang w:val="uk-UA"/>
        </w:rPr>
        <w:t xml:space="preserve">комп’ютерного </w:t>
      </w:r>
      <w:r w:rsidR="00794829" w:rsidRPr="00B64EB8">
        <w:rPr>
          <w:rFonts w:ascii="Times New Roman" w:hAnsi="Times New Roman" w:cs="Times New Roman"/>
          <w:sz w:val="28"/>
          <w:lang w:val="uk-UA"/>
        </w:rPr>
        <w:t xml:space="preserve">моделювання з використанням </w:t>
      </w:r>
      <w:r w:rsidRPr="00B64EB8">
        <w:rPr>
          <w:rFonts w:ascii="Times New Roman" w:hAnsi="Times New Roman" w:cs="Times New Roman"/>
          <w:sz w:val="28"/>
          <w:lang w:val="uk-UA"/>
        </w:rPr>
        <w:t>к</w:t>
      </w:r>
      <w:r w:rsidR="00794829" w:rsidRPr="00B64EB8">
        <w:rPr>
          <w:rFonts w:ascii="Times New Roman" w:hAnsi="Times New Roman" w:cs="Times New Roman"/>
          <w:sz w:val="28"/>
          <w:lang w:val="uk-UA"/>
        </w:rPr>
        <w:t xml:space="preserve">омерційного </w:t>
      </w:r>
      <w:r w:rsidR="00712A1E" w:rsidRPr="00B64EB8">
        <w:rPr>
          <w:rFonts w:ascii="Times New Roman" w:hAnsi="Times New Roman" w:cs="Times New Roman"/>
          <w:sz w:val="28"/>
          <w:lang w:val="uk-UA"/>
        </w:rPr>
        <w:t>пакета ANSYS CFX 14</w:t>
      </w:r>
      <w:r w:rsidRPr="00B64EB8">
        <w:rPr>
          <w:rFonts w:ascii="Times New Roman" w:hAnsi="Times New Roman" w:cs="Times New Roman"/>
          <w:sz w:val="28"/>
          <w:lang w:val="uk-UA"/>
        </w:rPr>
        <w:t xml:space="preserve">.0. </w:t>
      </w:r>
    </w:p>
    <w:p w14:paraId="697B7F80" w14:textId="77777777" w:rsidR="00426658" w:rsidRPr="00A6586C" w:rsidRDefault="00426658" w:rsidP="00AF26C9">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lastRenderedPageBreak/>
        <w:t>Науково-дослідна робота по темі магістерської роботи проводилася по програмі спільних робіт з Відділенням Цільової Підготовки «КПІ ім. Ігоря Сікорського» для НАН України №1.7.1.АХ.2 «Термогазодинаміка турбулентних потоків в обертових каналах високотемпературних енергетичних установок» від 2.01.2018 р., реєстраційний номер 0118U000006.</w:t>
      </w:r>
    </w:p>
    <w:p w14:paraId="41D749D6" w14:textId="77777777" w:rsidR="00AF26C9" w:rsidRPr="00B64EB8" w:rsidRDefault="00AF26C9" w:rsidP="00AF26C9">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Результати дослідження показали що схема плівкового охолодження з використанням напівсферичних заглиблень </w:t>
      </w:r>
      <w:r w:rsidR="00795BE3" w:rsidRPr="00B64EB8">
        <w:rPr>
          <w:rFonts w:ascii="Times New Roman" w:hAnsi="Times New Roman" w:cs="Times New Roman"/>
          <w:sz w:val="28"/>
          <w:lang w:val="uk-UA"/>
        </w:rPr>
        <w:t>забезпечує більш високу ефективність плівкового охолодження ніж традиційна схема з</w:t>
      </w:r>
      <w:r w:rsidRPr="00B64EB8">
        <w:rPr>
          <w:rFonts w:ascii="Times New Roman" w:hAnsi="Times New Roman" w:cs="Times New Roman"/>
          <w:sz w:val="28"/>
          <w:lang w:val="uk-UA"/>
        </w:rPr>
        <w:t xml:space="preserve"> подачею охолоджувача в ряд похилих отворів.</w:t>
      </w:r>
      <w:r w:rsidR="00795BE3" w:rsidRPr="00B64EB8">
        <w:rPr>
          <w:rFonts w:ascii="Times New Roman" w:hAnsi="Times New Roman" w:cs="Times New Roman"/>
          <w:sz w:val="28"/>
          <w:lang w:val="uk-UA"/>
        </w:rPr>
        <w:t xml:space="preserve"> Використання такої схеми дозволить частково подолати недоліки традиційних схем – великі витрати охолоджувача при високих параметрах вдуву, підсмоктування гарячого потоку до охолоджувальної поверхні.</w:t>
      </w:r>
    </w:p>
    <w:p w14:paraId="7B3865A3" w14:textId="77777777" w:rsidR="00AF26C9" w:rsidRPr="00A6586C" w:rsidRDefault="00426658" w:rsidP="00AF26C9">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t>Отримані в роботі результати можуть використовуватись при розробці та проектуванні схем плівкового охолодження високотемпературних енергетичних установок. При комп’ютерному моделюванні плівкового охолодження плоскої поверхні рекомендовано застосовувати SST модель турбулентності.</w:t>
      </w:r>
    </w:p>
    <w:p w14:paraId="3DA028AF" w14:textId="77777777" w:rsidR="00426658" w:rsidRPr="00B64EB8" w:rsidRDefault="00426658" w:rsidP="00AF26C9">
      <w:pPr>
        <w:spacing w:after="0" w:line="360" w:lineRule="auto"/>
        <w:ind w:firstLine="567"/>
        <w:jc w:val="both"/>
        <w:rPr>
          <w:rFonts w:ascii="Times New Roman" w:hAnsi="Times New Roman" w:cs="Times New Roman"/>
          <w:sz w:val="28"/>
          <w:lang w:val="uk-UA"/>
        </w:rPr>
      </w:pPr>
    </w:p>
    <w:p w14:paraId="44458ED3" w14:textId="77777777" w:rsidR="00000B0B" w:rsidRDefault="00AF26C9" w:rsidP="00A43D25">
      <w:pPr>
        <w:spacing w:after="0" w:line="360" w:lineRule="auto"/>
        <w:ind w:firstLine="567"/>
        <w:jc w:val="both"/>
        <w:rPr>
          <w:rFonts w:ascii="Times New Roman" w:hAnsi="Times New Roman" w:cs="Times New Roman"/>
          <w:i/>
          <w:sz w:val="28"/>
          <w:lang w:val="uk-UA"/>
        </w:rPr>
      </w:pPr>
      <w:r w:rsidRPr="00000B0B">
        <w:rPr>
          <w:rFonts w:ascii="Times New Roman" w:hAnsi="Times New Roman" w:cs="Times New Roman"/>
          <w:i/>
          <w:sz w:val="28"/>
          <w:lang w:val="uk-UA"/>
        </w:rPr>
        <w:t>Ключові слова: плівкове охолодження,</w:t>
      </w:r>
      <w:r w:rsidR="00795BE3" w:rsidRPr="00000B0B">
        <w:rPr>
          <w:rFonts w:ascii="Times New Roman" w:hAnsi="Times New Roman" w:cs="Times New Roman"/>
          <w:i/>
          <w:sz w:val="28"/>
          <w:lang w:val="uk-UA"/>
        </w:rPr>
        <w:t xml:space="preserve"> </w:t>
      </w:r>
      <w:r w:rsidRPr="00000B0B">
        <w:rPr>
          <w:rFonts w:ascii="Times New Roman" w:hAnsi="Times New Roman" w:cs="Times New Roman"/>
          <w:i/>
          <w:sz w:val="28"/>
          <w:lang w:val="uk-UA"/>
        </w:rPr>
        <w:t xml:space="preserve">напівсферичні заглиблення, </w:t>
      </w:r>
      <w:r w:rsidR="00795BE3" w:rsidRPr="00000B0B">
        <w:rPr>
          <w:rFonts w:ascii="Times New Roman" w:hAnsi="Times New Roman" w:cs="Times New Roman"/>
          <w:i/>
          <w:sz w:val="28"/>
          <w:lang w:val="uk-UA"/>
        </w:rPr>
        <w:t xml:space="preserve">ефективність плівкового охолодження, </w:t>
      </w:r>
      <w:r w:rsidRPr="00000B0B">
        <w:rPr>
          <w:rFonts w:ascii="Times New Roman" w:hAnsi="Times New Roman" w:cs="Times New Roman"/>
          <w:i/>
          <w:sz w:val="28"/>
          <w:lang w:val="uk-UA"/>
        </w:rPr>
        <w:t>параметр</w:t>
      </w:r>
      <w:r w:rsidR="007B7280" w:rsidRPr="00000B0B">
        <w:rPr>
          <w:rFonts w:ascii="Times New Roman" w:hAnsi="Times New Roman" w:cs="Times New Roman"/>
          <w:i/>
          <w:sz w:val="28"/>
          <w:lang w:val="uk-UA"/>
        </w:rPr>
        <w:t xml:space="preserve"> вдуву, комп’ютерне моделювання, обертання.</w:t>
      </w:r>
    </w:p>
    <w:p w14:paraId="3B8518E8" w14:textId="77777777" w:rsidR="00AF26C9" w:rsidRPr="00000B0B" w:rsidRDefault="00AF26C9" w:rsidP="00A43D25">
      <w:pPr>
        <w:spacing w:after="0" w:line="360" w:lineRule="auto"/>
        <w:ind w:firstLine="567"/>
        <w:jc w:val="both"/>
        <w:rPr>
          <w:rFonts w:ascii="Times New Roman" w:hAnsi="Times New Roman" w:cs="Times New Roman"/>
          <w:i/>
          <w:sz w:val="28"/>
          <w:szCs w:val="28"/>
          <w:lang w:val="uk-UA"/>
        </w:rPr>
        <w:sectPr w:rsidR="00AF26C9" w:rsidRPr="00000B0B" w:rsidSect="002B4F07">
          <w:headerReference w:type="default" r:id="rId10"/>
          <w:pgSz w:w="11906" w:h="16838"/>
          <w:pgMar w:top="1134" w:right="567" w:bottom="1134" w:left="1134" w:header="709" w:footer="709" w:gutter="0"/>
          <w:pgNumType w:start="4"/>
          <w:cols w:space="708"/>
          <w:titlePg/>
          <w:docGrid w:linePitch="360"/>
        </w:sectPr>
      </w:pPr>
    </w:p>
    <w:p w14:paraId="7C195777" w14:textId="77777777" w:rsidR="00AF26C9" w:rsidRPr="00000B0B" w:rsidRDefault="00AF26C9" w:rsidP="00AF26C9">
      <w:pPr>
        <w:jc w:val="center"/>
        <w:rPr>
          <w:rFonts w:ascii="Times New Roman" w:hAnsi="Times New Roman" w:cs="Times New Roman"/>
          <w:b/>
          <w:sz w:val="28"/>
          <w:szCs w:val="28"/>
          <w:lang w:val="uk-UA"/>
        </w:rPr>
      </w:pPr>
      <w:r w:rsidRPr="00000B0B">
        <w:rPr>
          <w:rFonts w:ascii="Times New Roman" w:hAnsi="Times New Roman" w:cs="Times New Roman"/>
          <w:b/>
          <w:sz w:val="28"/>
          <w:szCs w:val="28"/>
          <w:lang w:val="uk-UA"/>
        </w:rPr>
        <w:lastRenderedPageBreak/>
        <w:t>SUMMARY</w:t>
      </w:r>
    </w:p>
    <w:p w14:paraId="733D729A" w14:textId="77777777" w:rsidR="00486974" w:rsidRPr="00B64EB8" w:rsidRDefault="00486974" w:rsidP="00AF26C9">
      <w:pPr>
        <w:jc w:val="center"/>
        <w:rPr>
          <w:rFonts w:ascii="Times New Roman" w:hAnsi="Times New Roman" w:cs="Times New Roman"/>
          <w:sz w:val="28"/>
          <w:szCs w:val="28"/>
          <w:lang w:val="uk-UA"/>
        </w:rPr>
      </w:pPr>
    </w:p>
    <w:p w14:paraId="17628040" w14:textId="77777777" w:rsidR="00AF26C9" w:rsidRPr="00A6586C" w:rsidRDefault="00AF26C9" w:rsidP="00AF26C9">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t xml:space="preserve">The diploma work explanatory note includes </w:t>
      </w:r>
      <w:r w:rsidR="00D5738A" w:rsidRPr="00A6586C">
        <w:rPr>
          <w:rFonts w:ascii="Times New Roman" w:hAnsi="Times New Roman" w:cs="Times New Roman"/>
          <w:sz w:val="28"/>
          <w:lang w:val="uk-UA"/>
        </w:rPr>
        <w:t>7</w:t>
      </w:r>
      <w:r w:rsidR="00E96706" w:rsidRPr="00A6586C">
        <w:rPr>
          <w:rFonts w:ascii="Times New Roman" w:hAnsi="Times New Roman" w:cs="Times New Roman"/>
          <w:sz w:val="28"/>
          <w:lang w:val="uk-UA"/>
        </w:rPr>
        <w:t>9</w:t>
      </w:r>
      <w:r w:rsidR="00B25272" w:rsidRPr="00A6586C">
        <w:rPr>
          <w:rFonts w:ascii="Times New Roman" w:hAnsi="Times New Roman" w:cs="Times New Roman"/>
          <w:sz w:val="28"/>
          <w:lang w:val="uk-UA"/>
        </w:rPr>
        <w:t xml:space="preserve"> </w:t>
      </w:r>
      <w:r w:rsidRPr="00A6586C">
        <w:rPr>
          <w:rFonts w:ascii="Times New Roman" w:hAnsi="Times New Roman" w:cs="Times New Roman"/>
          <w:sz w:val="28"/>
          <w:lang w:val="uk-UA"/>
        </w:rPr>
        <w:t xml:space="preserve">pages, 1 table and </w:t>
      </w:r>
      <w:r w:rsidR="00D5738A" w:rsidRPr="00A6586C">
        <w:rPr>
          <w:rFonts w:ascii="Times New Roman" w:hAnsi="Times New Roman" w:cs="Times New Roman"/>
          <w:sz w:val="28"/>
          <w:lang w:val="uk-UA"/>
        </w:rPr>
        <w:t>4</w:t>
      </w:r>
      <w:r w:rsidR="00171AAC" w:rsidRPr="00A6586C">
        <w:rPr>
          <w:rFonts w:ascii="Times New Roman" w:hAnsi="Times New Roman" w:cs="Times New Roman"/>
          <w:sz w:val="28"/>
          <w:lang w:val="uk-UA"/>
        </w:rPr>
        <w:t>7</w:t>
      </w:r>
      <w:r w:rsidRPr="00A6586C">
        <w:rPr>
          <w:rFonts w:ascii="Times New Roman" w:hAnsi="Times New Roman" w:cs="Times New Roman"/>
          <w:sz w:val="28"/>
          <w:lang w:val="uk-UA"/>
        </w:rPr>
        <w:t xml:space="preserve"> figures. </w:t>
      </w:r>
      <w:r w:rsidR="00614EA3" w:rsidRPr="00A6586C">
        <w:rPr>
          <w:rFonts w:ascii="Times New Roman" w:hAnsi="Times New Roman" w:cs="Times New Roman"/>
          <w:sz w:val="28"/>
          <w:lang w:val="uk-UA"/>
        </w:rPr>
        <w:t>41</w:t>
      </w:r>
      <w:r w:rsidRPr="00A6586C">
        <w:rPr>
          <w:rFonts w:ascii="Times New Roman" w:hAnsi="Times New Roman" w:cs="Times New Roman"/>
          <w:sz w:val="28"/>
          <w:lang w:val="uk-UA"/>
        </w:rPr>
        <w:t xml:space="preserve"> references were used in it.</w:t>
      </w:r>
    </w:p>
    <w:p w14:paraId="38DEC5EE" w14:textId="77777777" w:rsidR="001056BD" w:rsidRPr="00B64EB8" w:rsidRDefault="00AF26C9" w:rsidP="001056BD">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Thermogasdynamics of film cooling at the coolant supply into the hemispherical dimples is the main theme of the work.</w:t>
      </w:r>
    </w:p>
    <w:p w14:paraId="555C1B85" w14:textId="77777777" w:rsidR="00426658" w:rsidRPr="00A6586C" w:rsidRDefault="00426658" w:rsidP="00DB1007">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t>From the existing alternative schemes of film cooling, which allow protecting the turbine blades from the influence of high temperatures, the scheme with the use of hemispherical dimples has proved itself well, is investigated in the stationary setting of the problem. In order to determine the feasibility of using such a scheme, it is necessary to consider all the factors that influence the efficiency of film cooling. Of the variety of factors, the effect of the blade rotation and turbulence of the main flow has been studied to a minimum. Taking into account the complexity of carrying out experimental research in the conditions of rotation of near-real conditions in gas turbines, it is relevant to carry out theoretical studies using modern commercial CFD packages.</w:t>
      </w:r>
    </w:p>
    <w:p w14:paraId="499891E9" w14:textId="77777777" w:rsidR="001056BD" w:rsidRPr="00B64EB8" w:rsidRDefault="001056BD" w:rsidP="00DB1007">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The purpose of this work is to study the patterns and</w:t>
      </w:r>
      <w:r w:rsidRPr="00B64EB8">
        <w:rPr>
          <w:lang w:val="uk-UA"/>
        </w:rPr>
        <w:t xml:space="preserve"> </w:t>
      </w:r>
      <w:r w:rsidRPr="00B64EB8">
        <w:rPr>
          <w:rFonts w:ascii="Times New Roman" w:hAnsi="Times New Roman" w:cs="Times New Roman"/>
          <w:sz w:val="28"/>
          <w:lang w:val="uk-UA"/>
        </w:rPr>
        <w:t xml:space="preserve">physical structure of film cooling through a row of cylindrical holes in the hemispherical dimples for stationary (without rotation) conditions and with rotation cooled surface. </w:t>
      </w:r>
    </w:p>
    <w:p w14:paraId="7D227441" w14:textId="77777777" w:rsidR="00BE031B" w:rsidRPr="00B64EB8" w:rsidRDefault="00DB1007" w:rsidP="00BE031B">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The processes of thermogasdynamics of film cooling a flat surface through a row of cylindrical holes in the hemispherical dimples are the object of the research.</w:t>
      </w:r>
    </w:p>
    <w:p w14:paraId="2DD2CEEF" w14:textId="77777777" w:rsidR="00BE031B" w:rsidRPr="00B64EB8" w:rsidRDefault="00BE031B" w:rsidP="00BE031B">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The factors that influences on efficiency of film cooling and physical structure of the coolant supply into the hemispherical dimples are the subjects of research.</w:t>
      </w:r>
    </w:p>
    <w:p w14:paraId="0B598144" w14:textId="77777777" w:rsidR="00AF26C9" w:rsidRPr="00B64EB8" w:rsidRDefault="00AF26C9" w:rsidP="00AF26C9">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Research Methods — in solving problems defined above we used computer simulation using the software package ANSYS CFX 1</w:t>
      </w:r>
      <w:r w:rsidR="00712A1E" w:rsidRPr="00B64EB8">
        <w:rPr>
          <w:rFonts w:ascii="Times New Roman" w:hAnsi="Times New Roman" w:cs="Times New Roman"/>
          <w:sz w:val="28"/>
          <w:lang w:val="uk-UA"/>
        </w:rPr>
        <w:t>4</w:t>
      </w:r>
      <w:r w:rsidRPr="00B64EB8">
        <w:rPr>
          <w:rFonts w:ascii="Times New Roman" w:hAnsi="Times New Roman" w:cs="Times New Roman"/>
          <w:sz w:val="28"/>
          <w:lang w:val="uk-UA"/>
        </w:rPr>
        <w:t>.0.</w:t>
      </w:r>
    </w:p>
    <w:p w14:paraId="03C0CA66" w14:textId="77777777" w:rsidR="00426658" w:rsidRPr="00A6586C" w:rsidRDefault="00426658" w:rsidP="00AF26C9">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t>Research work was conducted on the program with the Department of Target Preparation "NTUU KPI them. Igor Sikorsky "for NASU №1.7.1.АХ.2" Thermal and gas dynamics of turbulent flows in rotating channels of high-temperature power plants" January 2, 2018, registration number 0118U000006.</w:t>
      </w:r>
    </w:p>
    <w:p w14:paraId="1621637B" w14:textId="77777777" w:rsidR="00AF26C9" w:rsidRPr="00B64EB8" w:rsidRDefault="00AF26C9" w:rsidP="00AF26C9">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lastRenderedPageBreak/>
        <w:t xml:space="preserve">Computer modeling of film cooling was executed for the case, when the coolant was supplying through one row of slanted holes in triangular dimples in the range of  blowing ratio from 0.5 to 2.0 showed that average efficiency of film cooling increases with increasing range of blow. </w:t>
      </w:r>
    </w:p>
    <w:p w14:paraId="19F2108C" w14:textId="77777777" w:rsidR="00AF26C9" w:rsidRPr="00B64EB8" w:rsidRDefault="00AF26C9" w:rsidP="00AF26C9">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Through the analysis of the results of computer modeling, we found that spreading of the coolant in the dimple and the absence of separation of the flow from the surface is the source of increasing of cooling efficiency.</w:t>
      </w:r>
    </w:p>
    <w:p w14:paraId="76717A70" w14:textId="77777777" w:rsidR="00AF26C9" w:rsidRPr="00A6586C" w:rsidRDefault="00426658" w:rsidP="00AF26C9">
      <w:pPr>
        <w:spacing w:after="0" w:line="360" w:lineRule="auto"/>
        <w:ind w:firstLine="567"/>
        <w:jc w:val="both"/>
        <w:rPr>
          <w:rFonts w:ascii="Times New Roman" w:hAnsi="Times New Roman" w:cs="Times New Roman"/>
          <w:sz w:val="28"/>
          <w:lang w:val="en-US"/>
        </w:rPr>
      </w:pPr>
      <w:r w:rsidRPr="00A6586C">
        <w:rPr>
          <w:rFonts w:ascii="Times New Roman" w:hAnsi="Times New Roman" w:cs="Times New Roman"/>
          <w:sz w:val="28"/>
          <w:lang w:val="en-US"/>
        </w:rPr>
        <w:t>The theoretical study of heat transfer and hydrodynamics processes under rotation conditions was performed using the ANSYS CFX 1</w:t>
      </w:r>
      <w:r w:rsidRPr="00A6586C">
        <w:rPr>
          <w:rFonts w:ascii="Times New Roman" w:hAnsi="Times New Roman" w:cs="Times New Roman"/>
          <w:sz w:val="28"/>
          <w:lang w:val="uk-UA"/>
        </w:rPr>
        <w:t>4</w:t>
      </w:r>
      <w:r w:rsidRPr="00A6586C">
        <w:rPr>
          <w:rFonts w:ascii="Times New Roman" w:hAnsi="Times New Roman" w:cs="Times New Roman"/>
          <w:sz w:val="28"/>
          <w:lang w:val="en-US"/>
        </w:rPr>
        <w:t>.0 package using SST-turbulence model.</w:t>
      </w:r>
    </w:p>
    <w:p w14:paraId="7A7301A3" w14:textId="77777777" w:rsidR="00426658" w:rsidRPr="00426658" w:rsidRDefault="00426658" w:rsidP="00AF26C9">
      <w:pPr>
        <w:spacing w:after="0" w:line="360" w:lineRule="auto"/>
        <w:ind w:firstLine="567"/>
        <w:jc w:val="both"/>
        <w:rPr>
          <w:rFonts w:ascii="Times New Roman" w:hAnsi="Times New Roman" w:cs="Times New Roman"/>
          <w:sz w:val="28"/>
          <w:lang w:val="en-US"/>
        </w:rPr>
      </w:pPr>
    </w:p>
    <w:p w14:paraId="2912BA3C" w14:textId="77777777" w:rsidR="00AF26C9" w:rsidRPr="00000B0B" w:rsidRDefault="00AF26C9" w:rsidP="00AF26C9">
      <w:pPr>
        <w:spacing w:after="0" w:line="360" w:lineRule="auto"/>
        <w:ind w:firstLine="567"/>
        <w:jc w:val="both"/>
        <w:rPr>
          <w:rFonts w:ascii="Times New Roman" w:hAnsi="Times New Roman" w:cs="Times New Roman"/>
          <w:i/>
          <w:sz w:val="28"/>
          <w:lang w:val="uk-UA"/>
        </w:rPr>
      </w:pPr>
      <w:r w:rsidRPr="00000B0B">
        <w:rPr>
          <w:rFonts w:ascii="Times New Roman" w:hAnsi="Times New Roman" w:cs="Times New Roman"/>
          <w:i/>
          <w:sz w:val="28"/>
          <w:lang w:val="uk-UA"/>
        </w:rPr>
        <w:t>Keywords: film cooling, efficiency, hemis</w:t>
      </w:r>
      <w:r w:rsidR="00086CCD" w:rsidRPr="00000B0B">
        <w:rPr>
          <w:rFonts w:ascii="Times New Roman" w:hAnsi="Times New Roman" w:cs="Times New Roman"/>
          <w:i/>
          <w:sz w:val="28"/>
          <w:lang w:val="uk-UA"/>
        </w:rPr>
        <w:t>pherical dimples, range of blow, rotation.</w:t>
      </w:r>
    </w:p>
    <w:p w14:paraId="4E7F588D" w14:textId="77777777" w:rsidR="00AF26C9" w:rsidRPr="00B64EB8" w:rsidRDefault="00AF26C9" w:rsidP="003E30A9">
      <w:pPr>
        <w:spacing w:after="0" w:line="360" w:lineRule="auto"/>
        <w:jc w:val="both"/>
        <w:rPr>
          <w:rFonts w:ascii="Times New Roman" w:hAnsi="Times New Roman" w:cs="Times New Roman"/>
          <w:sz w:val="28"/>
          <w:lang w:val="uk-UA"/>
        </w:rPr>
      </w:pPr>
    </w:p>
    <w:p w14:paraId="06750160" w14:textId="77777777" w:rsidR="005C5B43" w:rsidRPr="00B64EB8" w:rsidRDefault="00AF26C9" w:rsidP="00AF26C9">
      <w:pPr>
        <w:rPr>
          <w:rFonts w:ascii="Times New Roman" w:hAnsi="Times New Roman" w:cs="Times New Roman"/>
          <w:lang w:val="uk-UA"/>
        </w:rPr>
      </w:pPr>
      <w:r w:rsidRPr="00B64EB8">
        <w:rPr>
          <w:rFonts w:ascii="Times New Roman" w:hAnsi="Times New Roman" w:cs="Times New Roman"/>
          <w:lang w:val="uk-UA"/>
        </w:rPr>
        <w:br w:type="page"/>
      </w:r>
    </w:p>
    <w:sdt>
      <w:sdtPr>
        <w:rPr>
          <w:rFonts w:ascii="Times New Roman" w:eastAsiaTheme="minorHAnsi" w:hAnsi="Times New Roman" w:cs="Times New Roman"/>
          <w:b w:val="0"/>
          <w:bCs w:val="0"/>
          <w:color w:val="auto"/>
          <w:sz w:val="22"/>
          <w:szCs w:val="22"/>
          <w:lang w:eastAsia="en-US"/>
        </w:rPr>
        <w:id w:val="1792937957"/>
        <w:docPartObj>
          <w:docPartGallery w:val="Table of Contents"/>
          <w:docPartUnique/>
        </w:docPartObj>
      </w:sdtPr>
      <w:sdtEndPr>
        <w:rPr>
          <w:rFonts w:eastAsiaTheme="minorEastAsia"/>
          <w:lang w:eastAsia="uk-UA"/>
        </w:rPr>
      </w:sdtEndPr>
      <w:sdtContent>
        <w:p w14:paraId="51C285C8" w14:textId="77777777" w:rsidR="00AF26C9" w:rsidRPr="003C21CD" w:rsidRDefault="003C21CD" w:rsidP="003C21CD">
          <w:pPr>
            <w:pStyle w:val="TOCHeading"/>
            <w:tabs>
              <w:tab w:val="left" w:pos="1524"/>
              <w:tab w:val="center" w:pos="5386"/>
            </w:tabs>
            <w:spacing w:before="0" w:line="360" w:lineRule="auto"/>
            <w:ind w:firstLine="567"/>
            <w:rPr>
              <w:rFonts w:ascii="Times New Roman" w:hAnsi="Times New Roman" w:cs="Times New Roman"/>
              <w:b w:val="0"/>
              <w:color w:val="auto"/>
              <w:lang w:val="en-US"/>
            </w:rPr>
          </w:pPr>
          <w:r w:rsidRPr="003C21CD">
            <w:rPr>
              <w:rFonts w:ascii="Times New Roman" w:eastAsiaTheme="minorHAnsi" w:hAnsi="Times New Roman" w:cs="Times New Roman"/>
              <w:b w:val="0"/>
              <w:bCs w:val="0"/>
              <w:color w:val="auto"/>
              <w:lang w:eastAsia="en-US"/>
            </w:rPr>
            <w:tab/>
          </w:r>
          <w:r w:rsidRPr="003C21CD">
            <w:rPr>
              <w:rFonts w:ascii="Times New Roman" w:eastAsiaTheme="minorHAnsi" w:hAnsi="Times New Roman" w:cs="Times New Roman"/>
              <w:b w:val="0"/>
              <w:bCs w:val="0"/>
              <w:color w:val="auto"/>
              <w:lang w:eastAsia="en-US"/>
            </w:rPr>
            <w:tab/>
          </w:r>
          <w:r w:rsidR="00AF26C9" w:rsidRPr="00000B0B">
            <w:rPr>
              <w:rFonts w:ascii="Times New Roman" w:hAnsi="Times New Roman" w:cs="Times New Roman"/>
              <w:color w:val="auto"/>
            </w:rPr>
            <w:t>ЗМІСТ</w:t>
          </w:r>
        </w:p>
        <w:p w14:paraId="2E93358E" w14:textId="77777777" w:rsidR="003C21CD" w:rsidRPr="003C21CD" w:rsidRDefault="003C21CD" w:rsidP="003C21CD">
          <w:pPr>
            <w:rPr>
              <w:rFonts w:ascii="Times New Roman" w:hAnsi="Times New Roman" w:cs="Times New Roman"/>
              <w:lang w:val="en-US" w:eastAsia="uk-UA"/>
            </w:rPr>
          </w:pPr>
        </w:p>
        <w:p w14:paraId="607A51A4" w14:textId="77777777" w:rsidR="003C21CD" w:rsidRPr="003C21CD" w:rsidRDefault="00F44AC3" w:rsidP="003C21CD">
          <w:pPr>
            <w:pStyle w:val="TOC1"/>
            <w:tabs>
              <w:tab w:val="right" w:leader="dot" w:pos="10195"/>
            </w:tabs>
            <w:spacing w:line="360" w:lineRule="auto"/>
            <w:rPr>
              <w:rFonts w:ascii="Times New Roman" w:hAnsi="Times New Roman" w:cs="Times New Roman"/>
              <w:noProof/>
              <w:sz w:val="28"/>
              <w:szCs w:val="28"/>
              <w:lang w:val="ru-RU" w:eastAsia="ru-RU"/>
            </w:rPr>
          </w:pPr>
          <w:r w:rsidRPr="003C21CD">
            <w:rPr>
              <w:rFonts w:ascii="Times New Roman" w:hAnsi="Times New Roman" w:cs="Times New Roman"/>
              <w:sz w:val="28"/>
              <w:szCs w:val="28"/>
            </w:rPr>
            <w:fldChar w:fldCharType="begin"/>
          </w:r>
          <w:r w:rsidR="00AF26C9" w:rsidRPr="003C21CD">
            <w:rPr>
              <w:rFonts w:ascii="Times New Roman" w:hAnsi="Times New Roman" w:cs="Times New Roman"/>
              <w:sz w:val="28"/>
              <w:szCs w:val="28"/>
            </w:rPr>
            <w:instrText xml:space="preserve"> TOC \o "1-3" \h \z \u </w:instrText>
          </w:r>
          <w:r w:rsidRPr="003C21CD">
            <w:rPr>
              <w:rFonts w:ascii="Times New Roman" w:hAnsi="Times New Roman" w:cs="Times New Roman"/>
              <w:sz w:val="28"/>
              <w:szCs w:val="28"/>
            </w:rPr>
            <w:fldChar w:fldCharType="separate"/>
          </w:r>
          <w:hyperlink w:anchor="_Toc532206309" w:history="1">
            <w:r w:rsidR="003C21CD" w:rsidRPr="003C21CD">
              <w:rPr>
                <w:rStyle w:val="Hyperlink"/>
                <w:rFonts w:ascii="Times New Roman" w:hAnsi="Times New Roman" w:cs="Times New Roman"/>
                <w:noProof/>
                <w:sz w:val="28"/>
                <w:szCs w:val="28"/>
              </w:rPr>
              <w:t>ПЕРЕЛІК УМОВНИХ ПОЗНАЧЕНЬ, СИМВОЛІВ, ОДИНИЦЬ, СКОРОЧЕНЬ І ТЕРМІНІВ</w:t>
            </w:r>
            <w:r w:rsidR="003C21CD" w:rsidRPr="003C21CD">
              <w:rPr>
                <w:rFonts w:ascii="Times New Roman" w:hAnsi="Times New Roman" w:cs="Times New Roman"/>
                <w:noProof/>
                <w:webHidden/>
                <w:sz w:val="28"/>
                <w:szCs w:val="28"/>
              </w:rPr>
              <w:tab/>
            </w:r>
            <w:r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_Toc532206309 \h </w:instrText>
            </w:r>
            <w:r w:rsidRPr="003C21CD">
              <w:rPr>
                <w:rFonts w:ascii="Times New Roman" w:hAnsi="Times New Roman" w:cs="Times New Roman"/>
                <w:noProof/>
                <w:webHidden/>
                <w:sz w:val="28"/>
                <w:szCs w:val="28"/>
              </w:rPr>
            </w:r>
            <w:r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10</w:t>
            </w:r>
            <w:r w:rsidRPr="003C21CD">
              <w:rPr>
                <w:rFonts w:ascii="Times New Roman" w:hAnsi="Times New Roman" w:cs="Times New Roman"/>
                <w:noProof/>
                <w:webHidden/>
                <w:sz w:val="28"/>
                <w:szCs w:val="28"/>
              </w:rPr>
              <w:fldChar w:fldCharType="end"/>
            </w:r>
          </w:hyperlink>
        </w:p>
        <w:p w14:paraId="4F9ADE3D" w14:textId="77777777" w:rsidR="003C21CD" w:rsidRPr="003C21CD" w:rsidRDefault="002F263A" w:rsidP="003C21CD">
          <w:pPr>
            <w:pStyle w:val="TOC1"/>
            <w:tabs>
              <w:tab w:val="right" w:leader="dot" w:pos="10195"/>
            </w:tabs>
            <w:spacing w:line="360" w:lineRule="auto"/>
            <w:rPr>
              <w:rFonts w:ascii="Times New Roman" w:hAnsi="Times New Roman" w:cs="Times New Roman"/>
              <w:noProof/>
              <w:sz w:val="28"/>
              <w:szCs w:val="28"/>
              <w:lang w:val="ru-RU" w:eastAsia="ru-RU"/>
            </w:rPr>
          </w:pPr>
          <w:hyperlink w:anchor="_Toc532206310" w:history="1">
            <w:r w:rsidR="003C21CD" w:rsidRPr="003C21CD">
              <w:rPr>
                <w:rStyle w:val="Hyperlink"/>
                <w:rFonts w:ascii="Times New Roman" w:hAnsi="Times New Roman" w:cs="Times New Roman"/>
                <w:noProof/>
                <w:sz w:val="28"/>
                <w:szCs w:val="28"/>
              </w:rPr>
              <w:t>ВСТУП</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_Toc532206310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12</w:t>
            </w:r>
            <w:r w:rsidR="00F44AC3" w:rsidRPr="003C21CD">
              <w:rPr>
                <w:rFonts w:ascii="Times New Roman" w:hAnsi="Times New Roman" w:cs="Times New Roman"/>
                <w:noProof/>
                <w:webHidden/>
                <w:sz w:val="28"/>
                <w:szCs w:val="28"/>
              </w:rPr>
              <w:fldChar w:fldCharType="end"/>
            </w:r>
          </w:hyperlink>
        </w:p>
        <w:p w14:paraId="034CA5F4" w14:textId="77777777" w:rsidR="003C21CD" w:rsidRPr="003C21CD" w:rsidRDefault="002F263A" w:rsidP="003C21CD">
          <w:pPr>
            <w:pStyle w:val="TOC1"/>
            <w:tabs>
              <w:tab w:val="right" w:leader="dot" w:pos="10195"/>
            </w:tabs>
            <w:spacing w:line="360" w:lineRule="auto"/>
            <w:rPr>
              <w:rFonts w:ascii="Times New Roman" w:hAnsi="Times New Roman" w:cs="Times New Roman"/>
              <w:noProof/>
              <w:sz w:val="28"/>
              <w:szCs w:val="28"/>
              <w:lang w:val="ru-RU" w:eastAsia="ru-RU"/>
            </w:rPr>
          </w:pPr>
          <w:hyperlink w:anchor="_Toc532206311" w:history="1">
            <w:r w:rsidR="003C21CD" w:rsidRPr="003C21CD">
              <w:rPr>
                <w:rStyle w:val="Hyperlink"/>
                <w:rFonts w:ascii="Times New Roman" w:hAnsi="Times New Roman" w:cs="Times New Roman"/>
                <w:noProof/>
                <w:sz w:val="28"/>
                <w:szCs w:val="28"/>
              </w:rPr>
              <w:t>РОЗДІЛ 1</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_Toc532206311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14</w:t>
            </w:r>
            <w:r w:rsidR="00F44AC3" w:rsidRPr="003C21CD">
              <w:rPr>
                <w:rFonts w:ascii="Times New Roman" w:hAnsi="Times New Roman" w:cs="Times New Roman"/>
                <w:noProof/>
                <w:webHidden/>
                <w:sz w:val="28"/>
                <w:szCs w:val="28"/>
              </w:rPr>
              <w:fldChar w:fldCharType="end"/>
            </w:r>
          </w:hyperlink>
        </w:p>
        <w:p w14:paraId="2E872250"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12" w:history="1">
            <w:r w:rsidR="003C21CD" w:rsidRPr="003C21CD">
              <w:rPr>
                <w:rStyle w:val="Hyperlink"/>
                <w:rFonts w:ascii="Times New Roman" w:hAnsi="Times New Roman" w:cs="Times New Roman"/>
                <w:noProof/>
                <w:sz w:val="28"/>
                <w:szCs w:val="28"/>
              </w:rPr>
              <w:t>1.1 Використання газотурбінних установок</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_Toc532206312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14</w:t>
            </w:r>
            <w:r w:rsidR="00F44AC3" w:rsidRPr="003C21CD">
              <w:rPr>
                <w:rFonts w:ascii="Times New Roman" w:hAnsi="Times New Roman" w:cs="Times New Roman"/>
                <w:noProof/>
                <w:webHidden/>
                <w:sz w:val="28"/>
                <w:szCs w:val="28"/>
              </w:rPr>
              <w:fldChar w:fldCharType="end"/>
            </w:r>
          </w:hyperlink>
        </w:p>
        <w:p w14:paraId="113C1209"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13" w:history="1">
            <w:r w:rsidR="003C21CD" w:rsidRPr="003C21CD">
              <w:rPr>
                <w:rStyle w:val="Hyperlink"/>
                <w:rFonts w:ascii="Times New Roman" w:hAnsi="Times New Roman" w:cs="Times New Roman"/>
                <w:noProof/>
                <w:sz w:val="28"/>
                <w:szCs w:val="28"/>
              </w:rPr>
              <w:t>1.2 Плівкове охолодження</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_Toc532206313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20</w:t>
            </w:r>
            <w:r w:rsidR="00F44AC3" w:rsidRPr="003C21CD">
              <w:rPr>
                <w:rFonts w:ascii="Times New Roman" w:hAnsi="Times New Roman" w:cs="Times New Roman"/>
                <w:noProof/>
                <w:webHidden/>
                <w:sz w:val="28"/>
                <w:szCs w:val="28"/>
              </w:rPr>
              <w:fldChar w:fldCharType="end"/>
            </w:r>
          </w:hyperlink>
        </w:p>
        <w:p w14:paraId="488CABE0"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14" w:history="1">
            <w:r w:rsidR="003C21CD" w:rsidRPr="003C21CD">
              <w:rPr>
                <w:rStyle w:val="Hyperlink"/>
                <w:rFonts w:ascii="Times New Roman" w:hAnsi="Times New Roman" w:cs="Times New Roman"/>
                <w:noProof/>
                <w:sz w:val="28"/>
                <w:szCs w:val="28"/>
              </w:rPr>
              <w:t>1.3 Результати експериментального дослідження ефективності плівкового охолодження.</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_Toc532206314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24</w:t>
            </w:r>
            <w:r w:rsidR="00F44AC3" w:rsidRPr="003C21CD">
              <w:rPr>
                <w:rFonts w:ascii="Times New Roman" w:hAnsi="Times New Roman" w:cs="Times New Roman"/>
                <w:noProof/>
                <w:webHidden/>
                <w:sz w:val="28"/>
                <w:szCs w:val="28"/>
              </w:rPr>
              <w:fldChar w:fldCharType="end"/>
            </w:r>
          </w:hyperlink>
        </w:p>
        <w:p w14:paraId="57AA8A96" w14:textId="77777777" w:rsidR="003C21CD" w:rsidRPr="003C21CD" w:rsidRDefault="002F263A" w:rsidP="003C21CD">
          <w:pPr>
            <w:pStyle w:val="TOC3"/>
            <w:tabs>
              <w:tab w:val="right" w:leader="dot" w:pos="10195"/>
            </w:tabs>
            <w:spacing w:line="360" w:lineRule="auto"/>
            <w:rPr>
              <w:rFonts w:ascii="Times New Roman" w:hAnsi="Times New Roman" w:cs="Times New Roman"/>
              <w:noProof/>
              <w:sz w:val="28"/>
              <w:szCs w:val="28"/>
              <w:lang w:val="ru-RU" w:eastAsia="ru-RU"/>
            </w:rPr>
          </w:pPr>
          <w:hyperlink w:anchor="_Toc532206315" w:history="1">
            <w:r w:rsidR="003C21CD" w:rsidRPr="003C21CD">
              <w:rPr>
                <w:rStyle w:val="Hyperlink"/>
                <w:rFonts w:ascii="Times New Roman" w:hAnsi="Times New Roman" w:cs="Times New Roman"/>
                <w:noProof/>
                <w:sz w:val="28"/>
                <w:szCs w:val="28"/>
              </w:rPr>
              <w:t>1.3.1 Видув через дискретні отвори.</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_Toc532206315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25</w:t>
            </w:r>
            <w:r w:rsidR="00F44AC3" w:rsidRPr="003C21CD">
              <w:rPr>
                <w:rFonts w:ascii="Times New Roman" w:hAnsi="Times New Roman" w:cs="Times New Roman"/>
                <w:noProof/>
                <w:webHidden/>
                <w:sz w:val="28"/>
                <w:szCs w:val="28"/>
              </w:rPr>
              <w:fldChar w:fldCharType="end"/>
            </w:r>
          </w:hyperlink>
        </w:p>
        <w:p w14:paraId="44939101"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16" w:history="1">
            <w:r w:rsidR="003C21CD" w:rsidRPr="003C21CD">
              <w:rPr>
                <w:rStyle w:val="Hyperlink"/>
                <w:rFonts w:ascii="Times New Roman" w:hAnsi="Times New Roman" w:cs="Times New Roman"/>
                <w:noProof/>
                <w:sz w:val="28"/>
                <w:szCs w:val="28"/>
              </w:rPr>
              <w:t>1.4 Перспективні схеми плівкового охолодження</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_Toc532206316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26</w:t>
            </w:r>
            <w:r w:rsidR="00F44AC3" w:rsidRPr="003C21CD">
              <w:rPr>
                <w:rFonts w:ascii="Times New Roman" w:hAnsi="Times New Roman" w:cs="Times New Roman"/>
                <w:noProof/>
                <w:webHidden/>
                <w:sz w:val="28"/>
                <w:szCs w:val="28"/>
              </w:rPr>
              <w:fldChar w:fldCharType="end"/>
            </w:r>
          </w:hyperlink>
        </w:p>
        <w:p w14:paraId="6C2EBE82" w14:textId="77777777" w:rsidR="003C21CD" w:rsidRPr="003C21CD" w:rsidRDefault="002F263A" w:rsidP="003C21CD">
          <w:pPr>
            <w:pStyle w:val="TOC3"/>
            <w:tabs>
              <w:tab w:val="right" w:leader="dot" w:pos="10195"/>
            </w:tabs>
            <w:spacing w:line="360" w:lineRule="auto"/>
            <w:rPr>
              <w:rFonts w:ascii="Times New Roman" w:hAnsi="Times New Roman" w:cs="Times New Roman"/>
              <w:noProof/>
              <w:sz w:val="28"/>
              <w:szCs w:val="28"/>
              <w:lang w:val="ru-RU" w:eastAsia="ru-RU"/>
            </w:rPr>
          </w:pPr>
          <w:hyperlink w:anchor="_Toc532206317" w:history="1">
            <w:r w:rsidR="003C21CD" w:rsidRPr="003C21CD">
              <w:rPr>
                <w:rStyle w:val="Hyperlink"/>
                <w:rFonts w:ascii="Times New Roman" w:hAnsi="Times New Roman" w:cs="Times New Roman"/>
                <w:noProof/>
                <w:sz w:val="28"/>
                <w:szCs w:val="28"/>
              </w:rPr>
              <w:t>1.4.1 Профiльованi отвори</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_Toc532206317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26</w:t>
            </w:r>
            <w:r w:rsidR="00F44AC3" w:rsidRPr="003C21CD">
              <w:rPr>
                <w:rFonts w:ascii="Times New Roman" w:hAnsi="Times New Roman" w:cs="Times New Roman"/>
                <w:noProof/>
                <w:webHidden/>
                <w:sz w:val="28"/>
                <w:szCs w:val="28"/>
              </w:rPr>
              <w:fldChar w:fldCharType="end"/>
            </w:r>
          </w:hyperlink>
        </w:p>
        <w:p w14:paraId="584F77B0" w14:textId="77777777" w:rsidR="003C21CD" w:rsidRPr="003C21CD" w:rsidRDefault="002F263A" w:rsidP="003C21CD">
          <w:pPr>
            <w:pStyle w:val="TOC3"/>
            <w:tabs>
              <w:tab w:val="right" w:leader="dot" w:pos="10195"/>
            </w:tabs>
            <w:spacing w:line="360" w:lineRule="auto"/>
            <w:rPr>
              <w:rFonts w:ascii="Times New Roman" w:hAnsi="Times New Roman" w:cs="Times New Roman"/>
              <w:noProof/>
              <w:sz w:val="28"/>
              <w:szCs w:val="28"/>
              <w:lang w:val="ru-RU" w:eastAsia="ru-RU"/>
            </w:rPr>
          </w:pPr>
          <w:hyperlink w:anchor="_Toc532206318" w:history="1">
            <w:r w:rsidR="003C21CD" w:rsidRPr="003C21CD">
              <w:rPr>
                <w:rStyle w:val="Hyperlink"/>
                <w:rFonts w:ascii="Times New Roman" w:hAnsi="Times New Roman" w:cs="Times New Roman"/>
                <w:noProof/>
                <w:sz w:val="28"/>
                <w:szCs w:val="28"/>
              </w:rPr>
              <w:t>1.4.2 Отвори в кратерах</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_Toc532206318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29</w:t>
            </w:r>
            <w:r w:rsidR="00F44AC3" w:rsidRPr="003C21CD">
              <w:rPr>
                <w:rFonts w:ascii="Times New Roman" w:hAnsi="Times New Roman" w:cs="Times New Roman"/>
                <w:noProof/>
                <w:webHidden/>
                <w:sz w:val="28"/>
                <w:szCs w:val="28"/>
              </w:rPr>
              <w:fldChar w:fldCharType="end"/>
            </w:r>
          </w:hyperlink>
        </w:p>
        <w:p w14:paraId="7BAF7B84" w14:textId="77777777" w:rsidR="003C21CD" w:rsidRPr="003C21CD" w:rsidRDefault="002F263A" w:rsidP="003C21CD">
          <w:pPr>
            <w:pStyle w:val="TOC3"/>
            <w:tabs>
              <w:tab w:val="right" w:leader="dot" w:pos="10195"/>
            </w:tabs>
            <w:spacing w:line="360" w:lineRule="auto"/>
            <w:rPr>
              <w:rFonts w:ascii="Times New Roman" w:hAnsi="Times New Roman" w:cs="Times New Roman"/>
              <w:noProof/>
              <w:sz w:val="28"/>
              <w:szCs w:val="28"/>
              <w:lang w:val="ru-RU" w:eastAsia="ru-RU"/>
            </w:rPr>
          </w:pPr>
          <w:hyperlink w:anchor="_Toc532206319" w:history="1">
            <w:r w:rsidR="003C21CD" w:rsidRPr="003C21CD">
              <w:rPr>
                <w:rStyle w:val="Hyperlink"/>
                <w:rFonts w:ascii="Times New Roman" w:hAnsi="Times New Roman" w:cs="Times New Roman"/>
                <w:noProof/>
                <w:sz w:val="28"/>
                <w:szCs w:val="28"/>
              </w:rPr>
              <w:t>1.4.3 Отвори в траншеї</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_Toc532206319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31</w:t>
            </w:r>
            <w:r w:rsidR="00F44AC3" w:rsidRPr="003C21CD">
              <w:rPr>
                <w:rFonts w:ascii="Times New Roman" w:hAnsi="Times New Roman" w:cs="Times New Roman"/>
                <w:noProof/>
                <w:webHidden/>
                <w:sz w:val="28"/>
                <w:szCs w:val="28"/>
              </w:rPr>
              <w:fldChar w:fldCharType="end"/>
            </w:r>
          </w:hyperlink>
        </w:p>
        <w:p w14:paraId="16227C54" w14:textId="77777777" w:rsidR="003C21CD" w:rsidRPr="003C21CD" w:rsidRDefault="002F263A" w:rsidP="003C21CD">
          <w:pPr>
            <w:pStyle w:val="TOC3"/>
            <w:tabs>
              <w:tab w:val="right" w:leader="dot" w:pos="10195"/>
            </w:tabs>
            <w:spacing w:line="360" w:lineRule="auto"/>
            <w:rPr>
              <w:rFonts w:ascii="Times New Roman" w:hAnsi="Times New Roman" w:cs="Times New Roman"/>
              <w:noProof/>
              <w:sz w:val="28"/>
              <w:szCs w:val="28"/>
              <w:lang w:val="ru-RU" w:eastAsia="ru-RU"/>
            </w:rPr>
          </w:pPr>
          <w:hyperlink w:anchor="_Toc532206320" w:history="1">
            <w:r w:rsidR="003C21CD" w:rsidRPr="003C21CD">
              <w:rPr>
                <w:rStyle w:val="Hyperlink"/>
                <w:rFonts w:ascii="Times New Roman" w:hAnsi="Times New Roman" w:cs="Times New Roman"/>
                <w:noProof/>
                <w:sz w:val="28"/>
                <w:szCs w:val="28"/>
              </w:rPr>
              <w:t>1.4.4 Парні отвори</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_Toc532206320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32</w:t>
            </w:r>
            <w:r w:rsidR="00F44AC3" w:rsidRPr="003C21CD">
              <w:rPr>
                <w:rFonts w:ascii="Times New Roman" w:hAnsi="Times New Roman" w:cs="Times New Roman"/>
                <w:noProof/>
                <w:webHidden/>
                <w:sz w:val="28"/>
                <w:szCs w:val="28"/>
              </w:rPr>
              <w:fldChar w:fldCharType="end"/>
            </w:r>
          </w:hyperlink>
        </w:p>
        <w:p w14:paraId="44086248" w14:textId="77777777" w:rsidR="003C21CD" w:rsidRPr="003C21CD" w:rsidRDefault="002F263A" w:rsidP="003C21CD">
          <w:pPr>
            <w:pStyle w:val="TOC3"/>
            <w:tabs>
              <w:tab w:val="right" w:leader="dot" w:pos="10195"/>
            </w:tabs>
            <w:spacing w:line="360" w:lineRule="auto"/>
            <w:rPr>
              <w:rFonts w:ascii="Times New Roman" w:hAnsi="Times New Roman" w:cs="Times New Roman"/>
              <w:noProof/>
              <w:sz w:val="28"/>
              <w:szCs w:val="28"/>
              <w:lang w:val="ru-RU" w:eastAsia="ru-RU"/>
            </w:rPr>
          </w:pPr>
          <w:hyperlink w:anchor="_Toc532206321" w:history="1">
            <w:r w:rsidR="003C21CD" w:rsidRPr="003C21CD">
              <w:rPr>
                <w:rStyle w:val="Hyperlink"/>
                <w:rFonts w:ascii="Times New Roman" w:hAnsi="Times New Roman" w:cs="Times New Roman"/>
                <w:noProof/>
                <w:sz w:val="28"/>
                <w:szCs w:val="28"/>
              </w:rPr>
              <w:t>1.4.5 Отвори в напівсферичних заглибленнях</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_Toc532206321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34</w:t>
            </w:r>
            <w:r w:rsidR="00F44AC3" w:rsidRPr="003C21CD">
              <w:rPr>
                <w:rFonts w:ascii="Times New Roman" w:hAnsi="Times New Roman" w:cs="Times New Roman"/>
                <w:noProof/>
                <w:webHidden/>
                <w:sz w:val="28"/>
                <w:szCs w:val="28"/>
              </w:rPr>
              <w:fldChar w:fldCharType="end"/>
            </w:r>
          </w:hyperlink>
        </w:p>
        <w:p w14:paraId="10AF2DBD"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22" w:history="1">
            <w:r w:rsidR="003C21CD" w:rsidRPr="003C21CD">
              <w:rPr>
                <w:rStyle w:val="Hyperlink"/>
                <w:rFonts w:ascii="Times New Roman" w:eastAsia="Times New Roman" w:hAnsi="Times New Roman" w:cs="Times New Roman"/>
                <w:noProof/>
                <w:sz w:val="28"/>
                <w:szCs w:val="28"/>
              </w:rPr>
              <w:t xml:space="preserve">Висновки та </w:t>
            </w:r>
            <w:r w:rsidR="003C21CD" w:rsidRPr="003C21CD">
              <w:rPr>
                <w:rStyle w:val="Hyperlink"/>
                <w:rFonts w:ascii="Times New Roman" w:hAnsi="Times New Roman" w:cs="Times New Roman"/>
                <w:noProof/>
                <w:sz w:val="28"/>
                <w:szCs w:val="28"/>
              </w:rPr>
              <w:t>постановка задач дослідження</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_Toc532206322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37</w:t>
            </w:r>
            <w:r w:rsidR="00F44AC3" w:rsidRPr="003C21CD">
              <w:rPr>
                <w:rFonts w:ascii="Times New Roman" w:hAnsi="Times New Roman" w:cs="Times New Roman"/>
                <w:noProof/>
                <w:webHidden/>
                <w:sz w:val="28"/>
                <w:szCs w:val="28"/>
              </w:rPr>
              <w:fldChar w:fldCharType="end"/>
            </w:r>
          </w:hyperlink>
        </w:p>
        <w:p w14:paraId="2B7A6D60" w14:textId="77777777" w:rsidR="003C21CD" w:rsidRPr="003C21CD" w:rsidRDefault="002F263A" w:rsidP="003C21CD">
          <w:pPr>
            <w:pStyle w:val="TOC1"/>
            <w:tabs>
              <w:tab w:val="right" w:leader="dot" w:pos="10195"/>
            </w:tabs>
            <w:spacing w:line="360" w:lineRule="auto"/>
            <w:rPr>
              <w:rFonts w:ascii="Times New Roman" w:hAnsi="Times New Roman" w:cs="Times New Roman"/>
              <w:noProof/>
              <w:sz w:val="28"/>
              <w:szCs w:val="28"/>
              <w:lang w:val="ru-RU" w:eastAsia="ru-RU"/>
            </w:rPr>
          </w:pPr>
          <w:hyperlink w:anchor="_Toc532206323" w:history="1">
            <w:r w:rsidR="003C21CD" w:rsidRPr="003C21CD">
              <w:rPr>
                <w:rStyle w:val="Hyperlink"/>
                <w:rFonts w:ascii="Times New Roman" w:hAnsi="Times New Roman" w:cs="Times New Roman"/>
                <w:noProof/>
                <w:sz w:val="28"/>
                <w:szCs w:val="28"/>
              </w:rPr>
              <w:t>РОЗДІЛ 2</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_Toc532206323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40</w:t>
            </w:r>
            <w:r w:rsidR="00F44AC3" w:rsidRPr="003C21CD">
              <w:rPr>
                <w:rFonts w:ascii="Times New Roman" w:hAnsi="Times New Roman" w:cs="Times New Roman"/>
                <w:noProof/>
                <w:webHidden/>
                <w:sz w:val="28"/>
                <w:szCs w:val="28"/>
              </w:rPr>
              <w:fldChar w:fldCharType="end"/>
            </w:r>
          </w:hyperlink>
        </w:p>
        <w:p w14:paraId="12C2BAD1"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24" w:history="1">
            <w:r w:rsidR="003C21CD" w:rsidRPr="003C21CD">
              <w:rPr>
                <w:rStyle w:val="Hyperlink"/>
                <w:rFonts w:ascii="Times New Roman" w:hAnsi="Times New Roman" w:cs="Times New Roman"/>
                <w:noProof/>
                <w:sz w:val="28"/>
                <w:szCs w:val="28"/>
              </w:rPr>
              <w:t>2.1 Вибір програмного пакету</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_Toc532206324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40</w:t>
            </w:r>
            <w:r w:rsidR="00F44AC3" w:rsidRPr="003C21CD">
              <w:rPr>
                <w:rFonts w:ascii="Times New Roman" w:hAnsi="Times New Roman" w:cs="Times New Roman"/>
                <w:noProof/>
                <w:webHidden/>
                <w:sz w:val="28"/>
                <w:szCs w:val="28"/>
              </w:rPr>
              <w:fldChar w:fldCharType="end"/>
            </w:r>
          </w:hyperlink>
        </w:p>
        <w:p w14:paraId="5385AD94"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25" w:history="1">
            <w:r w:rsidR="003C21CD" w:rsidRPr="003C21CD">
              <w:rPr>
                <w:rStyle w:val="Hyperlink"/>
                <w:rFonts w:ascii="Times New Roman" w:hAnsi="Times New Roman" w:cs="Times New Roman"/>
                <w:noProof/>
                <w:sz w:val="28"/>
                <w:szCs w:val="28"/>
              </w:rPr>
              <w:t>2.2 Загальні рівняння</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_Toc532206325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41</w:t>
            </w:r>
            <w:r w:rsidR="00F44AC3" w:rsidRPr="003C21CD">
              <w:rPr>
                <w:rFonts w:ascii="Times New Roman" w:hAnsi="Times New Roman" w:cs="Times New Roman"/>
                <w:noProof/>
                <w:webHidden/>
                <w:sz w:val="28"/>
                <w:szCs w:val="28"/>
              </w:rPr>
              <w:fldChar w:fldCharType="end"/>
            </w:r>
          </w:hyperlink>
        </w:p>
        <w:p w14:paraId="4A60F5CF"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26" w:history="1">
            <w:r w:rsidR="003C21CD" w:rsidRPr="003C21CD">
              <w:rPr>
                <w:rStyle w:val="Hyperlink"/>
                <w:rFonts w:ascii="Times New Roman" w:hAnsi="Times New Roman" w:cs="Times New Roman"/>
                <w:noProof/>
                <w:sz w:val="28"/>
                <w:szCs w:val="28"/>
              </w:rPr>
              <w:t>2.3 Моделi турбулентності</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_Toc532206326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42</w:t>
            </w:r>
            <w:r w:rsidR="00F44AC3" w:rsidRPr="003C21CD">
              <w:rPr>
                <w:rFonts w:ascii="Times New Roman" w:hAnsi="Times New Roman" w:cs="Times New Roman"/>
                <w:noProof/>
                <w:webHidden/>
                <w:sz w:val="28"/>
                <w:szCs w:val="28"/>
              </w:rPr>
              <w:fldChar w:fldCharType="end"/>
            </w:r>
          </w:hyperlink>
        </w:p>
        <w:p w14:paraId="04C2E763"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27" w:history="1">
            <w:r w:rsidR="003C21CD" w:rsidRPr="003C21CD">
              <w:rPr>
                <w:rStyle w:val="Hyperlink"/>
                <w:rFonts w:ascii="Times New Roman" w:hAnsi="Times New Roman" w:cs="Times New Roman"/>
                <w:noProof/>
                <w:sz w:val="28"/>
                <w:szCs w:val="28"/>
              </w:rPr>
              <w:t>2.4 Геометрична модель</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_Toc532206327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44</w:t>
            </w:r>
            <w:r w:rsidR="00F44AC3" w:rsidRPr="003C21CD">
              <w:rPr>
                <w:rFonts w:ascii="Times New Roman" w:hAnsi="Times New Roman" w:cs="Times New Roman"/>
                <w:noProof/>
                <w:webHidden/>
                <w:sz w:val="28"/>
                <w:szCs w:val="28"/>
              </w:rPr>
              <w:fldChar w:fldCharType="end"/>
            </w:r>
          </w:hyperlink>
        </w:p>
        <w:p w14:paraId="443364A1"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28" w:history="1">
            <w:r w:rsidR="003C21CD" w:rsidRPr="003C21CD">
              <w:rPr>
                <w:rStyle w:val="Hyperlink"/>
                <w:rFonts w:ascii="Times New Roman" w:hAnsi="Times New Roman" w:cs="Times New Roman"/>
                <w:noProof/>
                <w:sz w:val="28"/>
                <w:szCs w:val="28"/>
              </w:rPr>
              <w:t>2.5 Розрахункова сітка</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_Toc532206328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45</w:t>
            </w:r>
            <w:r w:rsidR="00F44AC3" w:rsidRPr="003C21CD">
              <w:rPr>
                <w:rFonts w:ascii="Times New Roman" w:hAnsi="Times New Roman" w:cs="Times New Roman"/>
                <w:noProof/>
                <w:webHidden/>
                <w:sz w:val="28"/>
                <w:szCs w:val="28"/>
              </w:rPr>
              <w:fldChar w:fldCharType="end"/>
            </w:r>
          </w:hyperlink>
        </w:p>
        <w:p w14:paraId="02A86004"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29" w:history="1">
            <w:r w:rsidR="003C21CD" w:rsidRPr="003C21CD">
              <w:rPr>
                <w:rStyle w:val="Hyperlink"/>
                <w:rFonts w:ascii="Times New Roman" w:hAnsi="Times New Roman" w:cs="Times New Roman"/>
                <w:noProof/>
                <w:sz w:val="28"/>
                <w:szCs w:val="28"/>
              </w:rPr>
              <w:t>2.6 Граничні умови</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_Toc532206329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47</w:t>
            </w:r>
            <w:r w:rsidR="00F44AC3" w:rsidRPr="003C21CD">
              <w:rPr>
                <w:rFonts w:ascii="Times New Roman" w:hAnsi="Times New Roman" w:cs="Times New Roman"/>
                <w:noProof/>
                <w:webHidden/>
                <w:sz w:val="28"/>
                <w:szCs w:val="28"/>
              </w:rPr>
              <w:fldChar w:fldCharType="end"/>
            </w:r>
          </w:hyperlink>
        </w:p>
        <w:p w14:paraId="10781FAB"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30" w:history="1">
            <w:r w:rsidR="003C21CD" w:rsidRPr="003C21CD">
              <w:rPr>
                <w:rStyle w:val="Hyperlink"/>
                <w:rFonts w:ascii="Times New Roman" w:hAnsi="Times New Roman" w:cs="Times New Roman"/>
                <w:noProof/>
                <w:sz w:val="28"/>
                <w:szCs w:val="28"/>
              </w:rPr>
              <w:t>2.7 Вибір моделі турбулентності</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_Toc532206330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49</w:t>
            </w:r>
            <w:r w:rsidR="00F44AC3" w:rsidRPr="003C21CD">
              <w:rPr>
                <w:rFonts w:ascii="Times New Roman" w:hAnsi="Times New Roman" w:cs="Times New Roman"/>
                <w:noProof/>
                <w:webHidden/>
                <w:sz w:val="28"/>
                <w:szCs w:val="28"/>
              </w:rPr>
              <w:fldChar w:fldCharType="end"/>
            </w:r>
          </w:hyperlink>
        </w:p>
        <w:p w14:paraId="6B63AF06"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31" w:history="1">
            <w:r w:rsidR="003C21CD" w:rsidRPr="003C21CD">
              <w:rPr>
                <w:rStyle w:val="Hyperlink"/>
                <w:rFonts w:ascii="Times New Roman" w:hAnsi="Times New Roman" w:cs="Times New Roman"/>
                <w:noProof/>
                <w:sz w:val="28"/>
                <w:szCs w:val="28"/>
              </w:rPr>
              <w:t>Висновки до розділу 2</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_Toc532206331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50</w:t>
            </w:r>
            <w:r w:rsidR="00F44AC3" w:rsidRPr="003C21CD">
              <w:rPr>
                <w:rFonts w:ascii="Times New Roman" w:hAnsi="Times New Roman" w:cs="Times New Roman"/>
                <w:noProof/>
                <w:webHidden/>
                <w:sz w:val="28"/>
                <w:szCs w:val="28"/>
              </w:rPr>
              <w:fldChar w:fldCharType="end"/>
            </w:r>
          </w:hyperlink>
        </w:p>
        <w:p w14:paraId="6A3E6A18" w14:textId="77777777" w:rsidR="003C21CD" w:rsidRPr="003C21CD" w:rsidRDefault="002F263A" w:rsidP="003C21CD">
          <w:pPr>
            <w:pStyle w:val="TOC1"/>
            <w:tabs>
              <w:tab w:val="right" w:leader="dot" w:pos="10195"/>
            </w:tabs>
            <w:spacing w:line="360" w:lineRule="auto"/>
            <w:rPr>
              <w:rFonts w:ascii="Times New Roman" w:hAnsi="Times New Roman" w:cs="Times New Roman"/>
              <w:noProof/>
              <w:sz w:val="28"/>
              <w:szCs w:val="28"/>
              <w:lang w:val="ru-RU" w:eastAsia="ru-RU"/>
            </w:rPr>
          </w:pPr>
          <w:hyperlink w:anchor="_Toc532206332" w:history="1">
            <w:r w:rsidR="003C21CD" w:rsidRPr="003C21CD">
              <w:rPr>
                <w:rStyle w:val="Hyperlink"/>
                <w:rFonts w:ascii="Times New Roman" w:hAnsi="Times New Roman" w:cs="Times New Roman"/>
                <w:noProof/>
                <w:sz w:val="28"/>
                <w:szCs w:val="28"/>
              </w:rPr>
              <w:t>РОЗДІЛ 3</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_Toc532206332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51</w:t>
            </w:r>
            <w:r w:rsidR="00F44AC3" w:rsidRPr="003C21CD">
              <w:rPr>
                <w:rFonts w:ascii="Times New Roman" w:hAnsi="Times New Roman" w:cs="Times New Roman"/>
                <w:noProof/>
                <w:webHidden/>
                <w:sz w:val="28"/>
                <w:szCs w:val="28"/>
              </w:rPr>
              <w:fldChar w:fldCharType="end"/>
            </w:r>
          </w:hyperlink>
        </w:p>
        <w:p w14:paraId="777910BA"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33" w:history="1">
            <w:r w:rsidR="003C21CD" w:rsidRPr="003C21CD">
              <w:rPr>
                <w:rStyle w:val="Hyperlink"/>
                <w:rFonts w:ascii="Times New Roman" w:hAnsi="Times New Roman" w:cs="Times New Roman"/>
                <w:noProof/>
                <w:sz w:val="28"/>
                <w:szCs w:val="28"/>
              </w:rPr>
              <w:t>3.1 Ефективність плівкового охолодження</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_Toc532206333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51</w:t>
            </w:r>
            <w:r w:rsidR="00F44AC3" w:rsidRPr="003C21CD">
              <w:rPr>
                <w:rFonts w:ascii="Times New Roman" w:hAnsi="Times New Roman" w:cs="Times New Roman"/>
                <w:noProof/>
                <w:webHidden/>
                <w:sz w:val="28"/>
                <w:szCs w:val="28"/>
              </w:rPr>
              <w:fldChar w:fldCharType="end"/>
            </w:r>
          </w:hyperlink>
        </w:p>
        <w:p w14:paraId="7A83B2FE"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34" w:history="1">
            <w:r w:rsidR="003C21CD" w:rsidRPr="003C21CD">
              <w:rPr>
                <w:rStyle w:val="Hyperlink"/>
                <w:rFonts w:ascii="Times New Roman" w:eastAsia="Calibri" w:hAnsi="Times New Roman" w:cs="Times New Roman"/>
                <w:noProof/>
                <w:sz w:val="28"/>
                <w:szCs w:val="28"/>
              </w:rPr>
              <w:t>3.2 Аналіз фізичної структури потоку</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_Toc532206334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53</w:t>
            </w:r>
            <w:r w:rsidR="00F44AC3" w:rsidRPr="003C21CD">
              <w:rPr>
                <w:rFonts w:ascii="Times New Roman" w:hAnsi="Times New Roman" w:cs="Times New Roman"/>
                <w:noProof/>
                <w:webHidden/>
                <w:sz w:val="28"/>
                <w:szCs w:val="28"/>
              </w:rPr>
              <w:fldChar w:fldCharType="end"/>
            </w:r>
          </w:hyperlink>
        </w:p>
        <w:p w14:paraId="2976AB31"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35" w:history="1">
            <w:r w:rsidR="003C21CD" w:rsidRPr="003C21CD">
              <w:rPr>
                <w:rStyle w:val="Hyperlink"/>
                <w:rFonts w:ascii="Times New Roman" w:hAnsi="Times New Roman" w:cs="Times New Roman"/>
                <w:noProof/>
                <w:sz w:val="28"/>
                <w:szCs w:val="28"/>
              </w:rPr>
              <w:t>3.3 Вплив обертання на ефективність плівкового охолодження</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_Toc532206335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58</w:t>
            </w:r>
            <w:r w:rsidR="00F44AC3" w:rsidRPr="003C21CD">
              <w:rPr>
                <w:rFonts w:ascii="Times New Roman" w:hAnsi="Times New Roman" w:cs="Times New Roman"/>
                <w:noProof/>
                <w:webHidden/>
                <w:sz w:val="28"/>
                <w:szCs w:val="28"/>
              </w:rPr>
              <w:fldChar w:fldCharType="end"/>
            </w:r>
          </w:hyperlink>
        </w:p>
        <w:p w14:paraId="48924673"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36" w:history="1">
            <w:r w:rsidR="003C21CD" w:rsidRPr="003C21CD">
              <w:rPr>
                <w:rStyle w:val="Hyperlink"/>
                <w:rFonts w:ascii="Times New Roman" w:eastAsia="Calibri" w:hAnsi="Times New Roman" w:cs="Times New Roman"/>
                <w:noProof/>
                <w:sz w:val="28"/>
                <w:szCs w:val="28"/>
              </w:rPr>
              <w:t>3.4 Вплив неізотермічності</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_Toc532206336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64</w:t>
            </w:r>
            <w:r w:rsidR="00F44AC3" w:rsidRPr="003C21CD">
              <w:rPr>
                <w:rFonts w:ascii="Times New Roman" w:hAnsi="Times New Roman" w:cs="Times New Roman"/>
                <w:noProof/>
                <w:webHidden/>
                <w:sz w:val="28"/>
                <w:szCs w:val="28"/>
              </w:rPr>
              <w:fldChar w:fldCharType="end"/>
            </w:r>
          </w:hyperlink>
        </w:p>
        <w:p w14:paraId="2EA586D7" w14:textId="77777777" w:rsidR="003C21CD" w:rsidRPr="003C21CD" w:rsidRDefault="002F263A" w:rsidP="003C21CD">
          <w:pPr>
            <w:pStyle w:val="TOC2"/>
            <w:tabs>
              <w:tab w:val="right" w:leader="dot" w:pos="10195"/>
            </w:tabs>
            <w:spacing w:line="360" w:lineRule="auto"/>
            <w:rPr>
              <w:rFonts w:ascii="Times New Roman" w:hAnsi="Times New Roman" w:cs="Times New Roman"/>
              <w:noProof/>
              <w:sz w:val="28"/>
              <w:szCs w:val="28"/>
              <w:lang w:val="ru-RU" w:eastAsia="ru-RU"/>
            </w:rPr>
          </w:pPr>
          <w:hyperlink w:anchor="_Toc532206337" w:history="1">
            <w:r w:rsidR="003C21CD" w:rsidRPr="003C21CD">
              <w:rPr>
                <w:rStyle w:val="Hyperlink"/>
                <w:rFonts w:ascii="Times New Roman" w:eastAsia="Calibri" w:hAnsi="Times New Roman" w:cs="Times New Roman"/>
                <w:noProof/>
                <w:sz w:val="28"/>
                <w:szCs w:val="28"/>
              </w:rPr>
              <w:t>Висновки до розділу 3</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_Toc532206337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73</w:t>
            </w:r>
            <w:r w:rsidR="00F44AC3" w:rsidRPr="003C21CD">
              <w:rPr>
                <w:rFonts w:ascii="Times New Roman" w:hAnsi="Times New Roman" w:cs="Times New Roman"/>
                <w:noProof/>
                <w:webHidden/>
                <w:sz w:val="28"/>
                <w:szCs w:val="28"/>
              </w:rPr>
              <w:fldChar w:fldCharType="end"/>
            </w:r>
          </w:hyperlink>
        </w:p>
        <w:p w14:paraId="1F32B083" w14:textId="77777777" w:rsidR="003C21CD" w:rsidRPr="003C21CD" w:rsidRDefault="002F263A" w:rsidP="003C21CD">
          <w:pPr>
            <w:pStyle w:val="TOC1"/>
            <w:tabs>
              <w:tab w:val="right" w:leader="dot" w:pos="10195"/>
            </w:tabs>
            <w:spacing w:line="360" w:lineRule="auto"/>
            <w:rPr>
              <w:rFonts w:ascii="Times New Roman" w:hAnsi="Times New Roman" w:cs="Times New Roman"/>
              <w:noProof/>
              <w:sz w:val="28"/>
              <w:szCs w:val="28"/>
              <w:lang w:val="ru-RU" w:eastAsia="ru-RU"/>
            </w:rPr>
          </w:pPr>
          <w:hyperlink w:anchor="_Toc532206338" w:history="1">
            <w:r w:rsidR="003C21CD" w:rsidRPr="003C21CD">
              <w:rPr>
                <w:rStyle w:val="Hyperlink"/>
                <w:rFonts w:ascii="Times New Roman" w:hAnsi="Times New Roman" w:cs="Times New Roman"/>
                <w:noProof/>
                <w:sz w:val="28"/>
                <w:szCs w:val="28"/>
              </w:rPr>
              <w:t>ВИСН</w:t>
            </w:r>
            <w:r w:rsidR="00000B0B">
              <w:rPr>
                <w:rStyle w:val="Hyperlink"/>
                <w:rFonts w:ascii="Times New Roman" w:hAnsi="Times New Roman" w:cs="Times New Roman"/>
                <w:noProof/>
                <w:sz w:val="28"/>
                <w:szCs w:val="28"/>
              </w:rPr>
              <w:t>ОВ</w:t>
            </w:r>
            <w:r w:rsidR="003C21CD" w:rsidRPr="003C21CD">
              <w:rPr>
                <w:rStyle w:val="Hyperlink"/>
                <w:rFonts w:ascii="Times New Roman" w:hAnsi="Times New Roman" w:cs="Times New Roman"/>
                <w:noProof/>
                <w:sz w:val="28"/>
                <w:szCs w:val="28"/>
              </w:rPr>
              <w:t>К</w:t>
            </w:r>
            <w:r w:rsidR="00000B0B">
              <w:rPr>
                <w:rStyle w:val="Hyperlink"/>
                <w:rFonts w:ascii="Times New Roman" w:hAnsi="Times New Roman" w:cs="Times New Roman"/>
                <w:noProof/>
                <w:sz w:val="28"/>
                <w:szCs w:val="28"/>
              </w:rPr>
              <w:t>И</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_Toc532206338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74</w:t>
            </w:r>
            <w:r w:rsidR="00F44AC3" w:rsidRPr="003C21CD">
              <w:rPr>
                <w:rFonts w:ascii="Times New Roman" w:hAnsi="Times New Roman" w:cs="Times New Roman"/>
                <w:noProof/>
                <w:webHidden/>
                <w:sz w:val="28"/>
                <w:szCs w:val="28"/>
              </w:rPr>
              <w:fldChar w:fldCharType="end"/>
            </w:r>
          </w:hyperlink>
        </w:p>
        <w:p w14:paraId="76AA5339" w14:textId="77777777" w:rsidR="003C21CD" w:rsidRPr="003C21CD" w:rsidRDefault="002F263A" w:rsidP="003C21CD">
          <w:pPr>
            <w:pStyle w:val="TOC1"/>
            <w:tabs>
              <w:tab w:val="right" w:leader="dot" w:pos="10195"/>
            </w:tabs>
            <w:spacing w:line="360" w:lineRule="auto"/>
            <w:rPr>
              <w:rFonts w:ascii="Times New Roman" w:hAnsi="Times New Roman" w:cs="Times New Roman"/>
              <w:noProof/>
              <w:sz w:val="28"/>
              <w:szCs w:val="28"/>
              <w:lang w:val="ru-RU" w:eastAsia="ru-RU"/>
            </w:rPr>
          </w:pPr>
          <w:hyperlink w:anchor="_Toc532206339" w:history="1">
            <w:r w:rsidR="003C21CD" w:rsidRPr="003C21CD">
              <w:rPr>
                <w:rStyle w:val="Hyperlink"/>
                <w:rFonts w:ascii="Times New Roman" w:hAnsi="Times New Roman" w:cs="Times New Roman"/>
                <w:noProof/>
                <w:sz w:val="28"/>
                <w:szCs w:val="28"/>
              </w:rPr>
              <w:t>ПЕРЕЛІК ПОСИЛАНЬ</w:t>
            </w:r>
            <w:r w:rsidR="003C21CD" w:rsidRPr="003C21CD">
              <w:rPr>
                <w:rFonts w:ascii="Times New Roman" w:hAnsi="Times New Roman" w:cs="Times New Roman"/>
                <w:noProof/>
                <w:webHidden/>
                <w:sz w:val="28"/>
                <w:szCs w:val="28"/>
              </w:rPr>
              <w:tab/>
            </w:r>
            <w:r w:rsidR="00F44AC3" w:rsidRPr="003C21CD">
              <w:rPr>
                <w:rFonts w:ascii="Times New Roman" w:hAnsi="Times New Roman" w:cs="Times New Roman"/>
                <w:noProof/>
                <w:webHidden/>
                <w:sz w:val="28"/>
                <w:szCs w:val="28"/>
              </w:rPr>
              <w:fldChar w:fldCharType="begin"/>
            </w:r>
            <w:r w:rsidR="003C21CD" w:rsidRPr="003C21CD">
              <w:rPr>
                <w:rFonts w:ascii="Times New Roman" w:hAnsi="Times New Roman" w:cs="Times New Roman"/>
                <w:noProof/>
                <w:webHidden/>
                <w:sz w:val="28"/>
                <w:szCs w:val="28"/>
              </w:rPr>
              <w:instrText xml:space="preserve"> PAGEREF _Toc532206339 \h </w:instrText>
            </w:r>
            <w:r w:rsidR="00F44AC3" w:rsidRPr="003C21CD">
              <w:rPr>
                <w:rFonts w:ascii="Times New Roman" w:hAnsi="Times New Roman" w:cs="Times New Roman"/>
                <w:noProof/>
                <w:webHidden/>
                <w:sz w:val="28"/>
                <w:szCs w:val="28"/>
              </w:rPr>
            </w:r>
            <w:r w:rsidR="00F44AC3" w:rsidRPr="003C21CD">
              <w:rPr>
                <w:rFonts w:ascii="Times New Roman" w:hAnsi="Times New Roman" w:cs="Times New Roman"/>
                <w:noProof/>
                <w:webHidden/>
                <w:sz w:val="28"/>
                <w:szCs w:val="28"/>
              </w:rPr>
              <w:fldChar w:fldCharType="separate"/>
            </w:r>
            <w:r w:rsidR="00E96706">
              <w:rPr>
                <w:rFonts w:ascii="Times New Roman" w:hAnsi="Times New Roman" w:cs="Times New Roman"/>
                <w:noProof/>
                <w:webHidden/>
                <w:sz w:val="28"/>
                <w:szCs w:val="28"/>
              </w:rPr>
              <w:t>75</w:t>
            </w:r>
            <w:r w:rsidR="00F44AC3" w:rsidRPr="003C21CD">
              <w:rPr>
                <w:rFonts w:ascii="Times New Roman" w:hAnsi="Times New Roman" w:cs="Times New Roman"/>
                <w:noProof/>
                <w:webHidden/>
                <w:sz w:val="28"/>
                <w:szCs w:val="28"/>
              </w:rPr>
              <w:fldChar w:fldCharType="end"/>
            </w:r>
          </w:hyperlink>
        </w:p>
        <w:p w14:paraId="7F47B667" w14:textId="77777777" w:rsidR="00226D28" w:rsidRPr="00B64EB8" w:rsidRDefault="00F44AC3" w:rsidP="003C21CD">
          <w:pPr>
            <w:pStyle w:val="TOC1"/>
            <w:tabs>
              <w:tab w:val="right" w:leader="dot" w:pos="10195"/>
            </w:tabs>
            <w:spacing w:after="0" w:line="360" w:lineRule="auto"/>
            <w:rPr>
              <w:rFonts w:ascii="Times New Roman" w:hAnsi="Times New Roman" w:cs="Times New Roman"/>
              <w:sz w:val="28"/>
              <w:szCs w:val="28"/>
            </w:rPr>
          </w:pPr>
          <w:r w:rsidRPr="003C21CD">
            <w:rPr>
              <w:rFonts w:ascii="Times New Roman" w:hAnsi="Times New Roman" w:cs="Times New Roman"/>
              <w:b/>
              <w:bCs/>
              <w:sz w:val="28"/>
              <w:szCs w:val="28"/>
            </w:rPr>
            <w:fldChar w:fldCharType="end"/>
          </w:r>
        </w:p>
      </w:sdtContent>
    </w:sdt>
    <w:p w14:paraId="7D2D81A1" w14:textId="77777777" w:rsidR="00530334" w:rsidRPr="00B64EB8" w:rsidRDefault="00530334" w:rsidP="00530334">
      <w:pPr>
        <w:rPr>
          <w:rFonts w:ascii="Times New Roman" w:hAnsi="Times New Roman" w:cs="Times New Roman"/>
          <w:sz w:val="28"/>
          <w:szCs w:val="28"/>
          <w:lang w:val="uk-UA"/>
        </w:rPr>
      </w:pPr>
    </w:p>
    <w:p w14:paraId="55D2F333" w14:textId="77777777" w:rsidR="00530334" w:rsidRPr="00B64EB8" w:rsidRDefault="00530334" w:rsidP="00530334">
      <w:pPr>
        <w:rPr>
          <w:rFonts w:ascii="Times New Roman" w:hAnsi="Times New Roman" w:cs="Times New Roman"/>
          <w:sz w:val="28"/>
          <w:szCs w:val="28"/>
          <w:lang w:val="uk-UA"/>
        </w:rPr>
      </w:pPr>
    </w:p>
    <w:p w14:paraId="18C8D328" w14:textId="77777777" w:rsidR="00530334" w:rsidRPr="00B64EB8" w:rsidRDefault="00530334" w:rsidP="00530334">
      <w:pPr>
        <w:rPr>
          <w:rFonts w:ascii="Times New Roman" w:hAnsi="Times New Roman" w:cs="Times New Roman"/>
          <w:sz w:val="28"/>
          <w:szCs w:val="28"/>
          <w:lang w:val="uk-UA"/>
        </w:rPr>
      </w:pPr>
    </w:p>
    <w:p w14:paraId="6B596106" w14:textId="77777777" w:rsidR="00530334" w:rsidRPr="00B64EB8" w:rsidRDefault="00530334" w:rsidP="00530334">
      <w:pPr>
        <w:rPr>
          <w:rFonts w:ascii="Times New Roman" w:hAnsi="Times New Roman" w:cs="Times New Roman"/>
          <w:sz w:val="28"/>
          <w:szCs w:val="28"/>
          <w:lang w:val="uk-UA"/>
        </w:rPr>
      </w:pPr>
    </w:p>
    <w:p w14:paraId="5EEC058F" w14:textId="77777777" w:rsidR="00530334" w:rsidRPr="00B64EB8" w:rsidRDefault="00530334" w:rsidP="00530334">
      <w:pPr>
        <w:rPr>
          <w:rFonts w:ascii="Times New Roman" w:hAnsi="Times New Roman" w:cs="Times New Roman"/>
          <w:sz w:val="28"/>
          <w:szCs w:val="28"/>
          <w:lang w:val="uk-UA"/>
        </w:rPr>
      </w:pPr>
    </w:p>
    <w:p w14:paraId="1F9E2BD3" w14:textId="77777777" w:rsidR="00530334" w:rsidRPr="00B64EB8" w:rsidRDefault="00530334" w:rsidP="00530334">
      <w:pPr>
        <w:rPr>
          <w:rFonts w:ascii="Times New Roman" w:hAnsi="Times New Roman" w:cs="Times New Roman"/>
          <w:sz w:val="28"/>
          <w:szCs w:val="28"/>
          <w:lang w:val="uk-UA"/>
        </w:rPr>
      </w:pPr>
    </w:p>
    <w:p w14:paraId="1203EE36" w14:textId="77777777" w:rsidR="00530334" w:rsidRPr="00B64EB8" w:rsidRDefault="00530334" w:rsidP="00530334">
      <w:pPr>
        <w:rPr>
          <w:rFonts w:ascii="Times New Roman" w:hAnsi="Times New Roman" w:cs="Times New Roman"/>
          <w:sz w:val="28"/>
          <w:szCs w:val="28"/>
          <w:lang w:val="uk-UA"/>
        </w:rPr>
      </w:pPr>
    </w:p>
    <w:p w14:paraId="3BD635B4" w14:textId="77777777" w:rsidR="00530334" w:rsidRPr="00B64EB8" w:rsidRDefault="00530334" w:rsidP="00530334">
      <w:pPr>
        <w:rPr>
          <w:rFonts w:ascii="Times New Roman" w:hAnsi="Times New Roman" w:cs="Times New Roman"/>
          <w:sz w:val="28"/>
          <w:szCs w:val="28"/>
          <w:lang w:val="uk-UA"/>
        </w:rPr>
      </w:pPr>
    </w:p>
    <w:p w14:paraId="23D71B0D" w14:textId="77777777" w:rsidR="00530334" w:rsidRPr="00B64EB8" w:rsidRDefault="00530334" w:rsidP="00530334">
      <w:pPr>
        <w:rPr>
          <w:rFonts w:ascii="Times New Roman" w:hAnsi="Times New Roman" w:cs="Times New Roman"/>
          <w:sz w:val="28"/>
          <w:szCs w:val="28"/>
          <w:lang w:val="uk-UA"/>
        </w:rPr>
      </w:pPr>
    </w:p>
    <w:p w14:paraId="0E358157" w14:textId="77777777" w:rsidR="00530334" w:rsidRPr="00B64EB8" w:rsidRDefault="00530334" w:rsidP="00530334">
      <w:pPr>
        <w:rPr>
          <w:rFonts w:ascii="Times New Roman" w:hAnsi="Times New Roman" w:cs="Times New Roman"/>
          <w:sz w:val="28"/>
          <w:szCs w:val="28"/>
          <w:lang w:val="uk-UA"/>
        </w:rPr>
      </w:pPr>
    </w:p>
    <w:p w14:paraId="35AFA240" w14:textId="77777777" w:rsidR="00530334" w:rsidRPr="00B64EB8" w:rsidRDefault="00530334" w:rsidP="00530334">
      <w:pPr>
        <w:rPr>
          <w:rFonts w:ascii="Times New Roman" w:hAnsi="Times New Roman" w:cs="Times New Roman"/>
          <w:sz w:val="28"/>
          <w:szCs w:val="28"/>
          <w:lang w:val="uk-UA"/>
        </w:rPr>
      </w:pPr>
    </w:p>
    <w:p w14:paraId="2DF03B35" w14:textId="77777777" w:rsidR="00530334" w:rsidRPr="00B64EB8" w:rsidRDefault="00530334" w:rsidP="00530334">
      <w:pPr>
        <w:rPr>
          <w:rFonts w:ascii="Times New Roman" w:hAnsi="Times New Roman" w:cs="Times New Roman"/>
          <w:sz w:val="28"/>
          <w:szCs w:val="28"/>
          <w:lang w:val="uk-UA"/>
        </w:rPr>
      </w:pPr>
    </w:p>
    <w:p w14:paraId="741C1E71" w14:textId="77777777" w:rsidR="00530334" w:rsidRPr="00B64EB8" w:rsidRDefault="00530334" w:rsidP="00530334">
      <w:pPr>
        <w:rPr>
          <w:rFonts w:ascii="Times New Roman" w:hAnsi="Times New Roman" w:cs="Times New Roman"/>
          <w:sz w:val="28"/>
          <w:szCs w:val="28"/>
          <w:lang w:val="uk-UA"/>
        </w:rPr>
      </w:pPr>
    </w:p>
    <w:p w14:paraId="75C8CC1C" w14:textId="77777777" w:rsidR="006D3F55" w:rsidRPr="00B64EB8" w:rsidRDefault="006D3F55" w:rsidP="00530334">
      <w:pPr>
        <w:rPr>
          <w:rFonts w:ascii="Times New Roman" w:hAnsi="Times New Roman" w:cs="Times New Roman"/>
          <w:sz w:val="28"/>
          <w:szCs w:val="28"/>
          <w:lang w:val="uk-UA"/>
        </w:rPr>
      </w:pPr>
    </w:p>
    <w:p w14:paraId="334B4024" w14:textId="77777777" w:rsidR="00530334" w:rsidRPr="00B64EB8" w:rsidRDefault="00530334" w:rsidP="00530334">
      <w:pPr>
        <w:rPr>
          <w:rFonts w:ascii="Times New Roman" w:hAnsi="Times New Roman" w:cs="Times New Roman"/>
          <w:sz w:val="28"/>
          <w:szCs w:val="28"/>
          <w:lang w:val="uk-UA"/>
        </w:rPr>
      </w:pPr>
    </w:p>
    <w:p w14:paraId="68E86331" w14:textId="77777777" w:rsidR="00AF26C9" w:rsidRPr="00000B0B" w:rsidRDefault="00AF26C9" w:rsidP="00E8364C">
      <w:pPr>
        <w:pStyle w:val="Heading1"/>
        <w:spacing w:before="0" w:line="360" w:lineRule="auto"/>
        <w:jc w:val="center"/>
        <w:rPr>
          <w:rFonts w:ascii="Times New Roman" w:hAnsi="Times New Roman" w:cs="Times New Roman"/>
          <w:color w:val="auto"/>
          <w:lang w:val="uk-UA"/>
        </w:rPr>
      </w:pPr>
      <w:bookmarkStart w:id="0" w:name="_Toc532206309"/>
      <w:r w:rsidRPr="00000B0B">
        <w:rPr>
          <w:rFonts w:ascii="Times New Roman" w:hAnsi="Times New Roman" w:cs="Times New Roman"/>
          <w:color w:val="auto"/>
          <w:lang w:val="uk-UA"/>
        </w:rPr>
        <w:lastRenderedPageBreak/>
        <w:t>ПЕРЕЛІК УМОВНИХ ПОЗНАЧЕНЬ, СИМВОЛІВ, ОДИНИЦЬ, СКОРОЧЕНЬ І ТЕРМІНІВ</w:t>
      </w:r>
      <w:bookmarkEnd w:id="0"/>
    </w:p>
    <w:p w14:paraId="36323EE5" w14:textId="77777777" w:rsidR="00BB1B70" w:rsidRPr="00B64EB8" w:rsidRDefault="00BB1B70" w:rsidP="00154FE0">
      <w:pPr>
        <w:spacing w:after="0" w:line="360" w:lineRule="auto"/>
        <w:jc w:val="both"/>
        <w:rPr>
          <w:rFonts w:ascii="Times New Roman" w:hAnsi="Times New Roman" w:cs="Times New Roman"/>
          <w:i/>
          <w:sz w:val="28"/>
          <w:szCs w:val="28"/>
          <w:lang w:val="uk-UA"/>
        </w:rPr>
      </w:pPr>
      <w:r w:rsidRPr="00B64EB8">
        <w:rPr>
          <w:rFonts w:ascii="Times New Roman" w:hAnsi="Times New Roman" w:cs="Times New Roman"/>
          <w:i/>
          <w:sz w:val="28"/>
          <w:szCs w:val="28"/>
          <w:lang w:val="uk-UA"/>
        </w:rPr>
        <w:t>Латинські символи:</w:t>
      </w:r>
    </w:p>
    <w:p w14:paraId="40A3A6D7" w14:textId="77777777" w:rsidR="00154FE0" w:rsidRPr="00B64EB8" w:rsidRDefault="00154FE0" w:rsidP="00154FE0">
      <w:pPr>
        <w:spacing w:after="0" w:line="360" w:lineRule="auto"/>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P – тиск, Па;</w:t>
      </w:r>
    </w:p>
    <w:p w14:paraId="6144632A" w14:textId="77777777" w:rsidR="00154FE0" w:rsidRPr="00B64EB8" w:rsidRDefault="00154FE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Re – число Рейнольдса;</w:t>
      </w:r>
    </w:p>
    <w:p w14:paraId="179D3307" w14:textId="77777777" w:rsidR="00154FE0" w:rsidRPr="00B64EB8" w:rsidRDefault="00154FE0" w:rsidP="00154FE0">
      <w:pPr>
        <w:spacing w:after="0" w:line="360" w:lineRule="auto"/>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 xml:space="preserve">T – температура, °С; </w:t>
      </w:r>
    </w:p>
    <w:p w14:paraId="04BB552F" w14:textId="77777777" w:rsidR="00BB1B70" w:rsidRPr="00B64EB8" w:rsidRDefault="00BB1B70" w:rsidP="00154FE0">
      <w:pPr>
        <w:spacing w:after="0" w:line="360" w:lineRule="auto"/>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b – ширина щілини, м;</w:t>
      </w:r>
    </w:p>
    <w:p w14:paraId="21BFA40C"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iCs/>
          <w:color w:val="000000"/>
          <w:sz w:val="28"/>
          <w:szCs w:val="28"/>
          <w:lang w:val="uk-UA"/>
        </w:rPr>
        <w:t xml:space="preserve">d </w:t>
      </w:r>
      <w:r w:rsidRPr="00B64EB8">
        <w:rPr>
          <w:rFonts w:ascii="Times New Roman" w:hAnsi="Times New Roman" w:cs="Times New Roman"/>
          <w:color w:val="000000"/>
          <w:sz w:val="28"/>
          <w:szCs w:val="28"/>
          <w:lang w:val="uk-UA"/>
        </w:rPr>
        <w:t>– діаметр отвору вдуву, м;</w:t>
      </w:r>
    </w:p>
    <w:p w14:paraId="50052E22" w14:textId="77777777" w:rsidR="00BB1B70" w:rsidRPr="00B64EB8" w:rsidRDefault="00BB1B70" w:rsidP="00154FE0">
      <w:pPr>
        <w:spacing w:after="0" w:line="360" w:lineRule="auto"/>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h – висота траншеї, м;</w:t>
      </w:r>
    </w:p>
    <w:p w14:paraId="71C7BD05" w14:textId="77777777" w:rsidR="00BB1B70" w:rsidRPr="00B64EB8" w:rsidRDefault="00BB1B70" w:rsidP="00154FE0">
      <w:pPr>
        <w:spacing w:after="0" w:line="360" w:lineRule="auto"/>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k – кінетична енергія турбулентності, Дж;</w:t>
      </w:r>
    </w:p>
    <w:p w14:paraId="16AB4D86"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iCs/>
          <w:color w:val="000000"/>
          <w:sz w:val="28"/>
          <w:szCs w:val="28"/>
          <w:lang w:val="uk-UA"/>
        </w:rPr>
        <w:t>m</w:t>
      </w:r>
      <w:r w:rsidRPr="00B64EB8">
        <w:rPr>
          <w:rFonts w:ascii="Times New Roman" w:hAnsi="Times New Roman" w:cs="Times New Roman"/>
          <w:i/>
          <w:iCs/>
          <w:color w:val="000000"/>
          <w:sz w:val="28"/>
          <w:szCs w:val="28"/>
          <w:lang w:val="uk-UA"/>
        </w:rPr>
        <w:t xml:space="preserve"> </w:t>
      </w:r>
      <w:r w:rsidRPr="00B64EB8">
        <w:rPr>
          <w:rFonts w:ascii="Times New Roman" w:hAnsi="Times New Roman" w:cs="Times New Roman"/>
          <w:color w:val="000000"/>
          <w:sz w:val="28"/>
          <w:szCs w:val="28"/>
          <w:lang w:val="uk-UA"/>
        </w:rPr>
        <w:t>– параметр вдуву;</w:t>
      </w:r>
    </w:p>
    <w:p w14:paraId="44C9C5F3"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n – частота обертання, об/хв;</w:t>
      </w:r>
    </w:p>
    <w:p w14:paraId="0BBBE4EE"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q – тепловий потік, Дж;</w:t>
      </w:r>
    </w:p>
    <w:p w14:paraId="424A3648"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r – радіус обертання, м;</w:t>
      </w:r>
    </w:p>
    <w:p w14:paraId="34114E5C" w14:textId="77777777" w:rsidR="00BB1B70" w:rsidRPr="00B64EB8" w:rsidRDefault="00BB1B70" w:rsidP="00154FE0">
      <w:pPr>
        <w:spacing w:after="0" w:line="360" w:lineRule="auto"/>
        <w:jc w:val="both"/>
        <w:rPr>
          <w:color w:val="000000"/>
          <w:sz w:val="28"/>
          <w:szCs w:val="28"/>
          <w:lang w:val="uk-UA"/>
        </w:rPr>
      </w:pPr>
      <w:r w:rsidRPr="00B64EB8">
        <w:rPr>
          <w:rFonts w:ascii="Times New Roman" w:hAnsi="Times New Roman" w:cs="Times New Roman"/>
          <w:iCs/>
          <w:color w:val="000000"/>
          <w:sz w:val="28"/>
          <w:szCs w:val="28"/>
          <w:lang w:val="uk-UA"/>
        </w:rPr>
        <w:t xml:space="preserve">s </w:t>
      </w:r>
      <w:r w:rsidRPr="00B64EB8">
        <w:rPr>
          <w:rFonts w:ascii="Times New Roman" w:hAnsi="Times New Roman" w:cs="Times New Roman"/>
          <w:color w:val="000000"/>
          <w:sz w:val="28"/>
          <w:szCs w:val="28"/>
          <w:lang w:val="uk-UA"/>
        </w:rPr>
        <w:t>– ширина (висота) щілини, м;</w:t>
      </w:r>
    </w:p>
    <w:p w14:paraId="16F7EFF9" w14:textId="77777777" w:rsidR="00BB1B70" w:rsidRPr="00B64EB8" w:rsidRDefault="00BB1B70" w:rsidP="00154FE0">
      <w:pPr>
        <w:spacing w:after="0" w:line="360" w:lineRule="auto"/>
        <w:jc w:val="both"/>
        <w:rPr>
          <w:color w:val="000000"/>
          <w:sz w:val="28"/>
          <w:szCs w:val="28"/>
          <w:lang w:val="uk-UA"/>
        </w:rPr>
      </w:pPr>
      <w:r w:rsidRPr="00B64EB8">
        <w:rPr>
          <w:rFonts w:ascii="Times New Roman" w:hAnsi="Times New Roman" w:cs="Times New Roman"/>
          <w:iCs/>
          <w:color w:val="000000"/>
          <w:sz w:val="28"/>
          <w:szCs w:val="28"/>
          <w:lang w:val="uk-UA"/>
        </w:rPr>
        <w:t xml:space="preserve">t </w:t>
      </w:r>
      <w:r w:rsidRPr="00B64EB8">
        <w:rPr>
          <w:rFonts w:ascii="Times New Roman" w:hAnsi="Times New Roman" w:cs="Times New Roman"/>
          <w:color w:val="000000"/>
          <w:sz w:val="28"/>
          <w:szCs w:val="28"/>
          <w:lang w:val="uk-UA"/>
        </w:rPr>
        <w:t>– поперечный крок розташування отворів, м; час, сек;</w:t>
      </w:r>
    </w:p>
    <w:p w14:paraId="40BDE10C" w14:textId="77777777" w:rsidR="00BB1B70" w:rsidRPr="00B64EB8" w:rsidRDefault="00BB1B70" w:rsidP="00154FE0">
      <w:pPr>
        <w:spacing w:after="0" w:line="360" w:lineRule="auto"/>
        <w:jc w:val="both"/>
        <w:rPr>
          <w:rFonts w:ascii="Times New Roman" w:hAnsi="Times New Roman" w:cs="Times New Roman"/>
          <w:strike/>
          <w:sz w:val="28"/>
          <w:szCs w:val="28"/>
          <w:lang w:val="uk-UA"/>
        </w:rPr>
      </w:pPr>
      <w:r w:rsidRPr="00B64EB8">
        <w:rPr>
          <w:rFonts w:ascii="Times New Roman" w:hAnsi="Times New Roman" w:cs="Times New Roman"/>
          <w:i/>
          <w:iCs/>
          <w:color w:val="000000"/>
          <w:sz w:val="28"/>
          <w:szCs w:val="28"/>
          <w:lang w:val="uk-UA"/>
        </w:rPr>
        <w:t>w</w:t>
      </w:r>
      <w:r w:rsidRPr="00B64EB8">
        <w:rPr>
          <w:rFonts w:ascii="Times New Roman" w:hAnsi="Times New Roman" w:cs="Times New Roman"/>
          <w:iCs/>
          <w:color w:val="000000"/>
          <w:sz w:val="28"/>
          <w:szCs w:val="28"/>
          <w:lang w:val="uk-UA"/>
        </w:rPr>
        <w:t xml:space="preserve"> </w:t>
      </w:r>
      <w:r w:rsidRPr="00B64EB8">
        <w:rPr>
          <w:rFonts w:ascii="Times New Roman" w:hAnsi="Times New Roman" w:cs="Times New Roman"/>
          <w:color w:val="000000"/>
          <w:sz w:val="28"/>
          <w:szCs w:val="28"/>
          <w:lang w:val="uk-UA"/>
        </w:rPr>
        <w:t>– швидкість потоку, м/с;</w:t>
      </w:r>
    </w:p>
    <w:p w14:paraId="4F6F6F09" w14:textId="77777777" w:rsidR="00BB1B70" w:rsidRPr="00B64EB8" w:rsidRDefault="00BB1B70" w:rsidP="00154FE0">
      <w:pPr>
        <w:spacing w:after="0" w:line="360" w:lineRule="auto"/>
        <w:jc w:val="both"/>
        <w:rPr>
          <w:color w:val="000000"/>
          <w:sz w:val="28"/>
          <w:szCs w:val="28"/>
          <w:lang w:val="uk-UA"/>
        </w:rPr>
      </w:pPr>
      <w:r w:rsidRPr="00B64EB8">
        <w:rPr>
          <w:rFonts w:ascii="Times New Roman" w:hAnsi="Times New Roman" w:cs="Times New Roman"/>
          <w:iCs/>
          <w:color w:val="000000"/>
          <w:sz w:val="28"/>
          <w:szCs w:val="28"/>
          <w:lang w:val="uk-UA"/>
        </w:rPr>
        <w:t xml:space="preserve">x </w:t>
      </w:r>
      <w:r w:rsidRPr="00B64EB8">
        <w:rPr>
          <w:rFonts w:ascii="Times New Roman" w:hAnsi="Times New Roman" w:cs="Times New Roman"/>
          <w:color w:val="000000"/>
          <w:sz w:val="28"/>
          <w:szCs w:val="28"/>
          <w:lang w:val="uk-UA"/>
        </w:rPr>
        <w:t>– поздовжня координата, м;</w:t>
      </w:r>
    </w:p>
    <w:p w14:paraId="010398C5" w14:textId="77777777" w:rsidR="00BB1B70" w:rsidRPr="00B64EB8" w:rsidRDefault="00BB1B70" w:rsidP="00154FE0">
      <w:pPr>
        <w:spacing w:after="0" w:line="360" w:lineRule="auto"/>
        <w:jc w:val="both"/>
        <w:rPr>
          <w:color w:val="000000"/>
          <w:sz w:val="28"/>
          <w:szCs w:val="28"/>
          <w:lang w:val="uk-UA"/>
        </w:rPr>
      </w:pPr>
      <w:r w:rsidRPr="00B64EB8">
        <w:rPr>
          <w:rFonts w:ascii="Times New Roman" w:hAnsi="Times New Roman" w:cs="Times New Roman"/>
          <w:iCs/>
          <w:color w:val="000000"/>
          <w:sz w:val="28"/>
          <w:szCs w:val="28"/>
          <w:lang w:val="uk-UA"/>
        </w:rPr>
        <w:t xml:space="preserve">у </w:t>
      </w:r>
      <w:r w:rsidRPr="00B64EB8">
        <w:rPr>
          <w:rFonts w:ascii="Times New Roman" w:hAnsi="Times New Roman" w:cs="Times New Roman"/>
          <w:color w:val="000000"/>
          <w:sz w:val="28"/>
          <w:szCs w:val="28"/>
          <w:lang w:val="uk-UA"/>
        </w:rPr>
        <w:t>– координата, перпендикулярна поверхні охолодження, м;</w:t>
      </w:r>
    </w:p>
    <w:p w14:paraId="020871A5"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iCs/>
          <w:color w:val="000000"/>
          <w:sz w:val="28"/>
          <w:szCs w:val="28"/>
          <w:lang w:val="uk-UA"/>
        </w:rPr>
        <w:t xml:space="preserve">z </w:t>
      </w:r>
      <w:r w:rsidRPr="00B64EB8">
        <w:rPr>
          <w:rFonts w:ascii="Times New Roman" w:hAnsi="Times New Roman" w:cs="Times New Roman"/>
          <w:color w:val="000000"/>
          <w:sz w:val="28"/>
          <w:szCs w:val="28"/>
          <w:lang w:val="uk-UA"/>
        </w:rPr>
        <w:t>– поперечна координата, м;</w:t>
      </w:r>
    </w:p>
    <w:p w14:paraId="18FC83A3" w14:textId="77777777" w:rsidR="00BB1B70" w:rsidRPr="00B64EB8" w:rsidRDefault="00BB1B70" w:rsidP="00154FE0">
      <w:pPr>
        <w:spacing w:after="0" w:line="360" w:lineRule="auto"/>
        <w:jc w:val="both"/>
        <w:rPr>
          <w:rFonts w:ascii="Times New Roman" w:hAnsi="Times New Roman" w:cs="Times New Roman"/>
          <w:i/>
          <w:color w:val="000000"/>
          <w:sz w:val="28"/>
          <w:szCs w:val="28"/>
          <w:lang w:val="uk-UA"/>
        </w:rPr>
      </w:pPr>
      <w:r w:rsidRPr="00B64EB8">
        <w:rPr>
          <w:rFonts w:ascii="Times New Roman" w:hAnsi="Times New Roman" w:cs="Times New Roman"/>
          <w:i/>
          <w:color w:val="000000"/>
          <w:sz w:val="28"/>
          <w:szCs w:val="28"/>
          <w:lang w:val="uk-UA"/>
        </w:rPr>
        <w:t>Грецькі символи:</w:t>
      </w:r>
    </w:p>
    <w:p w14:paraId="2A52C823" w14:textId="77777777" w:rsidR="00154FE0" w:rsidRPr="00B64EB8" w:rsidRDefault="00154FE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Ɵ – відносна ефективність плівкового охолодження;</w:t>
      </w:r>
    </w:p>
    <w:p w14:paraId="44D4AF95" w14:textId="77777777" w:rsidR="00154FE0" w:rsidRPr="00B64EB8" w:rsidRDefault="00154FE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Ω – кутова швидкість обертання, с</w:t>
      </w:r>
      <w:r w:rsidRPr="00B64EB8">
        <w:rPr>
          <w:rFonts w:ascii="Times New Roman" w:hAnsi="Times New Roman" w:cs="Times New Roman"/>
          <w:color w:val="000000"/>
          <w:sz w:val="28"/>
          <w:szCs w:val="28"/>
          <w:vertAlign w:val="superscript"/>
          <w:lang w:val="uk-UA"/>
        </w:rPr>
        <w:t>-1</w:t>
      </w:r>
      <w:r w:rsidRPr="00B64EB8">
        <w:rPr>
          <w:rFonts w:ascii="Times New Roman" w:hAnsi="Times New Roman" w:cs="Times New Roman"/>
          <w:color w:val="000000"/>
          <w:sz w:val="28"/>
          <w:szCs w:val="28"/>
          <w:lang w:val="uk-UA"/>
        </w:rPr>
        <w:t>;</w:t>
      </w:r>
    </w:p>
    <w:p w14:paraId="2E60C68D" w14:textId="77777777" w:rsidR="00154FE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α – коефіцієнт тепловіддачі, Вт/(м</w:t>
      </w:r>
      <w:r w:rsidRPr="00B64EB8">
        <w:rPr>
          <w:rFonts w:ascii="Times New Roman" w:hAnsi="Times New Roman" w:cs="Times New Roman"/>
          <w:color w:val="000000"/>
          <w:sz w:val="28"/>
          <w:szCs w:val="28"/>
          <w:vertAlign w:val="superscript"/>
          <w:lang w:val="uk-UA"/>
        </w:rPr>
        <w:t>2·</w:t>
      </w:r>
      <w:r w:rsidRPr="00B64EB8">
        <w:rPr>
          <w:rFonts w:ascii="Times New Roman" w:hAnsi="Times New Roman" w:cs="Times New Roman"/>
          <w:color w:val="000000"/>
          <w:sz w:val="28"/>
          <w:szCs w:val="28"/>
          <w:lang w:val="uk-UA"/>
        </w:rPr>
        <w:t>К),  кут нахилу о</w:t>
      </w:r>
      <w:r w:rsidR="00154FE0" w:rsidRPr="00B64EB8">
        <w:rPr>
          <w:rFonts w:ascii="Times New Roman" w:hAnsi="Times New Roman" w:cs="Times New Roman"/>
          <w:color w:val="000000"/>
          <w:sz w:val="28"/>
          <w:szCs w:val="28"/>
          <w:lang w:val="uk-UA"/>
        </w:rPr>
        <w:t>твору до поверхні</w:t>
      </w:r>
    </w:p>
    <w:p w14:paraId="51ADE218" w14:textId="77777777" w:rsidR="00154FE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охолодження, град;</w:t>
      </w:r>
    </w:p>
    <w:p w14:paraId="16C78884" w14:textId="77777777" w:rsidR="00BB1B70" w:rsidRPr="00B64EB8" w:rsidRDefault="00BB1B70" w:rsidP="00154FE0">
      <w:pPr>
        <w:spacing w:after="0" w:line="360" w:lineRule="auto"/>
        <w:jc w:val="both"/>
        <w:rPr>
          <w:color w:val="000000"/>
          <w:sz w:val="28"/>
          <w:szCs w:val="28"/>
          <w:lang w:val="uk-UA"/>
        </w:rPr>
      </w:pPr>
      <w:r w:rsidRPr="00B64EB8">
        <w:rPr>
          <w:rFonts w:ascii="Times New Roman" w:hAnsi="Times New Roman" w:cs="Times New Roman"/>
          <w:i/>
          <w:iCs/>
          <w:color w:val="000000"/>
          <w:sz w:val="28"/>
          <w:szCs w:val="28"/>
          <w:lang w:val="uk-UA"/>
        </w:rPr>
        <w:t xml:space="preserve">ε </w:t>
      </w:r>
      <w:r w:rsidRPr="00B64EB8">
        <w:rPr>
          <w:rFonts w:ascii="Times New Roman" w:hAnsi="Times New Roman" w:cs="Times New Roman"/>
          <w:color w:val="000000"/>
          <w:sz w:val="28"/>
          <w:szCs w:val="28"/>
          <w:lang w:val="uk-UA"/>
        </w:rPr>
        <w:t>– поправка на вплив зовнішніх факторів; швидкість дисипації;</w:t>
      </w:r>
    </w:p>
    <w:p w14:paraId="7FCCE29A"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η – ефективність плівкового охолодження;</w:t>
      </w:r>
    </w:p>
    <w:p w14:paraId="721E260D"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λ – коефіцієнт теплопровідності, Вт/м·К;</w:t>
      </w:r>
    </w:p>
    <w:p w14:paraId="09A6C786"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μ – коефіцієнт динамічної в’язкості, Па·с;</w:t>
      </w:r>
    </w:p>
    <w:p w14:paraId="5E410A76"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ρ – щільність, кг/м</w:t>
      </w:r>
      <w:r w:rsidRPr="00B64EB8">
        <w:rPr>
          <w:rFonts w:ascii="Times New Roman" w:hAnsi="Times New Roman" w:cs="Times New Roman"/>
          <w:color w:val="000000"/>
          <w:sz w:val="18"/>
          <w:szCs w:val="18"/>
          <w:lang w:val="uk-UA"/>
        </w:rPr>
        <w:t>3</w:t>
      </w:r>
      <w:r w:rsidRPr="00B64EB8">
        <w:rPr>
          <w:rFonts w:ascii="Times New Roman" w:hAnsi="Times New Roman" w:cs="Times New Roman"/>
          <w:color w:val="000000"/>
          <w:sz w:val="28"/>
          <w:szCs w:val="28"/>
          <w:lang w:val="uk-UA"/>
        </w:rPr>
        <w:t>;</w:t>
      </w:r>
    </w:p>
    <w:p w14:paraId="003B4636"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lastRenderedPageBreak/>
        <w:t>τ – тензор в’язких напруг;</w:t>
      </w:r>
    </w:p>
    <w:p w14:paraId="7D0123F6"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ω – питома швидкість дисипації;</w:t>
      </w:r>
    </w:p>
    <w:p w14:paraId="2FCD83DD" w14:textId="77777777" w:rsidR="00BB1B70" w:rsidRPr="00B64EB8" w:rsidRDefault="00BB1B70" w:rsidP="00154FE0">
      <w:pPr>
        <w:spacing w:after="0" w:line="360" w:lineRule="auto"/>
        <w:jc w:val="both"/>
        <w:rPr>
          <w:rFonts w:ascii="Times New Roman" w:hAnsi="Times New Roman" w:cs="Times New Roman"/>
          <w:i/>
          <w:color w:val="000000"/>
          <w:sz w:val="28"/>
          <w:szCs w:val="28"/>
          <w:lang w:val="uk-UA"/>
        </w:rPr>
      </w:pPr>
      <w:r w:rsidRPr="00B64EB8">
        <w:rPr>
          <w:rFonts w:ascii="Times New Roman" w:hAnsi="Times New Roman" w:cs="Times New Roman"/>
          <w:i/>
          <w:color w:val="000000"/>
          <w:sz w:val="28"/>
          <w:szCs w:val="28"/>
          <w:lang w:val="uk-UA"/>
        </w:rPr>
        <w:t>Індекси:</w:t>
      </w:r>
    </w:p>
    <w:p w14:paraId="7A4881EF"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i/>
          <w:iCs/>
          <w:color w:val="000000"/>
          <w:sz w:val="28"/>
          <w:szCs w:val="28"/>
          <w:lang w:val="uk-UA"/>
        </w:rPr>
        <w:t xml:space="preserve">aw </w:t>
      </w:r>
      <w:r w:rsidRPr="00B64EB8">
        <w:rPr>
          <w:rFonts w:ascii="Times New Roman" w:hAnsi="Times New Roman" w:cs="Times New Roman"/>
          <w:color w:val="000000"/>
          <w:sz w:val="28"/>
          <w:szCs w:val="28"/>
          <w:lang w:val="uk-UA"/>
        </w:rPr>
        <w:t>— адіабатна стінка;</w:t>
      </w:r>
    </w:p>
    <w:p w14:paraId="4AADA70F"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f – за присутності плівкового охолодження;</w:t>
      </w:r>
    </w:p>
    <w:p w14:paraId="02EEC065"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s – щілина;</w:t>
      </w:r>
    </w:p>
    <w:p w14:paraId="1C57A348"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w – стінка;</w:t>
      </w:r>
    </w:p>
    <w:p w14:paraId="691FCAA9"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τ – дотична складова;</w:t>
      </w:r>
    </w:p>
    <w:p w14:paraId="03AEAD82"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екв. – еквівалентний розмір щілини;</w:t>
      </w:r>
    </w:p>
    <w:p w14:paraId="5F430E38"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0 – за відсутності впливаючих факторів;</w:t>
      </w:r>
    </w:p>
    <w:p w14:paraId="2A856AD0"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 xml:space="preserve">1 </w:t>
      </w:r>
      <w:r w:rsidRPr="00B64EB8">
        <w:rPr>
          <w:rFonts w:ascii="Times New Roman" w:hAnsi="Times New Roman" w:cs="Times New Roman"/>
          <w:sz w:val="28"/>
          <w:szCs w:val="28"/>
          <w:lang w:val="uk-UA"/>
        </w:rPr>
        <w:t xml:space="preserve">– </w:t>
      </w:r>
      <w:r w:rsidR="007B7280" w:rsidRPr="00B64EB8">
        <w:rPr>
          <w:rFonts w:ascii="Times New Roman" w:hAnsi="Times New Roman" w:cs="Times New Roman"/>
          <w:sz w:val="28"/>
          <w:szCs w:val="28"/>
          <w:lang w:val="uk-UA"/>
        </w:rPr>
        <w:t>основний потік</w:t>
      </w:r>
      <w:r w:rsidRPr="00B64EB8">
        <w:rPr>
          <w:rFonts w:ascii="Times New Roman" w:hAnsi="Times New Roman" w:cs="Times New Roman"/>
          <w:sz w:val="28"/>
          <w:szCs w:val="28"/>
          <w:lang w:val="uk-UA"/>
        </w:rPr>
        <w:t>;</w:t>
      </w:r>
    </w:p>
    <w:p w14:paraId="5B5F79B0"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2 – параметр потоку, що вдувається;</w:t>
      </w:r>
    </w:p>
    <w:p w14:paraId="78CC43C1" w14:textId="77777777" w:rsidR="007B728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 — параметри основного потоку;</w:t>
      </w:r>
      <w:r w:rsidR="007B7280" w:rsidRPr="00B64EB8">
        <w:rPr>
          <w:rFonts w:ascii="Times New Roman" w:hAnsi="Times New Roman" w:cs="Times New Roman"/>
          <w:color w:val="000000"/>
          <w:sz w:val="28"/>
          <w:szCs w:val="28"/>
          <w:lang w:val="uk-UA"/>
        </w:rPr>
        <w:t xml:space="preserve">    </w:t>
      </w:r>
    </w:p>
    <w:p w14:paraId="4F5035C1"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д – дискретність вдуву;</w:t>
      </w:r>
    </w:p>
    <w:p w14:paraId="532B03A8"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л – лопатка;</w:t>
      </w:r>
    </w:p>
    <w:p w14:paraId="34381601"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п – повітря;</w:t>
      </w:r>
    </w:p>
    <w:p w14:paraId="66B0F343"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color w:val="000000"/>
          <w:sz w:val="28"/>
          <w:szCs w:val="28"/>
          <w:lang w:val="uk-UA"/>
        </w:rPr>
        <w:t>г – газ;</w:t>
      </w:r>
    </w:p>
    <w:p w14:paraId="2D713572" w14:textId="77777777" w:rsidR="00BB1B70" w:rsidRPr="00B64EB8" w:rsidRDefault="00BB1B70" w:rsidP="00154FE0">
      <w:pPr>
        <w:spacing w:after="0" w:line="360" w:lineRule="auto"/>
        <w:jc w:val="both"/>
        <w:rPr>
          <w:i/>
          <w:lang w:val="uk-UA"/>
        </w:rPr>
      </w:pPr>
      <w:r w:rsidRPr="00B64EB8">
        <w:rPr>
          <w:rFonts w:ascii="Times New Roman" w:hAnsi="Times New Roman" w:cs="Times New Roman"/>
          <w:i/>
          <w:sz w:val="28"/>
          <w:lang w:val="uk-UA"/>
        </w:rPr>
        <w:t xml:space="preserve">Скорочення: </w:t>
      </w:r>
    </w:p>
    <w:p w14:paraId="6B1C23AA" w14:textId="77777777" w:rsidR="00BB1B70" w:rsidRPr="00B64EB8" w:rsidRDefault="00BB1B70" w:rsidP="00154FE0">
      <w:pPr>
        <w:spacing w:after="0" w:line="360" w:lineRule="auto"/>
        <w:jc w:val="both"/>
        <w:rPr>
          <w:rFonts w:ascii="Times New Roman" w:hAnsi="Times New Roman" w:cs="Times New Roman"/>
          <w:sz w:val="28"/>
          <w:lang w:val="uk-UA"/>
        </w:rPr>
      </w:pPr>
      <w:r w:rsidRPr="00B64EB8">
        <w:rPr>
          <w:rFonts w:ascii="Times New Roman" w:hAnsi="Times New Roman" w:cs="Times New Roman"/>
          <w:sz w:val="28"/>
          <w:lang w:val="uk-UA"/>
        </w:rPr>
        <w:t>ГТУ – газотурбінні установки;</w:t>
      </w:r>
    </w:p>
    <w:p w14:paraId="31911503" w14:textId="77777777" w:rsidR="00BB1B70" w:rsidRPr="00B64EB8" w:rsidRDefault="00BB1B70" w:rsidP="00154FE0">
      <w:pPr>
        <w:spacing w:after="0" w:line="360" w:lineRule="auto"/>
        <w:jc w:val="both"/>
        <w:rPr>
          <w:rFonts w:ascii="Times New Roman" w:hAnsi="Times New Roman" w:cs="Times New Roman"/>
          <w:sz w:val="28"/>
          <w:lang w:val="uk-UA"/>
        </w:rPr>
      </w:pPr>
      <w:r w:rsidRPr="00B64EB8">
        <w:rPr>
          <w:rFonts w:ascii="Times New Roman" w:hAnsi="Times New Roman" w:cs="Times New Roman"/>
          <w:sz w:val="28"/>
          <w:lang w:val="uk-UA"/>
        </w:rPr>
        <w:t>ГТД – газотурбінні двигуни;</w:t>
      </w:r>
    </w:p>
    <w:p w14:paraId="25DFEF6E" w14:textId="77777777" w:rsidR="00BB1B70" w:rsidRPr="00B64EB8" w:rsidRDefault="00BB1B70" w:rsidP="00154FE0">
      <w:pPr>
        <w:spacing w:after="0" w:line="360" w:lineRule="auto"/>
        <w:jc w:val="both"/>
        <w:rPr>
          <w:rFonts w:ascii="Times New Roman" w:hAnsi="Times New Roman" w:cs="Times New Roman"/>
          <w:sz w:val="28"/>
          <w:lang w:val="uk-UA"/>
        </w:rPr>
      </w:pPr>
      <w:r w:rsidRPr="00B64EB8">
        <w:rPr>
          <w:rFonts w:ascii="Times New Roman" w:hAnsi="Times New Roman" w:cs="Times New Roman"/>
          <w:sz w:val="28"/>
          <w:lang w:val="uk-UA"/>
        </w:rPr>
        <w:t>ККД – коефіцієнт корисної дії;</w:t>
      </w:r>
    </w:p>
    <w:p w14:paraId="1AF1128D" w14:textId="77777777" w:rsidR="00BB1B70" w:rsidRPr="00B64EB8" w:rsidRDefault="00BB1B70" w:rsidP="00154FE0">
      <w:pPr>
        <w:spacing w:after="0" w:line="360" w:lineRule="auto"/>
        <w:jc w:val="both"/>
        <w:rPr>
          <w:rFonts w:ascii="Times New Roman" w:hAnsi="Times New Roman" w:cs="Times New Roman"/>
          <w:sz w:val="28"/>
          <w:lang w:val="uk-UA"/>
        </w:rPr>
      </w:pPr>
      <w:r w:rsidRPr="00B64EB8">
        <w:rPr>
          <w:rFonts w:ascii="Times New Roman" w:hAnsi="Times New Roman" w:cs="Times New Roman"/>
          <w:sz w:val="28"/>
          <w:lang w:val="uk-UA"/>
        </w:rPr>
        <w:t>ПГУ – парогазотурбінна установка;</w:t>
      </w:r>
    </w:p>
    <w:p w14:paraId="2D61588E" w14:textId="77777777" w:rsidR="00BB1B70" w:rsidRPr="00B64EB8" w:rsidRDefault="00BB1B70" w:rsidP="00154FE0">
      <w:pPr>
        <w:spacing w:after="0" w:line="360" w:lineRule="auto"/>
        <w:jc w:val="both"/>
        <w:rPr>
          <w:rFonts w:ascii="Times New Roman" w:hAnsi="Times New Roman" w:cs="Times New Roman"/>
          <w:sz w:val="28"/>
          <w:lang w:val="uk-UA"/>
        </w:rPr>
      </w:pPr>
      <w:r w:rsidRPr="00B64EB8">
        <w:rPr>
          <w:rFonts w:ascii="Times New Roman" w:hAnsi="Times New Roman" w:cs="Times New Roman"/>
          <w:sz w:val="28"/>
          <w:lang w:val="uk-UA"/>
        </w:rPr>
        <w:t>ТЗП – теплозахисне покриття;</w:t>
      </w:r>
    </w:p>
    <w:p w14:paraId="0A8F154F" w14:textId="77777777" w:rsidR="00BB1B70" w:rsidRPr="00B64EB8" w:rsidRDefault="00BB1B70" w:rsidP="00154FE0">
      <w:pPr>
        <w:spacing w:after="0" w:line="360" w:lineRule="auto"/>
        <w:jc w:val="both"/>
        <w:rPr>
          <w:color w:val="000000"/>
          <w:sz w:val="28"/>
          <w:szCs w:val="28"/>
          <w:lang w:val="uk-UA"/>
        </w:rPr>
      </w:pPr>
      <w:r w:rsidRPr="00B64EB8">
        <w:rPr>
          <w:rFonts w:ascii="Times New Roman" w:hAnsi="Times New Roman" w:cs="Times New Roman"/>
          <w:i/>
          <w:iCs/>
          <w:color w:val="000000"/>
          <w:sz w:val="28"/>
          <w:szCs w:val="28"/>
          <w:lang w:val="uk-UA"/>
        </w:rPr>
        <w:t xml:space="preserve">CFD </w:t>
      </w:r>
      <w:r w:rsidRPr="00B64EB8">
        <w:rPr>
          <w:rFonts w:ascii="Times New Roman" w:hAnsi="Times New Roman" w:cs="Times New Roman"/>
          <w:color w:val="000000"/>
          <w:sz w:val="28"/>
          <w:szCs w:val="28"/>
          <w:lang w:val="uk-UA"/>
        </w:rPr>
        <w:t>– обчислювальна гідрогазодинаміка (Computational Fluid Dynamics);</w:t>
      </w:r>
    </w:p>
    <w:p w14:paraId="2E312362" w14:textId="77777777" w:rsidR="00BB1B70" w:rsidRPr="00B64EB8" w:rsidRDefault="00BB1B70" w:rsidP="00154FE0">
      <w:pPr>
        <w:spacing w:after="0" w:line="360" w:lineRule="auto"/>
        <w:jc w:val="both"/>
        <w:rPr>
          <w:sz w:val="28"/>
          <w:szCs w:val="28"/>
          <w:lang w:val="uk-UA"/>
        </w:rPr>
      </w:pPr>
      <w:r w:rsidRPr="00B64EB8">
        <w:rPr>
          <w:rFonts w:ascii="Times New Roman" w:hAnsi="Times New Roman" w:cs="Times New Roman"/>
          <w:i/>
          <w:iCs/>
          <w:sz w:val="28"/>
          <w:szCs w:val="28"/>
          <w:lang w:val="uk-UA"/>
        </w:rPr>
        <w:t xml:space="preserve">LRR </w:t>
      </w:r>
      <w:r w:rsidRPr="00B64EB8">
        <w:rPr>
          <w:rFonts w:ascii="Times New Roman" w:hAnsi="Times New Roman" w:cs="Times New Roman"/>
          <w:sz w:val="28"/>
          <w:szCs w:val="28"/>
          <w:lang w:val="uk-UA"/>
        </w:rPr>
        <w:t>– Лаундер, Ріс, Роді (Launder, Reece, Rodi);</w:t>
      </w:r>
    </w:p>
    <w:p w14:paraId="2E273C79" w14:textId="77777777" w:rsidR="00BB1B70" w:rsidRPr="00B64EB8" w:rsidRDefault="00BB1B70" w:rsidP="00154FE0">
      <w:pPr>
        <w:spacing w:after="0" w:line="360" w:lineRule="auto"/>
        <w:jc w:val="both"/>
        <w:rPr>
          <w:color w:val="000000"/>
          <w:sz w:val="28"/>
          <w:szCs w:val="28"/>
          <w:lang w:val="uk-UA"/>
        </w:rPr>
      </w:pPr>
      <w:r w:rsidRPr="00B64EB8">
        <w:rPr>
          <w:rFonts w:ascii="Times New Roman" w:hAnsi="Times New Roman" w:cs="Times New Roman"/>
          <w:i/>
          <w:iCs/>
          <w:color w:val="000000"/>
          <w:sz w:val="28"/>
          <w:szCs w:val="28"/>
          <w:lang w:val="uk-UA"/>
        </w:rPr>
        <w:t xml:space="preserve">RANS </w:t>
      </w:r>
      <w:r w:rsidRPr="00B64EB8">
        <w:rPr>
          <w:rFonts w:ascii="Times New Roman" w:hAnsi="Times New Roman" w:cs="Times New Roman"/>
          <w:color w:val="000000"/>
          <w:sz w:val="28"/>
          <w:szCs w:val="28"/>
          <w:lang w:val="uk-UA"/>
        </w:rPr>
        <w:t>– моделювання на базі усереднених рівнянь Навье-Стокса;</w:t>
      </w:r>
    </w:p>
    <w:p w14:paraId="3247A794" w14:textId="77777777" w:rsidR="00BB1B70" w:rsidRPr="00B64EB8" w:rsidRDefault="00BB1B70" w:rsidP="00154FE0">
      <w:pPr>
        <w:spacing w:after="0" w:line="360" w:lineRule="auto"/>
        <w:jc w:val="both"/>
        <w:rPr>
          <w:color w:val="000000"/>
          <w:sz w:val="28"/>
          <w:szCs w:val="28"/>
          <w:lang w:val="uk-UA"/>
        </w:rPr>
      </w:pPr>
      <w:r w:rsidRPr="00B64EB8">
        <w:rPr>
          <w:rFonts w:ascii="Times New Roman" w:hAnsi="Times New Roman" w:cs="Times New Roman"/>
          <w:i/>
          <w:iCs/>
          <w:color w:val="000000"/>
          <w:sz w:val="28"/>
          <w:szCs w:val="28"/>
          <w:lang w:val="uk-UA"/>
        </w:rPr>
        <w:t xml:space="preserve">RSM </w:t>
      </w:r>
      <w:r w:rsidRPr="00B64EB8">
        <w:rPr>
          <w:rFonts w:ascii="Times New Roman" w:hAnsi="Times New Roman" w:cs="Times New Roman"/>
          <w:color w:val="000000"/>
          <w:sz w:val="28"/>
          <w:szCs w:val="28"/>
          <w:lang w:val="uk-UA"/>
        </w:rPr>
        <w:t>– модель Рейнольдсових напружень (Reynolds Stress Model);</w:t>
      </w:r>
    </w:p>
    <w:p w14:paraId="01F4A665" w14:textId="77777777" w:rsidR="00BB1B70" w:rsidRPr="00B64EB8" w:rsidRDefault="00BB1B70" w:rsidP="00154FE0">
      <w:pPr>
        <w:spacing w:after="0" w:line="360" w:lineRule="auto"/>
        <w:jc w:val="both"/>
        <w:rPr>
          <w:rFonts w:ascii="Times New Roman" w:hAnsi="Times New Roman" w:cs="Times New Roman"/>
          <w:color w:val="000000"/>
          <w:sz w:val="28"/>
          <w:szCs w:val="28"/>
          <w:lang w:val="uk-UA"/>
        </w:rPr>
      </w:pPr>
      <w:r w:rsidRPr="00B64EB8">
        <w:rPr>
          <w:rFonts w:ascii="Times New Roman" w:hAnsi="Times New Roman" w:cs="Times New Roman"/>
          <w:i/>
          <w:iCs/>
          <w:color w:val="000000"/>
          <w:sz w:val="28"/>
          <w:szCs w:val="28"/>
          <w:lang w:val="uk-UA"/>
        </w:rPr>
        <w:t xml:space="preserve">SST </w:t>
      </w:r>
      <w:r w:rsidRPr="00B64EB8">
        <w:rPr>
          <w:rFonts w:ascii="Times New Roman" w:hAnsi="Times New Roman" w:cs="Times New Roman"/>
          <w:color w:val="000000"/>
          <w:sz w:val="28"/>
          <w:szCs w:val="28"/>
          <w:lang w:val="uk-UA"/>
        </w:rPr>
        <w:t>– перенос напруг зсуву (Shear Stress Transport);</w:t>
      </w:r>
    </w:p>
    <w:p w14:paraId="21A02B10" w14:textId="77777777" w:rsidR="00D514A6" w:rsidRPr="00B64EB8" w:rsidRDefault="00D514A6" w:rsidP="00154FE0">
      <w:pPr>
        <w:spacing w:after="0" w:line="360" w:lineRule="auto"/>
        <w:ind w:firstLine="567"/>
        <w:jc w:val="both"/>
        <w:rPr>
          <w:rFonts w:ascii="Times New Roman" w:eastAsia="Calibri" w:hAnsi="Times New Roman" w:cs="Times New Roman"/>
          <w:iCs/>
          <w:sz w:val="28"/>
          <w:szCs w:val="28"/>
          <w:lang w:val="uk-UA"/>
        </w:rPr>
      </w:pPr>
    </w:p>
    <w:p w14:paraId="18A0CB66" w14:textId="77777777" w:rsidR="00AF26C9" w:rsidRPr="00000B0B" w:rsidRDefault="00AF26C9" w:rsidP="00D514A6">
      <w:pPr>
        <w:pStyle w:val="Heading1"/>
        <w:jc w:val="center"/>
        <w:rPr>
          <w:rFonts w:ascii="Times New Roman" w:hAnsi="Times New Roman" w:cs="Times New Roman"/>
          <w:color w:val="auto"/>
          <w:lang w:val="uk-UA"/>
        </w:rPr>
      </w:pPr>
      <w:bookmarkStart w:id="1" w:name="_Toc532206310"/>
      <w:r w:rsidRPr="00000B0B">
        <w:rPr>
          <w:rFonts w:ascii="Times New Roman" w:hAnsi="Times New Roman" w:cs="Times New Roman"/>
          <w:color w:val="auto"/>
          <w:lang w:val="uk-UA"/>
        </w:rPr>
        <w:lastRenderedPageBreak/>
        <w:t>ВСТУП</w:t>
      </w:r>
      <w:bookmarkEnd w:id="1"/>
    </w:p>
    <w:p w14:paraId="6BA7D694" w14:textId="77777777" w:rsidR="00486974" w:rsidRPr="00B64EB8" w:rsidRDefault="00486974" w:rsidP="00486974">
      <w:pPr>
        <w:rPr>
          <w:rFonts w:ascii="Times New Roman" w:hAnsi="Times New Roman" w:cs="Times New Roman"/>
          <w:sz w:val="28"/>
          <w:szCs w:val="28"/>
          <w:lang w:val="uk-UA"/>
        </w:rPr>
      </w:pPr>
    </w:p>
    <w:p w14:paraId="20DFD365" w14:textId="77777777" w:rsidR="00AF26C9" w:rsidRPr="00B64EB8" w:rsidRDefault="00486974" w:rsidP="007B7280">
      <w:pPr>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Газові турбіни широко використовуються в енергетиці, цивільній та військовій авіації, суднобудуванні, а також в якості складової газоперекачуючих агрегатів. Україна має добре розвинену інфраструктуру енергетичного, судового та ав</w:t>
      </w:r>
      <w:r w:rsidR="00224C5C" w:rsidRPr="00B64EB8">
        <w:rPr>
          <w:rFonts w:ascii="Times New Roman" w:hAnsi="Times New Roman" w:cs="Times New Roman"/>
          <w:sz w:val="28"/>
          <w:szCs w:val="28"/>
          <w:lang w:val="uk-UA"/>
        </w:rPr>
        <w:t xml:space="preserve">іаційного газотурбобудування і входить в десятку країн </w:t>
      </w:r>
      <w:r w:rsidRPr="00B64EB8">
        <w:rPr>
          <w:rFonts w:ascii="Times New Roman" w:hAnsi="Times New Roman" w:cs="Times New Roman"/>
          <w:sz w:val="28"/>
          <w:szCs w:val="28"/>
          <w:lang w:val="uk-UA"/>
        </w:rPr>
        <w:t xml:space="preserve">світу, </w:t>
      </w:r>
      <w:r w:rsidR="00224C5C" w:rsidRPr="00B64EB8">
        <w:rPr>
          <w:rFonts w:ascii="Times New Roman" w:hAnsi="Times New Roman" w:cs="Times New Roman"/>
          <w:sz w:val="28"/>
          <w:szCs w:val="28"/>
          <w:lang w:val="uk-UA"/>
        </w:rPr>
        <w:t>що володіють повним цик</w:t>
      </w:r>
      <w:r w:rsidR="00DE05B1" w:rsidRPr="00DE05B1">
        <w:rPr>
          <w:sz w:val="28"/>
          <w:szCs w:val="28"/>
          <w:lang w:val="uk-UA"/>
        </w:rPr>
        <w:softHyphen/>
      </w:r>
      <w:r w:rsidR="00224C5C" w:rsidRPr="00B64EB8">
        <w:rPr>
          <w:rFonts w:ascii="Times New Roman" w:hAnsi="Times New Roman" w:cs="Times New Roman"/>
          <w:sz w:val="28"/>
          <w:szCs w:val="28"/>
          <w:lang w:val="uk-UA"/>
        </w:rPr>
        <w:t xml:space="preserve">лом проектування і </w:t>
      </w:r>
      <w:r w:rsidRPr="00B64EB8">
        <w:rPr>
          <w:rFonts w:ascii="Times New Roman" w:hAnsi="Times New Roman" w:cs="Times New Roman"/>
          <w:sz w:val="28"/>
          <w:szCs w:val="28"/>
          <w:lang w:val="uk-UA"/>
        </w:rPr>
        <w:t>серійного виробництв</w:t>
      </w:r>
      <w:r w:rsidR="00224C5C" w:rsidRPr="00B64EB8">
        <w:rPr>
          <w:rFonts w:ascii="Times New Roman" w:hAnsi="Times New Roman" w:cs="Times New Roman"/>
          <w:sz w:val="28"/>
          <w:szCs w:val="28"/>
          <w:lang w:val="uk-UA"/>
        </w:rPr>
        <w:t xml:space="preserve">а газових турбін потужністю до 25 </w:t>
      </w:r>
      <w:r w:rsidRPr="00B64EB8">
        <w:rPr>
          <w:rFonts w:ascii="Times New Roman" w:hAnsi="Times New Roman" w:cs="Times New Roman"/>
          <w:sz w:val="28"/>
          <w:szCs w:val="28"/>
          <w:lang w:val="uk-UA"/>
        </w:rPr>
        <w:t xml:space="preserve">МВт. </w:t>
      </w:r>
      <w:r w:rsidR="00AF26C9" w:rsidRPr="00B64EB8">
        <w:rPr>
          <w:rFonts w:ascii="Times New Roman" w:hAnsi="Times New Roman" w:cs="Times New Roman"/>
          <w:sz w:val="28"/>
          <w:szCs w:val="28"/>
          <w:lang w:val="uk-UA"/>
        </w:rPr>
        <w:t>Досягнення високої економічності ГТД і ГТУ пов'язано, в першу чергу, зі зростанням температури газу перед тур</w:t>
      </w:r>
      <w:r w:rsidR="00DE05B1" w:rsidRPr="00DE05B1">
        <w:rPr>
          <w:sz w:val="28"/>
          <w:szCs w:val="28"/>
          <w:lang w:val="uk-UA"/>
        </w:rPr>
        <w:softHyphen/>
      </w:r>
      <w:r w:rsidR="00AF26C9" w:rsidRPr="00B64EB8">
        <w:rPr>
          <w:rFonts w:ascii="Times New Roman" w:hAnsi="Times New Roman" w:cs="Times New Roman"/>
          <w:sz w:val="28"/>
          <w:szCs w:val="28"/>
          <w:lang w:val="uk-UA"/>
        </w:rPr>
        <w:t>біною</w:t>
      </w:r>
      <w:r w:rsidR="00224C5C" w:rsidRPr="00B64EB8">
        <w:rPr>
          <w:rFonts w:ascii="Times New Roman" w:hAnsi="Times New Roman" w:cs="Times New Roman"/>
          <w:sz w:val="28"/>
          <w:szCs w:val="28"/>
          <w:lang w:val="uk-UA"/>
        </w:rPr>
        <w:t>, яка сьогодні складає 1500 –</w:t>
      </w:r>
      <w:r w:rsidR="00AF26C9" w:rsidRPr="00B64EB8">
        <w:rPr>
          <w:rFonts w:ascii="Times New Roman" w:hAnsi="Times New Roman" w:cs="Times New Roman"/>
          <w:sz w:val="28"/>
          <w:szCs w:val="28"/>
          <w:lang w:val="uk-UA"/>
        </w:rPr>
        <w:t xml:space="preserve"> 1600 </w:t>
      </w:r>
      <w:r w:rsidR="00AF26C9" w:rsidRPr="00B64EB8">
        <w:rPr>
          <w:rFonts w:ascii="Times New Roman" w:hAnsi="Times New Roman" w:cs="Times New Roman"/>
          <w:sz w:val="28"/>
          <w:szCs w:val="28"/>
          <w:vertAlign w:val="superscript"/>
          <w:lang w:val="uk-UA"/>
        </w:rPr>
        <w:t>0</w:t>
      </w:r>
      <w:r w:rsidR="00224C5C" w:rsidRPr="00B64EB8">
        <w:rPr>
          <w:rFonts w:ascii="Times New Roman" w:hAnsi="Times New Roman" w:cs="Times New Roman"/>
          <w:sz w:val="28"/>
          <w:szCs w:val="28"/>
          <w:lang w:val="uk-UA"/>
        </w:rPr>
        <w:t xml:space="preserve">С - </w:t>
      </w:r>
      <w:r w:rsidR="00AF26C9" w:rsidRPr="00B64EB8">
        <w:rPr>
          <w:rFonts w:ascii="Times New Roman" w:hAnsi="Times New Roman" w:cs="Times New Roman"/>
          <w:sz w:val="28"/>
          <w:szCs w:val="28"/>
          <w:lang w:val="uk-UA"/>
        </w:rPr>
        <w:t xml:space="preserve">в потужних енергетичних ГТУ і 1750 – 1800 </w:t>
      </w:r>
      <w:r w:rsidR="00AF26C9" w:rsidRPr="00B64EB8">
        <w:rPr>
          <w:rFonts w:ascii="Times New Roman" w:hAnsi="Times New Roman" w:cs="Times New Roman"/>
          <w:sz w:val="28"/>
          <w:szCs w:val="28"/>
          <w:vertAlign w:val="superscript"/>
          <w:lang w:val="uk-UA"/>
        </w:rPr>
        <w:t>0</w:t>
      </w:r>
      <w:r w:rsidR="00AF26C9" w:rsidRPr="00B64EB8">
        <w:rPr>
          <w:rFonts w:ascii="Times New Roman" w:hAnsi="Times New Roman" w:cs="Times New Roman"/>
          <w:sz w:val="28"/>
          <w:szCs w:val="28"/>
          <w:lang w:val="uk-UA"/>
        </w:rPr>
        <w:t xml:space="preserve">С - в авіаційних ГТД військового призначення. В українських ГТД наземного застосування надійно освоєна температура на рівні 1300 – 1350 </w:t>
      </w:r>
      <w:r w:rsidR="00AF26C9" w:rsidRPr="00B64EB8">
        <w:rPr>
          <w:rFonts w:ascii="Times New Roman" w:hAnsi="Times New Roman" w:cs="Times New Roman"/>
          <w:sz w:val="28"/>
          <w:szCs w:val="28"/>
          <w:vertAlign w:val="superscript"/>
          <w:lang w:val="uk-UA"/>
        </w:rPr>
        <w:t>0</w:t>
      </w:r>
      <w:r w:rsidR="00AF26C9" w:rsidRPr="00B64EB8">
        <w:rPr>
          <w:rFonts w:ascii="Times New Roman" w:hAnsi="Times New Roman" w:cs="Times New Roman"/>
          <w:sz w:val="28"/>
          <w:szCs w:val="28"/>
          <w:lang w:val="uk-UA"/>
        </w:rPr>
        <w:t xml:space="preserve">С. </w:t>
      </w:r>
    </w:p>
    <w:p w14:paraId="45BD8542" w14:textId="77777777" w:rsidR="00AF26C9" w:rsidRPr="00B64EB8" w:rsidRDefault="00AF26C9" w:rsidP="007B7280">
      <w:pPr>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На сучасному технічному рівні можливість підвищення вхідної температури газу обмежується допустимою за умовами міцності температурою матеріалу лопаток. В даний час лопатки турбіни, виконані з кращих жаростійких матеріалів, можуть пра</w:t>
      </w:r>
      <w:r w:rsidR="00DE05B1" w:rsidRPr="00EE31BE">
        <w:rPr>
          <w:sz w:val="28"/>
          <w:szCs w:val="28"/>
        </w:rPr>
        <w:softHyphen/>
      </w:r>
      <w:r w:rsidRPr="00B64EB8">
        <w:rPr>
          <w:rFonts w:ascii="Times New Roman" w:hAnsi="Times New Roman" w:cs="Times New Roman"/>
          <w:sz w:val="28"/>
          <w:szCs w:val="28"/>
          <w:lang w:val="uk-UA"/>
        </w:rPr>
        <w:t>цювати без охолодження при температурі газ</w:t>
      </w:r>
      <w:r w:rsidR="00DE05B1" w:rsidRPr="00EE31BE">
        <w:rPr>
          <w:sz w:val="28"/>
          <w:szCs w:val="28"/>
        </w:rPr>
        <w:softHyphen/>
      </w:r>
      <w:r w:rsidRPr="00B64EB8">
        <w:rPr>
          <w:rFonts w:ascii="Times New Roman" w:hAnsi="Times New Roman" w:cs="Times New Roman"/>
          <w:sz w:val="28"/>
          <w:szCs w:val="28"/>
          <w:lang w:val="uk-UA"/>
        </w:rPr>
        <w:t xml:space="preserve">у не вище 1000 - 1100 </w:t>
      </w:r>
      <w:r w:rsidRPr="00B64EB8">
        <w:rPr>
          <w:rFonts w:ascii="Times New Roman" w:hAnsi="Times New Roman" w:cs="Times New Roman"/>
          <w:sz w:val="28"/>
          <w:szCs w:val="28"/>
          <w:vertAlign w:val="superscript"/>
          <w:lang w:val="uk-UA"/>
        </w:rPr>
        <w:t>0</w:t>
      </w:r>
      <w:r w:rsidRPr="00B64EB8">
        <w:rPr>
          <w:rFonts w:ascii="Times New Roman" w:hAnsi="Times New Roman" w:cs="Times New Roman"/>
          <w:sz w:val="28"/>
          <w:szCs w:val="28"/>
          <w:lang w:val="uk-UA"/>
        </w:rPr>
        <w:t>С. При більш високих температурах для підтримки їх працездатності застосовується внутрішнє і зовнішнє охолодження. Для зовнішнього охолодження, поряд з теплоізоляційними (жарост</w:t>
      </w:r>
      <w:r w:rsidR="00DE05B1" w:rsidRPr="00DE05B1">
        <w:rPr>
          <w:sz w:val="28"/>
          <w:szCs w:val="28"/>
          <w:lang w:val="uk-UA"/>
        </w:rPr>
        <w:softHyphen/>
      </w:r>
      <w:r w:rsidRPr="00B64EB8">
        <w:rPr>
          <w:rFonts w:ascii="Times New Roman" w:hAnsi="Times New Roman" w:cs="Times New Roman"/>
          <w:sz w:val="28"/>
          <w:szCs w:val="28"/>
          <w:lang w:val="uk-UA"/>
        </w:rPr>
        <w:t>ійкими) покриттями, широко вико</w:t>
      </w:r>
      <w:r w:rsidR="00DE05B1" w:rsidRPr="00DE05B1">
        <w:rPr>
          <w:sz w:val="28"/>
          <w:szCs w:val="28"/>
          <w:lang w:val="uk-UA"/>
        </w:rPr>
        <w:softHyphen/>
      </w:r>
      <w:r w:rsidRPr="00B64EB8">
        <w:rPr>
          <w:rFonts w:ascii="Times New Roman" w:hAnsi="Times New Roman" w:cs="Times New Roman"/>
          <w:sz w:val="28"/>
          <w:szCs w:val="28"/>
          <w:lang w:val="uk-UA"/>
        </w:rPr>
        <w:t>ристовується плівкове охолодження, коли охолоджувач подається з внутрішньої порожнини лопатки на охолоджувану поверхню через щілину або систему дискретних отворів діаметром 0,8 ... 1,0 мм.</w:t>
      </w:r>
    </w:p>
    <w:p w14:paraId="12AE1E54" w14:textId="77777777" w:rsidR="00AF26C9" w:rsidRPr="00B64EB8" w:rsidRDefault="00AF26C9" w:rsidP="007B7280">
      <w:pPr>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 xml:space="preserve">Плівкове охолодження є основним способом зовнішнього охолодження лопаток перших ступенів високотемпературних газових турбін. Зараз у світі виконано великий обсяг експериментальних і теоретичних досліджень в цій області, що дозволило створити багато типів енергетичних установок. </w:t>
      </w:r>
    </w:p>
    <w:p w14:paraId="3CCE3ED4" w14:textId="77777777" w:rsidR="00AF26C9" w:rsidRPr="00B64EB8" w:rsidRDefault="00AF26C9" w:rsidP="007B7280">
      <w:pPr>
        <w:spacing w:after="0" w:line="360" w:lineRule="auto"/>
        <w:ind w:firstLine="567"/>
        <w:jc w:val="both"/>
        <w:rPr>
          <w:rFonts w:ascii="Times New Roman" w:eastAsiaTheme="majorEastAsia" w:hAnsi="Times New Roman" w:cs="Times New Roman"/>
          <w:bCs/>
          <w:sz w:val="28"/>
          <w:szCs w:val="28"/>
          <w:lang w:val="uk-UA"/>
        </w:rPr>
      </w:pPr>
      <w:r w:rsidRPr="00B64EB8">
        <w:rPr>
          <w:rFonts w:ascii="Times New Roman" w:hAnsi="Times New Roman" w:cs="Times New Roman"/>
          <w:sz w:val="28"/>
          <w:szCs w:val="28"/>
          <w:lang w:val="uk-UA"/>
        </w:rPr>
        <w:t>Практика показала, що традиційна схема плівкового охолодження з подачею охолоджувача через похилі круглі отвори характеризується рядом недоліків, основний з яких – виникнення «ниркових» вихорів, що призводить до зниження ефективності плівкового охолодження, особливо при m</w:t>
      </w:r>
      <w:r w:rsidR="00426658">
        <w:rPr>
          <w:rFonts w:ascii="Times New Roman" w:hAnsi="Times New Roman" w:cs="Times New Roman"/>
          <w:sz w:val="28"/>
          <w:szCs w:val="28"/>
          <w:lang w:val="uk-UA"/>
        </w:rPr>
        <w:t> </w:t>
      </w:r>
      <w:r w:rsidRPr="00B64EB8">
        <w:rPr>
          <w:rFonts w:ascii="Times New Roman" w:hAnsi="Times New Roman" w:cs="Times New Roman"/>
          <w:sz w:val="28"/>
          <w:szCs w:val="28"/>
          <w:lang w:val="uk-UA"/>
        </w:rPr>
        <w:t>&gt;</w:t>
      </w:r>
      <w:r w:rsidR="00426658">
        <w:rPr>
          <w:rFonts w:ascii="Times New Roman" w:hAnsi="Times New Roman" w:cs="Times New Roman"/>
          <w:sz w:val="28"/>
          <w:szCs w:val="28"/>
          <w:lang w:val="uk-UA"/>
        </w:rPr>
        <w:t> </w:t>
      </w:r>
      <w:r w:rsidRPr="00B64EB8">
        <w:rPr>
          <w:rFonts w:ascii="Times New Roman" w:hAnsi="Times New Roman" w:cs="Times New Roman"/>
          <w:sz w:val="28"/>
          <w:szCs w:val="28"/>
          <w:lang w:val="uk-UA"/>
        </w:rPr>
        <w:t xml:space="preserve">1,0. Тому пошук </w:t>
      </w:r>
      <w:r w:rsidRPr="00B64EB8">
        <w:rPr>
          <w:rFonts w:ascii="Times New Roman" w:hAnsi="Times New Roman" w:cs="Times New Roman"/>
          <w:sz w:val="28"/>
          <w:szCs w:val="28"/>
          <w:lang w:val="uk-UA"/>
        </w:rPr>
        <w:lastRenderedPageBreak/>
        <w:t>альтернативних схем плівкового охолодження з високою теплофізичної ефективністю, більш низькою витратою охолоджувача і нескладною технологією виготовлення сьогодні представляє одну з актуальних науково-технічних проблем газотурбобудування. Такі дослідження проводяться в провідних газотурбінних центрах різних країн. Аналіз опублікованих показав, що великий практичний інтерес для газотурбобудування України представляє подача охолоджувача в напівсферичні заглиблення.</w:t>
      </w:r>
    </w:p>
    <w:p w14:paraId="4F4D1B57" w14:textId="77777777" w:rsidR="007B7280" w:rsidRPr="00B64EB8" w:rsidRDefault="007B7280" w:rsidP="007B7280">
      <w:pPr>
        <w:pStyle w:val="ListParagraph"/>
        <w:spacing w:after="0" w:line="360" w:lineRule="auto"/>
        <w:ind w:left="0" w:firstLine="567"/>
        <w:contextualSpacing w:val="0"/>
        <w:jc w:val="both"/>
        <w:rPr>
          <w:rFonts w:ascii="Times New Roman" w:hAnsi="Times New Roman" w:cs="Times New Roman"/>
          <w:sz w:val="28"/>
          <w:lang w:val="uk-UA"/>
        </w:rPr>
      </w:pPr>
      <w:r w:rsidRPr="00A6586C">
        <w:rPr>
          <w:rFonts w:ascii="Times New Roman" w:hAnsi="Times New Roman" w:cs="Times New Roman"/>
          <w:sz w:val="28"/>
          <w:lang w:val="uk-UA"/>
        </w:rPr>
        <w:t>Метою</w:t>
      </w:r>
      <w:r w:rsidRPr="00A6586C">
        <w:rPr>
          <w:rFonts w:ascii="Times New Roman" w:hAnsi="Times New Roman" w:cs="Times New Roman"/>
          <w:i/>
          <w:sz w:val="28"/>
          <w:lang w:val="uk-UA"/>
        </w:rPr>
        <w:t xml:space="preserve"> </w:t>
      </w:r>
      <w:r w:rsidRPr="00A6586C">
        <w:rPr>
          <w:rFonts w:ascii="Times New Roman" w:hAnsi="Times New Roman" w:cs="Times New Roman"/>
          <w:sz w:val="28"/>
          <w:lang w:val="uk-UA"/>
        </w:rPr>
        <w:t xml:space="preserve">даної роботи є дослідження ефективності </w:t>
      </w:r>
      <w:r w:rsidRPr="00A6586C">
        <w:rPr>
          <w:rFonts w:ascii="Times New Roman" w:eastAsia="Calibri" w:hAnsi="Times New Roman" w:cs="Times New Roman"/>
          <w:sz w:val="28"/>
          <w:szCs w:val="28"/>
          <w:lang w:val="uk-UA"/>
        </w:rPr>
        <w:t xml:space="preserve">та фізичної структури </w:t>
      </w:r>
      <w:r w:rsidRPr="00A6586C">
        <w:rPr>
          <w:rFonts w:ascii="Times New Roman" w:hAnsi="Times New Roman" w:cs="Times New Roman"/>
          <w:sz w:val="28"/>
          <w:lang w:val="uk-UA"/>
        </w:rPr>
        <w:t>плівкового охолодже</w:t>
      </w:r>
      <w:r w:rsidR="00DE05B1" w:rsidRPr="00A6586C">
        <w:rPr>
          <w:sz w:val="28"/>
          <w:szCs w:val="28"/>
          <w:lang w:val="uk-UA"/>
        </w:rPr>
        <w:softHyphen/>
      </w:r>
      <w:r w:rsidRPr="00A6586C">
        <w:rPr>
          <w:rFonts w:ascii="Times New Roman" w:hAnsi="Times New Roman" w:cs="Times New Roman"/>
          <w:sz w:val="28"/>
          <w:lang w:val="uk-UA"/>
        </w:rPr>
        <w:t xml:space="preserve">ння при подачі охолоджувача </w:t>
      </w:r>
      <w:r w:rsidRPr="00A6586C">
        <w:rPr>
          <w:rFonts w:ascii="Times New Roman" w:eastAsia="Calibri" w:hAnsi="Times New Roman" w:cs="Times New Roman"/>
          <w:sz w:val="28"/>
          <w:szCs w:val="28"/>
          <w:lang w:val="uk-UA"/>
        </w:rPr>
        <w:t xml:space="preserve">через один ряд циліндричних похилих отворів </w:t>
      </w:r>
      <w:r w:rsidRPr="00A6586C">
        <w:rPr>
          <w:rFonts w:ascii="Times New Roman" w:hAnsi="Times New Roman" w:cs="Times New Roman"/>
          <w:sz w:val="28"/>
          <w:lang w:val="uk-UA"/>
        </w:rPr>
        <w:t xml:space="preserve">в напівсферичних заглибленнях </w:t>
      </w:r>
      <w:r w:rsidRPr="00A6586C">
        <w:rPr>
          <w:rFonts w:ascii="Times New Roman" w:eastAsia="Calibri" w:hAnsi="Times New Roman" w:cs="Times New Roman"/>
          <w:sz w:val="28"/>
          <w:szCs w:val="28"/>
          <w:lang w:val="uk-UA"/>
        </w:rPr>
        <w:t xml:space="preserve">за </w:t>
      </w:r>
      <w:r w:rsidR="001809BA" w:rsidRPr="00A6586C">
        <w:rPr>
          <w:rFonts w:ascii="Times New Roman" w:eastAsia="Calibri" w:hAnsi="Times New Roman" w:cs="Times New Roman"/>
          <w:sz w:val="28"/>
          <w:szCs w:val="28"/>
          <w:lang w:val="uk-UA"/>
        </w:rPr>
        <w:t>модельних умов (без обертання та при низькій температурі) умов та</w:t>
      </w:r>
      <w:r w:rsidRPr="00A6586C">
        <w:rPr>
          <w:rFonts w:ascii="Times New Roman" w:eastAsia="Calibri" w:hAnsi="Times New Roman" w:cs="Times New Roman"/>
          <w:sz w:val="28"/>
          <w:szCs w:val="28"/>
          <w:lang w:val="uk-UA"/>
        </w:rPr>
        <w:t xml:space="preserve"> </w:t>
      </w:r>
      <w:r w:rsidR="001809BA" w:rsidRPr="00A6586C">
        <w:rPr>
          <w:rFonts w:ascii="Times New Roman" w:eastAsia="Calibri" w:hAnsi="Times New Roman" w:cs="Times New Roman"/>
          <w:sz w:val="28"/>
          <w:szCs w:val="28"/>
          <w:lang w:val="uk-UA"/>
        </w:rPr>
        <w:t>за факторів впливу (</w:t>
      </w:r>
      <w:r w:rsidRPr="00A6586C">
        <w:rPr>
          <w:rFonts w:ascii="Times New Roman" w:eastAsia="Calibri" w:hAnsi="Times New Roman" w:cs="Times New Roman"/>
          <w:sz w:val="28"/>
          <w:szCs w:val="28"/>
          <w:lang w:val="uk-UA"/>
        </w:rPr>
        <w:t>оберта</w:t>
      </w:r>
      <w:r w:rsidR="00DE05B1" w:rsidRPr="00A6586C">
        <w:rPr>
          <w:sz w:val="28"/>
          <w:szCs w:val="28"/>
          <w:lang w:val="uk-UA"/>
        </w:rPr>
        <w:softHyphen/>
      </w:r>
      <w:r w:rsidRPr="00A6586C">
        <w:rPr>
          <w:rFonts w:ascii="Times New Roman" w:eastAsia="Calibri" w:hAnsi="Times New Roman" w:cs="Times New Roman"/>
          <w:sz w:val="28"/>
          <w:szCs w:val="28"/>
          <w:lang w:val="uk-UA"/>
        </w:rPr>
        <w:t>нн</w:t>
      </w:r>
      <w:r w:rsidR="001809BA" w:rsidRPr="00A6586C">
        <w:rPr>
          <w:rFonts w:ascii="Times New Roman" w:eastAsia="Calibri" w:hAnsi="Times New Roman" w:cs="Times New Roman"/>
          <w:sz w:val="28"/>
          <w:szCs w:val="28"/>
          <w:lang w:val="uk-UA"/>
        </w:rPr>
        <w:t>я</w:t>
      </w:r>
      <w:r w:rsidRPr="00A6586C">
        <w:rPr>
          <w:rFonts w:ascii="Times New Roman" w:eastAsia="Calibri" w:hAnsi="Times New Roman" w:cs="Times New Roman"/>
          <w:sz w:val="28"/>
          <w:szCs w:val="28"/>
          <w:lang w:val="uk-UA"/>
        </w:rPr>
        <w:t xml:space="preserve"> охолоджуваної поверхні</w:t>
      </w:r>
      <w:r w:rsidR="001809BA" w:rsidRPr="00A6586C">
        <w:rPr>
          <w:rFonts w:ascii="Times New Roman" w:eastAsia="Calibri" w:hAnsi="Times New Roman" w:cs="Times New Roman"/>
          <w:sz w:val="28"/>
          <w:szCs w:val="28"/>
          <w:lang w:val="uk-UA"/>
        </w:rPr>
        <w:t xml:space="preserve"> та високі температури)</w:t>
      </w:r>
      <w:r w:rsidRPr="00A6586C">
        <w:rPr>
          <w:rFonts w:ascii="Times New Roman" w:hAnsi="Times New Roman" w:cs="Times New Roman"/>
          <w:sz w:val="28"/>
          <w:lang w:val="uk-UA"/>
        </w:rPr>
        <w:t>.</w:t>
      </w:r>
      <w:r w:rsidRPr="00B64EB8">
        <w:rPr>
          <w:rFonts w:ascii="Times New Roman" w:hAnsi="Times New Roman" w:cs="Times New Roman"/>
          <w:sz w:val="28"/>
          <w:lang w:val="uk-UA"/>
        </w:rPr>
        <w:t xml:space="preserve"> Для досягнення поставленої мети в роботі вирішуються наступні основні </w:t>
      </w:r>
      <w:r w:rsidRPr="00B64EB8">
        <w:rPr>
          <w:rFonts w:ascii="Times New Roman" w:hAnsi="Times New Roman" w:cs="Times New Roman"/>
          <w:i/>
          <w:sz w:val="28"/>
          <w:lang w:val="uk-UA"/>
        </w:rPr>
        <w:t>задачі</w:t>
      </w:r>
      <w:r w:rsidRPr="00B64EB8">
        <w:rPr>
          <w:rFonts w:ascii="Times New Roman" w:hAnsi="Times New Roman" w:cs="Times New Roman"/>
          <w:sz w:val="28"/>
          <w:lang w:val="uk-UA"/>
        </w:rPr>
        <w:t>:</w:t>
      </w:r>
    </w:p>
    <w:p w14:paraId="5C1EA7A7" w14:textId="77777777" w:rsidR="007B7280" w:rsidRPr="00B64EB8" w:rsidRDefault="007B7280" w:rsidP="007B7280">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створити комп'ютерну модель, провести тестування моделей турбулентності в стаціонарних умовах, визначити моделі турбулентності, які адекватно описують ефективність плівкового охолодження;</w:t>
      </w:r>
    </w:p>
    <w:p w14:paraId="1F12A3B6" w14:textId="77777777" w:rsidR="007B7280" w:rsidRPr="00B64EB8" w:rsidRDefault="007B7280" w:rsidP="007B7280">
      <w:pPr>
        <w:spacing w:after="0" w:line="360" w:lineRule="auto"/>
        <w:ind w:firstLine="567"/>
        <w:jc w:val="both"/>
        <w:rPr>
          <w:rFonts w:ascii="Times New Roman" w:hAnsi="Times New Roman" w:cs="Times New Roman"/>
          <w:strike/>
          <w:sz w:val="28"/>
          <w:lang w:val="uk-UA"/>
        </w:rPr>
      </w:pPr>
      <w:r w:rsidRPr="00B64EB8">
        <w:rPr>
          <w:rFonts w:ascii="Times New Roman" w:hAnsi="Times New Roman" w:cs="Times New Roman"/>
          <w:sz w:val="28"/>
          <w:lang w:val="uk-UA"/>
        </w:rPr>
        <w:t xml:space="preserve">– виконати теоретичні дослідження ефективності плівкового охолодження при подачі охолоджувача в напівсферичні заглиблення в </w:t>
      </w:r>
      <w:r w:rsidRPr="00B64EB8">
        <w:rPr>
          <w:rFonts w:ascii="Times New Roman" w:eastAsia="Calibri" w:hAnsi="Times New Roman" w:cs="Times New Roman"/>
          <w:sz w:val="28"/>
          <w:szCs w:val="28"/>
          <w:lang w:val="uk-UA"/>
        </w:rPr>
        <w:t xml:space="preserve">стаціонарних </w:t>
      </w:r>
      <w:r w:rsidRPr="00B64EB8">
        <w:rPr>
          <w:rFonts w:ascii="Times New Roman" w:hAnsi="Times New Roman" w:cs="Times New Roman"/>
          <w:sz w:val="28"/>
          <w:lang w:val="uk-UA"/>
        </w:rPr>
        <w:t>модельних умовах;</w:t>
      </w:r>
    </w:p>
    <w:p w14:paraId="291F4221" w14:textId="77777777" w:rsidR="007B7280" w:rsidRPr="00B64EB8" w:rsidRDefault="007B7280" w:rsidP="007B7280">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 вивчити фізичну структуру потоку </w:t>
      </w:r>
      <w:r w:rsidRPr="00A6586C">
        <w:rPr>
          <w:rFonts w:ascii="Times New Roman" w:hAnsi="Times New Roman" w:cs="Times New Roman"/>
          <w:sz w:val="28"/>
          <w:lang w:val="uk-UA"/>
        </w:rPr>
        <w:t xml:space="preserve">в </w:t>
      </w:r>
      <w:r w:rsidR="001809BA" w:rsidRPr="00A6586C">
        <w:rPr>
          <w:rFonts w:ascii="Times New Roman" w:hAnsi="Times New Roman" w:cs="Times New Roman"/>
          <w:sz w:val="28"/>
          <w:lang w:val="uk-UA"/>
        </w:rPr>
        <w:t xml:space="preserve">модельних </w:t>
      </w:r>
      <w:r w:rsidRPr="00A6586C">
        <w:rPr>
          <w:rFonts w:ascii="Times New Roman" w:hAnsi="Times New Roman" w:cs="Times New Roman"/>
          <w:sz w:val="28"/>
          <w:lang w:val="uk-UA"/>
        </w:rPr>
        <w:t>умовах та</w:t>
      </w:r>
      <w:r w:rsidRPr="00B64EB8">
        <w:rPr>
          <w:rFonts w:ascii="Times New Roman" w:hAnsi="Times New Roman" w:cs="Times New Roman"/>
          <w:sz w:val="28"/>
          <w:lang w:val="uk-UA"/>
        </w:rPr>
        <w:t xml:space="preserve"> визначити фактори, що визначають фізичний механізм плівкового охолодження;</w:t>
      </w:r>
    </w:p>
    <w:p w14:paraId="2F38AAA1" w14:textId="77777777" w:rsidR="007B7280" w:rsidRDefault="007B7280" w:rsidP="007B7280">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визначити вплив обертання охолоджуваної поверхні на ефективність плівкового охолодження</w:t>
      </w:r>
      <w:r w:rsidR="00214D83">
        <w:rPr>
          <w:rFonts w:ascii="Times New Roman" w:hAnsi="Times New Roman" w:cs="Times New Roman"/>
          <w:sz w:val="28"/>
          <w:lang w:val="uk-UA"/>
        </w:rPr>
        <w:t>;</w:t>
      </w:r>
    </w:p>
    <w:p w14:paraId="2BF6B6A2" w14:textId="77777777" w:rsidR="00214D83" w:rsidRPr="00A6586C" w:rsidRDefault="00214D83" w:rsidP="00214D83">
      <w:pPr>
        <w:spacing w:after="0" w:line="360" w:lineRule="auto"/>
        <w:ind w:firstLine="567"/>
        <w:jc w:val="both"/>
        <w:rPr>
          <w:rFonts w:ascii="Times New Roman" w:hAnsi="Times New Roman"/>
          <w:sz w:val="28"/>
          <w:szCs w:val="28"/>
          <w:lang w:val="uk-UA"/>
        </w:rPr>
      </w:pPr>
      <w:r w:rsidRPr="00214D83">
        <w:rPr>
          <w:rFonts w:ascii="Times New Roman" w:hAnsi="Times New Roman"/>
          <w:color w:val="FF0000"/>
          <w:sz w:val="28"/>
          <w:szCs w:val="28"/>
          <w:lang w:val="uk-UA"/>
        </w:rPr>
        <w:t xml:space="preserve">– </w:t>
      </w:r>
      <w:r w:rsidRPr="00A6586C">
        <w:rPr>
          <w:rFonts w:ascii="Times New Roman" w:hAnsi="Times New Roman"/>
          <w:sz w:val="28"/>
          <w:szCs w:val="28"/>
          <w:lang w:val="uk-UA"/>
        </w:rPr>
        <w:t>визначити вплив температурного фактору на ефективність плівкового охолодження.</w:t>
      </w:r>
    </w:p>
    <w:p w14:paraId="32C93E04" w14:textId="77777777" w:rsidR="00486974" w:rsidRPr="00B64EB8" w:rsidRDefault="007B7280" w:rsidP="00E36C38">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t>В якості методу</w:t>
      </w:r>
      <w:r w:rsidRPr="00B64EB8">
        <w:rPr>
          <w:rFonts w:ascii="Times New Roman" w:hAnsi="Times New Roman" w:cs="Times New Roman"/>
          <w:sz w:val="28"/>
          <w:lang w:val="uk-UA"/>
        </w:rPr>
        <w:t xml:space="preserve"> дослідження обрано теоретичний (комп'ютерне моделювання) метод дослідження з використанням програмного комплексу ANSYS CFX 14.0. </w:t>
      </w:r>
    </w:p>
    <w:p w14:paraId="6D5CFF22" w14:textId="77777777" w:rsidR="00E36C38" w:rsidRPr="00B64EB8" w:rsidRDefault="00E36C38" w:rsidP="00E36C38">
      <w:pPr>
        <w:spacing w:after="0" w:line="360" w:lineRule="auto"/>
        <w:ind w:firstLine="567"/>
        <w:jc w:val="both"/>
        <w:rPr>
          <w:rFonts w:ascii="Times New Roman" w:hAnsi="Times New Roman" w:cs="Times New Roman"/>
          <w:sz w:val="28"/>
          <w:lang w:val="uk-UA"/>
        </w:rPr>
      </w:pPr>
    </w:p>
    <w:p w14:paraId="23B4B9D5" w14:textId="77777777" w:rsidR="00712A1E" w:rsidRPr="00B64EB8" w:rsidRDefault="00712A1E">
      <w:pPr>
        <w:rPr>
          <w:rFonts w:ascii="Times New Roman" w:eastAsiaTheme="majorEastAsia" w:hAnsi="Times New Roman" w:cs="Times New Roman"/>
          <w:bCs/>
          <w:sz w:val="28"/>
          <w:szCs w:val="28"/>
          <w:lang w:val="uk-UA"/>
        </w:rPr>
      </w:pPr>
    </w:p>
    <w:p w14:paraId="6749EB3B" w14:textId="77777777" w:rsidR="00712A1E" w:rsidRPr="00B64EB8" w:rsidRDefault="00712A1E">
      <w:pPr>
        <w:rPr>
          <w:rFonts w:ascii="Times New Roman" w:eastAsiaTheme="majorEastAsia" w:hAnsi="Times New Roman" w:cs="Times New Roman"/>
          <w:bCs/>
          <w:sz w:val="28"/>
          <w:szCs w:val="28"/>
          <w:lang w:val="uk-UA"/>
        </w:rPr>
      </w:pPr>
    </w:p>
    <w:p w14:paraId="19D221E2" w14:textId="77777777" w:rsidR="00393B6E" w:rsidRPr="00000B0B" w:rsidRDefault="001F5EF5" w:rsidP="00486974">
      <w:pPr>
        <w:pStyle w:val="Heading1"/>
        <w:spacing w:before="0" w:line="360" w:lineRule="auto"/>
        <w:jc w:val="center"/>
        <w:rPr>
          <w:rFonts w:ascii="Times New Roman" w:hAnsi="Times New Roman" w:cs="Times New Roman"/>
          <w:color w:val="auto"/>
          <w:lang w:val="uk-UA"/>
        </w:rPr>
      </w:pPr>
      <w:bookmarkStart w:id="2" w:name="_Toc532206311"/>
      <w:r w:rsidRPr="00000B0B">
        <w:rPr>
          <w:rFonts w:ascii="Times New Roman" w:hAnsi="Times New Roman" w:cs="Times New Roman"/>
          <w:color w:val="auto"/>
          <w:lang w:val="uk-UA"/>
        </w:rPr>
        <w:lastRenderedPageBreak/>
        <w:t>РОЗДІЛ 1</w:t>
      </w:r>
      <w:bookmarkEnd w:id="2"/>
    </w:p>
    <w:p w14:paraId="2D6AA0B6" w14:textId="77777777" w:rsidR="002C27C0" w:rsidRPr="00000B0B" w:rsidRDefault="002C27C0" w:rsidP="009B5CA5">
      <w:pPr>
        <w:spacing w:after="0" w:line="360" w:lineRule="auto"/>
        <w:jc w:val="center"/>
        <w:rPr>
          <w:rFonts w:ascii="Times New Roman" w:hAnsi="Times New Roman" w:cs="Times New Roman"/>
          <w:b/>
          <w:sz w:val="28"/>
          <w:lang w:val="uk-UA"/>
        </w:rPr>
      </w:pPr>
      <w:r w:rsidRPr="00000B0B">
        <w:rPr>
          <w:rFonts w:ascii="Times New Roman" w:hAnsi="Times New Roman" w:cs="Times New Roman"/>
          <w:b/>
          <w:sz w:val="28"/>
          <w:lang w:val="uk-UA"/>
        </w:rPr>
        <w:t>ОГЛЯД ЛІТЕРАТУРИ</w:t>
      </w:r>
    </w:p>
    <w:p w14:paraId="6EA43623" w14:textId="77777777" w:rsidR="00E26498" w:rsidRPr="00000B0B" w:rsidRDefault="00E26498" w:rsidP="00EB10E1">
      <w:pPr>
        <w:spacing w:after="0" w:line="360" w:lineRule="auto"/>
        <w:ind w:firstLine="567"/>
        <w:jc w:val="both"/>
        <w:rPr>
          <w:rFonts w:ascii="Times New Roman" w:hAnsi="Times New Roman" w:cs="Times New Roman"/>
          <w:b/>
          <w:sz w:val="28"/>
          <w:lang w:val="uk-UA"/>
        </w:rPr>
      </w:pPr>
    </w:p>
    <w:p w14:paraId="2CBDDC9E" w14:textId="77777777" w:rsidR="003A4299" w:rsidRPr="00000B0B" w:rsidRDefault="00EB10E1" w:rsidP="00EB10E1">
      <w:pPr>
        <w:pStyle w:val="Heading2"/>
        <w:spacing w:before="0" w:line="360" w:lineRule="auto"/>
        <w:ind w:firstLine="567"/>
        <w:jc w:val="both"/>
        <w:rPr>
          <w:rFonts w:ascii="Times New Roman" w:hAnsi="Times New Roman" w:cs="Times New Roman"/>
          <w:color w:val="auto"/>
          <w:sz w:val="28"/>
          <w:szCs w:val="28"/>
          <w:lang w:val="uk-UA"/>
        </w:rPr>
      </w:pPr>
      <w:bookmarkStart w:id="3" w:name="_Toc532206312"/>
      <w:r w:rsidRPr="00000B0B">
        <w:rPr>
          <w:rFonts w:ascii="Times New Roman" w:hAnsi="Times New Roman" w:cs="Times New Roman"/>
          <w:color w:val="auto"/>
          <w:sz w:val="28"/>
          <w:szCs w:val="28"/>
          <w:lang w:val="uk-UA"/>
        </w:rPr>
        <w:t xml:space="preserve">1.1 </w:t>
      </w:r>
      <w:r w:rsidR="00214F93" w:rsidRPr="00000B0B">
        <w:rPr>
          <w:rFonts w:ascii="Times New Roman" w:hAnsi="Times New Roman" w:cs="Times New Roman"/>
          <w:color w:val="auto"/>
          <w:sz w:val="28"/>
          <w:szCs w:val="28"/>
          <w:lang w:val="uk-UA"/>
        </w:rPr>
        <w:t>Використання г</w:t>
      </w:r>
      <w:r w:rsidR="0050013B" w:rsidRPr="00000B0B">
        <w:rPr>
          <w:rFonts w:ascii="Times New Roman" w:hAnsi="Times New Roman" w:cs="Times New Roman"/>
          <w:color w:val="auto"/>
          <w:sz w:val="28"/>
          <w:szCs w:val="28"/>
          <w:lang w:val="uk-UA"/>
        </w:rPr>
        <w:t>азотурбінних</w:t>
      </w:r>
      <w:r w:rsidR="00DB3716" w:rsidRPr="00000B0B">
        <w:rPr>
          <w:rFonts w:ascii="Times New Roman" w:hAnsi="Times New Roman" w:cs="Times New Roman"/>
          <w:color w:val="auto"/>
          <w:sz w:val="28"/>
          <w:szCs w:val="28"/>
          <w:lang w:val="uk-UA"/>
        </w:rPr>
        <w:t xml:space="preserve"> </w:t>
      </w:r>
      <w:r w:rsidR="00397219" w:rsidRPr="00000B0B">
        <w:rPr>
          <w:rFonts w:ascii="Times New Roman" w:hAnsi="Times New Roman" w:cs="Times New Roman"/>
          <w:color w:val="auto"/>
          <w:sz w:val="28"/>
          <w:szCs w:val="28"/>
          <w:lang w:val="uk-UA"/>
        </w:rPr>
        <w:t>установ</w:t>
      </w:r>
      <w:r w:rsidR="0050013B" w:rsidRPr="00000B0B">
        <w:rPr>
          <w:rFonts w:ascii="Times New Roman" w:hAnsi="Times New Roman" w:cs="Times New Roman"/>
          <w:color w:val="auto"/>
          <w:sz w:val="28"/>
          <w:szCs w:val="28"/>
          <w:lang w:val="uk-UA"/>
        </w:rPr>
        <w:t>о</w:t>
      </w:r>
      <w:r w:rsidR="00397219" w:rsidRPr="00000B0B">
        <w:rPr>
          <w:rFonts w:ascii="Times New Roman" w:hAnsi="Times New Roman" w:cs="Times New Roman"/>
          <w:color w:val="auto"/>
          <w:sz w:val="28"/>
          <w:szCs w:val="28"/>
          <w:lang w:val="uk-UA"/>
        </w:rPr>
        <w:t>к</w:t>
      </w:r>
      <w:bookmarkEnd w:id="3"/>
    </w:p>
    <w:p w14:paraId="0AC575A4" w14:textId="77777777" w:rsidR="00A50C6D" w:rsidRPr="00B64EB8" w:rsidRDefault="00A50C6D" w:rsidP="00EB10E1">
      <w:pPr>
        <w:spacing w:after="0" w:line="360" w:lineRule="auto"/>
        <w:ind w:firstLine="567"/>
        <w:rPr>
          <w:rFonts w:ascii="Times New Roman" w:hAnsi="Times New Roman" w:cs="Times New Roman"/>
          <w:sz w:val="28"/>
          <w:szCs w:val="28"/>
          <w:lang w:val="uk-UA"/>
        </w:rPr>
      </w:pPr>
    </w:p>
    <w:p w14:paraId="543EB8B1" w14:textId="77777777" w:rsidR="002C27C0" w:rsidRPr="00B64EB8" w:rsidRDefault="002C27C0"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Підвищення температури газу перед турбіною залишається головним напрямком підвищення економічності газотурбінних двигунів (ГТД), незалежно від їх призначення. Оскільки темп підвищення жароміцності матеріалів для виготовлення газових турбін відстає від тем</w:t>
      </w:r>
      <w:r w:rsidR="00DE05B1" w:rsidRPr="00DE05B1">
        <w:rPr>
          <w:sz w:val="28"/>
          <w:szCs w:val="28"/>
          <w:lang w:val="uk-UA"/>
        </w:rPr>
        <w:softHyphen/>
      </w:r>
      <w:r w:rsidRPr="00B64EB8">
        <w:rPr>
          <w:rFonts w:ascii="Times New Roman" w:hAnsi="Times New Roman" w:cs="Times New Roman"/>
          <w:sz w:val="28"/>
          <w:lang w:val="uk-UA"/>
        </w:rPr>
        <w:t>пу зростання температури газу перед турбіною, вдо</w:t>
      </w:r>
      <w:r w:rsidR="00214F93" w:rsidRPr="00B64EB8">
        <w:rPr>
          <w:rFonts w:ascii="Times New Roman" w:hAnsi="Times New Roman" w:cs="Times New Roman"/>
          <w:sz w:val="28"/>
          <w:lang w:val="uk-UA"/>
        </w:rPr>
        <w:t>скона</w:t>
      </w:r>
      <w:r w:rsidR="00DE05B1" w:rsidRPr="00DE05B1">
        <w:rPr>
          <w:sz w:val="28"/>
          <w:szCs w:val="28"/>
          <w:lang w:val="uk-UA"/>
        </w:rPr>
        <w:softHyphen/>
      </w:r>
      <w:r w:rsidR="00214F93" w:rsidRPr="00B64EB8">
        <w:rPr>
          <w:rFonts w:ascii="Times New Roman" w:hAnsi="Times New Roman" w:cs="Times New Roman"/>
          <w:sz w:val="28"/>
          <w:lang w:val="uk-UA"/>
        </w:rPr>
        <w:t xml:space="preserve">лення систем охолодження залишається </w:t>
      </w:r>
      <w:r w:rsidRPr="00B64EB8">
        <w:rPr>
          <w:rFonts w:ascii="Times New Roman" w:hAnsi="Times New Roman" w:cs="Times New Roman"/>
          <w:sz w:val="28"/>
          <w:lang w:val="uk-UA"/>
        </w:rPr>
        <w:t xml:space="preserve">основним методом збільшення коефіцієнта корисної дії (ККД) </w:t>
      </w:r>
      <w:r w:rsidR="00214F93" w:rsidRPr="00B64EB8">
        <w:rPr>
          <w:rFonts w:ascii="Times New Roman" w:hAnsi="Times New Roman" w:cs="Times New Roman"/>
          <w:sz w:val="28"/>
          <w:lang w:val="uk-UA"/>
        </w:rPr>
        <w:t>ГТД</w:t>
      </w:r>
      <w:r w:rsidR="00B208E8" w:rsidRPr="00B64EB8">
        <w:rPr>
          <w:rFonts w:ascii="Times New Roman" w:hAnsi="Times New Roman" w:cs="Times New Roman"/>
          <w:sz w:val="28"/>
          <w:lang w:val="uk-UA"/>
        </w:rPr>
        <w:t>.</w:t>
      </w:r>
    </w:p>
    <w:p w14:paraId="05404D46" w14:textId="77777777" w:rsidR="002C27C0" w:rsidRPr="00B64EB8" w:rsidRDefault="002C27C0"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Теоретичні та експериментальні дослідження, виконані в провідних газотурбінних компаніях світу, показують, що конвективно-плівкове охолодження </w:t>
      </w:r>
      <w:r w:rsidR="00777081" w:rsidRPr="00B64EB8">
        <w:rPr>
          <w:rFonts w:ascii="Times New Roman" w:hAnsi="Times New Roman" w:cs="Times New Roman"/>
          <w:sz w:val="28"/>
          <w:lang w:val="uk-UA"/>
        </w:rPr>
        <w:t>актуальне</w:t>
      </w:r>
      <w:r w:rsidRPr="00B64EB8">
        <w:rPr>
          <w:rFonts w:ascii="Times New Roman" w:hAnsi="Times New Roman" w:cs="Times New Roman"/>
          <w:sz w:val="28"/>
          <w:lang w:val="uk-UA"/>
        </w:rPr>
        <w:t xml:space="preserve"> при температурах газу перед турбіною не менше 1550 ... 1600</w:t>
      </w:r>
      <w:r w:rsidR="00777081" w:rsidRPr="00B64EB8">
        <w:rPr>
          <w:rFonts w:ascii="Times New Roman" w:hAnsi="Times New Roman" w:cs="Times New Roman"/>
          <w:sz w:val="28"/>
          <w:lang w:val="uk-UA"/>
        </w:rPr>
        <w:t xml:space="preserve"> ° С. Од</w:t>
      </w:r>
      <w:r w:rsidR="00DE05B1" w:rsidRPr="00DE05B1">
        <w:rPr>
          <w:sz w:val="28"/>
          <w:szCs w:val="28"/>
          <w:lang w:val="uk-UA"/>
        </w:rPr>
        <w:softHyphen/>
      </w:r>
      <w:r w:rsidR="00777081" w:rsidRPr="00B64EB8">
        <w:rPr>
          <w:rFonts w:ascii="Times New Roman" w:hAnsi="Times New Roman" w:cs="Times New Roman"/>
          <w:sz w:val="28"/>
          <w:lang w:val="uk-UA"/>
        </w:rPr>
        <w:t>нак зростання</w:t>
      </w:r>
      <w:r w:rsidRPr="00B64EB8">
        <w:rPr>
          <w:rFonts w:ascii="Times New Roman" w:hAnsi="Times New Roman" w:cs="Times New Roman"/>
          <w:sz w:val="28"/>
          <w:lang w:val="uk-UA"/>
        </w:rPr>
        <w:t xml:space="preserve"> витрати охолоджувача для підтри</w:t>
      </w:r>
      <w:r w:rsidR="00DE05B1" w:rsidRPr="00DE05B1">
        <w:rPr>
          <w:sz w:val="28"/>
          <w:szCs w:val="28"/>
          <w:lang w:val="uk-UA"/>
        </w:rPr>
        <w:softHyphen/>
      </w:r>
      <w:r w:rsidRPr="00B64EB8">
        <w:rPr>
          <w:rFonts w:ascii="Times New Roman" w:hAnsi="Times New Roman" w:cs="Times New Roman"/>
          <w:sz w:val="28"/>
          <w:lang w:val="uk-UA"/>
        </w:rPr>
        <w:t>мки тем</w:t>
      </w:r>
      <w:r w:rsidR="00DE05B1" w:rsidRPr="00DE05B1">
        <w:rPr>
          <w:sz w:val="28"/>
          <w:szCs w:val="28"/>
          <w:lang w:val="uk-UA"/>
        </w:rPr>
        <w:softHyphen/>
      </w:r>
      <w:r w:rsidRPr="00B64EB8">
        <w:rPr>
          <w:rFonts w:ascii="Times New Roman" w:hAnsi="Times New Roman" w:cs="Times New Roman"/>
          <w:sz w:val="28"/>
          <w:lang w:val="uk-UA"/>
        </w:rPr>
        <w:t xml:space="preserve">ператур лопаток в необхідних межах, складність і висока вартість технологічного процесу виготовлення охолоджуваних лопаток </w:t>
      </w:r>
      <w:r w:rsidR="00777081" w:rsidRPr="00B64EB8">
        <w:rPr>
          <w:rFonts w:ascii="Times New Roman" w:hAnsi="Times New Roman" w:cs="Times New Roman"/>
          <w:sz w:val="28"/>
          <w:lang w:val="uk-UA"/>
        </w:rPr>
        <w:t>потребують</w:t>
      </w:r>
      <w:r w:rsidRPr="00B64EB8">
        <w:rPr>
          <w:rFonts w:ascii="Times New Roman" w:hAnsi="Times New Roman" w:cs="Times New Roman"/>
          <w:sz w:val="28"/>
          <w:lang w:val="uk-UA"/>
        </w:rPr>
        <w:t xml:space="preserve"> розробки нових способів охолодження з високим ступенем інтенсифікації тепл</w:t>
      </w:r>
      <w:r w:rsidR="00DE05B1" w:rsidRPr="00DE05B1">
        <w:rPr>
          <w:sz w:val="28"/>
          <w:szCs w:val="28"/>
          <w:lang w:val="uk-UA"/>
        </w:rPr>
        <w:softHyphen/>
      </w:r>
      <w:r w:rsidRPr="00B64EB8">
        <w:rPr>
          <w:rFonts w:ascii="Times New Roman" w:hAnsi="Times New Roman" w:cs="Times New Roman"/>
          <w:sz w:val="28"/>
          <w:lang w:val="uk-UA"/>
        </w:rPr>
        <w:t>ообміну при істотному зниженні витрати охолоджувача.</w:t>
      </w:r>
    </w:p>
    <w:p w14:paraId="0EE12A49" w14:textId="77777777" w:rsidR="00796E60" w:rsidRPr="00B64EB8" w:rsidRDefault="00B43E4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Газотурбінні двигуни</w:t>
      </w:r>
      <w:r w:rsidR="0050417B" w:rsidRPr="00B64EB8">
        <w:rPr>
          <w:rFonts w:ascii="Times New Roman" w:hAnsi="Times New Roman" w:cs="Times New Roman"/>
          <w:sz w:val="28"/>
          <w:lang w:val="uk-UA"/>
        </w:rPr>
        <w:t xml:space="preserve">, які часто називають просто «газові турбіни», широко використовуються в авіації, суднобудуванні, енергетиці, газовій та хімічній промисловості. Сучасні </w:t>
      </w:r>
      <w:r w:rsidR="000158BA" w:rsidRPr="00B64EB8">
        <w:rPr>
          <w:rFonts w:ascii="Times New Roman" w:hAnsi="Times New Roman" w:cs="Times New Roman"/>
          <w:sz w:val="28"/>
          <w:lang w:val="uk-UA"/>
        </w:rPr>
        <w:t>ГТД</w:t>
      </w:r>
      <w:r w:rsidR="0050417B" w:rsidRPr="00B64EB8">
        <w:rPr>
          <w:rFonts w:ascii="Times New Roman" w:hAnsi="Times New Roman" w:cs="Times New Roman"/>
          <w:sz w:val="28"/>
          <w:lang w:val="uk-UA"/>
        </w:rPr>
        <w:t xml:space="preserve"> мають висок</w:t>
      </w:r>
      <w:r w:rsidR="000158BA" w:rsidRPr="00B64EB8">
        <w:rPr>
          <w:rFonts w:ascii="Times New Roman" w:hAnsi="Times New Roman" w:cs="Times New Roman"/>
          <w:sz w:val="28"/>
          <w:lang w:val="uk-UA"/>
        </w:rPr>
        <w:t>і</w:t>
      </w:r>
      <w:r w:rsidR="0050417B" w:rsidRPr="00B64EB8">
        <w:rPr>
          <w:rFonts w:ascii="Times New Roman" w:hAnsi="Times New Roman" w:cs="Times New Roman"/>
          <w:sz w:val="28"/>
          <w:lang w:val="uk-UA"/>
        </w:rPr>
        <w:t xml:space="preserve"> коеф</w:t>
      </w:r>
      <w:r w:rsidR="00DE05B1" w:rsidRPr="00DE05B1">
        <w:rPr>
          <w:sz w:val="28"/>
          <w:szCs w:val="28"/>
          <w:lang w:val="uk-UA"/>
        </w:rPr>
        <w:softHyphen/>
      </w:r>
      <w:r w:rsidR="0050417B" w:rsidRPr="00B64EB8">
        <w:rPr>
          <w:rFonts w:ascii="Times New Roman" w:hAnsi="Times New Roman" w:cs="Times New Roman"/>
          <w:sz w:val="28"/>
          <w:lang w:val="uk-UA"/>
        </w:rPr>
        <w:t>іцієнт</w:t>
      </w:r>
      <w:r w:rsidR="000158BA" w:rsidRPr="00B64EB8">
        <w:rPr>
          <w:rFonts w:ascii="Times New Roman" w:hAnsi="Times New Roman" w:cs="Times New Roman"/>
          <w:sz w:val="28"/>
          <w:lang w:val="uk-UA"/>
        </w:rPr>
        <w:t>и</w:t>
      </w:r>
      <w:r w:rsidR="0050417B" w:rsidRPr="00B64EB8">
        <w:rPr>
          <w:rFonts w:ascii="Times New Roman" w:hAnsi="Times New Roman" w:cs="Times New Roman"/>
          <w:sz w:val="28"/>
          <w:lang w:val="uk-UA"/>
        </w:rPr>
        <w:t xml:space="preserve"> корисної дії (ККД), </w:t>
      </w:r>
      <w:r w:rsidR="000158BA" w:rsidRPr="00B64EB8">
        <w:rPr>
          <w:rFonts w:ascii="Times New Roman" w:hAnsi="Times New Roman" w:cs="Times New Roman"/>
          <w:sz w:val="28"/>
          <w:lang w:val="uk-UA"/>
        </w:rPr>
        <w:t>довготривалу</w:t>
      </w:r>
      <w:r w:rsidR="0050417B" w:rsidRPr="00B64EB8">
        <w:rPr>
          <w:rFonts w:ascii="Times New Roman" w:hAnsi="Times New Roman" w:cs="Times New Roman"/>
          <w:sz w:val="28"/>
          <w:lang w:val="uk-UA"/>
        </w:rPr>
        <w:t xml:space="preserve"> служб</w:t>
      </w:r>
      <w:r w:rsidR="000158BA" w:rsidRPr="00B64EB8">
        <w:rPr>
          <w:rFonts w:ascii="Times New Roman" w:hAnsi="Times New Roman" w:cs="Times New Roman"/>
          <w:sz w:val="28"/>
          <w:lang w:val="uk-UA"/>
        </w:rPr>
        <w:t>у</w:t>
      </w:r>
      <w:r w:rsidR="0050417B" w:rsidRPr="00B64EB8">
        <w:rPr>
          <w:rFonts w:ascii="Times New Roman" w:hAnsi="Times New Roman" w:cs="Times New Roman"/>
          <w:sz w:val="28"/>
          <w:lang w:val="uk-UA"/>
        </w:rPr>
        <w:t>, надійні</w:t>
      </w:r>
      <w:r w:rsidR="000158BA" w:rsidRPr="00B64EB8">
        <w:rPr>
          <w:rFonts w:ascii="Times New Roman" w:hAnsi="Times New Roman" w:cs="Times New Roman"/>
          <w:sz w:val="28"/>
          <w:lang w:val="uk-UA"/>
        </w:rPr>
        <w:t>сть</w:t>
      </w:r>
      <w:r w:rsidR="0050417B" w:rsidRPr="00B64EB8">
        <w:rPr>
          <w:rFonts w:ascii="Times New Roman" w:hAnsi="Times New Roman" w:cs="Times New Roman"/>
          <w:sz w:val="28"/>
          <w:lang w:val="uk-UA"/>
        </w:rPr>
        <w:t xml:space="preserve"> в експлуатації, а за такими показниками, як </w:t>
      </w:r>
      <w:r w:rsidR="000158BA" w:rsidRPr="00B64EB8">
        <w:rPr>
          <w:rFonts w:ascii="Times New Roman" w:hAnsi="Times New Roman" w:cs="Times New Roman"/>
          <w:sz w:val="28"/>
          <w:lang w:val="uk-UA"/>
        </w:rPr>
        <w:t>швидкість зміни режиму і одиничної</w:t>
      </w:r>
      <w:r w:rsidR="0050417B" w:rsidRPr="00B64EB8">
        <w:rPr>
          <w:rFonts w:ascii="Times New Roman" w:hAnsi="Times New Roman" w:cs="Times New Roman"/>
          <w:sz w:val="28"/>
          <w:lang w:val="uk-UA"/>
        </w:rPr>
        <w:t xml:space="preserve"> потужн</w:t>
      </w:r>
      <w:r w:rsidR="000158BA" w:rsidRPr="00B64EB8">
        <w:rPr>
          <w:rFonts w:ascii="Times New Roman" w:hAnsi="Times New Roman" w:cs="Times New Roman"/>
          <w:sz w:val="28"/>
          <w:lang w:val="uk-UA"/>
        </w:rPr>
        <w:t>о</w:t>
      </w:r>
      <w:r w:rsidR="0050417B" w:rsidRPr="00B64EB8">
        <w:rPr>
          <w:rFonts w:ascii="Times New Roman" w:hAnsi="Times New Roman" w:cs="Times New Roman"/>
          <w:sz w:val="28"/>
          <w:lang w:val="uk-UA"/>
        </w:rPr>
        <w:t>ст</w:t>
      </w:r>
      <w:r w:rsidR="000158BA" w:rsidRPr="00B64EB8">
        <w:rPr>
          <w:rFonts w:ascii="Times New Roman" w:hAnsi="Times New Roman" w:cs="Times New Roman"/>
          <w:sz w:val="28"/>
          <w:lang w:val="uk-UA"/>
        </w:rPr>
        <w:t>і</w:t>
      </w:r>
      <w:r w:rsidR="0050417B" w:rsidRPr="00B64EB8">
        <w:rPr>
          <w:rFonts w:ascii="Times New Roman" w:hAnsi="Times New Roman" w:cs="Times New Roman"/>
          <w:sz w:val="28"/>
          <w:lang w:val="uk-UA"/>
        </w:rPr>
        <w:t xml:space="preserve"> (потужність одного агрегату), газові турбіни перевершують всі інші типи сучасних теплових машин (рис. 1.1).</w:t>
      </w:r>
    </w:p>
    <w:p w14:paraId="6F1FDA4E" w14:textId="77777777" w:rsidR="00E26498" w:rsidRPr="00B64EB8" w:rsidRDefault="009D78C1"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Завдяки унікал</w:t>
      </w:r>
      <w:r w:rsidR="00DE05B1" w:rsidRPr="00EE31BE">
        <w:rPr>
          <w:sz w:val="28"/>
          <w:szCs w:val="28"/>
        </w:rPr>
        <w:softHyphen/>
      </w:r>
      <w:r w:rsidRPr="00B64EB8">
        <w:rPr>
          <w:rFonts w:ascii="Times New Roman" w:hAnsi="Times New Roman" w:cs="Times New Roman"/>
          <w:sz w:val="28"/>
          <w:lang w:val="uk-UA"/>
        </w:rPr>
        <w:t>ьним габаритними показниками ГТД не мають альтернативи застосування в авіації і знаходять все більш широке застосування в промисловості. Важливою перевагою промислових (стаціонарних) газових турбін є низькі капітальні витрати при будівництві електростанцій на їх основ</w:t>
      </w:r>
      <w:r w:rsidR="00AE18F2" w:rsidRPr="00B64EB8">
        <w:rPr>
          <w:rFonts w:ascii="Times New Roman" w:hAnsi="Times New Roman" w:cs="Times New Roman"/>
          <w:sz w:val="28"/>
          <w:lang w:val="uk-UA"/>
        </w:rPr>
        <w:t>і, які складають всього 600...</w:t>
      </w:r>
      <w:r w:rsidRPr="00B64EB8">
        <w:rPr>
          <w:rFonts w:ascii="Times New Roman" w:hAnsi="Times New Roman" w:cs="Times New Roman"/>
          <w:sz w:val="28"/>
          <w:lang w:val="uk-UA"/>
        </w:rPr>
        <w:t xml:space="preserve">800 доларів США за кіловат установленої потужності (кВт/у.п.). </w:t>
      </w:r>
      <w:r w:rsidRPr="00B64EB8">
        <w:rPr>
          <w:rFonts w:ascii="Times New Roman" w:hAnsi="Times New Roman" w:cs="Times New Roman"/>
          <w:sz w:val="28"/>
          <w:lang w:val="uk-UA"/>
        </w:rPr>
        <w:lastRenderedPageBreak/>
        <w:t>Будівництво великих парогазотурбінних установо</w:t>
      </w:r>
      <w:r w:rsidR="00AE18F2" w:rsidRPr="00B64EB8">
        <w:rPr>
          <w:rFonts w:ascii="Times New Roman" w:hAnsi="Times New Roman" w:cs="Times New Roman"/>
          <w:sz w:val="28"/>
          <w:lang w:val="uk-UA"/>
        </w:rPr>
        <w:t>к (ПГУ) обходиться на рівні 800...</w:t>
      </w:r>
      <w:r w:rsidRPr="00B64EB8">
        <w:rPr>
          <w:rFonts w:ascii="Times New Roman" w:hAnsi="Times New Roman" w:cs="Times New Roman"/>
          <w:sz w:val="28"/>
          <w:lang w:val="uk-UA"/>
        </w:rPr>
        <w:t xml:space="preserve">1000 дол. США за кВт/у.п., в той час як будівництво великих пиловугільних </w:t>
      </w:r>
    </w:p>
    <w:p w14:paraId="3406CD7C" w14:textId="77777777" w:rsidR="009D78C1" w:rsidRPr="00B64EB8" w:rsidRDefault="009D78C1" w:rsidP="00EB10E1">
      <w:pPr>
        <w:spacing w:after="0" w:line="360" w:lineRule="auto"/>
        <w:jc w:val="both"/>
        <w:rPr>
          <w:rFonts w:ascii="Times New Roman" w:hAnsi="Times New Roman" w:cs="Times New Roman"/>
          <w:sz w:val="28"/>
          <w:lang w:val="uk-UA"/>
        </w:rPr>
      </w:pPr>
      <w:r w:rsidRPr="00B64EB8">
        <w:rPr>
          <w:rFonts w:ascii="Times New Roman" w:hAnsi="Times New Roman" w:cs="Times New Roman"/>
          <w:sz w:val="28"/>
          <w:lang w:val="uk-UA"/>
        </w:rPr>
        <w:t>електростанцій з паротурбінними блоками – не менше 1200 ... 1500 дол. США за кВт/у.п.  З цієї причини більше 65% електрогенеруючої потужності, як</w:t>
      </w:r>
      <w:r w:rsidR="00E26498" w:rsidRPr="00B64EB8">
        <w:rPr>
          <w:rFonts w:ascii="Times New Roman" w:hAnsi="Times New Roman" w:cs="Times New Roman"/>
          <w:sz w:val="28"/>
          <w:lang w:val="uk-UA"/>
        </w:rPr>
        <w:t>у</w:t>
      </w:r>
      <w:r w:rsidRPr="00B64EB8">
        <w:rPr>
          <w:rFonts w:ascii="Times New Roman" w:hAnsi="Times New Roman" w:cs="Times New Roman"/>
          <w:sz w:val="28"/>
          <w:lang w:val="uk-UA"/>
        </w:rPr>
        <w:t xml:space="preserve"> сьогодні запроваджують в експлуатацію в світі, базуються на газотурбінних</w:t>
      </w:r>
      <w:r w:rsidR="00E26498"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технологіях.</w:t>
      </w:r>
    </w:p>
    <w:p w14:paraId="0405DE4D" w14:textId="77777777" w:rsidR="00707601" w:rsidRPr="00B64EB8" w:rsidRDefault="009D78C1" w:rsidP="0070760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 енергетиці газотурбінні установки (ГТУ)</w:t>
      </w:r>
      <w:r w:rsidR="00E26498"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 xml:space="preserve">використовуються в черговому режимі, для покриття «пікових» навантажень, а також при роботі на постійному навантаженні. У діапазоні потужностей від 60 до 120 МВТ приблизно 60% газових турбін покривають «пікові» навантаження. З цією ж метою, як правило, застосовують і </w:t>
      </w:r>
      <w:r w:rsidR="00D2145F" w:rsidRPr="00B64EB8">
        <w:rPr>
          <w:rFonts w:ascii="Times New Roman" w:hAnsi="Times New Roman" w:cs="Times New Roman"/>
          <w:sz w:val="28"/>
          <w:lang w:val="uk-UA"/>
        </w:rPr>
        <w:t>ГТ</w:t>
      </w:r>
      <w:r w:rsidRPr="00B64EB8">
        <w:rPr>
          <w:rFonts w:ascii="Times New Roman" w:hAnsi="Times New Roman" w:cs="Times New Roman"/>
          <w:sz w:val="28"/>
          <w:lang w:val="uk-UA"/>
        </w:rPr>
        <w:t>Д меншої потужності. Біль</w:t>
      </w:r>
      <w:r w:rsidR="00DE05B1" w:rsidRPr="00EE31BE">
        <w:rPr>
          <w:sz w:val="28"/>
          <w:szCs w:val="28"/>
        </w:rPr>
        <w:softHyphen/>
      </w:r>
      <w:r w:rsidRPr="00B64EB8">
        <w:rPr>
          <w:rFonts w:ascii="Times New Roman" w:hAnsi="Times New Roman" w:cs="Times New Roman"/>
          <w:sz w:val="28"/>
          <w:lang w:val="uk-UA"/>
        </w:rPr>
        <w:t>ше 85% надпотужних турбін (180 МВт і більше) використовуються для вироблення електроенергії в базовому режимі, в складі ПГУ. Наприклад, потужність найб</w:t>
      </w:r>
      <w:r w:rsidR="00DE05B1" w:rsidRPr="00EE31BE">
        <w:rPr>
          <w:sz w:val="28"/>
          <w:szCs w:val="28"/>
        </w:rPr>
        <w:softHyphen/>
      </w:r>
      <w:r w:rsidRPr="00B64EB8">
        <w:rPr>
          <w:rFonts w:ascii="Times New Roman" w:hAnsi="Times New Roman" w:cs="Times New Roman"/>
          <w:sz w:val="28"/>
          <w:lang w:val="uk-UA"/>
        </w:rPr>
        <w:t xml:space="preserve">ільшого на сьогоднішній день </w:t>
      </w:r>
      <w:r w:rsidR="00D2145F" w:rsidRPr="00B64EB8">
        <w:rPr>
          <w:rFonts w:ascii="Times New Roman" w:hAnsi="Times New Roman" w:cs="Times New Roman"/>
          <w:sz w:val="28"/>
          <w:lang w:val="uk-UA"/>
        </w:rPr>
        <w:t>SGT5</w:t>
      </w:r>
      <w:r w:rsidRPr="00B64EB8">
        <w:rPr>
          <w:rFonts w:ascii="Times New Roman" w:hAnsi="Times New Roman" w:cs="Times New Roman"/>
          <w:sz w:val="28"/>
          <w:lang w:val="uk-UA"/>
        </w:rPr>
        <w:t>-8000Н в простому циклі досягає 375 МВт, а в складі ПГУ</w:t>
      </w:r>
      <w:r w:rsidR="00D2145F"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w:t>
      </w:r>
      <w:r w:rsidR="00D2145F" w:rsidRPr="00B64EB8">
        <w:rPr>
          <w:rFonts w:ascii="Times New Roman" w:hAnsi="Times New Roman" w:cs="Times New Roman"/>
          <w:sz w:val="28"/>
          <w:lang w:val="uk-UA"/>
        </w:rPr>
        <w:t xml:space="preserve"> 570 МВт [1</w:t>
      </w:r>
      <w:r w:rsidRPr="00B64EB8">
        <w:rPr>
          <w:rFonts w:ascii="Times New Roman" w:hAnsi="Times New Roman" w:cs="Times New Roman"/>
          <w:sz w:val="28"/>
          <w:lang w:val="uk-UA"/>
        </w:rPr>
        <w:t>].</w:t>
      </w:r>
      <w:r w:rsidR="00707601" w:rsidRPr="00B64EB8">
        <w:rPr>
          <w:rFonts w:ascii="Times New Roman" w:hAnsi="Times New Roman" w:cs="Times New Roman"/>
          <w:sz w:val="28"/>
          <w:lang w:val="uk-UA"/>
        </w:rPr>
        <w:t xml:space="preserve"> </w:t>
      </w:r>
    </w:p>
    <w:p w14:paraId="702DD1B0" w14:textId="77777777" w:rsidR="00707601" w:rsidRPr="00B64EB8" w:rsidRDefault="00707601" w:rsidP="00707601">
      <w:pPr>
        <w:spacing w:after="0" w:line="360" w:lineRule="auto"/>
        <w:ind w:firstLine="567"/>
        <w:jc w:val="both"/>
        <w:rPr>
          <w:rFonts w:ascii="Times New Roman" w:hAnsi="Times New Roman" w:cs="Times New Roman"/>
          <w:sz w:val="28"/>
          <w:lang w:val="uk-UA"/>
        </w:rPr>
      </w:pPr>
    </w:p>
    <w:p w14:paraId="28D2431A" w14:textId="77777777" w:rsidR="00707601" w:rsidRPr="00B64EB8" w:rsidRDefault="0071667A" w:rsidP="00707601">
      <w:pPr>
        <w:spacing w:after="0" w:line="360" w:lineRule="auto"/>
        <w:jc w:val="center"/>
        <w:rPr>
          <w:rFonts w:ascii="Times New Roman" w:hAnsi="Times New Roman" w:cs="Times New Roman"/>
          <w:sz w:val="28"/>
          <w:lang w:val="uk-UA"/>
        </w:rPr>
      </w:pPr>
      <w:r w:rsidRPr="00B64EB8">
        <w:rPr>
          <w:rFonts w:ascii="Times New Roman" w:eastAsia="Calibri" w:hAnsi="Times New Roman" w:cs="Times New Roman"/>
          <w:noProof/>
          <w:sz w:val="28"/>
          <w:szCs w:val="28"/>
          <w:lang w:val="en-US"/>
        </w:rPr>
        <w:drawing>
          <wp:inline distT="0" distB="0" distL="0" distR="0" wp14:anchorId="6AFC0568" wp14:editId="61686017">
            <wp:extent cx="5415915" cy="3738245"/>
            <wp:effectExtent l="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15915" cy="3738245"/>
                    </a:xfrm>
                    <a:prstGeom prst="rect">
                      <a:avLst/>
                    </a:prstGeom>
                    <a:noFill/>
                    <a:ln>
                      <a:noFill/>
                    </a:ln>
                  </pic:spPr>
                </pic:pic>
              </a:graphicData>
            </a:graphic>
          </wp:inline>
        </w:drawing>
      </w:r>
    </w:p>
    <w:p w14:paraId="25650128" w14:textId="77777777" w:rsidR="00707601" w:rsidRPr="00B64EB8" w:rsidRDefault="00707601" w:rsidP="00707601">
      <w:pPr>
        <w:spacing w:after="0" w:line="360" w:lineRule="auto"/>
        <w:ind w:firstLine="567"/>
        <w:jc w:val="both"/>
        <w:rPr>
          <w:rFonts w:ascii="Times New Roman" w:hAnsi="Times New Roman" w:cs="Times New Roman"/>
          <w:sz w:val="28"/>
          <w:lang w:val="uk-UA"/>
        </w:rPr>
      </w:pPr>
    </w:p>
    <w:p w14:paraId="2EEA24AA" w14:textId="77777777" w:rsidR="00707601" w:rsidRPr="00B64EB8" w:rsidRDefault="00707601" w:rsidP="00C65C56">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1.1 – ККД та потужність теплових машин різного типу[1]</w:t>
      </w:r>
    </w:p>
    <w:p w14:paraId="678D4C05" w14:textId="77777777" w:rsidR="009D78C1" w:rsidRPr="00B64EB8" w:rsidRDefault="009D78C1" w:rsidP="00EB10E1">
      <w:pPr>
        <w:spacing w:after="0" w:line="360" w:lineRule="auto"/>
        <w:ind w:firstLine="567"/>
        <w:jc w:val="both"/>
        <w:rPr>
          <w:rFonts w:ascii="Times New Roman" w:hAnsi="Times New Roman" w:cs="Times New Roman"/>
          <w:sz w:val="28"/>
          <w:lang w:val="uk-UA"/>
        </w:rPr>
      </w:pPr>
    </w:p>
    <w:p w14:paraId="32AA59D9" w14:textId="77777777" w:rsidR="00796E60" w:rsidRPr="00B64EB8" w:rsidRDefault="009D78C1"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lastRenderedPageBreak/>
        <w:t>Приблизно 75% стаціонарних ГТУ потужністю 15 МВт і більше використовують як паливо природний газ, хоча в країнах азіатсько-тихоокеанського регіону застосовується і рідке</w:t>
      </w:r>
      <w:r w:rsidR="00D2145F" w:rsidRPr="00B64EB8">
        <w:rPr>
          <w:rFonts w:ascii="Times New Roman" w:hAnsi="Times New Roman" w:cs="Times New Roman"/>
          <w:sz w:val="28"/>
          <w:lang w:val="uk-UA"/>
        </w:rPr>
        <w:t xml:space="preserve"> паливо. Швидке зростання цін на природний газ та складність його транспортування в деякі частини світу будуть сприяти  посиленню ролі вугілля, як джерела </w:t>
      </w:r>
      <w:r w:rsidR="00B43E4A" w:rsidRPr="00B64EB8">
        <w:rPr>
          <w:rFonts w:ascii="Times New Roman" w:hAnsi="Times New Roman" w:cs="Times New Roman"/>
          <w:sz w:val="28"/>
          <w:lang w:val="uk-UA"/>
        </w:rPr>
        <w:t>е</w:t>
      </w:r>
      <w:r w:rsidR="00D2145F" w:rsidRPr="00B64EB8">
        <w:rPr>
          <w:rFonts w:ascii="Times New Roman" w:hAnsi="Times New Roman" w:cs="Times New Roman"/>
          <w:sz w:val="28"/>
          <w:lang w:val="uk-UA"/>
        </w:rPr>
        <w:t>нергії</w:t>
      </w:r>
      <w:r w:rsidR="00B43E4A" w:rsidRPr="00B64EB8">
        <w:rPr>
          <w:rFonts w:ascii="Times New Roman" w:hAnsi="Times New Roman" w:cs="Times New Roman"/>
          <w:sz w:val="28"/>
          <w:lang w:val="uk-UA"/>
        </w:rPr>
        <w:t xml:space="preserve"> для енерге</w:t>
      </w:r>
      <w:r w:rsidR="00DE05B1" w:rsidRPr="00EE31BE">
        <w:rPr>
          <w:sz w:val="28"/>
          <w:szCs w:val="28"/>
        </w:rPr>
        <w:softHyphen/>
      </w:r>
      <w:r w:rsidR="00B43E4A" w:rsidRPr="00B64EB8">
        <w:rPr>
          <w:rFonts w:ascii="Times New Roman" w:hAnsi="Times New Roman" w:cs="Times New Roman"/>
          <w:sz w:val="28"/>
          <w:lang w:val="uk-UA"/>
        </w:rPr>
        <w:t>тичного газотурбобудівн</w:t>
      </w:r>
      <w:r w:rsidR="00DE05B1" w:rsidRPr="00EE31BE">
        <w:rPr>
          <w:sz w:val="28"/>
          <w:szCs w:val="28"/>
        </w:rPr>
        <w:softHyphen/>
      </w:r>
      <w:r w:rsidR="00B43E4A" w:rsidRPr="00B64EB8">
        <w:rPr>
          <w:rFonts w:ascii="Times New Roman" w:hAnsi="Times New Roman" w:cs="Times New Roman"/>
          <w:sz w:val="28"/>
          <w:lang w:val="uk-UA"/>
        </w:rPr>
        <w:t>ицтва. Сучасні та перспективні енергетичні технології дозволяють спалювати та газифікувати вугілля більш ефективно, ніж до цього часу.</w:t>
      </w:r>
    </w:p>
    <w:p w14:paraId="4C45A13D" w14:textId="77777777" w:rsidR="00B43E4A" w:rsidRPr="00B64EB8" w:rsidRDefault="00B43E4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Економічність газових турбін відіграє важливу роль з точки зору як зниження витрати палива, так і зменшення викидів двоокису вуглецю (СО</w:t>
      </w:r>
      <w:r w:rsidRPr="00B64EB8">
        <w:rPr>
          <w:rFonts w:ascii="Times New Roman" w:hAnsi="Times New Roman" w:cs="Times New Roman"/>
          <w:sz w:val="28"/>
          <w:vertAlign w:val="subscript"/>
          <w:lang w:val="uk-UA"/>
        </w:rPr>
        <w:t>2</w:t>
      </w:r>
      <w:r w:rsidRPr="00B64EB8">
        <w:rPr>
          <w:rFonts w:ascii="Times New Roman" w:hAnsi="Times New Roman" w:cs="Times New Roman"/>
          <w:sz w:val="28"/>
          <w:lang w:val="uk-UA"/>
        </w:rPr>
        <w:t>) в атмосферу. Сьогодні в серійних енергет</w:t>
      </w:r>
      <w:r w:rsidR="00DE05B1" w:rsidRPr="00DE05B1">
        <w:rPr>
          <w:sz w:val="28"/>
          <w:szCs w:val="28"/>
          <w:lang w:val="uk-UA"/>
        </w:rPr>
        <w:softHyphen/>
      </w:r>
      <w:r w:rsidRPr="00B64EB8">
        <w:rPr>
          <w:rFonts w:ascii="Times New Roman" w:hAnsi="Times New Roman" w:cs="Times New Roman"/>
          <w:sz w:val="28"/>
          <w:lang w:val="uk-UA"/>
        </w:rPr>
        <w:t>ичних газових турбінах од</w:t>
      </w:r>
      <w:r w:rsidR="00DE05B1" w:rsidRPr="00DE05B1">
        <w:rPr>
          <w:sz w:val="28"/>
          <w:szCs w:val="28"/>
          <w:lang w:val="uk-UA"/>
        </w:rPr>
        <w:softHyphen/>
      </w:r>
      <w:r w:rsidRPr="00B64EB8">
        <w:rPr>
          <w:rFonts w:ascii="Times New Roman" w:hAnsi="Times New Roman" w:cs="Times New Roman"/>
          <w:sz w:val="28"/>
          <w:lang w:val="uk-UA"/>
        </w:rPr>
        <w:t>иничною потужністю понад 300 МВт в простому циклі досягнуто ККД більше 40%, а в ПГУ, ство</w:t>
      </w:r>
      <w:r w:rsidR="00DE05B1" w:rsidRPr="00DE05B1">
        <w:rPr>
          <w:sz w:val="28"/>
          <w:szCs w:val="28"/>
          <w:lang w:val="uk-UA"/>
        </w:rPr>
        <w:softHyphen/>
      </w:r>
      <w:r w:rsidRPr="00B64EB8">
        <w:rPr>
          <w:rFonts w:ascii="Times New Roman" w:hAnsi="Times New Roman" w:cs="Times New Roman"/>
          <w:sz w:val="28"/>
          <w:lang w:val="uk-UA"/>
        </w:rPr>
        <w:t>рених на їх базі, - понад 60%.</w:t>
      </w:r>
    </w:p>
    <w:p w14:paraId="26477EF9" w14:textId="77777777" w:rsidR="00B208E8" w:rsidRPr="00B64EB8" w:rsidRDefault="00B43E4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Досягнення високої економічності газотурбінних установок пов'язане, в першу чергу, з рівнем температури газу перед турбіною (за камерою згоряння). В даний час для стаціонарних газових турбін надійно освоєно рівень температур газу на вході в турбіну від 1100 до 1500 °С (більш низькі значення температури відповідають двигунам меншої потужності). Подальше підвище</w:t>
      </w:r>
      <w:r w:rsidR="00DE05B1" w:rsidRPr="00EE31BE">
        <w:rPr>
          <w:sz w:val="28"/>
          <w:szCs w:val="28"/>
        </w:rPr>
        <w:softHyphen/>
      </w:r>
      <w:r w:rsidRPr="00B64EB8">
        <w:rPr>
          <w:rFonts w:ascii="Times New Roman" w:hAnsi="Times New Roman" w:cs="Times New Roman"/>
          <w:sz w:val="28"/>
          <w:lang w:val="uk-UA"/>
        </w:rPr>
        <w:t>ння температури</w:t>
      </w:r>
      <w:r w:rsidR="00B208E8" w:rsidRPr="00B64EB8">
        <w:rPr>
          <w:rFonts w:ascii="Times New Roman" w:hAnsi="Times New Roman" w:cs="Times New Roman"/>
          <w:sz w:val="28"/>
          <w:lang w:val="uk-UA"/>
        </w:rPr>
        <w:t xml:space="preserve"> зв’язано з використанням нових, більш жароміцних матеріалів, а також теплозахисного покриття. Однак, найбільший внесок в освоєнні більш високих температур слід очікувати від вдоско</w:t>
      </w:r>
      <w:r w:rsidR="00DE05B1" w:rsidRPr="00EE31BE">
        <w:rPr>
          <w:sz w:val="28"/>
          <w:szCs w:val="28"/>
        </w:rPr>
        <w:softHyphen/>
      </w:r>
      <w:r w:rsidR="00B208E8" w:rsidRPr="00B64EB8">
        <w:rPr>
          <w:rFonts w:ascii="Times New Roman" w:hAnsi="Times New Roman" w:cs="Times New Roman"/>
          <w:sz w:val="28"/>
          <w:lang w:val="uk-UA"/>
        </w:rPr>
        <w:t>налення систем охолодження лопаточних апаратів і двигуна в цілому.</w:t>
      </w:r>
    </w:p>
    <w:p w14:paraId="1FDED9D2" w14:textId="77777777" w:rsidR="00D50A27" w:rsidRPr="00B64EB8" w:rsidRDefault="00D50A27"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Висока вартість вуглеводневого палива і його постійне зростання диктує необхідність максимального підвищення паливної ефективності ГТД будь-якого призначення. У свою чергу, основним нап</w:t>
      </w:r>
      <w:r w:rsidR="00DE05B1" w:rsidRPr="00EE31BE">
        <w:rPr>
          <w:sz w:val="28"/>
          <w:szCs w:val="28"/>
        </w:rPr>
        <w:softHyphen/>
      </w:r>
      <w:r w:rsidRPr="00B64EB8">
        <w:rPr>
          <w:rFonts w:ascii="Times New Roman" w:hAnsi="Times New Roman" w:cs="Times New Roman"/>
          <w:sz w:val="28"/>
          <w:lang w:val="uk-UA"/>
        </w:rPr>
        <w:t>рямком збільшення економічності ГТД, а також створюваних на їх основі ПГУ, залишається підвищення температури газу на вході в турбіну (</w:t>
      </w:r>
      <w:r w:rsidRPr="00B64EB8">
        <w:rPr>
          <w:rFonts w:ascii="Times New Roman" w:hAnsi="Times New Roman" w:cs="Times New Roman"/>
          <w:i/>
          <w:sz w:val="28"/>
          <w:lang w:val="uk-UA"/>
        </w:rPr>
        <w:t>Т</w:t>
      </w:r>
      <w:r w:rsidRPr="00B64EB8">
        <w:rPr>
          <w:rFonts w:ascii="Times New Roman" w:hAnsi="Times New Roman" w:cs="Times New Roman"/>
          <w:i/>
          <w:sz w:val="28"/>
          <w:vertAlign w:val="subscript"/>
          <w:lang w:val="uk-UA"/>
        </w:rPr>
        <w:t>Г</w:t>
      </w:r>
      <w:r w:rsidRPr="00B64EB8">
        <w:rPr>
          <w:rFonts w:ascii="Times New Roman" w:hAnsi="Times New Roman" w:cs="Times New Roman"/>
          <w:sz w:val="28"/>
          <w:lang w:val="uk-UA"/>
        </w:rPr>
        <w:t>).</w:t>
      </w:r>
    </w:p>
    <w:p w14:paraId="43570C14" w14:textId="77777777" w:rsidR="00D50A27" w:rsidRPr="00B64EB8" w:rsidRDefault="00D50A27"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Необхідно відзначити, що згідно з міжнародним стандартом ISО - 2314 «Газові турбіни – приймальні випробування», температура газу на вході в турбіну визначається як «теоретична середньозважена температура перед сопл</w:t>
      </w:r>
      <w:r w:rsidR="00AE18F2" w:rsidRPr="00B64EB8">
        <w:rPr>
          <w:rFonts w:ascii="Times New Roman" w:hAnsi="Times New Roman" w:cs="Times New Roman"/>
          <w:sz w:val="28"/>
          <w:lang w:val="uk-UA"/>
        </w:rPr>
        <w:t xml:space="preserve">овими </w:t>
      </w:r>
      <w:r w:rsidR="00AE18F2" w:rsidRPr="00B64EB8">
        <w:rPr>
          <w:rFonts w:ascii="Times New Roman" w:hAnsi="Times New Roman" w:cs="Times New Roman"/>
          <w:sz w:val="28"/>
          <w:lang w:val="uk-UA"/>
        </w:rPr>
        <w:lastRenderedPageBreak/>
        <w:t>лопатками першого ступеня</w:t>
      </w:r>
      <w:r w:rsidRPr="00B64EB8">
        <w:rPr>
          <w:rFonts w:ascii="Times New Roman" w:hAnsi="Times New Roman" w:cs="Times New Roman"/>
          <w:sz w:val="28"/>
          <w:lang w:val="uk-UA"/>
        </w:rPr>
        <w:t xml:space="preserve">... » і переважна більшість фірм визначають </w:t>
      </w:r>
      <w:r w:rsidRPr="00B64EB8">
        <w:rPr>
          <w:rFonts w:ascii="Times New Roman" w:hAnsi="Times New Roman" w:cs="Times New Roman"/>
          <w:i/>
          <w:sz w:val="28"/>
          <w:lang w:val="uk-UA"/>
        </w:rPr>
        <w:t>Т</w:t>
      </w:r>
      <w:r w:rsidRPr="00B64EB8">
        <w:rPr>
          <w:rFonts w:ascii="Times New Roman" w:hAnsi="Times New Roman" w:cs="Times New Roman"/>
          <w:i/>
          <w:sz w:val="28"/>
          <w:vertAlign w:val="subscript"/>
          <w:lang w:val="uk-UA"/>
        </w:rPr>
        <w:t>Г</w:t>
      </w:r>
      <w:r w:rsidRPr="00B64EB8">
        <w:rPr>
          <w:rFonts w:ascii="Times New Roman" w:hAnsi="Times New Roman" w:cs="Times New Roman"/>
          <w:sz w:val="28"/>
          <w:lang w:val="uk-UA"/>
        </w:rPr>
        <w:t xml:space="preserve"> відповідно до цього стандарту. </w:t>
      </w:r>
    </w:p>
    <w:p w14:paraId="7D773D58" w14:textId="77777777" w:rsidR="00796E60" w:rsidRPr="00B64EB8" w:rsidRDefault="00D50A27"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На рис. 1.2 наведені дані по збільшенню </w:t>
      </w:r>
      <w:r w:rsidR="001109AE" w:rsidRPr="00B64EB8">
        <w:rPr>
          <w:rFonts w:ascii="Times New Roman" w:hAnsi="Times New Roman" w:cs="Times New Roman"/>
          <w:sz w:val="28"/>
          <w:lang w:val="uk-UA"/>
        </w:rPr>
        <w:t xml:space="preserve">температури </w:t>
      </w:r>
      <w:r w:rsidR="001109AE" w:rsidRPr="00B64EB8">
        <w:rPr>
          <w:rFonts w:ascii="Times New Roman" w:hAnsi="Times New Roman" w:cs="Times New Roman"/>
          <w:i/>
          <w:sz w:val="28"/>
          <w:lang w:val="uk-UA"/>
        </w:rPr>
        <w:t>Т</w:t>
      </w:r>
      <w:r w:rsidR="001109AE" w:rsidRPr="00B64EB8">
        <w:rPr>
          <w:rFonts w:ascii="Times New Roman" w:hAnsi="Times New Roman" w:cs="Times New Roman"/>
          <w:i/>
          <w:sz w:val="28"/>
          <w:vertAlign w:val="subscript"/>
          <w:lang w:val="uk-UA"/>
        </w:rPr>
        <w:t>Г</w:t>
      </w:r>
      <w:r w:rsidRPr="00B64EB8">
        <w:rPr>
          <w:rFonts w:ascii="Times New Roman" w:hAnsi="Times New Roman" w:cs="Times New Roman"/>
          <w:sz w:val="28"/>
          <w:lang w:val="uk-UA"/>
        </w:rPr>
        <w:t xml:space="preserve"> енергетичних ГТД в залежності від </w:t>
      </w:r>
      <w:r w:rsidR="001109AE" w:rsidRPr="00B64EB8">
        <w:rPr>
          <w:rFonts w:ascii="Times New Roman" w:hAnsi="Times New Roman" w:cs="Times New Roman"/>
          <w:sz w:val="28"/>
          <w:lang w:val="uk-UA"/>
        </w:rPr>
        <w:t>року їх виготовлення</w:t>
      </w:r>
      <w:r w:rsidRPr="00B64EB8">
        <w:rPr>
          <w:rFonts w:ascii="Times New Roman" w:hAnsi="Times New Roman" w:cs="Times New Roman"/>
          <w:sz w:val="28"/>
          <w:lang w:val="uk-UA"/>
        </w:rPr>
        <w:t>.</w:t>
      </w:r>
      <w:r w:rsidR="001109AE" w:rsidRPr="00B64EB8">
        <w:rPr>
          <w:rFonts w:ascii="Times New Roman" w:hAnsi="Times New Roman" w:cs="Times New Roman"/>
          <w:sz w:val="28"/>
          <w:lang w:val="uk-UA"/>
        </w:rPr>
        <w:t xml:space="preserve"> З рисунка видно що в минулому столітті була досягнута </w:t>
      </w:r>
      <w:r w:rsidR="001109AE" w:rsidRPr="00B64EB8">
        <w:rPr>
          <w:rFonts w:ascii="Times New Roman" w:hAnsi="Times New Roman" w:cs="Times New Roman"/>
          <w:i/>
          <w:sz w:val="28"/>
          <w:lang w:val="uk-UA"/>
        </w:rPr>
        <w:t>Т</w:t>
      </w:r>
      <w:r w:rsidR="001109AE" w:rsidRPr="00B64EB8">
        <w:rPr>
          <w:rFonts w:ascii="Times New Roman" w:hAnsi="Times New Roman" w:cs="Times New Roman"/>
          <w:i/>
          <w:sz w:val="28"/>
          <w:vertAlign w:val="subscript"/>
          <w:lang w:val="uk-UA"/>
        </w:rPr>
        <w:t>Г</w:t>
      </w:r>
      <w:r w:rsidR="001109AE" w:rsidRPr="00B64EB8">
        <w:rPr>
          <w:rFonts w:ascii="Times New Roman" w:hAnsi="Times New Roman" w:cs="Times New Roman"/>
          <w:sz w:val="28"/>
          <w:lang w:val="uk-UA"/>
        </w:rPr>
        <w:t xml:space="preserve"> на рівні 1500 °С що відповідає рівню авіац</w:t>
      </w:r>
      <w:r w:rsidR="00DE05B1" w:rsidRPr="00EE31BE">
        <w:rPr>
          <w:sz w:val="28"/>
          <w:szCs w:val="28"/>
        </w:rPr>
        <w:softHyphen/>
      </w:r>
      <w:r w:rsidR="001109AE" w:rsidRPr="00B64EB8">
        <w:rPr>
          <w:rFonts w:ascii="Times New Roman" w:hAnsi="Times New Roman" w:cs="Times New Roman"/>
          <w:sz w:val="28"/>
          <w:lang w:val="uk-UA"/>
        </w:rPr>
        <w:t>ійних двигунів, розроблених до того часу, але в 70-80-ті</w:t>
      </w:r>
      <w:r w:rsidR="0086217F" w:rsidRPr="00B64EB8">
        <w:rPr>
          <w:rFonts w:ascii="Times New Roman" w:hAnsi="Times New Roman" w:cs="Times New Roman"/>
          <w:sz w:val="28"/>
          <w:lang w:val="uk-UA"/>
        </w:rPr>
        <w:t xml:space="preserve"> </w:t>
      </w:r>
      <w:r w:rsidR="001109AE" w:rsidRPr="00B64EB8">
        <w:rPr>
          <w:rFonts w:ascii="Times New Roman" w:hAnsi="Times New Roman" w:cs="Times New Roman"/>
          <w:sz w:val="28"/>
          <w:lang w:val="uk-UA"/>
        </w:rPr>
        <w:t>стаціонарні ГТД</w:t>
      </w:r>
      <w:r w:rsidR="0086217F" w:rsidRPr="00B64EB8">
        <w:rPr>
          <w:rFonts w:ascii="Times New Roman" w:hAnsi="Times New Roman" w:cs="Times New Roman"/>
          <w:sz w:val="28"/>
          <w:lang w:val="uk-UA"/>
        </w:rPr>
        <w:t xml:space="preserve"> за цим показником поступалися авіаційним.</w:t>
      </w:r>
    </w:p>
    <w:p w14:paraId="62795041" w14:textId="77777777" w:rsidR="00792186" w:rsidRPr="00B64EB8" w:rsidRDefault="00792186" w:rsidP="00EB10E1">
      <w:pPr>
        <w:spacing w:after="0" w:line="360" w:lineRule="auto"/>
        <w:ind w:firstLine="567"/>
        <w:jc w:val="both"/>
        <w:rPr>
          <w:rFonts w:ascii="Times New Roman" w:hAnsi="Times New Roman" w:cs="Times New Roman"/>
          <w:sz w:val="28"/>
          <w:lang w:val="uk-UA"/>
        </w:rPr>
      </w:pPr>
    </w:p>
    <w:p w14:paraId="6308AE0B" w14:textId="77777777" w:rsidR="00796E60" w:rsidRPr="00B64EB8" w:rsidRDefault="009226DC" w:rsidP="00EB10E1">
      <w:pPr>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drawing>
          <wp:inline distT="0" distB="0" distL="0" distR="0" wp14:anchorId="7C3B2F30" wp14:editId="058E46AB">
            <wp:extent cx="5557520" cy="4025900"/>
            <wp:effectExtent l="0" t="0" r="5080" b="0"/>
            <wp:docPr id="17" name="Рисунок 17" descr="C:\Users\User\Desktop\диплос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Desktop\диплос2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57520" cy="4025900"/>
                    </a:xfrm>
                    <a:prstGeom prst="rect">
                      <a:avLst/>
                    </a:prstGeom>
                    <a:noFill/>
                    <a:ln>
                      <a:noFill/>
                    </a:ln>
                  </pic:spPr>
                </pic:pic>
              </a:graphicData>
            </a:graphic>
          </wp:inline>
        </w:drawing>
      </w:r>
    </w:p>
    <w:p w14:paraId="5F09D36E" w14:textId="77777777" w:rsidR="00792186" w:rsidRPr="00B64EB8" w:rsidRDefault="00792186" w:rsidP="00EB10E1">
      <w:pPr>
        <w:spacing w:after="0" w:line="360" w:lineRule="auto"/>
        <w:ind w:firstLine="567"/>
        <w:jc w:val="both"/>
        <w:rPr>
          <w:rFonts w:ascii="Times New Roman" w:hAnsi="Times New Roman" w:cs="Times New Roman"/>
          <w:sz w:val="28"/>
          <w:lang w:val="uk-UA"/>
        </w:rPr>
      </w:pPr>
    </w:p>
    <w:p w14:paraId="17011155" w14:textId="77777777" w:rsidR="00796E60" w:rsidRPr="00B64EB8" w:rsidRDefault="001109AE" w:rsidP="00EB10E1">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w:t>
      </w:r>
      <w:r w:rsidR="00EB10E1" w:rsidRPr="00B64EB8">
        <w:rPr>
          <w:rFonts w:ascii="Times New Roman" w:hAnsi="Times New Roman" w:cs="Times New Roman"/>
          <w:sz w:val="28"/>
          <w:lang w:val="uk-UA"/>
        </w:rPr>
        <w:t>унок 1.2 –</w:t>
      </w:r>
      <w:r w:rsidRPr="00B64EB8">
        <w:rPr>
          <w:rFonts w:ascii="Times New Roman" w:hAnsi="Times New Roman" w:cs="Times New Roman"/>
          <w:sz w:val="28"/>
          <w:lang w:val="uk-UA"/>
        </w:rPr>
        <w:t xml:space="preserve"> Збільшення темпера</w:t>
      </w:r>
      <w:r w:rsidR="0017128C" w:rsidRPr="00EE31BE">
        <w:rPr>
          <w:sz w:val="28"/>
          <w:szCs w:val="28"/>
        </w:rPr>
        <w:softHyphen/>
      </w:r>
      <w:r w:rsidRPr="00B64EB8">
        <w:rPr>
          <w:rFonts w:ascii="Times New Roman" w:hAnsi="Times New Roman" w:cs="Times New Roman"/>
          <w:sz w:val="28"/>
          <w:lang w:val="uk-UA"/>
        </w:rPr>
        <w:t>тури газу на вході в турбіну в деяких іноземних ГТД</w:t>
      </w:r>
      <w:r w:rsidR="00707601" w:rsidRPr="00B64EB8">
        <w:rPr>
          <w:rFonts w:ascii="Times New Roman" w:hAnsi="Times New Roman" w:cs="Times New Roman"/>
          <w:sz w:val="28"/>
          <w:lang w:val="uk-UA"/>
        </w:rPr>
        <w:t>[2]</w:t>
      </w:r>
    </w:p>
    <w:p w14:paraId="1F02B2B6" w14:textId="77777777" w:rsidR="00796E60" w:rsidRPr="00B64EB8" w:rsidRDefault="00796E60" w:rsidP="00EB10E1">
      <w:pPr>
        <w:spacing w:after="0" w:line="360" w:lineRule="auto"/>
        <w:ind w:firstLine="567"/>
        <w:jc w:val="both"/>
        <w:rPr>
          <w:rFonts w:ascii="Times New Roman" w:hAnsi="Times New Roman" w:cs="Times New Roman"/>
          <w:sz w:val="28"/>
          <w:lang w:val="uk-UA"/>
        </w:rPr>
      </w:pPr>
    </w:p>
    <w:p w14:paraId="458EB8DF" w14:textId="77777777" w:rsidR="00796E60" w:rsidRPr="00B64EB8" w:rsidRDefault="0086217F"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Використання таких великих </w:t>
      </w:r>
      <w:r w:rsidRPr="00B64EB8">
        <w:rPr>
          <w:rFonts w:ascii="Times New Roman" w:hAnsi="Times New Roman" w:cs="Times New Roman"/>
          <w:i/>
          <w:sz w:val="28"/>
          <w:lang w:val="uk-UA"/>
        </w:rPr>
        <w:t>Т</w:t>
      </w:r>
      <w:r w:rsidRPr="00B64EB8">
        <w:rPr>
          <w:rFonts w:ascii="Times New Roman" w:hAnsi="Times New Roman" w:cs="Times New Roman"/>
          <w:i/>
          <w:sz w:val="28"/>
          <w:vertAlign w:val="subscript"/>
          <w:lang w:val="uk-UA"/>
        </w:rPr>
        <w:t>Г</w:t>
      </w:r>
      <w:r w:rsidRPr="00B64EB8">
        <w:rPr>
          <w:rFonts w:ascii="Times New Roman" w:hAnsi="Times New Roman" w:cs="Times New Roman"/>
          <w:sz w:val="28"/>
          <w:lang w:val="uk-UA"/>
        </w:rPr>
        <w:t xml:space="preserve"> зробилося можливим, в основному, за рахунок вдосконалення систем охолодження двиг</w:t>
      </w:r>
      <w:r w:rsidR="00DE05B1" w:rsidRPr="0017128C">
        <w:rPr>
          <w:sz w:val="28"/>
          <w:szCs w:val="28"/>
          <w:lang w:val="uk-UA"/>
        </w:rPr>
        <w:softHyphen/>
      </w:r>
      <w:r w:rsidRPr="00B64EB8">
        <w:rPr>
          <w:rFonts w:ascii="Times New Roman" w:hAnsi="Times New Roman" w:cs="Times New Roman"/>
          <w:sz w:val="28"/>
          <w:lang w:val="uk-UA"/>
        </w:rPr>
        <w:t>унів в цілому і лопаток турбін, незважаючи на те, що забезпечення необхід</w:t>
      </w:r>
      <w:r w:rsidR="0017128C" w:rsidRPr="0017128C">
        <w:rPr>
          <w:sz w:val="28"/>
          <w:szCs w:val="28"/>
          <w:lang w:val="uk-UA"/>
        </w:rPr>
        <w:softHyphen/>
      </w:r>
      <w:r w:rsidRPr="00B64EB8">
        <w:rPr>
          <w:rFonts w:ascii="Times New Roman" w:hAnsi="Times New Roman" w:cs="Times New Roman"/>
          <w:sz w:val="28"/>
          <w:lang w:val="uk-UA"/>
        </w:rPr>
        <w:t xml:space="preserve">ної глибини охолодження соплових лопаток (СЛ) і робочих лопаток (РЛ) перших ступенів є однією з найбільш складних проблем. </w:t>
      </w:r>
    </w:p>
    <w:p w14:paraId="0F572B2A" w14:textId="77777777" w:rsidR="0086217F" w:rsidRPr="00B64EB8" w:rsidRDefault="0086217F"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lastRenderedPageBreak/>
        <w:t xml:space="preserve">Вдосконалення технологій охолодження протягом останніх 50 років дозволило підвищувати </w:t>
      </w:r>
      <w:r w:rsidR="00396FD3" w:rsidRPr="00B64EB8">
        <w:rPr>
          <w:rFonts w:ascii="Times New Roman" w:hAnsi="Times New Roman" w:cs="Times New Roman"/>
          <w:i/>
          <w:sz w:val="28"/>
          <w:lang w:val="uk-UA"/>
        </w:rPr>
        <w:t>Т</w:t>
      </w:r>
      <w:r w:rsidR="00396FD3" w:rsidRPr="00B64EB8">
        <w:rPr>
          <w:rFonts w:ascii="Times New Roman" w:hAnsi="Times New Roman" w:cs="Times New Roman"/>
          <w:i/>
          <w:sz w:val="28"/>
          <w:vertAlign w:val="subscript"/>
          <w:lang w:val="uk-UA"/>
        </w:rPr>
        <w:t>Г</w:t>
      </w:r>
      <w:r w:rsidR="00396FD3" w:rsidRPr="00B64EB8">
        <w:rPr>
          <w:rFonts w:ascii="Times New Roman" w:hAnsi="Times New Roman" w:cs="Times New Roman"/>
          <w:sz w:val="28"/>
          <w:lang w:val="uk-UA"/>
        </w:rPr>
        <w:t xml:space="preserve"> </w:t>
      </w:r>
      <w:r w:rsidR="00AE18F2" w:rsidRPr="00B64EB8">
        <w:rPr>
          <w:rFonts w:ascii="Times New Roman" w:hAnsi="Times New Roman" w:cs="Times New Roman"/>
          <w:sz w:val="28"/>
          <w:lang w:val="uk-UA"/>
        </w:rPr>
        <w:t>в середньому на 11</w:t>
      </w:r>
      <w:r w:rsidR="00396FD3" w:rsidRPr="00B64EB8">
        <w:rPr>
          <w:rFonts w:ascii="Times New Roman" w:hAnsi="Times New Roman" w:cs="Times New Roman"/>
          <w:sz w:val="28"/>
          <w:lang w:val="uk-UA"/>
        </w:rPr>
        <w:t>°</w:t>
      </w:r>
      <w:r w:rsidRPr="00B64EB8">
        <w:rPr>
          <w:rFonts w:ascii="Times New Roman" w:hAnsi="Times New Roman" w:cs="Times New Roman"/>
          <w:sz w:val="28"/>
          <w:lang w:val="uk-UA"/>
        </w:rPr>
        <w:t>С на рік, що приблизно втричі більше, ніж за рахунок поліпшення властивостей матеріалів. Зрозуміло, і в даний час розробляються но</w:t>
      </w:r>
      <w:r w:rsidR="00396FD3" w:rsidRPr="00B64EB8">
        <w:rPr>
          <w:rFonts w:ascii="Times New Roman" w:hAnsi="Times New Roman" w:cs="Times New Roman"/>
          <w:sz w:val="28"/>
          <w:lang w:val="uk-UA"/>
        </w:rPr>
        <w:t xml:space="preserve">ві, ще більш жароміцні сплави, </w:t>
      </w:r>
      <w:r w:rsidRPr="00B64EB8">
        <w:rPr>
          <w:rFonts w:ascii="Times New Roman" w:hAnsi="Times New Roman" w:cs="Times New Roman"/>
          <w:sz w:val="28"/>
          <w:lang w:val="uk-UA"/>
        </w:rPr>
        <w:t xml:space="preserve">однак поліпшення їх властивостей як і раніше значно відстає від зростання </w:t>
      </w:r>
      <w:r w:rsidRPr="00B64EB8">
        <w:rPr>
          <w:rFonts w:ascii="Times New Roman" w:hAnsi="Times New Roman" w:cs="Times New Roman"/>
          <w:i/>
          <w:sz w:val="28"/>
          <w:lang w:val="uk-UA"/>
        </w:rPr>
        <w:t>Т</w:t>
      </w:r>
      <w:r w:rsidR="00800612" w:rsidRPr="00B64EB8">
        <w:rPr>
          <w:rFonts w:ascii="Times New Roman" w:hAnsi="Times New Roman" w:cs="Times New Roman"/>
          <w:i/>
          <w:sz w:val="28"/>
          <w:vertAlign w:val="subscript"/>
          <w:lang w:val="uk-UA"/>
        </w:rPr>
        <w:t>Г</w:t>
      </w:r>
      <w:r w:rsidR="00396FD3" w:rsidRPr="00B64EB8">
        <w:rPr>
          <w:rFonts w:ascii="Times New Roman" w:hAnsi="Times New Roman" w:cs="Times New Roman"/>
          <w:sz w:val="28"/>
          <w:lang w:val="uk-UA"/>
        </w:rPr>
        <w:t>.</w:t>
      </w:r>
      <w:r w:rsidRPr="00B64EB8">
        <w:rPr>
          <w:rFonts w:ascii="Times New Roman" w:hAnsi="Times New Roman" w:cs="Times New Roman"/>
          <w:sz w:val="28"/>
          <w:lang w:val="uk-UA"/>
        </w:rPr>
        <w:t xml:space="preserve"> До того ж, підвищення жароміцних сплавів зазвичай досягається за рахунок збільш</w:t>
      </w:r>
      <w:r w:rsidR="0017128C" w:rsidRPr="00EE31BE">
        <w:rPr>
          <w:sz w:val="28"/>
          <w:szCs w:val="28"/>
        </w:rPr>
        <w:softHyphen/>
      </w:r>
      <w:r w:rsidRPr="00B64EB8">
        <w:rPr>
          <w:rFonts w:ascii="Times New Roman" w:hAnsi="Times New Roman" w:cs="Times New Roman"/>
          <w:sz w:val="28"/>
          <w:lang w:val="uk-UA"/>
        </w:rPr>
        <w:t>ення вмісту ренію (в сучасних сплавах до 6% і більше) або вольфраму, а також рідкоземельних елементів, що супроводжується їх різким подорожчанням.</w:t>
      </w:r>
    </w:p>
    <w:p w14:paraId="1E1FB02B" w14:textId="77777777" w:rsidR="00796E60" w:rsidRPr="00B64EB8" w:rsidRDefault="0086217F"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Підвищення жароміцних властивостей сплавів необхідно також для забезпечення ресурсів лопаток на рівні сучасних вимог, які для стаціонарних ГТД складають зазвичай від 30 до 50 тисяч годин, що відповідає ресурсу ГТД до капітального ремонту. Дуже важл</w:t>
      </w:r>
      <w:r w:rsidR="0017128C" w:rsidRPr="00EE31BE">
        <w:rPr>
          <w:sz w:val="28"/>
          <w:szCs w:val="28"/>
        </w:rPr>
        <w:softHyphen/>
      </w:r>
      <w:r w:rsidRPr="00B64EB8">
        <w:rPr>
          <w:rFonts w:ascii="Times New Roman" w:hAnsi="Times New Roman" w:cs="Times New Roman"/>
          <w:sz w:val="28"/>
          <w:lang w:val="uk-UA"/>
        </w:rPr>
        <w:t>иво відзначити, що зазначені ресурси повинні бути забезпечені в хімічно активному середовищі продуктів згоряння природного газу, дизельного палива або біопалива. Даний фактор робить неможли</w:t>
      </w:r>
      <w:r w:rsidR="0017128C" w:rsidRPr="0017128C">
        <w:rPr>
          <w:sz w:val="28"/>
          <w:szCs w:val="28"/>
          <w:lang w:val="uk-UA"/>
        </w:rPr>
        <w:softHyphen/>
      </w:r>
      <w:r w:rsidRPr="00B64EB8">
        <w:rPr>
          <w:rFonts w:ascii="Times New Roman" w:hAnsi="Times New Roman" w:cs="Times New Roman"/>
          <w:sz w:val="28"/>
          <w:lang w:val="uk-UA"/>
        </w:rPr>
        <w:t>вим застосування в стаціонарних ГТД багатьох найбільш жароміцних сплавів, створених для авіаційних ГТД, і вимагає підвищення ант</w:t>
      </w:r>
      <w:r w:rsidR="00B451D4" w:rsidRPr="00B64EB8">
        <w:rPr>
          <w:rFonts w:ascii="Times New Roman" w:hAnsi="Times New Roman" w:cs="Times New Roman"/>
          <w:sz w:val="28"/>
          <w:lang w:val="uk-UA"/>
        </w:rPr>
        <w:t>икорозійних властивостей мат</w:t>
      </w:r>
      <w:r w:rsidR="0017128C" w:rsidRPr="0017128C">
        <w:rPr>
          <w:sz w:val="28"/>
          <w:szCs w:val="28"/>
          <w:lang w:val="uk-UA"/>
        </w:rPr>
        <w:softHyphen/>
      </w:r>
      <w:r w:rsidR="00B451D4" w:rsidRPr="00B64EB8">
        <w:rPr>
          <w:rFonts w:ascii="Times New Roman" w:hAnsi="Times New Roman" w:cs="Times New Roman"/>
          <w:sz w:val="28"/>
          <w:lang w:val="uk-UA"/>
        </w:rPr>
        <w:t>еріалів для лопаток. Зазвичай  це досягається за рахунок значного  збільшення вмісту хрому, але при цьому знижується жароміцність сплавів.</w:t>
      </w:r>
    </w:p>
    <w:p w14:paraId="40B62728" w14:textId="77777777" w:rsidR="003B3E46" w:rsidRPr="00B64EB8" w:rsidRDefault="00800612"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Ще одним, дуже важливим напрямком в освоєнні більш високих </w:t>
      </w:r>
      <w:r w:rsidR="000F7647" w:rsidRPr="00B64EB8">
        <w:rPr>
          <w:rFonts w:ascii="Times New Roman" w:hAnsi="Times New Roman" w:cs="Times New Roman"/>
          <w:sz w:val="28"/>
          <w:lang w:val="uk-UA"/>
        </w:rPr>
        <w:t>Т</w:t>
      </w:r>
      <w:r w:rsidR="000F7647" w:rsidRPr="00B64EB8">
        <w:rPr>
          <w:rFonts w:ascii="Times New Roman" w:hAnsi="Times New Roman" w:cs="Times New Roman"/>
          <w:sz w:val="28"/>
          <w:vertAlign w:val="subscript"/>
          <w:lang w:val="uk-UA"/>
        </w:rPr>
        <w:t>Г</w:t>
      </w:r>
      <w:r w:rsidRPr="00B64EB8">
        <w:rPr>
          <w:rFonts w:ascii="Times New Roman" w:hAnsi="Times New Roman" w:cs="Times New Roman"/>
          <w:sz w:val="28"/>
          <w:lang w:val="uk-UA"/>
        </w:rPr>
        <w:t>, є створення нових теплозахисних покриттів (ТЗП). В даний час найбільшого поширення набули двошарові ТЗП. Внутрішній шар такого ТЗП - металевий, типу Метал-Cr-Al-Y, де «Метал» - нікель або кобальт або їх суміш. Зовнішній шар - кераміка на основі двоо</w:t>
      </w:r>
      <w:r w:rsidR="0017128C" w:rsidRPr="0017128C">
        <w:rPr>
          <w:sz w:val="28"/>
          <w:szCs w:val="28"/>
          <w:lang w:val="uk-UA"/>
        </w:rPr>
        <w:softHyphen/>
      </w:r>
      <w:r w:rsidRPr="00B64EB8">
        <w:rPr>
          <w:rFonts w:ascii="Times New Roman" w:hAnsi="Times New Roman" w:cs="Times New Roman"/>
          <w:sz w:val="28"/>
          <w:lang w:val="uk-UA"/>
        </w:rPr>
        <w:t>кису цирконію, модифіко</w:t>
      </w:r>
      <w:r w:rsidR="0017128C" w:rsidRPr="0017128C">
        <w:rPr>
          <w:sz w:val="28"/>
          <w:szCs w:val="28"/>
          <w:lang w:val="uk-UA"/>
        </w:rPr>
        <w:softHyphen/>
      </w:r>
      <w:r w:rsidRPr="00B64EB8">
        <w:rPr>
          <w:rFonts w:ascii="Times New Roman" w:hAnsi="Times New Roman" w:cs="Times New Roman"/>
          <w:sz w:val="28"/>
          <w:lang w:val="uk-UA"/>
        </w:rPr>
        <w:t>ваної окисом ітрію. Такі покриття протягом ряду років застосовують практично всі</w:t>
      </w:r>
      <w:r w:rsidR="000F7647" w:rsidRPr="00B64EB8">
        <w:rPr>
          <w:rFonts w:ascii="Times New Roman" w:hAnsi="Times New Roman" w:cs="Times New Roman"/>
          <w:sz w:val="28"/>
          <w:lang w:val="uk-UA"/>
        </w:rPr>
        <w:t xml:space="preserve"> провідні фірми-розробники ГТД для захисту лопаток перших ступенів. В даний час деякими фірмами, зокрема, «Mitsubishi», провод</w:t>
      </w:r>
      <w:r w:rsidR="0017128C" w:rsidRPr="0017128C">
        <w:rPr>
          <w:sz w:val="28"/>
          <w:szCs w:val="28"/>
          <w:lang w:val="uk-UA"/>
        </w:rPr>
        <w:softHyphen/>
      </w:r>
      <w:r w:rsidR="000F7647" w:rsidRPr="00B64EB8">
        <w:rPr>
          <w:rFonts w:ascii="Times New Roman" w:hAnsi="Times New Roman" w:cs="Times New Roman"/>
          <w:sz w:val="28"/>
          <w:lang w:val="uk-UA"/>
        </w:rPr>
        <w:t>иться розробка нових ТЗП, зовнішній шар яких складається з пірохлорной кераміки. Очікується, що такі покриття будуть мати коефіцієнт теплопровідності приблизно на 20% нижче, ведуться так</w:t>
      </w:r>
      <w:r w:rsidR="0017128C" w:rsidRPr="0017128C">
        <w:rPr>
          <w:sz w:val="28"/>
          <w:szCs w:val="28"/>
          <w:lang w:val="uk-UA"/>
        </w:rPr>
        <w:softHyphen/>
      </w:r>
      <w:r w:rsidR="000F7647" w:rsidRPr="00B64EB8">
        <w:rPr>
          <w:rFonts w:ascii="Times New Roman" w:hAnsi="Times New Roman" w:cs="Times New Roman"/>
          <w:sz w:val="28"/>
          <w:lang w:val="uk-UA"/>
        </w:rPr>
        <w:t>ож роботи по підвищенню надійності і терміну служби ТЗП.</w:t>
      </w:r>
    </w:p>
    <w:p w14:paraId="2708F297" w14:textId="77777777" w:rsidR="00A6243A" w:rsidRPr="00B64EB8" w:rsidRDefault="00A6243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lastRenderedPageBreak/>
        <w:t xml:space="preserve">За даними фірми «Mitsubishi», підвищення </w:t>
      </w:r>
      <w:r w:rsidRPr="00B64EB8">
        <w:rPr>
          <w:rFonts w:ascii="Times New Roman" w:hAnsi="Times New Roman" w:cs="Times New Roman"/>
          <w:i/>
          <w:sz w:val="28"/>
          <w:lang w:val="uk-UA"/>
        </w:rPr>
        <w:t>Т</w:t>
      </w:r>
      <w:r w:rsidRPr="00B64EB8">
        <w:rPr>
          <w:rFonts w:ascii="Times New Roman" w:hAnsi="Times New Roman" w:cs="Times New Roman"/>
          <w:i/>
          <w:sz w:val="28"/>
          <w:vertAlign w:val="subscript"/>
          <w:lang w:val="uk-UA"/>
        </w:rPr>
        <w:t>Г</w:t>
      </w:r>
      <w:r w:rsidR="00736169" w:rsidRPr="00B64EB8">
        <w:rPr>
          <w:rFonts w:ascii="Times New Roman" w:hAnsi="Times New Roman" w:cs="Times New Roman"/>
          <w:sz w:val="28"/>
          <w:lang w:val="uk-UA"/>
        </w:rPr>
        <w:t xml:space="preserve"> </w:t>
      </w:r>
      <w:r w:rsidR="00004DAA" w:rsidRPr="00B64EB8">
        <w:rPr>
          <w:rFonts w:ascii="Times New Roman" w:hAnsi="Times New Roman" w:cs="Times New Roman"/>
          <w:sz w:val="28"/>
          <w:lang w:val="uk-UA"/>
        </w:rPr>
        <w:t>з 1500°С до 1700°</w:t>
      </w:r>
      <w:r w:rsidRPr="00B64EB8">
        <w:rPr>
          <w:rFonts w:ascii="Times New Roman" w:hAnsi="Times New Roman" w:cs="Times New Roman"/>
          <w:sz w:val="28"/>
          <w:lang w:val="uk-UA"/>
        </w:rPr>
        <w:t>С повинна бути досягн</w:t>
      </w:r>
      <w:r w:rsidR="00004DAA" w:rsidRPr="00B64EB8">
        <w:rPr>
          <w:rFonts w:ascii="Times New Roman" w:hAnsi="Times New Roman" w:cs="Times New Roman"/>
          <w:sz w:val="28"/>
          <w:lang w:val="uk-UA"/>
        </w:rPr>
        <w:t>ута в наступній пропорції: 50°</w:t>
      </w:r>
      <w:r w:rsidRPr="00B64EB8">
        <w:rPr>
          <w:rFonts w:ascii="Times New Roman" w:hAnsi="Times New Roman" w:cs="Times New Roman"/>
          <w:sz w:val="28"/>
          <w:lang w:val="uk-UA"/>
        </w:rPr>
        <w:t>С за рахунок підвищення жароміцно</w:t>
      </w:r>
      <w:r w:rsidR="00004DAA" w:rsidRPr="00B64EB8">
        <w:rPr>
          <w:rFonts w:ascii="Times New Roman" w:hAnsi="Times New Roman" w:cs="Times New Roman"/>
          <w:sz w:val="28"/>
          <w:lang w:val="uk-UA"/>
        </w:rPr>
        <w:t>сті лопаткових матеріалів, 50°</w:t>
      </w:r>
      <w:r w:rsidRPr="00B64EB8">
        <w:rPr>
          <w:rFonts w:ascii="Times New Roman" w:hAnsi="Times New Roman" w:cs="Times New Roman"/>
          <w:sz w:val="28"/>
          <w:lang w:val="uk-UA"/>
        </w:rPr>
        <w:t>С за рахунок</w:t>
      </w:r>
      <w:r w:rsidR="00004DAA" w:rsidRPr="00B64EB8">
        <w:rPr>
          <w:rFonts w:ascii="Times New Roman" w:hAnsi="Times New Roman" w:cs="Times New Roman"/>
          <w:sz w:val="28"/>
          <w:lang w:val="uk-UA"/>
        </w:rPr>
        <w:t xml:space="preserve"> вдоскона</w:t>
      </w:r>
      <w:r w:rsidR="0017128C" w:rsidRPr="0017128C">
        <w:rPr>
          <w:sz w:val="28"/>
          <w:szCs w:val="28"/>
          <w:lang w:val="uk-UA"/>
        </w:rPr>
        <w:softHyphen/>
      </w:r>
      <w:r w:rsidR="00004DAA" w:rsidRPr="00B64EB8">
        <w:rPr>
          <w:rFonts w:ascii="Times New Roman" w:hAnsi="Times New Roman" w:cs="Times New Roman"/>
          <w:sz w:val="28"/>
          <w:lang w:val="uk-UA"/>
        </w:rPr>
        <w:t>лення ТЗП, а решта 100°</w:t>
      </w:r>
      <w:r w:rsidRPr="00B64EB8">
        <w:rPr>
          <w:rFonts w:ascii="Times New Roman" w:hAnsi="Times New Roman" w:cs="Times New Roman"/>
          <w:sz w:val="28"/>
          <w:lang w:val="uk-UA"/>
        </w:rPr>
        <w:t>С – за рахунок підвищ</w:t>
      </w:r>
      <w:r w:rsidR="0017128C" w:rsidRPr="0017128C">
        <w:rPr>
          <w:sz w:val="28"/>
          <w:szCs w:val="28"/>
          <w:lang w:val="uk-UA"/>
        </w:rPr>
        <w:softHyphen/>
      </w:r>
      <w:r w:rsidRPr="00B64EB8">
        <w:rPr>
          <w:rFonts w:ascii="Times New Roman" w:hAnsi="Times New Roman" w:cs="Times New Roman"/>
          <w:sz w:val="28"/>
          <w:lang w:val="uk-UA"/>
        </w:rPr>
        <w:t>ення глибини охолодження лопаток.</w:t>
      </w:r>
    </w:p>
    <w:p w14:paraId="1D4F4228" w14:textId="77777777" w:rsidR="00A6243A" w:rsidRPr="00B64EB8" w:rsidRDefault="00A6243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Системи охолодження в переважній більшості ГТД самого різного призн</w:t>
      </w:r>
      <w:r w:rsidR="0017128C" w:rsidRPr="00EE31BE">
        <w:rPr>
          <w:sz w:val="28"/>
          <w:szCs w:val="28"/>
        </w:rPr>
        <w:softHyphen/>
      </w:r>
      <w:r w:rsidRPr="00B64EB8">
        <w:rPr>
          <w:rFonts w:ascii="Times New Roman" w:hAnsi="Times New Roman" w:cs="Times New Roman"/>
          <w:sz w:val="28"/>
          <w:lang w:val="uk-UA"/>
        </w:rPr>
        <w:t>ачення – повітряні, відкриті. Незважаючи на численні дослідження, парове охолодження лопаток апаратів і до тепер застосовується дуже обмежено, і тільки в стаціонарних ГТД великої пот</w:t>
      </w:r>
      <w:r w:rsidR="0017128C" w:rsidRPr="0017128C">
        <w:rPr>
          <w:sz w:val="28"/>
          <w:szCs w:val="28"/>
          <w:lang w:val="uk-UA"/>
        </w:rPr>
        <w:softHyphen/>
      </w:r>
      <w:r w:rsidRPr="00B64EB8">
        <w:rPr>
          <w:rFonts w:ascii="Times New Roman" w:hAnsi="Times New Roman" w:cs="Times New Roman"/>
          <w:sz w:val="28"/>
          <w:lang w:val="uk-UA"/>
        </w:rPr>
        <w:t>ужності. Впровадж</w:t>
      </w:r>
      <w:r w:rsidR="0017128C" w:rsidRPr="00EE31BE">
        <w:rPr>
          <w:sz w:val="28"/>
          <w:szCs w:val="28"/>
        </w:rPr>
        <w:softHyphen/>
      </w:r>
      <w:r w:rsidRPr="00B64EB8">
        <w:rPr>
          <w:rFonts w:ascii="Times New Roman" w:hAnsi="Times New Roman" w:cs="Times New Roman"/>
          <w:sz w:val="28"/>
          <w:lang w:val="uk-UA"/>
        </w:rPr>
        <w:t>ення парового охолодження призводить до різкого усклад</w:t>
      </w:r>
      <w:r w:rsidR="0017128C" w:rsidRPr="00EE31BE">
        <w:rPr>
          <w:sz w:val="28"/>
          <w:szCs w:val="28"/>
        </w:rPr>
        <w:softHyphen/>
      </w:r>
      <w:r w:rsidRPr="00B64EB8">
        <w:rPr>
          <w:rFonts w:ascii="Times New Roman" w:hAnsi="Times New Roman" w:cs="Times New Roman"/>
          <w:sz w:val="28"/>
          <w:lang w:val="uk-UA"/>
        </w:rPr>
        <w:t xml:space="preserve">нення конструкції як ГТД, так і ПГУ в цілому. Крім того, застосування парового охолодження в ГТД призводить до неможливості його експлуатації в простому циклі, різко </w:t>
      </w:r>
      <w:r w:rsidR="00B81B82" w:rsidRPr="00B64EB8">
        <w:rPr>
          <w:rFonts w:ascii="Times New Roman" w:hAnsi="Times New Roman" w:cs="Times New Roman"/>
          <w:sz w:val="28"/>
          <w:lang w:val="uk-UA"/>
        </w:rPr>
        <w:t>збільшує тривал</w:t>
      </w:r>
      <w:r w:rsidR="0017128C" w:rsidRPr="00EE31BE">
        <w:rPr>
          <w:sz w:val="28"/>
          <w:szCs w:val="28"/>
        </w:rPr>
        <w:softHyphen/>
      </w:r>
      <w:r w:rsidR="00B81B82" w:rsidRPr="00B64EB8">
        <w:rPr>
          <w:rFonts w:ascii="Times New Roman" w:hAnsi="Times New Roman" w:cs="Times New Roman"/>
          <w:sz w:val="28"/>
          <w:lang w:val="uk-UA"/>
        </w:rPr>
        <w:t>ість</w:t>
      </w:r>
      <w:r w:rsidRPr="00B64EB8">
        <w:rPr>
          <w:rFonts w:ascii="Times New Roman" w:hAnsi="Times New Roman" w:cs="Times New Roman"/>
          <w:sz w:val="28"/>
          <w:lang w:val="uk-UA"/>
        </w:rPr>
        <w:t xml:space="preserve"> процес запуску, погіршує маневрені характ</w:t>
      </w:r>
      <w:r w:rsidR="0017128C" w:rsidRPr="00EE31BE">
        <w:rPr>
          <w:sz w:val="28"/>
          <w:szCs w:val="28"/>
        </w:rPr>
        <w:softHyphen/>
      </w:r>
      <w:r w:rsidRPr="00B64EB8">
        <w:rPr>
          <w:rFonts w:ascii="Times New Roman" w:hAnsi="Times New Roman" w:cs="Times New Roman"/>
          <w:sz w:val="28"/>
          <w:lang w:val="uk-UA"/>
        </w:rPr>
        <w:t>еристики.</w:t>
      </w:r>
    </w:p>
    <w:p w14:paraId="04A9ADF6" w14:textId="77777777" w:rsidR="00B81B82" w:rsidRPr="00B64EB8" w:rsidRDefault="00B81B82"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Необхідно відзначити, що, в переважній більшості стаціонарних ГТД середньої і малої потужності реально досягнуте значення </w:t>
      </w:r>
      <w:r w:rsidRPr="00B64EB8">
        <w:rPr>
          <w:rFonts w:ascii="Times New Roman" w:hAnsi="Times New Roman" w:cs="Times New Roman"/>
          <w:i/>
          <w:sz w:val="28"/>
          <w:lang w:val="uk-UA"/>
        </w:rPr>
        <w:t>Т</w:t>
      </w:r>
      <w:r w:rsidRPr="00B64EB8">
        <w:rPr>
          <w:rFonts w:ascii="Times New Roman" w:hAnsi="Times New Roman" w:cs="Times New Roman"/>
          <w:i/>
          <w:sz w:val="28"/>
          <w:vertAlign w:val="subscript"/>
          <w:lang w:val="uk-UA"/>
        </w:rPr>
        <w:t>Г</w:t>
      </w:r>
      <w:r w:rsidRPr="00B64EB8">
        <w:rPr>
          <w:rFonts w:ascii="Times New Roman" w:hAnsi="Times New Roman" w:cs="Times New Roman"/>
          <w:sz w:val="28"/>
          <w:lang w:val="uk-UA"/>
        </w:rPr>
        <w:t xml:space="preserve"> набагато</w:t>
      </w:r>
      <w:r w:rsidR="00004DAA" w:rsidRPr="00B64EB8">
        <w:rPr>
          <w:rFonts w:ascii="Times New Roman" w:hAnsi="Times New Roman" w:cs="Times New Roman"/>
          <w:sz w:val="28"/>
          <w:lang w:val="uk-UA"/>
        </w:rPr>
        <w:t xml:space="preserve"> нижче, і не перевищують 1230</w:t>
      </w:r>
      <w:r w:rsidRPr="00B64EB8">
        <w:rPr>
          <w:rFonts w:ascii="Times New Roman" w:hAnsi="Times New Roman" w:cs="Times New Roman"/>
          <w:sz w:val="28"/>
          <w:lang w:val="uk-UA"/>
        </w:rPr>
        <w:t>°С на вході в ротор турбіни. Це одна з основних причин, по яким ККД таких двигунів істотно поступається ККД двигунів великої потужності. Неможливість досягнення в стаціонарних ГТД малої і середн</w:t>
      </w:r>
      <w:r w:rsidR="0017128C" w:rsidRPr="00EE31BE">
        <w:rPr>
          <w:sz w:val="28"/>
          <w:szCs w:val="28"/>
        </w:rPr>
        <w:softHyphen/>
      </w:r>
      <w:r w:rsidRPr="00B64EB8">
        <w:rPr>
          <w:rFonts w:ascii="Times New Roman" w:hAnsi="Times New Roman" w:cs="Times New Roman"/>
          <w:sz w:val="28"/>
          <w:lang w:val="uk-UA"/>
        </w:rPr>
        <w:t xml:space="preserve">ьої потужності таких високих </w:t>
      </w:r>
      <w:r w:rsidRPr="00B64EB8">
        <w:rPr>
          <w:rFonts w:ascii="Times New Roman" w:hAnsi="Times New Roman" w:cs="Times New Roman"/>
          <w:i/>
          <w:sz w:val="28"/>
          <w:lang w:val="uk-UA"/>
        </w:rPr>
        <w:t>Т</w:t>
      </w:r>
      <w:r w:rsidRPr="00B64EB8">
        <w:rPr>
          <w:rFonts w:ascii="Times New Roman" w:hAnsi="Times New Roman" w:cs="Times New Roman"/>
          <w:i/>
          <w:sz w:val="28"/>
          <w:vertAlign w:val="subscript"/>
          <w:lang w:val="uk-UA"/>
        </w:rPr>
        <w:t>Г</w:t>
      </w:r>
      <w:r w:rsidRPr="00B64EB8">
        <w:rPr>
          <w:rFonts w:ascii="Times New Roman" w:hAnsi="Times New Roman" w:cs="Times New Roman"/>
          <w:sz w:val="28"/>
          <w:lang w:val="uk-UA"/>
        </w:rPr>
        <w:t>, як в двигунах великої потужності, полягає, в основному, в наступних причинах. По-перше, реалізація в ГТД малої і середньої потужності розвинених систем охолодження з тими ж конструктивн</w:t>
      </w:r>
      <w:r w:rsidR="0017128C" w:rsidRPr="0017128C">
        <w:rPr>
          <w:sz w:val="28"/>
          <w:szCs w:val="28"/>
          <w:lang w:val="uk-UA"/>
        </w:rPr>
        <w:softHyphen/>
      </w:r>
      <w:r w:rsidRPr="00B64EB8">
        <w:rPr>
          <w:rFonts w:ascii="Times New Roman" w:hAnsi="Times New Roman" w:cs="Times New Roman"/>
          <w:sz w:val="28"/>
          <w:lang w:val="uk-UA"/>
        </w:rPr>
        <w:t>ими рішеннями, що і в ВМД великої потужності, призводить до значного ускладне</w:t>
      </w:r>
      <w:r w:rsidR="0017128C" w:rsidRPr="0017128C">
        <w:rPr>
          <w:sz w:val="28"/>
          <w:szCs w:val="28"/>
          <w:lang w:val="uk-UA"/>
        </w:rPr>
        <w:softHyphen/>
      </w:r>
      <w:r w:rsidRPr="00B64EB8">
        <w:rPr>
          <w:rFonts w:ascii="Times New Roman" w:hAnsi="Times New Roman" w:cs="Times New Roman"/>
          <w:sz w:val="28"/>
          <w:lang w:val="uk-UA"/>
        </w:rPr>
        <w:t>ння і подорожчання таких двигунів. По-друге, пропорцій</w:t>
      </w:r>
      <w:r w:rsidR="0017128C" w:rsidRPr="0017128C">
        <w:rPr>
          <w:sz w:val="28"/>
          <w:szCs w:val="28"/>
          <w:lang w:val="uk-UA"/>
        </w:rPr>
        <w:softHyphen/>
      </w:r>
      <w:r w:rsidRPr="00B64EB8">
        <w:rPr>
          <w:rFonts w:ascii="Times New Roman" w:hAnsi="Times New Roman" w:cs="Times New Roman"/>
          <w:sz w:val="28"/>
          <w:lang w:val="uk-UA"/>
        </w:rPr>
        <w:t>не зменшення розмірів охолоджуючих каналів і турбулізаторів робить їх виготовлення досить складн</w:t>
      </w:r>
      <w:r w:rsidR="0017128C" w:rsidRPr="0017128C">
        <w:rPr>
          <w:sz w:val="28"/>
          <w:szCs w:val="28"/>
          <w:lang w:val="uk-UA"/>
        </w:rPr>
        <w:softHyphen/>
      </w:r>
      <w:r w:rsidRPr="00B64EB8">
        <w:rPr>
          <w:rFonts w:ascii="Times New Roman" w:hAnsi="Times New Roman" w:cs="Times New Roman"/>
          <w:sz w:val="28"/>
          <w:lang w:val="uk-UA"/>
        </w:rPr>
        <w:t>им, і різко погіршує технологічність лопаток; зменшення діаметрів отворів робить їх схильними до засмічення. У ряді випадків, при надмірному подрібненні каналів, в них не вдається забезпечити розвинений турбулентний режим течії, що додатково усклад</w:t>
      </w:r>
      <w:r w:rsidR="0017128C" w:rsidRPr="0017128C">
        <w:rPr>
          <w:sz w:val="28"/>
          <w:szCs w:val="28"/>
          <w:lang w:val="uk-UA"/>
        </w:rPr>
        <w:softHyphen/>
      </w:r>
      <w:r w:rsidRPr="00B64EB8">
        <w:rPr>
          <w:rFonts w:ascii="Times New Roman" w:hAnsi="Times New Roman" w:cs="Times New Roman"/>
          <w:sz w:val="28"/>
          <w:lang w:val="uk-UA"/>
        </w:rPr>
        <w:t>нює досягнення необхідної інтенсивності охолодження.</w:t>
      </w:r>
    </w:p>
    <w:p w14:paraId="7C835708" w14:textId="77777777" w:rsidR="00B81B82" w:rsidRPr="00B64EB8" w:rsidRDefault="00B81B82"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Таким чином, збільшення </w:t>
      </w:r>
      <w:r w:rsidRPr="00B64EB8">
        <w:rPr>
          <w:rFonts w:ascii="Times New Roman" w:hAnsi="Times New Roman" w:cs="Times New Roman"/>
          <w:i/>
          <w:sz w:val="28"/>
          <w:lang w:val="uk-UA"/>
        </w:rPr>
        <w:t>Т</w:t>
      </w:r>
      <w:r w:rsidRPr="00B64EB8">
        <w:rPr>
          <w:rFonts w:ascii="Times New Roman" w:hAnsi="Times New Roman" w:cs="Times New Roman"/>
          <w:i/>
          <w:sz w:val="28"/>
          <w:vertAlign w:val="subscript"/>
          <w:lang w:val="uk-UA"/>
        </w:rPr>
        <w:t>Г</w:t>
      </w:r>
      <w:r w:rsidRPr="00B64EB8">
        <w:rPr>
          <w:rFonts w:ascii="Times New Roman" w:hAnsi="Times New Roman" w:cs="Times New Roman"/>
          <w:sz w:val="28"/>
          <w:lang w:val="uk-UA"/>
        </w:rPr>
        <w:t xml:space="preserve"> в ГТД малої і середньої потужності, найімовірніше, буде відбуватися за рахунок освоєння нових схемних рішень і високоефективних альтернативних способів охолодження. </w:t>
      </w:r>
    </w:p>
    <w:p w14:paraId="55AED59A" w14:textId="77777777" w:rsidR="00B81B82" w:rsidRPr="00B64EB8" w:rsidRDefault="00B81B82"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lastRenderedPageBreak/>
        <w:t>З усього сказаного вище випливає, що вдосконалення систем охолодження лопаток турбін і, перш за все, повітряних, є в даний час основ</w:t>
      </w:r>
      <w:r w:rsidR="0017128C" w:rsidRPr="00EE31BE">
        <w:rPr>
          <w:sz w:val="28"/>
          <w:szCs w:val="28"/>
        </w:rPr>
        <w:softHyphen/>
      </w:r>
      <w:r w:rsidRPr="00B64EB8">
        <w:rPr>
          <w:rFonts w:ascii="Times New Roman" w:hAnsi="Times New Roman" w:cs="Times New Roman"/>
          <w:sz w:val="28"/>
          <w:lang w:val="uk-UA"/>
        </w:rPr>
        <w:t>ним напрямом при створенні нових високо економічних стаціонарних ГТД і ГТУ.</w:t>
      </w:r>
    </w:p>
    <w:p w14:paraId="2F454CFD" w14:textId="77777777" w:rsidR="00D5754E" w:rsidRPr="00B64EB8" w:rsidRDefault="00D5754E" w:rsidP="002B39CC">
      <w:pPr>
        <w:spacing w:after="0" w:line="360" w:lineRule="auto"/>
        <w:jc w:val="both"/>
        <w:rPr>
          <w:rFonts w:ascii="Times New Roman" w:hAnsi="Times New Roman" w:cs="Times New Roman"/>
          <w:sz w:val="28"/>
          <w:lang w:val="uk-UA"/>
        </w:rPr>
      </w:pPr>
    </w:p>
    <w:p w14:paraId="10A749CC" w14:textId="77777777" w:rsidR="00F17B5B" w:rsidRPr="00000B0B" w:rsidRDefault="009B5CA5" w:rsidP="00EB10E1">
      <w:pPr>
        <w:pStyle w:val="Heading2"/>
        <w:spacing w:before="0" w:line="360" w:lineRule="auto"/>
        <w:ind w:firstLine="567"/>
        <w:jc w:val="both"/>
        <w:rPr>
          <w:rFonts w:ascii="Times New Roman" w:hAnsi="Times New Roman" w:cs="Times New Roman"/>
          <w:color w:val="auto"/>
          <w:sz w:val="28"/>
          <w:szCs w:val="28"/>
          <w:lang w:val="uk-UA"/>
        </w:rPr>
      </w:pPr>
      <w:bookmarkStart w:id="4" w:name="_Toc532206313"/>
      <w:r w:rsidRPr="00000B0B">
        <w:rPr>
          <w:rFonts w:ascii="Times New Roman" w:hAnsi="Times New Roman" w:cs="Times New Roman"/>
          <w:color w:val="auto"/>
          <w:sz w:val="28"/>
          <w:szCs w:val="28"/>
          <w:lang w:val="uk-UA"/>
        </w:rPr>
        <w:t>1.2</w:t>
      </w:r>
      <w:r w:rsidR="00EB10E1" w:rsidRPr="00000B0B">
        <w:rPr>
          <w:rFonts w:ascii="Times New Roman" w:hAnsi="Times New Roman" w:cs="Times New Roman"/>
          <w:color w:val="auto"/>
          <w:sz w:val="28"/>
          <w:szCs w:val="28"/>
          <w:lang w:val="uk-UA"/>
        </w:rPr>
        <w:t xml:space="preserve"> </w:t>
      </w:r>
      <w:r w:rsidR="00AF4742" w:rsidRPr="00000B0B">
        <w:rPr>
          <w:rFonts w:ascii="Times New Roman" w:hAnsi="Times New Roman" w:cs="Times New Roman"/>
          <w:color w:val="auto"/>
          <w:sz w:val="28"/>
          <w:szCs w:val="28"/>
          <w:lang w:val="uk-UA"/>
        </w:rPr>
        <w:t>Плівкове охолодження</w:t>
      </w:r>
      <w:bookmarkEnd w:id="4"/>
    </w:p>
    <w:p w14:paraId="7CC6E050" w14:textId="77777777" w:rsidR="00792186" w:rsidRPr="00B64EB8" w:rsidRDefault="00792186" w:rsidP="00D5754E">
      <w:pPr>
        <w:spacing w:after="0" w:line="360" w:lineRule="auto"/>
        <w:rPr>
          <w:rFonts w:ascii="Times New Roman" w:hAnsi="Times New Roman" w:cs="Times New Roman"/>
          <w:sz w:val="28"/>
          <w:szCs w:val="28"/>
          <w:lang w:val="uk-UA"/>
        </w:rPr>
      </w:pPr>
    </w:p>
    <w:p w14:paraId="749848A8" w14:textId="77777777" w:rsidR="001913A9" w:rsidRPr="00B64EB8" w:rsidRDefault="001913A9"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szCs w:val="28"/>
          <w:lang w:val="uk-UA"/>
        </w:rPr>
        <w:t>Плівкове охолодження являє собою подачу охолоджуючого повітря безпосередньо на зовнішню профільну</w:t>
      </w:r>
      <w:r w:rsidRPr="00B64EB8">
        <w:rPr>
          <w:rFonts w:ascii="Times New Roman" w:hAnsi="Times New Roman" w:cs="Times New Roman"/>
          <w:sz w:val="28"/>
          <w:lang w:val="uk-UA"/>
        </w:rPr>
        <w:t xml:space="preserve"> поверхню лопаток або торцеву поверхню міжлопаточного каналу для того, щоб тепло ізолювати поверхні, що захищаються від впливу потоку гарячого газу. Плівкове охолодже</w:t>
      </w:r>
      <w:r w:rsidR="0017128C" w:rsidRPr="00E96706">
        <w:rPr>
          <w:sz w:val="28"/>
          <w:szCs w:val="28"/>
          <w:lang w:val="uk-UA"/>
        </w:rPr>
        <w:softHyphen/>
      </w:r>
      <w:r w:rsidRPr="00B64EB8">
        <w:rPr>
          <w:rFonts w:ascii="Times New Roman" w:hAnsi="Times New Roman" w:cs="Times New Roman"/>
          <w:sz w:val="28"/>
          <w:lang w:val="uk-UA"/>
        </w:rPr>
        <w:t xml:space="preserve">ння також називають загороджувальним охолодженням або газовою завісою. На рис. 1.3 представлені основні способи організації плівкового охолодження - суцільна щілина, пористий поясок, </w:t>
      </w:r>
      <w:r w:rsidR="00004DAA" w:rsidRPr="00B64EB8">
        <w:rPr>
          <w:rFonts w:ascii="Times New Roman" w:hAnsi="Times New Roman" w:cs="Times New Roman"/>
          <w:sz w:val="28"/>
          <w:lang w:val="uk-UA"/>
        </w:rPr>
        <w:t>поясок перфорації</w:t>
      </w:r>
      <w:r w:rsidR="00004DAA" w:rsidRPr="00B64EB8">
        <w:rPr>
          <w:rFonts w:ascii="Times New Roman" w:hAnsi="Times New Roman" w:cs="Times New Roman"/>
          <w:color w:val="FF0000"/>
          <w:sz w:val="28"/>
          <w:lang w:val="uk-UA"/>
        </w:rPr>
        <w:t xml:space="preserve"> </w:t>
      </w:r>
      <w:r w:rsidRPr="00B64EB8">
        <w:rPr>
          <w:rFonts w:ascii="Times New Roman" w:hAnsi="Times New Roman" w:cs="Times New Roman"/>
          <w:sz w:val="28"/>
          <w:lang w:val="uk-UA"/>
        </w:rPr>
        <w:t>(ряди похилих циліндричних отворів) і плівкове охолодження за ділянкою теплообміну.</w:t>
      </w:r>
    </w:p>
    <w:p w14:paraId="11284EF1" w14:textId="77777777" w:rsidR="001913A9" w:rsidRPr="00B64EB8" w:rsidRDefault="001913A9" w:rsidP="0071667A">
      <w:pPr>
        <w:spacing w:after="0" w:line="360" w:lineRule="auto"/>
        <w:jc w:val="both"/>
        <w:rPr>
          <w:rFonts w:ascii="Times New Roman" w:hAnsi="Times New Roman" w:cs="Times New Roman"/>
          <w:sz w:val="28"/>
          <w:lang w:val="uk-UA"/>
        </w:rPr>
      </w:pPr>
    </w:p>
    <w:p w14:paraId="52693B68" w14:textId="77777777" w:rsidR="001913A9" w:rsidRPr="00B64EB8" w:rsidRDefault="001913A9" w:rsidP="00EB10E1">
      <w:pPr>
        <w:framePr w:wrap="none" w:vAnchor="page" w:hAnchor="page" w:x="1713" w:y="6184"/>
        <w:spacing w:after="0" w:line="360" w:lineRule="auto"/>
        <w:ind w:firstLine="567"/>
        <w:jc w:val="both"/>
        <w:rPr>
          <w:sz w:val="2"/>
          <w:szCs w:val="2"/>
          <w:lang w:val="uk-UA"/>
        </w:rPr>
      </w:pPr>
    </w:p>
    <w:p w14:paraId="2A18E60A" w14:textId="77777777" w:rsidR="001913A9" w:rsidRPr="00B64EB8" w:rsidRDefault="001913A9" w:rsidP="00C65C56">
      <w:pPr>
        <w:spacing w:after="0" w:line="360" w:lineRule="auto"/>
        <w:jc w:val="center"/>
        <w:rPr>
          <w:rFonts w:ascii="Times New Roman" w:hAnsi="Times New Roman" w:cs="Times New Roman"/>
          <w:sz w:val="28"/>
          <w:lang w:val="uk-UA"/>
        </w:rPr>
      </w:pPr>
      <w:r w:rsidRPr="00B64EB8">
        <w:rPr>
          <w:noProof/>
          <w:lang w:val="en-US"/>
        </w:rPr>
        <w:drawing>
          <wp:inline distT="0" distB="0" distL="0" distR="0" wp14:anchorId="3E39B5E9" wp14:editId="4704706E">
            <wp:extent cx="6464791" cy="2224585"/>
            <wp:effectExtent l="19050" t="0" r="0" b="0"/>
            <wp:docPr id="4" name="Рисунок 4" descr="C:\Users\User\Desktop\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media\image1.jpeg"/>
                    <pic:cNvPicPr>
                      <a:picLocks noChangeAspect="1" noChangeArrowheads="1"/>
                    </pic:cNvPicPr>
                  </pic:nvPicPr>
                  <pic:blipFill>
                    <a:blip r:embed="rId13" cstate="email">
                      <a:extLst>
                        <a:ext uri="{28A0092B-C50C-407E-A947-70E740481C1C}">
                          <a14:useLocalDpi xmlns:a14="http://schemas.microsoft.com/office/drawing/2010/main" val="0"/>
                        </a:ext>
                      </a:extLst>
                    </a:blip>
                    <a:srcRect/>
                    <a:stretch>
                      <a:fillRect/>
                    </a:stretch>
                  </pic:blipFill>
                  <pic:spPr bwMode="auto">
                    <a:xfrm>
                      <a:off x="0" y="0"/>
                      <a:ext cx="6460467" cy="2223097"/>
                    </a:xfrm>
                    <a:prstGeom prst="rect">
                      <a:avLst/>
                    </a:prstGeom>
                    <a:noFill/>
                    <a:ln>
                      <a:noFill/>
                    </a:ln>
                  </pic:spPr>
                </pic:pic>
              </a:graphicData>
            </a:graphic>
          </wp:inline>
        </w:drawing>
      </w:r>
    </w:p>
    <w:p w14:paraId="183DDEA2" w14:textId="77777777" w:rsidR="001913A9" w:rsidRPr="00B64EB8" w:rsidRDefault="001913A9" w:rsidP="00B45077">
      <w:pPr>
        <w:spacing w:after="0" w:line="360" w:lineRule="auto"/>
        <w:jc w:val="both"/>
        <w:rPr>
          <w:rFonts w:ascii="Times New Roman" w:hAnsi="Times New Roman" w:cs="Times New Roman"/>
          <w:sz w:val="28"/>
          <w:lang w:val="uk-UA"/>
        </w:rPr>
      </w:pPr>
    </w:p>
    <w:p w14:paraId="1892ADE4" w14:textId="77777777" w:rsidR="001913A9" w:rsidRPr="00B64EB8" w:rsidRDefault="001913A9" w:rsidP="00C65C56">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а</w:t>
      </w:r>
      <w:r w:rsidR="002B39CC"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 xml:space="preserve"> суцільна щілина; б </w:t>
      </w:r>
      <w:r w:rsidR="002B39CC" w:rsidRPr="00B64EB8">
        <w:rPr>
          <w:rFonts w:ascii="Times New Roman" w:hAnsi="Times New Roman" w:cs="Times New Roman"/>
          <w:sz w:val="28"/>
          <w:lang w:val="uk-UA"/>
        </w:rPr>
        <w:t>–</w:t>
      </w:r>
      <w:r w:rsidRPr="00B64EB8">
        <w:rPr>
          <w:rFonts w:ascii="Times New Roman" w:hAnsi="Times New Roman" w:cs="Times New Roman"/>
          <w:sz w:val="28"/>
          <w:lang w:val="uk-UA"/>
        </w:rPr>
        <w:t xml:space="preserve"> пористий поясок; в</w:t>
      </w:r>
      <w:r w:rsidR="002B39CC"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 xml:space="preserve"> за</w:t>
      </w:r>
      <w:r w:rsidR="002B39CC" w:rsidRPr="00B64EB8">
        <w:rPr>
          <w:rFonts w:ascii="Times New Roman" w:hAnsi="Times New Roman" w:cs="Times New Roman"/>
          <w:sz w:val="28"/>
          <w:lang w:val="uk-UA"/>
        </w:rPr>
        <w:t xml:space="preserve"> ділянкою, що охолоджується; г –</w:t>
      </w:r>
      <w:r w:rsidRPr="00B64EB8">
        <w:rPr>
          <w:rFonts w:ascii="Times New Roman" w:hAnsi="Times New Roman" w:cs="Times New Roman"/>
          <w:sz w:val="28"/>
          <w:lang w:val="uk-UA"/>
        </w:rPr>
        <w:t xml:space="preserve"> два ряди</w:t>
      </w:r>
      <w:r w:rsidR="002B39CC" w:rsidRPr="00B64EB8">
        <w:rPr>
          <w:rFonts w:ascii="Times New Roman" w:hAnsi="Times New Roman" w:cs="Times New Roman"/>
          <w:sz w:val="28"/>
          <w:lang w:val="uk-UA"/>
        </w:rPr>
        <w:t xml:space="preserve"> отворів. 1, 2 –</w:t>
      </w:r>
      <w:r w:rsidRPr="00B64EB8">
        <w:rPr>
          <w:rFonts w:ascii="Times New Roman" w:hAnsi="Times New Roman" w:cs="Times New Roman"/>
          <w:sz w:val="28"/>
          <w:lang w:val="uk-UA"/>
        </w:rPr>
        <w:t xml:space="preserve"> основний і вторинний потоки газу, відповідно</w:t>
      </w:r>
    </w:p>
    <w:p w14:paraId="4E25D0C7" w14:textId="77777777" w:rsidR="002B39CC" w:rsidRPr="00B64EB8" w:rsidRDefault="002B39CC" w:rsidP="00C65C56">
      <w:pPr>
        <w:spacing w:after="0" w:line="360" w:lineRule="auto"/>
        <w:jc w:val="center"/>
        <w:rPr>
          <w:rFonts w:ascii="Times New Roman" w:hAnsi="Times New Roman" w:cs="Times New Roman"/>
          <w:sz w:val="28"/>
          <w:lang w:val="uk-UA"/>
        </w:rPr>
      </w:pPr>
    </w:p>
    <w:p w14:paraId="1BC7510A" w14:textId="77777777" w:rsidR="002B39CC" w:rsidRPr="00B64EB8" w:rsidRDefault="002B39CC" w:rsidP="00C65C56">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1.3 – Основні способи плівкового охолодження[3]</w:t>
      </w:r>
    </w:p>
    <w:p w14:paraId="487CB1F1" w14:textId="77777777" w:rsidR="001913A9" w:rsidRPr="00B64EB8" w:rsidRDefault="001913A9" w:rsidP="00EB10E1">
      <w:pPr>
        <w:spacing w:after="0" w:line="360" w:lineRule="auto"/>
        <w:ind w:firstLine="567"/>
        <w:jc w:val="both"/>
        <w:rPr>
          <w:rFonts w:ascii="Times New Roman" w:hAnsi="Times New Roman" w:cs="Times New Roman"/>
          <w:sz w:val="28"/>
          <w:lang w:val="uk-UA"/>
        </w:rPr>
      </w:pPr>
    </w:p>
    <w:p w14:paraId="72C34510" w14:textId="77777777" w:rsidR="001913A9" w:rsidRPr="00B64EB8" w:rsidRDefault="001913A9"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lastRenderedPageBreak/>
        <w:t>Найбільш ефективним є вдув охолоджувача через суцільну тангенціальну щілину. При вдуві через тангенціальну щілину поверхню рівномірно покривається плівкою охолоджувача, яка щільно прилягає до охолоджувальної стінці. Суцільна щілина</w:t>
      </w:r>
      <w:r w:rsidR="00D05013" w:rsidRPr="00B64EB8">
        <w:rPr>
          <w:rFonts w:ascii="Times New Roman" w:hAnsi="Times New Roman" w:cs="Times New Roman"/>
          <w:sz w:val="28"/>
          <w:lang w:val="uk-UA"/>
        </w:rPr>
        <w:t xml:space="preserve">, пористий і </w:t>
      </w:r>
      <w:r w:rsidR="00004DAA" w:rsidRPr="00B64EB8">
        <w:rPr>
          <w:rFonts w:ascii="Times New Roman" w:hAnsi="Times New Roman" w:cs="Times New Roman"/>
          <w:sz w:val="28"/>
          <w:lang w:val="uk-UA"/>
        </w:rPr>
        <w:t xml:space="preserve">аблюючий </w:t>
      </w:r>
      <w:r w:rsidRPr="00B64EB8">
        <w:rPr>
          <w:rFonts w:ascii="Times New Roman" w:hAnsi="Times New Roman" w:cs="Times New Roman"/>
          <w:sz w:val="28"/>
          <w:lang w:val="uk-UA"/>
        </w:rPr>
        <w:t xml:space="preserve">пояски застосовуються при охолодженні об'єктів ракетної техніки, де має місце разове використання деталей. При плівковому охолодженні за ділянкою теплообміну початкова ділянка </w:t>
      </w:r>
      <w:r w:rsidRPr="00B64EB8">
        <w:rPr>
          <w:rFonts w:ascii="Times New Roman" w:hAnsi="Times New Roman" w:cs="Times New Roman"/>
          <w:i/>
          <w:sz w:val="28"/>
          <w:lang w:val="uk-UA"/>
        </w:rPr>
        <w:t>х</w:t>
      </w:r>
      <w:r w:rsidRPr="00B64EB8">
        <w:rPr>
          <w:rFonts w:ascii="Times New Roman" w:hAnsi="Times New Roman" w:cs="Times New Roman"/>
          <w:i/>
          <w:sz w:val="28"/>
          <w:vertAlign w:val="subscript"/>
          <w:lang w:val="uk-UA"/>
        </w:rPr>
        <w:t>0</w:t>
      </w:r>
      <w:r w:rsidRPr="00B64EB8">
        <w:rPr>
          <w:rFonts w:ascii="Times New Roman" w:hAnsi="Times New Roman" w:cs="Times New Roman"/>
          <w:sz w:val="28"/>
          <w:lang w:val="uk-UA"/>
        </w:rPr>
        <w:t xml:space="preserve"> інтенсивно охолоджується і на деякій відстані поверхн</w:t>
      </w:r>
      <w:r w:rsidR="0050013B" w:rsidRPr="00B64EB8">
        <w:rPr>
          <w:rFonts w:ascii="Times New Roman" w:hAnsi="Times New Roman" w:cs="Times New Roman"/>
          <w:sz w:val="28"/>
          <w:lang w:val="uk-UA"/>
        </w:rPr>
        <w:t>ю захищається відносно холодним пр</w:t>
      </w:r>
      <w:r w:rsidR="00004DAA" w:rsidRPr="00B64EB8">
        <w:rPr>
          <w:rFonts w:ascii="Times New Roman" w:hAnsi="Times New Roman" w:cs="Times New Roman"/>
          <w:sz w:val="28"/>
          <w:lang w:val="uk-UA"/>
        </w:rPr>
        <w:t xml:space="preserve">имежовим </w:t>
      </w:r>
      <w:r w:rsidRPr="00B64EB8">
        <w:rPr>
          <w:rFonts w:ascii="Times New Roman" w:hAnsi="Times New Roman" w:cs="Times New Roman"/>
          <w:sz w:val="28"/>
          <w:lang w:val="uk-UA"/>
        </w:rPr>
        <w:t>шаром.</w:t>
      </w:r>
    </w:p>
    <w:p w14:paraId="483D60D6" w14:textId="77777777" w:rsidR="00FA0B8C" w:rsidRPr="00B64EB8" w:rsidRDefault="00FA0B8C"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Для лопаток газових турбін, для яких важл</w:t>
      </w:r>
      <w:r w:rsidR="0017128C" w:rsidRPr="0017128C">
        <w:rPr>
          <w:sz w:val="28"/>
          <w:szCs w:val="28"/>
          <w:lang w:val="uk-UA"/>
        </w:rPr>
        <w:softHyphen/>
      </w:r>
      <w:r w:rsidRPr="00B64EB8">
        <w:rPr>
          <w:rFonts w:ascii="Times New Roman" w:hAnsi="Times New Roman" w:cs="Times New Roman"/>
          <w:sz w:val="28"/>
          <w:lang w:val="uk-UA"/>
        </w:rPr>
        <w:t>иво забезпечити тривалий термін служби неможливе застосування схем подачі охолоджувача, що знижують характерис</w:t>
      </w:r>
      <w:r w:rsidR="0017128C" w:rsidRPr="0017128C">
        <w:rPr>
          <w:sz w:val="28"/>
          <w:szCs w:val="28"/>
          <w:lang w:val="uk-UA"/>
        </w:rPr>
        <w:softHyphen/>
      </w:r>
      <w:r w:rsidRPr="00B64EB8">
        <w:rPr>
          <w:rFonts w:ascii="Times New Roman" w:hAnsi="Times New Roman" w:cs="Times New Roman"/>
          <w:sz w:val="28"/>
          <w:lang w:val="uk-UA"/>
        </w:rPr>
        <w:t>тики міцності (суцільна щіл</w:t>
      </w:r>
      <w:r w:rsidR="0017128C" w:rsidRPr="0017128C">
        <w:rPr>
          <w:sz w:val="28"/>
          <w:szCs w:val="28"/>
          <w:lang w:val="uk-UA"/>
        </w:rPr>
        <w:softHyphen/>
      </w:r>
      <w:r w:rsidRPr="00B64EB8">
        <w:rPr>
          <w:rFonts w:ascii="Times New Roman" w:hAnsi="Times New Roman" w:cs="Times New Roman"/>
          <w:sz w:val="28"/>
          <w:lang w:val="uk-UA"/>
        </w:rPr>
        <w:t>ина), схем разового використа</w:t>
      </w:r>
      <w:r w:rsidR="0017128C" w:rsidRPr="0017128C">
        <w:rPr>
          <w:sz w:val="28"/>
          <w:szCs w:val="28"/>
          <w:lang w:val="uk-UA"/>
        </w:rPr>
        <w:softHyphen/>
      </w:r>
      <w:r w:rsidRPr="00B64EB8">
        <w:rPr>
          <w:rFonts w:ascii="Times New Roman" w:hAnsi="Times New Roman" w:cs="Times New Roman"/>
          <w:sz w:val="28"/>
          <w:lang w:val="uk-UA"/>
        </w:rPr>
        <w:t>ння (</w:t>
      </w:r>
      <w:r w:rsidR="00004DAA" w:rsidRPr="00B64EB8">
        <w:rPr>
          <w:rFonts w:ascii="Times New Roman" w:hAnsi="Times New Roman" w:cs="Times New Roman"/>
          <w:sz w:val="28"/>
          <w:lang w:val="uk-UA"/>
        </w:rPr>
        <w:t xml:space="preserve">аблюючий </w:t>
      </w:r>
      <w:r w:rsidRPr="00B64EB8">
        <w:rPr>
          <w:rFonts w:ascii="Times New Roman" w:hAnsi="Times New Roman" w:cs="Times New Roman"/>
          <w:sz w:val="28"/>
          <w:lang w:val="uk-UA"/>
        </w:rPr>
        <w:t>поясок), а також мікроскопічних отворів (пористий поясок), які швидко засмічуються твердими частинка</w:t>
      </w:r>
      <w:r w:rsidR="0017128C" w:rsidRPr="0017128C">
        <w:rPr>
          <w:sz w:val="28"/>
          <w:szCs w:val="28"/>
          <w:lang w:val="uk-UA"/>
        </w:rPr>
        <w:softHyphen/>
      </w:r>
      <w:r w:rsidRPr="00B64EB8">
        <w:rPr>
          <w:rFonts w:ascii="Times New Roman" w:hAnsi="Times New Roman" w:cs="Times New Roman"/>
          <w:sz w:val="28"/>
          <w:lang w:val="uk-UA"/>
        </w:rPr>
        <w:t>ми продуктів згоряння . Виходячи з цих вимог, при охолодженні лопаток турбін традиційно застосовуються схеми з циліндричними отворами в сті</w:t>
      </w:r>
      <w:r w:rsidR="0017128C" w:rsidRPr="00EE31BE">
        <w:rPr>
          <w:sz w:val="28"/>
          <w:szCs w:val="28"/>
        </w:rPr>
        <w:softHyphen/>
      </w:r>
      <w:r w:rsidRPr="00B64EB8">
        <w:rPr>
          <w:rFonts w:ascii="Times New Roman" w:hAnsi="Times New Roman" w:cs="Times New Roman"/>
          <w:sz w:val="28"/>
          <w:lang w:val="uk-UA"/>
        </w:rPr>
        <w:t>нці лопатки, розташ</w:t>
      </w:r>
      <w:r w:rsidR="0017128C" w:rsidRPr="00EE31BE">
        <w:rPr>
          <w:sz w:val="28"/>
          <w:szCs w:val="28"/>
        </w:rPr>
        <w:softHyphen/>
      </w:r>
      <w:r w:rsidRPr="00B64EB8">
        <w:rPr>
          <w:rFonts w:ascii="Times New Roman" w:hAnsi="Times New Roman" w:cs="Times New Roman"/>
          <w:sz w:val="28"/>
          <w:lang w:val="uk-UA"/>
        </w:rPr>
        <w:t>ованими під кутом 30-45° до поверхні. Такі схеми поступаються за ефективністю охолодження суцільний щілини, як внаслідок дискретності і нерівномірності подачі охолоджувача, так і внас</w:t>
      </w:r>
      <w:r w:rsidR="0017128C" w:rsidRPr="0017128C">
        <w:rPr>
          <w:sz w:val="28"/>
          <w:szCs w:val="28"/>
          <w:lang w:val="uk-UA"/>
        </w:rPr>
        <w:softHyphen/>
      </w:r>
      <w:r w:rsidRPr="00B64EB8">
        <w:rPr>
          <w:rFonts w:ascii="Times New Roman" w:hAnsi="Times New Roman" w:cs="Times New Roman"/>
          <w:sz w:val="28"/>
          <w:lang w:val="uk-UA"/>
        </w:rPr>
        <w:t>лідок інтенсивного перемішува</w:t>
      </w:r>
      <w:r w:rsidR="0017128C" w:rsidRPr="0017128C">
        <w:rPr>
          <w:sz w:val="28"/>
          <w:szCs w:val="28"/>
          <w:lang w:val="uk-UA"/>
        </w:rPr>
        <w:softHyphen/>
      </w:r>
      <w:r w:rsidRPr="00B64EB8">
        <w:rPr>
          <w:rFonts w:ascii="Times New Roman" w:hAnsi="Times New Roman" w:cs="Times New Roman"/>
          <w:sz w:val="28"/>
          <w:lang w:val="uk-UA"/>
        </w:rPr>
        <w:t>ння з основним потоком. Основний недолік таких схем - утворення вторинних вихрових структур. В роботі [</w:t>
      </w:r>
      <w:r w:rsidR="00826083" w:rsidRPr="00B64EB8">
        <w:rPr>
          <w:rFonts w:ascii="Times New Roman" w:hAnsi="Times New Roman" w:cs="Times New Roman"/>
          <w:sz w:val="28"/>
          <w:lang w:val="uk-UA"/>
        </w:rPr>
        <w:t>3</w:t>
      </w:r>
      <w:r w:rsidRPr="00B64EB8">
        <w:rPr>
          <w:rFonts w:ascii="Times New Roman" w:hAnsi="Times New Roman" w:cs="Times New Roman"/>
          <w:sz w:val="28"/>
          <w:lang w:val="uk-UA"/>
        </w:rPr>
        <w:t>] була запропонована наступна класифікація вихрових структур:</w:t>
      </w:r>
    </w:p>
    <w:p w14:paraId="75B8CC7A" w14:textId="77777777" w:rsidR="00FA0B8C" w:rsidRPr="00B64EB8" w:rsidRDefault="00004DA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w:t>
      </w:r>
      <w:r w:rsidR="00FA0B8C"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н</w:t>
      </w:r>
      <w:r w:rsidR="005133A0" w:rsidRPr="00B64EB8">
        <w:rPr>
          <w:rFonts w:ascii="Times New Roman" w:hAnsi="Times New Roman" w:cs="Times New Roman"/>
          <w:sz w:val="28"/>
          <w:lang w:val="uk-UA"/>
        </w:rPr>
        <w:t>иркові</w:t>
      </w:r>
      <w:r w:rsidR="00FA0B8C" w:rsidRPr="00B64EB8">
        <w:rPr>
          <w:rFonts w:ascii="Times New Roman" w:hAnsi="Times New Roman" w:cs="Times New Roman"/>
          <w:sz w:val="28"/>
          <w:lang w:val="uk-UA"/>
        </w:rPr>
        <w:t>» вих</w:t>
      </w:r>
      <w:r w:rsidR="0017128C" w:rsidRPr="0017128C">
        <w:rPr>
          <w:sz w:val="28"/>
          <w:szCs w:val="28"/>
          <w:lang w:val="uk-UA"/>
        </w:rPr>
        <w:softHyphen/>
      </w:r>
      <w:r w:rsidR="00FA0B8C" w:rsidRPr="00B64EB8">
        <w:rPr>
          <w:rFonts w:ascii="Times New Roman" w:hAnsi="Times New Roman" w:cs="Times New Roman"/>
          <w:sz w:val="28"/>
          <w:lang w:val="uk-UA"/>
        </w:rPr>
        <w:t xml:space="preserve">ори (kidney shaped vortex) </w:t>
      </w:r>
      <w:r w:rsidRPr="00B64EB8">
        <w:rPr>
          <w:rFonts w:ascii="Times New Roman" w:hAnsi="Times New Roman" w:cs="Times New Roman"/>
          <w:sz w:val="28"/>
          <w:lang w:val="uk-UA"/>
        </w:rPr>
        <w:t>–</w:t>
      </w:r>
      <w:r w:rsidR="00FA0B8C" w:rsidRPr="00B64EB8">
        <w:rPr>
          <w:rFonts w:ascii="Times New Roman" w:hAnsi="Times New Roman" w:cs="Times New Roman"/>
          <w:sz w:val="28"/>
          <w:lang w:val="uk-UA"/>
        </w:rPr>
        <w:t xml:space="preserve"> сист</w:t>
      </w:r>
      <w:r w:rsidR="0017128C" w:rsidRPr="0017128C">
        <w:rPr>
          <w:sz w:val="28"/>
          <w:szCs w:val="28"/>
          <w:lang w:val="uk-UA"/>
        </w:rPr>
        <w:softHyphen/>
      </w:r>
      <w:r w:rsidR="00FA0B8C" w:rsidRPr="00B64EB8">
        <w:rPr>
          <w:rFonts w:ascii="Times New Roman" w:hAnsi="Times New Roman" w:cs="Times New Roman"/>
          <w:sz w:val="28"/>
          <w:lang w:val="uk-UA"/>
        </w:rPr>
        <w:t>ема двох вихорів протилежного обертання в ядрі струменя;</w:t>
      </w:r>
    </w:p>
    <w:p w14:paraId="4D896340" w14:textId="77777777" w:rsidR="00FA0B8C" w:rsidRPr="00B64EB8" w:rsidRDefault="00004DA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w:t>
      </w:r>
      <w:r w:rsidR="00FA0B8C"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п</w:t>
      </w:r>
      <w:r w:rsidR="00FA0B8C" w:rsidRPr="00B64EB8">
        <w:rPr>
          <w:rFonts w:ascii="Times New Roman" w:hAnsi="Times New Roman" w:cs="Times New Roman"/>
          <w:sz w:val="28"/>
          <w:lang w:val="uk-UA"/>
        </w:rPr>
        <w:t>ідковопод</w:t>
      </w:r>
      <w:r w:rsidR="0017128C" w:rsidRPr="0017128C">
        <w:rPr>
          <w:sz w:val="28"/>
          <w:szCs w:val="28"/>
          <w:lang w:val="uk-UA"/>
        </w:rPr>
        <w:softHyphen/>
      </w:r>
      <w:r w:rsidR="00FA0B8C" w:rsidRPr="00B64EB8">
        <w:rPr>
          <w:rFonts w:ascii="Times New Roman" w:hAnsi="Times New Roman" w:cs="Times New Roman"/>
          <w:sz w:val="28"/>
          <w:lang w:val="uk-UA"/>
        </w:rPr>
        <w:t xml:space="preserve">ібний вихор (horseshoe vortex) </w:t>
      </w:r>
      <w:r w:rsidRPr="00B64EB8">
        <w:rPr>
          <w:rFonts w:ascii="Times New Roman" w:hAnsi="Times New Roman" w:cs="Times New Roman"/>
          <w:sz w:val="28"/>
          <w:lang w:val="uk-UA"/>
        </w:rPr>
        <w:t>–</w:t>
      </w:r>
      <w:r w:rsidR="00FA0B8C" w:rsidRPr="00B64EB8">
        <w:rPr>
          <w:rFonts w:ascii="Times New Roman" w:hAnsi="Times New Roman" w:cs="Times New Roman"/>
          <w:sz w:val="28"/>
          <w:lang w:val="uk-UA"/>
        </w:rPr>
        <w:t xml:space="preserve"> вихор, викл</w:t>
      </w:r>
      <w:r w:rsidR="0017128C" w:rsidRPr="0017128C">
        <w:rPr>
          <w:sz w:val="28"/>
          <w:szCs w:val="28"/>
          <w:lang w:val="uk-UA"/>
        </w:rPr>
        <w:softHyphen/>
      </w:r>
      <w:r w:rsidR="00FA0B8C" w:rsidRPr="00B64EB8">
        <w:rPr>
          <w:rFonts w:ascii="Times New Roman" w:hAnsi="Times New Roman" w:cs="Times New Roman"/>
          <w:sz w:val="28"/>
          <w:lang w:val="uk-UA"/>
        </w:rPr>
        <w:t>иканий раптовим гальмуванням прикордонного шару перед передньою кромкою струменя;</w:t>
      </w:r>
    </w:p>
    <w:p w14:paraId="2AB15CB4" w14:textId="77777777" w:rsidR="00FA0B8C" w:rsidRPr="00B64EB8" w:rsidRDefault="00004DA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w:t>
      </w:r>
      <w:r w:rsidR="00FA0B8C"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п</w:t>
      </w:r>
      <w:r w:rsidR="00FA0B8C" w:rsidRPr="00B64EB8">
        <w:rPr>
          <w:rFonts w:ascii="Times New Roman" w:hAnsi="Times New Roman" w:cs="Times New Roman"/>
          <w:sz w:val="28"/>
          <w:lang w:val="uk-UA"/>
        </w:rPr>
        <w:t>ара половин</w:t>
      </w:r>
      <w:r w:rsidR="0017128C" w:rsidRPr="00EE31BE">
        <w:rPr>
          <w:sz w:val="28"/>
          <w:szCs w:val="28"/>
        </w:rPr>
        <w:softHyphen/>
      </w:r>
      <w:r w:rsidR="00FA0B8C" w:rsidRPr="00B64EB8">
        <w:rPr>
          <w:rFonts w:ascii="Times New Roman" w:hAnsi="Times New Roman" w:cs="Times New Roman"/>
          <w:sz w:val="28"/>
          <w:lang w:val="uk-UA"/>
        </w:rPr>
        <w:t>них вихо</w:t>
      </w:r>
      <w:r w:rsidR="0017128C" w:rsidRPr="00EE31BE">
        <w:rPr>
          <w:sz w:val="28"/>
          <w:szCs w:val="28"/>
        </w:rPr>
        <w:softHyphen/>
      </w:r>
      <w:r w:rsidR="00FA0B8C" w:rsidRPr="00B64EB8">
        <w:rPr>
          <w:rFonts w:ascii="Times New Roman" w:hAnsi="Times New Roman" w:cs="Times New Roman"/>
          <w:sz w:val="28"/>
          <w:lang w:val="uk-UA"/>
        </w:rPr>
        <w:t xml:space="preserve">рів зони </w:t>
      </w:r>
      <w:r w:rsidR="005133A0" w:rsidRPr="00B64EB8">
        <w:rPr>
          <w:rFonts w:ascii="Times New Roman" w:hAnsi="Times New Roman" w:cs="Times New Roman"/>
          <w:sz w:val="28"/>
          <w:lang w:val="uk-UA"/>
        </w:rPr>
        <w:t>з</w:t>
      </w:r>
      <w:r w:rsidR="00FA0B8C" w:rsidRPr="00B64EB8">
        <w:rPr>
          <w:rFonts w:ascii="Times New Roman" w:hAnsi="Times New Roman" w:cs="Times New Roman"/>
          <w:sz w:val="28"/>
          <w:lang w:val="uk-UA"/>
        </w:rPr>
        <w:t xml:space="preserve">бурення (half wake vortex pair) </w:t>
      </w:r>
      <w:r w:rsidRPr="00B64EB8">
        <w:rPr>
          <w:rFonts w:ascii="Times New Roman" w:hAnsi="Times New Roman" w:cs="Times New Roman"/>
          <w:sz w:val="28"/>
          <w:lang w:val="uk-UA"/>
        </w:rPr>
        <w:t>–</w:t>
      </w:r>
      <w:r w:rsidR="00FA0B8C" w:rsidRPr="00B64EB8">
        <w:rPr>
          <w:rFonts w:ascii="Times New Roman" w:hAnsi="Times New Roman" w:cs="Times New Roman"/>
          <w:sz w:val="28"/>
          <w:lang w:val="uk-UA"/>
        </w:rPr>
        <w:t xml:space="preserve"> пара вихорів в зоні зниже</w:t>
      </w:r>
      <w:r w:rsidR="0017128C" w:rsidRPr="00EE31BE">
        <w:rPr>
          <w:sz w:val="28"/>
          <w:szCs w:val="28"/>
        </w:rPr>
        <w:softHyphen/>
      </w:r>
      <w:r w:rsidR="00FA0B8C" w:rsidRPr="00B64EB8">
        <w:rPr>
          <w:rFonts w:ascii="Times New Roman" w:hAnsi="Times New Roman" w:cs="Times New Roman"/>
          <w:sz w:val="28"/>
          <w:lang w:val="uk-UA"/>
        </w:rPr>
        <w:t>ного тиску за струменем;</w:t>
      </w:r>
    </w:p>
    <w:p w14:paraId="713E1FAF" w14:textId="77777777" w:rsidR="00FA0B8C" w:rsidRPr="00B64EB8" w:rsidRDefault="00004DA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w:t>
      </w:r>
      <w:r w:rsidR="00FA0B8C"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п</w:t>
      </w:r>
      <w:r w:rsidR="00FA0B8C" w:rsidRPr="00B64EB8">
        <w:rPr>
          <w:rFonts w:ascii="Times New Roman" w:hAnsi="Times New Roman" w:cs="Times New Roman"/>
          <w:sz w:val="28"/>
          <w:lang w:val="uk-UA"/>
        </w:rPr>
        <w:t>ара половинних пристін</w:t>
      </w:r>
      <w:r w:rsidR="0017128C" w:rsidRPr="0017128C">
        <w:rPr>
          <w:sz w:val="28"/>
          <w:szCs w:val="28"/>
          <w:lang w:val="uk-UA"/>
        </w:rPr>
        <w:softHyphen/>
      </w:r>
      <w:r w:rsidR="00FA0B8C" w:rsidRPr="00B64EB8">
        <w:rPr>
          <w:rFonts w:ascii="Times New Roman" w:hAnsi="Times New Roman" w:cs="Times New Roman"/>
          <w:sz w:val="28"/>
          <w:lang w:val="uk-UA"/>
        </w:rPr>
        <w:t xml:space="preserve">них вихорів (half wall vortex pair) </w:t>
      </w:r>
      <w:r w:rsidRPr="00B64EB8">
        <w:rPr>
          <w:rFonts w:ascii="Times New Roman" w:hAnsi="Times New Roman" w:cs="Times New Roman"/>
          <w:sz w:val="28"/>
          <w:lang w:val="uk-UA"/>
        </w:rPr>
        <w:t>–</w:t>
      </w:r>
      <w:r w:rsidR="00FA0B8C" w:rsidRPr="00B64EB8">
        <w:rPr>
          <w:rFonts w:ascii="Times New Roman" w:hAnsi="Times New Roman" w:cs="Times New Roman"/>
          <w:sz w:val="28"/>
          <w:lang w:val="uk-UA"/>
        </w:rPr>
        <w:t xml:space="preserve"> пара вих</w:t>
      </w:r>
      <w:r w:rsidR="0017128C" w:rsidRPr="0017128C">
        <w:rPr>
          <w:sz w:val="28"/>
          <w:szCs w:val="28"/>
          <w:lang w:val="uk-UA"/>
        </w:rPr>
        <w:softHyphen/>
      </w:r>
      <w:r w:rsidR="00FA0B8C" w:rsidRPr="00B64EB8">
        <w:rPr>
          <w:rFonts w:ascii="Times New Roman" w:hAnsi="Times New Roman" w:cs="Times New Roman"/>
          <w:sz w:val="28"/>
          <w:lang w:val="uk-UA"/>
        </w:rPr>
        <w:t>орів, що викликаються зігнутообразним вихором;</w:t>
      </w:r>
    </w:p>
    <w:p w14:paraId="7752628C" w14:textId="77777777" w:rsidR="00FA0B8C" w:rsidRPr="00B64EB8" w:rsidRDefault="00004DA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w:t>
      </w:r>
      <w:r w:rsidR="00FA0B8C"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к</w:t>
      </w:r>
      <w:r w:rsidR="00FA0B8C" w:rsidRPr="00B64EB8">
        <w:rPr>
          <w:rFonts w:ascii="Times New Roman" w:hAnsi="Times New Roman" w:cs="Times New Roman"/>
          <w:sz w:val="28"/>
          <w:lang w:val="uk-UA"/>
        </w:rPr>
        <w:t>ромочн</w:t>
      </w:r>
      <w:r w:rsidR="0017128C" w:rsidRPr="0017128C">
        <w:rPr>
          <w:sz w:val="28"/>
          <w:szCs w:val="28"/>
          <w:lang w:val="uk-UA"/>
        </w:rPr>
        <w:softHyphen/>
      </w:r>
      <w:r w:rsidR="00FA0B8C" w:rsidRPr="00B64EB8">
        <w:rPr>
          <w:rFonts w:ascii="Times New Roman" w:hAnsi="Times New Roman" w:cs="Times New Roman"/>
          <w:sz w:val="28"/>
          <w:lang w:val="uk-UA"/>
        </w:rPr>
        <w:t xml:space="preserve">ий вихор (lip vortex) </w:t>
      </w:r>
      <w:r w:rsidRPr="00B64EB8">
        <w:rPr>
          <w:rFonts w:ascii="Times New Roman" w:hAnsi="Times New Roman" w:cs="Times New Roman"/>
          <w:sz w:val="28"/>
          <w:lang w:val="uk-UA"/>
        </w:rPr>
        <w:t>–</w:t>
      </w:r>
      <w:r w:rsidR="00FA0B8C" w:rsidRPr="00B64EB8">
        <w:rPr>
          <w:rFonts w:ascii="Times New Roman" w:hAnsi="Times New Roman" w:cs="Times New Roman"/>
          <w:sz w:val="28"/>
          <w:lang w:val="uk-UA"/>
        </w:rPr>
        <w:t xml:space="preserve"> вихор, викликаний вза</w:t>
      </w:r>
      <w:r w:rsidR="0017128C" w:rsidRPr="0017128C">
        <w:rPr>
          <w:sz w:val="28"/>
          <w:szCs w:val="28"/>
          <w:lang w:val="uk-UA"/>
        </w:rPr>
        <w:softHyphen/>
      </w:r>
      <w:r w:rsidR="00FA0B8C" w:rsidRPr="00B64EB8">
        <w:rPr>
          <w:rFonts w:ascii="Times New Roman" w:hAnsi="Times New Roman" w:cs="Times New Roman"/>
          <w:sz w:val="28"/>
          <w:lang w:val="uk-UA"/>
        </w:rPr>
        <w:t>ємодією основного потоку з перед</w:t>
      </w:r>
      <w:r w:rsidR="0017128C" w:rsidRPr="0017128C">
        <w:rPr>
          <w:sz w:val="28"/>
          <w:szCs w:val="28"/>
          <w:lang w:val="uk-UA"/>
        </w:rPr>
        <w:softHyphen/>
      </w:r>
      <w:r w:rsidR="00FA0B8C" w:rsidRPr="00B64EB8">
        <w:rPr>
          <w:rFonts w:ascii="Times New Roman" w:hAnsi="Times New Roman" w:cs="Times New Roman"/>
          <w:sz w:val="28"/>
          <w:lang w:val="uk-UA"/>
        </w:rPr>
        <w:t>ньою кромкою струменя охолодж</w:t>
      </w:r>
      <w:r w:rsidR="0017128C" w:rsidRPr="0017128C">
        <w:rPr>
          <w:sz w:val="28"/>
          <w:szCs w:val="28"/>
          <w:lang w:val="uk-UA"/>
        </w:rPr>
        <w:softHyphen/>
      </w:r>
      <w:r w:rsidR="00FA0B8C" w:rsidRPr="00B64EB8">
        <w:rPr>
          <w:rFonts w:ascii="Times New Roman" w:hAnsi="Times New Roman" w:cs="Times New Roman"/>
          <w:sz w:val="28"/>
          <w:lang w:val="uk-UA"/>
        </w:rPr>
        <w:t>увача.</w:t>
      </w:r>
    </w:p>
    <w:p w14:paraId="2E9B9D4E" w14:textId="77777777" w:rsidR="001913A9" w:rsidRPr="00B64EB8" w:rsidRDefault="00FA0B8C"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lastRenderedPageBreak/>
        <w:t>Наявність всіх перерахован</w:t>
      </w:r>
      <w:r w:rsidR="0017128C" w:rsidRPr="00EE31BE">
        <w:rPr>
          <w:sz w:val="28"/>
          <w:szCs w:val="28"/>
        </w:rPr>
        <w:softHyphen/>
      </w:r>
      <w:r w:rsidRPr="00B64EB8">
        <w:rPr>
          <w:rFonts w:ascii="Times New Roman" w:hAnsi="Times New Roman" w:cs="Times New Roman"/>
          <w:sz w:val="28"/>
          <w:lang w:val="uk-UA"/>
        </w:rPr>
        <w:t>их вихорів підтвердж</w:t>
      </w:r>
      <w:r w:rsidR="0017128C" w:rsidRPr="00EE31BE">
        <w:rPr>
          <w:sz w:val="28"/>
          <w:szCs w:val="28"/>
        </w:rPr>
        <w:softHyphen/>
      </w:r>
      <w:r w:rsidRPr="00B64EB8">
        <w:rPr>
          <w:rFonts w:ascii="Times New Roman" w:hAnsi="Times New Roman" w:cs="Times New Roman"/>
          <w:sz w:val="28"/>
          <w:lang w:val="uk-UA"/>
        </w:rPr>
        <w:t>ено експериментами по візуалізації течії. Було також встановлено, що формування «</w:t>
      </w:r>
      <w:r w:rsidR="005133A0" w:rsidRPr="00B64EB8">
        <w:rPr>
          <w:rFonts w:ascii="Times New Roman" w:hAnsi="Times New Roman" w:cs="Times New Roman"/>
          <w:sz w:val="28"/>
          <w:lang w:val="uk-UA"/>
        </w:rPr>
        <w:t>ниркових</w:t>
      </w:r>
      <w:r w:rsidRPr="00B64EB8">
        <w:rPr>
          <w:rFonts w:ascii="Times New Roman" w:hAnsi="Times New Roman" w:cs="Times New Roman"/>
          <w:sz w:val="28"/>
          <w:lang w:val="uk-UA"/>
        </w:rPr>
        <w:t>» вихорів в струмені (рис. 1.</w:t>
      </w:r>
      <w:r w:rsidR="00F03491" w:rsidRPr="00B64EB8">
        <w:rPr>
          <w:rFonts w:ascii="Times New Roman" w:hAnsi="Times New Roman" w:cs="Times New Roman"/>
          <w:sz w:val="28"/>
          <w:lang w:val="uk-UA"/>
        </w:rPr>
        <w:t>4</w:t>
      </w:r>
      <w:r w:rsidRPr="00B64EB8">
        <w:rPr>
          <w:rFonts w:ascii="Times New Roman" w:hAnsi="Times New Roman" w:cs="Times New Roman"/>
          <w:sz w:val="28"/>
          <w:lang w:val="uk-UA"/>
        </w:rPr>
        <w:t>) має най</w:t>
      </w:r>
      <w:r w:rsidR="0017128C" w:rsidRPr="00EE31BE">
        <w:rPr>
          <w:sz w:val="28"/>
          <w:szCs w:val="28"/>
        </w:rPr>
        <w:softHyphen/>
      </w:r>
      <w:r w:rsidRPr="00B64EB8">
        <w:rPr>
          <w:rFonts w:ascii="Times New Roman" w:hAnsi="Times New Roman" w:cs="Times New Roman"/>
          <w:sz w:val="28"/>
          <w:lang w:val="uk-UA"/>
        </w:rPr>
        <w:t>більший в порівнянні з іншими вихровими структурами вплив на ефектив</w:t>
      </w:r>
      <w:r w:rsidR="0017128C" w:rsidRPr="00EE31BE">
        <w:rPr>
          <w:sz w:val="28"/>
          <w:szCs w:val="28"/>
        </w:rPr>
        <w:softHyphen/>
      </w:r>
      <w:r w:rsidRPr="00B64EB8">
        <w:rPr>
          <w:rFonts w:ascii="Times New Roman" w:hAnsi="Times New Roman" w:cs="Times New Roman"/>
          <w:sz w:val="28"/>
          <w:lang w:val="uk-UA"/>
        </w:rPr>
        <w:t>ність плівкового охолодження. Така вихрова структура руйнує плівку охолоджувача і сприяє інтенсивному «підсосу» гаряч</w:t>
      </w:r>
      <w:r w:rsidR="0017128C" w:rsidRPr="00EE31BE">
        <w:rPr>
          <w:sz w:val="28"/>
          <w:szCs w:val="28"/>
        </w:rPr>
        <w:softHyphen/>
      </w:r>
      <w:r w:rsidRPr="00B64EB8">
        <w:rPr>
          <w:rFonts w:ascii="Times New Roman" w:hAnsi="Times New Roman" w:cs="Times New Roman"/>
          <w:sz w:val="28"/>
          <w:lang w:val="uk-UA"/>
        </w:rPr>
        <w:t>ого потоку до поверхні, що захищається.</w:t>
      </w:r>
    </w:p>
    <w:p w14:paraId="22EE8A56" w14:textId="77777777" w:rsidR="00451D15" w:rsidRPr="00B64EB8" w:rsidRDefault="00451D15"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Вихрова пара особливо інтенсивно знижує ефективність плівкового охолодження при великих пар</w:t>
      </w:r>
      <w:r w:rsidR="0017128C" w:rsidRPr="00EE31BE">
        <w:rPr>
          <w:sz w:val="28"/>
          <w:szCs w:val="28"/>
        </w:rPr>
        <w:softHyphen/>
      </w:r>
      <w:r w:rsidRPr="00B64EB8">
        <w:rPr>
          <w:rFonts w:ascii="Times New Roman" w:hAnsi="Times New Roman" w:cs="Times New Roman"/>
          <w:sz w:val="28"/>
          <w:lang w:val="uk-UA"/>
        </w:rPr>
        <w:t xml:space="preserve">аметрах вдуву </w:t>
      </w:r>
      <w:r w:rsidR="00C65C56" w:rsidRPr="00B64EB8">
        <w:rPr>
          <w:rStyle w:val="2"/>
          <w:rFonts w:eastAsiaTheme="minorHAnsi"/>
          <w:i w:val="0"/>
          <w:lang w:val="uk-UA"/>
        </w:rPr>
        <w:t>m</w:t>
      </w:r>
      <w:r w:rsidRPr="00B64EB8">
        <w:rPr>
          <w:color w:val="000000"/>
          <w:lang w:val="uk-UA" w:eastAsia="ru-RU" w:bidi="ru-RU"/>
        </w:rPr>
        <w:t xml:space="preserve"> </w:t>
      </w:r>
      <w:r w:rsidRPr="00B64EB8">
        <w:rPr>
          <w:rFonts w:ascii="Times New Roman" w:hAnsi="Times New Roman" w:cs="Times New Roman"/>
          <w:sz w:val="28"/>
          <w:lang w:val="uk-UA"/>
        </w:rPr>
        <w:t>&gt; 1,0.</w:t>
      </w:r>
    </w:p>
    <w:p w14:paraId="343DC648" w14:textId="77777777" w:rsidR="00712A1E" w:rsidRPr="00B64EB8" w:rsidRDefault="00712A1E" w:rsidP="00EB10E1">
      <w:pPr>
        <w:spacing w:after="0" w:line="360" w:lineRule="auto"/>
        <w:ind w:firstLine="567"/>
        <w:jc w:val="both"/>
        <w:rPr>
          <w:rFonts w:ascii="Times New Roman" w:hAnsi="Times New Roman" w:cs="Times New Roman"/>
          <w:sz w:val="28"/>
          <w:lang w:val="uk-UA"/>
        </w:rPr>
      </w:pPr>
    </w:p>
    <w:p w14:paraId="40EC851C" w14:textId="77777777" w:rsidR="00FA0B8C" w:rsidRPr="00B64EB8" w:rsidRDefault="0058608D" w:rsidP="003D1CAE">
      <w:pPr>
        <w:spacing w:after="0" w:line="360" w:lineRule="auto"/>
        <w:jc w:val="center"/>
        <w:rPr>
          <w:rFonts w:ascii="Times New Roman" w:hAnsi="Times New Roman" w:cs="Times New Roman"/>
          <w:sz w:val="28"/>
          <w:lang w:val="uk-UA"/>
        </w:rPr>
      </w:pPr>
      <w:r w:rsidRPr="00B64EB8">
        <w:rPr>
          <w:lang w:val="uk-UA"/>
        </w:rPr>
        <w:object w:dxaOrig="8235" w:dyaOrig="4080" w14:anchorId="1059FC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6pt;height:237pt" o:ole="">
            <v:imagedata r:id="rId14" o:title=""/>
          </v:shape>
          <o:OLEObject Type="Embed" ProgID="CorelPHOTOPAINT.Image.18" ShapeID="_x0000_i1025" DrawAspect="Content" ObjectID="_1606545227" r:id="rId15"/>
        </w:object>
      </w:r>
    </w:p>
    <w:p w14:paraId="4CBB4B8D" w14:textId="77777777" w:rsidR="00451D15" w:rsidRPr="00B64EB8" w:rsidRDefault="00451D15" w:rsidP="00EB10E1">
      <w:pPr>
        <w:spacing w:after="0" w:line="360" w:lineRule="auto"/>
        <w:ind w:firstLine="567"/>
        <w:jc w:val="both"/>
        <w:rPr>
          <w:rFonts w:ascii="Times New Roman" w:hAnsi="Times New Roman" w:cs="Times New Roman"/>
          <w:sz w:val="28"/>
          <w:lang w:val="uk-UA"/>
        </w:rPr>
      </w:pPr>
    </w:p>
    <w:p w14:paraId="484E4BE5" w14:textId="77777777" w:rsidR="00451D15" w:rsidRPr="00B64EB8" w:rsidRDefault="00451D15" w:rsidP="00EB10E1">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w:t>
      </w:r>
      <w:r w:rsidR="00EB10E1" w:rsidRPr="00B64EB8">
        <w:rPr>
          <w:rFonts w:ascii="Times New Roman" w:hAnsi="Times New Roman" w:cs="Times New Roman"/>
          <w:sz w:val="28"/>
          <w:lang w:val="uk-UA"/>
        </w:rPr>
        <w:t>унок 1.4 –</w:t>
      </w:r>
      <w:r w:rsidRPr="00B64EB8">
        <w:rPr>
          <w:rFonts w:ascii="Times New Roman" w:hAnsi="Times New Roman" w:cs="Times New Roman"/>
          <w:sz w:val="28"/>
          <w:lang w:val="uk-UA"/>
        </w:rPr>
        <w:t xml:space="preserve"> Схема формування «</w:t>
      </w:r>
      <w:r w:rsidR="005133A0" w:rsidRPr="00B64EB8">
        <w:rPr>
          <w:rFonts w:ascii="Times New Roman" w:hAnsi="Times New Roman" w:cs="Times New Roman"/>
          <w:sz w:val="28"/>
          <w:lang w:val="uk-UA"/>
        </w:rPr>
        <w:t>ниркових вихорів</w:t>
      </w:r>
      <w:r w:rsidR="009D7ECB" w:rsidRPr="00B64EB8">
        <w:rPr>
          <w:rFonts w:ascii="Times New Roman" w:hAnsi="Times New Roman" w:cs="Times New Roman"/>
          <w:sz w:val="28"/>
          <w:lang w:val="uk-UA"/>
        </w:rPr>
        <w:t>»[3]</w:t>
      </w:r>
    </w:p>
    <w:p w14:paraId="7EC26AB4" w14:textId="77777777" w:rsidR="00451D15" w:rsidRPr="00B64EB8" w:rsidRDefault="00451D15" w:rsidP="00EB10E1">
      <w:pPr>
        <w:spacing w:after="0" w:line="360" w:lineRule="auto"/>
        <w:ind w:firstLine="567"/>
        <w:jc w:val="both"/>
        <w:rPr>
          <w:rFonts w:ascii="Times New Roman" w:hAnsi="Times New Roman" w:cs="Times New Roman"/>
          <w:sz w:val="28"/>
          <w:lang w:val="uk-UA"/>
        </w:rPr>
      </w:pPr>
    </w:p>
    <w:p w14:paraId="0384656B" w14:textId="77777777" w:rsidR="00451D15" w:rsidRPr="00B64EB8" w:rsidRDefault="00451D15"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Чис</w:t>
      </w:r>
      <w:r w:rsidR="005133A0" w:rsidRPr="00B64EB8">
        <w:rPr>
          <w:rFonts w:ascii="Times New Roman" w:hAnsi="Times New Roman" w:cs="Times New Roman"/>
          <w:sz w:val="28"/>
          <w:lang w:val="uk-UA"/>
        </w:rPr>
        <w:t>ель</w:t>
      </w:r>
      <w:r w:rsidRPr="00B64EB8">
        <w:rPr>
          <w:rFonts w:ascii="Times New Roman" w:hAnsi="Times New Roman" w:cs="Times New Roman"/>
          <w:sz w:val="28"/>
          <w:lang w:val="uk-UA"/>
        </w:rPr>
        <w:t>ні експериментальні дослідження дозволили отримати ідеалізовану схему плівкового охол</w:t>
      </w:r>
      <w:r w:rsidR="00E353F5" w:rsidRPr="00B64EB8">
        <w:rPr>
          <w:rFonts w:ascii="Times New Roman" w:hAnsi="Times New Roman" w:cs="Times New Roman"/>
          <w:sz w:val="28"/>
          <w:lang w:val="uk-UA"/>
        </w:rPr>
        <w:t>одження за суціль</w:t>
      </w:r>
      <w:r w:rsidR="0017128C" w:rsidRPr="00EE31BE">
        <w:rPr>
          <w:sz w:val="28"/>
          <w:szCs w:val="28"/>
        </w:rPr>
        <w:softHyphen/>
      </w:r>
      <w:r w:rsidR="00E353F5" w:rsidRPr="00B64EB8">
        <w:rPr>
          <w:rFonts w:ascii="Times New Roman" w:hAnsi="Times New Roman" w:cs="Times New Roman"/>
          <w:sz w:val="28"/>
          <w:lang w:val="uk-UA"/>
        </w:rPr>
        <w:t>ний щілиною [4</w:t>
      </w:r>
      <w:r w:rsidR="00C65C56" w:rsidRPr="00B64EB8">
        <w:rPr>
          <w:rFonts w:ascii="Times New Roman" w:hAnsi="Times New Roman" w:cs="Times New Roman"/>
          <w:sz w:val="28"/>
          <w:lang w:val="uk-UA"/>
        </w:rPr>
        <w:t xml:space="preserve">], яка представлена </w:t>
      </w:r>
      <w:r w:rsidRPr="00B64EB8">
        <w:rPr>
          <w:rFonts w:ascii="Times New Roman" w:hAnsi="Times New Roman" w:cs="Times New Roman"/>
          <w:sz w:val="28"/>
          <w:lang w:val="uk-UA"/>
        </w:rPr>
        <w:t>на рис. 1.5. Тут виділя</w:t>
      </w:r>
      <w:r w:rsidR="0017128C" w:rsidRPr="0017128C">
        <w:rPr>
          <w:sz w:val="28"/>
          <w:szCs w:val="28"/>
          <w:lang w:val="uk-UA"/>
        </w:rPr>
        <w:softHyphen/>
      </w:r>
      <w:r w:rsidRPr="00B64EB8">
        <w:rPr>
          <w:rFonts w:ascii="Times New Roman" w:hAnsi="Times New Roman" w:cs="Times New Roman"/>
          <w:sz w:val="28"/>
          <w:lang w:val="uk-UA"/>
        </w:rPr>
        <w:t>ються три характерні ділянки: 1 - початкова ділянка, де з поверхнею, що охолоджується контактує тіль</w:t>
      </w:r>
      <w:r w:rsidR="0017128C" w:rsidRPr="0017128C">
        <w:rPr>
          <w:sz w:val="28"/>
          <w:szCs w:val="28"/>
          <w:lang w:val="uk-UA"/>
        </w:rPr>
        <w:softHyphen/>
      </w:r>
      <w:r w:rsidRPr="00B64EB8">
        <w:rPr>
          <w:rFonts w:ascii="Times New Roman" w:hAnsi="Times New Roman" w:cs="Times New Roman"/>
          <w:sz w:val="28"/>
          <w:lang w:val="uk-UA"/>
        </w:rPr>
        <w:t>ки охолоджуюче повітря; 2 - ділянка стабілізації (або перехідн</w:t>
      </w:r>
      <w:r w:rsidR="005133A0" w:rsidRPr="00B64EB8">
        <w:rPr>
          <w:rFonts w:ascii="Times New Roman" w:hAnsi="Times New Roman" w:cs="Times New Roman"/>
          <w:sz w:val="28"/>
          <w:lang w:val="uk-UA"/>
        </w:rPr>
        <w:t>а), на якій</w:t>
      </w:r>
      <w:r w:rsidRPr="00B64EB8">
        <w:rPr>
          <w:rFonts w:ascii="Times New Roman" w:hAnsi="Times New Roman" w:cs="Times New Roman"/>
          <w:sz w:val="28"/>
          <w:lang w:val="uk-UA"/>
        </w:rPr>
        <w:t xml:space="preserve"> відбувається перемішування гарячого газу з охолоджуючим повітрям; 3 - осно</w:t>
      </w:r>
      <w:r w:rsidR="0017128C" w:rsidRPr="0017128C">
        <w:rPr>
          <w:sz w:val="28"/>
          <w:szCs w:val="28"/>
          <w:lang w:val="uk-UA"/>
        </w:rPr>
        <w:softHyphen/>
      </w:r>
      <w:r w:rsidRPr="00B64EB8">
        <w:rPr>
          <w:rFonts w:ascii="Times New Roman" w:hAnsi="Times New Roman" w:cs="Times New Roman"/>
          <w:sz w:val="28"/>
          <w:lang w:val="uk-UA"/>
        </w:rPr>
        <w:t>вна ділянка (швидкого загасання ефективності плівкового охолодження), в кінці яко</w:t>
      </w:r>
      <w:r w:rsidR="005133A0" w:rsidRPr="00B64EB8">
        <w:rPr>
          <w:rFonts w:ascii="Times New Roman" w:hAnsi="Times New Roman" w:cs="Times New Roman"/>
          <w:sz w:val="28"/>
          <w:lang w:val="uk-UA"/>
        </w:rPr>
        <w:t>ї</w:t>
      </w:r>
      <w:r w:rsidRPr="00B64EB8">
        <w:rPr>
          <w:rFonts w:ascii="Times New Roman" w:hAnsi="Times New Roman" w:cs="Times New Roman"/>
          <w:sz w:val="28"/>
          <w:lang w:val="uk-UA"/>
        </w:rPr>
        <w:t xml:space="preserve"> відбувається вирівнювання температур</w:t>
      </w:r>
      <w:r w:rsidR="0017128C" w:rsidRPr="0017128C">
        <w:rPr>
          <w:sz w:val="28"/>
          <w:szCs w:val="28"/>
          <w:lang w:val="uk-UA"/>
        </w:rPr>
        <w:softHyphen/>
      </w:r>
      <w:r w:rsidRPr="00B64EB8">
        <w:rPr>
          <w:rFonts w:ascii="Times New Roman" w:hAnsi="Times New Roman" w:cs="Times New Roman"/>
          <w:sz w:val="28"/>
          <w:lang w:val="uk-UA"/>
        </w:rPr>
        <w:t>и газу і струменя.</w:t>
      </w:r>
    </w:p>
    <w:p w14:paraId="09336E40" w14:textId="77777777" w:rsidR="00451D15" w:rsidRPr="00B64EB8" w:rsidRDefault="00451D15" w:rsidP="00EB10E1">
      <w:pPr>
        <w:spacing w:after="0" w:line="360" w:lineRule="auto"/>
        <w:ind w:firstLine="567"/>
        <w:jc w:val="both"/>
        <w:rPr>
          <w:rFonts w:ascii="Times New Roman" w:hAnsi="Times New Roman" w:cs="Times New Roman"/>
          <w:sz w:val="28"/>
          <w:lang w:val="uk-UA"/>
        </w:rPr>
      </w:pPr>
    </w:p>
    <w:p w14:paraId="15193F74" w14:textId="77777777" w:rsidR="00451D15" w:rsidRPr="00B64EB8" w:rsidRDefault="00451D15" w:rsidP="00EB10E1">
      <w:pPr>
        <w:framePr w:wrap="none" w:vAnchor="page" w:hAnchor="page" w:x="1845" w:y="2330"/>
        <w:spacing w:after="0" w:line="360" w:lineRule="auto"/>
        <w:ind w:firstLine="567"/>
        <w:jc w:val="both"/>
        <w:rPr>
          <w:sz w:val="2"/>
          <w:szCs w:val="2"/>
          <w:lang w:val="uk-UA"/>
        </w:rPr>
      </w:pPr>
    </w:p>
    <w:p w14:paraId="04A41372" w14:textId="77777777" w:rsidR="00451D15" w:rsidRPr="00B64EB8" w:rsidRDefault="00451D15" w:rsidP="00EB10E1">
      <w:pPr>
        <w:framePr w:wrap="none" w:vAnchor="page" w:hAnchor="page" w:x="2277" w:y="11349"/>
        <w:spacing w:after="0" w:line="360" w:lineRule="auto"/>
        <w:ind w:firstLine="567"/>
        <w:jc w:val="both"/>
        <w:rPr>
          <w:sz w:val="2"/>
          <w:szCs w:val="2"/>
          <w:lang w:val="uk-UA"/>
        </w:rPr>
      </w:pPr>
    </w:p>
    <w:p w14:paraId="258AA8C6" w14:textId="77777777" w:rsidR="00FA0B8C" w:rsidRPr="00B64EB8" w:rsidRDefault="009226DC" w:rsidP="00C65C56">
      <w:pPr>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lastRenderedPageBreak/>
        <w:drawing>
          <wp:inline distT="0" distB="0" distL="0" distR="0" wp14:anchorId="6727ABF4" wp14:editId="77FCAE0B">
            <wp:extent cx="5059308" cy="2261937"/>
            <wp:effectExtent l="19050" t="0" r="7992" b="0"/>
            <wp:docPr id="39" name="Рисунок 39" descr="C:\Users\User\Desktop\диплосс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Desktop\диплосс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79974" cy="2271176"/>
                    </a:xfrm>
                    <a:prstGeom prst="rect">
                      <a:avLst/>
                    </a:prstGeom>
                    <a:noFill/>
                    <a:ln>
                      <a:noFill/>
                    </a:ln>
                  </pic:spPr>
                </pic:pic>
              </a:graphicData>
            </a:graphic>
          </wp:inline>
        </w:drawing>
      </w:r>
    </w:p>
    <w:p w14:paraId="53797BC9" w14:textId="77777777" w:rsidR="00D5754E" w:rsidRPr="00B64EB8" w:rsidRDefault="00D5754E" w:rsidP="00B45077">
      <w:pPr>
        <w:spacing w:after="0" w:line="360" w:lineRule="auto"/>
        <w:rPr>
          <w:rFonts w:ascii="Times New Roman" w:hAnsi="Times New Roman" w:cs="Times New Roman"/>
          <w:sz w:val="28"/>
          <w:lang w:val="uk-UA"/>
        </w:rPr>
      </w:pPr>
    </w:p>
    <w:p w14:paraId="768EAF46" w14:textId="77777777" w:rsidR="002B39CC" w:rsidRPr="00B64EB8" w:rsidRDefault="002B39CC" w:rsidP="007672E8">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1 - початкова ділянка; 2 – ділянка стабілізації (перехідний); 3 – основна ділянка</w:t>
      </w:r>
    </w:p>
    <w:p w14:paraId="5AE707CA" w14:textId="77777777" w:rsidR="002B39CC" w:rsidRPr="00B64EB8" w:rsidRDefault="002B39CC" w:rsidP="007672E8">
      <w:pPr>
        <w:spacing w:after="0" w:line="360" w:lineRule="auto"/>
        <w:ind w:firstLine="567"/>
        <w:rPr>
          <w:rFonts w:ascii="Times New Roman" w:hAnsi="Times New Roman" w:cs="Times New Roman"/>
          <w:sz w:val="28"/>
          <w:lang w:val="uk-UA"/>
        </w:rPr>
      </w:pPr>
    </w:p>
    <w:p w14:paraId="6C22B7DB" w14:textId="77777777" w:rsidR="00451D15" w:rsidRPr="00B64EB8" w:rsidRDefault="00451D15" w:rsidP="007672E8">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w:t>
      </w:r>
      <w:r w:rsidR="00EB10E1" w:rsidRPr="00B64EB8">
        <w:rPr>
          <w:rFonts w:ascii="Times New Roman" w:hAnsi="Times New Roman" w:cs="Times New Roman"/>
          <w:sz w:val="28"/>
          <w:lang w:val="uk-UA"/>
        </w:rPr>
        <w:t>унок</w:t>
      </w:r>
      <w:r w:rsidRPr="00B64EB8">
        <w:rPr>
          <w:rFonts w:ascii="Times New Roman" w:hAnsi="Times New Roman" w:cs="Times New Roman"/>
          <w:sz w:val="28"/>
          <w:lang w:val="uk-UA"/>
        </w:rPr>
        <w:t xml:space="preserve"> 1.</w:t>
      </w:r>
      <w:r w:rsidR="002D7DDC" w:rsidRPr="00B64EB8">
        <w:rPr>
          <w:rFonts w:ascii="Times New Roman" w:hAnsi="Times New Roman" w:cs="Times New Roman"/>
          <w:sz w:val="28"/>
          <w:lang w:val="uk-UA"/>
        </w:rPr>
        <w:t>5</w:t>
      </w:r>
      <w:r w:rsidR="00707601" w:rsidRPr="00B64EB8">
        <w:rPr>
          <w:rFonts w:ascii="Times New Roman" w:hAnsi="Times New Roman" w:cs="Times New Roman"/>
          <w:sz w:val="28"/>
          <w:lang w:val="uk-UA"/>
        </w:rPr>
        <w:t xml:space="preserve"> </w:t>
      </w:r>
      <w:r w:rsidR="00EB10E1" w:rsidRPr="00B64EB8">
        <w:rPr>
          <w:rFonts w:ascii="Times New Roman" w:hAnsi="Times New Roman" w:cs="Times New Roman"/>
          <w:sz w:val="28"/>
          <w:lang w:val="uk-UA"/>
        </w:rPr>
        <w:t>–</w:t>
      </w:r>
      <w:r w:rsidRPr="00B64EB8">
        <w:rPr>
          <w:rFonts w:ascii="Times New Roman" w:hAnsi="Times New Roman" w:cs="Times New Roman"/>
          <w:sz w:val="28"/>
          <w:lang w:val="uk-UA"/>
        </w:rPr>
        <w:t xml:space="preserve"> Схема плівкового охолодження</w:t>
      </w:r>
    </w:p>
    <w:p w14:paraId="0AF446D8" w14:textId="77777777" w:rsidR="0071667A" w:rsidRPr="00B64EB8" w:rsidRDefault="0071667A" w:rsidP="00B45077">
      <w:pPr>
        <w:spacing w:after="0" w:line="360" w:lineRule="auto"/>
        <w:rPr>
          <w:rFonts w:ascii="Times New Roman" w:hAnsi="Times New Roman" w:cs="Times New Roman"/>
          <w:sz w:val="28"/>
          <w:lang w:val="uk-UA"/>
        </w:rPr>
      </w:pPr>
    </w:p>
    <w:p w14:paraId="584E90BA" w14:textId="77777777" w:rsidR="00FA0B8C" w:rsidRPr="00B64EB8" w:rsidRDefault="00451D15" w:rsidP="00EB10E1">
      <w:pPr>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lang w:val="uk-UA"/>
        </w:rPr>
        <w:t>У більшості робіт [</w:t>
      </w:r>
      <w:r w:rsidR="00E353F5" w:rsidRPr="00B64EB8">
        <w:rPr>
          <w:rFonts w:ascii="Times New Roman" w:hAnsi="Times New Roman" w:cs="Times New Roman"/>
          <w:sz w:val="28"/>
          <w:lang w:val="uk-UA"/>
        </w:rPr>
        <w:t>4</w:t>
      </w:r>
      <w:r w:rsidR="00D5754E" w:rsidRPr="00B64EB8">
        <w:rPr>
          <w:rFonts w:ascii="Times New Roman" w:hAnsi="Times New Roman" w:cs="Times New Roman"/>
          <w:sz w:val="28"/>
          <w:lang w:val="uk-UA"/>
        </w:rPr>
        <w:t>,5</w:t>
      </w:r>
      <w:r w:rsidRPr="00B64EB8">
        <w:rPr>
          <w:rFonts w:ascii="Times New Roman" w:hAnsi="Times New Roman" w:cs="Times New Roman"/>
          <w:sz w:val="28"/>
          <w:lang w:val="uk-UA"/>
        </w:rPr>
        <w:t>] для розр</w:t>
      </w:r>
      <w:r w:rsidR="0017128C" w:rsidRPr="00EE31BE">
        <w:rPr>
          <w:sz w:val="28"/>
          <w:szCs w:val="28"/>
        </w:rPr>
        <w:softHyphen/>
      </w:r>
      <w:r w:rsidRPr="00B64EB8">
        <w:rPr>
          <w:rFonts w:ascii="Times New Roman" w:hAnsi="Times New Roman" w:cs="Times New Roman"/>
          <w:sz w:val="28"/>
          <w:lang w:val="uk-UA"/>
        </w:rPr>
        <w:t>ахунку щільності тепло</w:t>
      </w:r>
      <w:r w:rsidR="0017128C" w:rsidRPr="00EE31BE">
        <w:rPr>
          <w:sz w:val="28"/>
          <w:szCs w:val="28"/>
        </w:rPr>
        <w:softHyphen/>
      </w:r>
      <w:r w:rsidRPr="00B64EB8">
        <w:rPr>
          <w:rFonts w:ascii="Times New Roman" w:hAnsi="Times New Roman" w:cs="Times New Roman"/>
          <w:sz w:val="28"/>
          <w:lang w:val="uk-UA"/>
        </w:rPr>
        <w:t xml:space="preserve">вого потоку при </w:t>
      </w:r>
      <w:r w:rsidRPr="00B64EB8">
        <w:rPr>
          <w:rFonts w:ascii="Times New Roman" w:hAnsi="Times New Roman" w:cs="Times New Roman"/>
          <w:sz w:val="28"/>
          <w:szCs w:val="28"/>
          <w:lang w:val="uk-UA"/>
        </w:rPr>
        <w:t>плівковому охолодженні використ</w:t>
      </w:r>
      <w:r w:rsidR="0017128C" w:rsidRPr="00EE31BE">
        <w:rPr>
          <w:sz w:val="28"/>
          <w:szCs w:val="28"/>
        </w:rPr>
        <w:softHyphen/>
      </w:r>
      <w:r w:rsidRPr="00B64EB8">
        <w:rPr>
          <w:rFonts w:ascii="Times New Roman" w:hAnsi="Times New Roman" w:cs="Times New Roman"/>
          <w:sz w:val="28"/>
          <w:szCs w:val="28"/>
          <w:lang w:val="uk-UA"/>
        </w:rPr>
        <w:t>овуються наступна залежність [</w:t>
      </w:r>
      <w:r w:rsidR="00E353F5" w:rsidRPr="00B64EB8">
        <w:rPr>
          <w:rFonts w:ascii="Times New Roman" w:hAnsi="Times New Roman" w:cs="Times New Roman"/>
          <w:sz w:val="28"/>
          <w:szCs w:val="28"/>
          <w:lang w:val="uk-UA"/>
        </w:rPr>
        <w:t>5</w:t>
      </w:r>
      <w:r w:rsidRPr="00B64EB8">
        <w:rPr>
          <w:rFonts w:ascii="Times New Roman" w:hAnsi="Times New Roman" w:cs="Times New Roman"/>
          <w:sz w:val="28"/>
          <w:szCs w:val="28"/>
          <w:lang w:val="uk-UA"/>
        </w:rPr>
        <w:t>]:</w:t>
      </w:r>
    </w:p>
    <w:p w14:paraId="59131B9E" w14:textId="77777777" w:rsidR="00C65C56" w:rsidRPr="00B64EB8" w:rsidRDefault="00C65C56" w:rsidP="00EB10E1">
      <w:pPr>
        <w:spacing w:after="0" w:line="360" w:lineRule="auto"/>
        <w:ind w:firstLine="567"/>
        <w:jc w:val="both"/>
        <w:rPr>
          <w:rFonts w:ascii="Times New Roman" w:hAnsi="Times New Roman" w:cs="Times New Roman"/>
          <w:sz w:val="28"/>
          <w:szCs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815"/>
      </w:tblGrid>
      <w:tr w:rsidR="00C65C56" w:rsidRPr="00B64EB8" w14:paraId="41E193EC" w14:textId="77777777" w:rsidTr="00C65C56">
        <w:tc>
          <w:tcPr>
            <w:tcW w:w="9606" w:type="dxa"/>
          </w:tcPr>
          <w:p w14:paraId="4D175364" w14:textId="77777777" w:rsidR="00C65C56" w:rsidRPr="00B64EB8" w:rsidRDefault="00C36443" w:rsidP="00C65C56">
            <w:pPr>
              <w:spacing w:line="360" w:lineRule="auto"/>
              <w:jc w:val="center"/>
              <w:rPr>
                <w:rFonts w:ascii="Times New Roman" w:hAnsi="Times New Roman" w:cs="Times New Roman"/>
                <w:sz w:val="28"/>
                <w:szCs w:val="28"/>
                <w:lang w:val="uk-UA"/>
              </w:rPr>
            </w:pPr>
            <w:r w:rsidRPr="00B64EB8">
              <w:rPr>
                <w:i/>
                <w:position w:val="-18"/>
                <w:sz w:val="28"/>
                <w:szCs w:val="28"/>
                <w:lang w:val="uk-UA"/>
              </w:rPr>
              <w:object w:dxaOrig="2220" w:dyaOrig="440" w14:anchorId="33ADC63F">
                <v:shape id="_x0000_i1026" type="#_x0000_t75" style="width:127pt;height:25pt" o:ole="">
                  <v:imagedata r:id="rId17" o:title=""/>
                </v:shape>
                <o:OLEObject Type="Embed" ProgID="Equation.DSMT4" ShapeID="_x0000_i1026" DrawAspect="Content" ObjectID="_1606545228" r:id="rId18"/>
              </w:object>
            </w:r>
          </w:p>
        </w:tc>
        <w:tc>
          <w:tcPr>
            <w:tcW w:w="815" w:type="dxa"/>
            <w:vAlign w:val="center"/>
          </w:tcPr>
          <w:p w14:paraId="12E6F8C0" w14:textId="77777777" w:rsidR="00C65C56" w:rsidRPr="00B64EB8" w:rsidRDefault="00C65C56" w:rsidP="006E4FFE">
            <w:pPr>
              <w:spacing w:line="360" w:lineRule="auto"/>
              <w:ind w:firstLine="0"/>
              <w:rPr>
                <w:rFonts w:ascii="Times New Roman" w:hAnsi="Times New Roman" w:cs="Times New Roman"/>
                <w:sz w:val="28"/>
                <w:szCs w:val="28"/>
                <w:lang w:val="uk-UA"/>
              </w:rPr>
            </w:pPr>
            <w:r w:rsidRPr="00B64EB8">
              <w:rPr>
                <w:rFonts w:ascii="Times New Roman" w:hAnsi="Times New Roman"/>
                <w:position w:val="-12"/>
                <w:sz w:val="28"/>
                <w:szCs w:val="28"/>
                <w:lang w:val="uk-UA"/>
              </w:rPr>
              <w:t>(1.1)</w:t>
            </w:r>
          </w:p>
        </w:tc>
      </w:tr>
    </w:tbl>
    <w:p w14:paraId="05F4AB17" w14:textId="77777777" w:rsidR="00792186" w:rsidRPr="00B64EB8" w:rsidRDefault="00792186" w:rsidP="00EB10E1">
      <w:pPr>
        <w:spacing w:after="0" w:line="360" w:lineRule="auto"/>
        <w:ind w:firstLine="567"/>
        <w:jc w:val="both"/>
        <w:rPr>
          <w:rFonts w:ascii="Times New Roman" w:hAnsi="Times New Roman"/>
          <w:position w:val="-12"/>
          <w:sz w:val="28"/>
          <w:szCs w:val="28"/>
          <w:lang w:val="uk-UA"/>
        </w:rPr>
      </w:pPr>
    </w:p>
    <w:p w14:paraId="1654497B" w14:textId="77777777" w:rsidR="00451D15" w:rsidRPr="00B64EB8" w:rsidRDefault="00451D15" w:rsidP="00C36443">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szCs w:val="28"/>
          <w:lang w:val="uk-UA"/>
        </w:rPr>
        <w:t xml:space="preserve">де </w:t>
      </w:r>
      <w:r w:rsidR="00C36443" w:rsidRPr="00B64EB8">
        <w:rPr>
          <w:rFonts w:ascii="Times New Roman" w:hAnsi="Times New Roman" w:cs="Times New Roman"/>
          <w:position w:val="-18"/>
          <w:sz w:val="28"/>
          <w:szCs w:val="28"/>
          <w:lang w:val="uk-UA"/>
        </w:rPr>
        <w:object w:dxaOrig="420" w:dyaOrig="440" w14:anchorId="2C9B283E">
          <v:shape id="_x0000_i1027" type="#_x0000_t75" style="width:22pt;height:22pt" o:ole="">
            <v:imagedata r:id="rId19" o:title=""/>
          </v:shape>
          <o:OLEObject Type="Embed" ProgID="Equation.DSMT4" ShapeID="_x0000_i1027" DrawAspect="Content" ObjectID="_1606545229" r:id="rId20"/>
        </w:object>
      </w:r>
      <w:r w:rsidR="00AE18F2"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 xml:space="preserve"> коефіцієнт тепловіддачі; </w:t>
      </w:r>
      <w:r w:rsidR="00C36443" w:rsidRPr="00B64EB8">
        <w:rPr>
          <w:rFonts w:ascii="Times New Roman" w:hAnsi="Times New Roman" w:cs="Times New Roman"/>
          <w:i/>
          <w:position w:val="-12"/>
          <w:sz w:val="28"/>
          <w:szCs w:val="28"/>
          <w:lang w:val="uk-UA"/>
        </w:rPr>
        <w:object w:dxaOrig="480" w:dyaOrig="380" w14:anchorId="5763A5B1">
          <v:shape id="_x0000_i1028" type="#_x0000_t75" style="width:24pt;height:19pt" o:ole="">
            <v:imagedata r:id="rId21" o:title=""/>
          </v:shape>
          <o:OLEObject Type="Embed" ProgID="Equation.DSMT4" ShapeID="_x0000_i1028" DrawAspect="Content" ObjectID="_1606545230" r:id="rId22"/>
        </w:object>
      </w:r>
      <w:r w:rsidRPr="00B64EB8">
        <w:rPr>
          <w:rFonts w:ascii="Times New Roman" w:hAnsi="Times New Roman" w:cs="Times New Roman"/>
          <w:sz w:val="28"/>
          <w:szCs w:val="28"/>
          <w:lang w:val="uk-UA"/>
        </w:rPr>
        <w:t xml:space="preserve"> </w:t>
      </w:r>
      <w:r w:rsidR="00AE18F2" w:rsidRPr="00B64EB8">
        <w:rPr>
          <w:rFonts w:ascii="Times New Roman" w:hAnsi="Times New Roman" w:cs="Times New Roman"/>
          <w:sz w:val="28"/>
          <w:szCs w:val="28"/>
          <w:lang w:val="uk-UA"/>
        </w:rPr>
        <w:t>–</w:t>
      </w:r>
      <w:r w:rsidRPr="00B64EB8">
        <w:rPr>
          <w:rFonts w:ascii="Times New Roman" w:hAnsi="Times New Roman" w:cs="Times New Roman"/>
          <w:sz w:val="28"/>
          <w:szCs w:val="28"/>
          <w:lang w:val="uk-UA"/>
        </w:rPr>
        <w:t xml:space="preserve"> адіабатне</w:t>
      </w:r>
      <w:r w:rsidRPr="00B64EB8">
        <w:rPr>
          <w:rFonts w:ascii="Times New Roman" w:hAnsi="Times New Roman" w:cs="Times New Roman"/>
          <w:sz w:val="32"/>
          <w:lang w:val="uk-UA"/>
        </w:rPr>
        <w:t xml:space="preserve"> </w:t>
      </w:r>
      <w:r w:rsidRPr="00B64EB8">
        <w:rPr>
          <w:rFonts w:ascii="Times New Roman" w:hAnsi="Times New Roman" w:cs="Times New Roman"/>
          <w:sz w:val="28"/>
          <w:lang w:val="uk-UA"/>
        </w:rPr>
        <w:t xml:space="preserve">температура стінки; </w:t>
      </w:r>
      <w:r w:rsidR="00C36443" w:rsidRPr="00B64EB8">
        <w:rPr>
          <w:rFonts w:ascii="Times New Roman" w:hAnsi="Times New Roman" w:cs="Times New Roman"/>
          <w:position w:val="-12"/>
          <w:sz w:val="28"/>
          <w:lang w:val="uk-UA"/>
        </w:rPr>
        <w:object w:dxaOrig="360" w:dyaOrig="380" w14:anchorId="24D868F8">
          <v:shape id="_x0000_i1029" type="#_x0000_t75" style="width:18pt;height:19pt" o:ole="">
            <v:imagedata r:id="rId23" o:title=""/>
          </v:shape>
          <o:OLEObject Type="Embed" ProgID="Equation.DSMT4" ShapeID="_x0000_i1029" DrawAspect="Content" ObjectID="_1606545231" r:id="rId24"/>
        </w:object>
      </w:r>
      <w:r w:rsidR="0050013B" w:rsidRPr="00B64EB8">
        <w:rPr>
          <w:rFonts w:ascii="Times New Roman" w:hAnsi="Times New Roman" w:cs="Times New Roman"/>
          <w:i/>
          <w:sz w:val="28"/>
          <w:vertAlign w:val="subscript"/>
          <w:lang w:val="uk-UA"/>
        </w:rPr>
        <w:t xml:space="preserve"> </w:t>
      </w:r>
      <w:r w:rsidR="00AE18F2" w:rsidRPr="00B64EB8">
        <w:rPr>
          <w:rFonts w:ascii="Times New Roman" w:hAnsi="Times New Roman" w:cs="Times New Roman"/>
          <w:sz w:val="28"/>
          <w:lang w:val="uk-UA"/>
        </w:rPr>
        <w:t>–</w:t>
      </w:r>
      <w:r w:rsidR="0050013B" w:rsidRPr="00B64EB8">
        <w:rPr>
          <w:rFonts w:ascii="Times New Roman" w:hAnsi="Times New Roman" w:cs="Times New Roman"/>
          <w:sz w:val="28"/>
          <w:lang w:val="uk-UA"/>
        </w:rPr>
        <w:t xml:space="preserve"> т</w:t>
      </w:r>
      <w:r w:rsidRPr="00B64EB8">
        <w:rPr>
          <w:rFonts w:ascii="Times New Roman" w:hAnsi="Times New Roman" w:cs="Times New Roman"/>
          <w:sz w:val="28"/>
          <w:lang w:val="uk-UA"/>
        </w:rPr>
        <w:t>емпература стінки. Таким чином, для виз</w:t>
      </w:r>
      <w:r w:rsidR="0017128C" w:rsidRPr="00EE31BE">
        <w:rPr>
          <w:sz w:val="28"/>
          <w:szCs w:val="28"/>
        </w:rPr>
        <w:softHyphen/>
      </w:r>
      <w:r w:rsidRPr="00B64EB8">
        <w:rPr>
          <w:rFonts w:ascii="Times New Roman" w:hAnsi="Times New Roman" w:cs="Times New Roman"/>
          <w:sz w:val="28"/>
          <w:lang w:val="uk-UA"/>
        </w:rPr>
        <w:t>начення терміч</w:t>
      </w:r>
      <w:r w:rsidR="0017128C" w:rsidRPr="00EE31BE">
        <w:rPr>
          <w:sz w:val="28"/>
          <w:szCs w:val="28"/>
        </w:rPr>
        <w:softHyphen/>
      </w:r>
      <w:r w:rsidRPr="00B64EB8">
        <w:rPr>
          <w:rFonts w:ascii="Times New Roman" w:hAnsi="Times New Roman" w:cs="Times New Roman"/>
          <w:sz w:val="28"/>
          <w:lang w:val="uk-UA"/>
        </w:rPr>
        <w:t>ного стану стінки лопатки потрібне знання двох незалежних один від одного параметрів - коефіцієнта тепловіддачі і ефект</w:t>
      </w:r>
      <w:r w:rsidR="0017128C" w:rsidRPr="00EE31BE">
        <w:rPr>
          <w:sz w:val="28"/>
          <w:szCs w:val="28"/>
        </w:rPr>
        <w:softHyphen/>
      </w:r>
      <w:r w:rsidRPr="00B64EB8">
        <w:rPr>
          <w:rFonts w:ascii="Times New Roman" w:hAnsi="Times New Roman" w:cs="Times New Roman"/>
          <w:sz w:val="28"/>
          <w:lang w:val="uk-UA"/>
        </w:rPr>
        <w:t>ивності плівко</w:t>
      </w:r>
      <w:r w:rsidR="0017128C" w:rsidRPr="00EE31BE">
        <w:rPr>
          <w:sz w:val="28"/>
          <w:szCs w:val="28"/>
        </w:rPr>
        <w:softHyphen/>
      </w:r>
      <w:r w:rsidRPr="00B64EB8">
        <w:rPr>
          <w:rFonts w:ascii="Times New Roman" w:hAnsi="Times New Roman" w:cs="Times New Roman"/>
          <w:sz w:val="28"/>
          <w:lang w:val="uk-UA"/>
        </w:rPr>
        <w:t>вого охолодж</w:t>
      </w:r>
      <w:r w:rsidR="0017128C" w:rsidRPr="00EE31BE">
        <w:rPr>
          <w:sz w:val="28"/>
          <w:szCs w:val="28"/>
        </w:rPr>
        <w:softHyphen/>
      </w:r>
      <w:r w:rsidRPr="00B64EB8">
        <w:rPr>
          <w:rFonts w:ascii="Times New Roman" w:hAnsi="Times New Roman" w:cs="Times New Roman"/>
          <w:sz w:val="28"/>
          <w:lang w:val="uk-UA"/>
        </w:rPr>
        <w:t>ення. Даний підхід дозволяє враховувати вплив геометричних і режимних параметрів плівки (способу вдуву, параметра вдуву і т.д.) через адіабатн</w:t>
      </w:r>
      <w:r w:rsidR="000319D0" w:rsidRPr="00B64EB8">
        <w:rPr>
          <w:rFonts w:ascii="Times New Roman" w:hAnsi="Times New Roman" w:cs="Times New Roman"/>
          <w:sz w:val="28"/>
          <w:lang w:val="uk-UA"/>
        </w:rPr>
        <w:t>у</w:t>
      </w:r>
      <w:r w:rsidRPr="00B64EB8">
        <w:rPr>
          <w:rFonts w:ascii="Times New Roman" w:hAnsi="Times New Roman" w:cs="Times New Roman"/>
          <w:sz w:val="28"/>
          <w:lang w:val="uk-UA"/>
        </w:rPr>
        <w:t xml:space="preserve"> темпера</w:t>
      </w:r>
      <w:r w:rsidR="0017128C" w:rsidRPr="0017128C">
        <w:rPr>
          <w:sz w:val="28"/>
          <w:szCs w:val="28"/>
          <w:lang w:val="uk-UA"/>
        </w:rPr>
        <w:softHyphen/>
      </w:r>
      <w:r w:rsidRPr="00B64EB8">
        <w:rPr>
          <w:rFonts w:ascii="Times New Roman" w:hAnsi="Times New Roman" w:cs="Times New Roman"/>
          <w:sz w:val="28"/>
          <w:lang w:val="uk-UA"/>
        </w:rPr>
        <w:t>туру стінки, яка є характеристикою захисної плівки.</w:t>
      </w:r>
    </w:p>
    <w:p w14:paraId="3A93A908" w14:textId="77777777" w:rsidR="00FA0B8C" w:rsidRPr="00B64EB8" w:rsidRDefault="00451D15"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Основною характеристи</w:t>
      </w:r>
      <w:r w:rsidR="0017128C" w:rsidRPr="00EE31BE">
        <w:rPr>
          <w:sz w:val="28"/>
          <w:szCs w:val="28"/>
        </w:rPr>
        <w:softHyphen/>
      </w:r>
      <w:r w:rsidRPr="00B64EB8">
        <w:rPr>
          <w:rFonts w:ascii="Times New Roman" w:hAnsi="Times New Roman" w:cs="Times New Roman"/>
          <w:sz w:val="28"/>
          <w:lang w:val="uk-UA"/>
        </w:rPr>
        <w:t>кою плівкового охоло</w:t>
      </w:r>
      <w:r w:rsidR="0017128C" w:rsidRPr="00EE31BE">
        <w:rPr>
          <w:sz w:val="28"/>
          <w:szCs w:val="28"/>
        </w:rPr>
        <w:softHyphen/>
      </w:r>
      <w:r w:rsidRPr="00B64EB8">
        <w:rPr>
          <w:rFonts w:ascii="Times New Roman" w:hAnsi="Times New Roman" w:cs="Times New Roman"/>
          <w:sz w:val="28"/>
          <w:lang w:val="uk-UA"/>
        </w:rPr>
        <w:t>дження є ефективність, яка визначається виразом [</w:t>
      </w:r>
      <w:r w:rsidR="00826083" w:rsidRPr="00B64EB8">
        <w:rPr>
          <w:rFonts w:ascii="Times New Roman" w:hAnsi="Times New Roman" w:cs="Times New Roman"/>
          <w:sz w:val="28"/>
          <w:lang w:val="uk-UA"/>
        </w:rPr>
        <w:t>2</w:t>
      </w:r>
      <w:r w:rsidRPr="00B64EB8">
        <w:rPr>
          <w:rFonts w:ascii="Times New Roman" w:hAnsi="Times New Roman" w:cs="Times New Roman"/>
          <w:sz w:val="28"/>
          <w:lang w:val="uk-UA"/>
        </w:rPr>
        <w:t>]:</w:t>
      </w:r>
    </w:p>
    <w:p w14:paraId="4DC87E55" w14:textId="77777777" w:rsidR="00C65C56" w:rsidRPr="00B64EB8" w:rsidRDefault="00C65C56" w:rsidP="00EB10E1">
      <w:pPr>
        <w:spacing w:after="0" w:line="360" w:lineRule="auto"/>
        <w:ind w:firstLine="567"/>
        <w:jc w:val="both"/>
        <w:rPr>
          <w:rFonts w:ascii="Times New Roman" w:hAnsi="Times New Roman" w:cs="Times New Roman"/>
          <w:sz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815"/>
      </w:tblGrid>
      <w:tr w:rsidR="00C65C56" w:rsidRPr="00B64EB8" w14:paraId="52764E65" w14:textId="77777777" w:rsidTr="00795BE3">
        <w:tc>
          <w:tcPr>
            <w:tcW w:w="9606" w:type="dxa"/>
          </w:tcPr>
          <w:p w14:paraId="1FA36856" w14:textId="77777777" w:rsidR="00C65C56" w:rsidRPr="00B64EB8" w:rsidRDefault="00C65C56" w:rsidP="00795BE3">
            <w:pPr>
              <w:spacing w:line="360" w:lineRule="auto"/>
              <w:jc w:val="center"/>
              <w:rPr>
                <w:rFonts w:ascii="Times New Roman" w:hAnsi="Times New Roman" w:cs="Times New Roman"/>
                <w:sz w:val="28"/>
                <w:szCs w:val="28"/>
                <w:lang w:val="uk-UA"/>
              </w:rPr>
            </w:pPr>
            <w:r w:rsidRPr="00B64EB8">
              <w:rPr>
                <w:position w:val="-34"/>
                <w:lang w:val="uk-UA"/>
              </w:rPr>
              <w:object w:dxaOrig="1560" w:dyaOrig="780" w14:anchorId="1D3FBAA0">
                <v:shape id="_x0000_i1030" type="#_x0000_t75" style="width:89pt;height:45pt" o:ole="">
                  <v:imagedata r:id="rId25" o:title=""/>
                </v:shape>
                <o:OLEObject Type="Embed" ProgID="Equation.DSMT4" ShapeID="_x0000_i1030" DrawAspect="Content" ObjectID="_1606545232" r:id="rId26"/>
              </w:object>
            </w:r>
          </w:p>
        </w:tc>
        <w:tc>
          <w:tcPr>
            <w:tcW w:w="815" w:type="dxa"/>
            <w:vAlign w:val="center"/>
          </w:tcPr>
          <w:p w14:paraId="5AE65C78" w14:textId="77777777" w:rsidR="00C65C56" w:rsidRPr="00B64EB8" w:rsidRDefault="00C65C56" w:rsidP="006E4FFE">
            <w:pPr>
              <w:spacing w:line="360" w:lineRule="auto"/>
              <w:ind w:firstLine="0"/>
              <w:rPr>
                <w:rFonts w:ascii="Times New Roman" w:hAnsi="Times New Roman" w:cs="Times New Roman"/>
                <w:sz w:val="28"/>
                <w:szCs w:val="28"/>
                <w:lang w:val="uk-UA"/>
              </w:rPr>
            </w:pPr>
            <w:r w:rsidRPr="00B64EB8">
              <w:rPr>
                <w:rFonts w:ascii="Times New Roman" w:hAnsi="Times New Roman"/>
                <w:position w:val="-12"/>
                <w:sz w:val="28"/>
                <w:szCs w:val="28"/>
                <w:lang w:val="uk-UA"/>
              </w:rPr>
              <w:t>(1.2)</w:t>
            </w:r>
          </w:p>
        </w:tc>
      </w:tr>
    </w:tbl>
    <w:p w14:paraId="1FAA5AA0" w14:textId="77777777" w:rsidR="000319D0" w:rsidRPr="00B64EB8" w:rsidRDefault="000319D0"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де </w:t>
      </w:r>
      <w:r w:rsidR="00C36443" w:rsidRPr="00B64EB8">
        <w:rPr>
          <w:rFonts w:ascii="Times New Roman" w:hAnsi="Times New Roman" w:cs="Times New Roman"/>
          <w:i/>
          <w:position w:val="-12"/>
          <w:sz w:val="28"/>
          <w:lang w:val="uk-UA"/>
        </w:rPr>
        <w:object w:dxaOrig="360" w:dyaOrig="380" w14:anchorId="30E75F5F">
          <v:shape id="_x0000_i1031" type="#_x0000_t75" style="width:18pt;height:19pt" o:ole="">
            <v:imagedata r:id="rId27" o:title=""/>
          </v:shape>
          <o:OLEObject Type="Embed" ProgID="Equation.DSMT4" ShapeID="_x0000_i1031" DrawAspect="Content" ObjectID="_1606545233" r:id="rId28"/>
        </w:object>
      </w:r>
      <w:r w:rsidRPr="00B64EB8">
        <w:rPr>
          <w:rFonts w:ascii="Times New Roman" w:hAnsi="Times New Roman" w:cs="Times New Roman"/>
          <w:i/>
          <w:sz w:val="28"/>
          <w:lang w:val="uk-UA"/>
        </w:rPr>
        <w:t xml:space="preserve"> </w:t>
      </w:r>
      <w:r w:rsidRPr="00B64EB8">
        <w:rPr>
          <w:rFonts w:ascii="Times New Roman" w:hAnsi="Times New Roman" w:cs="Times New Roman"/>
          <w:sz w:val="28"/>
          <w:lang w:val="uk-UA"/>
        </w:rPr>
        <w:t xml:space="preserve">і </w:t>
      </w:r>
      <w:r w:rsidR="00C36443" w:rsidRPr="00B64EB8">
        <w:rPr>
          <w:rFonts w:ascii="Times New Roman" w:hAnsi="Times New Roman" w:cs="Times New Roman"/>
          <w:position w:val="-12"/>
          <w:sz w:val="28"/>
          <w:lang w:val="uk-UA"/>
        </w:rPr>
        <w:object w:dxaOrig="320" w:dyaOrig="380" w14:anchorId="374291C9">
          <v:shape id="_x0000_i1032" type="#_x0000_t75" style="width:16pt;height:19pt" o:ole="">
            <v:imagedata r:id="rId29" o:title=""/>
          </v:shape>
          <o:OLEObject Type="Embed" ProgID="Equation.DSMT4" ShapeID="_x0000_i1032" DrawAspect="Content" ObjectID="_1606545234" r:id="rId30"/>
        </w:object>
      </w:r>
      <w:r w:rsidRPr="00B64EB8">
        <w:rPr>
          <w:rFonts w:ascii="Times New Roman" w:hAnsi="Times New Roman" w:cs="Times New Roman"/>
          <w:sz w:val="28"/>
          <w:lang w:val="uk-UA"/>
        </w:rPr>
        <w:t xml:space="preserve">- температура основного потоку і </w:t>
      </w:r>
      <w:r w:rsidR="00C36443" w:rsidRPr="00B64EB8">
        <w:rPr>
          <w:rFonts w:ascii="Times New Roman" w:hAnsi="Times New Roman" w:cs="Times New Roman"/>
          <w:sz w:val="28"/>
          <w:lang w:val="uk-UA"/>
        </w:rPr>
        <w:t>поток, що вдувається</w:t>
      </w:r>
      <w:r w:rsidRPr="00B64EB8">
        <w:rPr>
          <w:rFonts w:ascii="Times New Roman" w:hAnsi="Times New Roman" w:cs="Times New Roman"/>
          <w:sz w:val="28"/>
          <w:lang w:val="uk-UA"/>
        </w:rPr>
        <w:t>. З цього рівняння визначається адіабатн</w:t>
      </w:r>
      <w:r w:rsidR="00B437AF" w:rsidRPr="00B64EB8">
        <w:rPr>
          <w:rFonts w:ascii="Times New Roman" w:hAnsi="Times New Roman" w:cs="Times New Roman"/>
          <w:sz w:val="28"/>
          <w:lang w:val="uk-UA"/>
        </w:rPr>
        <w:t>а</w:t>
      </w:r>
      <w:r w:rsidRPr="00B64EB8">
        <w:rPr>
          <w:rFonts w:ascii="Times New Roman" w:hAnsi="Times New Roman" w:cs="Times New Roman"/>
          <w:sz w:val="28"/>
          <w:lang w:val="uk-UA"/>
        </w:rPr>
        <w:t xml:space="preserve"> темп</w:t>
      </w:r>
      <w:r w:rsidR="0017128C" w:rsidRPr="00E96706">
        <w:rPr>
          <w:sz w:val="28"/>
          <w:szCs w:val="28"/>
          <w:lang w:val="uk-UA"/>
        </w:rPr>
        <w:softHyphen/>
      </w:r>
      <w:r w:rsidRPr="00B64EB8">
        <w:rPr>
          <w:rFonts w:ascii="Times New Roman" w:hAnsi="Times New Roman" w:cs="Times New Roman"/>
          <w:sz w:val="28"/>
          <w:lang w:val="uk-UA"/>
        </w:rPr>
        <w:t>ература стінки. Коефіцієнт тепловіддачі визначається з окремих рівнянь.</w:t>
      </w:r>
    </w:p>
    <w:p w14:paraId="65636F1C" w14:textId="77777777" w:rsidR="00FA0B8C" w:rsidRPr="00B64EB8" w:rsidRDefault="000319D0"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Важливим параметром, що визначає гідродин</w:t>
      </w:r>
      <w:r w:rsidR="0017128C" w:rsidRPr="00EE31BE">
        <w:rPr>
          <w:sz w:val="28"/>
          <w:szCs w:val="28"/>
        </w:rPr>
        <w:softHyphen/>
      </w:r>
      <w:r w:rsidRPr="00B64EB8">
        <w:rPr>
          <w:rFonts w:ascii="Times New Roman" w:hAnsi="Times New Roman" w:cs="Times New Roman"/>
          <w:sz w:val="28"/>
          <w:lang w:val="uk-UA"/>
        </w:rPr>
        <w:t>амічні характери</w:t>
      </w:r>
      <w:r w:rsidR="0017128C" w:rsidRPr="00EE31BE">
        <w:rPr>
          <w:sz w:val="28"/>
          <w:szCs w:val="28"/>
        </w:rPr>
        <w:softHyphen/>
      </w:r>
      <w:r w:rsidRPr="00B64EB8">
        <w:rPr>
          <w:rFonts w:ascii="Times New Roman" w:hAnsi="Times New Roman" w:cs="Times New Roman"/>
          <w:sz w:val="28"/>
          <w:lang w:val="uk-UA"/>
        </w:rPr>
        <w:t>стики плівкового охол</w:t>
      </w:r>
      <w:r w:rsidR="0017128C" w:rsidRPr="00EE31BE">
        <w:rPr>
          <w:sz w:val="28"/>
          <w:szCs w:val="28"/>
        </w:rPr>
        <w:softHyphen/>
      </w:r>
      <w:r w:rsidRPr="00B64EB8">
        <w:rPr>
          <w:rFonts w:ascii="Times New Roman" w:hAnsi="Times New Roman" w:cs="Times New Roman"/>
          <w:sz w:val="28"/>
          <w:lang w:val="uk-UA"/>
        </w:rPr>
        <w:t>одження, є параметр вдуву:</w:t>
      </w:r>
    </w:p>
    <w:p w14:paraId="32AA6DD9" w14:textId="77777777" w:rsidR="00C36443" w:rsidRPr="00B64EB8" w:rsidRDefault="00C36443" w:rsidP="00EB10E1">
      <w:pPr>
        <w:spacing w:after="0" w:line="360" w:lineRule="auto"/>
        <w:ind w:firstLine="567"/>
        <w:jc w:val="both"/>
        <w:rPr>
          <w:rFonts w:ascii="Times New Roman" w:hAnsi="Times New Roman" w:cs="Times New Roman"/>
          <w:sz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815"/>
      </w:tblGrid>
      <w:tr w:rsidR="00C36443" w:rsidRPr="00B64EB8" w14:paraId="6E3A76CE" w14:textId="77777777" w:rsidTr="00795BE3">
        <w:tc>
          <w:tcPr>
            <w:tcW w:w="9606" w:type="dxa"/>
          </w:tcPr>
          <w:p w14:paraId="4F44EE28" w14:textId="77777777" w:rsidR="00C36443" w:rsidRPr="00B64EB8" w:rsidRDefault="00C36443" w:rsidP="00795BE3">
            <w:pPr>
              <w:spacing w:line="360" w:lineRule="auto"/>
              <w:jc w:val="center"/>
              <w:rPr>
                <w:rFonts w:ascii="Times New Roman" w:hAnsi="Times New Roman" w:cs="Times New Roman"/>
                <w:sz w:val="28"/>
                <w:szCs w:val="28"/>
                <w:lang w:val="uk-UA"/>
              </w:rPr>
            </w:pPr>
            <w:r w:rsidRPr="00B64EB8">
              <w:rPr>
                <w:position w:val="-34"/>
                <w:lang w:val="uk-UA"/>
              </w:rPr>
              <w:object w:dxaOrig="1260" w:dyaOrig="780" w14:anchorId="0FDF906F">
                <v:shape id="_x0000_i1033" type="#_x0000_t75" style="width:73pt;height:45pt" o:ole="">
                  <v:imagedata r:id="rId31" o:title=""/>
                </v:shape>
                <o:OLEObject Type="Embed" ProgID="Equation.DSMT4" ShapeID="_x0000_i1033" DrawAspect="Content" ObjectID="_1606545235" r:id="rId32"/>
              </w:object>
            </w:r>
          </w:p>
        </w:tc>
        <w:tc>
          <w:tcPr>
            <w:tcW w:w="815" w:type="dxa"/>
            <w:vAlign w:val="center"/>
          </w:tcPr>
          <w:p w14:paraId="22714395" w14:textId="77777777" w:rsidR="00C36443" w:rsidRPr="00B64EB8" w:rsidRDefault="00C36443" w:rsidP="001F6178">
            <w:pPr>
              <w:spacing w:line="360" w:lineRule="auto"/>
              <w:ind w:firstLine="0"/>
              <w:rPr>
                <w:rFonts w:ascii="Times New Roman" w:hAnsi="Times New Roman" w:cs="Times New Roman"/>
                <w:sz w:val="28"/>
                <w:szCs w:val="28"/>
                <w:lang w:val="uk-UA"/>
              </w:rPr>
            </w:pPr>
            <w:r w:rsidRPr="00B64EB8">
              <w:rPr>
                <w:rFonts w:ascii="Times New Roman" w:hAnsi="Times New Roman"/>
                <w:position w:val="-12"/>
                <w:sz w:val="28"/>
                <w:szCs w:val="28"/>
                <w:lang w:val="uk-UA"/>
              </w:rPr>
              <w:t>(1.3)</w:t>
            </w:r>
          </w:p>
        </w:tc>
      </w:tr>
    </w:tbl>
    <w:p w14:paraId="53ECA835" w14:textId="77777777" w:rsidR="00792186" w:rsidRPr="00B64EB8" w:rsidRDefault="00792186" w:rsidP="00C36443">
      <w:pPr>
        <w:spacing w:after="0" w:line="360" w:lineRule="auto"/>
        <w:rPr>
          <w:rFonts w:ascii="Times New Roman" w:hAnsi="Times New Roman" w:cs="Times New Roman"/>
          <w:sz w:val="28"/>
          <w:lang w:val="uk-UA"/>
        </w:rPr>
      </w:pPr>
    </w:p>
    <w:p w14:paraId="38FDDE55" w14:textId="77777777" w:rsidR="00B437AF" w:rsidRPr="00B64EB8" w:rsidRDefault="00B437AF" w:rsidP="00EB10E1">
      <w:pPr>
        <w:framePr w:wrap="none" w:vAnchor="page" w:hAnchor="page" w:x="5846" w:y="11978"/>
        <w:spacing w:after="0" w:line="360" w:lineRule="auto"/>
        <w:ind w:firstLine="567"/>
        <w:jc w:val="both"/>
        <w:rPr>
          <w:sz w:val="2"/>
          <w:szCs w:val="2"/>
          <w:lang w:val="uk-UA"/>
        </w:rPr>
      </w:pPr>
    </w:p>
    <w:p w14:paraId="7E473DFD" w14:textId="77777777" w:rsidR="00B437AF" w:rsidRPr="00B64EB8" w:rsidRDefault="00B437AF"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де </w:t>
      </w:r>
      <w:r w:rsidR="00C36443" w:rsidRPr="00B64EB8">
        <w:rPr>
          <w:rFonts w:ascii="Times New Roman" w:hAnsi="Times New Roman" w:cs="Times New Roman"/>
          <w:i/>
          <w:position w:val="-12"/>
          <w:sz w:val="28"/>
          <w:lang w:val="uk-UA"/>
        </w:rPr>
        <w:object w:dxaOrig="340" w:dyaOrig="380" w14:anchorId="0EB49F96">
          <v:shape id="_x0000_i1034" type="#_x0000_t75" style="width:17pt;height:19pt" o:ole="">
            <v:imagedata r:id="rId33" o:title=""/>
          </v:shape>
          <o:OLEObject Type="Embed" ProgID="Equation.DSMT4" ShapeID="_x0000_i1034" DrawAspect="Content" ObjectID="_1606545236" r:id="rId34"/>
        </w:object>
      </w:r>
      <w:r w:rsidRPr="00B64EB8">
        <w:rPr>
          <w:rFonts w:ascii="Times New Roman" w:hAnsi="Times New Roman" w:cs="Times New Roman"/>
          <w:i/>
          <w:sz w:val="28"/>
          <w:lang w:val="uk-UA"/>
        </w:rPr>
        <w:t xml:space="preserve"> </w:t>
      </w:r>
      <w:r w:rsidRPr="00B64EB8">
        <w:rPr>
          <w:rFonts w:ascii="Times New Roman" w:hAnsi="Times New Roman" w:cs="Times New Roman"/>
          <w:sz w:val="28"/>
          <w:lang w:val="uk-UA"/>
        </w:rPr>
        <w:t>і</w:t>
      </w:r>
      <w:r w:rsidRPr="00B64EB8">
        <w:rPr>
          <w:rFonts w:ascii="Times New Roman" w:hAnsi="Times New Roman" w:cs="Times New Roman"/>
          <w:i/>
          <w:sz w:val="28"/>
          <w:lang w:val="uk-UA"/>
        </w:rPr>
        <w:t xml:space="preserve"> </w:t>
      </w:r>
      <w:r w:rsidR="00C36443" w:rsidRPr="00B64EB8">
        <w:rPr>
          <w:rFonts w:ascii="Times New Roman" w:hAnsi="Times New Roman" w:cs="Times New Roman"/>
          <w:i/>
          <w:position w:val="-12"/>
          <w:sz w:val="28"/>
          <w:lang w:val="uk-UA"/>
        </w:rPr>
        <w:object w:dxaOrig="360" w:dyaOrig="380" w14:anchorId="425AE5E1">
          <v:shape id="_x0000_i1035" type="#_x0000_t75" style="width:18pt;height:19pt" o:ole="">
            <v:imagedata r:id="rId35" o:title=""/>
          </v:shape>
          <o:OLEObject Type="Embed" ProgID="Equation.DSMT4" ShapeID="_x0000_i1035" DrawAspect="Content" ObjectID="_1606545237" r:id="rId36"/>
        </w:object>
      </w:r>
      <w:r w:rsidRPr="00B64EB8">
        <w:rPr>
          <w:rFonts w:ascii="Times New Roman" w:hAnsi="Times New Roman" w:cs="Times New Roman"/>
          <w:sz w:val="28"/>
          <w:lang w:val="uk-UA"/>
        </w:rPr>
        <w:t xml:space="preserve"> </w:t>
      </w:r>
      <w:r w:rsidR="00AE18F2" w:rsidRPr="00B64EB8">
        <w:rPr>
          <w:rFonts w:ascii="Times New Roman" w:hAnsi="Times New Roman" w:cs="Times New Roman"/>
          <w:sz w:val="28"/>
          <w:lang w:val="uk-UA"/>
        </w:rPr>
        <w:t>–</w:t>
      </w:r>
      <w:r w:rsidRPr="00B64EB8">
        <w:rPr>
          <w:rFonts w:ascii="Times New Roman" w:hAnsi="Times New Roman" w:cs="Times New Roman"/>
          <w:sz w:val="28"/>
          <w:lang w:val="uk-UA"/>
        </w:rPr>
        <w:t xml:space="preserve"> щільність і швидкість потоку, що вдувається, </w:t>
      </w:r>
      <w:r w:rsidR="00C36443" w:rsidRPr="00B64EB8">
        <w:rPr>
          <w:rFonts w:ascii="Times New Roman" w:hAnsi="Times New Roman" w:cs="Times New Roman"/>
          <w:i/>
          <w:position w:val="-12"/>
          <w:sz w:val="28"/>
          <w:lang w:val="uk-UA"/>
        </w:rPr>
        <w:object w:dxaOrig="400" w:dyaOrig="380" w14:anchorId="3431BEE8">
          <v:shape id="_x0000_i1036" type="#_x0000_t75" style="width:21pt;height:19pt" o:ole="">
            <v:imagedata r:id="rId37" o:title=""/>
          </v:shape>
          <o:OLEObject Type="Embed" ProgID="Equation.DSMT4" ShapeID="_x0000_i1036" DrawAspect="Content" ObjectID="_1606545238" r:id="rId38"/>
        </w:object>
      </w:r>
      <w:r w:rsidRPr="00B64EB8">
        <w:rPr>
          <w:rFonts w:ascii="Times New Roman" w:hAnsi="Times New Roman" w:cs="Times New Roman"/>
          <w:i/>
          <w:sz w:val="28"/>
          <w:lang w:val="uk-UA"/>
        </w:rPr>
        <w:t xml:space="preserve"> </w:t>
      </w:r>
      <w:r w:rsidRPr="00B64EB8">
        <w:rPr>
          <w:rFonts w:ascii="Times New Roman" w:hAnsi="Times New Roman" w:cs="Times New Roman"/>
          <w:sz w:val="28"/>
          <w:lang w:val="uk-UA"/>
        </w:rPr>
        <w:t xml:space="preserve">і </w:t>
      </w:r>
      <w:r w:rsidR="00C36443" w:rsidRPr="00B64EB8">
        <w:rPr>
          <w:rFonts w:ascii="Times New Roman" w:hAnsi="Times New Roman" w:cs="Times New Roman"/>
          <w:position w:val="-12"/>
          <w:sz w:val="28"/>
          <w:lang w:val="uk-UA"/>
        </w:rPr>
        <w:object w:dxaOrig="400" w:dyaOrig="380" w14:anchorId="73759FC6">
          <v:shape id="_x0000_i1037" type="#_x0000_t75" style="width:21pt;height:19pt" o:ole="">
            <v:imagedata r:id="rId39" o:title=""/>
          </v:shape>
          <o:OLEObject Type="Embed" ProgID="Equation.DSMT4" ShapeID="_x0000_i1037" DrawAspect="Content" ObjectID="_1606545239" r:id="rId40"/>
        </w:object>
      </w:r>
      <w:r w:rsidRPr="00B64EB8">
        <w:rPr>
          <w:rFonts w:ascii="Times New Roman" w:hAnsi="Times New Roman" w:cs="Times New Roman"/>
          <w:sz w:val="28"/>
          <w:vertAlign w:val="subscript"/>
          <w:lang w:val="uk-UA"/>
        </w:rPr>
        <w:t xml:space="preserve"> </w:t>
      </w:r>
      <w:r w:rsidRPr="00B64EB8">
        <w:rPr>
          <w:rFonts w:ascii="Times New Roman" w:hAnsi="Times New Roman" w:cs="Times New Roman"/>
          <w:sz w:val="28"/>
          <w:lang w:val="uk-UA"/>
        </w:rPr>
        <w:t xml:space="preserve"> </w:t>
      </w:r>
      <w:r w:rsidR="00AE18F2"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щільність і швидкість основного потоку. На практиці газотурбобуд</w:t>
      </w:r>
      <w:r w:rsidR="0017128C" w:rsidRPr="00EE31BE">
        <w:rPr>
          <w:sz w:val="28"/>
          <w:szCs w:val="28"/>
        </w:rPr>
        <w:softHyphen/>
      </w:r>
      <w:r w:rsidRPr="00B64EB8">
        <w:rPr>
          <w:rFonts w:ascii="Times New Roman" w:hAnsi="Times New Roman" w:cs="Times New Roman"/>
          <w:sz w:val="28"/>
          <w:lang w:val="uk-UA"/>
        </w:rPr>
        <w:t>ування найбільш часто використовується параметра вдуву від 0,7 до 1,3.</w:t>
      </w:r>
    </w:p>
    <w:p w14:paraId="0E220E52" w14:textId="77777777" w:rsidR="003B6621" w:rsidRPr="00B64EB8" w:rsidRDefault="00B437AF"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Ефективність плівкового охолодження зменшується зі збільшенням відстані від місця подачі охоло</w:t>
      </w:r>
      <w:r w:rsidR="0017128C" w:rsidRPr="0017128C">
        <w:rPr>
          <w:sz w:val="28"/>
          <w:szCs w:val="28"/>
          <w:lang w:val="uk-UA"/>
        </w:rPr>
        <w:softHyphen/>
      </w:r>
      <w:r w:rsidRPr="00B64EB8">
        <w:rPr>
          <w:rFonts w:ascii="Times New Roman" w:hAnsi="Times New Roman" w:cs="Times New Roman"/>
          <w:sz w:val="28"/>
          <w:lang w:val="uk-UA"/>
        </w:rPr>
        <w:t>джувача і істотно залежить від співвідн</w:t>
      </w:r>
      <w:r w:rsidR="0017128C" w:rsidRPr="0017128C">
        <w:rPr>
          <w:sz w:val="28"/>
          <w:szCs w:val="28"/>
          <w:lang w:val="uk-UA"/>
        </w:rPr>
        <w:softHyphen/>
      </w:r>
      <w:r w:rsidRPr="00B64EB8">
        <w:rPr>
          <w:rFonts w:ascii="Times New Roman" w:hAnsi="Times New Roman" w:cs="Times New Roman"/>
          <w:sz w:val="28"/>
          <w:lang w:val="uk-UA"/>
        </w:rPr>
        <w:t>ошення швидкостей охолоджувача і основного потоку. Чим менше різниця між цими швидк</w:t>
      </w:r>
      <w:r w:rsidR="0017128C" w:rsidRPr="00EE31BE">
        <w:rPr>
          <w:sz w:val="28"/>
          <w:szCs w:val="28"/>
        </w:rPr>
        <w:softHyphen/>
      </w:r>
      <w:r w:rsidRPr="00B64EB8">
        <w:rPr>
          <w:rFonts w:ascii="Times New Roman" w:hAnsi="Times New Roman" w:cs="Times New Roman"/>
          <w:sz w:val="28"/>
          <w:lang w:val="uk-UA"/>
        </w:rPr>
        <w:t>остями, тим вище ефективність плівк</w:t>
      </w:r>
      <w:r w:rsidR="0017128C" w:rsidRPr="00EE31BE">
        <w:rPr>
          <w:sz w:val="28"/>
          <w:szCs w:val="28"/>
        </w:rPr>
        <w:softHyphen/>
      </w:r>
      <w:r w:rsidRPr="00B64EB8">
        <w:rPr>
          <w:rFonts w:ascii="Times New Roman" w:hAnsi="Times New Roman" w:cs="Times New Roman"/>
          <w:sz w:val="28"/>
          <w:lang w:val="uk-UA"/>
        </w:rPr>
        <w:t>ового охолодження.</w:t>
      </w:r>
    </w:p>
    <w:p w14:paraId="4B8C198F" w14:textId="77777777" w:rsidR="0042031B" w:rsidRPr="00B64EB8" w:rsidRDefault="0042031B" w:rsidP="00EB10E1">
      <w:pPr>
        <w:spacing w:after="0" w:line="360" w:lineRule="auto"/>
        <w:ind w:firstLine="567"/>
        <w:jc w:val="both"/>
        <w:rPr>
          <w:rFonts w:ascii="Times New Roman" w:hAnsi="Times New Roman" w:cs="Times New Roman"/>
          <w:sz w:val="28"/>
          <w:lang w:val="uk-UA"/>
        </w:rPr>
      </w:pPr>
    </w:p>
    <w:p w14:paraId="58BD5E83" w14:textId="77777777" w:rsidR="003B6621" w:rsidRPr="00000B0B" w:rsidRDefault="009B5CA5" w:rsidP="009B5CA5">
      <w:pPr>
        <w:pStyle w:val="Heading2"/>
        <w:spacing w:before="0" w:line="360" w:lineRule="auto"/>
        <w:ind w:firstLine="567"/>
        <w:jc w:val="both"/>
        <w:rPr>
          <w:rFonts w:ascii="Times New Roman" w:hAnsi="Times New Roman" w:cs="Times New Roman"/>
          <w:color w:val="auto"/>
          <w:sz w:val="28"/>
          <w:szCs w:val="28"/>
          <w:lang w:val="uk-UA"/>
        </w:rPr>
      </w:pPr>
      <w:bookmarkStart w:id="5" w:name="_Toc532206314"/>
      <w:r w:rsidRPr="00000B0B">
        <w:rPr>
          <w:rFonts w:ascii="Times New Roman" w:hAnsi="Times New Roman" w:cs="Times New Roman"/>
          <w:color w:val="auto"/>
          <w:sz w:val="28"/>
          <w:szCs w:val="28"/>
          <w:lang w:val="uk-UA"/>
        </w:rPr>
        <w:t xml:space="preserve">1.3 </w:t>
      </w:r>
      <w:r w:rsidR="003B6621" w:rsidRPr="00000B0B">
        <w:rPr>
          <w:rFonts w:ascii="Times New Roman" w:hAnsi="Times New Roman" w:cs="Times New Roman"/>
          <w:color w:val="auto"/>
          <w:sz w:val="28"/>
          <w:szCs w:val="28"/>
          <w:lang w:val="uk-UA"/>
        </w:rPr>
        <w:t>Результати експериментального дослідження ефективності плівкового охолодження.</w:t>
      </w:r>
      <w:bookmarkEnd w:id="5"/>
    </w:p>
    <w:p w14:paraId="73DFA014" w14:textId="77777777" w:rsidR="0042031B" w:rsidRPr="00B64EB8" w:rsidRDefault="0042031B" w:rsidP="00EB10E1">
      <w:pPr>
        <w:spacing w:after="0" w:line="360" w:lineRule="auto"/>
        <w:ind w:firstLine="567"/>
        <w:rPr>
          <w:rFonts w:ascii="Times New Roman" w:hAnsi="Times New Roman" w:cs="Times New Roman"/>
          <w:sz w:val="24"/>
          <w:szCs w:val="24"/>
          <w:lang w:val="uk-UA"/>
        </w:rPr>
      </w:pPr>
    </w:p>
    <w:p w14:paraId="650D0CF5" w14:textId="77777777" w:rsidR="003B6621" w:rsidRDefault="003B6621"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Велика кількість опублікованих робіт присвячено експериментальному дослідженню ефективності плівкового охолодження. Значний внесок у розвиток проблеми вне</w:t>
      </w:r>
      <w:r w:rsidR="009D7ECB" w:rsidRPr="00B64EB8">
        <w:rPr>
          <w:rFonts w:ascii="Times New Roman" w:hAnsi="Times New Roman" w:cs="Times New Roman"/>
          <w:sz w:val="28"/>
          <w:lang w:val="uk-UA"/>
        </w:rPr>
        <w:t>сли роботи Гольдштейна Р.Дж. [5</w:t>
      </w:r>
      <w:r w:rsidRPr="00B64EB8">
        <w:rPr>
          <w:rFonts w:ascii="Times New Roman" w:hAnsi="Times New Roman" w:cs="Times New Roman"/>
          <w:sz w:val="28"/>
          <w:lang w:val="uk-UA"/>
        </w:rPr>
        <w:t>,</w:t>
      </w:r>
      <w:r w:rsidR="00AD5955" w:rsidRPr="00B64EB8">
        <w:rPr>
          <w:rFonts w:ascii="Times New Roman" w:hAnsi="Times New Roman" w:cs="Times New Roman"/>
          <w:sz w:val="28"/>
          <w:lang w:val="uk-UA"/>
        </w:rPr>
        <w:t>6</w:t>
      </w:r>
      <w:r w:rsidRPr="00B64EB8">
        <w:rPr>
          <w:rFonts w:ascii="Times New Roman" w:hAnsi="Times New Roman" w:cs="Times New Roman"/>
          <w:sz w:val="28"/>
          <w:lang w:val="uk-UA"/>
        </w:rPr>
        <w:t>], Еккерт</w:t>
      </w:r>
      <w:r w:rsidR="00E353F5" w:rsidRPr="00B64EB8">
        <w:rPr>
          <w:rFonts w:ascii="Times New Roman" w:hAnsi="Times New Roman" w:cs="Times New Roman"/>
          <w:sz w:val="28"/>
          <w:lang w:val="uk-UA"/>
        </w:rPr>
        <w:t>а О.Р. [</w:t>
      </w:r>
      <w:r w:rsidR="00AD5955" w:rsidRPr="00B64EB8">
        <w:rPr>
          <w:rFonts w:ascii="Times New Roman" w:hAnsi="Times New Roman" w:cs="Times New Roman"/>
          <w:sz w:val="28"/>
          <w:lang w:val="uk-UA"/>
        </w:rPr>
        <w:t>6</w:t>
      </w:r>
      <w:r w:rsidR="00D25500" w:rsidRPr="00B64EB8">
        <w:rPr>
          <w:rFonts w:ascii="Times New Roman" w:hAnsi="Times New Roman" w:cs="Times New Roman"/>
          <w:sz w:val="28"/>
          <w:lang w:val="uk-UA"/>
        </w:rPr>
        <w:t>]</w:t>
      </w:r>
      <w:r w:rsidRPr="00B64EB8">
        <w:rPr>
          <w:rFonts w:ascii="Times New Roman" w:hAnsi="Times New Roman" w:cs="Times New Roman"/>
          <w:sz w:val="28"/>
          <w:lang w:val="uk-UA"/>
        </w:rPr>
        <w:t>, Вігхардта К. [</w:t>
      </w:r>
      <w:r w:rsidR="00AD5955" w:rsidRPr="00B64EB8">
        <w:rPr>
          <w:rFonts w:ascii="Times New Roman" w:hAnsi="Times New Roman" w:cs="Times New Roman"/>
          <w:sz w:val="28"/>
          <w:lang w:val="uk-UA"/>
        </w:rPr>
        <w:t>7</w:t>
      </w:r>
      <w:r w:rsidRPr="00B64EB8">
        <w:rPr>
          <w:rFonts w:ascii="Times New Roman" w:hAnsi="Times New Roman" w:cs="Times New Roman"/>
          <w:sz w:val="28"/>
          <w:lang w:val="uk-UA"/>
        </w:rPr>
        <w:t>]</w:t>
      </w:r>
      <w:r w:rsidR="00D25500" w:rsidRPr="00B64EB8">
        <w:rPr>
          <w:rFonts w:ascii="Times New Roman" w:hAnsi="Times New Roman" w:cs="Times New Roman"/>
          <w:sz w:val="28"/>
          <w:lang w:val="uk-UA"/>
        </w:rPr>
        <w:t xml:space="preserve"> (Німеччина), Волчкова Е.П. [</w:t>
      </w:r>
      <w:r w:rsidR="00AD5955" w:rsidRPr="00B64EB8">
        <w:rPr>
          <w:rFonts w:ascii="Times New Roman" w:hAnsi="Times New Roman" w:cs="Times New Roman"/>
          <w:sz w:val="28"/>
          <w:lang w:val="uk-UA"/>
        </w:rPr>
        <w:t>8</w:t>
      </w:r>
      <w:r w:rsidR="00D25500" w:rsidRPr="00B64EB8">
        <w:rPr>
          <w:rFonts w:ascii="Times New Roman" w:hAnsi="Times New Roman" w:cs="Times New Roman"/>
          <w:sz w:val="28"/>
          <w:lang w:val="uk-UA"/>
        </w:rPr>
        <w:t>,</w:t>
      </w:r>
      <w:r w:rsidR="00AD5955" w:rsidRPr="00B64EB8">
        <w:rPr>
          <w:rFonts w:ascii="Times New Roman" w:hAnsi="Times New Roman" w:cs="Times New Roman"/>
          <w:sz w:val="28"/>
          <w:lang w:val="uk-UA"/>
        </w:rPr>
        <w:t>9</w:t>
      </w:r>
      <w:r w:rsidRPr="00B64EB8">
        <w:rPr>
          <w:rFonts w:ascii="Times New Roman" w:hAnsi="Times New Roman" w:cs="Times New Roman"/>
          <w:sz w:val="28"/>
          <w:lang w:val="uk-UA"/>
        </w:rPr>
        <w:t>] та ін. (</w:t>
      </w:r>
      <w:r w:rsidR="008B077A" w:rsidRPr="00B64EB8">
        <w:rPr>
          <w:rFonts w:ascii="Times New Roman" w:hAnsi="Times New Roman" w:cs="Times New Roman"/>
          <w:sz w:val="28"/>
          <w:lang w:val="uk-UA"/>
        </w:rPr>
        <w:t>К</w:t>
      </w:r>
      <w:r w:rsidR="00D5754E" w:rsidRPr="00B64EB8">
        <w:rPr>
          <w:rFonts w:ascii="Times New Roman" w:hAnsi="Times New Roman" w:cs="Times New Roman"/>
          <w:sz w:val="28"/>
          <w:lang w:val="uk-UA"/>
        </w:rPr>
        <w:t>. СРСР)</w:t>
      </w:r>
      <w:r w:rsidRPr="00B64EB8">
        <w:rPr>
          <w:rFonts w:ascii="Times New Roman" w:hAnsi="Times New Roman" w:cs="Times New Roman"/>
          <w:sz w:val="28"/>
          <w:lang w:val="uk-UA"/>
        </w:rPr>
        <w:t>, Репухова В.М. [</w:t>
      </w:r>
      <w:r w:rsidR="00AD5955" w:rsidRPr="00B64EB8">
        <w:rPr>
          <w:rFonts w:ascii="Times New Roman" w:hAnsi="Times New Roman" w:cs="Times New Roman"/>
          <w:sz w:val="28"/>
          <w:lang w:val="uk-UA"/>
        </w:rPr>
        <w:t>10</w:t>
      </w:r>
      <w:r w:rsidRPr="00B64EB8">
        <w:rPr>
          <w:rFonts w:ascii="Times New Roman" w:hAnsi="Times New Roman" w:cs="Times New Roman"/>
          <w:sz w:val="28"/>
          <w:lang w:val="uk-UA"/>
        </w:rPr>
        <w:t>], Халатова А.А. [</w:t>
      </w:r>
      <w:r w:rsidR="00AD5955" w:rsidRPr="00B64EB8">
        <w:rPr>
          <w:rFonts w:ascii="Times New Roman" w:hAnsi="Times New Roman" w:cs="Times New Roman"/>
          <w:sz w:val="28"/>
          <w:lang w:val="uk-UA"/>
        </w:rPr>
        <w:t>11</w:t>
      </w:r>
      <w:r w:rsidRPr="00B64EB8">
        <w:rPr>
          <w:rFonts w:ascii="Times New Roman" w:hAnsi="Times New Roman" w:cs="Times New Roman"/>
          <w:sz w:val="28"/>
          <w:lang w:val="uk-UA"/>
        </w:rPr>
        <w:t>] (Україна) та ін. На основі цих досліджень отри</w:t>
      </w:r>
      <w:r w:rsidR="0017128C" w:rsidRPr="0017128C">
        <w:rPr>
          <w:sz w:val="28"/>
          <w:szCs w:val="28"/>
          <w:lang w:val="uk-UA"/>
        </w:rPr>
        <w:softHyphen/>
      </w:r>
      <w:r w:rsidRPr="00B64EB8">
        <w:rPr>
          <w:rFonts w:ascii="Times New Roman" w:hAnsi="Times New Roman" w:cs="Times New Roman"/>
          <w:sz w:val="28"/>
          <w:lang w:val="uk-UA"/>
        </w:rPr>
        <w:t>мано узагальнені залежності для розрахунку ефективності плівкового охолод</w:t>
      </w:r>
      <w:r w:rsidR="0017128C" w:rsidRPr="0017128C">
        <w:rPr>
          <w:sz w:val="28"/>
          <w:szCs w:val="28"/>
          <w:lang w:val="uk-UA"/>
        </w:rPr>
        <w:softHyphen/>
      </w:r>
      <w:r w:rsidRPr="00B64EB8">
        <w:rPr>
          <w:rFonts w:ascii="Times New Roman" w:hAnsi="Times New Roman" w:cs="Times New Roman"/>
          <w:sz w:val="28"/>
          <w:lang w:val="uk-UA"/>
        </w:rPr>
        <w:t>ження за традиційними системами (суцільна щілина, пористий поясок, дискретні отвори), а також розроблені методики, в яких врахо</w:t>
      </w:r>
      <w:r w:rsidR="0017128C" w:rsidRPr="0017128C">
        <w:rPr>
          <w:sz w:val="28"/>
          <w:szCs w:val="28"/>
          <w:lang w:val="uk-UA"/>
        </w:rPr>
        <w:softHyphen/>
      </w:r>
      <w:r w:rsidRPr="00B64EB8">
        <w:rPr>
          <w:rFonts w:ascii="Times New Roman" w:hAnsi="Times New Roman" w:cs="Times New Roman"/>
          <w:sz w:val="28"/>
          <w:lang w:val="uk-UA"/>
        </w:rPr>
        <w:t xml:space="preserve">вується вплив різних чинників, основними з яких є </w:t>
      </w:r>
      <w:r w:rsidRPr="00B64EB8">
        <w:rPr>
          <w:rFonts w:ascii="Times New Roman" w:hAnsi="Times New Roman" w:cs="Times New Roman"/>
          <w:sz w:val="28"/>
          <w:lang w:val="uk-UA"/>
        </w:rPr>
        <w:lastRenderedPageBreak/>
        <w:t>турбулентність, прискорення зовнішн</w:t>
      </w:r>
      <w:r w:rsidR="0017128C" w:rsidRPr="0017128C">
        <w:rPr>
          <w:sz w:val="28"/>
          <w:szCs w:val="28"/>
          <w:lang w:val="uk-UA"/>
        </w:rPr>
        <w:softHyphen/>
      </w:r>
      <w:r w:rsidRPr="00B64EB8">
        <w:rPr>
          <w:rFonts w:ascii="Times New Roman" w:hAnsi="Times New Roman" w:cs="Times New Roman"/>
          <w:sz w:val="28"/>
          <w:lang w:val="uk-UA"/>
        </w:rPr>
        <w:t>ього потоку, закрутка потоку і кривизна поверхні.</w:t>
      </w:r>
    </w:p>
    <w:p w14:paraId="40B71036" w14:textId="77777777" w:rsidR="00870FF8" w:rsidRPr="00B64EB8" w:rsidRDefault="00870FF8" w:rsidP="00EB10E1">
      <w:pPr>
        <w:spacing w:after="0" w:line="360" w:lineRule="auto"/>
        <w:ind w:firstLine="567"/>
        <w:jc w:val="both"/>
        <w:rPr>
          <w:rFonts w:ascii="Times New Roman" w:hAnsi="Times New Roman" w:cs="Times New Roman"/>
          <w:sz w:val="28"/>
          <w:lang w:val="uk-UA"/>
        </w:rPr>
      </w:pPr>
    </w:p>
    <w:p w14:paraId="49F5AF19" w14:textId="77777777" w:rsidR="009B448A" w:rsidRPr="00000B0B" w:rsidRDefault="009B5CA5" w:rsidP="009B5CA5">
      <w:pPr>
        <w:pStyle w:val="Heading3"/>
        <w:spacing w:before="0" w:line="360" w:lineRule="auto"/>
        <w:ind w:firstLine="567"/>
        <w:jc w:val="both"/>
        <w:rPr>
          <w:rFonts w:ascii="Times New Roman" w:hAnsi="Times New Roman" w:cs="Times New Roman"/>
          <w:color w:val="auto"/>
          <w:sz w:val="28"/>
          <w:szCs w:val="28"/>
          <w:lang w:val="uk-UA"/>
        </w:rPr>
      </w:pPr>
      <w:bookmarkStart w:id="6" w:name="_Toc532206315"/>
      <w:r w:rsidRPr="00000B0B">
        <w:rPr>
          <w:rFonts w:ascii="Times New Roman" w:hAnsi="Times New Roman" w:cs="Times New Roman"/>
          <w:color w:val="auto"/>
          <w:sz w:val="28"/>
          <w:szCs w:val="28"/>
          <w:lang w:val="uk-UA"/>
        </w:rPr>
        <w:t xml:space="preserve">1.3.1 </w:t>
      </w:r>
      <w:r w:rsidR="009B448A" w:rsidRPr="00000B0B">
        <w:rPr>
          <w:rFonts w:ascii="Times New Roman" w:hAnsi="Times New Roman" w:cs="Times New Roman"/>
          <w:color w:val="auto"/>
          <w:sz w:val="28"/>
          <w:szCs w:val="28"/>
          <w:lang w:val="uk-UA"/>
        </w:rPr>
        <w:t>Видув через дискретні отвори.</w:t>
      </w:r>
      <w:bookmarkEnd w:id="6"/>
    </w:p>
    <w:p w14:paraId="714B36DC" w14:textId="77777777" w:rsidR="0042031B" w:rsidRPr="00B64EB8" w:rsidRDefault="0042031B" w:rsidP="00EB10E1">
      <w:pPr>
        <w:pStyle w:val="ListParagraph"/>
        <w:spacing w:after="0" w:line="360" w:lineRule="auto"/>
        <w:ind w:left="1854" w:firstLine="567"/>
        <w:rPr>
          <w:rFonts w:ascii="Times New Roman" w:hAnsi="Times New Roman" w:cs="Times New Roman"/>
          <w:sz w:val="28"/>
          <w:szCs w:val="28"/>
          <w:lang w:val="uk-UA"/>
        </w:rPr>
      </w:pPr>
    </w:p>
    <w:p w14:paraId="6D847B86" w14:textId="77777777" w:rsidR="00A2556A" w:rsidRPr="00B64EB8" w:rsidRDefault="009B448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Найбільш ефективним є плівкове охолодження при вдуві через тангенціальну щілину. Вдув через щілину, розташовану під кутом до поверхні пластини має меншу ефективність, аніж плівкове охолодження вдуву через тангенціальну щілину. Дискретність вдуву (рис. 1.</w:t>
      </w:r>
      <w:r w:rsidR="002D7DDC" w:rsidRPr="00B64EB8">
        <w:rPr>
          <w:rFonts w:ascii="Times New Roman" w:hAnsi="Times New Roman" w:cs="Times New Roman"/>
          <w:sz w:val="28"/>
          <w:lang w:val="uk-UA"/>
        </w:rPr>
        <w:t>3</w:t>
      </w:r>
      <w:r w:rsidRPr="00B64EB8">
        <w:rPr>
          <w:rFonts w:ascii="Times New Roman" w:hAnsi="Times New Roman" w:cs="Times New Roman"/>
          <w:sz w:val="28"/>
          <w:lang w:val="uk-UA"/>
        </w:rPr>
        <w:t xml:space="preserve"> г) призводить до зниження ефективності охолодження в порівнянні з ефективністю за суцільний еквівалентної щілиною, ширину / висоту якої можна розрахувати за рівнян</w:t>
      </w:r>
      <w:r w:rsidR="0017128C" w:rsidRPr="0017128C">
        <w:rPr>
          <w:sz w:val="28"/>
          <w:szCs w:val="28"/>
          <w:lang w:val="uk-UA"/>
        </w:rPr>
        <w:softHyphen/>
      </w:r>
      <w:r w:rsidRPr="00B64EB8">
        <w:rPr>
          <w:rFonts w:ascii="Times New Roman" w:hAnsi="Times New Roman" w:cs="Times New Roman"/>
          <w:sz w:val="28"/>
          <w:lang w:val="uk-UA"/>
        </w:rPr>
        <w:t xml:space="preserve">ням </w:t>
      </w:r>
      <w:r w:rsidR="00AD5955" w:rsidRPr="00B64EB8">
        <w:rPr>
          <w:rFonts w:ascii="Times New Roman" w:hAnsi="Times New Roman" w:cs="Times New Roman"/>
          <w:position w:val="-12"/>
          <w:sz w:val="28"/>
          <w:lang w:val="uk-UA"/>
        </w:rPr>
        <w:object w:dxaOrig="2220" w:dyaOrig="380" w14:anchorId="027F5270">
          <v:shape id="_x0000_i1038" type="#_x0000_t75" style="width:110pt;height:19pt" o:ole="">
            <v:imagedata r:id="rId41" o:title=""/>
          </v:shape>
          <o:OLEObject Type="Embed" ProgID="Equation.DSMT4" ShapeID="_x0000_i1038" DrawAspect="Content" ObjectID="_1606545240" r:id="rId42"/>
        </w:object>
      </w:r>
      <w:r w:rsidRPr="00B64EB8">
        <w:rPr>
          <w:rFonts w:ascii="Times New Roman" w:hAnsi="Times New Roman" w:cs="Times New Roman"/>
          <w:sz w:val="28"/>
          <w:lang w:val="uk-UA"/>
        </w:rPr>
        <w:t xml:space="preserve">  [</w:t>
      </w:r>
      <w:r w:rsidR="00826083" w:rsidRPr="00B64EB8">
        <w:rPr>
          <w:rFonts w:ascii="Times New Roman" w:hAnsi="Times New Roman" w:cs="Times New Roman"/>
          <w:sz w:val="28"/>
          <w:lang w:val="uk-UA"/>
        </w:rPr>
        <w:t>2</w:t>
      </w:r>
      <w:r w:rsidRPr="00B64EB8">
        <w:rPr>
          <w:rFonts w:ascii="Times New Roman" w:hAnsi="Times New Roman" w:cs="Times New Roman"/>
          <w:sz w:val="28"/>
          <w:lang w:val="uk-UA"/>
        </w:rPr>
        <w:t xml:space="preserve">], де </w:t>
      </w:r>
      <w:r w:rsidR="00A2556A" w:rsidRPr="00B64EB8">
        <w:rPr>
          <w:rFonts w:ascii="Times New Roman" w:hAnsi="Times New Roman" w:cs="Times New Roman"/>
          <w:position w:val="-6"/>
          <w:sz w:val="28"/>
          <w:lang w:val="uk-UA"/>
        </w:rPr>
        <w:object w:dxaOrig="240" w:dyaOrig="300" w14:anchorId="698A4E8E">
          <v:shape id="_x0000_i1039" type="#_x0000_t75" style="width:13pt;height:15pt" o:ole="">
            <v:imagedata r:id="rId43" o:title=""/>
          </v:shape>
          <o:OLEObject Type="Embed" ProgID="Equation.DSMT4" ShapeID="_x0000_i1039" DrawAspect="Content" ObjectID="_1606545241" r:id="rId44"/>
        </w:object>
      </w:r>
      <w:r w:rsidR="00A2556A"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 xml:space="preserve"> гідравлічний діаметр</w:t>
      </w:r>
      <w:r w:rsidR="00A2556A" w:rsidRPr="00B64EB8">
        <w:rPr>
          <w:rFonts w:ascii="Times New Roman" w:hAnsi="Times New Roman" w:cs="Times New Roman"/>
          <w:sz w:val="28"/>
          <w:lang w:val="uk-UA"/>
        </w:rPr>
        <w:t xml:space="preserve"> отвора; </w:t>
      </w:r>
      <w:r w:rsidR="00A2556A" w:rsidRPr="00B64EB8">
        <w:rPr>
          <w:rFonts w:ascii="Times New Roman" w:hAnsi="Times New Roman" w:cs="Times New Roman"/>
          <w:position w:val="-6"/>
          <w:sz w:val="28"/>
          <w:lang w:val="uk-UA"/>
        </w:rPr>
        <w:object w:dxaOrig="220" w:dyaOrig="240" w14:anchorId="79F47C72">
          <v:shape id="_x0000_i1040" type="#_x0000_t75" style="width:11pt;height:13pt" o:ole="">
            <v:imagedata r:id="rId45" o:title=""/>
          </v:shape>
          <o:OLEObject Type="Embed" ProgID="Equation.DSMT4" ShapeID="_x0000_i1040" DrawAspect="Content" ObjectID="_1606545242" r:id="rId46"/>
        </w:object>
      </w:r>
      <w:r w:rsidR="00A2556A" w:rsidRPr="00B64EB8">
        <w:rPr>
          <w:rFonts w:ascii="Times New Roman" w:hAnsi="Times New Roman" w:cs="Times New Roman"/>
          <w:sz w:val="28"/>
          <w:lang w:val="uk-UA"/>
        </w:rPr>
        <w:t xml:space="preserve"> - число рядів отворів в напрямку основного потоку; </w:t>
      </w:r>
      <w:r w:rsidR="00A2556A" w:rsidRPr="00B64EB8">
        <w:rPr>
          <w:rFonts w:ascii="Times New Roman" w:hAnsi="Times New Roman" w:cs="Times New Roman"/>
          <w:position w:val="-6"/>
          <w:sz w:val="28"/>
          <w:lang w:val="uk-UA"/>
        </w:rPr>
        <w:object w:dxaOrig="520" w:dyaOrig="300" w14:anchorId="3357109C">
          <v:shape id="_x0000_i1041" type="#_x0000_t75" style="width:26pt;height:15pt" o:ole="">
            <v:imagedata r:id="rId47" o:title=""/>
          </v:shape>
          <o:OLEObject Type="Embed" ProgID="Equation.DSMT4" ShapeID="_x0000_i1041" DrawAspect="Content" ObjectID="_1606545243" r:id="rId48"/>
        </w:object>
      </w:r>
      <w:r w:rsidR="00A2556A" w:rsidRPr="00B64EB8">
        <w:rPr>
          <w:rFonts w:ascii="Times New Roman" w:hAnsi="Times New Roman" w:cs="Times New Roman"/>
          <w:sz w:val="28"/>
          <w:lang w:val="uk-UA"/>
        </w:rPr>
        <w:t xml:space="preserve"> - відносний крок отворів уздо</w:t>
      </w:r>
      <w:r w:rsidR="0017128C" w:rsidRPr="0017128C">
        <w:rPr>
          <w:sz w:val="28"/>
          <w:szCs w:val="28"/>
          <w:lang w:val="uk-UA"/>
        </w:rPr>
        <w:softHyphen/>
      </w:r>
      <w:r w:rsidR="00A2556A" w:rsidRPr="00B64EB8">
        <w:rPr>
          <w:rFonts w:ascii="Times New Roman" w:hAnsi="Times New Roman" w:cs="Times New Roman"/>
          <w:sz w:val="28"/>
          <w:lang w:val="uk-UA"/>
        </w:rPr>
        <w:t>вж ряду. Суцільна еквівалентна щілина має такі ж площу живого перетину, кут нахилу α й режимні характеристики вдуву, що і відповідна їй система отворів.</w:t>
      </w:r>
    </w:p>
    <w:p w14:paraId="0E83A936" w14:textId="77777777" w:rsidR="009B448A" w:rsidRPr="00B64EB8" w:rsidRDefault="00A2556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 роботі [</w:t>
      </w:r>
      <w:r w:rsidR="00AD5955" w:rsidRPr="00B64EB8">
        <w:rPr>
          <w:rFonts w:ascii="Times New Roman" w:hAnsi="Times New Roman" w:cs="Times New Roman"/>
          <w:sz w:val="28"/>
          <w:lang w:val="uk-UA"/>
        </w:rPr>
        <w:t>1</w:t>
      </w:r>
      <w:r w:rsidR="00B97BE9" w:rsidRPr="00B64EB8">
        <w:rPr>
          <w:rFonts w:ascii="Times New Roman" w:hAnsi="Times New Roman" w:cs="Times New Roman"/>
          <w:sz w:val="28"/>
          <w:lang w:val="uk-UA"/>
        </w:rPr>
        <w:t>1</w:t>
      </w:r>
      <w:r w:rsidRPr="00B64EB8">
        <w:rPr>
          <w:rFonts w:ascii="Times New Roman" w:hAnsi="Times New Roman" w:cs="Times New Roman"/>
          <w:sz w:val="28"/>
          <w:lang w:val="uk-UA"/>
        </w:rPr>
        <w:t>] досліджувалася ефективність плівкового охолодження при видуві через два ряди дискретних отворів, розташованих в шахо</w:t>
      </w:r>
      <w:r w:rsidR="0017128C" w:rsidRPr="00EE31BE">
        <w:rPr>
          <w:sz w:val="28"/>
          <w:szCs w:val="28"/>
        </w:rPr>
        <w:softHyphen/>
      </w:r>
      <w:r w:rsidRPr="00B64EB8">
        <w:rPr>
          <w:rFonts w:ascii="Times New Roman" w:hAnsi="Times New Roman" w:cs="Times New Roman"/>
          <w:sz w:val="28"/>
          <w:lang w:val="uk-UA"/>
        </w:rPr>
        <w:t>вому порядку під кутом 20 і 40° до поверхні. Запропоновано ефективність плівкового охолодження для дискретних отворів в першому</w:t>
      </w:r>
      <w:r w:rsidR="005B1113" w:rsidRPr="00B64EB8">
        <w:rPr>
          <w:rFonts w:ascii="Times New Roman" w:hAnsi="Times New Roman" w:cs="Times New Roman"/>
          <w:sz w:val="28"/>
          <w:lang w:val="uk-UA"/>
        </w:rPr>
        <w:t xml:space="preserve"> наближенні розраховувати за рівнянням </w:t>
      </w:r>
      <w:r w:rsidR="009B5CA5" w:rsidRPr="00B64EB8">
        <w:rPr>
          <w:rFonts w:ascii="Times New Roman" w:hAnsi="Times New Roman" w:cs="Times New Roman"/>
          <w:position w:val="-34"/>
          <w:sz w:val="28"/>
          <w:lang w:val="uk-UA"/>
        </w:rPr>
        <w:object w:dxaOrig="3379" w:dyaOrig="859" w14:anchorId="2E24F96E">
          <v:shape id="_x0000_i1042" type="#_x0000_t75" style="width:170pt;height:42pt" o:ole="">
            <v:imagedata r:id="rId49" o:title=""/>
          </v:shape>
          <o:OLEObject Type="Embed" ProgID="Equation.DSMT4" ShapeID="_x0000_i1042" DrawAspect="Content" ObjectID="_1606545244" r:id="rId50"/>
        </w:object>
      </w:r>
      <w:r w:rsidR="005B1113" w:rsidRPr="00B64EB8">
        <w:rPr>
          <w:rFonts w:ascii="Times New Roman" w:hAnsi="Times New Roman" w:cs="Times New Roman"/>
          <w:sz w:val="28"/>
          <w:lang w:val="uk-UA"/>
        </w:rPr>
        <w:t>, яке задо</w:t>
      </w:r>
      <w:r w:rsidR="0017128C" w:rsidRPr="00EE31BE">
        <w:rPr>
          <w:sz w:val="28"/>
          <w:szCs w:val="28"/>
        </w:rPr>
        <w:softHyphen/>
      </w:r>
      <w:r w:rsidR="005B1113" w:rsidRPr="00B64EB8">
        <w:rPr>
          <w:rFonts w:ascii="Times New Roman" w:hAnsi="Times New Roman" w:cs="Times New Roman"/>
          <w:sz w:val="28"/>
          <w:lang w:val="uk-UA"/>
        </w:rPr>
        <w:t>вільно описує результати експериментів Паппела і Троут [</w:t>
      </w:r>
      <w:r w:rsidR="00B97BE9" w:rsidRPr="00B64EB8">
        <w:rPr>
          <w:rFonts w:ascii="Times New Roman" w:hAnsi="Times New Roman" w:cs="Times New Roman"/>
          <w:sz w:val="28"/>
          <w:lang w:val="uk-UA"/>
        </w:rPr>
        <w:t>12</w:t>
      </w:r>
      <w:r w:rsidR="005B1113" w:rsidRPr="00B64EB8">
        <w:rPr>
          <w:rFonts w:ascii="Times New Roman" w:hAnsi="Times New Roman" w:cs="Times New Roman"/>
          <w:sz w:val="28"/>
          <w:lang w:val="uk-UA"/>
        </w:rPr>
        <w:t>], а також Себа</w:t>
      </w:r>
      <w:r w:rsidR="00F10748" w:rsidRPr="00B64EB8">
        <w:rPr>
          <w:rFonts w:ascii="Times New Roman" w:hAnsi="Times New Roman" w:cs="Times New Roman"/>
          <w:sz w:val="28"/>
          <w:lang w:val="uk-UA"/>
        </w:rPr>
        <w:t>на</w:t>
      </w:r>
      <w:r w:rsidR="005B1113" w:rsidRPr="00B64EB8">
        <w:rPr>
          <w:rFonts w:ascii="Times New Roman" w:hAnsi="Times New Roman" w:cs="Times New Roman"/>
          <w:sz w:val="28"/>
          <w:lang w:val="uk-UA"/>
        </w:rPr>
        <w:t xml:space="preserve"> [</w:t>
      </w:r>
      <w:r w:rsidR="00B97BE9" w:rsidRPr="00B64EB8">
        <w:rPr>
          <w:rFonts w:ascii="Times New Roman" w:hAnsi="Times New Roman" w:cs="Times New Roman"/>
          <w:sz w:val="28"/>
          <w:lang w:val="uk-UA"/>
        </w:rPr>
        <w:t>13</w:t>
      </w:r>
      <w:r w:rsidR="005B1113" w:rsidRPr="00B64EB8">
        <w:rPr>
          <w:rFonts w:ascii="Times New Roman" w:hAnsi="Times New Roman" w:cs="Times New Roman"/>
          <w:sz w:val="28"/>
          <w:lang w:val="uk-UA"/>
        </w:rPr>
        <w:t>]. Дискретність вдуву рекомендується враховувати з допомогою поправки</w:t>
      </w:r>
      <w:r w:rsidR="00F9777E" w:rsidRPr="00B64EB8">
        <w:rPr>
          <w:rFonts w:ascii="Times New Roman" w:hAnsi="Times New Roman" w:cs="Times New Roman"/>
          <w:sz w:val="28"/>
          <w:lang w:val="uk-UA"/>
        </w:rPr>
        <w:t xml:space="preserve"> </w:t>
      </w:r>
      <w:r w:rsidR="00C36443" w:rsidRPr="00B64EB8">
        <w:rPr>
          <w:rFonts w:ascii="Times New Roman" w:hAnsi="Times New Roman" w:cs="Times New Roman"/>
          <w:position w:val="-18"/>
          <w:sz w:val="28"/>
          <w:lang w:val="uk-UA"/>
        </w:rPr>
        <w:object w:dxaOrig="1600" w:dyaOrig="440" w14:anchorId="5B81B2BF">
          <v:shape id="_x0000_i1043" type="#_x0000_t75" style="width:82pt;height:23pt" o:ole="">
            <v:imagedata r:id="rId51" o:title=""/>
          </v:shape>
          <o:OLEObject Type="Embed" ProgID="Equation.DSMT4" ShapeID="_x0000_i1043" DrawAspect="Content" ObjectID="_1606545245" r:id="rId52"/>
        </w:object>
      </w:r>
      <w:r w:rsidR="00F9777E" w:rsidRPr="00B64EB8">
        <w:rPr>
          <w:rFonts w:ascii="Times New Roman" w:hAnsi="Times New Roman" w:cs="Times New Roman"/>
          <w:sz w:val="28"/>
          <w:lang w:val="uk-UA"/>
        </w:rPr>
        <w:t xml:space="preserve"> </w:t>
      </w:r>
    </w:p>
    <w:p w14:paraId="6BFF34E3" w14:textId="77777777" w:rsidR="006C19BA" w:rsidRPr="00B64EB8" w:rsidRDefault="006C19BA"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 роботі [2] пропонується методика визначення ефективності при видуві через отвори різної геометрії, де ефективність теплового захисту адіабатною стінки пропонується визначати з урахуванн</w:t>
      </w:r>
      <w:r w:rsidR="0017128C" w:rsidRPr="0017128C">
        <w:rPr>
          <w:sz w:val="28"/>
          <w:szCs w:val="28"/>
          <w:lang w:val="uk-UA"/>
        </w:rPr>
        <w:softHyphen/>
      </w:r>
      <w:r w:rsidRPr="00B64EB8">
        <w:rPr>
          <w:rFonts w:ascii="Times New Roman" w:hAnsi="Times New Roman" w:cs="Times New Roman"/>
          <w:sz w:val="28"/>
          <w:lang w:val="uk-UA"/>
        </w:rPr>
        <w:t xml:space="preserve">ям впливу різних чинників відповідно до рівняння </w:t>
      </w:r>
      <w:r w:rsidR="00C36443" w:rsidRPr="00B64EB8">
        <w:rPr>
          <w:rFonts w:ascii="Times New Roman" w:hAnsi="Times New Roman" w:cs="Times New Roman"/>
          <w:position w:val="-40"/>
          <w:sz w:val="28"/>
          <w:lang w:val="uk-UA"/>
        </w:rPr>
        <w:object w:dxaOrig="1860" w:dyaOrig="700" w14:anchorId="19B335A9">
          <v:shape id="_x0000_i1044" type="#_x0000_t75" style="width:94pt;height:34pt" o:ole="">
            <v:imagedata r:id="rId53" o:title=""/>
          </v:shape>
          <o:OLEObject Type="Embed" ProgID="Equation.DSMT4" ShapeID="_x0000_i1044" DrawAspect="Content" ObjectID="_1606545246" r:id="rId54"/>
        </w:object>
      </w:r>
      <w:r w:rsidRPr="00B64EB8">
        <w:rPr>
          <w:rFonts w:ascii="Times New Roman" w:hAnsi="Times New Roman" w:cs="Times New Roman"/>
          <w:sz w:val="28"/>
          <w:lang w:val="uk-UA"/>
        </w:rPr>
        <w:t xml:space="preserve">де </w:t>
      </w:r>
      <w:r w:rsidR="00C36443" w:rsidRPr="00B64EB8">
        <w:rPr>
          <w:rFonts w:ascii="Times New Roman" w:hAnsi="Times New Roman" w:cs="Times New Roman"/>
          <w:position w:val="-12"/>
          <w:sz w:val="28"/>
          <w:lang w:val="uk-UA"/>
        </w:rPr>
        <w:object w:dxaOrig="320" w:dyaOrig="380" w14:anchorId="0B1E59EE">
          <v:shape id="_x0000_i1045" type="#_x0000_t75" style="width:16pt;height:19pt" o:ole="">
            <v:imagedata r:id="rId55" o:title=""/>
          </v:shape>
          <o:OLEObject Type="Embed" ProgID="Equation.DSMT4" ShapeID="_x0000_i1045" DrawAspect="Content" ObjectID="_1606545247" r:id="rId56"/>
        </w:object>
      </w:r>
      <w:r w:rsidRPr="00B64EB8">
        <w:rPr>
          <w:rFonts w:ascii="Times New Roman" w:hAnsi="Times New Roman" w:cs="Times New Roman"/>
          <w:sz w:val="28"/>
          <w:lang w:val="uk-UA"/>
        </w:rPr>
        <w:t xml:space="preserve"> –</w:t>
      </w:r>
      <w:r w:rsidR="00A65CE5" w:rsidRPr="00B64EB8">
        <w:rPr>
          <w:rFonts w:ascii="Times New Roman" w:hAnsi="Times New Roman" w:cs="Times New Roman"/>
          <w:sz w:val="28"/>
          <w:lang w:val="uk-UA"/>
        </w:rPr>
        <w:t xml:space="preserve"> ефективність охолодження на плоскій поверхні при відсутності факторів, що впливають; </w:t>
      </w:r>
      <w:r w:rsidR="00A65CE5" w:rsidRPr="00B64EB8">
        <w:rPr>
          <w:rFonts w:ascii="Times New Roman" w:hAnsi="Times New Roman" w:cs="Times New Roman"/>
          <w:position w:val="-10"/>
          <w:sz w:val="28"/>
          <w:lang w:val="uk-UA"/>
        </w:rPr>
        <w:object w:dxaOrig="380" w:dyaOrig="279" w14:anchorId="266CC885">
          <v:shape id="_x0000_i1046" type="#_x0000_t75" style="width:19pt;height:14pt" o:ole="">
            <v:imagedata r:id="rId57" o:title=""/>
          </v:shape>
          <o:OLEObject Type="Embed" ProgID="Equation.DSMT4" ShapeID="_x0000_i1046" DrawAspect="Content" ObjectID="_1606545248" r:id="rId58"/>
        </w:object>
      </w:r>
      <w:r w:rsidR="00A65CE5" w:rsidRPr="00B64EB8">
        <w:rPr>
          <w:rFonts w:ascii="Times New Roman" w:hAnsi="Times New Roman" w:cs="Times New Roman"/>
          <w:sz w:val="28"/>
          <w:lang w:val="uk-UA"/>
        </w:rPr>
        <w:t xml:space="preserve"> – поправки, що враховують вплив окремих </w:t>
      </w:r>
      <w:r w:rsidR="00A65CE5" w:rsidRPr="00B64EB8">
        <w:rPr>
          <w:rFonts w:ascii="Times New Roman" w:hAnsi="Times New Roman" w:cs="Times New Roman"/>
          <w:sz w:val="28"/>
          <w:lang w:val="uk-UA"/>
        </w:rPr>
        <w:lastRenderedPageBreak/>
        <w:t xml:space="preserve">факторів </w:t>
      </w:r>
      <w:r w:rsidR="00A65CE5" w:rsidRPr="00B64EB8">
        <w:rPr>
          <w:rFonts w:ascii="Times New Roman" w:hAnsi="Times New Roman" w:cs="Times New Roman"/>
          <w:i/>
          <w:sz w:val="28"/>
          <w:lang w:val="uk-UA"/>
        </w:rPr>
        <w:t>k</w:t>
      </w:r>
      <w:r w:rsidR="00A65CE5" w:rsidRPr="00B64EB8">
        <w:rPr>
          <w:rFonts w:ascii="Times New Roman" w:hAnsi="Times New Roman" w:cs="Times New Roman"/>
          <w:sz w:val="28"/>
          <w:lang w:val="uk-UA"/>
        </w:rPr>
        <w:t xml:space="preserve"> (вплив кута нахилу, дискретності отворів, градієнта швидкості, закрутки потоку та ін. фактори).</w:t>
      </w:r>
    </w:p>
    <w:p w14:paraId="389CD21D" w14:textId="77777777" w:rsidR="002B39CC" w:rsidRPr="00B64EB8" w:rsidRDefault="002B39CC" w:rsidP="00EB10E1">
      <w:pPr>
        <w:spacing w:after="0" w:line="360" w:lineRule="auto"/>
        <w:ind w:firstLine="567"/>
        <w:jc w:val="both"/>
        <w:rPr>
          <w:rFonts w:ascii="Times New Roman" w:hAnsi="Times New Roman" w:cs="Times New Roman"/>
          <w:sz w:val="28"/>
          <w:lang w:val="uk-UA"/>
        </w:rPr>
      </w:pPr>
    </w:p>
    <w:p w14:paraId="733580DE" w14:textId="77777777" w:rsidR="00A65CE5" w:rsidRPr="00000B0B" w:rsidRDefault="009B5CA5" w:rsidP="009B5CA5">
      <w:pPr>
        <w:pStyle w:val="Heading2"/>
        <w:spacing w:before="0" w:line="360" w:lineRule="auto"/>
        <w:ind w:firstLine="567"/>
        <w:jc w:val="both"/>
        <w:rPr>
          <w:rFonts w:ascii="Times New Roman" w:hAnsi="Times New Roman" w:cs="Times New Roman"/>
          <w:color w:val="auto"/>
          <w:sz w:val="28"/>
          <w:szCs w:val="28"/>
          <w:lang w:val="uk-UA"/>
        </w:rPr>
      </w:pPr>
      <w:bookmarkStart w:id="7" w:name="_Toc532206316"/>
      <w:r w:rsidRPr="00000B0B">
        <w:rPr>
          <w:rFonts w:ascii="Times New Roman" w:hAnsi="Times New Roman" w:cs="Times New Roman"/>
          <w:color w:val="auto"/>
          <w:sz w:val="28"/>
          <w:szCs w:val="28"/>
          <w:lang w:val="uk-UA"/>
        </w:rPr>
        <w:t xml:space="preserve">1.4 </w:t>
      </w:r>
      <w:r w:rsidR="00A65CE5" w:rsidRPr="00000B0B">
        <w:rPr>
          <w:rFonts w:ascii="Times New Roman" w:hAnsi="Times New Roman" w:cs="Times New Roman"/>
          <w:color w:val="auto"/>
          <w:sz w:val="28"/>
          <w:szCs w:val="28"/>
          <w:lang w:val="uk-UA"/>
        </w:rPr>
        <w:t>Перспективні схеми плівкового охолодження</w:t>
      </w:r>
      <w:bookmarkEnd w:id="7"/>
    </w:p>
    <w:p w14:paraId="669DB8C9" w14:textId="77777777" w:rsidR="000B68DA" w:rsidRPr="00B64EB8" w:rsidRDefault="000B68DA" w:rsidP="00EB10E1">
      <w:pPr>
        <w:spacing w:after="0" w:line="360" w:lineRule="auto"/>
        <w:ind w:left="567" w:firstLine="567"/>
        <w:rPr>
          <w:rFonts w:ascii="Times New Roman" w:hAnsi="Times New Roman" w:cs="Times New Roman"/>
          <w:sz w:val="28"/>
          <w:szCs w:val="28"/>
          <w:lang w:val="uk-UA"/>
        </w:rPr>
      </w:pPr>
    </w:p>
    <w:p w14:paraId="4BC6E5D7"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Основним напрямком в підвищенні ефективності плівкового охолодження є застосування отворів перфорації складної форми. Головною особливістю таких отворів є наявність дифу</w:t>
      </w:r>
      <w:r w:rsidR="0017128C" w:rsidRPr="0017128C">
        <w:rPr>
          <w:sz w:val="28"/>
          <w:szCs w:val="28"/>
          <w:lang w:val="uk-UA"/>
        </w:rPr>
        <w:softHyphen/>
      </w:r>
      <w:r w:rsidRPr="00B64EB8">
        <w:rPr>
          <w:rFonts w:ascii="Times New Roman" w:hAnsi="Times New Roman" w:cs="Times New Roman"/>
          <w:sz w:val="28"/>
          <w:lang w:val="uk-UA"/>
        </w:rPr>
        <w:t>зорної ділянки перед виходом охолоджувача на поверхню, на якій відбувається гальмування потоку, що сприяє зменшенню інтенсивності перемішування охолоджувача з основним потоком та рівномірному розподілу теплозахисної плівки по поверхні лопатки. Дані схеми плівк</w:t>
      </w:r>
      <w:r w:rsidR="0017128C" w:rsidRPr="0017128C">
        <w:rPr>
          <w:sz w:val="28"/>
          <w:szCs w:val="28"/>
          <w:lang w:val="uk-UA"/>
        </w:rPr>
        <w:softHyphen/>
      </w:r>
      <w:r w:rsidRPr="00B64EB8">
        <w:rPr>
          <w:rFonts w:ascii="Times New Roman" w:hAnsi="Times New Roman" w:cs="Times New Roman"/>
          <w:sz w:val="28"/>
          <w:lang w:val="uk-UA"/>
        </w:rPr>
        <w:t>ового охолодження назив</w:t>
      </w:r>
      <w:r w:rsidR="0017128C" w:rsidRPr="0017128C">
        <w:rPr>
          <w:sz w:val="28"/>
          <w:szCs w:val="28"/>
          <w:lang w:val="uk-UA"/>
        </w:rPr>
        <w:softHyphen/>
      </w:r>
      <w:r w:rsidRPr="00B64EB8">
        <w:rPr>
          <w:rFonts w:ascii="Times New Roman" w:hAnsi="Times New Roman" w:cs="Times New Roman"/>
          <w:sz w:val="28"/>
          <w:lang w:val="uk-UA"/>
        </w:rPr>
        <w:t>ають перспективними (або альтернативними).</w:t>
      </w:r>
    </w:p>
    <w:p w14:paraId="286C3562"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Перспективні способи плівкового охо</w:t>
      </w:r>
      <w:r w:rsidR="0017128C" w:rsidRPr="0017128C">
        <w:rPr>
          <w:sz w:val="28"/>
          <w:szCs w:val="28"/>
          <w:lang w:val="uk-UA"/>
        </w:rPr>
        <w:softHyphen/>
      </w:r>
      <w:r w:rsidRPr="00B64EB8">
        <w:rPr>
          <w:rFonts w:ascii="Times New Roman" w:hAnsi="Times New Roman" w:cs="Times New Roman"/>
          <w:sz w:val="28"/>
          <w:lang w:val="uk-UA"/>
        </w:rPr>
        <w:t>лодженні в порівнянні з традиційними характеризуються високою теплофіз</w:t>
      </w:r>
      <w:r w:rsidR="0017128C" w:rsidRPr="0017128C">
        <w:rPr>
          <w:sz w:val="28"/>
          <w:szCs w:val="28"/>
          <w:lang w:val="uk-UA"/>
        </w:rPr>
        <w:softHyphen/>
      </w:r>
      <w:r w:rsidRPr="00B64EB8">
        <w:rPr>
          <w:rFonts w:ascii="Times New Roman" w:hAnsi="Times New Roman" w:cs="Times New Roman"/>
          <w:sz w:val="28"/>
          <w:lang w:val="uk-UA"/>
        </w:rPr>
        <w:t>ичною ефективністю, однак мають більш складну технологію виготовлення.</w:t>
      </w:r>
    </w:p>
    <w:p w14:paraId="5A48C6FE"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3506E8AC" w14:textId="77777777" w:rsidR="008B077A" w:rsidRPr="00000B0B" w:rsidRDefault="00D84775" w:rsidP="00EB10E1">
      <w:pPr>
        <w:pStyle w:val="Heading3"/>
        <w:spacing w:before="0" w:line="360" w:lineRule="auto"/>
        <w:ind w:firstLine="567"/>
        <w:jc w:val="both"/>
        <w:rPr>
          <w:rFonts w:ascii="Times New Roman" w:hAnsi="Times New Roman" w:cs="Times New Roman"/>
          <w:color w:val="auto"/>
          <w:sz w:val="28"/>
          <w:szCs w:val="28"/>
          <w:lang w:val="uk-UA"/>
        </w:rPr>
      </w:pPr>
      <w:bookmarkStart w:id="8" w:name="_Toc532206317"/>
      <w:r w:rsidRPr="00000B0B">
        <w:rPr>
          <w:rFonts w:ascii="Times New Roman" w:hAnsi="Times New Roman" w:cs="Times New Roman"/>
          <w:bCs w:val="0"/>
          <w:color w:val="auto"/>
          <w:sz w:val="28"/>
          <w:szCs w:val="28"/>
          <w:lang w:val="uk-UA"/>
        </w:rPr>
        <w:t>1.</w:t>
      </w:r>
      <w:r w:rsidRPr="00000B0B">
        <w:rPr>
          <w:rFonts w:ascii="Times New Roman" w:hAnsi="Times New Roman" w:cs="Times New Roman"/>
          <w:color w:val="auto"/>
          <w:sz w:val="28"/>
          <w:szCs w:val="28"/>
          <w:lang w:val="uk-UA"/>
        </w:rPr>
        <w:t xml:space="preserve">4.1 </w:t>
      </w:r>
      <w:r w:rsidR="008B077A" w:rsidRPr="00000B0B">
        <w:rPr>
          <w:rFonts w:ascii="Times New Roman" w:hAnsi="Times New Roman" w:cs="Times New Roman"/>
          <w:color w:val="auto"/>
          <w:sz w:val="28"/>
          <w:szCs w:val="28"/>
          <w:lang w:val="uk-UA"/>
        </w:rPr>
        <w:t>Профiльованi отвори</w:t>
      </w:r>
      <w:bookmarkEnd w:id="8"/>
      <w:r w:rsidR="008B077A" w:rsidRPr="00000B0B">
        <w:rPr>
          <w:rFonts w:ascii="Times New Roman" w:hAnsi="Times New Roman" w:cs="Times New Roman"/>
          <w:color w:val="auto"/>
          <w:sz w:val="28"/>
          <w:szCs w:val="28"/>
          <w:lang w:val="uk-UA"/>
        </w:rPr>
        <w:t xml:space="preserve"> </w:t>
      </w:r>
    </w:p>
    <w:p w14:paraId="6518E5A0" w14:textId="77777777" w:rsidR="000B68DA" w:rsidRPr="00B64EB8" w:rsidRDefault="000B68DA" w:rsidP="00EB10E1">
      <w:pPr>
        <w:spacing w:after="0" w:line="360" w:lineRule="auto"/>
        <w:ind w:firstLine="567"/>
        <w:rPr>
          <w:rFonts w:ascii="Times New Roman" w:hAnsi="Times New Roman" w:cs="Times New Roman"/>
          <w:sz w:val="28"/>
          <w:szCs w:val="28"/>
          <w:lang w:val="uk-UA"/>
        </w:rPr>
      </w:pPr>
    </w:p>
    <w:p w14:paraId="072E0E7C"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Перспективним способом охолодження поверхні лопатки є застосування отворів профiльованої форми, що дозволяє зменшити шв</w:t>
      </w:r>
      <w:r w:rsidR="0017128C" w:rsidRPr="0017128C">
        <w:rPr>
          <w:sz w:val="28"/>
          <w:szCs w:val="28"/>
          <w:lang w:val="uk-UA"/>
        </w:rPr>
        <w:softHyphen/>
      </w:r>
      <w:r w:rsidRPr="00B64EB8">
        <w:rPr>
          <w:rFonts w:ascii="Times New Roman" w:hAnsi="Times New Roman" w:cs="Times New Roman"/>
          <w:sz w:val="28"/>
          <w:lang w:val="uk-UA"/>
        </w:rPr>
        <w:t>идкість охолоджувача на виходi з отвору за рахунок збiльш</w:t>
      </w:r>
      <w:r w:rsidR="0017128C" w:rsidRPr="0017128C">
        <w:rPr>
          <w:sz w:val="28"/>
          <w:szCs w:val="28"/>
          <w:lang w:val="uk-UA"/>
        </w:rPr>
        <w:softHyphen/>
      </w:r>
      <w:r w:rsidRPr="00B64EB8">
        <w:rPr>
          <w:rFonts w:ascii="Times New Roman" w:hAnsi="Times New Roman" w:cs="Times New Roman"/>
          <w:sz w:val="28"/>
          <w:lang w:val="uk-UA"/>
        </w:rPr>
        <w:t>ення вихiдного перетину і тим самим збільшити площу покриття поверхнi охолодувачем. Існують різні конфігурації форми профiльованого отвору (рис. 1.6).</w:t>
      </w:r>
    </w:p>
    <w:p w14:paraId="0CEE58FB" w14:textId="77777777" w:rsidR="00582CCC" w:rsidRPr="00B64EB8" w:rsidRDefault="00582CCC" w:rsidP="00582CCC">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 роботі [14] показано, що ефективність системи отворів віялової форми значно перевищує ефективність системи циліндри</w:t>
      </w:r>
      <w:r w:rsidR="0017128C" w:rsidRPr="00E96706">
        <w:rPr>
          <w:sz w:val="28"/>
          <w:szCs w:val="28"/>
          <w:lang w:val="uk-UA"/>
        </w:rPr>
        <w:softHyphen/>
      </w:r>
      <w:r w:rsidRPr="00B64EB8">
        <w:rPr>
          <w:rFonts w:ascii="Times New Roman" w:hAnsi="Times New Roman" w:cs="Times New Roman"/>
          <w:sz w:val="28"/>
          <w:lang w:val="uk-UA"/>
        </w:rPr>
        <w:t xml:space="preserve">чних отворів (рис. 1.7). </w:t>
      </w:r>
    </w:p>
    <w:p w14:paraId="2ED855EC" w14:textId="77777777" w:rsidR="00582CCC" w:rsidRPr="00B64EB8" w:rsidRDefault="00582CCC" w:rsidP="00582CCC">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 [15] проведено порівняння ефективності плівкового охолодження при вдуві через віялові отвори та отвори консольної форми. Автори відзначають, що консольні отвори забез</w:t>
      </w:r>
      <w:r w:rsidR="0017128C" w:rsidRPr="0017128C">
        <w:rPr>
          <w:sz w:val="28"/>
          <w:szCs w:val="28"/>
          <w:lang w:val="uk-UA"/>
        </w:rPr>
        <w:softHyphen/>
      </w:r>
      <w:r w:rsidRPr="00B64EB8">
        <w:rPr>
          <w:rFonts w:ascii="Times New Roman" w:hAnsi="Times New Roman" w:cs="Times New Roman"/>
          <w:sz w:val="28"/>
          <w:lang w:val="uk-UA"/>
        </w:rPr>
        <w:t>печують краще покриття поверхні охолод</w:t>
      </w:r>
      <w:r w:rsidR="0017128C" w:rsidRPr="0017128C">
        <w:rPr>
          <w:sz w:val="28"/>
          <w:szCs w:val="28"/>
          <w:lang w:val="uk-UA"/>
        </w:rPr>
        <w:softHyphen/>
      </w:r>
      <w:r w:rsidRPr="00B64EB8">
        <w:rPr>
          <w:rFonts w:ascii="Times New Roman" w:hAnsi="Times New Roman" w:cs="Times New Roman"/>
          <w:sz w:val="28"/>
          <w:lang w:val="uk-UA"/>
        </w:rPr>
        <w:t>жувачем, однак недоліком такої схеми є досить висока інтен</w:t>
      </w:r>
      <w:r w:rsidR="0017128C" w:rsidRPr="0017128C">
        <w:rPr>
          <w:sz w:val="28"/>
          <w:szCs w:val="28"/>
          <w:lang w:val="uk-UA"/>
        </w:rPr>
        <w:softHyphen/>
      </w:r>
      <w:r w:rsidRPr="00B64EB8">
        <w:rPr>
          <w:rFonts w:ascii="Times New Roman" w:hAnsi="Times New Roman" w:cs="Times New Roman"/>
          <w:sz w:val="28"/>
          <w:lang w:val="uk-UA"/>
        </w:rPr>
        <w:t>сивність перемішування охолоджувача з основним потоком.</w:t>
      </w:r>
    </w:p>
    <w:p w14:paraId="3C65162D" w14:textId="77777777" w:rsidR="008B077A" w:rsidRPr="00B64EB8" w:rsidRDefault="008B077A" w:rsidP="009226DC">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lastRenderedPageBreak/>
        <w:drawing>
          <wp:inline distT="0" distB="0" distL="0" distR="0" wp14:anchorId="36554D9D" wp14:editId="018F5BD4">
            <wp:extent cx="3477552" cy="3131389"/>
            <wp:effectExtent l="19050" t="0" r="8598"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cstate="email">
                      <a:extLst>
                        <a:ext uri="{28A0092B-C50C-407E-A947-70E740481C1C}">
                          <a14:useLocalDpi xmlns:a14="http://schemas.microsoft.com/office/drawing/2010/main" val="0"/>
                        </a:ext>
                      </a:extLst>
                    </a:blip>
                    <a:srcRect b="493"/>
                    <a:stretch>
                      <a:fillRect/>
                    </a:stretch>
                  </pic:blipFill>
                  <pic:spPr bwMode="auto">
                    <a:xfrm>
                      <a:off x="0" y="0"/>
                      <a:ext cx="3477552" cy="3131389"/>
                    </a:xfrm>
                    <a:prstGeom prst="rect">
                      <a:avLst/>
                    </a:prstGeom>
                    <a:noFill/>
                    <a:ln>
                      <a:noFill/>
                    </a:ln>
                  </pic:spPr>
                </pic:pic>
              </a:graphicData>
            </a:graphic>
          </wp:inline>
        </w:drawing>
      </w:r>
    </w:p>
    <w:p w14:paraId="0D109537" w14:textId="77777777" w:rsidR="00D84775" w:rsidRPr="00B64EB8" w:rsidRDefault="00D84775"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503922CA" w14:textId="77777777" w:rsidR="008B077A" w:rsidRPr="00B64EB8" w:rsidRDefault="008B077A" w:rsidP="009226DC">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а – дифузорний отвір; б – отвір у формі віяла; в – отвір у формі віяла з розширенням у верти</w:t>
      </w:r>
      <w:r w:rsidR="0017128C" w:rsidRPr="00EE31BE">
        <w:rPr>
          <w:sz w:val="28"/>
          <w:szCs w:val="28"/>
        </w:rPr>
        <w:softHyphen/>
      </w:r>
      <w:r w:rsidRPr="00B64EB8">
        <w:rPr>
          <w:rFonts w:ascii="Times New Roman" w:hAnsi="Times New Roman" w:cs="Times New Roman"/>
          <w:sz w:val="28"/>
          <w:lang w:val="uk-UA"/>
        </w:rPr>
        <w:t>кальнiй площинi; г – консольний отвiр</w:t>
      </w:r>
    </w:p>
    <w:p w14:paraId="3AF887FC" w14:textId="77777777" w:rsidR="00B97BE9" w:rsidRPr="00B64EB8" w:rsidRDefault="00B97BE9"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6B8597E6" w14:textId="77777777" w:rsidR="008B077A" w:rsidRPr="00B64EB8" w:rsidRDefault="008B077A" w:rsidP="00712A1E">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1.6 – Види профільованих отворів</w:t>
      </w:r>
      <w:r w:rsidR="00326215" w:rsidRPr="00B64EB8">
        <w:rPr>
          <w:rFonts w:ascii="Times New Roman" w:hAnsi="Times New Roman" w:cs="Times New Roman"/>
          <w:sz w:val="28"/>
          <w:lang w:val="uk-UA"/>
        </w:rPr>
        <w:t xml:space="preserve"> [</w:t>
      </w:r>
      <w:r w:rsidR="00B97BE9" w:rsidRPr="00B64EB8">
        <w:rPr>
          <w:rFonts w:ascii="Times New Roman" w:hAnsi="Times New Roman" w:cs="Times New Roman"/>
          <w:sz w:val="28"/>
          <w:lang w:val="uk-UA"/>
        </w:rPr>
        <w:t>14</w:t>
      </w:r>
      <w:r w:rsidRPr="00B64EB8">
        <w:rPr>
          <w:rFonts w:ascii="Times New Roman" w:hAnsi="Times New Roman" w:cs="Times New Roman"/>
          <w:sz w:val="28"/>
          <w:lang w:val="uk-UA"/>
        </w:rPr>
        <w:t>]</w:t>
      </w:r>
    </w:p>
    <w:p w14:paraId="7F214C16" w14:textId="77777777" w:rsidR="00B97BE9" w:rsidRPr="00B64EB8" w:rsidRDefault="00B97BE9"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3B70D9CF" w14:textId="77777777" w:rsidR="008B077A" w:rsidRPr="00B64EB8" w:rsidRDefault="008B077A" w:rsidP="002B1071">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drawing>
          <wp:inline distT="0" distB="0" distL="0" distR="0" wp14:anchorId="73C274AE" wp14:editId="06033EE9">
            <wp:extent cx="3645411" cy="2628000"/>
            <wp:effectExtent l="19050" t="0" r="0" b="0"/>
            <wp:docPr id="20" name="Рисунок 43" descr="Golds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oldstein"/>
                    <pic:cNvPicPr>
                      <a:picLocks noChangeAspect="1" noChangeArrowheads="1"/>
                    </pic:cNvPicPr>
                  </pic:nvPicPr>
                  <pic:blipFill>
                    <a:blip r:embed="rId60" cstate="print">
                      <a:extLst>
                        <a:ext uri="{28A0092B-C50C-407E-A947-70E740481C1C}">
                          <a14:useLocalDpi xmlns:a14="http://schemas.microsoft.com/office/drawing/2010/main" val="0"/>
                        </a:ext>
                      </a:extLst>
                    </a:blip>
                    <a:srcRect l="10361" t="8684" r="10361" b="9942"/>
                    <a:stretch>
                      <a:fillRect/>
                    </a:stretch>
                  </pic:blipFill>
                  <pic:spPr bwMode="auto">
                    <a:xfrm>
                      <a:off x="0" y="0"/>
                      <a:ext cx="3645411" cy="2628000"/>
                    </a:xfrm>
                    <a:prstGeom prst="rect">
                      <a:avLst/>
                    </a:prstGeom>
                    <a:noFill/>
                    <a:ln>
                      <a:noFill/>
                    </a:ln>
                  </pic:spPr>
                </pic:pic>
              </a:graphicData>
            </a:graphic>
          </wp:inline>
        </w:drawing>
      </w:r>
    </w:p>
    <w:p w14:paraId="7360B0BD" w14:textId="77777777" w:rsidR="00E151C9" w:rsidRPr="00B64EB8" w:rsidRDefault="00E151C9" w:rsidP="00244D61">
      <w:pPr>
        <w:autoSpaceDE w:val="0"/>
        <w:autoSpaceDN w:val="0"/>
        <w:adjustRightInd w:val="0"/>
        <w:spacing w:after="0" w:line="360" w:lineRule="auto"/>
        <w:ind w:firstLine="567"/>
        <w:rPr>
          <w:rFonts w:ascii="Times New Roman" w:hAnsi="Times New Roman" w:cs="Times New Roman"/>
          <w:sz w:val="28"/>
          <w:lang w:val="uk-UA"/>
        </w:rPr>
      </w:pPr>
    </w:p>
    <w:p w14:paraId="5F693AFE" w14:textId="77777777" w:rsidR="008B077A" w:rsidRPr="00B64EB8" w:rsidRDefault="002B39CC" w:rsidP="009226DC">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1, 3 –</w:t>
      </w:r>
      <w:r w:rsidR="008B077A" w:rsidRPr="00B64EB8">
        <w:rPr>
          <w:rFonts w:ascii="Times New Roman" w:hAnsi="Times New Roman" w:cs="Times New Roman"/>
          <w:sz w:val="28"/>
          <w:lang w:val="uk-UA"/>
        </w:rPr>
        <w:t xml:space="preserve"> </w:t>
      </w:r>
      <w:r w:rsidR="00582CCC" w:rsidRPr="00B64EB8">
        <w:rPr>
          <w:rFonts w:ascii="Times New Roman" w:hAnsi="Times New Roman" w:cs="Times New Roman"/>
          <w:sz w:val="28"/>
          <w:lang w:val="uk-UA"/>
        </w:rPr>
        <w:t>циліндричні</w:t>
      </w:r>
      <w:r w:rsidR="008B077A" w:rsidRPr="00B64EB8">
        <w:rPr>
          <w:rFonts w:ascii="Times New Roman" w:hAnsi="Times New Roman" w:cs="Times New Roman"/>
          <w:sz w:val="28"/>
          <w:lang w:val="uk-UA"/>
        </w:rPr>
        <w:t xml:space="preserve"> отвори; 2, 4 </w:t>
      </w:r>
      <w:r w:rsidRPr="00B64EB8">
        <w:rPr>
          <w:rFonts w:ascii="Times New Roman" w:hAnsi="Times New Roman" w:cs="Times New Roman"/>
          <w:sz w:val="28"/>
          <w:lang w:val="uk-UA"/>
        </w:rPr>
        <w:t>–</w:t>
      </w:r>
      <w:r w:rsidR="008B077A" w:rsidRPr="00B64EB8">
        <w:rPr>
          <w:rFonts w:ascii="Times New Roman" w:hAnsi="Times New Roman" w:cs="Times New Roman"/>
          <w:sz w:val="28"/>
          <w:lang w:val="uk-UA"/>
        </w:rPr>
        <w:t xml:space="preserve"> </w:t>
      </w:r>
      <w:r w:rsidR="00582CCC" w:rsidRPr="00B64EB8">
        <w:rPr>
          <w:rFonts w:ascii="Times New Roman" w:hAnsi="Times New Roman" w:cs="Times New Roman"/>
          <w:sz w:val="28"/>
          <w:lang w:val="uk-UA"/>
        </w:rPr>
        <w:t>віялові отвори</w:t>
      </w:r>
      <w:r w:rsidR="008B077A" w:rsidRPr="00B64EB8">
        <w:rPr>
          <w:rFonts w:ascii="Times New Roman" w:hAnsi="Times New Roman" w:cs="Times New Roman"/>
          <w:sz w:val="28"/>
          <w:lang w:val="uk-UA"/>
        </w:rPr>
        <w:t>; 1, 2 – x/d = 6,7; 3, 4 – x/d = 82,7</w:t>
      </w:r>
    </w:p>
    <w:p w14:paraId="630917AF" w14:textId="77777777" w:rsidR="0071667A" w:rsidRPr="00B64EB8" w:rsidRDefault="0071667A"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6EDE869D" w14:textId="77777777" w:rsidR="008B077A" w:rsidRPr="00B64EB8" w:rsidRDefault="008B077A" w:rsidP="009226DC">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1.7 – Ефективнiсть плiвкового охолодження на лiнiї, що проходить через центр отвору вiд параметра вдуву [</w:t>
      </w:r>
      <w:r w:rsidR="00B97BE9" w:rsidRPr="00B64EB8">
        <w:rPr>
          <w:rFonts w:ascii="Times New Roman" w:hAnsi="Times New Roman" w:cs="Times New Roman"/>
          <w:sz w:val="28"/>
          <w:lang w:val="uk-UA"/>
        </w:rPr>
        <w:t>15</w:t>
      </w:r>
      <w:r w:rsidRPr="00B64EB8">
        <w:rPr>
          <w:rFonts w:ascii="Times New Roman" w:hAnsi="Times New Roman" w:cs="Times New Roman"/>
          <w:sz w:val="28"/>
          <w:lang w:val="uk-UA"/>
        </w:rPr>
        <w:t>]</w:t>
      </w:r>
    </w:p>
    <w:p w14:paraId="69DF2068"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lastRenderedPageBreak/>
        <w:t>Порівняння ефективності конфігурацій отворів віялової форми та отворів віялової форми з розширенням у вертикальній площині показано на рис. 1.8. Як видно з рисунка, на почат</w:t>
      </w:r>
      <w:r w:rsidR="0017128C" w:rsidRPr="0017128C">
        <w:rPr>
          <w:sz w:val="28"/>
          <w:szCs w:val="28"/>
          <w:lang w:val="uk-UA"/>
        </w:rPr>
        <w:softHyphen/>
      </w:r>
      <w:r w:rsidRPr="00B64EB8">
        <w:rPr>
          <w:rFonts w:ascii="Times New Roman" w:hAnsi="Times New Roman" w:cs="Times New Roman"/>
          <w:sz w:val="28"/>
          <w:lang w:val="uk-UA"/>
        </w:rPr>
        <w:t>ковій ділянці вдуву ефективність плівков</w:t>
      </w:r>
      <w:r w:rsidR="0017128C" w:rsidRPr="0017128C">
        <w:rPr>
          <w:sz w:val="28"/>
          <w:szCs w:val="28"/>
          <w:lang w:val="uk-UA"/>
        </w:rPr>
        <w:softHyphen/>
      </w:r>
      <w:r w:rsidRPr="00B64EB8">
        <w:rPr>
          <w:rFonts w:ascii="Times New Roman" w:hAnsi="Times New Roman" w:cs="Times New Roman"/>
          <w:sz w:val="28"/>
          <w:lang w:val="uk-UA"/>
        </w:rPr>
        <w:t>ого охолодження за допомогою отворів з додатковим розши</w:t>
      </w:r>
      <w:r w:rsidR="0017128C" w:rsidRPr="0017128C">
        <w:rPr>
          <w:sz w:val="28"/>
          <w:szCs w:val="28"/>
          <w:lang w:val="uk-UA"/>
        </w:rPr>
        <w:softHyphen/>
      </w:r>
      <w:r w:rsidRPr="00B64EB8">
        <w:rPr>
          <w:rFonts w:ascii="Times New Roman" w:hAnsi="Times New Roman" w:cs="Times New Roman"/>
          <w:sz w:val="28"/>
          <w:lang w:val="uk-UA"/>
        </w:rPr>
        <w:t xml:space="preserve">ренням перевищує ефективність віялової конфігурації (при x/d = 5 на 50%), однак при збільшенні </w:t>
      </w:r>
      <w:r w:rsidR="00712A1E" w:rsidRPr="00B64EB8">
        <w:rPr>
          <w:rFonts w:ascii="Times New Roman" w:hAnsi="Times New Roman" w:cs="Times New Roman"/>
          <w:sz w:val="28"/>
          <w:lang w:val="uk-UA"/>
        </w:rPr>
        <w:t>позд</w:t>
      </w:r>
      <w:r w:rsidR="0017128C" w:rsidRPr="0017128C">
        <w:rPr>
          <w:sz w:val="28"/>
          <w:szCs w:val="28"/>
          <w:lang w:val="uk-UA"/>
        </w:rPr>
        <w:softHyphen/>
      </w:r>
      <w:r w:rsidR="00712A1E" w:rsidRPr="00B64EB8">
        <w:rPr>
          <w:rFonts w:ascii="Times New Roman" w:hAnsi="Times New Roman" w:cs="Times New Roman"/>
          <w:sz w:val="28"/>
          <w:lang w:val="uk-UA"/>
        </w:rPr>
        <w:t>овжньої</w:t>
      </w:r>
      <w:r w:rsidRPr="00B64EB8">
        <w:rPr>
          <w:rFonts w:ascii="Times New Roman" w:hAnsi="Times New Roman" w:cs="Times New Roman"/>
          <w:sz w:val="28"/>
          <w:lang w:val="uk-UA"/>
        </w:rPr>
        <w:t xml:space="preserve"> координати обидві схеми мають приблизно одн</w:t>
      </w:r>
      <w:r w:rsidR="0017128C" w:rsidRPr="0017128C">
        <w:rPr>
          <w:sz w:val="28"/>
          <w:szCs w:val="28"/>
          <w:lang w:val="uk-UA"/>
        </w:rPr>
        <w:softHyphen/>
      </w:r>
      <w:r w:rsidRPr="00B64EB8">
        <w:rPr>
          <w:rFonts w:ascii="Times New Roman" w:hAnsi="Times New Roman" w:cs="Times New Roman"/>
          <w:sz w:val="28"/>
          <w:lang w:val="uk-UA"/>
        </w:rPr>
        <w:t>ак</w:t>
      </w:r>
      <w:r w:rsidR="00326215" w:rsidRPr="00B64EB8">
        <w:rPr>
          <w:rFonts w:ascii="Times New Roman" w:hAnsi="Times New Roman" w:cs="Times New Roman"/>
          <w:sz w:val="28"/>
          <w:lang w:val="uk-UA"/>
        </w:rPr>
        <w:t>ову ефективність охолодження [</w:t>
      </w:r>
      <w:r w:rsidR="00B97BE9" w:rsidRPr="00B64EB8">
        <w:rPr>
          <w:rFonts w:ascii="Times New Roman" w:hAnsi="Times New Roman" w:cs="Times New Roman"/>
          <w:sz w:val="28"/>
          <w:lang w:val="uk-UA"/>
        </w:rPr>
        <w:t>16</w:t>
      </w:r>
      <w:r w:rsidRPr="00B64EB8">
        <w:rPr>
          <w:rFonts w:ascii="Times New Roman" w:hAnsi="Times New Roman" w:cs="Times New Roman"/>
          <w:sz w:val="28"/>
          <w:lang w:val="uk-UA"/>
        </w:rPr>
        <w:t>].</w:t>
      </w:r>
    </w:p>
    <w:p w14:paraId="2FEB1ADC" w14:textId="77777777" w:rsidR="00C03516" w:rsidRPr="00B64EB8" w:rsidRDefault="00C03516"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69724508" w14:textId="77777777" w:rsidR="008B077A" w:rsidRPr="00B64EB8" w:rsidRDefault="008B077A" w:rsidP="009226DC">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drawing>
          <wp:inline distT="0" distB="0" distL="0" distR="0" wp14:anchorId="45912DDC" wp14:editId="6D993A1E">
            <wp:extent cx="4200144" cy="3169920"/>
            <wp:effectExtent l="19050" t="0" r="0" b="0"/>
            <wp:docPr id="21" name="Рисунок 3" descr="shape_et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hape_eta1"/>
                    <pic:cNvPicPr>
                      <a:picLocks noChangeAspect="1" noChangeArrowheads="1"/>
                    </pic:cNvPicPr>
                  </pic:nvPicPr>
                  <pic:blipFill>
                    <a:blip r:embed="rId61" cstate="print">
                      <a:extLst>
                        <a:ext uri="{28A0092B-C50C-407E-A947-70E740481C1C}">
                          <a14:useLocalDpi xmlns:a14="http://schemas.microsoft.com/office/drawing/2010/main" val="0"/>
                        </a:ext>
                      </a:extLst>
                    </a:blip>
                    <a:srcRect l="6908" t="4909" r="6908" b="2455"/>
                    <a:stretch>
                      <a:fillRect/>
                    </a:stretch>
                  </pic:blipFill>
                  <pic:spPr bwMode="auto">
                    <a:xfrm>
                      <a:off x="0" y="0"/>
                      <a:ext cx="4203453" cy="3172418"/>
                    </a:xfrm>
                    <a:prstGeom prst="rect">
                      <a:avLst/>
                    </a:prstGeom>
                    <a:noFill/>
                    <a:ln>
                      <a:noFill/>
                    </a:ln>
                  </pic:spPr>
                </pic:pic>
              </a:graphicData>
            </a:graphic>
          </wp:inline>
        </w:drawing>
      </w:r>
    </w:p>
    <w:p w14:paraId="5FCF3F50" w14:textId="77777777" w:rsidR="00C03516" w:rsidRPr="00B64EB8" w:rsidRDefault="00C03516" w:rsidP="007672E8">
      <w:pPr>
        <w:autoSpaceDE w:val="0"/>
        <w:autoSpaceDN w:val="0"/>
        <w:adjustRightInd w:val="0"/>
        <w:spacing w:after="0" w:line="360" w:lineRule="auto"/>
        <w:ind w:firstLine="567"/>
        <w:rPr>
          <w:rFonts w:ascii="Times New Roman" w:hAnsi="Times New Roman" w:cs="Times New Roman"/>
          <w:sz w:val="28"/>
          <w:lang w:val="uk-UA"/>
        </w:rPr>
      </w:pPr>
    </w:p>
    <w:p w14:paraId="2CBCC01F" w14:textId="77777777" w:rsidR="008B077A" w:rsidRPr="00B64EB8" w:rsidRDefault="008B077A" w:rsidP="009226DC">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1-3 - отвори віялової форми при m = 1,0, m = 1,5; m = 2,0; 4 – отвори віялової форми з розширенням на виході при m=1,5</w:t>
      </w:r>
    </w:p>
    <w:p w14:paraId="602339DB" w14:textId="77777777" w:rsidR="00B97BE9" w:rsidRPr="00B64EB8" w:rsidRDefault="00B97BE9"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426F632C" w14:textId="77777777" w:rsidR="008B077A" w:rsidRPr="00B64EB8" w:rsidRDefault="008B077A" w:rsidP="00712A1E">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1.8 –</w:t>
      </w:r>
      <w:r w:rsidR="00326215"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Середня ефектив</w:t>
      </w:r>
      <w:r w:rsidR="00326215" w:rsidRPr="00B64EB8">
        <w:rPr>
          <w:rFonts w:ascii="Times New Roman" w:hAnsi="Times New Roman" w:cs="Times New Roman"/>
          <w:sz w:val="28"/>
          <w:lang w:val="uk-UA"/>
        </w:rPr>
        <w:t>ності плівкового охолодження [</w:t>
      </w:r>
      <w:r w:rsidR="00B97BE9" w:rsidRPr="00B64EB8">
        <w:rPr>
          <w:rFonts w:ascii="Times New Roman" w:hAnsi="Times New Roman" w:cs="Times New Roman"/>
          <w:sz w:val="28"/>
          <w:lang w:val="uk-UA"/>
        </w:rPr>
        <w:t>16</w:t>
      </w:r>
      <w:r w:rsidRPr="00B64EB8">
        <w:rPr>
          <w:rFonts w:ascii="Times New Roman" w:hAnsi="Times New Roman" w:cs="Times New Roman"/>
          <w:sz w:val="28"/>
          <w:lang w:val="uk-UA"/>
        </w:rPr>
        <w:t>]</w:t>
      </w:r>
    </w:p>
    <w:p w14:paraId="463C55F1"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13B9D8EB" w14:textId="77777777" w:rsidR="00582CCC" w:rsidRPr="00B64EB8" w:rsidRDefault="00582CCC" w:rsidP="00582CCC">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Незважаючи на високу ефективність плівкового охолодження поверхні за допомогою профільованих отворів, у даній конфігурації є основний недолік – висока вартість та складність технології виготовле</w:t>
      </w:r>
      <w:r w:rsidR="0017128C" w:rsidRPr="00EE31BE">
        <w:rPr>
          <w:sz w:val="28"/>
          <w:szCs w:val="28"/>
        </w:rPr>
        <w:softHyphen/>
      </w:r>
      <w:r w:rsidRPr="00B64EB8">
        <w:rPr>
          <w:rFonts w:ascii="Times New Roman" w:hAnsi="Times New Roman" w:cs="Times New Roman"/>
          <w:sz w:val="28"/>
          <w:lang w:val="uk-UA"/>
        </w:rPr>
        <w:t>ння. Більш прості технічні рішення основані на організації виходу охолоджувача в отвори більш простої геометричної форми.</w:t>
      </w:r>
    </w:p>
    <w:p w14:paraId="5BC36518" w14:textId="77777777" w:rsidR="00582CCC" w:rsidRPr="00B64EB8" w:rsidRDefault="00582CCC"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720A2C9F" w14:textId="77777777" w:rsidR="008B077A" w:rsidRPr="00000B0B" w:rsidRDefault="008B077A" w:rsidP="00EB10E1">
      <w:pPr>
        <w:pStyle w:val="Heading3"/>
        <w:spacing w:before="0" w:line="360" w:lineRule="auto"/>
        <w:ind w:firstLine="567"/>
        <w:jc w:val="both"/>
        <w:rPr>
          <w:rFonts w:ascii="Times New Roman" w:hAnsi="Times New Roman" w:cs="Times New Roman"/>
          <w:color w:val="auto"/>
          <w:sz w:val="28"/>
          <w:szCs w:val="28"/>
          <w:lang w:val="uk-UA"/>
        </w:rPr>
      </w:pPr>
      <w:bookmarkStart w:id="9" w:name="_Toc532206318"/>
      <w:r w:rsidRPr="00000B0B">
        <w:rPr>
          <w:rFonts w:ascii="Times New Roman" w:hAnsi="Times New Roman" w:cs="Times New Roman"/>
          <w:color w:val="auto"/>
          <w:sz w:val="28"/>
          <w:szCs w:val="28"/>
          <w:lang w:val="uk-UA"/>
        </w:rPr>
        <w:lastRenderedPageBreak/>
        <w:t>1.4.2 Отвори в кратерах</w:t>
      </w:r>
      <w:bookmarkEnd w:id="9"/>
    </w:p>
    <w:p w14:paraId="0B5EC6FA" w14:textId="77777777" w:rsidR="00C03516" w:rsidRPr="00B64EB8" w:rsidRDefault="00C03516" w:rsidP="00EB10E1">
      <w:pPr>
        <w:spacing w:after="0" w:line="360" w:lineRule="auto"/>
        <w:ind w:firstLine="567"/>
        <w:rPr>
          <w:rFonts w:ascii="Times New Roman" w:hAnsi="Times New Roman" w:cs="Times New Roman"/>
          <w:sz w:val="28"/>
          <w:szCs w:val="28"/>
          <w:lang w:val="uk-UA"/>
        </w:rPr>
      </w:pPr>
    </w:p>
    <w:p w14:paraId="4E0417FF"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 [</w:t>
      </w:r>
      <w:r w:rsidR="00B97BE9" w:rsidRPr="00B64EB8">
        <w:rPr>
          <w:rFonts w:ascii="Times New Roman" w:hAnsi="Times New Roman" w:cs="Times New Roman"/>
          <w:sz w:val="28"/>
          <w:lang w:val="uk-UA"/>
        </w:rPr>
        <w:t>17</w:t>
      </w:r>
      <w:r w:rsidRPr="00B64EB8">
        <w:rPr>
          <w:rFonts w:ascii="Times New Roman" w:hAnsi="Times New Roman" w:cs="Times New Roman"/>
          <w:sz w:val="28"/>
          <w:lang w:val="uk-UA"/>
        </w:rPr>
        <w:t>] пропонується органiз</w:t>
      </w:r>
      <w:r w:rsidR="0017128C" w:rsidRPr="00EE31BE">
        <w:rPr>
          <w:sz w:val="28"/>
          <w:szCs w:val="28"/>
        </w:rPr>
        <w:softHyphen/>
      </w:r>
      <w:r w:rsidRPr="00B64EB8">
        <w:rPr>
          <w:rFonts w:ascii="Times New Roman" w:hAnsi="Times New Roman" w:cs="Times New Roman"/>
          <w:sz w:val="28"/>
          <w:lang w:val="uk-UA"/>
        </w:rPr>
        <w:t>увати вихiд охолоджувача в поверхневі заглиблення у виглядi кратера (рис. 1.</w:t>
      </w:r>
      <w:r w:rsidR="00EA2D67" w:rsidRPr="00B64EB8">
        <w:rPr>
          <w:rFonts w:ascii="Times New Roman" w:hAnsi="Times New Roman" w:cs="Times New Roman"/>
          <w:sz w:val="28"/>
          <w:lang w:val="uk-UA"/>
        </w:rPr>
        <w:t>9</w:t>
      </w:r>
      <w:r w:rsidRPr="00B64EB8">
        <w:rPr>
          <w:rFonts w:ascii="Times New Roman" w:hAnsi="Times New Roman" w:cs="Times New Roman"/>
          <w:sz w:val="28"/>
          <w:lang w:val="uk-UA"/>
        </w:rPr>
        <w:t>). Дана схема забезпечує більш по</w:t>
      </w:r>
      <w:r w:rsidR="0017128C" w:rsidRPr="00EE31BE">
        <w:rPr>
          <w:sz w:val="28"/>
          <w:szCs w:val="28"/>
        </w:rPr>
        <w:softHyphen/>
      </w:r>
      <w:r w:rsidRPr="00B64EB8">
        <w:rPr>
          <w:rFonts w:ascii="Times New Roman" w:hAnsi="Times New Roman" w:cs="Times New Roman"/>
          <w:sz w:val="28"/>
          <w:lang w:val="uk-UA"/>
        </w:rPr>
        <w:t>вне покриття поверхні, в порівнянні з циліндричними отворами без кратерів.</w:t>
      </w:r>
    </w:p>
    <w:p w14:paraId="0E196DCD"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009614FD" w14:textId="77777777" w:rsidR="008B077A" w:rsidRPr="00B64EB8" w:rsidRDefault="008B077A" w:rsidP="00687E35">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drawing>
          <wp:inline distT="0" distB="0" distL="0" distR="0" wp14:anchorId="2A579200" wp14:editId="7C88E2A3">
            <wp:extent cx="2931625" cy="2276475"/>
            <wp:effectExtent l="19050" t="0" r="2075" b="0"/>
            <wp:docPr id="2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cstate="email">
                      <a:extLst>
                        <a:ext uri="{28A0092B-C50C-407E-A947-70E740481C1C}">
                          <a14:useLocalDpi xmlns:a14="http://schemas.microsoft.com/office/drawing/2010/main" val="0"/>
                        </a:ext>
                      </a:extLst>
                    </a:blip>
                    <a:srcRect/>
                    <a:stretch>
                      <a:fillRect/>
                    </a:stretch>
                  </pic:blipFill>
                  <pic:spPr bwMode="auto">
                    <a:xfrm>
                      <a:off x="0" y="0"/>
                      <a:ext cx="2962712" cy="2300615"/>
                    </a:xfrm>
                    <a:prstGeom prst="rect">
                      <a:avLst/>
                    </a:prstGeom>
                    <a:noFill/>
                    <a:ln>
                      <a:noFill/>
                    </a:ln>
                  </pic:spPr>
                </pic:pic>
              </a:graphicData>
            </a:graphic>
          </wp:inline>
        </w:drawing>
      </w:r>
    </w:p>
    <w:p w14:paraId="18AFD447" w14:textId="77777777" w:rsidR="00C03516" w:rsidRPr="00B64EB8" w:rsidRDefault="00C03516" w:rsidP="00EB10E1">
      <w:pPr>
        <w:autoSpaceDE w:val="0"/>
        <w:autoSpaceDN w:val="0"/>
        <w:adjustRightInd w:val="0"/>
        <w:spacing w:after="0" w:line="360" w:lineRule="auto"/>
        <w:ind w:firstLine="567"/>
        <w:jc w:val="center"/>
        <w:rPr>
          <w:rFonts w:ascii="Times New Roman" w:hAnsi="Times New Roman" w:cs="Times New Roman"/>
          <w:sz w:val="28"/>
          <w:lang w:val="uk-UA"/>
        </w:rPr>
      </w:pPr>
    </w:p>
    <w:p w14:paraId="2C6F5B45" w14:textId="77777777" w:rsidR="008B077A" w:rsidRPr="00B64EB8" w:rsidRDefault="008B077A" w:rsidP="00687E35">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w:t>
      </w:r>
      <w:r w:rsidR="00EA2D67" w:rsidRPr="00B64EB8">
        <w:rPr>
          <w:rFonts w:ascii="Times New Roman" w:hAnsi="Times New Roman" w:cs="Times New Roman"/>
          <w:sz w:val="28"/>
          <w:lang w:val="uk-UA"/>
        </w:rPr>
        <w:t>9</w:t>
      </w:r>
      <w:r w:rsidRPr="00B64EB8">
        <w:rPr>
          <w:rFonts w:ascii="Times New Roman" w:hAnsi="Times New Roman" w:cs="Times New Roman"/>
          <w:sz w:val="28"/>
          <w:lang w:val="uk-UA"/>
        </w:rPr>
        <w:t xml:space="preserve"> - Схема отвору в кратері [</w:t>
      </w:r>
      <w:r w:rsidR="00687E35" w:rsidRPr="00B64EB8">
        <w:rPr>
          <w:rFonts w:ascii="Times New Roman" w:hAnsi="Times New Roman" w:cs="Times New Roman"/>
          <w:sz w:val="28"/>
          <w:lang w:val="uk-UA"/>
        </w:rPr>
        <w:t>18</w:t>
      </w:r>
      <w:r w:rsidRPr="00B64EB8">
        <w:rPr>
          <w:rFonts w:ascii="Times New Roman" w:hAnsi="Times New Roman" w:cs="Times New Roman"/>
          <w:sz w:val="28"/>
          <w:lang w:val="uk-UA"/>
        </w:rPr>
        <w:t>]</w:t>
      </w:r>
    </w:p>
    <w:p w14:paraId="470D433D" w14:textId="77777777" w:rsidR="00762CCD" w:rsidRDefault="00762CCD" w:rsidP="00762CCD">
      <w:pPr>
        <w:autoSpaceDE w:val="0"/>
        <w:autoSpaceDN w:val="0"/>
        <w:adjustRightInd w:val="0"/>
        <w:spacing w:after="0" w:line="360" w:lineRule="auto"/>
        <w:ind w:firstLine="567"/>
        <w:jc w:val="both"/>
        <w:rPr>
          <w:rFonts w:ascii="Times New Roman" w:hAnsi="Times New Roman" w:cs="Times New Roman"/>
          <w:sz w:val="28"/>
          <w:lang w:val="uk-UA"/>
        </w:rPr>
      </w:pPr>
    </w:p>
    <w:p w14:paraId="62D96332" w14:textId="77777777" w:rsidR="00171AAC" w:rsidRDefault="00762CCD" w:rsidP="00171AAC">
      <w:pPr>
        <w:spacing w:after="0" w:line="360" w:lineRule="auto"/>
        <w:ind w:firstLine="567"/>
        <w:jc w:val="both"/>
        <w:rPr>
          <w:rFonts w:ascii="Times New Roman" w:hAnsi="Times New Roman"/>
          <w:iCs/>
          <w:sz w:val="28"/>
          <w:szCs w:val="28"/>
          <w:lang w:val="uk-UA"/>
        </w:rPr>
      </w:pPr>
      <w:r w:rsidRPr="00B64EB8">
        <w:rPr>
          <w:rFonts w:ascii="Times New Roman" w:hAnsi="Times New Roman" w:cs="Times New Roman"/>
          <w:sz w:val="28"/>
          <w:lang w:val="uk-UA"/>
        </w:rPr>
        <w:t>В роботі [18] показано, що ефек</w:t>
      </w:r>
      <w:r w:rsidR="0017128C" w:rsidRPr="0017128C">
        <w:rPr>
          <w:sz w:val="28"/>
          <w:szCs w:val="28"/>
          <w:lang w:val="uk-UA"/>
        </w:rPr>
        <w:softHyphen/>
      </w:r>
      <w:r w:rsidRPr="00B64EB8">
        <w:rPr>
          <w:rFonts w:ascii="Times New Roman" w:hAnsi="Times New Roman" w:cs="Times New Roman"/>
          <w:sz w:val="28"/>
          <w:lang w:val="uk-UA"/>
        </w:rPr>
        <w:t>тивність плівкового охолодж</w:t>
      </w:r>
      <w:r w:rsidR="0017128C" w:rsidRPr="0017128C">
        <w:rPr>
          <w:sz w:val="28"/>
          <w:szCs w:val="28"/>
          <w:lang w:val="uk-UA"/>
        </w:rPr>
        <w:softHyphen/>
      </w:r>
      <w:r w:rsidRPr="00B64EB8">
        <w:rPr>
          <w:rFonts w:ascii="Times New Roman" w:hAnsi="Times New Roman" w:cs="Times New Roman"/>
          <w:sz w:val="28"/>
          <w:lang w:val="uk-UA"/>
        </w:rPr>
        <w:t>ення однорядної системи кратерів перевищує ефектив</w:t>
      </w:r>
      <w:r w:rsidR="0017128C" w:rsidRPr="0017128C">
        <w:rPr>
          <w:sz w:val="28"/>
          <w:szCs w:val="28"/>
          <w:lang w:val="uk-UA"/>
        </w:rPr>
        <w:softHyphen/>
      </w:r>
      <w:r w:rsidRPr="00B64EB8">
        <w:rPr>
          <w:rFonts w:ascii="Times New Roman" w:hAnsi="Times New Roman" w:cs="Times New Roman"/>
          <w:sz w:val="28"/>
          <w:lang w:val="uk-UA"/>
        </w:rPr>
        <w:t>ність однорядної системи похилих циліндричних отворів в (1,5…2,0) рази при параметрі вдуву m ≥ 1,0 та відношенні x/d ≈ 5.</w:t>
      </w:r>
      <w:r w:rsidR="00171AAC" w:rsidRPr="00171AAC">
        <w:rPr>
          <w:rFonts w:ascii="Times New Roman" w:hAnsi="Times New Roman"/>
          <w:iCs/>
          <w:sz w:val="28"/>
          <w:szCs w:val="28"/>
          <w:lang w:val="uk-UA"/>
        </w:rPr>
        <w:t xml:space="preserve"> </w:t>
      </w:r>
    </w:p>
    <w:p w14:paraId="48BF6A34" w14:textId="77777777" w:rsidR="00171AAC" w:rsidRPr="00A6586C" w:rsidRDefault="00171AAC" w:rsidP="00171AAC">
      <w:pPr>
        <w:spacing w:after="0" w:line="360" w:lineRule="auto"/>
        <w:ind w:firstLine="567"/>
        <w:jc w:val="both"/>
        <w:rPr>
          <w:rFonts w:ascii="Times New Roman" w:hAnsi="Times New Roman"/>
          <w:iCs/>
          <w:sz w:val="28"/>
          <w:szCs w:val="28"/>
          <w:lang w:val="uk-UA"/>
        </w:rPr>
      </w:pPr>
      <w:r w:rsidRPr="00A6586C">
        <w:rPr>
          <w:rFonts w:ascii="Times New Roman" w:hAnsi="Times New Roman"/>
          <w:iCs/>
          <w:sz w:val="28"/>
          <w:szCs w:val="28"/>
          <w:lang w:val="uk-UA"/>
        </w:rPr>
        <w:t>На даний момент існує багато варіанта кратерної конфігурації охолодження, які відрізняються формою кратера (еліптична на кругла) та положенням отвору вдува в кратері.</w:t>
      </w:r>
    </w:p>
    <w:p w14:paraId="725A1C16" w14:textId="77777777" w:rsidR="00171AAC" w:rsidRPr="00A6586C" w:rsidRDefault="00171AAC" w:rsidP="00171AAC">
      <w:pPr>
        <w:autoSpaceDE w:val="0"/>
        <w:autoSpaceDN w:val="0"/>
        <w:adjustRightInd w:val="0"/>
        <w:spacing w:after="0" w:line="360" w:lineRule="auto"/>
        <w:ind w:firstLine="851"/>
        <w:jc w:val="both"/>
        <w:rPr>
          <w:rFonts w:ascii="Times New Roman" w:hAnsi="Times New Roman"/>
          <w:iCs/>
          <w:sz w:val="28"/>
          <w:szCs w:val="28"/>
          <w:lang w:val="uk-UA"/>
        </w:rPr>
      </w:pPr>
      <w:r w:rsidRPr="00A6586C">
        <w:rPr>
          <w:rFonts w:ascii="Times New Roman" w:hAnsi="Times New Roman"/>
          <w:iCs/>
          <w:sz w:val="28"/>
          <w:szCs w:val="28"/>
          <w:lang w:val="uk-UA"/>
        </w:rPr>
        <w:t>Досліди, які були проведені на моделі лопатки для варіантів вдуву показаних на на рис. 1.10 показали що з троьох варіа</w:t>
      </w:r>
      <w:r w:rsidR="0017128C" w:rsidRPr="00A6586C">
        <w:rPr>
          <w:sz w:val="28"/>
          <w:szCs w:val="28"/>
        </w:rPr>
        <w:softHyphen/>
      </w:r>
      <w:r w:rsidRPr="00A6586C">
        <w:rPr>
          <w:rFonts w:ascii="Times New Roman" w:hAnsi="Times New Roman"/>
          <w:iCs/>
          <w:sz w:val="28"/>
          <w:szCs w:val="28"/>
          <w:lang w:val="uk-UA"/>
        </w:rPr>
        <w:t>нтів, найефектив</w:t>
      </w:r>
      <w:r w:rsidR="0017128C" w:rsidRPr="00A6586C">
        <w:rPr>
          <w:sz w:val="28"/>
          <w:szCs w:val="28"/>
        </w:rPr>
        <w:softHyphen/>
      </w:r>
      <w:r w:rsidRPr="00A6586C">
        <w:rPr>
          <w:rFonts w:ascii="Times New Roman" w:hAnsi="Times New Roman"/>
          <w:iCs/>
          <w:sz w:val="28"/>
          <w:szCs w:val="28"/>
          <w:lang w:val="uk-UA"/>
        </w:rPr>
        <w:t>нішим є варіант 3, у якому отвір «вписано» в кратер круглої форми, а сам отвір напрямлено до захисної поверхні під к</w:t>
      </w:r>
      <w:r w:rsidR="0017128C" w:rsidRPr="00A6586C">
        <w:rPr>
          <w:sz w:val="28"/>
          <w:szCs w:val="28"/>
        </w:rPr>
        <w:softHyphen/>
      </w:r>
      <w:r w:rsidRPr="00A6586C">
        <w:rPr>
          <w:rFonts w:ascii="Times New Roman" w:hAnsi="Times New Roman"/>
          <w:iCs/>
          <w:sz w:val="28"/>
          <w:szCs w:val="28"/>
          <w:lang w:val="uk-UA"/>
        </w:rPr>
        <w:t xml:space="preserve">утом 30°. </w:t>
      </w:r>
    </w:p>
    <w:p w14:paraId="05F477F9" w14:textId="77777777" w:rsidR="00171AAC" w:rsidRPr="00A6586C" w:rsidRDefault="00171AAC" w:rsidP="00171AAC">
      <w:pPr>
        <w:spacing w:after="0" w:line="360" w:lineRule="auto"/>
        <w:ind w:firstLine="567"/>
        <w:jc w:val="both"/>
        <w:rPr>
          <w:rFonts w:ascii="Times New Roman" w:hAnsi="Times New Roman"/>
          <w:iCs/>
          <w:sz w:val="28"/>
          <w:szCs w:val="28"/>
          <w:lang w:val="uk-UA"/>
        </w:rPr>
      </w:pPr>
    </w:p>
    <w:p w14:paraId="0EAB483A" w14:textId="77777777" w:rsidR="00171AAC" w:rsidRPr="00885BF8" w:rsidRDefault="00171AAC" w:rsidP="00DE05B1">
      <w:pPr>
        <w:spacing w:after="0" w:line="480" w:lineRule="auto"/>
        <w:ind w:firstLine="567"/>
        <w:jc w:val="center"/>
        <w:rPr>
          <w:rFonts w:ascii="Times New Roman" w:hAnsi="Times New Roman"/>
          <w:iCs/>
          <w:sz w:val="28"/>
          <w:szCs w:val="28"/>
          <w:lang w:val="uk-UA"/>
        </w:rPr>
      </w:pPr>
      <w:r w:rsidRPr="00885BF8">
        <w:rPr>
          <w:rFonts w:ascii="Times New Roman" w:hAnsi="Times New Roman"/>
          <w:noProof/>
          <w:sz w:val="28"/>
          <w:szCs w:val="28"/>
          <w:lang w:val="en-US"/>
        </w:rPr>
        <w:lastRenderedPageBreak/>
        <w:drawing>
          <wp:inline distT="0" distB="0" distL="0" distR="0" wp14:anchorId="2A6B82D9" wp14:editId="79878D94">
            <wp:extent cx="4667250" cy="1449760"/>
            <wp:effectExtent l="19050" t="0" r="0" b="0"/>
            <wp:docPr id="52" name="Рисунок 52" descr="crater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rater_2"/>
                    <pic:cNvPicPr>
                      <a:picLocks noChangeAspect="1" noChangeArrowheads="1"/>
                    </pic:cNvPicPr>
                  </pic:nvPicPr>
                  <pic:blipFill>
                    <a:blip r:embed="rId63" cstate="print"/>
                    <a:srcRect/>
                    <a:stretch>
                      <a:fillRect/>
                    </a:stretch>
                  </pic:blipFill>
                  <pic:spPr bwMode="auto">
                    <a:xfrm>
                      <a:off x="0" y="0"/>
                      <a:ext cx="4677762" cy="1453025"/>
                    </a:xfrm>
                    <a:prstGeom prst="rect">
                      <a:avLst/>
                    </a:prstGeom>
                    <a:noFill/>
                    <a:ln w="9525">
                      <a:noFill/>
                      <a:miter lim="800000"/>
                      <a:headEnd/>
                      <a:tailEnd/>
                    </a:ln>
                  </pic:spPr>
                </pic:pic>
              </a:graphicData>
            </a:graphic>
          </wp:inline>
        </w:drawing>
      </w:r>
    </w:p>
    <w:p w14:paraId="5BFE9875" w14:textId="77777777" w:rsidR="00171AAC" w:rsidRPr="00885BF8" w:rsidRDefault="00171AAC" w:rsidP="00171AAC">
      <w:pPr>
        <w:autoSpaceDE w:val="0"/>
        <w:autoSpaceDN w:val="0"/>
        <w:adjustRightInd w:val="0"/>
        <w:spacing w:after="0" w:line="360" w:lineRule="auto"/>
        <w:jc w:val="center"/>
        <w:rPr>
          <w:rFonts w:ascii="Times New Roman" w:hAnsi="Times New Roman"/>
          <w:sz w:val="28"/>
          <w:szCs w:val="28"/>
          <w:lang w:val="uk-UA"/>
        </w:rPr>
      </w:pPr>
      <w:r w:rsidRPr="00885BF8">
        <w:rPr>
          <w:rFonts w:ascii="Times New Roman" w:hAnsi="Times New Roman"/>
          <w:sz w:val="28"/>
          <w:szCs w:val="28"/>
          <w:lang w:val="uk-UA"/>
        </w:rPr>
        <w:t>Рис</w:t>
      </w:r>
      <w:r>
        <w:rPr>
          <w:rFonts w:ascii="Times New Roman" w:hAnsi="Times New Roman"/>
          <w:sz w:val="28"/>
          <w:szCs w:val="28"/>
          <w:lang w:val="uk-UA"/>
        </w:rPr>
        <w:t xml:space="preserve">унок </w:t>
      </w:r>
      <w:r w:rsidRPr="00885BF8">
        <w:rPr>
          <w:rFonts w:ascii="Times New Roman" w:hAnsi="Times New Roman"/>
          <w:sz w:val="28"/>
          <w:szCs w:val="28"/>
          <w:lang w:val="uk-UA"/>
        </w:rPr>
        <w:t>1.1</w:t>
      </w:r>
      <w:r>
        <w:rPr>
          <w:rFonts w:ascii="Times New Roman" w:hAnsi="Times New Roman"/>
          <w:sz w:val="28"/>
          <w:szCs w:val="28"/>
          <w:lang w:val="uk-UA"/>
        </w:rPr>
        <w:t>0 –</w:t>
      </w:r>
      <w:r w:rsidRPr="00885BF8">
        <w:rPr>
          <w:rFonts w:ascii="Times New Roman" w:hAnsi="Times New Roman"/>
          <w:sz w:val="28"/>
          <w:szCs w:val="28"/>
          <w:lang w:val="uk-UA"/>
        </w:rPr>
        <w:t xml:space="preserve"> Схеми розташування отворів в кратерах</w:t>
      </w:r>
    </w:p>
    <w:p w14:paraId="512BB3F8" w14:textId="77777777" w:rsidR="00171AAC" w:rsidRPr="00885BF8" w:rsidRDefault="00171AAC" w:rsidP="00171AAC">
      <w:pPr>
        <w:autoSpaceDE w:val="0"/>
        <w:autoSpaceDN w:val="0"/>
        <w:adjustRightInd w:val="0"/>
        <w:spacing w:after="0" w:line="360" w:lineRule="auto"/>
        <w:jc w:val="center"/>
        <w:rPr>
          <w:rFonts w:ascii="Times New Roman" w:hAnsi="Times New Roman"/>
          <w:i/>
          <w:sz w:val="28"/>
          <w:szCs w:val="28"/>
          <w:lang w:val="uk-UA"/>
        </w:rPr>
      </w:pPr>
    </w:p>
    <w:p w14:paraId="14A4076A" w14:textId="77777777" w:rsidR="00636B82" w:rsidRPr="00A6586C" w:rsidRDefault="00636B82" w:rsidP="00762CCD">
      <w:pPr>
        <w:autoSpaceDE w:val="0"/>
        <w:autoSpaceDN w:val="0"/>
        <w:adjustRightInd w:val="0"/>
        <w:spacing w:after="0" w:line="360" w:lineRule="auto"/>
        <w:ind w:firstLine="567"/>
        <w:jc w:val="both"/>
        <w:rPr>
          <w:rFonts w:ascii="Times New Roman" w:hAnsi="Times New Roman" w:cs="Times New Roman"/>
          <w:sz w:val="28"/>
          <w:szCs w:val="28"/>
        </w:rPr>
      </w:pPr>
      <w:r w:rsidRPr="00A6586C">
        <w:rPr>
          <w:rFonts w:ascii="Times New Roman" w:hAnsi="Times New Roman" w:cs="Times New Roman"/>
          <w:sz w:val="28"/>
          <w:lang w:val="uk-UA"/>
        </w:rPr>
        <w:t>В роботі [19] була наведена порівняльна характеристика плівкового охолодження при використанні альтернативної схеми з видувом охолоджувача в трикутні заглиблення (запатен</w:t>
      </w:r>
      <w:r w:rsidR="0017128C" w:rsidRPr="00A6586C">
        <w:rPr>
          <w:sz w:val="28"/>
          <w:szCs w:val="28"/>
        </w:rPr>
        <w:softHyphen/>
      </w:r>
      <w:r w:rsidRPr="00A6586C">
        <w:rPr>
          <w:rFonts w:ascii="Times New Roman" w:hAnsi="Times New Roman" w:cs="Times New Roman"/>
          <w:sz w:val="28"/>
          <w:lang w:val="uk-UA"/>
        </w:rPr>
        <w:t>тована в ІТТФ НАНУ [20]) та тради</w:t>
      </w:r>
      <w:r w:rsidR="0017128C" w:rsidRPr="00A6586C">
        <w:rPr>
          <w:sz w:val="28"/>
          <w:szCs w:val="28"/>
        </w:rPr>
        <w:softHyphen/>
      </w:r>
      <w:r w:rsidRPr="00A6586C">
        <w:rPr>
          <w:rFonts w:ascii="Times New Roman" w:hAnsi="Times New Roman" w:cs="Times New Roman"/>
          <w:sz w:val="28"/>
          <w:lang w:val="uk-UA"/>
        </w:rPr>
        <w:t>ційної схеми з одним рядом похил</w:t>
      </w:r>
      <w:r w:rsidR="0017128C" w:rsidRPr="00A6586C">
        <w:rPr>
          <w:sz w:val="28"/>
          <w:szCs w:val="28"/>
        </w:rPr>
        <w:softHyphen/>
      </w:r>
      <w:r w:rsidRPr="00A6586C">
        <w:rPr>
          <w:rFonts w:ascii="Times New Roman" w:hAnsi="Times New Roman" w:cs="Times New Roman"/>
          <w:sz w:val="28"/>
          <w:lang w:val="uk-UA"/>
        </w:rPr>
        <w:t>их отворів. На рис. 1.1</w:t>
      </w:r>
      <w:r w:rsidR="00171AAC" w:rsidRPr="00A6586C">
        <w:rPr>
          <w:rFonts w:ascii="Times New Roman" w:hAnsi="Times New Roman" w:cs="Times New Roman"/>
          <w:sz w:val="28"/>
          <w:lang w:val="uk-UA"/>
        </w:rPr>
        <w:t>1</w:t>
      </w:r>
      <w:r w:rsidRPr="00A6586C">
        <w:rPr>
          <w:rFonts w:ascii="Times New Roman" w:hAnsi="Times New Roman" w:cs="Times New Roman"/>
          <w:sz w:val="28"/>
          <w:lang w:val="uk-UA"/>
        </w:rPr>
        <w:t xml:space="preserve"> показана конфігурація вдуву з </w:t>
      </w:r>
      <w:r w:rsidRPr="00A6586C">
        <w:rPr>
          <w:rFonts w:ascii="Times New Roman" w:hAnsi="Times New Roman" w:cs="Times New Roman"/>
          <w:sz w:val="28"/>
          <w:szCs w:val="28"/>
        </w:rPr>
        <w:t>трикутн</w:t>
      </w:r>
      <w:r w:rsidRPr="00A6586C">
        <w:rPr>
          <w:rFonts w:ascii="Times New Roman" w:hAnsi="Times New Roman" w:cs="Times New Roman"/>
          <w:sz w:val="28"/>
          <w:szCs w:val="28"/>
          <w:lang w:val="uk-UA"/>
        </w:rPr>
        <w:t>ими</w:t>
      </w:r>
      <w:r w:rsidRPr="00A6586C">
        <w:rPr>
          <w:rFonts w:ascii="Times New Roman" w:hAnsi="Times New Roman" w:cs="Times New Roman"/>
          <w:sz w:val="28"/>
          <w:szCs w:val="28"/>
        </w:rPr>
        <w:t xml:space="preserve"> кратер</w:t>
      </w:r>
      <w:r w:rsidRPr="00A6586C">
        <w:rPr>
          <w:rFonts w:ascii="Times New Roman" w:hAnsi="Times New Roman" w:cs="Times New Roman"/>
          <w:sz w:val="28"/>
          <w:szCs w:val="28"/>
          <w:lang w:val="uk-UA"/>
        </w:rPr>
        <w:t>ами.</w:t>
      </w:r>
    </w:p>
    <w:p w14:paraId="73BD2A92" w14:textId="77777777" w:rsidR="00DE05B1" w:rsidRPr="0017128C" w:rsidRDefault="00DE05B1" w:rsidP="00762CCD">
      <w:pPr>
        <w:autoSpaceDE w:val="0"/>
        <w:autoSpaceDN w:val="0"/>
        <w:adjustRightInd w:val="0"/>
        <w:spacing w:after="0" w:line="360" w:lineRule="auto"/>
        <w:ind w:firstLine="567"/>
        <w:jc w:val="both"/>
        <w:rPr>
          <w:rFonts w:ascii="Times New Roman" w:hAnsi="Times New Roman" w:cs="Times New Roman"/>
          <w:color w:val="FF0000"/>
          <w:sz w:val="28"/>
        </w:rPr>
      </w:pPr>
    </w:p>
    <w:p w14:paraId="3B1724AA" w14:textId="77777777" w:rsidR="00636B82" w:rsidRPr="004B7981" w:rsidRDefault="00636B82" w:rsidP="00636B82">
      <w:pPr>
        <w:jc w:val="center"/>
      </w:pPr>
      <w:r w:rsidRPr="004B7981">
        <w:rPr>
          <w:noProof/>
          <w:lang w:val="en-US"/>
        </w:rPr>
        <w:drawing>
          <wp:inline distT="0" distB="0" distL="0" distR="0" wp14:anchorId="604F634B" wp14:editId="60A13040">
            <wp:extent cx="2956162" cy="2891867"/>
            <wp:effectExtent l="19050" t="0" r="0" b="0"/>
            <wp:docPr id="59" name="Рисунок 59" descr="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ig1"/>
                    <pic:cNvPicPr>
                      <a:picLocks noChangeAspect="1" noChangeArrowheads="1"/>
                    </pic:cNvPicPr>
                  </pic:nvPicPr>
                  <pic:blipFill>
                    <a:blip r:embed="rId64" cstate="print"/>
                    <a:srcRect r="46993"/>
                    <a:stretch>
                      <a:fillRect/>
                    </a:stretch>
                  </pic:blipFill>
                  <pic:spPr bwMode="auto">
                    <a:xfrm>
                      <a:off x="0" y="0"/>
                      <a:ext cx="2964277" cy="2899805"/>
                    </a:xfrm>
                    <a:prstGeom prst="rect">
                      <a:avLst/>
                    </a:prstGeom>
                    <a:noFill/>
                    <a:ln w="9525">
                      <a:noFill/>
                      <a:miter lim="800000"/>
                      <a:headEnd/>
                      <a:tailEnd/>
                    </a:ln>
                  </pic:spPr>
                </pic:pic>
              </a:graphicData>
            </a:graphic>
          </wp:inline>
        </w:drawing>
      </w:r>
    </w:p>
    <w:p w14:paraId="01E670E4" w14:textId="77777777" w:rsidR="00636B82" w:rsidRPr="00A6586C" w:rsidRDefault="00636B82" w:rsidP="00636B82">
      <w:pPr>
        <w:ind w:left="482"/>
        <w:jc w:val="center"/>
        <w:rPr>
          <w:rFonts w:ascii="Times New Roman" w:hAnsi="Times New Roman" w:cs="Times New Roman"/>
          <w:sz w:val="28"/>
          <w:szCs w:val="28"/>
          <w:lang w:val="uk-UA"/>
        </w:rPr>
      </w:pPr>
      <w:r w:rsidRPr="00A6586C">
        <w:rPr>
          <w:rFonts w:ascii="Times New Roman" w:hAnsi="Times New Roman" w:cs="Times New Roman"/>
          <w:sz w:val="28"/>
          <w:lang w:val="uk-UA"/>
        </w:rPr>
        <w:t>Рисунок 1.1</w:t>
      </w:r>
      <w:r w:rsidR="00171AAC" w:rsidRPr="00A6586C">
        <w:rPr>
          <w:rFonts w:ascii="Times New Roman" w:hAnsi="Times New Roman" w:cs="Times New Roman"/>
          <w:sz w:val="28"/>
          <w:lang w:val="uk-UA"/>
        </w:rPr>
        <w:t>1</w:t>
      </w:r>
      <w:r w:rsidRPr="00A6586C">
        <w:rPr>
          <w:rFonts w:ascii="Times New Roman" w:hAnsi="Times New Roman" w:cs="Times New Roman"/>
          <w:sz w:val="28"/>
          <w:lang w:val="uk-UA"/>
        </w:rPr>
        <w:t xml:space="preserve">- </w:t>
      </w:r>
      <w:r w:rsidRPr="00A6586C">
        <w:rPr>
          <w:rFonts w:ascii="Times New Roman" w:hAnsi="Times New Roman" w:cs="Times New Roman"/>
          <w:sz w:val="28"/>
          <w:szCs w:val="28"/>
          <w:lang w:val="uk-UA"/>
        </w:rPr>
        <w:t>С</w:t>
      </w:r>
      <w:r w:rsidRPr="00A6586C">
        <w:rPr>
          <w:rFonts w:ascii="Times New Roman" w:hAnsi="Times New Roman" w:cs="Times New Roman"/>
          <w:sz w:val="28"/>
          <w:szCs w:val="28"/>
        </w:rPr>
        <w:t>посіб плівкового охолодження</w:t>
      </w:r>
      <w:r w:rsidRPr="00A6586C">
        <w:rPr>
          <w:rFonts w:ascii="Times New Roman" w:hAnsi="Times New Roman" w:cs="Times New Roman"/>
          <w:sz w:val="28"/>
          <w:szCs w:val="28"/>
          <w:lang w:val="uk-UA"/>
        </w:rPr>
        <w:t xml:space="preserve"> з </w:t>
      </w:r>
      <w:r w:rsidRPr="00A6586C">
        <w:rPr>
          <w:rFonts w:ascii="Times New Roman" w:hAnsi="Times New Roman" w:cs="Times New Roman"/>
          <w:sz w:val="28"/>
          <w:szCs w:val="28"/>
        </w:rPr>
        <w:t>трикутн</w:t>
      </w:r>
      <w:r w:rsidRPr="00A6586C">
        <w:rPr>
          <w:rFonts w:ascii="Times New Roman" w:hAnsi="Times New Roman" w:cs="Times New Roman"/>
          <w:sz w:val="28"/>
          <w:szCs w:val="28"/>
          <w:lang w:val="uk-UA"/>
        </w:rPr>
        <w:t>ими</w:t>
      </w:r>
      <w:r w:rsidRPr="00A6586C">
        <w:rPr>
          <w:rFonts w:ascii="Times New Roman" w:hAnsi="Times New Roman" w:cs="Times New Roman"/>
          <w:sz w:val="28"/>
          <w:szCs w:val="28"/>
        </w:rPr>
        <w:t xml:space="preserve"> кратер</w:t>
      </w:r>
      <w:r w:rsidRPr="00A6586C">
        <w:rPr>
          <w:rFonts w:ascii="Times New Roman" w:hAnsi="Times New Roman" w:cs="Times New Roman"/>
          <w:sz w:val="28"/>
          <w:szCs w:val="28"/>
          <w:lang w:val="uk-UA"/>
        </w:rPr>
        <w:t xml:space="preserve">ами </w:t>
      </w:r>
      <w:r w:rsidRPr="00A6586C">
        <w:rPr>
          <w:rFonts w:ascii="Times New Roman" w:hAnsi="Times New Roman" w:cs="Times New Roman"/>
          <w:sz w:val="28"/>
          <w:lang w:val="uk-UA"/>
        </w:rPr>
        <w:t>[21]</w:t>
      </w:r>
    </w:p>
    <w:p w14:paraId="00859A39" w14:textId="77777777" w:rsidR="00636B82" w:rsidRPr="00A6586C" w:rsidRDefault="00636B82" w:rsidP="00762CCD">
      <w:pPr>
        <w:autoSpaceDE w:val="0"/>
        <w:autoSpaceDN w:val="0"/>
        <w:adjustRightInd w:val="0"/>
        <w:spacing w:after="0" w:line="360" w:lineRule="auto"/>
        <w:ind w:firstLine="567"/>
        <w:jc w:val="both"/>
        <w:rPr>
          <w:rFonts w:ascii="Times New Roman" w:hAnsi="Times New Roman" w:cs="Times New Roman"/>
          <w:sz w:val="28"/>
        </w:rPr>
      </w:pPr>
    </w:p>
    <w:p w14:paraId="207A2373" w14:textId="77777777" w:rsidR="00636B82" w:rsidRPr="00A6586C" w:rsidRDefault="00636B82" w:rsidP="00762CCD">
      <w:pPr>
        <w:autoSpaceDE w:val="0"/>
        <w:autoSpaceDN w:val="0"/>
        <w:adjustRightInd w:val="0"/>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t>Середня адіабатна ефективність плівкового охолодження при використанні трикутних кратерів для пара</w:t>
      </w:r>
      <w:r w:rsidR="0017128C" w:rsidRPr="00A6586C">
        <w:rPr>
          <w:sz w:val="28"/>
          <w:szCs w:val="28"/>
        </w:rPr>
        <w:softHyphen/>
      </w:r>
      <w:r w:rsidRPr="00A6586C">
        <w:rPr>
          <w:rFonts w:ascii="Times New Roman" w:hAnsi="Times New Roman" w:cs="Times New Roman"/>
          <w:sz w:val="28"/>
          <w:lang w:val="uk-UA"/>
        </w:rPr>
        <w:t>метрів вдуву m= 1,0 і більше є вищою на 10...60% ніж при використанні традиційної схеми.</w:t>
      </w:r>
    </w:p>
    <w:p w14:paraId="08AEB9BB" w14:textId="77777777" w:rsidR="00C03516" w:rsidRDefault="00C03516"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32180227" w14:textId="77777777" w:rsidR="008B077A" w:rsidRPr="00000B0B" w:rsidRDefault="008B077A" w:rsidP="00EB10E1">
      <w:pPr>
        <w:pStyle w:val="Heading3"/>
        <w:spacing w:before="0" w:line="360" w:lineRule="auto"/>
        <w:ind w:firstLine="567"/>
        <w:jc w:val="both"/>
        <w:rPr>
          <w:rFonts w:ascii="Times New Roman" w:hAnsi="Times New Roman" w:cs="Times New Roman"/>
          <w:color w:val="auto"/>
          <w:sz w:val="28"/>
          <w:szCs w:val="28"/>
          <w:lang w:val="uk-UA"/>
        </w:rPr>
      </w:pPr>
      <w:bookmarkStart w:id="10" w:name="_Toc532206319"/>
      <w:r w:rsidRPr="00000B0B">
        <w:rPr>
          <w:rFonts w:ascii="Times New Roman" w:hAnsi="Times New Roman" w:cs="Times New Roman"/>
          <w:color w:val="auto"/>
          <w:sz w:val="28"/>
          <w:szCs w:val="28"/>
          <w:lang w:val="uk-UA"/>
        </w:rPr>
        <w:lastRenderedPageBreak/>
        <w:t>1.4.3 Отвори в траншеї</w:t>
      </w:r>
      <w:bookmarkEnd w:id="10"/>
    </w:p>
    <w:p w14:paraId="5E1771BD" w14:textId="77777777" w:rsidR="00C03516" w:rsidRPr="00B64EB8" w:rsidRDefault="00C03516" w:rsidP="00EB10E1">
      <w:pPr>
        <w:spacing w:after="0" w:line="360" w:lineRule="auto"/>
        <w:ind w:firstLine="567"/>
        <w:rPr>
          <w:rFonts w:ascii="Times New Roman" w:hAnsi="Times New Roman" w:cs="Times New Roman"/>
          <w:sz w:val="28"/>
          <w:szCs w:val="28"/>
          <w:lang w:val="uk-UA"/>
        </w:rPr>
      </w:pPr>
    </w:p>
    <w:p w14:paraId="44734081"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Ефективним напрямком вдосконалення системи охолодження є випуск охолоджувача в траншеї, розташовані перпендикулярно до напрямку руху газового потоку (рис. 1.1</w:t>
      </w:r>
      <w:r w:rsidR="00171AAC">
        <w:rPr>
          <w:rFonts w:ascii="Times New Roman" w:hAnsi="Times New Roman" w:cs="Times New Roman"/>
          <w:sz w:val="28"/>
          <w:lang w:val="uk-UA"/>
        </w:rPr>
        <w:t>2</w:t>
      </w:r>
      <w:r w:rsidRPr="00B64EB8">
        <w:rPr>
          <w:rFonts w:ascii="Times New Roman" w:hAnsi="Times New Roman" w:cs="Times New Roman"/>
          <w:sz w:val="28"/>
          <w:lang w:val="uk-UA"/>
        </w:rPr>
        <w:t>).</w:t>
      </w:r>
    </w:p>
    <w:p w14:paraId="147E791F" w14:textId="77777777" w:rsidR="00D12ACC" w:rsidRPr="00B64EB8" w:rsidRDefault="00D12ACC" w:rsidP="00D12ACC">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Застосування отворів такої конфігурації дозв</w:t>
      </w:r>
      <w:r w:rsidR="0017128C" w:rsidRPr="0017128C">
        <w:rPr>
          <w:sz w:val="28"/>
          <w:szCs w:val="28"/>
          <w:lang w:val="uk-UA"/>
        </w:rPr>
        <w:softHyphen/>
      </w:r>
      <w:r w:rsidRPr="00B64EB8">
        <w:rPr>
          <w:rFonts w:ascii="Times New Roman" w:hAnsi="Times New Roman" w:cs="Times New Roman"/>
          <w:sz w:val="28"/>
          <w:lang w:val="uk-UA"/>
        </w:rPr>
        <w:t>оляє збільшити площу омивання поверхні охолоджувачем і тим самим підвищити інтенсивн</w:t>
      </w:r>
      <w:r w:rsidR="0017128C" w:rsidRPr="0017128C">
        <w:rPr>
          <w:sz w:val="28"/>
          <w:szCs w:val="28"/>
          <w:lang w:val="uk-UA"/>
        </w:rPr>
        <w:softHyphen/>
      </w:r>
      <w:r w:rsidRPr="00B64EB8">
        <w:rPr>
          <w:rFonts w:ascii="Times New Roman" w:hAnsi="Times New Roman" w:cs="Times New Roman"/>
          <w:sz w:val="28"/>
          <w:lang w:val="uk-UA"/>
        </w:rPr>
        <w:t>ість охолодження лопатки на 35 % в порівняння з отворами без траншеї [</w:t>
      </w:r>
      <w:r w:rsidR="004B7981">
        <w:rPr>
          <w:rFonts w:ascii="Times New Roman" w:hAnsi="Times New Roman" w:cs="Times New Roman"/>
          <w:sz w:val="28"/>
          <w:lang w:val="uk-UA"/>
        </w:rPr>
        <w:t>22</w:t>
      </w:r>
      <w:r w:rsidRPr="00B64EB8">
        <w:rPr>
          <w:rFonts w:ascii="Times New Roman" w:hAnsi="Times New Roman" w:cs="Times New Roman"/>
          <w:sz w:val="28"/>
          <w:lang w:val="uk-UA"/>
        </w:rPr>
        <w:t>].</w:t>
      </w:r>
    </w:p>
    <w:p w14:paraId="52F94F16"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415BDB01" w14:textId="77777777" w:rsidR="008B077A" w:rsidRPr="00B64EB8" w:rsidRDefault="009226DC" w:rsidP="00687E35">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drawing>
          <wp:inline distT="0" distB="0" distL="0" distR="0" wp14:anchorId="22C4F8B2" wp14:editId="79857849">
            <wp:extent cx="5593080" cy="2208530"/>
            <wp:effectExtent l="19050" t="0" r="7620" b="0"/>
            <wp:docPr id="6" name="Рисунок 6" descr="C:\Users\User\Desktop\чапвп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Desktop\чапвпа.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593080" cy="2208530"/>
                    </a:xfrm>
                    <a:prstGeom prst="rect">
                      <a:avLst/>
                    </a:prstGeom>
                    <a:noFill/>
                    <a:ln>
                      <a:noFill/>
                    </a:ln>
                  </pic:spPr>
                </pic:pic>
              </a:graphicData>
            </a:graphic>
          </wp:inline>
        </w:drawing>
      </w:r>
    </w:p>
    <w:p w14:paraId="7BED914C" w14:textId="77777777" w:rsidR="00C03516" w:rsidRPr="00B64EB8" w:rsidRDefault="00C03516"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63EC0BF1" w14:textId="77777777" w:rsidR="008B077A" w:rsidRPr="00B64EB8" w:rsidRDefault="008B077A" w:rsidP="00687E35">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1.1</w:t>
      </w:r>
      <w:r w:rsidR="00171AAC">
        <w:rPr>
          <w:rFonts w:ascii="Times New Roman" w:hAnsi="Times New Roman" w:cs="Times New Roman"/>
          <w:sz w:val="28"/>
          <w:lang w:val="uk-UA"/>
        </w:rPr>
        <w:t>2</w:t>
      </w:r>
      <w:r w:rsidRPr="00B64EB8">
        <w:rPr>
          <w:rFonts w:ascii="Times New Roman" w:hAnsi="Times New Roman" w:cs="Times New Roman"/>
          <w:sz w:val="28"/>
          <w:lang w:val="uk-UA"/>
        </w:rPr>
        <w:t xml:space="preserve"> – Схема отворів в траншеї [</w:t>
      </w:r>
      <w:r w:rsidR="004B7981" w:rsidRPr="004B7981">
        <w:rPr>
          <w:rFonts w:ascii="Times New Roman" w:hAnsi="Times New Roman" w:cs="Times New Roman"/>
          <w:sz w:val="28"/>
        </w:rPr>
        <w:t>22</w:t>
      </w:r>
      <w:r w:rsidRPr="00B64EB8">
        <w:rPr>
          <w:rFonts w:ascii="Times New Roman" w:hAnsi="Times New Roman" w:cs="Times New Roman"/>
          <w:sz w:val="28"/>
          <w:lang w:val="uk-UA"/>
        </w:rPr>
        <w:t>]</w:t>
      </w:r>
    </w:p>
    <w:p w14:paraId="7192F5CA"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2DEC2D09"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 роботі [</w:t>
      </w:r>
      <w:r w:rsidR="00687E35" w:rsidRPr="00B64EB8">
        <w:rPr>
          <w:rFonts w:ascii="Times New Roman" w:hAnsi="Times New Roman" w:cs="Times New Roman"/>
          <w:sz w:val="28"/>
          <w:lang w:val="uk-UA"/>
        </w:rPr>
        <w:t>2</w:t>
      </w:r>
      <w:r w:rsidR="004B7981" w:rsidRPr="004B7981">
        <w:rPr>
          <w:rFonts w:ascii="Times New Roman" w:hAnsi="Times New Roman" w:cs="Times New Roman"/>
          <w:sz w:val="28"/>
          <w:lang w:val="uk-UA"/>
        </w:rPr>
        <w:t>3</w:t>
      </w:r>
      <w:r w:rsidRPr="00B64EB8">
        <w:rPr>
          <w:rFonts w:ascii="Times New Roman" w:hAnsi="Times New Roman" w:cs="Times New Roman"/>
          <w:sz w:val="28"/>
          <w:lang w:val="uk-UA"/>
        </w:rPr>
        <w:t>] показано, що в порівнянні з системою отворів без траншеї, для яких найбільша ефективність охолодження досягається при m = 0,5 для отворів в траншеї при параметрі вдуву m &gt; 1,0 інтенсивність пл</w:t>
      </w:r>
      <w:r w:rsidR="0017128C" w:rsidRPr="0017128C">
        <w:rPr>
          <w:sz w:val="28"/>
          <w:szCs w:val="28"/>
          <w:lang w:val="uk-UA"/>
        </w:rPr>
        <w:softHyphen/>
      </w:r>
      <w:r w:rsidRPr="00B64EB8">
        <w:rPr>
          <w:rFonts w:ascii="Times New Roman" w:hAnsi="Times New Roman" w:cs="Times New Roman"/>
          <w:sz w:val="28"/>
          <w:lang w:val="uk-UA"/>
        </w:rPr>
        <w:t>івкового охолодження зростає. Таким чином, дана конфігурація отво</w:t>
      </w:r>
      <w:r w:rsidR="0017128C" w:rsidRPr="00EE31BE">
        <w:rPr>
          <w:sz w:val="28"/>
          <w:szCs w:val="28"/>
        </w:rPr>
        <w:softHyphen/>
      </w:r>
      <w:r w:rsidRPr="00B64EB8">
        <w:rPr>
          <w:rFonts w:ascii="Times New Roman" w:hAnsi="Times New Roman" w:cs="Times New Roman"/>
          <w:sz w:val="28"/>
          <w:lang w:val="uk-UA"/>
        </w:rPr>
        <w:t>рів дозволяє забезпечити ефективну роботу лопаткового апарату при висок</w:t>
      </w:r>
      <w:r w:rsidR="0017128C" w:rsidRPr="00EE31BE">
        <w:rPr>
          <w:sz w:val="28"/>
          <w:szCs w:val="28"/>
        </w:rPr>
        <w:softHyphen/>
      </w:r>
      <w:r w:rsidRPr="00B64EB8">
        <w:rPr>
          <w:rFonts w:ascii="Times New Roman" w:hAnsi="Times New Roman" w:cs="Times New Roman"/>
          <w:sz w:val="28"/>
          <w:lang w:val="uk-UA"/>
        </w:rPr>
        <w:t>их значеннях параметра вдуву.</w:t>
      </w:r>
    </w:p>
    <w:p w14:paraId="5888866A"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 роботі [</w:t>
      </w:r>
      <w:r w:rsidR="00687E35" w:rsidRPr="00B64EB8">
        <w:rPr>
          <w:rFonts w:ascii="Times New Roman" w:hAnsi="Times New Roman" w:cs="Times New Roman"/>
          <w:sz w:val="28"/>
          <w:lang w:val="uk-UA"/>
        </w:rPr>
        <w:t>2</w:t>
      </w:r>
      <w:r w:rsidR="004B7981" w:rsidRPr="004B7981">
        <w:rPr>
          <w:rFonts w:ascii="Times New Roman" w:hAnsi="Times New Roman" w:cs="Times New Roman"/>
          <w:sz w:val="28"/>
        </w:rPr>
        <w:t>4</w:t>
      </w:r>
      <w:r w:rsidRPr="00B64EB8">
        <w:rPr>
          <w:rFonts w:ascii="Times New Roman" w:hAnsi="Times New Roman" w:cs="Times New Roman"/>
          <w:sz w:val="28"/>
          <w:lang w:val="uk-UA"/>
        </w:rPr>
        <w:t xml:space="preserve">] було досліджено вплив кроку отворів в траншеї на ефективність плівкового охолодження. Основні геометричні характеристики робочої ділянки були наступні: діаметр отворів d = 2 мм, відносна глибина траншеї h/d = 0,75, відносний крок розташування отворів в траншеї складав: t/d = 4; 8; 12 (t = 8 мм, 16 мм, 24 мм). </w:t>
      </w:r>
      <w:r w:rsidRPr="00B64EB8">
        <w:rPr>
          <w:rFonts w:ascii="Times New Roman" w:hAnsi="Times New Roman" w:cs="Times New Roman"/>
          <w:sz w:val="28"/>
          <w:lang w:val="uk-UA"/>
        </w:rPr>
        <w:lastRenderedPageBreak/>
        <w:t xml:space="preserve">Дослідження проводились при різних значеннях параметра вдуву: m = 0,5; 0,75; 1,0; 1,5; 2,0. </w:t>
      </w:r>
    </w:p>
    <w:p w14:paraId="089969AD"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Найбільш оптимальним виявився варіант з параметром вдуву m = 0,5 та відносним кроком t/d = 4. Ефективність системи отворів з t/d = 8 з траншеєю відповідала конфігурації отворів з t/d = 4 без траншеї, тобто траншея дозволяє змен</w:t>
      </w:r>
      <w:r w:rsidR="0017128C" w:rsidRPr="0017128C">
        <w:rPr>
          <w:sz w:val="28"/>
          <w:szCs w:val="28"/>
          <w:lang w:val="uk-UA"/>
        </w:rPr>
        <w:softHyphen/>
      </w:r>
      <w:r w:rsidRPr="00B64EB8">
        <w:rPr>
          <w:rFonts w:ascii="Times New Roman" w:hAnsi="Times New Roman" w:cs="Times New Roman"/>
          <w:sz w:val="28"/>
          <w:lang w:val="uk-UA"/>
        </w:rPr>
        <w:t>шити кількість отворів в 2 рази, що сприяє зменшенню вит</w:t>
      </w:r>
      <w:r w:rsidR="0017128C" w:rsidRPr="0017128C">
        <w:rPr>
          <w:sz w:val="28"/>
          <w:szCs w:val="28"/>
          <w:lang w:val="uk-UA"/>
        </w:rPr>
        <w:softHyphen/>
      </w:r>
      <w:r w:rsidRPr="00B64EB8">
        <w:rPr>
          <w:rFonts w:ascii="Times New Roman" w:hAnsi="Times New Roman" w:cs="Times New Roman"/>
          <w:sz w:val="28"/>
          <w:lang w:val="uk-UA"/>
        </w:rPr>
        <w:t>рати охолоджувача і, таким чином, підвищує ККД турбінної установки.</w:t>
      </w:r>
    </w:p>
    <w:p w14:paraId="0077CB2C"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Експериментальні дослідження, представлені в [</w:t>
      </w:r>
      <w:r w:rsidR="002348A7" w:rsidRPr="00B64EB8">
        <w:rPr>
          <w:rFonts w:ascii="Times New Roman" w:hAnsi="Times New Roman" w:cs="Times New Roman"/>
          <w:sz w:val="28"/>
          <w:lang w:val="uk-UA"/>
        </w:rPr>
        <w:t>2</w:t>
      </w:r>
      <w:r w:rsidR="004B7981" w:rsidRPr="004B7981">
        <w:rPr>
          <w:rFonts w:ascii="Times New Roman" w:hAnsi="Times New Roman" w:cs="Times New Roman"/>
          <w:sz w:val="28"/>
        </w:rPr>
        <w:t>4</w:t>
      </w:r>
      <w:r w:rsidRPr="00B64EB8">
        <w:rPr>
          <w:rFonts w:ascii="Times New Roman" w:hAnsi="Times New Roman" w:cs="Times New Roman"/>
          <w:sz w:val="28"/>
          <w:lang w:val="uk-UA"/>
        </w:rPr>
        <w:t>] показали, що для траншеї шириною 2b, відносного кроку t/d = 2,775, степені турбулентності основного потоку Тu = 3,9 % та параметра вдуву m = 1,0 ефективність охол</w:t>
      </w:r>
      <w:r w:rsidR="0017128C" w:rsidRPr="00EE31BE">
        <w:rPr>
          <w:sz w:val="28"/>
          <w:szCs w:val="28"/>
        </w:rPr>
        <w:softHyphen/>
      </w:r>
      <w:r w:rsidRPr="00B64EB8">
        <w:rPr>
          <w:rFonts w:ascii="Times New Roman" w:hAnsi="Times New Roman" w:cs="Times New Roman"/>
          <w:sz w:val="28"/>
          <w:lang w:val="uk-UA"/>
        </w:rPr>
        <w:t xml:space="preserve">одження становила η = 0,26. З іншого боку, при аналогічних параметрах експерименту при ширині траншеї 4b ефективність охолодження склала η = 0,19. </w:t>
      </w:r>
    </w:p>
    <w:p w14:paraId="0EBA08BD"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Таким чином від ширини траншеї суттєво залежить інтенсивність охолодження лопатки.</w:t>
      </w:r>
    </w:p>
    <w:p w14:paraId="11EE0585"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Недоліком схеми охолодження за допомогою отворів в траншеї є значне зменшення міцності лопатки.</w:t>
      </w:r>
    </w:p>
    <w:p w14:paraId="73566989"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551BA764" w14:textId="77777777" w:rsidR="008B077A" w:rsidRPr="00762CCD" w:rsidRDefault="008B077A" w:rsidP="00EB10E1">
      <w:pPr>
        <w:pStyle w:val="Heading3"/>
        <w:spacing w:before="0" w:line="360" w:lineRule="auto"/>
        <w:ind w:firstLine="567"/>
        <w:jc w:val="both"/>
        <w:rPr>
          <w:rFonts w:ascii="Times New Roman" w:hAnsi="Times New Roman" w:cs="Times New Roman"/>
          <w:color w:val="auto"/>
          <w:sz w:val="28"/>
          <w:szCs w:val="28"/>
          <w:lang w:val="uk-UA"/>
        </w:rPr>
      </w:pPr>
      <w:bookmarkStart w:id="11" w:name="_Toc532206320"/>
      <w:r w:rsidRPr="00762CCD">
        <w:rPr>
          <w:rFonts w:ascii="Times New Roman" w:hAnsi="Times New Roman" w:cs="Times New Roman"/>
          <w:color w:val="auto"/>
          <w:sz w:val="28"/>
          <w:szCs w:val="28"/>
          <w:lang w:val="uk-UA"/>
        </w:rPr>
        <w:t>1.4.4 Парні отвори</w:t>
      </w:r>
      <w:bookmarkEnd w:id="11"/>
    </w:p>
    <w:p w14:paraId="20F177E1" w14:textId="77777777" w:rsidR="00C03516" w:rsidRPr="00B64EB8" w:rsidRDefault="00C03516" w:rsidP="00EB10E1">
      <w:pPr>
        <w:spacing w:after="0" w:line="360" w:lineRule="auto"/>
        <w:ind w:firstLine="567"/>
        <w:rPr>
          <w:rFonts w:ascii="Times New Roman" w:hAnsi="Times New Roman" w:cs="Times New Roman"/>
          <w:sz w:val="28"/>
          <w:szCs w:val="28"/>
          <w:lang w:val="uk-UA"/>
        </w:rPr>
      </w:pPr>
    </w:p>
    <w:p w14:paraId="6A90B054" w14:textId="77777777" w:rsidR="00171AAC"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Останнім часом проводиться велика кількість досліджень, які зосереджені на підвищенні ефект</w:t>
      </w:r>
      <w:r w:rsidR="0017128C" w:rsidRPr="00EE31BE">
        <w:rPr>
          <w:sz w:val="28"/>
          <w:szCs w:val="28"/>
        </w:rPr>
        <w:softHyphen/>
      </w:r>
      <w:r w:rsidRPr="00B64EB8">
        <w:rPr>
          <w:rFonts w:ascii="Times New Roman" w:hAnsi="Times New Roman" w:cs="Times New Roman"/>
          <w:sz w:val="28"/>
          <w:lang w:val="uk-UA"/>
        </w:rPr>
        <w:t>ивності плівкового охолодження за рахунок застосування, так званих, парних отворів (рис. 1.1</w:t>
      </w:r>
      <w:r w:rsidR="00171AAC">
        <w:rPr>
          <w:rFonts w:ascii="Times New Roman" w:hAnsi="Times New Roman" w:cs="Times New Roman"/>
          <w:sz w:val="28"/>
          <w:lang w:val="uk-UA"/>
        </w:rPr>
        <w:t>3</w:t>
      </w:r>
      <w:r w:rsidRPr="00B64EB8">
        <w:rPr>
          <w:rFonts w:ascii="Times New Roman" w:hAnsi="Times New Roman" w:cs="Times New Roman"/>
          <w:sz w:val="28"/>
          <w:lang w:val="uk-UA"/>
        </w:rPr>
        <w:t xml:space="preserve">). </w:t>
      </w:r>
    </w:p>
    <w:p w14:paraId="4BC96C31"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0948804D" w14:textId="77777777" w:rsidR="008B077A" w:rsidRPr="00B64EB8" w:rsidRDefault="008B077A" w:rsidP="002348A7">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drawing>
          <wp:inline distT="0" distB="0" distL="0" distR="0" wp14:anchorId="10648E7F" wp14:editId="7CBB48EB">
            <wp:extent cx="2846070" cy="1814696"/>
            <wp:effectExtent l="19050" t="0" r="0" b="0"/>
            <wp:docPr id="2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cstate="email">
                      <a:extLst>
                        <a:ext uri="{28A0092B-C50C-407E-A947-70E740481C1C}">
                          <a14:useLocalDpi xmlns:a14="http://schemas.microsoft.com/office/drawing/2010/main" val="0"/>
                        </a:ext>
                      </a:extLst>
                    </a:blip>
                    <a:srcRect/>
                    <a:stretch>
                      <a:fillRect/>
                    </a:stretch>
                  </pic:blipFill>
                  <pic:spPr bwMode="auto">
                    <a:xfrm>
                      <a:off x="0" y="0"/>
                      <a:ext cx="2845898" cy="1814586"/>
                    </a:xfrm>
                    <a:prstGeom prst="rect">
                      <a:avLst/>
                    </a:prstGeom>
                    <a:noFill/>
                    <a:ln>
                      <a:noFill/>
                    </a:ln>
                  </pic:spPr>
                </pic:pic>
              </a:graphicData>
            </a:graphic>
          </wp:inline>
        </w:drawing>
      </w:r>
    </w:p>
    <w:p w14:paraId="3D6EBE0C" w14:textId="77777777" w:rsidR="008B077A" w:rsidRDefault="008B077A" w:rsidP="002348A7">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1.1</w:t>
      </w:r>
      <w:r w:rsidR="00171AAC">
        <w:rPr>
          <w:rFonts w:ascii="Times New Roman" w:hAnsi="Times New Roman" w:cs="Times New Roman"/>
          <w:sz w:val="28"/>
          <w:lang w:val="uk-UA"/>
        </w:rPr>
        <w:t>3</w:t>
      </w:r>
      <w:r w:rsidRPr="00B64EB8">
        <w:rPr>
          <w:rFonts w:ascii="Times New Roman" w:hAnsi="Times New Roman" w:cs="Times New Roman"/>
          <w:sz w:val="28"/>
          <w:lang w:val="uk-UA"/>
        </w:rPr>
        <w:t xml:space="preserve"> – Схема розташування парних отворів [</w:t>
      </w:r>
      <w:r w:rsidR="002348A7" w:rsidRPr="00B64EB8">
        <w:rPr>
          <w:rFonts w:ascii="Times New Roman" w:hAnsi="Times New Roman" w:cs="Times New Roman"/>
          <w:sz w:val="28"/>
          <w:lang w:val="uk-UA"/>
        </w:rPr>
        <w:t>2</w:t>
      </w:r>
      <w:r w:rsidR="004B7981" w:rsidRPr="004B7981">
        <w:rPr>
          <w:rFonts w:ascii="Times New Roman" w:hAnsi="Times New Roman" w:cs="Times New Roman"/>
          <w:sz w:val="28"/>
        </w:rPr>
        <w:t>5</w:t>
      </w:r>
      <w:r w:rsidRPr="00B64EB8">
        <w:rPr>
          <w:rFonts w:ascii="Times New Roman" w:hAnsi="Times New Roman" w:cs="Times New Roman"/>
          <w:sz w:val="28"/>
          <w:lang w:val="uk-UA"/>
        </w:rPr>
        <w:t>]</w:t>
      </w:r>
    </w:p>
    <w:p w14:paraId="5C7DB56A" w14:textId="77777777" w:rsidR="00171AAC" w:rsidRPr="00B64EB8" w:rsidRDefault="00171AAC" w:rsidP="00171AAC">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lastRenderedPageBreak/>
        <w:t>В даному випадку осі кожного з двох циліндри</w:t>
      </w:r>
      <w:r w:rsidR="0017128C" w:rsidRPr="00EE31BE">
        <w:rPr>
          <w:sz w:val="28"/>
          <w:szCs w:val="28"/>
        </w:rPr>
        <w:softHyphen/>
      </w:r>
      <w:r w:rsidRPr="00B64EB8">
        <w:rPr>
          <w:rFonts w:ascii="Times New Roman" w:hAnsi="Times New Roman" w:cs="Times New Roman"/>
          <w:sz w:val="28"/>
          <w:lang w:val="uk-UA"/>
        </w:rPr>
        <w:t>чних отворів знаходяться під певним кутом до напрямку руху основного потоку. Така конфігурація отворів дозволяє створити вихровий рух (anti-kidney vortex pair) [2</w:t>
      </w:r>
      <w:r w:rsidR="004B7981" w:rsidRPr="004B7981">
        <w:rPr>
          <w:rFonts w:ascii="Times New Roman" w:hAnsi="Times New Roman" w:cs="Times New Roman"/>
          <w:sz w:val="28"/>
          <w:lang w:val="uk-UA"/>
        </w:rPr>
        <w:t>5</w:t>
      </w:r>
      <w:r w:rsidRPr="00B64EB8">
        <w:rPr>
          <w:rFonts w:ascii="Times New Roman" w:hAnsi="Times New Roman" w:cs="Times New Roman"/>
          <w:sz w:val="28"/>
          <w:lang w:val="uk-UA"/>
        </w:rPr>
        <w:t>], що притискає потік охолоджувача до поверхні і підв</w:t>
      </w:r>
      <w:r w:rsidR="0017128C" w:rsidRPr="0017128C">
        <w:rPr>
          <w:sz w:val="28"/>
          <w:szCs w:val="28"/>
          <w:lang w:val="uk-UA"/>
        </w:rPr>
        <w:softHyphen/>
      </w:r>
      <w:r w:rsidRPr="00B64EB8">
        <w:rPr>
          <w:rFonts w:ascii="Times New Roman" w:hAnsi="Times New Roman" w:cs="Times New Roman"/>
          <w:sz w:val="28"/>
          <w:lang w:val="uk-UA"/>
        </w:rPr>
        <w:t>ищує інтенсивність охолодження (рис. 1.1</w:t>
      </w:r>
      <w:r>
        <w:rPr>
          <w:rFonts w:ascii="Times New Roman" w:hAnsi="Times New Roman" w:cs="Times New Roman"/>
          <w:sz w:val="28"/>
          <w:lang w:val="uk-UA"/>
        </w:rPr>
        <w:t>4</w:t>
      </w:r>
      <w:r w:rsidRPr="00B64EB8">
        <w:rPr>
          <w:rFonts w:ascii="Times New Roman" w:hAnsi="Times New Roman" w:cs="Times New Roman"/>
          <w:sz w:val="28"/>
          <w:lang w:val="uk-UA"/>
        </w:rPr>
        <w:t>). Оскільки парні отвори мають циліндричну форму, то, в порів</w:t>
      </w:r>
      <w:r w:rsidR="0017128C" w:rsidRPr="00EE31BE">
        <w:rPr>
          <w:sz w:val="28"/>
          <w:szCs w:val="28"/>
        </w:rPr>
        <w:softHyphen/>
      </w:r>
      <w:r w:rsidRPr="00B64EB8">
        <w:rPr>
          <w:rFonts w:ascii="Times New Roman" w:hAnsi="Times New Roman" w:cs="Times New Roman"/>
          <w:sz w:val="28"/>
          <w:lang w:val="uk-UA"/>
        </w:rPr>
        <w:t>нянні з отворами профільованої форми, вони є технологічно більш простими.</w:t>
      </w:r>
    </w:p>
    <w:p w14:paraId="5DA5824A" w14:textId="77777777" w:rsidR="00171AAC" w:rsidRPr="00B64EB8" w:rsidRDefault="00171AAC" w:rsidP="002348A7">
      <w:pPr>
        <w:autoSpaceDE w:val="0"/>
        <w:autoSpaceDN w:val="0"/>
        <w:adjustRightInd w:val="0"/>
        <w:spacing w:after="0" w:line="360" w:lineRule="auto"/>
        <w:jc w:val="center"/>
        <w:rPr>
          <w:rFonts w:ascii="Times New Roman" w:hAnsi="Times New Roman" w:cs="Times New Roman"/>
          <w:sz w:val="28"/>
          <w:lang w:val="uk-UA"/>
        </w:rPr>
      </w:pPr>
    </w:p>
    <w:p w14:paraId="31844878" w14:textId="77777777" w:rsidR="008B077A" w:rsidRPr="00B64EB8" w:rsidRDefault="008B077A" w:rsidP="002348A7">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drawing>
          <wp:inline distT="0" distB="0" distL="0" distR="0" wp14:anchorId="37E954B6" wp14:editId="0D638EFB">
            <wp:extent cx="3856578" cy="2210937"/>
            <wp:effectExtent l="19050" t="0" r="0" b="0"/>
            <wp:docPr id="2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82068" cy="2225550"/>
                    </a:xfrm>
                    <a:prstGeom prst="rect">
                      <a:avLst/>
                    </a:prstGeom>
                    <a:noFill/>
                    <a:ln>
                      <a:noFill/>
                    </a:ln>
                  </pic:spPr>
                </pic:pic>
              </a:graphicData>
            </a:graphic>
          </wp:inline>
        </w:drawing>
      </w:r>
    </w:p>
    <w:p w14:paraId="3ADCF98A" w14:textId="77777777" w:rsidR="00C03516" w:rsidRPr="00B64EB8" w:rsidRDefault="00C03516" w:rsidP="006D3F55">
      <w:pPr>
        <w:autoSpaceDE w:val="0"/>
        <w:autoSpaceDN w:val="0"/>
        <w:adjustRightInd w:val="0"/>
        <w:spacing w:after="0" w:line="360" w:lineRule="auto"/>
        <w:ind w:firstLine="567"/>
        <w:rPr>
          <w:rFonts w:ascii="Times New Roman" w:hAnsi="Times New Roman" w:cs="Times New Roman"/>
          <w:sz w:val="28"/>
          <w:lang w:val="uk-UA"/>
        </w:rPr>
      </w:pPr>
    </w:p>
    <w:p w14:paraId="4A5DE3B8" w14:textId="77777777" w:rsidR="008B077A" w:rsidRPr="00B64EB8" w:rsidRDefault="008B077A" w:rsidP="002348A7">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1.1</w:t>
      </w:r>
      <w:r w:rsidR="00171AAC">
        <w:rPr>
          <w:rFonts w:ascii="Times New Roman" w:hAnsi="Times New Roman" w:cs="Times New Roman"/>
          <w:sz w:val="28"/>
          <w:lang w:val="uk-UA"/>
        </w:rPr>
        <w:t>4</w:t>
      </w:r>
      <w:r w:rsidRPr="00B64EB8">
        <w:rPr>
          <w:rFonts w:ascii="Times New Roman" w:hAnsi="Times New Roman" w:cs="Times New Roman"/>
          <w:sz w:val="28"/>
          <w:lang w:val="uk-UA"/>
        </w:rPr>
        <w:t xml:space="preserve"> – Схема утворення вихрового руху [</w:t>
      </w:r>
      <w:r w:rsidR="002348A7" w:rsidRPr="00B64EB8">
        <w:rPr>
          <w:rFonts w:ascii="Times New Roman" w:hAnsi="Times New Roman" w:cs="Times New Roman"/>
          <w:sz w:val="28"/>
          <w:lang w:val="uk-UA"/>
        </w:rPr>
        <w:t>2</w:t>
      </w:r>
      <w:r w:rsidR="004B7981" w:rsidRPr="004B7981">
        <w:rPr>
          <w:rFonts w:ascii="Times New Roman" w:hAnsi="Times New Roman" w:cs="Times New Roman"/>
          <w:sz w:val="28"/>
        </w:rPr>
        <w:t>5</w:t>
      </w:r>
      <w:r w:rsidRPr="00B64EB8">
        <w:rPr>
          <w:rFonts w:ascii="Times New Roman" w:hAnsi="Times New Roman" w:cs="Times New Roman"/>
          <w:sz w:val="28"/>
          <w:lang w:val="uk-UA"/>
        </w:rPr>
        <w:t>]</w:t>
      </w:r>
    </w:p>
    <w:p w14:paraId="0EF5F9B7"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0D799C3A"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На рис. 1.1</w:t>
      </w:r>
      <w:r w:rsidR="00171AAC">
        <w:rPr>
          <w:rFonts w:ascii="Times New Roman" w:hAnsi="Times New Roman" w:cs="Times New Roman"/>
          <w:sz w:val="28"/>
          <w:lang w:val="uk-UA"/>
        </w:rPr>
        <w:t>5</w:t>
      </w:r>
      <w:r w:rsidRPr="00B64EB8">
        <w:rPr>
          <w:rFonts w:ascii="Times New Roman" w:hAnsi="Times New Roman" w:cs="Times New Roman"/>
          <w:sz w:val="28"/>
          <w:lang w:val="uk-UA"/>
        </w:rPr>
        <w:t xml:space="preserve"> приведено порівняння середньої ефективності плівкового охолодження ряду парних отворів, отворів в траншеї та отворів в формі віяла з розши</w:t>
      </w:r>
      <w:r w:rsidR="0017128C" w:rsidRPr="00EE31BE">
        <w:rPr>
          <w:sz w:val="28"/>
          <w:szCs w:val="28"/>
        </w:rPr>
        <w:softHyphen/>
      </w:r>
      <w:r w:rsidRPr="00B64EB8">
        <w:rPr>
          <w:rFonts w:ascii="Times New Roman" w:hAnsi="Times New Roman" w:cs="Times New Roman"/>
          <w:sz w:val="28"/>
          <w:lang w:val="uk-UA"/>
        </w:rPr>
        <w:t>ренням в вертикальній площині при пара</w:t>
      </w:r>
      <w:r w:rsidR="0017128C" w:rsidRPr="00EE31BE">
        <w:rPr>
          <w:sz w:val="28"/>
          <w:szCs w:val="28"/>
        </w:rPr>
        <w:softHyphen/>
      </w:r>
      <w:r w:rsidRPr="00B64EB8">
        <w:rPr>
          <w:rFonts w:ascii="Times New Roman" w:hAnsi="Times New Roman" w:cs="Times New Roman"/>
          <w:sz w:val="28"/>
          <w:lang w:val="uk-UA"/>
        </w:rPr>
        <w:t>метрі вдуву m = 1,5 [</w:t>
      </w:r>
      <w:r w:rsidR="002348A7" w:rsidRPr="00B64EB8">
        <w:rPr>
          <w:rFonts w:ascii="Times New Roman" w:hAnsi="Times New Roman" w:cs="Times New Roman"/>
          <w:sz w:val="28"/>
          <w:lang w:val="uk-UA"/>
        </w:rPr>
        <w:t>2</w:t>
      </w:r>
      <w:r w:rsidR="004B7981" w:rsidRPr="004B7981">
        <w:rPr>
          <w:rFonts w:ascii="Times New Roman" w:hAnsi="Times New Roman" w:cs="Times New Roman"/>
          <w:sz w:val="28"/>
        </w:rPr>
        <w:t>6</w:t>
      </w:r>
      <w:r w:rsidRPr="00B64EB8">
        <w:rPr>
          <w:rFonts w:ascii="Times New Roman" w:hAnsi="Times New Roman" w:cs="Times New Roman"/>
          <w:sz w:val="28"/>
          <w:lang w:val="uk-UA"/>
        </w:rPr>
        <w:t xml:space="preserve">]. </w:t>
      </w:r>
    </w:p>
    <w:p w14:paraId="0D6B2022" w14:textId="77777777" w:rsidR="00171AAC" w:rsidRPr="00B64EB8" w:rsidRDefault="00171AAC" w:rsidP="00171AAC">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Як видно з рисунка, парні отвори мають вищу ефективність охолодження ніж отвори в траншеї при x/d &gt; 7, однак вони посту</w:t>
      </w:r>
      <w:r w:rsidR="0017128C" w:rsidRPr="00EE31BE">
        <w:rPr>
          <w:sz w:val="28"/>
          <w:szCs w:val="28"/>
        </w:rPr>
        <w:softHyphen/>
      </w:r>
      <w:r w:rsidRPr="00B64EB8">
        <w:rPr>
          <w:rFonts w:ascii="Times New Roman" w:hAnsi="Times New Roman" w:cs="Times New Roman"/>
          <w:sz w:val="28"/>
          <w:lang w:val="uk-UA"/>
        </w:rPr>
        <w:t>паються в ефективності отворам у формі віяла.</w:t>
      </w:r>
    </w:p>
    <w:p w14:paraId="61BC81A1" w14:textId="77777777" w:rsidR="002348A7" w:rsidRPr="00B64EB8" w:rsidRDefault="002348A7"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17C5F00E" w14:textId="77777777" w:rsidR="008B077A" w:rsidRPr="00B64EB8" w:rsidRDefault="008B077A" w:rsidP="002348A7">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lastRenderedPageBreak/>
        <w:drawing>
          <wp:inline distT="0" distB="0" distL="0" distR="0" wp14:anchorId="3F70E3E3" wp14:editId="68E357D9">
            <wp:extent cx="3883231" cy="2857471"/>
            <wp:effectExtent l="0" t="0" r="3175" b="635"/>
            <wp:docPr id="30" name="Рисунок 19" descr="2009_5932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009_59321_1"/>
                    <pic:cNvPicPr>
                      <a:picLocks noChangeAspect="1" noChangeArrowheads="1"/>
                    </pic:cNvPicPr>
                  </pic:nvPicPr>
                  <pic:blipFill>
                    <a:blip r:embed="rId68" cstate="print">
                      <a:extLst>
                        <a:ext uri="{28A0092B-C50C-407E-A947-70E740481C1C}">
                          <a14:useLocalDpi xmlns:a14="http://schemas.microsoft.com/office/drawing/2010/main" val="0"/>
                        </a:ext>
                      </a:extLst>
                    </a:blip>
                    <a:srcRect l="6908" t="4909" r="6908" b="4909"/>
                    <a:stretch>
                      <a:fillRect/>
                    </a:stretch>
                  </pic:blipFill>
                  <pic:spPr bwMode="auto">
                    <a:xfrm>
                      <a:off x="0" y="0"/>
                      <a:ext cx="3897308" cy="2867830"/>
                    </a:xfrm>
                    <a:prstGeom prst="rect">
                      <a:avLst/>
                    </a:prstGeom>
                    <a:noFill/>
                    <a:ln>
                      <a:noFill/>
                    </a:ln>
                  </pic:spPr>
                </pic:pic>
              </a:graphicData>
            </a:graphic>
          </wp:inline>
        </w:drawing>
      </w:r>
    </w:p>
    <w:p w14:paraId="1F971883" w14:textId="77777777" w:rsidR="006C1533" w:rsidRPr="00B64EB8" w:rsidRDefault="006C1533"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029421C0" w14:textId="77777777" w:rsidR="006C1533" w:rsidRPr="00B64EB8" w:rsidRDefault="008B077A" w:rsidP="009226DC">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1 – ряд парних отворів; 2 – отвори в траншеї; 3 – отвори в формі віяла з розширенням в вертикальній площині</w:t>
      </w:r>
    </w:p>
    <w:p w14:paraId="07DF7328" w14:textId="77777777" w:rsidR="002348A7" w:rsidRPr="00B64EB8" w:rsidRDefault="002348A7"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2251860D" w14:textId="77777777" w:rsidR="008B077A" w:rsidRPr="00B64EB8" w:rsidRDefault="008B077A" w:rsidP="002348A7">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1.1</w:t>
      </w:r>
      <w:r w:rsidR="00171AAC">
        <w:rPr>
          <w:rFonts w:ascii="Times New Roman" w:hAnsi="Times New Roman" w:cs="Times New Roman"/>
          <w:sz w:val="28"/>
          <w:lang w:val="uk-UA"/>
        </w:rPr>
        <w:t>5</w:t>
      </w:r>
      <w:r w:rsidRPr="00B64EB8">
        <w:rPr>
          <w:rFonts w:ascii="Times New Roman" w:hAnsi="Times New Roman" w:cs="Times New Roman"/>
          <w:sz w:val="28"/>
          <w:lang w:val="uk-UA"/>
        </w:rPr>
        <w:t xml:space="preserve"> – Середня ефекти</w:t>
      </w:r>
      <w:r w:rsidR="006463D5" w:rsidRPr="00B64EB8">
        <w:rPr>
          <w:rFonts w:ascii="Times New Roman" w:hAnsi="Times New Roman" w:cs="Times New Roman"/>
          <w:sz w:val="28"/>
          <w:lang w:val="uk-UA"/>
        </w:rPr>
        <w:t>вність плівкового охолодженні [</w:t>
      </w:r>
      <w:r w:rsidR="002348A7" w:rsidRPr="00B64EB8">
        <w:rPr>
          <w:rFonts w:ascii="Times New Roman" w:hAnsi="Times New Roman" w:cs="Times New Roman"/>
          <w:sz w:val="28"/>
          <w:lang w:val="uk-UA"/>
        </w:rPr>
        <w:t>2</w:t>
      </w:r>
      <w:r w:rsidR="004B7981" w:rsidRPr="004B7981">
        <w:rPr>
          <w:rFonts w:ascii="Times New Roman" w:hAnsi="Times New Roman" w:cs="Times New Roman"/>
          <w:sz w:val="28"/>
        </w:rPr>
        <w:t>6</w:t>
      </w:r>
      <w:r w:rsidRPr="00B64EB8">
        <w:rPr>
          <w:rFonts w:ascii="Times New Roman" w:hAnsi="Times New Roman" w:cs="Times New Roman"/>
          <w:sz w:val="28"/>
          <w:lang w:val="uk-UA"/>
        </w:rPr>
        <w:t>]</w:t>
      </w:r>
    </w:p>
    <w:p w14:paraId="2C9053E4" w14:textId="77777777" w:rsidR="008B077A" w:rsidRPr="00B64EB8" w:rsidRDefault="008B077A"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37EF1EBE" w14:textId="77777777" w:rsidR="002348A7" w:rsidRPr="00B64EB8" w:rsidRDefault="002348A7"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6B7B3719" w14:textId="77777777" w:rsidR="00D83BAD" w:rsidRPr="00762CCD" w:rsidRDefault="00D83BAD" w:rsidP="00EB10E1">
      <w:pPr>
        <w:pStyle w:val="Heading3"/>
        <w:spacing w:before="0" w:line="360" w:lineRule="auto"/>
        <w:ind w:firstLine="567"/>
        <w:jc w:val="both"/>
        <w:rPr>
          <w:rFonts w:ascii="Times New Roman" w:hAnsi="Times New Roman" w:cs="Times New Roman"/>
          <w:color w:val="auto"/>
          <w:sz w:val="28"/>
          <w:szCs w:val="28"/>
          <w:lang w:val="uk-UA"/>
        </w:rPr>
      </w:pPr>
      <w:bookmarkStart w:id="12" w:name="_Toc532206321"/>
      <w:r w:rsidRPr="00762CCD">
        <w:rPr>
          <w:rFonts w:ascii="Times New Roman" w:hAnsi="Times New Roman" w:cs="Times New Roman"/>
          <w:color w:val="auto"/>
          <w:sz w:val="28"/>
          <w:szCs w:val="28"/>
          <w:lang w:val="uk-UA"/>
        </w:rPr>
        <w:t>1.4.5 Отвори в напівсферичних заглибленнях</w:t>
      </w:r>
      <w:bookmarkEnd w:id="12"/>
    </w:p>
    <w:p w14:paraId="70FDBAF5" w14:textId="77777777" w:rsidR="006C1533" w:rsidRPr="00B64EB8" w:rsidRDefault="006C1533" w:rsidP="00EB10E1">
      <w:pPr>
        <w:spacing w:after="0" w:line="360" w:lineRule="auto"/>
        <w:ind w:firstLine="567"/>
        <w:rPr>
          <w:rFonts w:ascii="Times New Roman" w:hAnsi="Times New Roman" w:cs="Times New Roman"/>
          <w:sz w:val="28"/>
          <w:szCs w:val="28"/>
          <w:lang w:val="uk-UA"/>
        </w:rPr>
      </w:pPr>
    </w:p>
    <w:p w14:paraId="50FA3307" w14:textId="77777777" w:rsidR="00D83BAD" w:rsidRPr="00B64EB8" w:rsidRDefault="00D83BAD"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Великий практичний інтерес представляють схеми охолодження лопаток з отворами в напівсферичних заглибленнях (рис. 1.1</w:t>
      </w:r>
      <w:r w:rsidR="00171AAC">
        <w:rPr>
          <w:rFonts w:ascii="Times New Roman" w:hAnsi="Times New Roman" w:cs="Times New Roman"/>
          <w:sz w:val="28"/>
          <w:lang w:val="uk-UA"/>
        </w:rPr>
        <w:t>6</w:t>
      </w:r>
      <w:r w:rsidRPr="00B64EB8">
        <w:rPr>
          <w:rFonts w:ascii="Times New Roman" w:hAnsi="Times New Roman" w:cs="Times New Roman"/>
          <w:sz w:val="28"/>
          <w:lang w:val="uk-UA"/>
        </w:rPr>
        <w:t xml:space="preserve">). </w:t>
      </w:r>
    </w:p>
    <w:p w14:paraId="29846E48" w14:textId="77777777" w:rsidR="003D1CAE" w:rsidRPr="00B64EB8" w:rsidRDefault="003D1CAE"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588798B8" w14:textId="77777777" w:rsidR="00D83BAD" w:rsidRPr="00B64EB8" w:rsidRDefault="00D83BAD" w:rsidP="009226DC">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drawing>
          <wp:inline distT="0" distB="0" distL="0" distR="0" wp14:anchorId="74AE1E9C" wp14:editId="56D92D66">
            <wp:extent cx="5346747" cy="1823890"/>
            <wp:effectExtent l="19050" t="0" r="6303" b="0"/>
            <wp:docPr id="1"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 cstate="email">
                      <a:extLst>
                        <a:ext uri="{28A0092B-C50C-407E-A947-70E740481C1C}">
                          <a14:useLocalDpi xmlns:a14="http://schemas.microsoft.com/office/drawing/2010/main" val="0"/>
                        </a:ext>
                      </a:extLst>
                    </a:blip>
                    <a:srcRect/>
                    <a:stretch>
                      <a:fillRect/>
                    </a:stretch>
                  </pic:blipFill>
                  <pic:spPr bwMode="auto">
                    <a:xfrm>
                      <a:off x="0" y="0"/>
                      <a:ext cx="5418096" cy="1848229"/>
                    </a:xfrm>
                    <a:prstGeom prst="rect">
                      <a:avLst/>
                    </a:prstGeom>
                    <a:noFill/>
                    <a:ln>
                      <a:noFill/>
                    </a:ln>
                  </pic:spPr>
                </pic:pic>
              </a:graphicData>
            </a:graphic>
          </wp:inline>
        </w:drawing>
      </w:r>
    </w:p>
    <w:p w14:paraId="64FABF81" w14:textId="77777777" w:rsidR="002348A7" w:rsidRPr="00B64EB8" w:rsidRDefault="002348A7" w:rsidP="007672E8">
      <w:pPr>
        <w:autoSpaceDE w:val="0"/>
        <w:autoSpaceDN w:val="0"/>
        <w:adjustRightInd w:val="0"/>
        <w:spacing w:after="0" w:line="360" w:lineRule="auto"/>
        <w:ind w:firstLine="567"/>
        <w:rPr>
          <w:rFonts w:ascii="Times New Roman" w:hAnsi="Times New Roman" w:cs="Times New Roman"/>
          <w:sz w:val="28"/>
          <w:lang w:val="uk-UA"/>
        </w:rPr>
      </w:pPr>
    </w:p>
    <w:p w14:paraId="0291B0F4" w14:textId="77777777" w:rsidR="00D83BAD" w:rsidRPr="00B64EB8" w:rsidRDefault="00D83BAD" w:rsidP="009226DC">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1.1</w:t>
      </w:r>
      <w:r w:rsidR="00171AAC">
        <w:rPr>
          <w:rFonts w:ascii="Times New Roman" w:hAnsi="Times New Roman" w:cs="Times New Roman"/>
          <w:sz w:val="28"/>
          <w:lang w:val="uk-UA"/>
        </w:rPr>
        <w:t>6</w:t>
      </w:r>
      <w:r w:rsidRPr="00B64EB8">
        <w:rPr>
          <w:rFonts w:ascii="Times New Roman" w:hAnsi="Times New Roman" w:cs="Times New Roman"/>
          <w:sz w:val="28"/>
          <w:lang w:val="uk-UA"/>
        </w:rPr>
        <w:t xml:space="preserve"> – Схема отворів в напівсферичних заглибленнях [</w:t>
      </w:r>
      <w:r w:rsidR="002348A7" w:rsidRPr="00B64EB8">
        <w:rPr>
          <w:rFonts w:ascii="Times New Roman" w:hAnsi="Times New Roman" w:cs="Times New Roman"/>
          <w:sz w:val="28"/>
          <w:lang w:val="uk-UA"/>
        </w:rPr>
        <w:t>2</w:t>
      </w:r>
      <w:r w:rsidR="004B7981" w:rsidRPr="004B7981">
        <w:rPr>
          <w:rFonts w:ascii="Times New Roman" w:hAnsi="Times New Roman" w:cs="Times New Roman"/>
          <w:sz w:val="28"/>
        </w:rPr>
        <w:t>6</w:t>
      </w:r>
      <w:r w:rsidRPr="00B64EB8">
        <w:rPr>
          <w:rFonts w:ascii="Times New Roman" w:hAnsi="Times New Roman" w:cs="Times New Roman"/>
          <w:sz w:val="28"/>
          <w:lang w:val="uk-UA"/>
        </w:rPr>
        <w:t>]</w:t>
      </w:r>
    </w:p>
    <w:p w14:paraId="2A3E2223" w14:textId="77777777" w:rsidR="00B96AC7" w:rsidRPr="00B64EB8" w:rsidRDefault="006463D5" w:rsidP="00EB10E1">
      <w:pPr>
        <w:spacing w:after="0" w:line="360" w:lineRule="auto"/>
        <w:ind w:firstLine="567"/>
        <w:contextualSpacing/>
        <w:jc w:val="both"/>
        <w:rPr>
          <w:rFonts w:ascii="Times New Roman" w:hAnsi="Times New Roman" w:cs="Times New Roman"/>
          <w:sz w:val="28"/>
          <w:lang w:val="uk-UA"/>
        </w:rPr>
      </w:pPr>
      <w:r w:rsidRPr="00B64EB8">
        <w:rPr>
          <w:rFonts w:ascii="Times New Roman" w:hAnsi="Times New Roman" w:cs="Times New Roman"/>
          <w:sz w:val="28"/>
          <w:lang w:val="uk-UA"/>
        </w:rPr>
        <w:lastRenderedPageBreak/>
        <w:t>У патенті [</w:t>
      </w:r>
      <w:r w:rsidR="002348A7" w:rsidRPr="00B64EB8">
        <w:rPr>
          <w:rFonts w:ascii="Times New Roman" w:hAnsi="Times New Roman" w:cs="Times New Roman"/>
          <w:sz w:val="28"/>
          <w:lang w:val="uk-UA"/>
        </w:rPr>
        <w:t>2</w:t>
      </w:r>
      <w:r w:rsidR="004B7981" w:rsidRPr="004B7981">
        <w:rPr>
          <w:rFonts w:ascii="Times New Roman" w:hAnsi="Times New Roman" w:cs="Times New Roman"/>
          <w:sz w:val="28"/>
        </w:rPr>
        <w:t>7</w:t>
      </w:r>
      <w:r w:rsidRPr="00B64EB8">
        <w:rPr>
          <w:rFonts w:ascii="Times New Roman" w:hAnsi="Times New Roman" w:cs="Times New Roman"/>
          <w:sz w:val="28"/>
          <w:lang w:val="uk-UA"/>
        </w:rPr>
        <w:t>] запропонована нова конфігурація плівкового охолодження з подачею</w:t>
      </w:r>
      <w:r w:rsidR="00B96AC7" w:rsidRPr="00B64EB8">
        <w:rPr>
          <w:rFonts w:ascii="Times New Roman" w:hAnsi="Times New Roman" w:cs="Times New Roman"/>
          <w:sz w:val="28"/>
          <w:lang w:val="uk-UA"/>
        </w:rPr>
        <w:t xml:space="preserve"> охолоджувача в напівсферичні за</w:t>
      </w:r>
      <w:r w:rsidRPr="00B64EB8">
        <w:rPr>
          <w:rFonts w:ascii="Times New Roman" w:hAnsi="Times New Roman" w:cs="Times New Roman"/>
          <w:sz w:val="28"/>
          <w:lang w:val="uk-UA"/>
        </w:rPr>
        <w:t>глиблення. В роботі [</w:t>
      </w:r>
      <w:r w:rsidR="002348A7" w:rsidRPr="00B64EB8">
        <w:rPr>
          <w:rFonts w:ascii="Times New Roman" w:hAnsi="Times New Roman" w:cs="Times New Roman"/>
          <w:sz w:val="28"/>
          <w:lang w:val="uk-UA"/>
        </w:rPr>
        <w:t>2</w:t>
      </w:r>
      <w:r w:rsidR="004B7981" w:rsidRPr="004B7981">
        <w:rPr>
          <w:rFonts w:ascii="Times New Roman" w:hAnsi="Times New Roman" w:cs="Times New Roman"/>
          <w:sz w:val="28"/>
        </w:rPr>
        <w:t>8</w:t>
      </w:r>
      <w:r w:rsidRPr="00B64EB8">
        <w:rPr>
          <w:rFonts w:ascii="Times New Roman" w:hAnsi="Times New Roman" w:cs="Times New Roman"/>
          <w:sz w:val="28"/>
          <w:lang w:val="uk-UA"/>
        </w:rPr>
        <w:t>] представлені перші результати експеримента</w:t>
      </w:r>
      <w:r w:rsidR="0017128C" w:rsidRPr="00EE31BE">
        <w:rPr>
          <w:sz w:val="28"/>
          <w:szCs w:val="28"/>
        </w:rPr>
        <w:softHyphen/>
      </w:r>
      <w:r w:rsidRPr="00B64EB8">
        <w:rPr>
          <w:rFonts w:ascii="Times New Roman" w:hAnsi="Times New Roman" w:cs="Times New Roman"/>
          <w:sz w:val="28"/>
          <w:lang w:val="uk-UA"/>
        </w:rPr>
        <w:t>льного дослідження плівкового охоло</w:t>
      </w:r>
      <w:r w:rsidR="0017128C" w:rsidRPr="00EE31BE">
        <w:rPr>
          <w:sz w:val="28"/>
          <w:szCs w:val="28"/>
        </w:rPr>
        <w:softHyphen/>
      </w:r>
      <w:r w:rsidRPr="00B64EB8">
        <w:rPr>
          <w:rFonts w:ascii="Times New Roman" w:hAnsi="Times New Roman" w:cs="Times New Roman"/>
          <w:sz w:val="28"/>
          <w:lang w:val="uk-UA"/>
        </w:rPr>
        <w:t xml:space="preserve">дження </w:t>
      </w:r>
      <w:r w:rsidR="00B96AC7" w:rsidRPr="00B64EB8">
        <w:rPr>
          <w:rFonts w:ascii="Times New Roman" w:hAnsi="Times New Roman" w:cs="Times New Roman"/>
          <w:sz w:val="28"/>
          <w:lang w:val="uk-UA"/>
        </w:rPr>
        <w:t>через отвори в напівсферичних за</w:t>
      </w:r>
      <w:r w:rsidRPr="00B64EB8">
        <w:rPr>
          <w:rFonts w:ascii="Times New Roman" w:hAnsi="Times New Roman" w:cs="Times New Roman"/>
          <w:sz w:val="28"/>
          <w:lang w:val="uk-UA"/>
        </w:rPr>
        <w:t>глибленнях, виконана візуалізація потоку. Досліджено три кути нахилу отворів</w:t>
      </w:r>
      <w:r w:rsidR="004E482E" w:rsidRPr="00B64EB8">
        <w:rPr>
          <w:rFonts w:ascii="Times New Roman" w:hAnsi="Times New Roman" w:cs="Times New Roman"/>
          <w:sz w:val="28"/>
          <w:lang w:val="uk-UA"/>
        </w:rPr>
        <w:t xml:space="preserve"> </w:t>
      </w:r>
      <w:r w:rsidR="00C36443" w:rsidRPr="00B64EB8">
        <w:rPr>
          <w:rFonts w:ascii="Times New Roman" w:hAnsi="Times New Roman" w:cs="Times New Roman"/>
          <w:position w:val="-10"/>
          <w:sz w:val="28"/>
          <w:lang w:val="uk-UA"/>
        </w:rPr>
        <w:object w:dxaOrig="1640" w:dyaOrig="340" w14:anchorId="64AF7D17">
          <v:shape id="_x0000_i1047" type="#_x0000_t75" style="width:82pt;height:17pt" o:ole="">
            <v:imagedata r:id="rId70" o:title=""/>
          </v:shape>
          <o:OLEObject Type="Embed" ProgID="Equation.DSMT4" ShapeID="_x0000_i1047" DrawAspect="Content" ObjectID="_1606545249" r:id="rId71"/>
        </w:object>
      </w:r>
      <w:r w:rsidR="00D83BAD"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 xml:space="preserve">Діаметр отвору вдуву </w:t>
      </w:r>
      <w:r w:rsidR="00C36443" w:rsidRPr="00B64EB8">
        <w:rPr>
          <w:rFonts w:ascii="Times New Roman" w:hAnsi="Times New Roman" w:cs="Times New Roman"/>
          <w:position w:val="-6"/>
          <w:sz w:val="28"/>
          <w:lang w:val="uk-UA"/>
        </w:rPr>
        <w:object w:dxaOrig="240" w:dyaOrig="300" w14:anchorId="3B5ECFCB">
          <v:shape id="_x0000_i1048" type="#_x0000_t75" style="width:11pt;height:15pt" o:ole="">
            <v:imagedata r:id="rId72" o:title=""/>
          </v:shape>
          <o:OLEObject Type="Embed" ProgID="Equation.DSMT4" ShapeID="_x0000_i1048" DrawAspect="Content" ObjectID="_1606545250" r:id="rId73"/>
        </w:object>
      </w:r>
      <w:r w:rsidR="002348A7" w:rsidRPr="00B64EB8">
        <w:rPr>
          <w:rFonts w:ascii="Times New Roman" w:hAnsi="Times New Roman" w:cs="Times New Roman"/>
          <w:sz w:val="28"/>
          <w:lang w:val="uk-UA"/>
        </w:rPr>
        <w:t xml:space="preserve"> </w:t>
      </w:r>
      <w:r w:rsidR="00B96AC7" w:rsidRPr="00B64EB8">
        <w:rPr>
          <w:rFonts w:ascii="Times New Roman" w:hAnsi="Times New Roman" w:cs="Times New Roman"/>
          <w:sz w:val="28"/>
          <w:lang w:val="uk-UA"/>
        </w:rPr>
        <w:t>становив 5 мм, діаметр за</w:t>
      </w:r>
      <w:r w:rsidRPr="00B64EB8">
        <w:rPr>
          <w:rFonts w:ascii="Times New Roman" w:hAnsi="Times New Roman" w:cs="Times New Roman"/>
          <w:sz w:val="28"/>
          <w:lang w:val="uk-UA"/>
        </w:rPr>
        <w:t>глиблення</w:t>
      </w:r>
      <w:r w:rsidR="004E482E" w:rsidRPr="00B64EB8">
        <w:rPr>
          <w:rFonts w:ascii="Times New Roman" w:hAnsi="Times New Roman" w:cs="Times New Roman"/>
          <w:sz w:val="28"/>
          <w:lang w:val="uk-UA"/>
        </w:rPr>
        <w:t xml:space="preserve"> </w:t>
      </w:r>
      <w:r w:rsidR="004E482E" w:rsidRPr="00B64EB8">
        <w:rPr>
          <w:rFonts w:ascii="Times New Roman" w:hAnsi="Times New Roman" w:cs="Times New Roman"/>
          <w:position w:val="-6"/>
          <w:sz w:val="28"/>
          <w:lang w:val="uk-UA"/>
        </w:rPr>
        <w:object w:dxaOrig="840" w:dyaOrig="300" w14:anchorId="3F5682ED">
          <v:shape id="_x0000_i1049" type="#_x0000_t75" style="width:41pt;height:15pt" o:ole="">
            <v:imagedata r:id="rId74" o:title=""/>
          </v:shape>
          <o:OLEObject Type="Embed" ProgID="Equation.DSMT4" ShapeID="_x0000_i1049" DrawAspect="Content" ObjectID="_1606545251" r:id="rId75"/>
        </w:object>
      </w:r>
      <w:r w:rsidR="00D83BAD" w:rsidRPr="00B64EB8">
        <w:rPr>
          <w:rFonts w:ascii="Times New Roman" w:hAnsi="Times New Roman" w:cs="Times New Roman"/>
          <w:sz w:val="28"/>
          <w:lang w:val="uk-UA"/>
        </w:rPr>
        <w:t xml:space="preserve"> </w:t>
      </w:r>
      <w:r w:rsidRPr="00B64EB8">
        <w:rPr>
          <w:rFonts w:ascii="Times New Roman" w:hAnsi="Times New Roman" w:cs="Times New Roman"/>
          <w:sz w:val="28"/>
          <w:lang w:val="uk-UA"/>
        </w:rPr>
        <w:t xml:space="preserve">мм, досліджувався один ряд отворів з кроком </w:t>
      </w:r>
      <w:r w:rsidR="004E482E" w:rsidRPr="00B64EB8">
        <w:rPr>
          <w:rFonts w:ascii="Times New Roman" w:hAnsi="Times New Roman" w:cs="Times New Roman"/>
          <w:position w:val="-4"/>
          <w:sz w:val="28"/>
          <w:lang w:val="uk-UA"/>
        </w:rPr>
        <w:object w:dxaOrig="300" w:dyaOrig="279" w14:anchorId="74E99250">
          <v:shape id="_x0000_i1050" type="#_x0000_t75" style="width:15pt;height:14pt" o:ole="">
            <v:imagedata r:id="rId76" o:title=""/>
          </v:shape>
          <o:OLEObject Type="Embed" ProgID="Equation.DSMT4" ShapeID="_x0000_i1050" DrawAspect="Content" ObjectID="_1606545252" r:id="rId77"/>
        </w:object>
      </w:r>
      <w:r w:rsidR="00B96AC7" w:rsidRPr="00B64EB8">
        <w:rPr>
          <w:rFonts w:ascii="Times New Roman" w:hAnsi="Times New Roman" w:cs="Times New Roman"/>
          <w:sz w:val="28"/>
          <w:lang w:val="uk-UA"/>
        </w:rPr>
        <w:t>, центр отвору вдуву збігався з центром полусферического заглиблення. Критерій Рейнольдса визначався по довжині пластини і становив</w:t>
      </w:r>
      <w:r w:rsidR="004E482E" w:rsidRPr="00B64EB8">
        <w:rPr>
          <w:rFonts w:ascii="Times New Roman" w:hAnsi="Times New Roman" w:cs="Times New Roman"/>
          <w:position w:val="-12"/>
          <w:sz w:val="28"/>
          <w:lang w:val="uk-UA"/>
        </w:rPr>
        <w:object w:dxaOrig="2299" w:dyaOrig="480" w14:anchorId="3F9F0D8F">
          <v:shape id="_x0000_i1051" type="#_x0000_t75" style="width:114pt;height:24pt" o:ole="">
            <v:imagedata r:id="rId78" o:title=""/>
          </v:shape>
          <o:OLEObject Type="Embed" ProgID="Equation.DSMT4" ShapeID="_x0000_i1051" DrawAspect="Content" ObjectID="_1606545253" r:id="rId79"/>
        </w:object>
      </w:r>
      <w:r w:rsidR="00D83BAD" w:rsidRPr="00B64EB8">
        <w:rPr>
          <w:rFonts w:ascii="Times New Roman" w:hAnsi="Times New Roman" w:cs="Times New Roman"/>
          <w:sz w:val="28"/>
          <w:lang w:val="uk-UA"/>
        </w:rPr>
        <w:t xml:space="preserve">, </w:t>
      </w:r>
      <w:r w:rsidR="00B96AC7" w:rsidRPr="00B64EB8">
        <w:rPr>
          <w:rFonts w:ascii="Times New Roman" w:hAnsi="Times New Roman" w:cs="Times New Roman"/>
          <w:sz w:val="28"/>
          <w:lang w:val="uk-UA"/>
        </w:rPr>
        <w:t>параметр вдуву – m = 0,25–0,75. Вико</w:t>
      </w:r>
      <w:r w:rsidR="0017128C" w:rsidRPr="0017128C">
        <w:rPr>
          <w:sz w:val="28"/>
          <w:szCs w:val="28"/>
          <w:lang w:val="uk-UA"/>
        </w:rPr>
        <w:softHyphen/>
      </w:r>
      <w:r w:rsidR="00B96AC7" w:rsidRPr="00B64EB8">
        <w:rPr>
          <w:rFonts w:ascii="Times New Roman" w:hAnsi="Times New Roman" w:cs="Times New Roman"/>
          <w:sz w:val="28"/>
          <w:lang w:val="uk-UA"/>
        </w:rPr>
        <w:t>нане дослідження дозволило зробити важливий висновок, що подача холодного повітря через отвори в напівсферичних заглибленнях дозволяє при певних режимних і геометричних параметрах отримати більш високу ефективність охолодження і більш рівномірну плівку охолоджувача, ніж при вдуві через стандартні циліндричні отвори.</w:t>
      </w:r>
    </w:p>
    <w:p w14:paraId="2CB0539D" w14:textId="77777777" w:rsidR="00D12ACC" w:rsidRPr="00B64EB8" w:rsidRDefault="00B96AC7" w:rsidP="00D12ACC">
      <w:pPr>
        <w:spacing w:after="0" w:line="360" w:lineRule="auto"/>
        <w:ind w:firstLine="567"/>
        <w:contextualSpacing/>
        <w:jc w:val="both"/>
        <w:rPr>
          <w:rFonts w:ascii="Times New Roman" w:hAnsi="Times New Roman" w:cs="Times New Roman"/>
          <w:sz w:val="28"/>
          <w:lang w:val="uk-UA"/>
        </w:rPr>
      </w:pPr>
      <w:r w:rsidRPr="00B64EB8">
        <w:rPr>
          <w:rFonts w:ascii="Times New Roman" w:hAnsi="Times New Roman" w:cs="Times New Roman"/>
          <w:sz w:val="28"/>
          <w:lang w:val="uk-UA"/>
        </w:rPr>
        <w:t>В роботі [</w:t>
      </w:r>
      <w:r w:rsidR="002348A7" w:rsidRPr="00B64EB8">
        <w:rPr>
          <w:rFonts w:ascii="Times New Roman" w:hAnsi="Times New Roman" w:cs="Times New Roman"/>
          <w:sz w:val="28"/>
          <w:lang w:val="uk-UA"/>
        </w:rPr>
        <w:t>2</w:t>
      </w:r>
      <w:r w:rsidR="004B7981" w:rsidRPr="004B7981">
        <w:rPr>
          <w:rFonts w:ascii="Times New Roman" w:hAnsi="Times New Roman" w:cs="Times New Roman"/>
          <w:sz w:val="28"/>
          <w:lang w:val="uk-UA"/>
        </w:rPr>
        <w:t>9</w:t>
      </w:r>
      <w:r w:rsidRPr="00B64EB8">
        <w:rPr>
          <w:rFonts w:ascii="Times New Roman" w:hAnsi="Times New Roman" w:cs="Times New Roman"/>
          <w:sz w:val="28"/>
          <w:lang w:val="uk-UA"/>
        </w:rPr>
        <w:t>] була проведена обробка та систематизація раніше опублікованих робіт, яка показала, що в залежн</w:t>
      </w:r>
      <w:r w:rsidR="0017128C" w:rsidRPr="0017128C">
        <w:rPr>
          <w:sz w:val="28"/>
          <w:szCs w:val="28"/>
          <w:lang w:val="uk-UA"/>
        </w:rPr>
        <w:softHyphen/>
      </w:r>
      <w:r w:rsidRPr="00B64EB8">
        <w:rPr>
          <w:rFonts w:ascii="Times New Roman" w:hAnsi="Times New Roman" w:cs="Times New Roman"/>
          <w:sz w:val="28"/>
          <w:lang w:val="uk-UA"/>
        </w:rPr>
        <w:t>ості від глибини сферичного заглиблення h/D і числа Рейнольдса Re</w:t>
      </w:r>
      <w:r w:rsidRPr="00B64EB8">
        <w:rPr>
          <w:rFonts w:ascii="Times New Roman" w:hAnsi="Times New Roman" w:cs="Times New Roman"/>
          <w:sz w:val="28"/>
          <w:vertAlign w:val="subscript"/>
          <w:lang w:val="uk-UA"/>
        </w:rPr>
        <w:t>D</w:t>
      </w:r>
      <w:r w:rsidRPr="00B64EB8">
        <w:rPr>
          <w:rFonts w:ascii="Times New Roman" w:hAnsi="Times New Roman" w:cs="Times New Roman"/>
          <w:sz w:val="28"/>
          <w:lang w:val="uk-UA"/>
        </w:rPr>
        <w:t xml:space="preserve">, побудованого за швидкості зовнішньої течії і діаметру </w:t>
      </w:r>
      <w:r w:rsidR="00742B56" w:rsidRPr="00B64EB8">
        <w:rPr>
          <w:rFonts w:ascii="Times New Roman" w:hAnsi="Times New Roman" w:cs="Times New Roman"/>
          <w:sz w:val="28"/>
          <w:lang w:val="uk-UA"/>
        </w:rPr>
        <w:t>заглиблення D, в сферичному заглибленні існують кілька хар</w:t>
      </w:r>
      <w:r w:rsidR="0017128C" w:rsidRPr="0017128C">
        <w:rPr>
          <w:sz w:val="28"/>
          <w:szCs w:val="28"/>
          <w:lang w:val="uk-UA"/>
        </w:rPr>
        <w:softHyphen/>
      </w:r>
      <w:r w:rsidR="00742B56" w:rsidRPr="00B64EB8">
        <w:rPr>
          <w:rFonts w:ascii="Times New Roman" w:hAnsi="Times New Roman" w:cs="Times New Roman"/>
          <w:sz w:val="28"/>
          <w:lang w:val="uk-UA"/>
        </w:rPr>
        <w:t>актерних режимів течії (рис. 1.1</w:t>
      </w:r>
      <w:r w:rsidR="00171AAC">
        <w:rPr>
          <w:rFonts w:ascii="Times New Roman" w:hAnsi="Times New Roman" w:cs="Times New Roman"/>
          <w:sz w:val="28"/>
          <w:lang w:val="uk-UA"/>
        </w:rPr>
        <w:t>7</w:t>
      </w:r>
      <w:r w:rsidR="00742B56" w:rsidRPr="00B64EB8">
        <w:rPr>
          <w:rFonts w:ascii="Times New Roman" w:hAnsi="Times New Roman" w:cs="Times New Roman"/>
          <w:sz w:val="28"/>
          <w:lang w:val="uk-UA"/>
        </w:rPr>
        <w:t>). Область N — плавне обтікання заглиблення, зона NS — парний вихор в</w:t>
      </w:r>
      <w:r w:rsidR="00D12ACC">
        <w:rPr>
          <w:rFonts w:ascii="Times New Roman" w:hAnsi="Times New Roman" w:cs="Times New Roman"/>
          <w:sz w:val="28"/>
          <w:lang w:val="uk-UA"/>
        </w:rPr>
        <w:t xml:space="preserve"> </w:t>
      </w:r>
      <w:r w:rsidR="00D12ACC" w:rsidRPr="00B64EB8">
        <w:rPr>
          <w:rFonts w:ascii="Times New Roman" w:hAnsi="Times New Roman" w:cs="Times New Roman"/>
          <w:sz w:val="28"/>
          <w:lang w:val="uk-UA"/>
        </w:rPr>
        <w:t>заглибленні, зона R — осцилюючий вихор в заглибленні. В області h/D = 0,10 і менше, всередині сферичного заглиблення формується об'ємно-вихровий характер флуктуації потоку в заглибленні.</w:t>
      </w:r>
    </w:p>
    <w:p w14:paraId="03846FAD" w14:textId="77777777" w:rsidR="00171AAC" w:rsidRPr="00B64EB8" w:rsidRDefault="00171AAC" w:rsidP="00171AAC">
      <w:pPr>
        <w:spacing w:after="0" w:line="360" w:lineRule="auto"/>
        <w:ind w:firstLine="567"/>
        <w:jc w:val="both"/>
        <w:rPr>
          <w:rFonts w:ascii="Times New Roman" w:eastAsia="Calibri" w:hAnsi="Times New Roman" w:cs="Times New Roman"/>
          <w:iCs/>
          <w:sz w:val="28"/>
          <w:szCs w:val="28"/>
          <w:lang w:val="uk-UA"/>
        </w:rPr>
      </w:pPr>
      <w:r w:rsidRPr="00B64EB8">
        <w:rPr>
          <w:rFonts w:ascii="Times New Roman" w:eastAsia="Calibri" w:hAnsi="Times New Roman" w:cs="Times New Roman"/>
          <w:iCs/>
          <w:sz w:val="28"/>
          <w:szCs w:val="28"/>
          <w:lang w:val="uk-UA"/>
        </w:rPr>
        <w:t>У роботі [</w:t>
      </w:r>
      <w:r w:rsidR="004B7981" w:rsidRPr="004B7981">
        <w:rPr>
          <w:rFonts w:ascii="Times New Roman" w:eastAsia="Calibri" w:hAnsi="Times New Roman" w:cs="Times New Roman"/>
          <w:iCs/>
          <w:sz w:val="28"/>
          <w:szCs w:val="28"/>
        </w:rPr>
        <w:t>30</w:t>
      </w:r>
      <w:r w:rsidRPr="00B64EB8">
        <w:rPr>
          <w:rFonts w:ascii="Times New Roman" w:eastAsia="Calibri" w:hAnsi="Times New Roman" w:cs="Times New Roman"/>
          <w:iCs/>
          <w:sz w:val="28"/>
          <w:szCs w:val="28"/>
          <w:lang w:val="uk-UA"/>
        </w:rPr>
        <w:t>] визначено ефективність плівкового охолодження з урахуванням впливу зовнішніх чинників:</w:t>
      </w:r>
    </w:p>
    <w:p w14:paraId="0ABCF7D3" w14:textId="77777777" w:rsidR="00171AAC" w:rsidRPr="00B64EB8" w:rsidRDefault="00171AAC" w:rsidP="00171AAC">
      <w:pPr>
        <w:spacing w:after="0" w:line="360" w:lineRule="auto"/>
        <w:ind w:firstLine="567"/>
        <w:jc w:val="both"/>
        <w:rPr>
          <w:rFonts w:ascii="Times New Roman" w:eastAsia="Calibri" w:hAnsi="Times New Roman" w:cs="Times New Roman"/>
          <w:iCs/>
          <w:sz w:val="28"/>
          <w:szCs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815"/>
      </w:tblGrid>
      <w:tr w:rsidR="00171AAC" w:rsidRPr="00B64EB8" w14:paraId="6142A063" w14:textId="77777777" w:rsidTr="00A6586C">
        <w:tc>
          <w:tcPr>
            <w:tcW w:w="9606" w:type="dxa"/>
          </w:tcPr>
          <w:p w14:paraId="0E7C0111" w14:textId="77777777" w:rsidR="00171AAC" w:rsidRPr="00B64EB8" w:rsidRDefault="00171AAC" w:rsidP="00A6586C">
            <w:pPr>
              <w:spacing w:line="360" w:lineRule="auto"/>
              <w:jc w:val="center"/>
              <w:rPr>
                <w:rFonts w:ascii="Times New Roman" w:hAnsi="Times New Roman" w:cs="Times New Roman"/>
                <w:sz w:val="28"/>
                <w:szCs w:val="28"/>
                <w:lang w:val="uk-UA"/>
              </w:rPr>
            </w:pPr>
            <w:r w:rsidRPr="00B64EB8">
              <w:rPr>
                <w:rFonts w:ascii="Times New Roman" w:eastAsia="Calibri" w:hAnsi="Times New Roman" w:cs="Times New Roman"/>
                <w:iCs/>
                <w:sz w:val="28"/>
                <w:szCs w:val="28"/>
                <w:lang w:val="uk-UA"/>
              </w:rPr>
              <w:object w:dxaOrig="1340" w:dyaOrig="780" w14:anchorId="53D80296">
                <v:shape id="_x0000_i1052" type="#_x0000_t75" style="width:74pt;height:42pt" o:ole="">
                  <v:imagedata r:id="rId80" o:title=""/>
                </v:shape>
                <o:OLEObject Type="Embed" ProgID="Equation.DSMT4" ShapeID="_x0000_i1052" DrawAspect="Content" ObjectID="_1606545254" r:id="rId81"/>
              </w:object>
            </w:r>
          </w:p>
        </w:tc>
        <w:tc>
          <w:tcPr>
            <w:tcW w:w="815" w:type="dxa"/>
            <w:vAlign w:val="center"/>
          </w:tcPr>
          <w:p w14:paraId="4641B17B" w14:textId="77777777" w:rsidR="00171AAC" w:rsidRPr="00B64EB8" w:rsidRDefault="00171AAC" w:rsidP="00A6586C">
            <w:pPr>
              <w:spacing w:line="360" w:lineRule="auto"/>
              <w:ind w:firstLine="0"/>
              <w:rPr>
                <w:rFonts w:ascii="Times New Roman" w:hAnsi="Times New Roman" w:cs="Times New Roman"/>
                <w:sz w:val="28"/>
                <w:szCs w:val="28"/>
                <w:lang w:val="uk-UA"/>
              </w:rPr>
            </w:pPr>
            <w:r w:rsidRPr="00B64EB8">
              <w:rPr>
                <w:rFonts w:ascii="Times New Roman" w:hAnsi="Times New Roman"/>
                <w:position w:val="-12"/>
                <w:sz w:val="28"/>
                <w:szCs w:val="28"/>
                <w:lang w:val="uk-UA"/>
              </w:rPr>
              <w:t>(1.5)</w:t>
            </w:r>
          </w:p>
        </w:tc>
      </w:tr>
    </w:tbl>
    <w:p w14:paraId="540FD499" w14:textId="77777777" w:rsidR="00171AAC" w:rsidRPr="00B64EB8" w:rsidRDefault="00171AAC" w:rsidP="00171AAC">
      <w:pPr>
        <w:spacing w:after="0" w:line="360" w:lineRule="auto"/>
        <w:ind w:firstLine="567"/>
        <w:rPr>
          <w:rFonts w:ascii="Times New Roman" w:eastAsia="Calibri" w:hAnsi="Times New Roman" w:cs="Times New Roman"/>
          <w:iCs/>
          <w:sz w:val="28"/>
          <w:szCs w:val="28"/>
          <w:lang w:val="uk-UA"/>
        </w:rPr>
      </w:pPr>
    </w:p>
    <w:p w14:paraId="7E5BDB3A" w14:textId="77777777" w:rsidR="006C1533" w:rsidRPr="00B64EB8" w:rsidRDefault="006C1533" w:rsidP="00EB10E1">
      <w:pPr>
        <w:spacing w:after="0" w:line="360" w:lineRule="auto"/>
        <w:ind w:firstLine="567"/>
        <w:contextualSpacing/>
        <w:jc w:val="both"/>
        <w:rPr>
          <w:rFonts w:ascii="Times New Roman" w:hAnsi="Times New Roman" w:cs="Times New Roman"/>
          <w:sz w:val="28"/>
          <w:lang w:val="uk-UA"/>
        </w:rPr>
      </w:pPr>
    </w:p>
    <w:p w14:paraId="24F6449F" w14:textId="77777777" w:rsidR="00D83BAD" w:rsidRPr="00B64EB8" w:rsidRDefault="009226DC" w:rsidP="00EE0391">
      <w:pPr>
        <w:spacing w:after="0" w:line="360" w:lineRule="auto"/>
        <w:contextualSpacing/>
        <w:jc w:val="center"/>
        <w:rPr>
          <w:rFonts w:ascii="Times New Roman" w:hAnsi="Times New Roman" w:cs="Times New Roman"/>
          <w:sz w:val="28"/>
          <w:lang w:val="uk-UA"/>
        </w:rPr>
      </w:pPr>
      <w:r w:rsidRPr="00B64EB8">
        <w:rPr>
          <w:rFonts w:ascii="Times New Roman" w:hAnsi="Times New Roman" w:cs="Times New Roman"/>
          <w:noProof/>
          <w:sz w:val="28"/>
          <w:lang w:val="en-US"/>
        </w:rPr>
        <w:lastRenderedPageBreak/>
        <w:drawing>
          <wp:inline distT="0" distB="0" distL="0" distR="0" wp14:anchorId="20E813F4" wp14:editId="02523ADB">
            <wp:extent cx="6196272" cy="3985147"/>
            <wp:effectExtent l="19050" t="0" r="0" b="0"/>
            <wp:docPr id="16" name="Рисунок 16" descr="C:\Users\User\Desktop\диплом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Desktop\диплом1.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194869" cy="3984244"/>
                    </a:xfrm>
                    <a:prstGeom prst="rect">
                      <a:avLst/>
                    </a:prstGeom>
                    <a:noFill/>
                    <a:ln>
                      <a:noFill/>
                    </a:ln>
                  </pic:spPr>
                </pic:pic>
              </a:graphicData>
            </a:graphic>
          </wp:inline>
        </w:drawing>
      </w:r>
    </w:p>
    <w:p w14:paraId="16B347AE" w14:textId="77777777" w:rsidR="006C1533" w:rsidRPr="00B64EB8" w:rsidRDefault="006C1533" w:rsidP="00EB10E1">
      <w:pPr>
        <w:spacing w:after="0" w:line="360" w:lineRule="auto"/>
        <w:ind w:firstLine="567"/>
        <w:contextualSpacing/>
        <w:jc w:val="both"/>
        <w:rPr>
          <w:rFonts w:ascii="Times New Roman" w:hAnsi="Times New Roman" w:cs="Times New Roman"/>
          <w:sz w:val="28"/>
          <w:lang w:val="uk-UA"/>
        </w:rPr>
      </w:pPr>
    </w:p>
    <w:p w14:paraId="76D18F5C" w14:textId="77777777" w:rsidR="00D83BAD" w:rsidRPr="00B64EB8" w:rsidRDefault="00B96AC7" w:rsidP="00EE0391">
      <w:pPr>
        <w:spacing w:after="0" w:line="360" w:lineRule="auto"/>
        <w:contextualSpacing/>
        <w:jc w:val="center"/>
        <w:rPr>
          <w:rFonts w:ascii="Times New Roman" w:hAnsi="Times New Roman" w:cs="Times New Roman"/>
          <w:sz w:val="28"/>
          <w:lang w:val="uk-UA"/>
        </w:rPr>
      </w:pPr>
      <w:r w:rsidRPr="00B64EB8">
        <w:rPr>
          <w:rFonts w:ascii="Times New Roman" w:hAnsi="Times New Roman" w:cs="Times New Roman"/>
          <w:sz w:val="28"/>
          <w:lang w:val="uk-UA"/>
        </w:rPr>
        <w:t>Рисунок 1.1</w:t>
      </w:r>
      <w:r w:rsidR="00171AAC">
        <w:rPr>
          <w:rFonts w:ascii="Times New Roman" w:hAnsi="Times New Roman" w:cs="Times New Roman"/>
          <w:sz w:val="28"/>
          <w:lang w:val="uk-UA"/>
        </w:rPr>
        <w:t>7</w:t>
      </w:r>
      <w:r w:rsidRPr="00B64EB8">
        <w:rPr>
          <w:rFonts w:ascii="Times New Roman" w:hAnsi="Times New Roman" w:cs="Times New Roman"/>
          <w:sz w:val="28"/>
          <w:lang w:val="uk-UA"/>
        </w:rPr>
        <w:t xml:space="preserve"> — Діаграма режимів течії в одиночному сферичному </w:t>
      </w:r>
      <w:r w:rsidR="00EE0391" w:rsidRPr="00B64EB8">
        <w:rPr>
          <w:rFonts w:ascii="Times New Roman" w:hAnsi="Times New Roman" w:cs="Times New Roman"/>
          <w:sz w:val="28"/>
          <w:lang w:val="uk-UA"/>
        </w:rPr>
        <w:t>за</w:t>
      </w:r>
      <w:r w:rsidR="006E4FFE" w:rsidRPr="00B64EB8">
        <w:rPr>
          <w:rFonts w:ascii="Times New Roman" w:hAnsi="Times New Roman" w:cs="Times New Roman"/>
          <w:sz w:val="28"/>
          <w:lang w:val="uk-UA"/>
        </w:rPr>
        <w:t>глибленні [</w:t>
      </w:r>
      <w:r w:rsidR="004B7981" w:rsidRPr="004B7981">
        <w:rPr>
          <w:rFonts w:ascii="Times New Roman" w:hAnsi="Times New Roman" w:cs="Times New Roman"/>
          <w:sz w:val="28"/>
        </w:rPr>
        <w:t>29</w:t>
      </w:r>
      <w:r w:rsidR="007672E8" w:rsidRPr="00B64EB8">
        <w:rPr>
          <w:rFonts w:ascii="Times New Roman" w:hAnsi="Times New Roman" w:cs="Times New Roman"/>
          <w:sz w:val="28"/>
          <w:lang w:val="uk-UA"/>
        </w:rPr>
        <w:t>]</w:t>
      </w:r>
    </w:p>
    <w:p w14:paraId="6075C29E" w14:textId="77777777" w:rsidR="00EE0391" w:rsidRPr="00B64EB8" w:rsidRDefault="00EE0391" w:rsidP="006926D3">
      <w:pPr>
        <w:spacing w:after="0" w:line="360" w:lineRule="auto"/>
        <w:contextualSpacing/>
        <w:rPr>
          <w:rFonts w:ascii="Times New Roman" w:hAnsi="Times New Roman" w:cs="Times New Roman"/>
          <w:sz w:val="28"/>
          <w:lang w:val="uk-UA"/>
        </w:rPr>
      </w:pPr>
    </w:p>
    <w:p w14:paraId="20B80D87" w14:textId="77777777" w:rsidR="00BB1B70" w:rsidRDefault="00BB1B70" w:rsidP="00BB1B70">
      <w:pPr>
        <w:spacing w:after="0" w:line="360" w:lineRule="auto"/>
        <w:ind w:firstLine="567"/>
        <w:jc w:val="both"/>
        <w:rPr>
          <w:rFonts w:ascii="Times New Roman" w:eastAsia="Calibri" w:hAnsi="Times New Roman" w:cs="Times New Roman"/>
          <w:iCs/>
          <w:sz w:val="28"/>
          <w:szCs w:val="28"/>
          <w:lang w:val="uk-UA"/>
        </w:rPr>
      </w:pPr>
      <w:r w:rsidRPr="00B64EB8">
        <w:rPr>
          <w:rFonts w:ascii="Times New Roman" w:eastAsia="Calibri" w:hAnsi="Times New Roman" w:cs="Times New Roman"/>
          <w:iCs/>
          <w:sz w:val="28"/>
          <w:szCs w:val="28"/>
          <w:lang w:val="uk-UA"/>
        </w:rPr>
        <w:t xml:space="preserve">де </w:t>
      </w:r>
      <w:r w:rsidR="006D3F55" w:rsidRPr="00B64EB8">
        <w:rPr>
          <w:rFonts w:ascii="Calibri" w:eastAsia="Calibri" w:hAnsi="Calibri" w:cs="Times New Roman"/>
          <w:position w:val="-12"/>
          <w:lang w:val="uk-UA"/>
        </w:rPr>
        <w:object w:dxaOrig="300" w:dyaOrig="380" w14:anchorId="27A8946A">
          <v:shape id="_x0000_i1053" type="#_x0000_t75" style="width:15pt;height:18pt" o:ole="">
            <v:imagedata r:id="rId83" o:title=""/>
          </v:shape>
          <o:OLEObject Type="Embed" ProgID="Equation.DSMT4" ShapeID="_x0000_i1053" DrawAspect="Content" ObjectID="_1606545255" r:id="rId84"/>
        </w:object>
      </w:r>
      <w:r w:rsidRPr="00B64EB8">
        <w:rPr>
          <w:rFonts w:ascii="Times New Roman" w:eastAsia="Calibri" w:hAnsi="Times New Roman" w:cs="Times New Roman"/>
          <w:iCs/>
          <w:sz w:val="28"/>
          <w:szCs w:val="28"/>
          <w:lang w:val="uk-UA"/>
        </w:rPr>
        <w:t xml:space="preserve">– середня по ширині пластини ефективність плівкового охолодження плоскої поверхні при відсутності зовнішнього впливу; </w:t>
      </w:r>
      <w:r w:rsidRPr="00B64EB8">
        <w:rPr>
          <w:rFonts w:ascii="Calibri" w:eastAsia="Calibri" w:hAnsi="Calibri" w:cs="Times New Roman"/>
          <w:position w:val="-12"/>
          <w:lang w:val="uk-UA"/>
        </w:rPr>
        <w:object w:dxaOrig="260" w:dyaOrig="380" w14:anchorId="09526A79">
          <v:shape id="_x0000_i1054" type="#_x0000_t75" style="width:13pt;height:18pt" o:ole="">
            <v:imagedata r:id="rId85" o:title=""/>
          </v:shape>
          <o:OLEObject Type="Embed" ProgID="Equation.DSMT4" ShapeID="_x0000_i1054" DrawAspect="Content" ObjectID="_1606545256" r:id="rId86"/>
        </w:object>
      </w:r>
      <w:r w:rsidRPr="00B64EB8">
        <w:rPr>
          <w:rFonts w:ascii="Calibri" w:eastAsia="Calibri" w:hAnsi="Calibri" w:cs="Times New Roman"/>
          <w:lang w:val="uk-UA"/>
        </w:rPr>
        <w:t>–</w:t>
      </w:r>
      <w:r w:rsidRPr="00B64EB8">
        <w:rPr>
          <w:rFonts w:ascii="Times New Roman" w:eastAsia="Calibri" w:hAnsi="Times New Roman" w:cs="Times New Roman"/>
          <w:iCs/>
          <w:sz w:val="28"/>
          <w:szCs w:val="28"/>
          <w:lang w:val="uk-UA"/>
        </w:rPr>
        <w:t xml:space="preserve"> поправка на вплив зовнішніх факторів.</w:t>
      </w:r>
    </w:p>
    <w:p w14:paraId="4FEBBD9F" w14:textId="77777777" w:rsidR="00BB1B70" w:rsidRPr="00A6586C" w:rsidRDefault="00BB1B70" w:rsidP="00BB1B70">
      <w:pPr>
        <w:spacing w:after="0" w:line="360" w:lineRule="auto"/>
        <w:ind w:firstLine="567"/>
        <w:jc w:val="both"/>
        <w:rPr>
          <w:rFonts w:ascii="Times New Roman" w:eastAsia="Calibri" w:hAnsi="Times New Roman" w:cs="Times New Roman"/>
          <w:iCs/>
          <w:sz w:val="28"/>
          <w:szCs w:val="28"/>
          <w:lang w:val="uk-UA"/>
        </w:rPr>
      </w:pPr>
      <w:r w:rsidRPr="00B64EB8">
        <w:rPr>
          <w:rFonts w:ascii="Times New Roman" w:eastAsia="Calibri" w:hAnsi="Times New Roman" w:cs="Times New Roman"/>
          <w:iCs/>
          <w:sz w:val="28"/>
          <w:szCs w:val="28"/>
          <w:lang w:val="uk-UA"/>
        </w:rPr>
        <w:t>Ефективність плівкового охолодження залежить від значної кількості факторів геометричного та газодинамічного харак</w:t>
      </w:r>
      <w:r w:rsidR="0017128C" w:rsidRPr="00EE31BE">
        <w:rPr>
          <w:sz w:val="28"/>
          <w:szCs w:val="28"/>
        </w:rPr>
        <w:softHyphen/>
      </w:r>
      <w:r w:rsidRPr="00B64EB8">
        <w:rPr>
          <w:rFonts w:ascii="Times New Roman" w:eastAsia="Calibri" w:hAnsi="Times New Roman" w:cs="Times New Roman"/>
          <w:iCs/>
          <w:sz w:val="28"/>
          <w:szCs w:val="28"/>
          <w:lang w:val="uk-UA"/>
        </w:rPr>
        <w:t xml:space="preserve">теру, до них належить: форма отворів, кут нахилу осі отвору до напрямку </w:t>
      </w:r>
      <w:r w:rsidRPr="00A6586C">
        <w:rPr>
          <w:rFonts w:ascii="Times New Roman" w:eastAsia="Calibri" w:hAnsi="Times New Roman" w:cs="Times New Roman"/>
          <w:iCs/>
          <w:sz w:val="28"/>
          <w:szCs w:val="28"/>
          <w:lang w:val="uk-UA"/>
        </w:rPr>
        <w:t>основного потоку, кривизна поверхні, відносна довжина отвору, обертання лопатки та інші. Багато з них вже детально вивчені, але умовам обертання</w:t>
      </w:r>
      <w:r w:rsidR="00214D83" w:rsidRPr="00A6586C">
        <w:rPr>
          <w:rFonts w:ascii="Times New Roman" w:eastAsia="Calibri" w:hAnsi="Times New Roman" w:cs="Times New Roman"/>
          <w:iCs/>
          <w:sz w:val="28"/>
          <w:szCs w:val="28"/>
          <w:lang w:val="uk-UA"/>
        </w:rPr>
        <w:t xml:space="preserve"> охолоджуваної поверхні</w:t>
      </w:r>
      <w:r w:rsidRPr="00A6586C">
        <w:rPr>
          <w:rFonts w:ascii="Times New Roman" w:eastAsia="Calibri" w:hAnsi="Times New Roman" w:cs="Times New Roman"/>
          <w:iCs/>
          <w:sz w:val="28"/>
          <w:szCs w:val="28"/>
          <w:lang w:val="uk-UA"/>
        </w:rPr>
        <w:t xml:space="preserve"> </w:t>
      </w:r>
      <w:r w:rsidR="00214D83" w:rsidRPr="00A6586C">
        <w:rPr>
          <w:rFonts w:ascii="Times New Roman" w:eastAsia="Calibri" w:hAnsi="Times New Roman" w:cs="Times New Roman"/>
          <w:iCs/>
          <w:sz w:val="28"/>
          <w:szCs w:val="28"/>
          <w:lang w:val="uk-UA"/>
        </w:rPr>
        <w:t xml:space="preserve">та </w:t>
      </w:r>
      <w:r w:rsidR="00214D83" w:rsidRPr="00A6586C">
        <w:rPr>
          <w:rFonts w:ascii="Times New Roman" w:hAnsi="Times New Roman"/>
          <w:iCs/>
          <w:sz w:val="28"/>
          <w:szCs w:val="28"/>
          <w:lang w:val="uk-UA"/>
        </w:rPr>
        <w:t>впливу неізотерміч</w:t>
      </w:r>
      <w:r w:rsidR="0017128C" w:rsidRPr="00A6586C">
        <w:rPr>
          <w:sz w:val="28"/>
          <w:szCs w:val="28"/>
        </w:rPr>
        <w:softHyphen/>
      </w:r>
      <w:r w:rsidR="00214D83" w:rsidRPr="00A6586C">
        <w:rPr>
          <w:rFonts w:ascii="Times New Roman" w:hAnsi="Times New Roman"/>
          <w:iCs/>
          <w:sz w:val="28"/>
          <w:szCs w:val="28"/>
          <w:lang w:val="uk-UA"/>
        </w:rPr>
        <w:t xml:space="preserve">ності </w:t>
      </w:r>
      <w:r w:rsidRPr="00A6586C">
        <w:rPr>
          <w:rFonts w:ascii="Times New Roman" w:eastAsia="Calibri" w:hAnsi="Times New Roman" w:cs="Times New Roman"/>
          <w:iCs/>
          <w:sz w:val="28"/>
          <w:szCs w:val="28"/>
          <w:lang w:val="uk-UA"/>
        </w:rPr>
        <w:t>на даний момент приділ</w:t>
      </w:r>
      <w:r w:rsidR="0017128C" w:rsidRPr="00A6586C">
        <w:rPr>
          <w:sz w:val="28"/>
          <w:szCs w:val="28"/>
        </w:rPr>
        <w:softHyphen/>
      </w:r>
      <w:r w:rsidRPr="00A6586C">
        <w:rPr>
          <w:rFonts w:ascii="Times New Roman" w:eastAsia="Calibri" w:hAnsi="Times New Roman" w:cs="Times New Roman"/>
          <w:iCs/>
          <w:sz w:val="28"/>
          <w:szCs w:val="28"/>
          <w:lang w:val="uk-UA"/>
        </w:rPr>
        <w:t xml:space="preserve">ено замало уваги. </w:t>
      </w:r>
    </w:p>
    <w:p w14:paraId="21D664D7" w14:textId="77777777" w:rsidR="00BB1B70" w:rsidRPr="00B64EB8" w:rsidRDefault="00BB1B70" w:rsidP="00BB1B70">
      <w:pPr>
        <w:spacing w:after="0" w:line="360" w:lineRule="auto"/>
        <w:ind w:firstLine="567"/>
        <w:jc w:val="both"/>
        <w:rPr>
          <w:rFonts w:ascii="Times New Roman" w:eastAsia="Calibri" w:hAnsi="Times New Roman" w:cs="Times New Roman"/>
          <w:iCs/>
          <w:sz w:val="28"/>
          <w:szCs w:val="28"/>
          <w:lang w:val="uk-UA"/>
        </w:rPr>
      </w:pPr>
      <w:r w:rsidRPr="00B64EB8">
        <w:rPr>
          <w:rFonts w:ascii="Times New Roman" w:eastAsia="Calibri" w:hAnsi="Times New Roman" w:cs="Times New Roman"/>
          <w:iCs/>
          <w:sz w:val="28"/>
          <w:szCs w:val="28"/>
          <w:lang w:val="uk-UA"/>
        </w:rPr>
        <w:t>Вплив обертання на адіабатну ефективність плівкового охолодження можна дослідити за допомогою спеціального параметра. Даний параметра визначає та характеризує вплив обертання на теплогідрав</w:t>
      </w:r>
      <w:r w:rsidR="0017128C" w:rsidRPr="00EE31BE">
        <w:rPr>
          <w:sz w:val="28"/>
          <w:szCs w:val="28"/>
        </w:rPr>
        <w:softHyphen/>
      </w:r>
      <w:r w:rsidRPr="00B64EB8">
        <w:rPr>
          <w:rFonts w:ascii="Times New Roman" w:eastAsia="Calibri" w:hAnsi="Times New Roman" w:cs="Times New Roman"/>
          <w:iCs/>
          <w:sz w:val="28"/>
          <w:szCs w:val="28"/>
          <w:lang w:val="uk-UA"/>
        </w:rPr>
        <w:t>лічні характери</w:t>
      </w:r>
      <w:r w:rsidR="0017128C" w:rsidRPr="00EE31BE">
        <w:rPr>
          <w:sz w:val="28"/>
          <w:szCs w:val="28"/>
        </w:rPr>
        <w:softHyphen/>
      </w:r>
      <w:r w:rsidRPr="00B64EB8">
        <w:rPr>
          <w:rFonts w:ascii="Times New Roman" w:eastAsia="Calibri" w:hAnsi="Times New Roman" w:cs="Times New Roman"/>
          <w:iCs/>
          <w:sz w:val="28"/>
          <w:szCs w:val="28"/>
          <w:lang w:val="uk-UA"/>
        </w:rPr>
        <w:t xml:space="preserve">стики систем </w:t>
      </w:r>
      <w:r w:rsidRPr="00B64EB8">
        <w:rPr>
          <w:rFonts w:ascii="Times New Roman" w:eastAsia="Calibri" w:hAnsi="Times New Roman" w:cs="Times New Roman"/>
          <w:iCs/>
          <w:sz w:val="28"/>
          <w:szCs w:val="28"/>
          <w:lang w:val="uk-UA"/>
        </w:rPr>
        <w:lastRenderedPageBreak/>
        <w:t>охолодження, в спеціальній літературі його називають параметром обертання, який визначається наступним чином:</w:t>
      </w:r>
    </w:p>
    <w:p w14:paraId="38E74B0C" w14:textId="77777777" w:rsidR="004E482E" w:rsidRPr="00B64EB8" w:rsidRDefault="004E482E" w:rsidP="00BB1B70">
      <w:pPr>
        <w:spacing w:after="0" w:line="360" w:lineRule="auto"/>
        <w:ind w:firstLine="567"/>
        <w:jc w:val="both"/>
        <w:rPr>
          <w:rFonts w:ascii="Times New Roman" w:eastAsia="Calibri" w:hAnsi="Times New Roman" w:cs="Times New Roman"/>
          <w:iCs/>
          <w:sz w:val="28"/>
          <w:szCs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815"/>
      </w:tblGrid>
      <w:tr w:rsidR="004E482E" w:rsidRPr="00B64EB8" w14:paraId="78C8D088" w14:textId="77777777" w:rsidTr="00795BE3">
        <w:tc>
          <w:tcPr>
            <w:tcW w:w="9606" w:type="dxa"/>
          </w:tcPr>
          <w:p w14:paraId="1C36D504" w14:textId="77777777" w:rsidR="004E482E" w:rsidRPr="00B64EB8" w:rsidRDefault="004E482E" w:rsidP="00795BE3">
            <w:pPr>
              <w:spacing w:line="360" w:lineRule="auto"/>
              <w:jc w:val="center"/>
              <w:rPr>
                <w:rFonts w:ascii="Times New Roman" w:hAnsi="Times New Roman" w:cs="Times New Roman"/>
                <w:sz w:val="28"/>
                <w:szCs w:val="28"/>
                <w:lang w:val="uk-UA"/>
              </w:rPr>
            </w:pPr>
            <w:r w:rsidRPr="00B64EB8">
              <w:rPr>
                <w:rFonts w:ascii="Times New Roman" w:eastAsia="Calibri" w:hAnsi="Times New Roman" w:cs="Times New Roman"/>
                <w:position w:val="-12"/>
                <w:sz w:val="28"/>
                <w:szCs w:val="28"/>
                <w:lang w:val="uk-UA"/>
              </w:rPr>
              <w:object w:dxaOrig="1420" w:dyaOrig="360" w14:anchorId="39CB64C5">
                <v:shape id="_x0000_i1055" type="#_x0000_t75" style="width:98pt;height:24pt" o:ole="">
                  <v:imagedata r:id="rId87" o:title=""/>
                </v:shape>
                <o:OLEObject Type="Embed" ProgID="Equation.DSMT4" ShapeID="_x0000_i1055" DrawAspect="Content" ObjectID="_1606545257" r:id="rId88"/>
              </w:object>
            </w:r>
          </w:p>
        </w:tc>
        <w:tc>
          <w:tcPr>
            <w:tcW w:w="815" w:type="dxa"/>
            <w:vAlign w:val="center"/>
          </w:tcPr>
          <w:p w14:paraId="7E96C321" w14:textId="77777777" w:rsidR="004E482E" w:rsidRPr="00B64EB8" w:rsidRDefault="004E482E" w:rsidP="006E4FFE">
            <w:pPr>
              <w:spacing w:line="360" w:lineRule="auto"/>
              <w:ind w:firstLine="0"/>
              <w:rPr>
                <w:rFonts w:ascii="Times New Roman" w:hAnsi="Times New Roman" w:cs="Times New Roman"/>
                <w:sz w:val="28"/>
                <w:szCs w:val="28"/>
                <w:lang w:val="uk-UA"/>
              </w:rPr>
            </w:pPr>
            <w:r w:rsidRPr="00B64EB8">
              <w:rPr>
                <w:rFonts w:ascii="Times New Roman" w:hAnsi="Times New Roman"/>
                <w:position w:val="-12"/>
                <w:sz w:val="28"/>
                <w:szCs w:val="28"/>
                <w:lang w:val="uk-UA"/>
              </w:rPr>
              <w:t>(1.6)</w:t>
            </w:r>
          </w:p>
        </w:tc>
      </w:tr>
    </w:tbl>
    <w:p w14:paraId="4AF4E1E0" w14:textId="77777777" w:rsidR="00BB1B70" w:rsidRPr="00B64EB8" w:rsidRDefault="00BB1B70" w:rsidP="004E482E">
      <w:pPr>
        <w:spacing w:after="0" w:line="360" w:lineRule="auto"/>
        <w:rPr>
          <w:rFonts w:ascii="Times New Roman" w:eastAsia="Calibri" w:hAnsi="Times New Roman" w:cs="Times New Roman"/>
          <w:sz w:val="28"/>
          <w:szCs w:val="28"/>
          <w:lang w:val="uk-UA"/>
        </w:rPr>
      </w:pPr>
    </w:p>
    <w:p w14:paraId="2F8A1A94" w14:textId="77777777" w:rsidR="00BB1B70" w:rsidRPr="00B64EB8" w:rsidRDefault="00BB1B70" w:rsidP="00BB1B70">
      <w:pPr>
        <w:spacing w:after="0" w:line="360" w:lineRule="auto"/>
        <w:ind w:firstLine="567"/>
        <w:jc w:val="both"/>
        <w:rPr>
          <w:rFonts w:ascii="Times New Roman" w:eastAsia="Calibri" w:hAnsi="Times New Roman" w:cs="Times New Roman"/>
          <w:sz w:val="28"/>
          <w:szCs w:val="28"/>
          <w:lang w:val="uk-UA"/>
        </w:rPr>
      </w:pPr>
      <w:r w:rsidRPr="00B64EB8">
        <w:rPr>
          <w:rFonts w:ascii="Times New Roman" w:eastAsia="Calibri" w:hAnsi="Times New Roman" w:cs="Times New Roman"/>
          <w:sz w:val="28"/>
          <w:szCs w:val="28"/>
          <w:lang w:val="uk-UA"/>
        </w:rPr>
        <w:t xml:space="preserve">де </w:t>
      </w:r>
      <w:r w:rsidRPr="00B64EB8">
        <w:rPr>
          <w:rFonts w:ascii="Times New Roman" w:eastAsia="Calibri" w:hAnsi="Times New Roman" w:cs="Times New Roman"/>
          <w:position w:val="-4"/>
          <w:sz w:val="28"/>
          <w:szCs w:val="28"/>
          <w:lang w:val="uk-UA"/>
        </w:rPr>
        <w:object w:dxaOrig="260" w:dyaOrig="260" w14:anchorId="4AE5B7FA">
          <v:shape id="_x0000_i1056" type="#_x0000_t75" style="width:17pt;height:17pt" o:ole="">
            <v:imagedata r:id="rId89" o:title=""/>
          </v:shape>
          <o:OLEObject Type="Embed" ProgID="Equation.DSMT4" ShapeID="_x0000_i1056" DrawAspect="Content" ObjectID="_1606545258" r:id="rId90"/>
        </w:object>
      </w:r>
      <w:r w:rsidRPr="00B64EB8">
        <w:rPr>
          <w:rFonts w:ascii="Times New Roman" w:eastAsia="Calibri" w:hAnsi="Times New Roman" w:cs="Times New Roman"/>
          <w:sz w:val="28"/>
          <w:szCs w:val="28"/>
          <w:lang w:val="uk-UA"/>
        </w:rPr>
        <w:t xml:space="preserve"> – кутова швидкість поверхні, що охолоджується;  </w:t>
      </w:r>
      <w:r w:rsidRPr="00B64EB8">
        <w:rPr>
          <w:rFonts w:ascii="Times New Roman" w:eastAsia="Calibri" w:hAnsi="Times New Roman" w:cs="Times New Roman"/>
          <w:position w:val="-4"/>
          <w:sz w:val="28"/>
          <w:szCs w:val="28"/>
          <w:lang w:val="uk-UA"/>
        </w:rPr>
        <w:object w:dxaOrig="180" w:dyaOrig="200" w14:anchorId="69CFC690">
          <v:shape id="_x0000_i1057" type="#_x0000_t75" style="width:15pt;height:17pt" o:ole="">
            <v:imagedata r:id="rId91" o:title=""/>
          </v:shape>
          <o:OLEObject Type="Embed" ProgID="Equation.DSMT4" ShapeID="_x0000_i1057" DrawAspect="Content" ObjectID="_1606545259" r:id="rId92"/>
        </w:object>
      </w:r>
      <w:r w:rsidRPr="00B64EB8">
        <w:rPr>
          <w:rFonts w:ascii="Times New Roman" w:eastAsia="Calibri" w:hAnsi="Times New Roman" w:cs="Times New Roman"/>
          <w:sz w:val="28"/>
          <w:szCs w:val="28"/>
          <w:lang w:val="uk-UA"/>
        </w:rPr>
        <w:t xml:space="preserve">– радіус обертання; </w:t>
      </w:r>
      <w:r w:rsidRPr="00B64EB8">
        <w:rPr>
          <w:rFonts w:ascii="Times New Roman" w:eastAsia="Calibri" w:hAnsi="Times New Roman" w:cs="Times New Roman"/>
          <w:position w:val="-12"/>
          <w:sz w:val="28"/>
          <w:szCs w:val="28"/>
          <w:lang w:val="uk-UA"/>
        </w:rPr>
        <w:object w:dxaOrig="340" w:dyaOrig="360" w14:anchorId="63016CDC">
          <v:shape id="_x0000_i1058" type="#_x0000_t75" style="width:23pt;height:24pt" o:ole="">
            <v:imagedata r:id="rId93" o:title=""/>
          </v:shape>
          <o:OLEObject Type="Embed" ProgID="Equation.DSMT4" ShapeID="_x0000_i1058" DrawAspect="Content" ObjectID="_1606545260" r:id="rId94"/>
        </w:object>
      </w:r>
      <w:r w:rsidRPr="00B64EB8">
        <w:rPr>
          <w:rFonts w:ascii="Times New Roman" w:eastAsia="Calibri" w:hAnsi="Times New Roman" w:cs="Times New Roman"/>
          <w:sz w:val="28"/>
          <w:szCs w:val="28"/>
          <w:lang w:val="uk-UA"/>
        </w:rPr>
        <w:t>– швидкість основного потоку в каналі.</w:t>
      </w:r>
    </w:p>
    <w:p w14:paraId="602A6F30" w14:textId="77777777" w:rsidR="00BB1B70" w:rsidRPr="00B64EB8" w:rsidRDefault="00BB1B70" w:rsidP="00BB1B70">
      <w:pPr>
        <w:spacing w:after="0" w:line="360" w:lineRule="auto"/>
        <w:ind w:firstLine="567"/>
        <w:jc w:val="both"/>
        <w:rPr>
          <w:rFonts w:ascii="Times New Roman" w:eastAsia="Calibri" w:hAnsi="Times New Roman" w:cs="Times New Roman"/>
          <w:sz w:val="28"/>
          <w:szCs w:val="28"/>
          <w:lang w:val="uk-UA"/>
        </w:rPr>
      </w:pPr>
      <w:r w:rsidRPr="00B64EB8">
        <w:rPr>
          <w:rFonts w:ascii="Times New Roman" w:eastAsia="Calibri" w:hAnsi="Times New Roman" w:cs="Times New Roman"/>
          <w:sz w:val="28"/>
          <w:szCs w:val="28"/>
          <w:lang w:val="uk-UA"/>
        </w:rPr>
        <w:t>У стаціонарному випадку параметр обертання дорівнює нулю.</w:t>
      </w:r>
    </w:p>
    <w:p w14:paraId="56F872F5" w14:textId="77777777" w:rsidR="00B96AC7" w:rsidRPr="00B64EB8" w:rsidRDefault="00B96AC7" w:rsidP="00EB10E1">
      <w:pPr>
        <w:spacing w:after="0" w:line="360" w:lineRule="auto"/>
        <w:ind w:firstLine="567"/>
        <w:contextualSpacing/>
        <w:jc w:val="both"/>
        <w:rPr>
          <w:rFonts w:ascii="Times New Roman" w:hAnsi="Times New Roman" w:cs="Times New Roman"/>
          <w:sz w:val="28"/>
          <w:lang w:val="uk-UA"/>
        </w:rPr>
      </w:pPr>
      <w:r w:rsidRPr="00B64EB8">
        <w:rPr>
          <w:rFonts w:ascii="Times New Roman" w:hAnsi="Times New Roman" w:cs="Times New Roman"/>
          <w:sz w:val="28"/>
          <w:lang w:val="uk-UA"/>
        </w:rPr>
        <w:t>Таким чином, при подачі</w:t>
      </w:r>
      <w:r w:rsidR="00421B36" w:rsidRPr="00B64EB8">
        <w:rPr>
          <w:rFonts w:ascii="Times New Roman" w:hAnsi="Times New Roman" w:cs="Times New Roman"/>
          <w:sz w:val="28"/>
          <w:lang w:val="uk-UA"/>
        </w:rPr>
        <w:t xml:space="preserve"> охолоджувача в напівсферичні за</w:t>
      </w:r>
      <w:r w:rsidRPr="00B64EB8">
        <w:rPr>
          <w:rFonts w:ascii="Times New Roman" w:hAnsi="Times New Roman" w:cs="Times New Roman"/>
          <w:sz w:val="28"/>
          <w:lang w:val="uk-UA"/>
        </w:rPr>
        <w:t>глиблення струмінь при певних умовах ма</w:t>
      </w:r>
      <w:r w:rsidR="00421B36" w:rsidRPr="00B64EB8">
        <w:rPr>
          <w:rFonts w:ascii="Times New Roman" w:hAnsi="Times New Roman" w:cs="Times New Roman"/>
          <w:sz w:val="28"/>
          <w:lang w:val="uk-UA"/>
        </w:rPr>
        <w:t xml:space="preserve">є нестаціонарний характер – він </w:t>
      </w:r>
      <w:r w:rsidRPr="00B64EB8">
        <w:rPr>
          <w:rFonts w:ascii="Times New Roman" w:hAnsi="Times New Roman" w:cs="Times New Roman"/>
          <w:sz w:val="28"/>
          <w:lang w:val="uk-UA"/>
        </w:rPr>
        <w:t>може пульсувати в поздовжньому і поперечному напрямках.</w:t>
      </w:r>
    </w:p>
    <w:p w14:paraId="145EF7C6" w14:textId="77777777" w:rsidR="00B96AC7" w:rsidRPr="00B64EB8" w:rsidRDefault="00B96AC7" w:rsidP="00EB10E1">
      <w:pPr>
        <w:spacing w:after="0" w:line="360" w:lineRule="auto"/>
        <w:ind w:firstLine="567"/>
        <w:contextualSpacing/>
        <w:jc w:val="both"/>
        <w:rPr>
          <w:rFonts w:ascii="Times New Roman" w:hAnsi="Times New Roman" w:cs="Times New Roman"/>
          <w:sz w:val="28"/>
          <w:lang w:val="uk-UA"/>
        </w:rPr>
      </w:pPr>
      <w:r w:rsidRPr="00B64EB8">
        <w:rPr>
          <w:rFonts w:ascii="Times New Roman" w:hAnsi="Times New Roman" w:cs="Times New Roman"/>
          <w:sz w:val="28"/>
          <w:lang w:val="uk-UA"/>
        </w:rPr>
        <w:t>Аналіз альтернативних схем показав, що використання складних конфігурацій дозволяє істотно підвищити ефективність плівкового охол</w:t>
      </w:r>
      <w:r w:rsidR="0017128C" w:rsidRPr="00EE31BE">
        <w:rPr>
          <w:sz w:val="28"/>
          <w:szCs w:val="28"/>
        </w:rPr>
        <w:softHyphen/>
      </w:r>
      <w:r w:rsidRPr="00B64EB8">
        <w:rPr>
          <w:rFonts w:ascii="Times New Roman" w:hAnsi="Times New Roman" w:cs="Times New Roman"/>
          <w:sz w:val="28"/>
          <w:lang w:val="uk-UA"/>
        </w:rPr>
        <w:t>одження. З іншого боку, їх виготовлення характеризується досить складною технологією виготовлення. З усіх розглянутих альтерн</w:t>
      </w:r>
      <w:r w:rsidR="0017128C" w:rsidRPr="00EE31BE">
        <w:rPr>
          <w:sz w:val="28"/>
          <w:szCs w:val="28"/>
        </w:rPr>
        <w:softHyphen/>
      </w:r>
      <w:r w:rsidRPr="00B64EB8">
        <w:rPr>
          <w:rFonts w:ascii="Times New Roman" w:hAnsi="Times New Roman" w:cs="Times New Roman"/>
          <w:sz w:val="28"/>
          <w:lang w:val="uk-UA"/>
        </w:rPr>
        <w:t>ативних схем найбіл</w:t>
      </w:r>
      <w:r w:rsidR="0017128C" w:rsidRPr="00EE31BE">
        <w:rPr>
          <w:sz w:val="28"/>
          <w:szCs w:val="28"/>
        </w:rPr>
        <w:softHyphen/>
      </w:r>
      <w:r w:rsidRPr="00B64EB8">
        <w:rPr>
          <w:rFonts w:ascii="Times New Roman" w:hAnsi="Times New Roman" w:cs="Times New Roman"/>
          <w:sz w:val="28"/>
          <w:lang w:val="uk-UA"/>
        </w:rPr>
        <w:t>ьш перспективною виглядає схема з напівсферичними заглибленнями на поверхні. Пульсуючий характер струменя охолоджувача забезпечує високу ефективність охолодження і більш рівномірне покриття поверхні. Така конфігу</w:t>
      </w:r>
      <w:r w:rsidR="0017128C" w:rsidRPr="00EE31BE">
        <w:rPr>
          <w:sz w:val="28"/>
          <w:szCs w:val="28"/>
        </w:rPr>
        <w:softHyphen/>
      </w:r>
      <w:r w:rsidRPr="00B64EB8">
        <w:rPr>
          <w:rFonts w:ascii="Times New Roman" w:hAnsi="Times New Roman" w:cs="Times New Roman"/>
          <w:sz w:val="28"/>
          <w:lang w:val="uk-UA"/>
        </w:rPr>
        <w:t xml:space="preserve">рація характеризується менш </w:t>
      </w:r>
      <w:r w:rsidR="00421B36" w:rsidRPr="00B64EB8">
        <w:rPr>
          <w:rFonts w:ascii="Times New Roman" w:hAnsi="Times New Roman" w:cs="Times New Roman"/>
          <w:sz w:val="28"/>
          <w:lang w:val="uk-UA"/>
        </w:rPr>
        <w:t>складною технологією</w:t>
      </w:r>
      <w:r w:rsidRPr="00B64EB8">
        <w:rPr>
          <w:rFonts w:ascii="Times New Roman" w:hAnsi="Times New Roman" w:cs="Times New Roman"/>
          <w:sz w:val="28"/>
          <w:lang w:val="uk-UA"/>
        </w:rPr>
        <w:t xml:space="preserve"> виготовлення.</w:t>
      </w:r>
    </w:p>
    <w:p w14:paraId="1A542772" w14:textId="77777777" w:rsidR="006C1533" w:rsidRDefault="006C1533" w:rsidP="00EB10E1">
      <w:pPr>
        <w:autoSpaceDE w:val="0"/>
        <w:autoSpaceDN w:val="0"/>
        <w:adjustRightInd w:val="0"/>
        <w:spacing w:after="0" w:line="360" w:lineRule="auto"/>
        <w:ind w:firstLine="567"/>
        <w:jc w:val="both"/>
        <w:rPr>
          <w:rFonts w:ascii="Times New Roman" w:hAnsi="Times New Roman" w:cs="Times New Roman"/>
          <w:sz w:val="28"/>
          <w:lang w:val="uk-UA"/>
        </w:rPr>
      </w:pPr>
    </w:p>
    <w:p w14:paraId="297A02F4" w14:textId="77777777" w:rsidR="00003B79" w:rsidRPr="00762CCD" w:rsidRDefault="00BB1B70" w:rsidP="003E30A9">
      <w:pPr>
        <w:pStyle w:val="Heading2"/>
        <w:spacing w:before="0" w:line="360" w:lineRule="auto"/>
        <w:ind w:firstLine="567"/>
        <w:jc w:val="both"/>
        <w:rPr>
          <w:rFonts w:ascii="Times New Roman" w:hAnsi="Times New Roman" w:cs="Times New Roman"/>
          <w:color w:val="auto"/>
          <w:sz w:val="28"/>
          <w:szCs w:val="28"/>
          <w:lang w:val="uk-UA"/>
        </w:rPr>
      </w:pPr>
      <w:bookmarkStart w:id="13" w:name="_Toc532206322"/>
      <w:r w:rsidRPr="00762CCD">
        <w:rPr>
          <w:rFonts w:ascii="Times New Roman" w:eastAsia="Times New Roman" w:hAnsi="Times New Roman" w:cs="Times New Roman"/>
          <w:color w:val="auto"/>
          <w:sz w:val="28"/>
          <w:szCs w:val="28"/>
          <w:lang w:val="uk-UA"/>
        </w:rPr>
        <w:t xml:space="preserve">Висновки та </w:t>
      </w:r>
      <w:r w:rsidRPr="00762CCD">
        <w:rPr>
          <w:rFonts w:ascii="Times New Roman" w:hAnsi="Times New Roman" w:cs="Times New Roman"/>
          <w:color w:val="auto"/>
          <w:sz w:val="28"/>
          <w:szCs w:val="28"/>
          <w:lang w:val="uk-UA"/>
        </w:rPr>
        <w:t>п</w:t>
      </w:r>
      <w:r w:rsidR="008B077A" w:rsidRPr="00762CCD">
        <w:rPr>
          <w:rFonts w:ascii="Times New Roman" w:hAnsi="Times New Roman" w:cs="Times New Roman"/>
          <w:color w:val="auto"/>
          <w:sz w:val="28"/>
          <w:szCs w:val="28"/>
          <w:lang w:val="uk-UA"/>
        </w:rPr>
        <w:t>остановка задач дослідження</w:t>
      </w:r>
      <w:bookmarkEnd w:id="13"/>
    </w:p>
    <w:p w14:paraId="48D00981" w14:textId="77777777" w:rsidR="006C1533" w:rsidRPr="00B64EB8" w:rsidRDefault="006C1533" w:rsidP="006926D3">
      <w:pPr>
        <w:spacing w:after="0" w:line="360" w:lineRule="auto"/>
        <w:rPr>
          <w:rFonts w:ascii="Times New Roman" w:hAnsi="Times New Roman" w:cs="Times New Roman"/>
          <w:sz w:val="28"/>
          <w:szCs w:val="28"/>
          <w:lang w:val="uk-UA"/>
        </w:rPr>
      </w:pPr>
    </w:p>
    <w:p w14:paraId="700982E9" w14:textId="77777777" w:rsidR="00463A00" w:rsidRPr="00B64EB8" w:rsidRDefault="00463A00"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Газотурбінні установки (ГТУ) знайшли широке застосування в енергетиці, суднобудуванні, авіації, газовій та хімічній промис</w:t>
      </w:r>
      <w:r w:rsidR="0017128C" w:rsidRPr="0017128C">
        <w:rPr>
          <w:sz w:val="28"/>
          <w:szCs w:val="28"/>
          <w:lang w:val="uk-UA"/>
        </w:rPr>
        <w:softHyphen/>
      </w:r>
      <w:r w:rsidRPr="00B64EB8">
        <w:rPr>
          <w:rFonts w:ascii="Times New Roman" w:hAnsi="Times New Roman" w:cs="Times New Roman"/>
          <w:sz w:val="28"/>
          <w:lang w:val="uk-UA"/>
        </w:rPr>
        <w:t>ловості. Завдяки високим значенням коефіцієнта корисної дії (ККД) та одиничної потужності, надійності в експлуатації, просто</w:t>
      </w:r>
      <w:r w:rsidR="0017128C" w:rsidRPr="0017128C">
        <w:rPr>
          <w:sz w:val="28"/>
          <w:szCs w:val="28"/>
          <w:lang w:val="uk-UA"/>
        </w:rPr>
        <w:softHyphen/>
      </w:r>
      <w:r w:rsidRPr="00B64EB8">
        <w:rPr>
          <w:rFonts w:ascii="Times New Roman" w:hAnsi="Times New Roman" w:cs="Times New Roman"/>
          <w:sz w:val="28"/>
          <w:lang w:val="uk-UA"/>
        </w:rPr>
        <w:t>ти теплової схеми, маневреності ГТУ переверш</w:t>
      </w:r>
      <w:r w:rsidR="0017128C" w:rsidRPr="0017128C">
        <w:rPr>
          <w:sz w:val="28"/>
          <w:szCs w:val="28"/>
          <w:lang w:val="uk-UA"/>
        </w:rPr>
        <w:softHyphen/>
      </w:r>
      <w:r w:rsidRPr="00B64EB8">
        <w:rPr>
          <w:rFonts w:ascii="Times New Roman" w:hAnsi="Times New Roman" w:cs="Times New Roman"/>
          <w:sz w:val="28"/>
          <w:lang w:val="uk-UA"/>
        </w:rPr>
        <w:t xml:space="preserve">ують всі інші типи сучасних теплових машин. </w:t>
      </w:r>
    </w:p>
    <w:p w14:paraId="37F017CF" w14:textId="77777777" w:rsidR="00463A00" w:rsidRPr="00B64EB8" w:rsidRDefault="00463A00"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Найбільш широко використовується для охолодження лопаток високотемпературних газових турбін системи плівкового охолодження. Аналіз </w:t>
      </w:r>
      <w:r w:rsidRPr="00B64EB8">
        <w:rPr>
          <w:rFonts w:ascii="Times New Roman" w:hAnsi="Times New Roman" w:cs="Times New Roman"/>
          <w:sz w:val="28"/>
          <w:lang w:val="uk-UA"/>
        </w:rPr>
        <w:lastRenderedPageBreak/>
        <w:t xml:space="preserve">результатів дослідження традиційних схем плівкового охолодження (пористий поясок, суцільна щілина, ряди похилих циліндричних отворів) показав, що дані схеми характеризуються рядом недоліків. Це обумовлено наявністю вторинних вихрових структур, що руйнують плівку охолоджувача і сприяють «підсосу» гарячого потоку до поверхні, що захищається. В багатьох випадках термодинамічні втрати, що виникають в таких схемах при змішуванні основного потоку з охолоджувачем, можуть перевищити ефект від підвищення температури перед турбіною. </w:t>
      </w:r>
    </w:p>
    <w:p w14:paraId="10CE4116" w14:textId="77777777" w:rsidR="00463A00" w:rsidRPr="00A6586C" w:rsidRDefault="00463A00" w:rsidP="00EB10E1">
      <w:pPr>
        <w:autoSpaceDE w:val="0"/>
        <w:autoSpaceDN w:val="0"/>
        <w:adjustRightInd w:val="0"/>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Аналіз результатів досліджень ефективності плівкового охолодження показав, що в лабораторних умовах неможливо повністю відтворити реальні умови для процесів, що протікають в газових турбінах. Прове</w:t>
      </w:r>
      <w:r w:rsidR="0017128C" w:rsidRPr="00EE31BE">
        <w:rPr>
          <w:sz w:val="28"/>
          <w:szCs w:val="28"/>
        </w:rPr>
        <w:softHyphen/>
      </w:r>
      <w:r w:rsidRPr="00B64EB8">
        <w:rPr>
          <w:rFonts w:ascii="Times New Roman" w:hAnsi="Times New Roman" w:cs="Times New Roman"/>
          <w:sz w:val="28"/>
          <w:lang w:val="uk-UA"/>
        </w:rPr>
        <w:t xml:space="preserve">дення реальних експериментів, в зв’язку з високою вартістю виготовлення лопаток, є економічно невигідним. Тому, значну роль в розробці та дослідженні схем плівкового охолодження відіграють методи чисельного </w:t>
      </w:r>
      <w:r w:rsidRPr="00A6586C">
        <w:rPr>
          <w:rFonts w:ascii="Times New Roman" w:hAnsi="Times New Roman" w:cs="Times New Roman"/>
          <w:sz w:val="28"/>
          <w:lang w:val="uk-UA"/>
        </w:rPr>
        <w:t>моделювання (CFD), що дозволяють змоделювати з достатньою точністю газодинамічні та теплообмінні процеси при плівковому охолодженні.</w:t>
      </w:r>
    </w:p>
    <w:p w14:paraId="53A39726" w14:textId="77777777" w:rsidR="00214D83" w:rsidRPr="00A6586C" w:rsidRDefault="00214D83" w:rsidP="00214D83">
      <w:pPr>
        <w:pStyle w:val="ListParagraph"/>
        <w:spacing w:after="0" w:line="360" w:lineRule="auto"/>
        <w:ind w:left="0" w:firstLine="567"/>
        <w:contextualSpacing w:val="0"/>
        <w:jc w:val="both"/>
        <w:rPr>
          <w:rFonts w:ascii="Times New Roman" w:hAnsi="Times New Roman" w:cs="Times New Roman"/>
          <w:sz w:val="28"/>
          <w:lang w:val="uk-UA"/>
        </w:rPr>
      </w:pPr>
      <w:r w:rsidRPr="00A6586C">
        <w:rPr>
          <w:rFonts w:ascii="Times New Roman" w:hAnsi="Times New Roman" w:cs="Times New Roman"/>
          <w:sz w:val="28"/>
          <w:lang w:val="uk-UA"/>
        </w:rPr>
        <w:t>Метою</w:t>
      </w:r>
      <w:r w:rsidRPr="00A6586C">
        <w:rPr>
          <w:rFonts w:ascii="Times New Roman" w:hAnsi="Times New Roman" w:cs="Times New Roman"/>
          <w:i/>
          <w:sz w:val="28"/>
          <w:lang w:val="uk-UA"/>
        </w:rPr>
        <w:t xml:space="preserve"> </w:t>
      </w:r>
      <w:r w:rsidRPr="00A6586C">
        <w:rPr>
          <w:rFonts w:ascii="Times New Roman" w:hAnsi="Times New Roman" w:cs="Times New Roman"/>
          <w:sz w:val="28"/>
          <w:lang w:val="uk-UA"/>
        </w:rPr>
        <w:t xml:space="preserve">даної роботи є дослідження ефективності </w:t>
      </w:r>
      <w:r w:rsidRPr="00A6586C">
        <w:rPr>
          <w:rFonts w:ascii="Times New Roman" w:eastAsia="Calibri" w:hAnsi="Times New Roman" w:cs="Times New Roman"/>
          <w:sz w:val="28"/>
          <w:szCs w:val="28"/>
          <w:lang w:val="uk-UA"/>
        </w:rPr>
        <w:t xml:space="preserve">та фізичної структури </w:t>
      </w:r>
      <w:r w:rsidRPr="00A6586C">
        <w:rPr>
          <w:rFonts w:ascii="Times New Roman" w:hAnsi="Times New Roman" w:cs="Times New Roman"/>
          <w:sz w:val="28"/>
          <w:lang w:val="uk-UA"/>
        </w:rPr>
        <w:t xml:space="preserve">плівкового охолодження при подачі охолоджувача </w:t>
      </w:r>
      <w:r w:rsidRPr="00A6586C">
        <w:rPr>
          <w:rFonts w:ascii="Times New Roman" w:eastAsia="Calibri" w:hAnsi="Times New Roman" w:cs="Times New Roman"/>
          <w:sz w:val="28"/>
          <w:szCs w:val="28"/>
          <w:lang w:val="uk-UA"/>
        </w:rPr>
        <w:t xml:space="preserve">через один ряд циліндричних похилих отворів </w:t>
      </w:r>
      <w:r w:rsidRPr="00A6586C">
        <w:rPr>
          <w:rFonts w:ascii="Times New Roman" w:hAnsi="Times New Roman" w:cs="Times New Roman"/>
          <w:sz w:val="28"/>
          <w:lang w:val="uk-UA"/>
        </w:rPr>
        <w:t xml:space="preserve">в напівсферичних заглибленнях </w:t>
      </w:r>
      <w:r w:rsidRPr="00A6586C">
        <w:rPr>
          <w:rFonts w:ascii="Times New Roman" w:eastAsia="Calibri" w:hAnsi="Times New Roman" w:cs="Times New Roman"/>
          <w:sz w:val="28"/>
          <w:szCs w:val="28"/>
          <w:lang w:val="uk-UA"/>
        </w:rPr>
        <w:t>за модельних умов (без обертання та при низькій температурі) умов та за факторів впливу (обертання охолоджуваної поверхні та високі температури)</w:t>
      </w:r>
      <w:r w:rsidRPr="00A6586C">
        <w:rPr>
          <w:rFonts w:ascii="Times New Roman" w:hAnsi="Times New Roman" w:cs="Times New Roman"/>
          <w:sz w:val="28"/>
          <w:lang w:val="uk-UA"/>
        </w:rPr>
        <w:t xml:space="preserve">. Для досягнення поставленої мети в роботі вирішуються наступні основні </w:t>
      </w:r>
      <w:r w:rsidRPr="00A6586C">
        <w:rPr>
          <w:rFonts w:ascii="Times New Roman" w:hAnsi="Times New Roman" w:cs="Times New Roman"/>
          <w:i/>
          <w:sz w:val="28"/>
          <w:lang w:val="uk-UA"/>
        </w:rPr>
        <w:t>задачі</w:t>
      </w:r>
      <w:r w:rsidRPr="00A6586C">
        <w:rPr>
          <w:rFonts w:ascii="Times New Roman" w:hAnsi="Times New Roman" w:cs="Times New Roman"/>
          <w:sz w:val="28"/>
          <w:lang w:val="uk-UA"/>
        </w:rPr>
        <w:t>:</w:t>
      </w:r>
    </w:p>
    <w:p w14:paraId="45EA6273" w14:textId="77777777" w:rsidR="00214D83" w:rsidRPr="00B64EB8" w:rsidRDefault="00214D83" w:rsidP="00214D83">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t>– створити комп'ютерну модель, провести тестування</w:t>
      </w:r>
      <w:r w:rsidRPr="00B64EB8">
        <w:rPr>
          <w:rFonts w:ascii="Times New Roman" w:hAnsi="Times New Roman" w:cs="Times New Roman"/>
          <w:sz w:val="28"/>
          <w:lang w:val="uk-UA"/>
        </w:rPr>
        <w:t xml:space="preserve"> моделей турбулентності в стаціонарних умовах, визначити моделі турбулентності, які адекватно описують ефективність плівкового охолодження;</w:t>
      </w:r>
    </w:p>
    <w:p w14:paraId="4BCFA0DB" w14:textId="77777777" w:rsidR="00214D83" w:rsidRPr="00B64EB8" w:rsidRDefault="00214D83" w:rsidP="00214D83">
      <w:pPr>
        <w:spacing w:after="0" w:line="360" w:lineRule="auto"/>
        <w:ind w:firstLine="567"/>
        <w:jc w:val="both"/>
        <w:rPr>
          <w:rFonts w:ascii="Times New Roman" w:hAnsi="Times New Roman" w:cs="Times New Roman"/>
          <w:strike/>
          <w:sz w:val="28"/>
          <w:lang w:val="uk-UA"/>
        </w:rPr>
      </w:pPr>
      <w:r w:rsidRPr="00B64EB8">
        <w:rPr>
          <w:rFonts w:ascii="Times New Roman" w:hAnsi="Times New Roman" w:cs="Times New Roman"/>
          <w:sz w:val="28"/>
          <w:lang w:val="uk-UA"/>
        </w:rPr>
        <w:t xml:space="preserve">– виконати теоретичні дослідження ефективності плівкового охолодження при подачі охолоджувача в напівсферичні заглиблення в </w:t>
      </w:r>
      <w:r w:rsidRPr="00B64EB8">
        <w:rPr>
          <w:rFonts w:ascii="Times New Roman" w:eastAsia="Calibri" w:hAnsi="Times New Roman" w:cs="Times New Roman"/>
          <w:sz w:val="28"/>
          <w:szCs w:val="28"/>
          <w:lang w:val="uk-UA"/>
        </w:rPr>
        <w:t xml:space="preserve">стаціонарних </w:t>
      </w:r>
      <w:r w:rsidRPr="00B64EB8">
        <w:rPr>
          <w:rFonts w:ascii="Times New Roman" w:hAnsi="Times New Roman" w:cs="Times New Roman"/>
          <w:sz w:val="28"/>
          <w:lang w:val="uk-UA"/>
        </w:rPr>
        <w:t>модельних умовах;</w:t>
      </w:r>
    </w:p>
    <w:p w14:paraId="775ACB8B" w14:textId="77777777" w:rsidR="00214D83" w:rsidRPr="00B64EB8" w:rsidRDefault="00214D83" w:rsidP="00214D83">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 вивчити фізичну структуру </w:t>
      </w:r>
      <w:r w:rsidRPr="00A6586C">
        <w:rPr>
          <w:rFonts w:ascii="Times New Roman" w:hAnsi="Times New Roman" w:cs="Times New Roman"/>
          <w:sz w:val="28"/>
          <w:lang w:val="uk-UA"/>
        </w:rPr>
        <w:t>потоку в модельних умовах та</w:t>
      </w:r>
      <w:r w:rsidRPr="00B64EB8">
        <w:rPr>
          <w:rFonts w:ascii="Times New Roman" w:hAnsi="Times New Roman" w:cs="Times New Roman"/>
          <w:sz w:val="28"/>
          <w:lang w:val="uk-UA"/>
        </w:rPr>
        <w:t xml:space="preserve"> визначити фактори, що визначають фізичний механізм плівкового охолодження;</w:t>
      </w:r>
    </w:p>
    <w:p w14:paraId="713F9977" w14:textId="77777777" w:rsidR="00214D83" w:rsidRPr="00A6586C" w:rsidRDefault="00214D83" w:rsidP="00214D83">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lastRenderedPageBreak/>
        <w:t xml:space="preserve">– визначити вплив обертання охолоджуваної поверхні на ефективність </w:t>
      </w:r>
      <w:r w:rsidRPr="00A6586C">
        <w:rPr>
          <w:rFonts w:ascii="Times New Roman" w:hAnsi="Times New Roman" w:cs="Times New Roman"/>
          <w:sz w:val="28"/>
          <w:lang w:val="uk-UA"/>
        </w:rPr>
        <w:t>плівкового охолодження;</w:t>
      </w:r>
    </w:p>
    <w:p w14:paraId="2FEF61BE" w14:textId="77777777" w:rsidR="00214D83" w:rsidRPr="00A6586C" w:rsidRDefault="00214D83" w:rsidP="00214D83">
      <w:pPr>
        <w:spacing w:after="0" w:line="360" w:lineRule="auto"/>
        <w:ind w:firstLine="567"/>
        <w:jc w:val="both"/>
        <w:rPr>
          <w:rFonts w:ascii="Times New Roman" w:hAnsi="Times New Roman"/>
          <w:sz w:val="28"/>
          <w:szCs w:val="28"/>
          <w:lang w:val="uk-UA"/>
        </w:rPr>
      </w:pPr>
      <w:r w:rsidRPr="00A6586C">
        <w:rPr>
          <w:rFonts w:ascii="Times New Roman" w:hAnsi="Times New Roman"/>
          <w:sz w:val="28"/>
          <w:szCs w:val="28"/>
          <w:lang w:val="uk-UA"/>
        </w:rPr>
        <w:t>– визначити вплив температурного фактору на ефективність плівкового охолодження.</w:t>
      </w:r>
    </w:p>
    <w:p w14:paraId="0D858514" w14:textId="77777777" w:rsidR="00D87AB0" w:rsidRPr="00B64EB8" w:rsidRDefault="00463A00" w:rsidP="00E36C38">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t>В якості методу</w:t>
      </w:r>
      <w:r w:rsidRPr="00B64EB8">
        <w:rPr>
          <w:rFonts w:ascii="Times New Roman" w:hAnsi="Times New Roman" w:cs="Times New Roman"/>
          <w:sz w:val="28"/>
          <w:lang w:val="uk-UA"/>
        </w:rPr>
        <w:t xml:space="preserve"> дослідження обрано теоретичний (комп'ютерне моделювання) метод дослідження з використанням програмного комплексу ANSYS CFX 14.0. </w:t>
      </w:r>
    </w:p>
    <w:p w14:paraId="564EF594" w14:textId="77777777" w:rsidR="00582CCC" w:rsidRPr="00B64EB8" w:rsidRDefault="00582CCC">
      <w:pPr>
        <w:rPr>
          <w:rFonts w:ascii="Times New Roman" w:hAnsi="Times New Roman" w:cs="Times New Roman"/>
          <w:b/>
          <w:bCs/>
          <w:sz w:val="28"/>
          <w:szCs w:val="28"/>
          <w:lang w:val="uk-UA"/>
        </w:rPr>
      </w:pPr>
    </w:p>
    <w:p w14:paraId="2E301A24" w14:textId="77777777" w:rsidR="00742B56" w:rsidRDefault="00742B56">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066795B9" w14:textId="77777777" w:rsidR="008C4151" w:rsidRPr="00762CCD" w:rsidRDefault="008C4151" w:rsidP="003D1CAE">
      <w:pPr>
        <w:pStyle w:val="Heading1"/>
        <w:spacing w:before="0" w:line="360" w:lineRule="auto"/>
        <w:jc w:val="center"/>
        <w:rPr>
          <w:rFonts w:ascii="Times New Roman" w:hAnsi="Times New Roman" w:cs="Times New Roman"/>
          <w:color w:val="auto"/>
          <w:lang w:val="uk-UA"/>
        </w:rPr>
      </w:pPr>
      <w:bookmarkStart w:id="14" w:name="_Toc532206323"/>
      <w:r w:rsidRPr="00762CCD">
        <w:rPr>
          <w:rFonts w:ascii="Times New Roman" w:hAnsi="Times New Roman" w:cs="Times New Roman"/>
          <w:color w:val="auto"/>
          <w:lang w:val="uk-UA"/>
        </w:rPr>
        <w:lastRenderedPageBreak/>
        <w:t>РОЗДІЛ 2</w:t>
      </w:r>
      <w:bookmarkEnd w:id="14"/>
    </w:p>
    <w:p w14:paraId="4EE787FD" w14:textId="77777777" w:rsidR="002117D0" w:rsidRPr="00762CCD" w:rsidRDefault="002117D0" w:rsidP="003D1CAE">
      <w:pPr>
        <w:spacing w:after="0" w:line="360" w:lineRule="auto"/>
        <w:ind w:firstLine="567"/>
        <w:jc w:val="center"/>
        <w:rPr>
          <w:rFonts w:ascii="Times New Roman" w:eastAsia="Calibri" w:hAnsi="Times New Roman" w:cs="Times New Roman"/>
          <w:b/>
          <w:sz w:val="28"/>
          <w:szCs w:val="28"/>
          <w:lang w:val="uk-UA"/>
        </w:rPr>
      </w:pPr>
      <w:r w:rsidRPr="00762CCD">
        <w:rPr>
          <w:rFonts w:ascii="Times New Roman" w:eastAsia="Calibri" w:hAnsi="Times New Roman" w:cs="Times New Roman"/>
          <w:b/>
          <w:sz w:val="28"/>
          <w:szCs w:val="28"/>
          <w:lang w:val="uk-UA"/>
        </w:rPr>
        <w:t>КОМП’ЮТЕРНЕ МОДЕЛЮВАННЯ ПЛІВКОВОГО ОХОЛОДЖЕННЯ</w:t>
      </w:r>
    </w:p>
    <w:p w14:paraId="2358CE14" w14:textId="77777777" w:rsidR="00F26E68" w:rsidRPr="00762CCD" w:rsidRDefault="00F26E68" w:rsidP="003D1CAE">
      <w:pPr>
        <w:pStyle w:val="Heading2"/>
        <w:spacing w:before="0" w:line="360" w:lineRule="auto"/>
        <w:ind w:firstLine="567"/>
        <w:jc w:val="both"/>
        <w:rPr>
          <w:rFonts w:ascii="Times New Roman" w:hAnsi="Times New Roman" w:cs="Times New Roman"/>
          <w:color w:val="auto"/>
          <w:sz w:val="28"/>
          <w:szCs w:val="28"/>
          <w:lang w:val="uk-UA"/>
        </w:rPr>
      </w:pPr>
    </w:p>
    <w:p w14:paraId="20E68E97" w14:textId="77777777" w:rsidR="00D1196D" w:rsidRPr="00762CCD" w:rsidRDefault="00D1196D" w:rsidP="003D1CAE">
      <w:pPr>
        <w:pStyle w:val="Heading2"/>
        <w:spacing w:before="0" w:line="360" w:lineRule="auto"/>
        <w:ind w:firstLine="567"/>
        <w:jc w:val="both"/>
        <w:rPr>
          <w:rFonts w:ascii="Times New Roman" w:hAnsi="Times New Roman" w:cs="Times New Roman"/>
          <w:color w:val="auto"/>
          <w:sz w:val="28"/>
          <w:szCs w:val="28"/>
          <w:lang w:val="uk-UA"/>
        </w:rPr>
      </w:pPr>
      <w:bookmarkStart w:id="15" w:name="_Toc532206324"/>
      <w:r w:rsidRPr="00762CCD">
        <w:rPr>
          <w:rFonts w:ascii="Times New Roman" w:hAnsi="Times New Roman" w:cs="Times New Roman"/>
          <w:color w:val="auto"/>
          <w:sz w:val="28"/>
          <w:szCs w:val="28"/>
          <w:lang w:val="uk-UA"/>
        </w:rPr>
        <w:t>2.1 Вибір програмного пакету</w:t>
      </w:r>
      <w:bookmarkEnd w:id="15"/>
    </w:p>
    <w:p w14:paraId="47F8E89C" w14:textId="77777777" w:rsidR="00E919B2" w:rsidRPr="00B64EB8" w:rsidRDefault="00E919B2" w:rsidP="003D1CAE">
      <w:pPr>
        <w:spacing w:after="0" w:line="360" w:lineRule="auto"/>
        <w:ind w:firstLine="567"/>
        <w:rPr>
          <w:rFonts w:ascii="Times New Roman" w:hAnsi="Times New Roman" w:cs="Times New Roman"/>
          <w:sz w:val="28"/>
          <w:szCs w:val="28"/>
          <w:lang w:val="uk-UA"/>
        </w:rPr>
      </w:pPr>
    </w:p>
    <w:p w14:paraId="33007387" w14:textId="77777777" w:rsidR="001B0701" w:rsidRPr="00B64EB8" w:rsidRDefault="00D1196D" w:rsidP="003D1CAE">
      <w:pPr>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Для реалізації проекту необхідно побудувати модель. Реальний експеримент відтворити важко, як з технічних, так і з економічних причин, тому доцільно використати  програмний комплекс</w:t>
      </w:r>
      <w:r w:rsidR="00B2062B" w:rsidRPr="00B64EB8">
        <w:rPr>
          <w:rFonts w:ascii="Times New Roman" w:hAnsi="Times New Roman" w:cs="Times New Roman"/>
          <w:sz w:val="28"/>
          <w:szCs w:val="28"/>
          <w:lang w:val="uk-UA"/>
        </w:rPr>
        <w:t xml:space="preserve"> ANSYS CFX</w:t>
      </w:r>
      <w:r w:rsidRPr="00B64EB8">
        <w:rPr>
          <w:rFonts w:ascii="Times New Roman" w:hAnsi="Times New Roman" w:cs="Times New Roman"/>
          <w:sz w:val="28"/>
          <w:szCs w:val="28"/>
          <w:lang w:val="uk-UA"/>
        </w:rPr>
        <w:t xml:space="preserve">. </w:t>
      </w:r>
      <w:r w:rsidR="001B0701" w:rsidRPr="00B64EB8">
        <w:rPr>
          <w:rFonts w:ascii="Times New Roman" w:hAnsi="Times New Roman" w:cs="Times New Roman"/>
          <w:sz w:val="28"/>
          <w:szCs w:val="28"/>
          <w:lang w:val="uk-UA"/>
        </w:rPr>
        <w:t>Цей пакет вміщує в себе моделі турбулентності, що адекватно описують плівкове охолодження за умов, які досліджуються, вивчаються фізична структура потоку та фактори, що характеризують ефективність плівкового охолодження. Достовірність комп’ютерного моделювання забезпечена коректним застосуванням програмного комплексу ANSYS CFX, що сертифікований міжнародними стандартами, та має сертифікат якості ISO 9001:2008, використанням адекватної моделі турбулентності при комп’ютерному аналізі фізичної структури потоку. ANSYS CFX – це високоефективна CFD програма, що застосовується для розрахунку потоку та теплообміну, вона дозволяє виконувати газодинамічні розрахунки як ламінарного, так і турбулентного потоку, перехідної турбулентності, стисливого та нестисливого середовища враховуючи всі види теплообміну, включаючи випромінювання , та з можливістю розв’язання задач у спряженій установці.</w:t>
      </w:r>
    </w:p>
    <w:p w14:paraId="335CC721" w14:textId="77777777" w:rsidR="001B0701" w:rsidRPr="00B64EB8" w:rsidRDefault="001B0701" w:rsidP="00EB10E1">
      <w:pPr>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RANS-моделювання. Чисельне моделювання течії базується на вирішенні системи рівнянь збереження маси, енергії та рівнянь руху Навьє-Стокса [</w:t>
      </w:r>
      <w:r w:rsidR="00EC0324" w:rsidRPr="00B64EB8">
        <w:rPr>
          <w:rFonts w:ascii="Times New Roman" w:hAnsi="Times New Roman" w:cs="Times New Roman"/>
          <w:sz w:val="28"/>
          <w:szCs w:val="28"/>
          <w:lang w:val="uk-UA"/>
        </w:rPr>
        <w:t>31</w:t>
      </w:r>
      <w:r w:rsidR="004B7981" w:rsidRPr="004B7981">
        <w:rPr>
          <w:rFonts w:ascii="Times New Roman" w:hAnsi="Times New Roman" w:cs="Times New Roman"/>
          <w:sz w:val="28"/>
          <w:szCs w:val="28"/>
          <w:lang w:val="uk-UA"/>
        </w:rPr>
        <w:t>-34</w:t>
      </w:r>
      <w:r w:rsidRPr="00B64EB8">
        <w:rPr>
          <w:rFonts w:ascii="Times New Roman" w:hAnsi="Times New Roman" w:cs="Times New Roman"/>
          <w:sz w:val="28"/>
          <w:szCs w:val="28"/>
          <w:lang w:val="uk-UA"/>
        </w:rPr>
        <w:t>]. Не дивлячись на те, що дана система рівнянь повністю описує нестаціонарний турбулентний потік в’язкої стисливої рідини, пряме моделювання турбулентності з використанням цих рівнянь досить обмежене навіть з врахуванням сучасного розвитку обчи</w:t>
      </w:r>
      <w:r w:rsidR="002117D0" w:rsidRPr="00B64EB8">
        <w:rPr>
          <w:rFonts w:ascii="Times New Roman" w:hAnsi="Times New Roman" w:cs="Times New Roman"/>
          <w:sz w:val="28"/>
          <w:szCs w:val="28"/>
          <w:lang w:val="uk-UA"/>
        </w:rPr>
        <w:t>слювальної техніки. Згідно з [</w:t>
      </w:r>
      <w:r w:rsidR="00EC0324" w:rsidRPr="00B64EB8">
        <w:rPr>
          <w:rFonts w:ascii="Times New Roman" w:hAnsi="Times New Roman" w:cs="Times New Roman"/>
          <w:sz w:val="28"/>
          <w:szCs w:val="28"/>
          <w:lang w:val="uk-UA"/>
        </w:rPr>
        <w:t>3</w:t>
      </w:r>
      <w:r w:rsidR="004B7981" w:rsidRPr="004B7981">
        <w:rPr>
          <w:rFonts w:ascii="Times New Roman" w:hAnsi="Times New Roman" w:cs="Times New Roman"/>
          <w:sz w:val="28"/>
          <w:szCs w:val="28"/>
          <w:lang w:val="uk-UA"/>
        </w:rPr>
        <w:t>5</w:t>
      </w:r>
      <w:r w:rsidRPr="00B64EB8">
        <w:rPr>
          <w:rFonts w:ascii="Times New Roman" w:hAnsi="Times New Roman" w:cs="Times New Roman"/>
          <w:sz w:val="28"/>
          <w:szCs w:val="28"/>
          <w:lang w:val="uk-UA"/>
        </w:rPr>
        <w:t>] таке обмеження зумовлене необхідністю виконання розрахунків в нестаціонарній постановці з кроком по часу менше часу турбулентних пульсацій, а також використання досить мілких сіток, що дозволяють змоделювати усі турбулентні вихори, що є досить важким.</w:t>
      </w:r>
    </w:p>
    <w:p w14:paraId="0950029A" w14:textId="77777777" w:rsidR="008E25D6" w:rsidRPr="00B64EB8" w:rsidRDefault="001B0701" w:rsidP="00EB10E1">
      <w:pPr>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lastRenderedPageBreak/>
        <w:t>Тому для розрахунку турбулентного потоку найчастіше використовується метод розв’язання усереднених рівнянь Навьє-Стокса, або RANS-моделювання (RANS – Reynolds Averaged Navier-Stokesequations). При цьому реальний турбулентний потік умовно ділиться на два: встановлений (схоже на ламінарний) та пульсаційний (визначене турбулентними вихорами). Газодинамічні величини у будь-якій точці простору представляють у вигляді суми усередненої за часом величини та пульсаційної величини. Для врахуваня додаткового переносу імпульсу, що пов’язаний  з турбулентним тертям, та переносу теплової енергії що пов’язаний з турбулентної теплопровідністю, коефіцієнти в’язкості та теплопровідності визначають як суми молекулярних, що визначаються властивостями рідини, та турбулентних складових. Для знаходження останніх використовують додаткові залежності, що називаються моделями турбулентності.</w:t>
      </w:r>
    </w:p>
    <w:p w14:paraId="5D80779B" w14:textId="77777777" w:rsidR="00F26E68" w:rsidRPr="00B64EB8" w:rsidRDefault="00F26E68" w:rsidP="00EB10E1">
      <w:pPr>
        <w:spacing w:after="0" w:line="360" w:lineRule="auto"/>
        <w:ind w:firstLine="567"/>
        <w:jc w:val="both"/>
        <w:rPr>
          <w:rFonts w:ascii="Times New Roman" w:hAnsi="Times New Roman" w:cs="Times New Roman"/>
          <w:sz w:val="28"/>
          <w:szCs w:val="28"/>
          <w:lang w:val="uk-UA"/>
        </w:rPr>
      </w:pPr>
    </w:p>
    <w:p w14:paraId="24794EDA" w14:textId="77777777" w:rsidR="00003B79" w:rsidRPr="00762CCD" w:rsidRDefault="00D1196D" w:rsidP="00EB10E1">
      <w:pPr>
        <w:pStyle w:val="Heading2"/>
        <w:spacing w:before="0" w:line="360" w:lineRule="auto"/>
        <w:ind w:firstLine="567"/>
        <w:jc w:val="both"/>
        <w:rPr>
          <w:rFonts w:ascii="Times New Roman" w:hAnsi="Times New Roman" w:cs="Times New Roman"/>
          <w:color w:val="auto"/>
          <w:sz w:val="28"/>
          <w:szCs w:val="28"/>
          <w:lang w:val="uk-UA"/>
        </w:rPr>
      </w:pPr>
      <w:bookmarkStart w:id="16" w:name="_Toc532206325"/>
      <w:r w:rsidRPr="00762CCD">
        <w:rPr>
          <w:rFonts w:ascii="Times New Roman" w:hAnsi="Times New Roman" w:cs="Times New Roman"/>
          <w:color w:val="auto"/>
          <w:sz w:val="28"/>
          <w:szCs w:val="28"/>
          <w:lang w:val="uk-UA"/>
        </w:rPr>
        <w:t>2.2</w:t>
      </w:r>
      <w:r w:rsidR="00FA3B3B" w:rsidRPr="00762CCD">
        <w:rPr>
          <w:rFonts w:ascii="Times New Roman" w:hAnsi="Times New Roman" w:cs="Times New Roman"/>
          <w:color w:val="auto"/>
          <w:sz w:val="28"/>
          <w:szCs w:val="28"/>
          <w:lang w:val="uk-UA"/>
        </w:rPr>
        <w:t xml:space="preserve"> </w:t>
      </w:r>
      <w:r w:rsidR="005E3824" w:rsidRPr="00762CCD">
        <w:rPr>
          <w:rFonts w:ascii="Times New Roman" w:hAnsi="Times New Roman" w:cs="Times New Roman"/>
          <w:color w:val="auto"/>
          <w:sz w:val="28"/>
          <w:szCs w:val="28"/>
          <w:lang w:val="uk-UA"/>
        </w:rPr>
        <w:t>Загальні рівняння</w:t>
      </w:r>
      <w:bookmarkEnd w:id="16"/>
    </w:p>
    <w:p w14:paraId="5CD2B6FE" w14:textId="77777777" w:rsidR="00F26E68" w:rsidRPr="00B64EB8" w:rsidRDefault="00F26E68" w:rsidP="00EB10E1">
      <w:pPr>
        <w:spacing w:after="0" w:line="360" w:lineRule="auto"/>
        <w:ind w:firstLine="567"/>
        <w:jc w:val="both"/>
        <w:rPr>
          <w:rFonts w:ascii="Times New Roman" w:hAnsi="Times New Roman" w:cs="Times New Roman"/>
          <w:sz w:val="28"/>
          <w:szCs w:val="28"/>
          <w:lang w:val="uk-UA"/>
        </w:rPr>
      </w:pPr>
    </w:p>
    <w:p w14:paraId="1AC31826" w14:textId="77777777" w:rsidR="007E6BCD" w:rsidRPr="00B64EB8" w:rsidRDefault="007E6BCD" w:rsidP="00EB10E1">
      <w:pPr>
        <w:autoSpaceDE w:val="0"/>
        <w:autoSpaceDN w:val="0"/>
        <w:adjustRightInd w:val="0"/>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 xml:space="preserve">Для інтерпретації турбулентних течій при математичному використовують системи рівнянь Нав'є-Стокса, </w:t>
      </w:r>
      <w:r w:rsidR="009104F9" w:rsidRPr="00B64EB8">
        <w:rPr>
          <w:rFonts w:ascii="Times New Roman" w:hAnsi="Times New Roman" w:cs="Times New Roman"/>
          <w:sz w:val="28"/>
          <w:szCs w:val="28"/>
          <w:lang w:val="uk-UA"/>
        </w:rPr>
        <w:t>що описують</w:t>
      </w:r>
      <w:r w:rsidRPr="00B64EB8">
        <w:rPr>
          <w:rFonts w:ascii="Times New Roman" w:hAnsi="Times New Roman" w:cs="Times New Roman"/>
          <w:sz w:val="28"/>
          <w:szCs w:val="28"/>
          <w:lang w:val="uk-UA"/>
        </w:rPr>
        <w:t xml:space="preserve"> характеристики миттєв</w:t>
      </w:r>
      <w:r w:rsidR="009104F9" w:rsidRPr="00B64EB8">
        <w:rPr>
          <w:rFonts w:ascii="Times New Roman" w:hAnsi="Times New Roman" w:cs="Times New Roman"/>
          <w:sz w:val="28"/>
          <w:szCs w:val="28"/>
          <w:lang w:val="uk-UA"/>
        </w:rPr>
        <w:t>і</w:t>
      </w:r>
      <w:r w:rsidRPr="00B64EB8">
        <w:rPr>
          <w:rFonts w:ascii="Times New Roman" w:hAnsi="Times New Roman" w:cs="Times New Roman"/>
          <w:sz w:val="28"/>
          <w:szCs w:val="28"/>
          <w:lang w:val="uk-UA"/>
        </w:rPr>
        <w:t xml:space="preserve"> течії рідини.</w:t>
      </w:r>
    </w:p>
    <w:p w14:paraId="49823688" w14:textId="77777777" w:rsidR="00E966C0" w:rsidRPr="00B64EB8" w:rsidRDefault="009104F9" w:rsidP="00EB10E1">
      <w:pPr>
        <w:autoSpaceDE w:val="0"/>
        <w:autoSpaceDN w:val="0"/>
        <w:adjustRightInd w:val="0"/>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 xml:space="preserve">Незважаючи на значний прогрес в підходах, заснованих на вирішенні зазначеної системи рівнянь в рамках прямого чисельного моделювання або моделювання великих вихорів, перш за все обумовлений розвитком суперкомп'ютерів. </w:t>
      </w:r>
    </w:p>
    <w:p w14:paraId="2372D93F" w14:textId="77777777" w:rsidR="0082532B" w:rsidRPr="00B64EB8" w:rsidRDefault="009104F9" w:rsidP="00EB10E1">
      <w:pPr>
        <w:autoSpaceDE w:val="0"/>
        <w:autoSpaceDN w:val="0"/>
        <w:adjustRightInd w:val="0"/>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Система рівнянь Нав'є-Стокса для опису турбулентного руху в'язкої</w:t>
      </w:r>
      <w:r w:rsidR="00C74A48"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не</w:t>
      </w:r>
      <w:r w:rsidR="00C74A48" w:rsidRPr="00B64EB8">
        <w:rPr>
          <w:rFonts w:ascii="Times New Roman" w:hAnsi="Times New Roman" w:cs="Times New Roman"/>
          <w:sz w:val="28"/>
          <w:szCs w:val="28"/>
          <w:lang w:val="uk-UA"/>
        </w:rPr>
        <w:t>стисливої</w:t>
      </w:r>
      <w:r w:rsidRPr="00B64EB8">
        <w:rPr>
          <w:rFonts w:ascii="Times New Roman" w:hAnsi="Times New Roman" w:cs="Times New Roman"/>
          <w:sz w:val="28"/>
          <w:szCs w:val="28"/>
          <w:lang w:val="uk-UA"/>
        </w:rPr>
        <w:t xml:space="preserve"> ньютонівської рідини при відсутності масових сил може бути</w:t>
      </w:r>
      <w:r w:rsidR="00C74A48"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представ</w:t>
      </w:r>
      <w:r w:rsidR="0082532B" w:rsidRPr="00B64EB8">
        <w:rPr>
          <w:rFonts w:ascii="Times New Roman" w:hAnsi="Times New Roman" w:cs="Times New Roman"/>
          <w:sz w:val="28"/>
          <w:szCs w:val="28"/>
          <w:lang w:val="uk-UA"/>
        </w:rPr>
        <w:t>лена в векторно-тензорною формі</w:t>
      </w:r>
      <w:r w:rsidR="002117D0" w:rsidRPr="00B64EB8">
        <w:rPr>
          <w:rFonts w:ascii="Times New Roman" w:hAnsi="Times New Roman" w:cs="Times New Roman"/>
          <w:sz w:val="28"/>
          <w:szCs w:val="28"/>
          <w:lang w:val="uk-UA"/>
        </w:rPr>
        <w:t>.</w:t>
      </w:r>
    </w:p>
    <w:p w14:paraId="08051790" w14:textId="77777777" w:rsidR="001B0701" w:rsidRPr="00B64EB8" w:rsidRDefault="00F26E68" w:rsidP="00EB10E1">
      <w:pPr>
        <w:spacing w:after="0" w:line="360" w:lineRule="auto"/>
        <w:ind w:firstLine="567"/>
        <w:jc w:val="both"/>
        <w:rPr>
          <w:rFonts w:ascii="Times New Roman" w:hAnsi="Times New Roman"/>
          <w:sz w:val="28"/>
          <w:szCs w:val="28"/>
          <w:lang w:val="uk-UA"/>
        </w:rPr>
      </w:pPr>
      <w:r w:rsidRPr="00B64EB8">
        <w:rPr>
          <w:rFonts w:ascii="Times New Roman" w:hAnsi="Times New Roman"/>
          <w:sz w:val="28"/>
          <w:szCs w:val="28"/>
          <w:lang w:val="uk-UA"/>
        </w:rPr>
        <w:t>Рівняння нерозривності</w:t>
      </w:r>
      <w:r w:rsidR="002117D0" w:rsidRPr="00B64EB8">
        <w:rPr>
          <w:rFonts w:ascii="Times New Roman" w:hAnsi="Times New Roman"/>
          <w:sz w:val="28"/>
          <w:szCs w:val="28"/>
          <w:lang w:val="uk-UA"/>
        </w:rPr>
        <w:t>:</w:t>
      </w:r>
    </w:p>
    <w:p w14:paraId="4665A257" w14:textId="77777777" w:rsidR="004E482E" w:rsidRPr="00B64EB8" w:rsidRDefault="004E482E" w:rsidP="00EB10E1">
      <w:pPr>
        <w:spacing w:after="0" w:line="360" w:lineRule="auto"/>
        <w:ind w:firstLine="567"/>
        <w:jc w:val="both"/>
        <w:rPr>
          <w:rFonts w:ascii="Times New Roman" w:hAnsi="Times New Roman"/>
          <w:sz w:val="28"/>
          <w:szCs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815"/>
      </w:tblGrid>
      <w:tr w:rsidR="004E482E" w:rsidRPr="00B64EB8" w14:paraId="2E0B5855" w14:textId="77777777" w:rsidTr="00795BE3">
        <w:tc>
          <w:tcPr>
            <w:tcW w:w="9606" w:type="dxa"/>
          </w:tcPr>
          <w:p w14:paraId="4411B1D5" w14:textId="77777777" w:rsidR="004E482E" w:rsidRPr="00B64EB8" w:rsidRDefault="004E482E" w:rsidP="00795BE3">
            <w:pPr>
              <w:spacing w:line="360" w:lineRule="auto"/>
              <w:jc w:val="center"/>
              <w:rPr>
                <w:rFonts w:ascii="Times New Roman" w:hAnsi="Times New Roman" w:cs="Times New Roman"/>
                <w:sz w:val="28"/>
                <w:szCs w:val="28"/>
                <w:lang w:val="uk-UA"/>
              </w:rPr>
            </w:pPr>
            <w:r w:rsidRPr="00B64EB8">
              <w:rPr>
                <w:rFonts w:ascii="Times New Roman" w:hAnsi="Times New Roman"/>
                <w:position w:val="-34"/>
                <w:sz w:val="28"/>
                <w:szCs w:val="28"/>
                <w:lang w:val="uk-UA"/>
              </w:rPr>
              <w:object w:dxaOrig="2160" w:dyaOrig="780" w14:anchorId="48BA1900">
                <v:shape id="_x0000_i1059" type="#_x0000_t75" style="width:125pt;height:46pt" o:ole="">
                  <v:imagedata r:id="rId95" o:title=""/>
                </v:shape>
                <o:OLEObject Type="Embed" ProgID="Equation.DSMT4" ShapeID="_x0000_i1059" DrawAspect="Content" ObjectID="_1606545261" r:id="rId96"/>
              </w:object>
            </w:r>
          </w:p>
        </w:tc>
        <w:tc>
          <w:tcPr>
            <w:tcW w:w="815" w:type="dxa"/>
            <w:vAlign w:val="center"/>
          </w:tcPr>
          <w:p w14:paraId="75E00421" w14:textId="77777777" w:rsidR="004E482E" w:rsidRPr="00B64EB8" w:rsidRDefault="004E482E" w:rsidP="006E4FFE">
            <w:pPr>
              <w:spacing w:line="360" w:lineRule="auto"/>
              <w:ind w:firstLine="0"/>
              <w:rPr>
                <w:rFonts w:ascii="Times New Roman" w:hAnsi="Times New Roman" w:cs="Times New Roman"/>
                <w:sz w:val="28"/>
                <w:szCs w:val="28"/>
                <w:lang w:val="uk-UA"/>
              </w:rPr>
            </w:pPr>
            <w:r w:rsidRPr="00B64EB8">
              <w:rPr>
                <w:rFonts w:ascii="Times New Roman" w:hAnsi="Times New Roman"/>
                <w:position w:val="-12"/>
                <w:sz w:val="28"/>
                <w:szCs w:val="28"/>
                <w:lang w:val="uk-UA"/>
              </w:rPr>
              <w:t>(2.1)</w:t>
            </w:r>
          </w:p>
        </w:tc>
      </w:tr>
    </w:tbl>
    <w:p w14:paraId="04486F8D" w14:textId="77777777" w:rsidR="002117D0" w:rsidRPr="00B64EB8" w:rsidRDefault="002117D0" w:rsidP="004E482E">
      <w:pPr>
        <w:spacing w:after="0" w:line="360" w:lineRule="auto"/>
        <w:jc w:val="both"/>
        <w:rPr>
          <w:rFonts w:ascii="Times New Roman" w:hAnsi="Times New Roman"/>
          <w:sz w:val="28"/>
          <w:szCs w:val="28"/>
          <w:lang w:val="uk-UA"/>
        </w:rPr>
      </w:pPr>
    </w:p>
    <w:p w14:paraId="69EC3050" w14:textId="77777777" w:rsidR="004E482E" w:rsidRPr="00B64EB8" w:rsidRDefault="004E482E" w:rsidP="004E482E">
      <w:pPr>
        <w:spacing w:after="0" w:line="360" w:lineRule="auto"/>
        <w:jc w:val="both"/>
        <w:rPr>
          <w:rFonts w:ascii="Times New Roman" w:hAnsi="Times New Roman"/>
          <w:sz w:val="28"/>
          <w:szCs w:val="28"/>
          <w:lang w:val="uk-UA"/>
        </w:rPr>
      </w:pPr>
    </w:p>
    <w:p w14:paraId="250660D4" w14:textId="77777777" w:rsidR="001B0701" w:rsidRPr="00B64EB8" w:rsidRDefault="00F26E68" w:rsidP="00EB10E1">
      <w:pPr>
        <w:spacing w:after="0" w:line="360" w:lineRule="auto"/>
        <w:ind w:firstLine="567"/>
        <w:jc w:val="both"/>
        <w:rPr>
          <w:rFonts w:ascii="Times New Roman" w:hAnsi="Times New Roman"/>
          <w:sz w:val="28"/>
          <w:szCs w:val="28"/>
          <w:lang w:val="uk-UA"/>
        </w:rPr>
      </w:pPr>
      <w:r w:rsidRPr="00B64EB8">
        <w:rPr>
          <w:rFonts w:ascii="Times New Roman" w:hAnsi="Times New Roman"/>
          <w:sz w:val="28"/>
          <w:szCs w:val="28"/>
          <w:lang w:val="uk-UA"/>
        </w:rPr>
        <w:lastRenderedPageBreak/>
        <w:t>Закон збереження імпульсу</w:t>
      </w:r>
      <w:r w:rsidR="002117D0" w:rsidRPr="00B64EB8">
        <w:rPr>
          <w:rFonts w:ascii="Times New Roman" w:hAnsi="Times New Roman"/>
          <w:sz w:val="28"/>
          <w:szCs w:val="28"/>
          <w:lang w:val="uk-U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815"/>
      </w:tblGrid>
      <w:tr w:rsidR="004E482E" w:rsidRPr="00B64EB8" w14:paraId="303A7C46" w14:textId="77777777" w:rsidTr="00795BE3">
        <w:tc>
          <w:tcPr>
            <w:tcW w:w="9606" w:type="dxa"/>
          </w:tcPr>
          <w:p w14:paraId="00BD70D9" w14:textId="77777777" w:rsidR="004E482E" w:rsidRPr="00B64EB8" w:rsidRDefault="004E482E" w:rsidP="00795BE3">
            <w:pPr>
              <w:spacing w:line="360" w:lineRule="auto"/>
              <w:jc w:val="center"/>
              <w:rPr>
                <w:rFonts w:ascii="Times New Roman" w:hAnsi="Times New Roman" w:cs="Times New Roman"/>
                <w:sz w:val="28"/>
                <w:szCs w:val="28"/>
                <w:lang w:val="uk-UA"/>
              </w:rPr>
            </w:pPr>
            <w:r w:rsidRPr="00B64EB8">
              <w:rPr>
                <w:rFonts w:ascii="Times New Roman" w:hAnsi="Times New Roman"/>
                <w:position w:val="-38"/>
                <w:sz w:val="28"/>
                <w:szCs w:val="28"/>
                <w:lang w:val="uk-UA"/>
              </w:rPr>
              <w:object w:dxaOrig="4120" w:dyaOrig="859" w14:anchorId="265DF01D">
                <v:shape id="_x0000_i1060" type="#_x0000_t75" style="width:257pt;height:55pt" o:ole="">
                  <v:imagedata r:id="rId97" o:title=""/>
                </v:shape>
                <o:OLEObject Type="Embed" ProgID="Equation.DSMT4" ShapeID="_x0000_i1060" DrawAspect="Content" ObjectID="_1606545262" r:id="rId98"/>
              </w:object>
            </w:r>
          </w:p>
        </w:tc>
        <w:tc>
          <w:tcPr>
            <w:tcW w:w="815" w:type="dxa"/>
            <w:vAlign w:val="center"/>
          </w:tcPr>
          <w:p w14:paraId="7E9EE169" w14:textId="77777777" w:rsidR="004E482E" w:rsidRPr="00B64EB8" w:rsidRDefault="004E482E" w:rsidP="006E4FFE">
            <w:pPr>
              <w:spacing w:line="360" w:lineRule="auto"/>
              <w:ind w:firstLine="0"/>
              <w:rPr>
                <w:rFonts w:ascii="Times New Roman" w:hAnsi="Times New Roman" w:cs="Times New Roman"/>
                <w:sz w:val="28"/>
                <w:szCs w:val="28"/>
                <w:lang w:val="uk-UA"/>
              </w:rPr>
            </w:pPr>
            <w:r w:rsidRPr="00B64EB8">
              <w:rPr>
                <w:rFonts w:ascii="Times New Roman" w:hAnsi="Times New Roman"/>
                <w:position w:val="-12"/>
                <w:sz w:val="28"/>
                <w:szCs w:val="28"/>
                <w:lang w:val="uk-UA"/>
              </w:rPr>
              <w:t>(2.2)</w:t>
            </w:r>
          </w:p>
        </w:tc>
      </w:tr>
    </w:tbl>
    <w:p w14:paraId="4EBE4380" w14:textId="77777777" w:rsidR="001B0701" w:rsidRPr="00B64EB8" w:rsidRDefault="00F26E68" w:rsidP="00EB10E1">
      <w:pPr>
        <w:spacing w:after="0" w:line="360" w:lineRule="auto"/>
        <w:ind w:firstLine="567"/>
        <w:jc w:val="both"/>
        <w:rPr>
          <w:rFonts w:ascii="Times New Roman" w:hAnsi="Times New Roman"/>
          <w:sz w:val="28"/>
          <w:szCs w:val="28"/>
          <w:lang w:val="uk-UA"/>
        </w:rPr>
      </w:pPr>
      <w:r w:rsidRPr="00B64EB8">
        <w:rPr>
          <w:rFonts w:ascii="Times New Roman" w:hAnsi="Times New Roman"/>
          <w:sz w:val="28"/>
          <w:szCs w:val="28"/>
          <w:lang w:val="uk-UA"/>
        </w:rPr>
        <w:t>Закон збереження енергії:</w:t>
      </w:r>
    </w:p>
    <w:p w14:paraId="74305692" w14:textId="77777777" w:rsidR="004E482E" w:rsidRPr="00B64EB8" w:rsidRDefault="004E482E" w:rsidP="00EB10E1">
      <w:pPr>
        <w:spacing w:after="0" w:line="360" w:lineRule="auto"/>
        <w:ind w:firstLine="567"/>
        <w:jc w:val="both"/>
        <w:rPr>
          <w:rFonts w:ascii="Times New Roman" w:hAnsi="Times New Roman"/>
          <w:sz w:val="28"/>
          <w:szCs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815"/>
      </w:tblGrid>
      <w:tr w:rsidR="004E482E" w:rsidRPr="00B64EB8" w14:paraId="0C724886" w14:textId="77777777" w:rsidTr="00795BE3">
        <w:tc>
          <w:tcPr>
            <w:tcW w:w="9606" w:type="dxa"/>
          </w:tcPr>
          <w:p w14:paraId="7D760D68" w14:textId="77777777" w:rsidR="004E482E" w:rsidRPr="00B64EB8" w:rsidRDefault="004E482E" w:rsidP="00795BE3">
            <w:pPr>
              <w:spacing w:line="360" w:lineRule="auto"/>
              <w:jc w:val="center"/>
              <w:rPr>
                <w:rFonts w:ascii="Times New Roman" w:hAnsi="Times New Roman" w:cs="Times New Roman"/>
                <w:sz w:val="28"/>
                <w:szCs w:val="28"/>
                <w:lang w:val="uk-UA"/>
              </w:rPr>
            </w:pPr>
            <w:r w:rsidRPr="00B64EB8">
              <w:rPr>
                <w:rFonts w:ascii="Times New Roman" w:hAnsi="Times New Roman"/>
                <w:position w:val="-38"/>
                <w:sz w:val="28"/>
                <w:szCs w:val="28"/>
                <w:lang w:val="uk-UA"/>
              </w:rPr>
              <w:object w:dxaOrig="5780" w:dyaOrig="820" w14:anchorId="7CD15D93">
                <v:shape id="_x0000_i1061" type="#_x0000_t75" style="width:338pt;height:48pt" o:ole="">
                  <v:imagedata r:id="rId99" o:title=""/>
                </v:shape>
                <o:OLEObject Type="Embed" ProgID="Equation.DSMT4" ShapeID="_x0000_i1061" DrawAspect="Content" ObjectID="_1606545263" r:id="rId100"/>
              </w:object>
            </w:r>
          </w:p>
        </w:tc>
        <w:tc>
          <w:tcPr>
            <w:tcW w:w="815" w:type="dxa"/>
            <w:vAlign w:val="center"/>
          </w:tcPr>
          <w:p w14:paraId="34ED3E0D" w14:textId="77777777" w:rsidR="004E482E" w:rsidRPr="00B64EB8" w:rsidRDefault="004E482E" w:rsidP="006E4FFE">
            <w:pPr>
              <w:spacing w:line="360" w:lineRule="auto"/>
              <w:ind w:firstLine="0"/>
              <w:rPr>
                <w:rFonts w:ascii="Times New Roman" w:hAnsi="Times New Roman" w:cs="Times New Roman"/>
                <w:sz w:val="28"/>
                <w:szCs w:val="28"/>
                <w:lang w:val="uk-UA"/>
              </w:rPr>
            </w:pPr>
            <w:r w:rsidRPr="00B64EB8">
              <w:rPr>
                <w:rFonts w:ascii="Times New Roman" w:hAnsi="Times New Roman"/>
                <w:position w:val="-12"/>
                <w:sz w:val="28"/>
                <w:szCs w:val="28"/>
                <w:lang w:val="uk-UA"/>
              </w:rPr>
              <w:t>(2.3)</w:t>
            </w:r>
          </w:p>
        </w:tc>
      </w:tr>
    </w:tbl>
    <w:p w14:paraId="17550151" w14:textId="77777777" w:rsidR="0082532B" w:rsidRPr="00B64EB8" w:rsidRDefault="0082532B" w:rsidP="00EB10E1">
      <w:pPr>
        <w:spacing w:after="0" w:line="360" w:lineRule="auto"/>
        <w:ind w:firstLine="567"/>
        <w:jc w:val="both"/>
        <w:rPr>
          <w:rFonts w:ascii="Times New Roman" w:hAnsi="Times New Roman"/>
          <w:sz w:val="28"/>
          <w:szCs w:val="28"/>
          <w:lang w:val="uk-UA"/>
        </w:rPr>
      </w:pPr>
    </w:p>
    <w:p w14:paraId="33204297" w14:textId="77777777" w:rsidR="001B0701" w:rsidRPr="00B64EB8" w:rsidRDefault="001B0701" w:rsidP="00EB10E1">
      <w:pPr>
        <w:spacing w:after="0" w:line="360" w:lineRule="auto"/>
        <w:ind w:firstLine="567"/>
        <w:jc w:val="both"/>
        <w:rPr>
          <w:rFonts w:ascii="Times New Roman" w:hAnsi="Times New Roman"/>
          <w:sz w:val="28"/>
          <w:szCs w:val="28"/>
          <w:lang w:val="uk-UA"/>
        </w:rPr>
      </w:pPr>
      <w:r w:rsidRPr="00B64EB8">
        <w:rPr>
          <w:rFonts w:ascii="Times New Roman" w:hAnsi="Times New Roman"/>
          <w:sz w:val="28"/>
          <w:szCs w:val="28"/>
          <w:lang w:val="uk-UA"/>
        </w:rPr>
        <w:t xml:space="preserve">де </w:t>
      </w:r>
      <w:r w:rsidR="004E482E" w:rsidRPr="00B64EB8">
        <w:rPr>
          <w:rFonts w:ascii="Times New Roman" w:hAnsi="Times New Roman"/>
          <w:position w:val="-38"/>
          <w:sz w:val="28"/>
          <w:szCs w:val="28"/>
          <w:lang w:val="uk-UA"/>
        </w:rPr>
        <w:object w:dxaOrig="3460" w:dyaOrig="859" w14:anchorId="06FFD6D4">
          <v:shape id="_x0000_i1062" type="#_x0000_t75" style="width:221pt;height:55pt" o:ole="">
            <v:imagedata r:id="rId101" o:title=""/>
          </v:shape>
          <o:OLEObject Type="Embed" ProgID="Equation.DSMT4" ShapeID="_x0000_i1062" DrawAspect="Content" ObjectID="_1606545264" r:id="rId102"/>
        </w:object>
      </w:r>
      <w:r w:rsidR="004E482E" w:rsidRPr="00B64EB8">
        <w:rPr>
          <w:rFonts w:ascii="Times New Roman" w:hAnsi="Times New Roman"/>
          <w:position w:val="-26"/>
          <w:sz w:val="28"/>
          <w:szCs w:val="28"/>
          <w:lang w:val="uk-UA"/>
        </w:rPr>
        <w:object w:dxaOrig="1620" w:dyaOrig="700" w14:anchorId="1FE13166">
          <v:shape id="_x0000_i1063" type="#_x0000_t75" style="width:94pt;height:40pt" o:ole="">
            <v:imagedata r:id="rId103" o:title=""/>
          </v:shape>
          <o:OLEObject Type="Embed" ProgID="Equation.DSMT4" ShapeID="_x0000_i1063" DrawAspect="Content" ObjectID="_1606545265" r:id="rId104"/>
        </w:object>
      </w:r>
    </w:p>
    <w:p w14:paraId="77A75D3D" w14:textId="77777777" w:rsidR="001B0701" w:rsidRPr="00B64EB8" w:rsidRDefault="001B0701" w:rsidP="00EB10E1">
      <w:pPr>
        <w:spacing w:after="0" w:line="360" w:lineRule="auto"/>
        <w:ind w:firstLine="567"/>
        <w:jc w:val="both"/>
        <w:rPr>
          <w:rFonts w:ascii="Times New Roman" w:hAnsi="Times New Roman"/>
          <w:sz w:val="28"/>
          <w:szCs w:val="28"/>
          <w:lang w:val="uk-UA"/>
        </w:rPr>
      </w:pPr>
      <w:r w:rsidRPr="00B64EB8">
        <w:rPr>
          <w:rFonts w:ascii="Times New Roman" w:hAnsi="Times New Roman"/>
          <w:position w:val="-14"/>
          <w:sz w:val="28"/>
          <w:szCs w:val="28"/>
          <w:lang w:val="uk-UA"/>
        </w:rPr>
        <w:object w:dxaOrig="260" w:dyaOrig="380" w14:anchorId="1D30DA3E">
          <v:shape id="_x0000_i1064" type="#_x0000_t75" style="width:17pt;height:25pt" o:ole="">
            <v:imagedata r:id="rId105" o:title=""/>
          </v:shape>
          <o:OLEObject Type="Embed" ProgID="Equation.DSMT4" ShapeID="_x0000_i1064" DrawAspect="Content" ObjectID="_1606545266" r:id="rId106"/>
        </w:object>
      </w:r>
      <w:r w:rsidRPr="00B64EB8">
        <w:rPr>
          <w:rFonts w:ascii="Times New Roman" w:hAnsi="Times New Roman"/>
          <w:sz w:val="28"/>
          <w:szCs w:val="28"/>
          <w:lang w:val="uk-UA"/>
        </w:rPr>
        <w:t>– тензор в’язких напруг;</w:t>
      </w:r>
      <w:r w:rsidRPr="00B64EB8">
        <w:rPr>
          <w:rFonts w:ascii="Times New Roman" w:hAnsi="Times New Roman"/>
          <w:position w:val="-10"/>
          <w:sz w:val="28"/>
          <w:szCs w:val="28"/>
          <w:lang w:val="uk-UA"/>
        </w:rPr>
        <w:object w:dxaOrig="240" w:dyaOrig="260" w14:anchorId="76313B3C">
          <v:shape id="_x0000_i1065" type="#_x0000_t75" style="width:16pt;height:17pt" o:ole="">
            <v:imagedata r:id="rId107" o:title=""/>
          </v:shape>
          <o:OLEObject Type="Embed" ProgID="Equation.DSMT4" ShapeID="_x0000_i1065" DrawAspect="Content" ObjectID="_1606545267" r:id="rId108"/>
        </w:object>
      </w:r>
      <w:r w:rsidRPr="00B64EB8">
        <w:rPr>
          <w:rFonts w:ascii="Times New Roman" w:hAnsi="Times New Roman"/>
          <w:sz w:val="28"/>
          <w:szCs w:val="28"/>
          <w:lang w:val="uk-UA"/>
        </w:rPr>
        <w:t>– коефіцієнт дина</w:t>
      </w:r>
      <w:r w:rsidR="004E482E" w:rsidRPr="00B64EB8">
        <w:rPr>
          <w:rFonts w:ascii="Times New Roman" w:hAnsi="Times New Roman"/>
          <w:sz w:val="28"/>
          <w:szCs w:val="28"/>
          <w:lang w:val="uk-UA"/>
        </w:rPr>
        <w:t>мічної молекулярної в’язкості;</w:t>
      </w:r>
      <w:r w:rsidRPr="00B64EB8">
        <w:rPr>
          <w:rFonts w:ascii="Times New Roman" w:hAnsi="Times New Roman"/>
          <w:sz w:val="28"/>
          <w:szCs w:val="28"/>
          <w:lang w:val="uk-UA"/>
        </w:rPr>
        <w:t xml:space="preserve"> t– час;</w:t>
      </w:r>
      <w:r w:rsidRPr="00B64EB8">
        <w:rPr>
          <w:rFonts w:ascii="Times New Roman" w:hAnsi="Times New Roman"/>
          <w:position w:val="-10"/>
          <w:sz w:val="28"/>
          <w:szCs w:val="28"/>
          <w:lang w:val="uk-UA"/>
        </w:rPr>
        <w:object w:dxaOrig="240" w:dyaOrig="260" w14:anchorId="59BA6E46">
          <v:shape id="_x0000_i1066" type="#_x0000_t75" style="width:17pt;height:17pt" o:ole="">
            <v:imagedata r:id="rId109" o:title=""/>
          </v:shape>
          <o:OLEObject Type="Embed" ProgID="Equation.DSMT4" ShapeID="_x0000_i1066" DrawAspect="Content" ObjectID="_1606545268" r:id="rId110"/>
        </w:object>
      </w:r>
      <w:r w:rsidR="004E482E" w:rsidRPr="00B64EB8">
        <w:rPr>
          <w:rFonts w:ascii="Times New Roman" w:hAnsi="Times New Roman"/>
          <w:sz w:val="28"/>
          <w:szCs w:val="28"/>
          <w:lang w:val="uk-UA"/>
        </w:rPr>
        <w:t xml:space="preserve">– густина рідини; р </w:t>
      </w:r>
      <w:r w:rsidRPr="00B64EB8">
        <w:rPr>
          <w:rFonts w:ascii="Times New Roman" w:hAnsi="Times New Roman"/>
          <w:sz w:val="28"/>
          <w:szCs w:val="28"/>
          <w:lang w:val="uk-UA"/>
        </w:rPr>
        <w:t xml:space="preserve">– тиск; </w:t>
      </w:r>
      <w:r w:rsidRPr="00B64EB8">
        <w:rPr>
          <w:rFonts w:ascii="Times New Roman" w:hAnsi="Times New Roman"/>
          <w:position w:val="-14"/>
          <w:sz w:val="28"/>
          <w:szCs w:val="28"/>
          <w:lang w:val="uk-UA"/>
        </w:rPr>
        <w:object w:dxaOrig="480" w:dyaOrig="380" w14:anchorId="60254879">
          <v:shape id="_x0000_i1067" type="#_x0000_t75" style="width:32pt;height:25pt" o:ole="">
            <v:imagedata r:id="rId111" o:title=""/>
          </v:shape>
          <o:OLEObject Type="Embed" ProgID="Equation.DSMT4" ShapeID="_x0000_i1067" DrawAspect="Content" ObjectID="_1606545269" r:id="rId112"/>
        </w:object>
      </w:r>
      <w:r w:rsidRPr="00B64EB8">
        <w:rPr>
          <w:rFonts w:ascii="Times New Roman" w:hAnsi="Times New Roman"/>
          <w:sz w:val="28"/>
          <w:szCs w:val="28"/>
          <w:lang w:val="uk-UA"/>
        </w:rPr>
        <w:t>– декартові складові швидкості у напрямку відповідних вісей; i,j =1, 2, 3</w:t>
      </w:r>
      <w:r w:rsidRPr="00B64EB8">
        <w:rPr>
          <w:rFonts w:ascii="Times New Roman" w:hAnsi="Times New Roman"/>
          <w:position w:val="-4"/>
          <w:sz w:val="28"/>
          <w:szCs w:val="28"/>
          <w:lang w:val="uk-UA"/>
        </w:rPr>
        <w:object w:dxaOrig="180" w:dyaOrig="279" w14:anchorId="115A2A05">
          <v:shape id="_x0000_i1068" type="#_x0000_t75" style="width:10pt;height:14pt" o:ole="">
            <v:imagedata r:id="rId113" o:title=""/>
          </v:shape>
          <o:OLEObject Type="Embed" ProgID="Equation.DSMT4" ShapeID="_x0000_i1068" DrawAspect="Content" ObjectID="_1606545270" r:id="rId114"/>
        </w:object>
      </w:r>
    </w:p>
    <w:p w14:paraId="6AB0EAD0" w14:textId="77777777" w:rsidR="003A0D33" w:rsidRPr="00B64EB8" w:rsidRDefault="003A0D33" w:rsidP="00EB10E1">
      <w:pPr>
        <w:autoSpaceDE w:val="0"/>
        <w:autoSpaceDN w:val="0"/>
        <w:adjustRightInd w:val="0"/>
        <w:spacing w:after="0" w:line="360" w:lineRule="auto"/>
        <w:ind w:firstLine="567"/>
        <w:jc w:val="both"/>
        <w:rPr>
          <w:rFonts w:ascii="Times New Roman" w:hAnsi="Times New Roman" w:cs="Times New Roman"/>
          <w:sz w:val="28"/>
          <w:szCs w:val="28"/>
          <w:lang w:val="uk-UA"/>
        </w:rPr>
      </w:pPr>
    </w:p>
    <w:p w14:paraId="202D1EEE" w14:textId="77777777" w:rsidR="00003B79" w:rsidRPr="00762CCD" w:rsidRDefault="005E3824" w:rsidP="00EB10E1">
      <w:pPr>
        <w:pStyle w:val="Heading2"/>
        <w:spacing w:before="0" w:line="360" w:lineRule="auto"/>
        <w:ind w:firstLine="567"/>
        <w:jc w:val="both"/>
        <w:rPr>
          <w:rFonts w:ascii="Times New Roman" w:hAnsi="Times New Roman" w:cs="Times New Roman"/>
          <w:color w:val="auto"/>
          <w:sz w:val="28"/>
          <w:szCs w:val="28"/>
          <w:lang w:val="uk-UA"/>
        </w:rPr>
      </w:pPr>
      <w:bookmarkStart w:id="17" w:name="_Toc532206326"/>
      <w:r w:rsidRPr="00762CCD">
        <w:rPr>
          <w:rFonts w:ascii="Times New Roman" w:hAnsi="Times New Roman" w:cs="Times New Roman"/>
          <w:color w:val="auto"/>
          <w:sz w:val="28"/>
          <w:szCs w:val="28"/>
          <w:lang w:val="uk-UA"/>
        </w:rPr>
        <w:t>2.</w:t>
      </w:r>
      <w:r w:rsidR="00917E34" w:rsidRPr="00762CCD">
        <w:rPr>
          <w:rFonts w:ascii="Times New Roman" w:hAnsi="Times New Roman" w:cs="Times New Roman"/>
          <w:color w:val="auto"/>
          <w:sz w:val="28"/>
          <w:szCs w:val="28"/>
          <w:lang w:val="uk-UA"/>
        </w:rPr>
        <w:t>3</w:t>
      </w:r>
      <w:r w:rsidRPr="00762CCD">
        <w:rPr>
          <w:rFonts w:ascii="Times New Roman" w:hAnsi="Times New Roman" w:cs="Times New Roman"/>
          <w:color w:val="auto"/>
          <w:sz w:val="28"/>
          <w:szCs w:val="28"/>
          <w:lang w:val="uk-UA"/>
        </w:rPr>
        <w:t xml:space="preserve"> Моделi турбулентності</w:t>
      </w:r>
      <w:bookmarkEnd w:id="17"/>
    </w:p>
    <w:p w14:paraId="7E08637A" w14:textId="77777777" w:rsidR="00F26E68" w:rsidRPr="00B64EB8" w:rsidRDefault="00F26E68" w:rsidP="00EB10E1">
      <w:pPr>
        <w:spacing w:after="0" w:line="360" w:lineRule="auto"/>
        <w:ind w:firstLine="567"/>
        <w:jc w:val="both"/>
        <w:rPr>
          <w:rFonts w:ascii="Times New Roman" w:hAnsi="Times New Roman" w:cs="Times New Roman"/>
          <w:sz w:val="28"/>
          <w:szCs w:val="28"/>
          <w:lang w:val="uk-UA"/>
        </w:rPr>
      </w:pPr>
    </w:p>
    <w:p w14:paraId="22DD496A" w14:textId="77777777" w:rsidR="00F71D41" w:rsidRPr="00B64EB8" w:rsidRDefault="00361D73" w:rsidP="00EB10E1">
      <w:pPr>
        <w:autoSpaceDE w:val="0"/>
        <w:autoSpaceDN w:val="0"/>
        <w:adjustRightInd w:val="0"/>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В програм</w:t>
      </w:r>
      <w:r w:rsidR="002F0113" w:rsidRPr="00B64EB8">
        <w:rPr>
          <w:rFonts w:ascii="Times New Roman" w:hAnsi="Times New Roman" w:cs="Times New Roman"/>
          <w:sz w:val="28"/>
          <w:szCs w:val="28"/>
          <w:lang w:val="uk-UA"/>
        </w:rPr>
        <w:t>ном</w:t>
      </w:r>
      <w:r w:rsidRPr="00B64EB8">
        <w:rPr>
          <w:rFonts w:ascii="Times New Roman" w:hAnsi="Times New Roman" w:cs="Times New Roman"/>
          <w:sz w:val="28"/>
          <w:szCs w:val="28"/>
          <w:lang w:val="uk-UA"/>
        </w:rPr>
        <w:t>у комплексі</w:t>
      </w:r>
      <w:r w:rsidR="002F0113" w:rsidRPr="00B64EB8">
        <w:rPr>
          <w:rFonts w:ascii="Times New Roman" w:hAnsi="Times New Roman" w:cs="Times New Roman"/>
          <w:sz w:val="28"/>
          <w:szCs w:val="28"/>
          <w:lang w:val="uk-UA"/>
        </w:rPr>
        <w:t xml:space="preserve"> ANSYS CFX </w:t>
      </w:r>
      <w:r w:rsidRPr="00B64EB8">
        <w:rPr>
          <w:rFonts w:ascii="Times New Roman" w:hAnsi="Times New Roman" w:cs="Times New Roman"/>
          <w:sz w:val="28"/>
          <w:szCs w:val="28"/>
          <w:lang w:val="uk-UA"/>
        </w:rPr>
        <w:t>є</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можливість</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провести розрахунки</w:t>
      </w:r>
      <w:r w:rsidR="002F0113" w:rsidRPr="00B64EB8">
        <w:rPr>
          <w:rFonts w:ascii="Times New Roman" w:hAnsi="Times New Roman" w:cs="Times New Roman"/>
          <w:sz w:val="28"/>
          <w:szCs w:val="28"/>
          <w:lang w:val="uk-UA"/>
        </w:rPr>
        <w:t xml:space="preserve"> по р</w:t>
      </w:r>
      <w:r w:rsidRPr="00B64EB8">
        <w:rPr>
          <w:rFonts w:ascii="Times New Roman" w:hAnsi="Times New Roman" w:cs="Times New Roman"/>
          <w:sz w:val="28"/>
          <w:szCs w:val="28"/>
          <w:lang w:val="uk-UA"/>
        </w:rPr>
        <w:t>ізним моделям турбулентності</w:t>
      </w:r>
      <w:r w:rsidR="002F0113" w:rsidRPr="00B64EB8">
        <w:rPr>
          <w:rFonts w:ascii="Times New Roman" w:hAnsi="Times New Roman" w:cs="Times New Roman"/>
          <w:sz w:val="28"/>
          <w:szCs w:val="28"/>
          <w:lang w:val="uk-UA"/>
        </w:rPr>
        <w:t>, в з</w:t>
      </w:r>
      <w:r w:rsidRPr="00B64EB8">
        <w:rPr>
          <w:rFonts w:ascii="Times New Roman" w:hAnsi="Times New Roman" w:cs="Times New Roman"/>
          <w:sz w:val="28"/>
          <w:szCs w:val="28"/>
          <w:lang w:val="uk-UA"/>
        </w:rPr>
        <w:t>алежності</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від типу</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поставленого завдання</w:t>
      </w:r>
      <w:r w:rsidR="002F0113" w:rsidRPr="00B64EB8">
        <w:rPr>
          <w:rFonts w:ascii="Times New Roman" w:hAnsi="Times New Roman" w:cs="Times New Roman"/>
          <w:sz w:val="28"/>
          <w:szCs w:val="28"/>
          <w:lang w:val="uk-UA"/>
        </w:rPr>
        <w:t>. Модель турбулентност</w:t>
      </w:r>
      <w:r w:rsidRPr="00B64EB8">
        <w:rPr>
          <w:rFonts w:ascii="Times New Roman" w:hAnsi="Times New Roman" w:cs="Times New Roman"/>
          <w:sz w:val="28"/>
          <w:szCs w:val="28"/>
          <w:lang w:val="uk-UA"/>
        </w:rPr>
        <w:t>і</w:t>
      </w:r>
      <w:r w:rsidR="002F0113" w:rsidRPr="00B64EB8">
        <w:rPr>
          <w:rFonts w:ascii="Times New Roman" w:hAnsi="Times New Roman" w:cs="Times New Roman"/>
          <w:sz w:val="28"/>
          <w:szCs w:val="28"/>
          <w:lang w:val="uk-UA"/>
        </w:rPr>
        <w:t xml:space="preserve"> k – ε, </w:t>
      </w:r>
      <w:r w:rsidR="00F71D41" w:rsidRPr="00B64EB8">
        <w:rPr>
          <w:rFonts w:ascii="Times New Roman" w:hAnsi="Times New Roman" w:cs="Times New Roman"/>
          <w:sz w:val="28"/>
          <w:szCs w:val="28"/>
          <w:lang w:val="uk-UA"/>
        </w:rPr>
        <w:t>що використовує</w:t>
      </w:r>
      <w:r w:rsidR="002F0113" w:rsidRPr="00B64EB8">
        <w:rPr>
          <w:rFonts w:ascii="Times New Roman" w:hAnsi="Times New Roman" w:cs="Times New Roman"/>
          <w:sz w:val="28"/>
          <w:szCs w:val="28"/>
          <w:lang w:val="uk-UA"/>
        </w:rPr>
        <w:t xml:space="preserve"> </w:t>
      </w:r>
      <w:r w:rsidR="00F71D41" w:rsidRPr="00B64EB8">
        <w:rPr>
          <w:rFonts w:ascii="Times New Roman" w:hAnsi="Times New Roman" w:cs="Times New Roman"/>
          <w:sz w:val="28"/>
          <w:szCs w:val="28"/>
          <w:lang w:val="uk-UA"/>
        </w:rPr>
        <w:t>рівняння переносу</w:t>
      </w:r>
      <w:r w:rsidR="002F0113" w:rsidRPr="00B64EB8">
        <w:rPr>
          <w:rFonts w:ascii="Times New Roman" w:hAnsi="Times New Roman" w:cs="Times New Roman"/>
          <w:sz w:val="28"/>
          <w:szCs w:val="28"/>
          <w:lang w:val="uk-UA"/>
        </w:rPr>
        <w:t xml:space="preserve"> </w:t>
      </w:r>
      <w:r w:rsidR="00F71D41" w:rsidRPr="00B64EB8">
        <w:rPr>
          <w:rFonts w:ascii="Times New Roman" w:hAnsi="Times New Roman" w:cs="Times New Roman"/>
          <w:sz w:val="28"/>
          <w:szCs w:val="28"/>
          <w:lang w:val="uk-UA"/>
        </w:rPr>
        <w:t>кінетичної енергії турбулентності</w:t>
      </w:r>
      <w:r w:rsidR="002F0113" w:rsidRPr="00B64EB8">
        <w:rPr>
          <w:rFonts w:ascii="Times New Roman" w:hAnsi="Times New Roman" w:cs="Times New Roman"/>
          <w:sz w:val="28"/>
          <w:szCs w:val="28"/>
          <w:lang w:val="uk-UA"/>
        </w:rPr>
        <w:t xml:space="preserve"> (k) </w:t>
      </w:r>
      <w:r w:rsidR="00F71D41" w:rsidRPr="00B64EB8">
        <w:rPr>
          <w:rFonts w:ascii="Times New Roman" w:hAnsi="Times New Roman" w:cs="Times New Roman"/>
          <w:sz w:val="28"/>
          <w:szCs w:val="28"/>
          <w:lang w:val="uk-UA"/>
        </w:rPr>
        <w:t xml:space="preserve">і </w:t>
      </w:r>
      <w:r w:rsidR="00917E34" w:rsidRPr="00B64EB8">
        <w:rPr>
          <w:rFonts w:ascii="Times New Roman" w:hAnsi="Times New Roman" w:cs="Times New Roman"/>
          <w:sz w:val="28"/>
          <w:szCs w:val="28"/>
          <w:lang w:val="uk-UA"/>
        </w:rPr>
        <w:t>швидкості</w:t>
      </w:r>
      <w:r w:rsidR="00F71D41" w:rsidRPr="00B64EB8">
        <w:rPr>
          <w:rFonts w:ascii="Times New Roman" w:hAnsi="Times New Roman" w:cs="Times New Roman"/>
          <w:sz w:val="28"/>
          <w:szCs w:val="28"/>
          <w:lang w:val="uk-UA"/>
        </w:rPr>
        <w:t xml:space="preserve"> її</w:t>
      </w:r>
      <w:r w:rsidR="002F0113" w:rsidRPr="00B64EB8">
        <w:rPr>
          <w:rFonts w:ascii="Times New Roman" w:hAnsi="Times New Roman" w:cs="Times New Roman"/>
          <w:sz w:val="28"/>
          <w:szCs w:val="28"/>
          <w:lang w:val="uk-UA"/>
        </w:rPr>
        <w:t xml:space="preserve"> </w:t>
      </w:r>
      <w:r w:rsidR="00F71D41" w:rsidRPr="00B64EB8">
        <w:rPr>
          <w:rFonts w:ascii="Times New Roman" w:hAnsi="Times New Roman" w:cs="Times New Roman"/>
          <w:sz w:val="28"/>
          <w:szCs w:val="28"/>
          <w:lang w:val="uk-UA"/>
        </w:rPr>
        <w:t>дисипації</w:t>
      </w:r>
      <w:r w:rsidR="002F0113" w:rsidRPr="00B64EB8">
        <w:rPr>
          <w:rFonts w:ascii="Times New Roman" w:hAnsi="Times New Roman" w:cs="Times New Roman"/>
          <w:sz w:val="28"/>
          <w:szCs w:val="28"/>
          <w:lang w:val="uk-UA"/>
        </w:rPr>
        <w:t xml:space="preserve"> (ε), </w:t>
      </w:r>
      <w:r w:rsidR="00F71D41" w:rsidRPr="00B64EB8">
        <w:rPr>
          <w:rFonts w:ascii="Times New Roman" w:hAnsi="Times New Roman" w:cs="Times New Roman"/>
          <w:sz w:val="28"/>
          <w:szCs w:val="28"/>
          <w:lang w:val="uk-UA"/>
        </w:rPr>
        <w:t>використовується і дає</w:t>
      </w:r>
      <w:r w:rsidR="002F0113" w:rsidRPr="00B64EB8">
        <w:rPr>
          <w:rFonts w:ascii="Times New Roman" w:hAnsi="Times New Roman" w:cs="Times New Roman"/>
          <w:sz w:val="28"/>
          <w:szCs w:val="28"/>
          <w:lang w:val="uk-UA"/>
        </w:rPr>
        <w:t xml:space="preserve"> </w:t>
      </w:r>
      <w:r w:rsidR="00F71D41" w:rsidRPr="00B64EB8">
        <w:rPr>
          <w:rFonts w:ascii="Times New Roman" w:hAnsi="Times New Roman" w:cs="Times New Roman"/>
          <w:sz w:val="28"/>
          <w:szCs w:val="28"/>
          <w:lang w:val="uk-UA"/>
        </w:rPr>
        <w:t>непогані</w:t>
      </w:r>
      <w:r w:rsidR="002F0113" w:rsidRPr="00B64EB8">
        <w:rPr>
          <w:rFonts w:ascii="Times New Roman" w:hAnsi="Times New Roman" w:cs="Times New Roman"/>
          <w:sz w:val="28"/>
          <w:szCs w:val="28"/>
          <w:lang w:val="uk-UA"/>
        </w:rPr>
        <w:t xml:space="preserve"> результат</w:t>
      </w:r>
      <w:r w:rsidR="00F71D41" w:rsidRPr="00B64EB8">
        <w:rPr>
          <w:rFonts w:ascii="Times New Roman" w:hAnsi="Times New Roman" w:cs="Times New Roman"/>
          <w:sz w:val="28"/>
          <w:szCs w:val="28"/>
          <w:lang w:val="uk-UA"/>
        </w:rPr>
        <w:t>и</w:t>
      </w:r>
      <w:r w:rsidR="002F0113" w:rsidRPr="00B64EB8">
        <w:rPr>
          <w:rFonts w:ascii="Times New Roman" w:hAnsi="Times New Roman" w:cs="Times New Roman"/>
          <w:sz w:val="28"/>
          <w:szCs w:val="28"/>
          <w:lang w:val="uk-UA"/>
        </w:rPr>
        <w:t xml:space="preserve"> в</w:t>
      </w:r>
      <w:r w:rsidR="00F71D41" w:rsidRPr="00B64EB8">
        <w:rPr>
          <w:rFonts w:ascii="Times New Roman" w:hAnsi="Times New Roman" w:cs="Times New Roman"/>
          <w:sz w:val="28"/>
          <w:szCs w:val="28"/>
          <w:lang w:val="uk-UA"/>
        </w:rPr>
        <w:t xml:space="preserve"> бі</w:t>
      </w:r>
      <w:r w:rsidR="002F0113" w:rsidRPr="00B64EB8">
        <w:rPr>
          <w:rFonts w:ascii="Times New Roman" w:hAnsi="Times New Roman" w:cs="Times New Roman"/>
          <w:sz w:val="28"/>
          <w:szCs w:val="28"/>
          <w:lang w:val="uk-UA"/>
        </w:rPr>
        <w:t>льш</w:t>
      </w:r>
      <w:r w:rsidR="00F71D41" w:rsidRPr="00B64EB8">
        <w:rPr>
          <w:rFonts w:ascii="Times New Roman" w:hAnsi="Times New Roman" w:cs="Times New Roman"/>
          <w:sz w:val="28"/>
          <w:szCs w:val="28"/>
          <w:lang w:val="uk-UA"/>
        </w:rPr>
        <w:t>ості розрахунків</w:t>
      </w:r>
      <w:r w:rsidR="002F0113" w:rsidRPr="00B64EB8">
        <w:rPr>
          <w:rFonts w:ascii="Times New Roman" w:hAnsi="Times New Roman" w:cs="Times New Roman"/>
          <w:sz w:val="28"/>
          <w:szCs w:val="28"/>
          <w:lang w:val="uk-UA"/>
        </w:rPr>
        <w:t xml:space="preserve">. </w:t>
      </w:r>
    </w:p>
    <w:p w14:paraId="1E56385C" w14:textId="77777777" w:rsidR="00917E34" w:rsidRPr="00B64EB8" w:rsidRDefault="00F71D41"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cs="Times New Roman"/>
          <w:sz w:val="28"/>
          <w:szCs w:val="28"/>
          <w:lang w:val="uk-UA"/>
        </w:rPr>
        <w:t>Модель турбулентності</w:t>
      </w:r>
      <w:r w:rsidR="002F0113" w:rsidRPr="00B64EB8">
        <w:rPr>
          <w:rFonts w:ascii="Times New Roman" w:hAnsi="Times New Roman" w:cs="Times New Roman"/>
          <w:sz w:val="28"/>
          <w:szCs w:val="28"/>
          <w:lang w:val="uk-UA"/>
        </w:rPr>
        <w:t xml:space="preserve"> k –</w:t>
      </w:r>
      <w:r w:rsidR="00361D73" w:rsidRPr="00B64EB8">
        <w:rPr>
          <w:rFonts w:ascii="Times New Roman" w:hAnsi="Times New Roman" w:cs="Times New Roman"/>
          <w:sz w:val="28"/>
          <w:szCs w:val="28"/>
          <w:lang w:val="uk-UA"/>
        </w:rPr>
        <w:t xml:space="preserve"> ω </w:t>
      </w:r>
      <w:r w:rsidRPr="00B64EB8">
        <w:rPr>
          <w:rFonts w:ascii="Times New Roman" w:hAnsi="Times New Roman" w:cs="Times New Roman"/>
          <w:sz w:val="28"/>
          <w:szCs w:val="28"/>
          <w:lang w:val="uk-UA"/>
        </w:rPr>
        <w:t xml:space="preserve">вирішує </w:t>
      </w:r>
      <w:r w:rsidR="00361D73" w:rsidRPr="00B64EB8">
        <w:rPr>
          <w:rFonts w:ascii="Times New Roman" w:hAnsi="Times New Roman" w:cs="Times New Roman"/>
          <w:sz w:val="28"/>
          <w:szCs w:val="28"/>
          <w:lang w:val="uk-UA"/>
        </w:rPr>
        <w:t>два</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рівняння</w:t>
      </w:r>
      <w:r w:rsidR="002F0113" w:rsidRPr="00B64EB8">
        <w:rPr>
          <w:rFonts w:ascii="Times New Roman" w:hAnsi="Times New Roman" w:cs="Times New Roman"/>
          <w:sz w:val="28"/>
          <w:szCs w:val="28"/>
          <w:lang w:val="uk-UA"/>
        </w:rPr>
        <w:t xml:space="preserve"> перенос</w:t>
      </w:r>
      <w:r w:rsidRPr="00B64EB8">
        <w:rPr>
          <w:rFonts w:ascii="Times New Roman" w:hAnsi="Times New Roman" w:cs="Times New Roman"/>
          <w:sz w:val="28"/>
          <w:szCs w:val="28"/>
          <w:lang w:val="uk-UA"/>
        </w:rPr>
        <w:t>у</w:t>
      </w:r>
      <w:r w:rsidR="002F0113" w:rsidRPr="00B64EB8">
        <w:rPr>
          <w:rFonts w:ascii="Times New Roman" w:hAnsi="Times New Roman" w:cs="Times New Roman"/>
          <w:sz w:val="28"/>
          <w:szCs w:val="28"/>
          <w:lang w:val="uk-UA"/>
        </w:rPr>
        <w:t xml:space="preserve"> – </w:t>
      </w:r>
      <w:r w:rsidRPr="00B64EB8">
        <w:rPr>
          <w:rFonts w:ascii="Times New Roman" w:hAnsi="Times New Roman" w:cs="Times New Roman"/>
          <w:sz w:val="28"/>
          <w:szCs w:val="28"/>
          <w:lang w:val="uk-UA"/>
        </w:rPr>
        <w:t>перше</w:t>
      </w:r>
      <w:r w:rsidR="002F0113" w:rsidRPr="00B64EB8">
        <w:rPr>
          <w:rFonts w:ascii="Times New Roman" w:hAnsi="Times New Roman" w:cs="Times New Roman"/>
          <w:sz w:val="28"/>
          <w:szCs w:val="28"/>
          <w:lang w:val="uk-UA"/>
        </w:rPr>
        <w:t xml:space="preserve"> для турбулентно</w:t>
      </w:r>
      <w:r w:rsidRPr="00B64EB8">
        <w:rPr>
          <w:rFonts w:ascii="Times New Roman" w:hAnsi="Times New Roman" w:cs="Times New Roman"/>
          <w:sz w:val="28"/>
          <w:szCs w:val="28"/>
          <w:lang w:val="uk-UA"/>
        </w:rPr>
        <w:t>ї кі</w:t>
      </w:r>
      <w:r w:rsidR="002F0113" w:rsidRPr="00B64EB8">
        <w:rPr>
          <w:rFonts w:ascii="Times New Roman" w:hAnsi="Times New Roman" w:cs="Times New Roman"/>
          <w:sz w:val="28"/>
          <w:szCs w:val="28"/>
          <w:lang w:val="uk-UA"/>
        </w:rPr>
        <w:t>нетич</w:t>
      </w:r>
      <w:r w:rsidRPr="00B64EB8">
        <w:rPr>
          <w:rFonts w:ascii="Times New Roman" w:hAnsi="Times New Roman" w:cs="Times New Roman"/>
          <w:sz w:val="28"/>
          <w:szCs w:val="28"/>
          <w:lang w:val="uk-UA"/>
        </w:rPr>
        <w:t>ної енергії</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w:t>
      </w:r>
      <w:r w:rsidR="002F0113" w:rsidRPr="00B64EB8">
        <w:rPr>
          <w:rFonts w:ascii="Times New Roman" w:hAnsi="Times New Roman" w:cs="Times New Roman"/>
          <w:sz w:val="28"/>
          <w:szCs w:val="28"/>
          <w:lang w:val="uk-UA"/>
        </w:rPr>
        <w:t>k</w:t>
      </w:r>
      <w:r w:rsidRPr="00B64EB8">
        <w:rPr>
          <w:rFonts w:ascii="Times New Roman" w:hAnsi="Times New Roman" w:cs="Times New Roman"/>
          <w:sz w:val="28"/>
          <w:szCs w:val="28"/>
          <w:lang w:val="uk-UA"/>
        </w:rPr>
        <w:t>)</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друге</w:t>
      </w:r>
      <w:r w:rsidR="002F0113" w:rsidRPr="00B64EB8">
        <w:rPr>
          <w:rFonts w:ascii="Times New Roman" w:hAnsi="Times New Roman" w:cs="Times New Roman"/>
          <w:sz w:val="28"/>
          <w:szCs w:val="28"/>
          <w:lang w:val="uk-UA"/>
        </w:rPr>
        <w:t xml:space="preserve"> для</w:t>
      </w:r>
      <w:r w:rsidR="00361D73" w:rsidRPr="00B64EB8">
        <w:rPr>
          <w:rFonts w:ascii="Times New Roman" w:hAnsi="Times New Roman" w:cs="Times New Roman"/>
          <w:sz w:val="28"/>
          <w:szCs w:val="28"/>
          <w:lang w:val="uk-UA"/>
        </w:rPr>
        <w:t xml:space="preserve"> частот</w:t>
      </w:r>
      <w:r w:rsidRPr="00B64EB8">
        <w:rPr>
          <w:rFonts w:ascii="Times New Roman" w:hAnsi="Times New Roman" w:cs="Times New Roman"/>
          <w:sz w:val="28"/>
          <w:szCs w:val="28"/>
          <w:lang w:val="uk-UA"/>
        </w:rPr>
        <w:t>и турбулентних пульсаці</w:t>
      </w:r>
      <w:r w:rsidR="002F0113" w:rsidRPr="00B64EB8">
        <w:rPr>
          <w:rFonts w:ascii="Times New Roman" w:hAnsi="Times New Roman" w:cs="Times New Roman"/>
          <w:sz w:val="28"/>
          <w:szCs w:val="28"/>
          <w:lang w:val="uk-UA"/>
        </w:rPr>
        <w:t>й</w:t>
      </w:r>
      <w:r w:rsidR="00361D7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w:t>
      </w:r>
      <w:r w:rsidR="00361D73" w:rsidRPr="00B64EB8">
        <w:rPr>
          <w:rFonts w:ascii="Times New Roman" w:hAnsi="Times New Roman" w:cs="Times New Roman"/>
          <w:sz w:val="28"/>
          <w:szCs w:val="28"/>
          <w:lang w:val="uk-UA"/>
        </w:rPr>
        <w:t>ω</w:t>
      </w:r>
      <w:r w:rsidRPr="00B64EB8">
        <w:rPr>
          <w:rFonts w:ascii="Times New Roman" w:hAnsi="Times New Roman" w:cs="Times New Roman"/>
          <w:sz w:val="28"/>
          <w:szCs w:val="28"/>
          <w:lang w:val="uk-UA"/>
        </w:rPr>
        <w:t>). Найбільши</w:t>
      </w:r>
      <w:r w:rsidR="002F0113" w:rsidRPr="00B64EB8">
        <w:rPr>
          <w:rFonts w:ascii="Times New Roman" w:hAnsi="Times New Roman" w:cs="Times New Roman"/>
          <w:sz w:val="28"/>
          <w:szCs w:val="28"/>
          <w:lang w:val="uk-UA"/>
        </w:rPr>
        <w:t xml:space="preserve">й </w:t>
      </w:r>
      <w:r w:rsidRPr="00B64EB8">
        <w:rPr>
          <w:rFonts w:ascii="Times New Roman" w:hAnsi="Times New Roman" w:cs="Times New Roman"/>
          <w:sz w:val="28"/>
          <w:szCs w:val="28"/>
          <w:lang w:val="uk-UA"/>
        </w:rPr>
        <w:t>недолік</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цієї моделі</w:t>
      </w:r>
      <w:r w:rsidR="002F0113" w:rsidRPr="00B64EB8">
        <w:rPr>
          <w:rFonts w:ascii="Times New Roman" w:hAnsi="Times New Roman" w:cs="Times New Roman"/>
          <w:sz w:val="28"/>
          <w:szCs w:val="28"/>
          <w:lang w:val="uk-UA"/>
        </w:rPr>
        <w:t xml:space="preserve"> – сильна </w:t>
      </w:r>
      <w:r w:rsidRPr="00B64EB8">
        <w:rPr>
          <w:rFonts w:ascii="Times New Roman" w:hAnsi="Times New Roman" w:cs="Times New Roman"/>
          <w:sz w:val="28"/>
          <w:szCs w:val="28"/>
          <w:lang w:val="uk-UA"/>
        </w:rPr>
        <w:t>чутливість</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до граничних</w:t>
      </w:r>
      <w:r w:rsidR="002F0113" w:rsidRPr="00B64EB8">
        <w:rPr>
          <w:rFonts w:ascii="Times New Roman" w:hAnsi="Times New Roman" w:cs="Times New Roman"/>
          <w:sz w:val="28"/>
          <w:szCs w:val="28"/>
          <w:lang w:val="uk-UA"/>
        </w:rPr>
        <w:t xml:space="preserve"> у</w:t>
      </w:r>
      <w:r w:rsidRPr="00B64EB8">
        <w:rPr>
          <w:rFonts w:ascii="Times New Roman" w:hAnsi="Times New Roman" w:cs="Times New Roman"/>
          <w:sz w:val="28"/>
          <w:szCs w:val="28"/>
          <w:lang w:val="uk-UA"/>
        </w:rPr>
        <w:t>мов</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вільного потоку</w:t>
      </w:r>
      <w:r w:rsidR="00361D73" w:rsidRPr="00B64EB8">
        <w:rPr>
          <w:rFonts w:ascii="Times New Roman" w:hAnsi="Times New Roman" w:cs="Times New Roman"/>
          <w:sz w:val="28"/>
          <w:szCs w:val="28"/>
          <w:lang w:val="uk-UA"/>
        </w:rPr>
        <w:t>. Для</w:t>
      </w:r>
      <w:r w:rsidR="002F0113"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отримання коректного рішенн</w:t>
      </w:r>
      <w:r w:rsidR="002F0113" w:rsidRPr="00B64EB8">
        <w:rPr>
          <w:rFonts w:ascii="Times New Roman" w:hAnsi="Times New Roman" w:cs="Times New Roman"/>
          <w:sz w:val="28"/>
          <w:szCs w:val="28"/>
          <w:lang w:val="uk-UA"/>
        </w:rPr>
        <w:t xml:space="preserve">я </w:t>
      </w:r>
      <w:r w:rsidRPr="00B64EB8">
        <w:rPr>
          <w:rFonts w:ascii="Times New Roman" w:hAnsi="Times New Roman" w:cs="Times New Roman"/>
          <w:sz w:val="28"/>
          <w:szCs w:val="28"/>
          <w:lang w:val="uk-UA"/>
        </w:rPr>
        <w:t>необхідно мати велику кількість комірок в пристінкових шарах.</w:t>
      </w:r>
      <w:r w:rsidR="00917E34" w:rsidRPr="00B64EB8">
        <w:rPr>
          <w:rFonts w:ascii="Times New Roman" w:hAnsi="Times New Roman" w:cs="Times New Roman"/>
          <w:sz w:val="28"/>
          <w:szCs w:val="28"/>
          <w:lang w:val="uk-UA"/>
        </w:rPr>
        <w:t xml:space="preserve"> </w:t>
      </w:r>
      <w:r w:rsidR="00917E34" w:rsidRPr="00B64EB8">
        <w:rPr>
          <w:rFonts w:ascii="Times New Roman" w:hAnsi="Times New Roman"/>
          <w:sz w:val="28"/>
          <w:szCs w:val="28"/>
          <w:lang w:val="uk-UA"/>
        </w:rPr>
        <w:t xml:space="preserve">Стандартна модель турбулентності k-ɛ побудована на припущені про те, що потік повністю турбулентний. Для коректного розрахунку пограничного шару, де превалюють в’язкі ефекти, модель турбулентності k-ɛ </w:t>
      </w:r>
      <w:r w:rsidR="00917E34" w:rsidRPr="00B64EB8">
        <w:rPr>
          <w:rFonts w:ascii="Times New Roman" w:hAnsi="Times New Roman"/>
          <w:sz w:val="28"/>
          <w:szCs w:val="28"/>
          <w:lang w:val="uk-UA"/>
        </w:rPr>
        <w:lastRenderedPageBreak/>
        <w:t>включає в себе функцію біля стінки, що містить універсальний профіль швидкості та зв’язну між параметрами потоку та відстанню від стінки. Використання пристінкової функції дозволяє уникнути застосування значного згущення сітки в зоні</w:t>
      </w:r>
      <w:r w:rsidR="004801E2" w:rsidRPr="00B64EB8">
        <w:rPr>
          <w:rFonts w:ascii="Times New Roman" w:hAnsi="Times New Roman"/>
          <w:sz w:val="28"/>
          <w:szCs w:val="28"/>
          <w:lang w:val="uk-UA"/>
        </w:rPr>
        <w:t xml:space="preserve"> пограничного шару. Згідно з [4</w:t>
      </w:r>
      <w:r w:rsidR="004B7981" w:rsidRPr="004B7981">
        <w:rPr>
          <w:rFonts w:ascii="Times New Roman" w:hAnsi="Times New Roman"/>
          <w:sz w:val="28"/>
          <w:szCs w:val="28"/>
          <w:lang w:val="uk-UA"/>
        </w:rPr>
        <w:t>1</w:t>
      </w:r>
      <w:r w:rsidR="00917E34" w:rsidRPr="00B64EB8">
        <w:rPr>
          <w:rFonts w:ascii="Times New Roman" w:hAnsi="Times New Roman"/>
          <w:sz w:val="28"/>
          <w:szCs w:val="28"/>
          <w:lang w:val="uk-UA"/>
        </w:rPr>
        <w:t xml:space="preserve">] для стандартної пристінкової функції значення безрозмірної відстані від стінки до першого вузла ззовні стінки </w:t>
      </w:r>
      <w:r w:rsidR="00917E34" w:rsidRPr="00B64EB8">
        <w:rPr>
          <w:rFonts w:ascii="Times New Roman" w:hAnsi="Times New Roman"/>
          <w:iCs/>
          <w:position w:val="-12"/>
          <w:sz w:val="28"/>
          <w:szCs w:val="28"/>
          <w:lang w:val="uk-UA"/>
        </w:rPr>
        <w:object w:dxaOrig="340" w:dyaOrig="420" w14:anchorId="4B0AB00C">
          <v:shape id="_x0000_i1069" type="#_x0000_t75" style="width:21pt;height:24pt" o:ole="">
            <v:imagedata r:id="rId115" o:title=""/>
          </v:shape>
          <o:OLEObject Type="Embed" ProgID="Equation.DSMT4" ShapeID="_x0000_i1069" DrawAspect="Content" ObjectID="_1606545271" r:id="rId116"/>
        </w:object>
      </w:r>
      <w:r w:rsidR="00917E34" w:rsidRPr="00B64EB8">
        <w:rPr>
          <w:rFonts w:ascii="Times New Roman" w:hAnsi="Times New Roman"/>
          <w:iCs/>
          <w:sz w:val="28"/>
          <w:szCs w:val="28"/>
          <w:lang w:val="uk-UA"/>
        </w:rPr>
        <w:t>повинно складати 20…100 (</w:t>
      </w:r>
      <w:r w:rsidR="00917E34" w:rsidRPr="00B64EB8">
        <w:rPr>
          <w:rFonts w:ascii="Times New Roman" w:hAnsi="Times New Roman"/>
          <w:iCs/>
          <w:position w:val="-12"/>
          <w:sz w:val="28"/>
          <w:szCs w:val="28"/>
          <w:lang w:val="uk-UA"/>
        </w:rPr>
        <w:object w:dxaOrig="1600" w:dyaOrig="420" w14:anchorId="741098F8">
          <v:shape id="_x0000_i1070" type="#_x0000_t75" style="width:98pt;height:24pt" o:ole="">
            <v:imagedata r:id="rId117" o:title=""/>
          </v:shape>
          <o:OLEObject Type="Embed" ProgID="Equation.DSMT4" ShapeID="_x0000_i1070" DrawAspect="Content" ObjectID="_1606545272" r:id="rId118"/>
        </w:object>
      </w:r>
      <w:r w:rsidR="00917E34" w:rsidRPr="00B64EB8">
        <w:rPr>
          <w:rFonts w:ascii="Times New Roman" w:hAnsi="Times New Roman"/>
          <w:iCs/>
          <w:sz w:val="28"/>
          <w:szCs w:val="28"/>
          <w:lang w:val="uk-UA"/>
        </w:rPr>
        <w:t xml:space="preserve">, де  y – відстань від першого пристінкового вузла до стінки, </w:t>
      </w:r>
      <w:r w:rsidR="00917E34" w:rsidRPr="00B64EB8">
        <w:rPr>
          <w:position w:val="-12"/>
          <w:sz w:val="28"/>
          <w:szCs w:val="28"/>
          <w:lang w:val="uk-UA"/>
        </w:rPr>
        <w:object w:dxaOrig="300" w:dyaOrig="380" w14:anchorId="3BC94F6A">
          <v:shape id="_x0000_i1071" type="#_x0000_t75" style="width:17pt;height:22pt" o:ole="">
            <v:imagedata r:id="rId119" o:title=""/>
          </v:shape>
          <o:OLEObject Type="Embed" ProgID="Equation.DSMT4" ShapeID="_x0000_i1071" DrawAspect="Content" ObjectID="_1606545273" r:id="rId120"/>
        </w:object>
      </w:r>
      <w:r w:rsidR="00917E34" w:rsidRPr="00B64EB8">
        <w:rPr>
          <w:rFonts w:ascii="Times New Roman" w:hAnsi="Times New Roman"/>
          <w:sz w:val="28"/>
          <w:szCs w:val="28"/>
          <w:lang w:val="uk-UA"/>
        </w:rPr>
        <w:t xml:space="preserve">– дотична складова швидкості у першому вузлі ззовні стінки, </w:t>
      </w:r>
      <w:r w:rsidR="00917E34" w:rsidRPr="00B64EB8">
        <w:rPr>
          <w:position w:val="-10"/>
          <w:sz w:val="28"/>
          <w:szCs w:val="28"/>
          <w:lang w:val="uk-UA"/>
        </w:rPr>
        <w:object w:dxaOrig="260" w:dyaOrig="279" w14:anchorId="34F86FF2">
          <v:shape id="_x0000_i1072" type="#_x0000_t75" style="width:13pt;height:14pt" o:ole="">
            <v:imagedata r:id="rId121" o:title=""/>
          </v:shape>
          <o:OLEObject Type="Embed" ProgID="Equation.DSMT4" ShapeID="_x0000_i1072" DrawAspect="Content" ObjectID="_1606545274" r:id="rId122"/>
        </w:object>
      </w:r>
      <w:r w:rsidR="00917E34" w:rsidRPr="00B64EB8">
        <w:rPr>
          <w:rFonts w:ascii="Times New Roman" w:hAnsi="Times New Roman"/>
          <w:sz w:val="28"/>
          <w:szCs w:val="28"/>
          <w:lang w:val="uk-UA"/>
        </w:rPr>
        <w:t xml:space="preserve">– щільність рідини, </w:t>
      </w:r>
      <w:r w:rsidR="00917E34" w:rsidRPr="00B64EB8">
        <w:rPr>
          <w:position w:val="-10"/>
          <w:sz w:val="28"/>
          <w:szCs w:val="28"/>
          <w:lang w:val="uk-UA"/>
        </w:rPr>
        <w:object w:dxaOrig="260" w:dyaOrig="279" w14:anchorId="39EB79F8">
          <v:shape id="_x0000_i1073" type="#_x0000_t75" style="width:13pt;height:14pt" o:ole="">
            <v:imagedata r:id="rId123" o:title=""/>
          </v:shape>
          <o:OLEObject Type="Embed" ProgID="Equation.DSMT4" ShapeID="_x0000_i1073" DrawAspect="Content" ObjectID="_1606545275" r:id="rId124"/>
        </w:object>
      </w:r>
      <w:r w:rsidR="00917E34" w:rsidRPr="00B64EB8">
        <w:rPr>
          <w:rFonts w:ascii="Times New Roman" w:hAnsi="Times New Roman"/>
          <w:sz w:val="28"/>
          <w:szCs w:val="28"/>
          <w:lang w:val="uk-UA"/>
        </w:rPr>
        <w:t>– коефіцієнт динамічної в’язкості</w:t>
      </w:r>
      <w:r w:rsidR="00917E34" w:rsidRPr="00B64EB8">
        <w:rPr>
          <w:rFonts w:ascii="Times New Roman" w:hAnsi="Times New Roman"/>
          <w:iCs/>
          <w:sz w:val="28"/>
          <w:szCs w:val="28"/>
          <w:lang w:val="uk-UA"/>
        </w:rPr>
        <w:t>).</w:t>
      </w:r>
    </w:p>
    <w:p w14:paraId="6CBCD485" w14:textId="77777777" w:rsidR="00917E34" w:rsidRPr="00B64EB8" w:rsidRDefault="00917E34"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Недоліком цієї моделі є застосування пристінкової функції універсального профілю швидкості, який для деяких задач призводить до суттєвих помилок моделювання.</w:t>
      </w:r>
    </w:p>
    <w:p w14:paraId="2331EDE0" w14:textId="77777777" w:rsidR="00F71D41" w:rsidRPr="00B64EB8" w:rsidRDefault="00917E34" w:rsidP="00EB10E1">
      <w:pPr>
        <w:spacing w:after="0" w:line="360" w:lineRule="auto"/>
        <w:ind w:firstLine="567"/>
        <w:jc w:val="both"/>
        <w:rPr>
          <w:rFonts w:ascii="Times New Roman" w:hAnsi="Times New Roman"/>
          <w:sz w:val="28"/>
          <w:szCs w:val="28"/>
          <w:lang w:val="uk-UA"/>
        </w:rPr>
      </w:pPr>
      <w:r w:rsidRPr="00B64EB8">
        <w:rPr>
          <w:rFonts w:ascii="Times New Roman" w:hAnsi="Times New Roman"/>
          <w:iCs/>
          <w:sz w:val="28"/>
          <w:szCs w:val="28"/>
          <w:lang w:val="uk-UA"/>
        </w:rPr>
        <w:t xml:space="preserve">Модель турбулентності </w:t>
      </w:r>
      <w:r w:rsidRPr="00B64EB8">
        <w:rPr>
          <w:rFonts w:ascii="Times New Roman" w:hAnsi="Times New Roman"/>
          <w:sz w:val="28"/>
          <w:szCs w:val="28"/>
          <w:lang w:val="uk-UA"/>
        </w:rPr>
        <w:t>k-ω на додачу до кінетичної енергії турбулентних пульсацій використовує її питому дисипацію ω. Модель турбулентності k-ω відноситься до низькорейнольдсних моделей, гарно працює у пристінковому шарі та потребує значного згущення розрахункової сітки в районі пограничного шару  (</w:t>
      </w:r>
      <w:r w:rsidRPr="00B64EB8">
        <w:rPr>
          <w:rFonts w:ascii="Times New Roman" w:hAnsi="Times New Roman"/>
          <w:iCs/>
          <w:position w:val="-12"/>
          <w:sz w:val="28"/>
          <w:szCs w:val="28"/>
          <w:lang w:val="uk-UA"/>
        </w:rPr>
        <w:object w:dxaOrig="760" w:dyaOrig="420" w14:anchorId="19B2FDE1">
          <v:shape id="_x0000_i1074" type="#_x0000_t75" style="width:48pt;height:24pt" o:ole="">
            <v:imagedata r:id="rId125" o:title=""/>
          </v:shape>
          <o:OLEObject Type="Embed" ProgID="Equation.DSMT4" ShapeID="_x0000_i1074" DrawAspect="Content" ObjectID="_1606545276" r:id="rId126"/>
        </w:object>
      </w:r>
      <w:r w:rsidRPr="00B64EB8">
        <w:rPr>
          <w:rFonts w:ascii="Times New Roman" w:hAnsi="Times New Roman"/>
          <w:sz w:val="28"/>
          <w:szCs w:val="28"/>
          <w:lang w:val="uk-UA"/>
        </w:rPr>
        <w:t>), так як безпосередньо виконує розрахунок  профілю швидкості. Однак, її застосування далеко від стінки, де турбулентність зростає, може приз</w:t>
      </w:r>
      <w:r w:rsidR="00F26E68" w:rsidRPr="00B64EB8">
        <w:rPr>
          <w:rFonts w:ascii="Times New Roman" w:hAnsi="Times New Roman"/>
          <w:sz w:val="28"/>
          <w:szCs w:val="28"/>
          <w:lang w:val="uk-UA"/>
        </w:rPr>
        <w:t>вести до неточності розрахунку.</w:t>
      </w:r>
    </w:p>
    <w:p w14:paraId="4D7F7215" w14:textId="77777777" w:rsidR="00003B79" w:rsidRPr="00B64EB8" w:rsidRDefault="00F71D41"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cs="Times New Roman"/>
          <w:sz w:val="28"/>
          <w:szCs w:val="28"/>
          <w:lang w:val="uk-UA"/>
        </w:rPr>
        <w:t>Модель турбулентності SST (</w:t>
      </w:r>
      <w:r w:rsidR="008E610B" w:rsidRPr="00B64EB8">
        <w:rPr>
          <w:rFonts w:ascii="Times New Roman" w:hAnsi="Times New Roman" w:cs="Times New Roman"/>
          <w:sz w:val="28"/>
          <w:szCs w:val="28"/>
          <w:lang w:val="uk-UA"/>
        </w:rPr>
        <w:t xml:space="preserve">Shear Stress </w:t>
      </w:r>
      <w:r w:rsidR="002F0113" w:rsidRPr="00B64EB8">
        <w:rPr>
          <w:rFonts w:ascii="Times New Roman" w:hAnsi="Times New Roman" w:cs="Times New Roman"/>
          <w:sz w:val="28"/>
          <w:szCs w:val="28"/>
          <w:lang w:val="uk-UA"/>
        </w:rPr>
        <w:t xml:space="preserve">Transport) – одна </w:t>
      </w:r>
      <w:r w:rsidR="008E610B" w:rsidRPr="00B64EB8">
        <w:rPr>
          <w:rFonts w:ascii="Times New Roman" w:hAnsi="Times New Roman" w:cs="Times New Roman"/>
          <w:sz w:val="28"/>
          <w:szCs w:val="28"/>
          <w:lang w:val="uk-UA"/>
        </w:rPr>
        <w:t>з</w:t>
      </w:r>
      <w:r w:rsidR="002F0113" w:rsidRPr="00B64EB8">
        <w:rPr>
          <w:rFonts w:ascii="Times New Roman" w:hAnsi="Times New Roman" w:cs="Times New Roman"/>
          <w:sz w:val="28"/>
          <w:szCs w:val="28"/>
          <w:lang w:val="uk-UA"/>
        </w:rPr>
        <w:t xml:space="preserve"> </w:t>
      </w:r>
      <w:r w:rsidR="008E610B" w:rsidRPr="00B64EB8">
        <w:rPr>
          <w:rFonts w:ascii="Times New Roman" w:hAnsi="Times New Roman" w:cs="Times New Roman"/>
          <w:sz w:val="28"/>
          <w:szCs w:val="28"/>
          <w:lang w:val="uk-UA"/>
        </w:rPr>
        <w:t xml:space="preserve">різновидів турбулентності k – ω. </w:t>
      </w:r>
      <w:r w:rsidR="002F0113" w:rsidRPr="00B64EB8">
        <w:rPr>
          <w:rFonts w:ascii="Times New Roman" w:hAnsi="Times New Roman" w:cs="Times New Roman"/>
          <w:sz w:val="28"/>
          <w:szCs w:val="28"/>
          <w:lang w:val="uk-UA"/>
        </w:rPr>
        <w:t xml:space="preserve">Модель </w:t>
      </w:r>
      <w:r w:rsidR="008E610B" w:rsidRPr="00B64EB8">
        <w:rPr>
          <w:rFonts w:ascii="Times New Roman" w:hAnsi="Times New Roman" w:cs="Times New Roman"/>
          <w:sz w:val="28"/>
          <w:szCs w:val="28"/>
          <w:lang w:val="uk-UA"/>
        </w:rPr>
        <w:t>турбулентності SST – це модель переносу</w:t>
      </w:r>
      <w:r w:rsidR="002F0113" w:rsidRPr="00B64EB8">
        <w:rPr>
          <w:rFonts w:ascii="Times New Roman" w:hAnsi="Times New Roman" w:cs="Times New Roman"/>
          <w:sz w:val="28"/>
          <w:szCs w:val="28"/>
          <w:lang w:val="uk-UA"/>
        </w:rPr>
        <w:t xml:space="preserve"> </w:t>
      </w:r>
      <w:r w:rsidR="008E610B" w:rsidRPr="00B64EB8">
        <w:rPr>
          <w:rFonts w:ascii="Times New Roman" w:hAnsi="Times New Roman" w:cs="Times New Roman"/>
          <w:sz w:val="28"/>
          <w:szCs w:val="28"/>
          <w:lang w:val="uk-UA"/>
        </w:rPr>
        <w:t>напруг</w:t>
      </w:r>
      <w:r w:rsidR="002F0113" w:rsidRPr="00B64EB8">
        <w:rPr>
          <w:rFonts w:ascii="Times New Roman" w:hAnsi="Times New Roman" w:cs="Times New Roman"/>
          <w:sz w:val="28"/>
          <w:szCs w:val="28"/>
          <w:lang w:val="uk-UA"/>
        </w:rPr>
        <w:t xml:space="preserve">, </w:t>
      </w:r>
      <w:r w:rsidR="008E610B" w:rsidRPr="00B64EB8">
        <w:rPr>
          <w:rFonts w:ascii="Times New Roman" w:hAnsi="Times New Roman" w:cs="Times New Roman"/>
          <w:sz w:val="28"/>
          <w:szCs w:val="28"/>
          <w:lang w:val="uk-UA"/>
        </w:rPr>
        <w:t>використовується коли необхідно гарне рішення в пристінковому шарі. Вона комбінує</w:t>
      </w:r>
      <w:r w:rsidR="002F0113" w:rsidRPr="00B64EB8">
        <w:rPr>
          <w:rFonts w:ascii="Times New Roman" w:hAnsi="Times New Roman" w:cs="Times New Roman"/>
          <w:sz w:val="28"/>
          <w:szCs w:val="28"/>
          <w:lang w:val="uk-UA"/>
        </w:rPr>
        <w:t xml:space="preserve"> </w:t>
      </w:r>
      <w:r w:rsidR="008E610B" w:rsidRPr="00B64EB8">
        <w:rPr>
          <w:rFonts w:ascii="Times New Roman" w:hAnsi="Times New Roman" w:cs="Times New Roman"/>
          <w:sz w:val="28"/>
          <w:szCs w:val="28"/>
          <w:lang w:val="uk-UA"/>
        </w:rPr>
        <w:t>переваги базових моделей k – ω і k – ε, і також як і модель  k – ω потребує високі</w:t>
      </w:r>
      <w:r w:rsidR="002F0113" w:rsidRPr="00B64EB8">
        <w:rPr>
          <w:rFonts w:ascii="Times New Roman" w:hAnsi="Times New Roman" w:cs="Times New Roman"/>
          <w:sz w:val="28"/>
          <w:szCs w:val="28"/>
          <w:lang w:val="uk-UA"/>
        </w:rPr>
        <w:t xml:space="preserve"> </w:t>
      </w:r>
      <w:r w:rsidR="008E610B" w:rsidRPr="00B64EB8">
        <w:rPr>
          <w:rFonts w:ascii="Times New Roman" w:hAnsi="Times New Roman" w:cs="Times New Roman"/>
          <w:sz w:val="28"/>
          <w:szCs w:val="28"/>
          <w:lang w:val="uk-UA"/>
        </w:rPr>
        <w:t>вимоги до розв'язання сітки поблизу стінок.</w:t>
      </w:r>
      <w:r w:rsidR="00917E34" w:rsidRPr="00B64EB8">
        <w:rPr>
          <w:rFonts w:ascii="Times New Roman" w:hAnsi="Times New Roman" w:cs="Times New Roman"/>
          <w:sz w:val="28"/>
          <w:szCs w:val="28"/>
          <w:lang w:val="uk-UA"/>
        </w:rPr>
        <w:t xml:space="preserve"> </w:t>
      </w:r>
      <w:r w:rsidR="00917E34" w:rsidRPr="00B64EB8">
        <w:rPr>
          <w:rFonts w:ascii="Times New Roman" w:hAnsi="Times New Roman"/>
          <w:sz w:val="28"/>
          <w:szCs w:val="28"/>
          <w:lang w:val="uk-UA"/>
        </w:rPr>
        <w:t>Так як дана модель турбулентності при розрахунку пограничного шару близька до моделі k-ω, вона так само є низькорейнольдсною та потребує забезпечення мілкої розрахункової сітки в пограничному шарі (</w:t>
      </w:r>
      <w:r w:rsidR="00917E34" w:rsidRPr="00B64EB8">
        <w:rPr>
          <w:rFonts w:ascii="Times New Roman" w:hAnsi="Times New Roman"/>
          <w:iCs/>
          <w:position w:val="-12"/>
          <w:sz w:val="28"/>
          <w:szCs w:val="28"/>
          <w:lang w:val="uk-UA"/>
        </w:rPr>
        <w:object w:dxaOrig="760" w:dyaOrig="420" w14:anchorId="02C271F7">
          <v:shape id="_x0000_i1075" type="#_x0000_t75" style="width:48pt;height:24pt" o:ole="">
            <v:imagedata r:id="rId125" o:title=""/>
          </v:shape>
          <o:OLEObject Type="Embed" ProgID="Equation.DSMT4" ShapeID="_x0000_i1075" DrawAspect="Content" ObjectID="_1606545277" r:id="rId127"/>
        </w:object>
      </w:r>
      <w:r w:rsidR="00917E34" w:rsidRPr="00B64EB8">
        <w:rPr>
          <w:rFonts w:ascii="Times New Roman" w:hAnsi="Times New Roman"/>
          <w:iCs/>
          <w:sz w:val="28"/>
          <w:szCs w:val="28"/>
          <w:lang w:val="uk-UA"/>
        </w:rPr>
        <w:t>).</w:t>
      </w:r>
    </w:p>
    <w:p w14:paraId="2D4862F3" w14:textId="77777777" w:rsidR="00AB4F4D" w:rsidRPr="00B64EB8" w:rsidRDefault="00AB4F4D" w:rsidP="00EB10E1">
      <w:pPr>
        <w:spacing w:after="0" w:line="360" w:lineRule="auto"/>
        <w:ind w:firstLine="567"/>
        <w:jc w:val="both"/>
        <w:rPr>
          <w:rFonts w:ascii="Times New Roman" w:hAnsi="Times New Roman"/>
          <w:iCs/>
          <w:sz w:val="28"/>
          <w:szCs w:val="28"/>
          <w:lang w:val="uk-UA"/>
        </w:rPr>
      </w:pPr>
    </w:p>
    <w:p w14:paraId="4D08DD84" w14:textId="77777777" w:rsidR="000E74E7" w:rsidRPr="00762CCD" w:rsidRDefault="000E74E7" w:rsidP="004801E2">
      <w:pPr>
        <w:pStyle w:val="Heading2"/>
        <w:spacing w:before="0" w:line="360" w:lineRule="auto"/>
        <w:ind w:firstLine="567"/>
        <w:jc w:val="both"/>
        <w:rPr>
          <w:rFonts w:ascii="Times New Roman" w:hAnsi="Times New Roman" w:cs="Times New Roman"/>
          <w:color w:val="auto"/>
          <w:sz w:val="28"/>
          <w:szCs w:val="28"/>
          <w:lang w:val="uk-UA"/>
        </w:rPr>
      </w:pPr>
      <w:bookmarkStart w:id="18" w:name="_Toc532206327"/>
      <w:r w:rsidRPr="00762CCD">
        <w:rPr>
          <w:rFonts w:ascii="Times New Roman" w:hAnsi="Times New Roman" w:cs="Times New Roman"/>
          <w:color w:val="auto"/>
          <w:sz w:val="28"/>
          <w:szCs w:val="28"/>
          <w:lang w:val="uk-UA"/>
        </w:rPr>
        <w:lastRenderedPageBreak/>
        <w:t>2.4 Геометрична модель</w:t>
      </w:r>
      <w:bookmarkEnd w:id="18"/>
    </w:p>
    <w:p w14:paraId="6826F79A" w14:textId="77777777" w:rsidR="000E74E7" w:rsidRPr="00B64EB8" w:rsidRDefault="000E74E7" w:rsidP="004801E2">
      <w:pPr>
        <w:spacing w:after="0" w:line="360" w:lineRule="auto"/>
        <w:ind w:firstLine="567"/>
        <w:jc w:val="both"/>
        <w:rPr>
          <w:rFonts w:ascii="Times New Roman" w:hAnsi="Times New Roman"/>
          <w:iCs/>
          <w:sz w:val="28"/>
          <w:szCs w:val="28"/>
          <w:lang w:val="uk-UA"/>
        </w:rPr>
      </w:pPr>
    </w:p>
    <w:p w14:paraId="39F5C94E" w14:textId="77777777" w:rsidR="000E74E7" w:rsidRPr="00B64EB8" w:rsidRDefault="000E74E7" w:rsidP="00C50363">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Розглянемо модель плівкового охолодження плоскої пластини при подачі охолоджувача через однин ряд циліндричних отворів в </w:t>
      </w:r>
      <w:r w:rsidR="00B25F33" w:rsidRPr="00B64EB8">
        <w:rPr>
          <w:rFonts w:ascii="Times New Roman" w:hAnsi="Times New Roman"/>
          <w:iCs/>
          <w:sz w:val="28"/>
          <w:szCs w:val="28"/>
          <w:lang w:val="uk-UA"/>
        </w:rPr>
        <w:t xml:space="preserve">напівсферичних заглибленнях </w:t>
      </w:r>
      <w:r w:rsidRPr="00B64EB8">
        <w:rPr>
          <w:rFonts w:ascii="Times New Roman" w:hAnsi="Times New Roman"/>
          <w:iCs/>
          <w:sz w:val="28"/>
          <w:szCs w:val="28"/>
          <w:lang w:val="uk-UA"/>
        </w:rPr>
        <w:t xml:space="preserve">(рис. 2.2), дослідження якої було виконано в середовищі ANSYS Designer Manager при використанні CFD-моделювання. Модель представляє </w:t>
      </w:r>
      <w:r w:rsidR="00B25F33" w:rsidRPr="00B64EB8">
        <w:rPr>
          <w:rFonts w:ascii="Times New Roman" w:hAnsi="Times New Roman"/>
          <w:iCs/>
          <w:sz w:val="28"/>
          <w:szCs w:val="28"/>
          <w:lang w:val="uk-UA"/>
        </w:rPr>
        <w:t>собою напівсферичні заглиблення з кроком t та діаметром D</w:t>
      </w:r>
      <w:r w:rsidRPr="00B64EB8">
        <w:rPr>
          <w:rFonts w:ascii="Times New Roman" w:hAnsi="Times New Roman"/>
          <w:iCs/>
          <w:sz w:val="28"/>
          <w:szCs w:val="28"/>
          <w:lang w:val="uk-UA"/>
        </w:rPr>
        <w:t xml:space="preserve">, в який охолоджувач подається із зовнішнього об’єму через отвори. </w:t>
      </w:r>
    </w:p>
    <w:p w14:paraId="25388091" w14:textId="77777777" w:rsidR="002300E2" w:rsidRPr="00B64EB8" w:rsidRDefault="002300E2" w:rsidP="00C50363">
      <w:pPr>
        <w:tabs>
          <w:tab w:val="left" w:pos="142"/>
        </w:tabs>
        <w:spacing w:after="0" w:line="360" w:lineRule="auto"/>
        <w:jc w:val="both"/>
        <w:rPr>
          <w:rFonts w:ascii="Times New Roman" w:hAnsi="Times New Roman"/>
          <w:iCs/>
          <w:sz w:val="28"/>
          <w:szCs w:val="28"/>
          <w:lang w:val="uk-UA"/>
        </w:rPr>
      </w:pPr>
    </w:p>
    <w:p w14:paraId="03A8FC3E" w14:textId="77777777" w:rsidR="00F26E68" w:rsidRPr="00B64EB8" w:rsidRDefault="000A6EB9" w:rsidP="00C50363">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drawing>
          <wp:inline distT="0" distB="0" distL="0" distR="0" wp14:anchorId="789AC04F" wp14:editId="63D07DA7">
            <wp:extent cx="4797425" cy="1899920"/>
            <wp:effectExtent l="0" t="0" r="3175" b="5080"/>
            <wp:docPr id="47" name="Рисунок 47" descr="C:\Users\User\Desktop\чапвп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Desktop\чапвпа.pn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797425" cy="1899920"/>
                    </a:xfrm>
                    <a:prstGeom prst="rect">
                      <a:avLst/>
                    </a:prstGeom>
                    <a:noFill/>
                    <a:ln>
                      <a:noFill/>
                    </a:ln>
                  </pic:spPr>
                </pic:pic>
              </a:graphicData>
            </a:graphic>
          </wp:inline>
        </w:drawing>
      </w:r>
    </w:p>
    <w:p w14:paraId="04E18788" w14:textId="77777777" w:rsidR="002300E2" w:rsidRPr="00B64EB8" w:rsidRDefault="002300E2" w:rsidP="00C50363">
      <w:pPr>
        <w:spacing w:after="0" w:line="360" w:lineRule="auto"/>
        <w:jc w:val="both"/>
        <w:rPr>
          <w:rFonts w:ascii="Times New Roman" w:hAnsi="Times New Roman"/>
          <w:iCs/>
          <w:sz w:val="28"/>
          <w:szCs w:val="28"/>
          <w:lang w:val="uk-UA"/>
        </w:rPr>
      </w:pPr>
    </w:p>
    <w:p w14:paraId="5B1917F0" w14:textId="77777777" w:rsidR="002B39CC" w:rsidRPr="00B64EB8" w:rsidRDefault="002B39CC" w:rsidP="002B39CC">
      <w:pPr>
        <w:spacing w:after="0" w:line="360" w:lineRule="auto"/>
        <w:jc w:val="center"/>
        <w:rPr>
          <w:rFonts w:ascii="Times New Roman" w:hAnsi="Times New Roman"/>
          <w:noProof/>
          <w:sz w:val="28"/>
          <w:szCs w:val="28"/>
          <w:lang w:val="uk-UA" w:eastAsia="ru-RU"/>
        </w:rPr>
      </w:pPr>
      <w:r w:rsidRPr="00B64EB8">
        <w:rPr>
          <w:rFonts w:ascii="Times New Roman" w:hAnsi="Times New Roman"/>
          <w:noProof/>
          <w:sz w:val="28"/>
          <w:szCs w:val="28"/>
          <w:lang w:val="uk-UA" w:eastAsia="ru-RU"/>
        </w:rPr>
        <w:t>а) – поперечний переріз; б) – вид зверху</w:t>
      </w:r>
    </w:p>
    <w:p w14:paraId="6CB8407B" w14:textId="77777777" w:rsidR="002B39CC" w:rsidRPr="00B64EB8" w:rsidRDefault="002B39CC" w:rsidP="00C50363">
      <w:pPr>
        <w:spacing w:after="0" w:line="360" w:lineRule="auto"/>
        <w:jc w:val="both"/>
        <w:rPr>
          <w:rFonts w:ascii="Times New Roman" w:hAnsi="Times New Roman"/>
          <w:iCs/>
          <w:sz w:val="28"/>
          <w:szCs w:val="28"/>
          <w:lang w:val="uk-UA"/>
        </w:rPr>
      </w:pPr>
    </w:p>
    <w:p w14:paraId="738E96E8" w14:textId="77777777" w:rsidR="000E74E7" w:rsidRPr="00B64EB8" w:rsidRDefault="000E74E7" w:rsidP="00C50363">
      <w:pPr>
        <w:spacing w:after="0" w:line="360" w:lineRule="auto"/>
        <w:jc w:val="center"/>
        <w:rPr>
          <w:rFonts w:ascii="Times New Roman" w:hAnsi="Times New Roman"/>
          <w:noProof/>
          <w:sz w:val="28"/>
          <w:szCs w:val="28"/>
          <w:lang w:val="uk-UA" w:eastAsia="ru-RU"/>
        </w:rPr>
      </w:pPr>
      <w:r w:rsidRPr="00B64EB8">
        <w:rPr>
          <w:rFonts w:ascii="Times New Roman" w:hAnsi="Times New Roman"/>
          <w:noProof/>
          <w:sz w:val="28"/>
          <w:szCs w:val="28"/>
          <w:lang w:val="uk-UA" w:eastAsia="ru-RU"/>
        </w:rPr>
        <w:t>Рисунок 2.</w:t>
      </w:r>
      <w:r w:rsidR="003E30A9" w:rsidRPr="00B64EB8">
        <w:rPr>
          <w:rFonts w:ascii="Times New Roman" w:hAnsi="Times New Roman"/>
          <w:noProof/>
          <w:sz w:val="28"/>
          <w:szCs w:val="28"/>
          <w:lang w:val="uk-UA" w:eastAsia="ru-RU"/>
        </w:rPr>
        <w:t>1</w:t>
      </w:r>
      <w:r w:rsidR="002B39CC" w:rsidRPr="00B64EB8">
        <w:rPr>
          <w:rFonts w:ascii="Times New Roman" w:hAnsi="Times New Roman"/>
          <w:noProof/>
          <w:sz w:val="28"/>
          <w:szCs w:val="28"/>
          <w:lang w:val="uk-UA" w:eastAsia="ru-RU"/>
        </w:rPr>
        <w:t xml:space="preserve"> – Геометрія моделі</w:t>
      </w:r>
      <w:r w:rsidRPr="00B64EB8">
        <w:rPr>
          <w:rFonts w:ascii="Times New Roman" w:hAnsi="Times New Roman"/>
          <w:noProof/>
          <w:sz w:val="28"/>
          <w:szCs w:val="28"/>
          <w:lang w:val="uk-UA" w:eastAsia="ru-RU"/>
        </w:rPr>
        <w:t xml:space="preserve"> </w:t>
      </w:r>
      <w:r w:rsidR="004801E2" w:rsidRPr="00B64EB8">
        <w:rPr>
          <w:rFonts w:ascii="Times New Roman" w:hAnsi="Times New Roman"/>
          <w:noProof/>
          <w:sz w:val="28"/>
          <w:szCs w:val="28"/>
          <w:lang w:val="uk-UA" w:eastAsia="ru-RU"/>
        </w:rPr>
        <w:t>[</w:t>
      </w:r>
      <w:r w:rsidR="00EC0324" w:rsidRPr="00B64EB8">
        <w:rPr>
          <w:rFonts w:ascii="Times New Roman" w:hAnsi="Times New Roman"/>
          <w:noProof/>
          <w:sz w:val="28"/>
          <w:szCs w:val="28"/>
          <w:lang w:val="uk-UA" w:eastAsia="ru-RU"/>
        </w:rPr>
        <w:t>3</w:t>
      </w:r>
      <w:r w:rsidR="004B7981" w:rsidRPr="00E96706">
        <w:rPr>
          <w:rFonts w:ascii="Times New Roman" w:hAnsi="Times New Roman"/>
          <w:noProof/>
          <w:sz w:val="28"/>
          <w:szCs w:val="28"/>
          <w:lang w:val="uk-UA" w:eastAsia="ru-RU"/>
        </w:rPr>
        <w:t>6</w:t>
      </w:r>
      <w:r w:rsidR="004801E2" w:rsidRPr="00B64EB8">
        <w:rPr>
          <w:rFonts w:ascii="Times New Roman" w:hAnsi="Times New Roman"/>
          <w:noProof/>
          <w:sz w:val="28"/>
          <w:szCs w:val="28"/>
          <w:lang w:val="uk-UA" w:eastAsia="ru-RU"/>
        </w:rPr>
        <w:t>]</w:t>
      </w:r>
    </w:p>
    <w:p w14:paraId="40403599" w14:textId="77777777" w:rsidR="002300E2" w:rsidRPr="00B64EB8" w:rsidRDefault="002300E2" w:rsidP="00EB10E1">
      <w:pPr>
        <w:spacing w:after="0" w:line="360" w:lineRule="auto"/>
        <w:ind w:firstLine="567"/>
        <w:jc w:val="both"/>
        <w:rPr>
          <w:rFonts w:ascii="Times New Roman" w:hAnsi="Times New Roman"/>
          <w:noProof/>
          <w:sz w:val="28"/>
          <w:szCs w:val="28"/>
          <w:lang w:val="uk-UA" w:eastAsia="ru-RU"/>
        </w:rPr>
      </w:pPr>
    </w:p>
    <w:p w14:paraId="7A54F709" w14:textId="77777777" w:rsidR="000E74E7" w:rsidRPr="00B64EB8" w:rsidRDefault="000E74E7"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Діаметр </w:t>
      </w:r>
      <w:r w:rsidRPr="00A6586C">
        <w:rPr>
          <w:rFonts w:ascii="Times New Roman" w:hAnsi="Times New Roman"/>
          <w:iCs/>
          <w:sz w:val="28"/>
          <w:szCs w:val="28"/>
          <w:lang w:val="uk-UA"/>
        </w:rPr>
        <w:t>п</w:t>
      </w:r>
      <w:r w:rsidR="0043095E" w:rsidRPr="00A6586C">
        <w:rPr>
          <w:rFonts w:ascii="Times New Roman" w:hAnsi="Times New Roman"/>
          <w:iCs/>
          <w:sz w:val="28"/>
          <w:szCs w:val="28"/>
          <w:lang w:val="uk-UA"/>
        </w:rPr>
        <w:t>о</w:t>
      </w:r>
      <w:r w:rsidRPr="00A6586C">
        <w:rPr>
          <w:rFonts w:ascii="Times New Roman" w:hAnsi="Times New Roman"/>
          <w:iCs/>
          <w:sz w:val="28"/>
          <w:szCs w:val="28"/>
          <w:lang w:val="uk-UA"/>
        </w:rPr>
        <w:t xml:space="preserve">даючих циліндричних отворів d = 3,2 мм, поперечний крок t=9,6 мм, </w:t>
      </w:r>
      <w:r w:rsidR="00CF2AF5" w:rsidRPr="00A6586C">
        <w:rPr>
          <w:rFonts w:ascii="Times New Roman" w:hAnsi="Times New Roman"/>
          <w:iCs/>
          <w:sz w:val="28"/>
          <w:szCs w:val="28"/>
          <w:lang w:val="uk-UA"/>
        </w:rPr>
        <w:t xml:space="preserve">діаметр </w:t>
      </w:r>
      <w:r w:rsidR="00663153" w:rsidRPr="00A6586C">
        <w:rPr>
          <w:rFonts w:ascii="Times New Roman" w:hAnsi="Times New Roman"/>
          <w:iCs/>
          <w:sz w:val="28"/>
          <w:szCs w:val="28"/>
          <w:lang w:val="uk-UA"/>
        </w:rPr>
        <w:t>заглиблення</w:t>
      </w:r>
      <w:r w:rsidR="00CF2AF5" w:rsidRPr="00A6586C">
        <w:rPr>
          <w:rFonts w:ascii="Times New Roman" w:hAnsi="Times New Roman"/>
          <w:iCs/>
          <w:sz w:val="28"/>
          <w:szCs w:val="28"/>
          <w:lang w:val="uk-UA"/>
        </w:rPr>
        <w:t xml:space="preserve"> </w:t>
      </w:r>
      <w:r w:rsidRPr="00A6586C">
        <w:rPr>
          <w:rFonts w:ascii="Times New Roman" w:hAnsi="Times New Roman"/>
          <w:iCs/>
          <w:sz w:val="28"/>
          <w:szCs w:val="28"/>
          <w:lang w:val="uk-UA"/>
        </w:rPr>
        <w:t xml:space="preserve"> </w:t>
      </w:r>
      <w:r w:rsidR="00CF2AF5" w:rsidRPr="00A6586C">
        <w:rPr>
          <w:rFonts w:ascii="Times New Roman" w:hAnsi="Times New Roman"/>
          <w:iCs/>
          <w:sz w:val="28"/>
          <w:szCs w:val="28"/>
          <w:lang w:val="uk-UA"/>
        </w:rPr>
        <w:t>D</w:t>
      </w:r>
      <w:r w:rsidRPr="00A6586C">
        <w:rPr>
          <w:rFonts w:ascii="Times New Roman" w:hAnsi="Times New Roman"/>
          <w:iCs/>
          <w:sz w:val="28"/>
          <w:szCs w:val="28"/>
          <w:lang w:val="uk-UA"/>
        </w:rPr>
        <w:t>=</w:t>
      </w:r>
      <w:r w:rsidR="00663153" w:rsidRPr="00A6586C">
        <w:rPr>
          <w:rFonts w:ascii="Times New Roman" w:hAnsi="Times New Roman"/>
          <w:iCs/>
          <w:sz w:val="28"/>
          <w:szCs w:val="28"/>
          <w:lang w:val="uk-UA"/>
        </w:rPr>
        <w:t>8</w:t>
      </w:r>
      <w:r w:rsidRPr="00A6586C">
        <w:rPr>
          <w:rFonts w:ascii="Times New Roman" w:hAnsi="Times New Roman"/>
          <w:iCs/>
          <w:sz w:val="28"/>
          <w:szCs w:val="28"/>
          <w:lang w:val="uk-UA"/>
        </w:rPr>
        <w:t xml:space="preserve"> мм</w:t>
      </w:r>
      <w:r w:rsidR="0043095E" w:rsidRPr="00A6586C">
        <w:rPr>
          <w:rFonts w:ascii="Times New Roman" w:hAnsi="Times New Roman"/>
          <w:iCs/>
          <w:sz w:val="28"/>
          <w:szCs w:val="28"/>
          <w:lang w:val="uk-UA"/>
        </w:rPr>
        <w:t>, глибина h=4 мм</w:t>
      </w:r>
      <w:r w:rsidRPr="00A6586C">
        <w:rPr>
          <w:rFonts w:ascii="Times New Roman" w:hAnsi="Times New Roman"/>
          <w:iCs/>
          <w:sz w:val="28"/>
          <w:szCs w:val="28"/>
          <w:lang w:val="uk-UA"/>
        </w:rPr>
        <w:t xml:space="preserve">. Тобто маємо відносний крок </w:t>
      </w:r>
      <w:r w:rsidR="0043095E" w:rsidRPr="00A6586C">
        <w:rPr>
          <w:rFonts w:ascii="Times New Roman" w:hAnsi="Times New Roman"/>
          <w:iCs/>
          <w:sz w:val="28"/>
          <w:szCs w:val="28"/>
          <w:lang w:val="uk-UA"/>
        </w:rPr>
        <w:t xml:space="preserve">t/d=3,0 </w:t>
      </w:r>
      <w:r w:rsidRPr="00A6586C">
        <w:rPr>
          <w:rFonts w:ascii="Times New Roman" w:hAnsi="Times New Roman"/>
          <w:iCs/>
          <w:sz w:val="28"/>
          <w:szCs w:val="28"/>
          <w:lang w:val="uk-UA"/>
        </w:rPr>
        <w:t>і відносну глибину траншеї</w:t>
      </w:r>
      <w:r w:rsidR="0043095E" w:rsidRPr="00A6586C">
        <w:rPr>
          <w:rFonts w:ascii="Times New Roman" w:hAnsi="Times New Roman"/>
          <w:iCs/>
          <w:sz w:val="28"/>
          <w:szCs w:val="28"/>
          <w:lang w:val="uk-UA"/>
        </w:rPr>
        <w:t xml:space="preserve"> D/</w:t>
      </w:r>
      <w:r w:rsidR="0043095E" w:rsidRPr="00A6586C">
        <w:rPr>
          <w:rFonts w:ascii="Times New Roman" w:hAnsi="Times New Roman"/>
          <w:iCs/>
          <w:sz w:val="28"/>
          <w:szCs w:val="28"/>
          <w:lang w:val="en-US"/>
        </w:rPr>
        <w:t>h</w:t>
      </w:r>
      <w:r w:rsidR="0043095E" w:rsidRPr="00A6586C">
        <w:rPr>
          <w:rFonts w:ascii="Times New Roman" w:hAnsi="Times New Roman"/>
          <w:iCs/>
          <w:sz w:val="28"/>
          <w:szCs w:val="28"/>
          <w:lang w:val="uk-UA"/>
        </w:rPr>
        <w:t>=0,5</w:t>
      </w:r>
      <w:r w:rsidRPr="00A6586C">
        <w:rPr>
          <w:rFonts w:ascii="Times New Roman" w:hAnsi="Times New Roman"/>
          <w:iCs/>
          <w:sz w:val="28"/>
          <w:szCs w:val="28"/>
          <w:lang w:val="uk-UA"/>
        </w:rPr>
        <w:t xml:space="preserve">. </w:t>
      </w:r>
      <w:r w:rsidR="0043095E" w:rsidRPr="00A6586C">
        <w:rPr>
          <w:rFonts w:ascii="Times New Roman" w:hAnsi="Times New Roman"/>
          <w:iCs/>
          <w:sz w:val="28"/>
          <w:szCs w:val="28"/>
          <w:lang w:val="uk-UA"/>
        </w:rPr>
        <w:t>Кут нахилу отворів до адіабат</w:t>
      </w:r>
      <w:r w:rsidR="0017128C" w:rsidRPr="00A6586C">
        <w:rPr>
          <w:sz w:val="28"/>
          <w:szCs w:val="28"/>
        </w:rPr>
        <w:softHyphen/>
      </w:r>
      <w:r w:rsidR="0043095E" w:rsidRPr="00A6586C">
        <w:rPr>
          <w:rFonts w:ascii="Times New Roman" w:hAnsi="Times New Roman"/>
          <w:iCs/>
          <w:sz w:val="28"/>
          <w:szCs w:val="28"/>
          <w:lang w:val="uk-UA"/>
        </w:rPr>
        <w:t>ної поверхні становить α=30°. Нижня лінія проекції отворів для подачі охолоджувача на площину охолоджуваної поверхні прохо</w:t>
      </w:r>
      <w:r w:rsidR="0017128C" w:rsidRPr="00A6586C">
        <w:rPr>
          <w:sz w:val="28"/>
          <w:szCs w:val="28"/>
        </w:rPr>
        <w:softHyphen/>
      </w:r>
      <w:r w:rsidR="0043095E" w:rsidRPr="00A6586C">
        <w:rPr>
          <w:rFonts w:ascii="Times New Roman" w:hAnsi="Times New Roman"/>
          <w:iCs/>
          <w:sz w:val="28"/>
          <w:szCs w:val="28"/>
          <w:lang w:val="uk-UA"/>
        </w:rPr>
        <w:t>дить через правий край напівсфе</w:t>
      </w:r>
      <w:r w:rsidR="0017128C" w:rsidRPr="00A6586C">
        <w:rPr>
          <w:sz w:val="28"/>
          <w:szCs w:val="28"/>
        </w:rPr>
        <w:softHyphen/>
      </w:r>
      <w:r w:rsidR="0043095E" w:rsidRPr="00A6586C">
        <w:rPr>
          <w:rFonts w:ascii="Times New Roman" w:hAnsi="Times New Roman"/>
          <w:iCs/>
          <w:sz w:val="28"/>
          <w:szCs w:val="28"/>
          <w:lang w:val="uk-UA"/>
        </w:rPr>
        <w:t xml:space="preserve">ричного заглиблення. </w:t>
      </w:r>
      <w:r w:rsidRPr="00A6586C">
        <w:rPr>
          <w:rFonts w:ascii="Times New Roman" w:hAnsi="Times New Roman"/>
          <w:iCs/>
          <w:sz w:val="28"/>
          <w:szCs w:val="28"/>
          <w:lang w:val="uk-UA"/>
        </w:rPr>
        <w:t xml:space="preserve">Поперечна відстань x відраховується від </w:t>
      </w:r>
      <w:r w:rsidR="00CF2AF5" w:rsidRPr="00A6586C">
        <w:rPr>
          <w:rFonts w:ascii="Times New Roman" w:hAnsi="Times New Roman"/>
          <w:iCs/>
          <w:sz w:val="28"/>
          <w:szCs w:val="28"/>
          <w:lang w:val="uk-UA"/>
        </w:rPr>
        <w:t xml:space="preserve">кінця напівсферичних отворів. </w:t>
      </w:r>
      <w:r w:rsidRPr="00A6586C">
        <w:rPr>
          <w:rFonts w:ascii="Times New Roman" w:hAnsi="Times New Roman"/>
          <w:sz w:val="28"/>
          <w:szCs w:val="28"/>
          <w:lang w:val="uk-UA"/>
        </w:rPr>
        <w:t>Для порівняння також розглядались традиційна схема (без заглиблень) з подачею охолоджувача в один ряд похилих отворів  з таким самим</w:t>
      </w:r>
      <w:r w:rsidRPr="00B64EB8">
        <w:rPr>
          <w:rFonts w:ascii="Times New Roman" w:hAnsi="Times New Roman"/>
          <w:sz w:val="28"/>
          <w:szCs w:val="28"/>
          <w:lang w:val="uk-UA"/>
        </w:rPr>
        <w:t xml:space="preserve"> відносним кроком отворів </w:t>
      </w:r>
      <w:r w:rsidRPr="00B64EB8">
        <w:rPr>
          <w:rFonts w:ascii="Times New Roman" w:hAnsi="Times New Roman"/>
          <w:iCs/>
          <w:sz w:val="28"/>
          <w:szCs w:val="28"/>
          <w:lang w:val="uk-UA"/>
        </w:rPr>
        <w:t>t/d=3,0.</w:t>
      </w:r>
      <w:r w:rsidRPr="00B64EB8">
        <w:rPr>
          <w:rFonts w:ascii="Times New Roman" w:hAnsi="Times New Roman"/>
          <w:sz w:val="28"/>
          <w:szCs w:val="28"/>
          <w:lang w:val="uk-UA"/>
        </w:rPr>
        <w:t xml:space="preserve"> </w:t>
      </w:r>
    </w:p>
    <w:p w14:paraId="289606E9" w14:textId="77777777" w:rsidR="008E610B" w:rsidRPr="00762CCD" w:rsidRDefault="008E610B" w:rsidP="00EB10E1">
      <w:pPr>
        <w:pStyle w:val="Heading2"/>
        <w:spacing w:before="0" w:line="360" w:lineRule="auto"/>
        <w:ind w:firstLine="567"/>
        <w:jc w:val="both"/>
        <w:rPr>
          <w:rFonts w:ascii="Times New Roman" w:hAnsi="Times New Roman" w:cs="Times New Roman"/>
          <w:color w:val="auto"/>
          <w:sz w:val="28"/>
          <w:szCs w:val="28"/>
          <w:lang w:val="uk-UA"/>
        </w:rPr>
      </w:pPr>
      <w:bookmarkStart w:id="19" w:name="_Toc532206328"/>
      <w:r w:rsidRPr="00762CCD">
        <w:rPr>
          <w:rFonts w:ascii="Times New Roman" w:hAnsi="Times New Roman" w:cs="Times New Roman"/>
          <w:color w:val="auto"/>
          <w:sz w:val="28"/>
          <w:szCs w:val="28"/>
          <w:lang w:val="uk-UA"/>
        </w:rPr>
        <w:lastRenderedPageBreak/>
        <w:t>2.</w:t>
      </w:r>
      <w:r w:rsidR="003E30A9" w:rsidRPr="00762CCD">
        <w:rPr>
          <w:rFonts w:ascii="Times New Roman" w:hAnsi="Times New Roman" w:cs="Times New Roman"/>
          <w:color w:val="auto"/>
          <w:sz w:val="28"/>
          <w:szCs w:val="28"/>
          <w:lang w:val="uk-UA"/>
        </w:rPr>
        <w:t>5</w:t>
      </w:r>
      <w:r w:rsidRPr="00762CCD">
        <w:rPr>
          <w:rFonts w:ascii="Times New Roman" w:hAnsi="Times New Roman" w:cs="Times New Roman"/>
          <w:color w:val="auto"/>
          <w:sz w:val="28"/>
          <w:szCs w:val="28"/>
          <w:lang w:val="uk-UA"/>
        </w:rPr>
        <w:t xml:space="preserve"> Розрахункова сітка</w:t>
      </w:r>
      <w:bookmarkEnd w:id="19"/>
    </w:p>
    <w:p w14:paraId="1E93EF30" w14:textId="77777777" w:rsidR="00F26E68" w:rsidRPr="00B64EB8" w:rsidRDefault="00F26E68" w:rsidP="00EB10E1">
      <w:pPr>
        <w:spacing w:after="0" w:line="360" w:lineRule="auto"/>
        <w:ind w:firstLine="567"/>
        <w:jc w:val="both"/>
        <w:rPr>
          <w:rFonts w:ascii="Times New Roman" w:hAnsi="Times New Roman" w:cs="Times New Roman"/>
          <w:sz w:val="28"/>
          <w:szCs w:val="28"/>
          <w:lang w:val="uk-UA"/>
        </w:rPr>
      </w:pPr>
    </w:p>
    <w:p w14:paraId="2C4BD669" w14:textId="77777777" w:rsidR="000E74E7" w:rsidRPr="00B64EB8" w:rsidRDefault="000E74E7"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Для чисельного розв’язання рівнянь збереження використовуються розрахункові сітки, які за структурою діляться на вільні (неструктуровані) та регулярні (структуровані) (рис. 2.1). Регулярна сітка включає в себе ряди та шари елементів, але обмежує вибір форми елементів та їх взаємне розташування.</w:t>
      </w:r>
    </w:p>
    <w:p w14:paraId="746D490B" w14:textId="77777777" w:rsidR="000E74E7" w:rsidRPr="00B64EB8" w:rsidRDefault="000E74E7" w:rsidP="00052682">
      <w:pPr>
        <w:spacing w:after="0" w:line="360" w:lineRule="auto"/>
        <w:jc w:val="both"/>
        <w:rPr>
          <w:rFonts w:ascii="Times New Roman" w:hAnsi="Times New Roman"/>
          <w:iCs/>
          <w:sz w:val="28"/>
          <w:szCs w:val="28"/>
          <w:lang w:val="uk-UA"/>
        </w:rPr>
      </w:pPr>
    </w:p>
    <w:p w14:paraId="1F980F1A" w14:textId="77777777" w:rsidR="00913EAF" w:rsidRPr="00B64EB8" w:rsidRDefault="000A6EB9" w:rsidP="00052682">
      <w:pPr>
        <w:pStyle w:val="ListParagraph"/>
        <w:adjustRightInd w:val="0"/>
        <w:spacing w:after="0" w:line="360" w:lineRule="auto"/>
        <w:ind w:left="0"/>
        <w:jc w:val="center"/>
        <w:rPr>
          <w:rFonts w:ascii="Times New Roman" w:hAnsi="Times New Roman" w:cs="Times New Roman"/>
          <w:noProof/>
          <w:sz w:val="28"/>
          <w:szCs w:val="28"/>
          <w:lang w:val="uk-UA"/>
        </w:rPr>
      </w:pPr>
      <w:r w:rsidRPr="00B64EB8">
        <w:rPr>
          <w:rFonts w:ascii="Times New Roman" w:hAnsi="Times New Roman" w:cs="Times New Roman"/>
          <w:noProof/>
          <w:sz w:val="28"/>
          <w:szCs w:val="28"/>
          <w:lang w:val="en-US"/>
        </w:rPr>
        <w:drawing>
          <wp:inline distT="0" distB="0" distL="0" distR="0" wp14:anchorId="50715040" wp14:editId="26208643">
            <wp:extent cx="3634105" cy="1722120"/>
            <wp:effectExtent l="0" t="0" r="4445" b="0"/>
            <wp:docPr id="46" name="Рисунок 46" descr="C:\Users\User\Desktop\дипл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Desktop\диплом.pn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634105" cy="1722120"/>
                    </a:xfrm>
                    <a:prstGeom prst="rect">
                      <a:avLst/>
                    </a:prstGeom>
                    <a:noFill/>
                    <a:ln>
                      <a:noFill/>
                    </a:ln>
                  </pic:spPr>
                </pic:pic>
              </a:graphicData>
            </a:graphic>
          </wp:inline>
        </w:drawing>
      </w:r>
    </w:p>
    <w:p w14:paraId="278825B3" w14:textId="77777777" w:rsidR="00052682" w:rsidRPr="00B64EB8" w:rsidRDefault="00052682" w:rsidP="007672E8">
      <w:pPr>
        <w:pStyle w:val="ListParagraph"/>
        <w:adjustRightInd w:val="0"/>
        <w:spacing w:after="0" w:line="360" w:lineRule="auto"/>
        <w:ind w:left="0"/>
        <w:rPr>
          <w:rFonts w:ascii="Times New Roman" w:hAnsi="Times New Roman" w:cs="Times New Roman"/>
          <w:noProof/>
          <w:sz w:val="28"/>
          <w:szCs w:val="28"/>
          <w:lang w:val="uk-UA"/>
        </w:rPr>
      </w:pPr>
    </w:p>
    <w:p w14:paraId="2D1B01EB" w14:textId="77777777" w:rsidR="000E74E7" w:rsidRPr="00B64EB8" w:rsidRDefault="000E74E7" w:rsidP="00052682">
      <w:pPr>
        <w:pStyle w:val="ListParagraph"/>
        <w:adjustRightInd w:val="0"/>
        <w:spacing w:after="0" w:line="360" w:lineRule="auto"/>
        <w:ind w:left="0"/>
        <w:jc w:val="center"/>
        <w:rPr>
          <w:rFonts w:ascii="Times New Roman" w:hAnsi="Times New Roman"/>
          <w:noProof/>
          <w:sz w:val="28"/>
          <w:szCs w:val="28"/>
          <w:lang w:val="uk-UA"/>
        </w:rPr>
      </w:pPr>
      <w:r w:rsidRPr="00B64EB8">
        <w:rPr>
          <w:rFonts w:ascii="Times New Roman" w:hAnsi="Times New Roman"/>
          <w:noProof/>
          <w:sz w:val="28"/>
          <w:szCs w:val="28"/>
          <w:lang w:val="uk-UA"/>
        </w:rPr>
        <w:t>а) – структурована, б) – нетруктурована</w:t>
      </w:r>
    </w:p>
    <w:p w14:paraId="00256F90" w14:textId="77777777" w:rsidR="00EC0324" w:rsidRPr="00B64EB8" w:rsidRDefault="00EC0324" w:rsidP="007672E8">
      <w:pPr>
        <w:pStyle w:val="ListParagraph"/>
        <w:adjustRightInd w:val="0"/>
        <w:spacing w:after="0" w:line="360" w:lineRule="auto"/>
        <w:ind w:left="0" w:firstLine="567"/>
        <w:rPr>
          <w:rFonts w:ascii="Times New Roman" w:hAnsi="Times New Roman"/>
          <w:noProof/>
          <w:sz w:val="28"/>
          <w:szCs w:val="28"/>
          <w:lang w:val="uk-UA"/>
        </w:rPr>
      </w:pPr>
    </w:p>
    <w:p w14:paraId="37359CF6" w14:textId="77777777" w:rsidR="00F26E68" w:rsidRPr="00B64EB8" w:rsidRDefault="000E74E7" w:rsidP="00052682">
      <w:pPr>
        <w:adjustRightInd w:val="0"/>
        <w:spacing w:after="0" w:line="360" w:lineRule="auto"/>
        <w:jc w:val="center"/>
        <w:rPr>
          <w:rFonts w:ascii="Times New Roman" w:hAnsi="Times New Roman"/>
          <w:noProof/>
          <w:sz w:val="28"/>
          <w:szCs w:val="28"/>
          <w:lang w:val="uk-UA"/>
        </w:rPr>
      </w:pPr>
      <w:r w:rsidRPr="00B64EB8">
        <w:rPr>
          <w:rFonts w:ascii="Times New Roman" w:hAnsi="Times New Roman"/>
          <w:noProof/>
          <w:sz w:val="28"/>
          <w:szCs w:val="28"/>
          <w:lang w:val="uk-UA"/>
        </w:rPr>
        <w:t>Рисунок 2.</w:t>
      </w:r>
      <w:r w:rsidR="003E30A9" w:rsidRPr="00B64EB8">
        <w:rPr>
          <w:rFonts w:ascii="Times New Roman" w:hAnsi="Times New Roman"/>
          <w:noProof/>
          <w:sz w:val="28"/>
          <w:szCs w:val="28"/>
          <w:lang w:val="uk-UA"/>
        </w:rPr>
        <w:t>2</w:t>
      </w:r>
      <w:r w:rsidRPr="00B64EB8">
        <w:rPr>
          <w:rFonts w:ascii="Times New Roman" w:hAnsi="Times New Roman"/>
          <w:noProof/>
          <w:sz w:val="28"/>
          <w:szCs w:val="28"/>
          <w:lang w:val="uk-UA"/>
        </w:rPr>
        <w:t xml:space="preserve"> – Розрахункова сітка</w:t>
      </w:r>
      <w:r w:rsidR="00E024EF" w:rsidRPr="00B64EB8">
        <w:rPr>
          <w:rFonts w:ascii="Times New Roman" w:hAnsi="Times New Roman"/>
          <w:noProof/>
          <w:sz w:val="28"/>
          <w:szCs w:val="28"/>
          <w:lang w:val="uk-UA"/>
        </w:rPr>
        <w:t>[</w:t>
      </w:r>
      <w:r w:rsidR="004B7981" w:rsidRPr="00E96706">
        <w:rPr>
          <w:rFonts w:ascii="Times New Roman" w:hAnsi="Times New Roman"/>
          <w:noProof/>
          <w:sz w:val="28"/>
          <w:szCs w:val="28"/>
        </w:rPr>
        <w:t>26</w:t>
      </w:r>
      <w:r w:rsidR="00E024EF" w:rsidRPr="00B64EB8">
        <w:rPr>
          <w:rFonts w:ascii="Times New Roman" w:hAnsi="Times New Roman"/>
          <w:noProof/>
          <w:sz w:val="28"/>
          <w:szCs w:val="28"/>
          <w:lang w:val="uk-UA"/>
        </w:rPr>
        <w:t>]</w:t>
      </w:r>
    </w:p>
    <w:p w14:paraId="1ED3654F" w14:textId="77777777" w:rsidR="00913EAF" w:rsidRPr="00B64EB8" w:rsidRDefault="00913EAF" w:rsidP="00EB10E1">
      <w:pPr>
        <w:adjustRightInd w:val="0"/>
        <w:spacing w:after="0" w:line="360" w:lineRule="auto"/>
        <w:ind w:firstLine="567"/>
        <w:jc w:val="both"/>
        <w:rPr>
          <w:rFonts w:ascii="Times New Roman" w:hAnsi="Times New Roman"/>
          <w:noProof/>
          <w:sz w:val="28"/>
          <w:szCs w:val="28"/>
          <w:lang w:val="uk-UA"/>
        </w:rPr>
      </w:pPr>
    </w:p>
    <w:p w14:paraId="2EE244B1" w14:textId="77777777" w:rsidR="000E74E7" w:rsidRPr="00B64EB8" w:rsidRDefault="000E74E7" w:rsidP="00EB10E1">
      <w:pPr>
        <w:adjustRightInd w:val="0"/>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Вільна сітка представляє собою вузли, які розташовані довільно, як правило об’єднані в багатогранники (тривимірний випадок) або багатокутники (двовимірний випадок).</w:t>
      </w:r>
    </w:p>
    <w:p w14:paraId="39720E99" w14:textId="77777777" w:rsidR="000E74E7" w:rsidRPr="00B64EB8" w:rsidRDefault="000E74E7"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Переважним, з точки зору точності розрахунку за тих самих затратах комп’ютерних ресурсів,  є застосування структурованих гексаедричних сіток. Але для тіл складної форми, для яких неможливо виконати розбиття на тіла регулярної форми, достатньо гарні результати дозволяє отримати тетраедричні сітки з при</w:t>
      </w:r>
      <w:r w:rsidR="00F26E68" w:rsidRPr="00B64EB8">
        <w:rPr>
          <w:rFonts w:ascii="Times New Roman" w:hAnsi="Times New Roman"/>
          <w:iCs/>
          <w:sz w:val="28"/>
          <w:szCs w:val="28"/>
          <w:lang w:val="uk-UA"/>
        </w:rPr>
        <w:t>зматичним шаром поблизу стінки.</w:t>
      </w:r>
    </w:p>
    <w:p w14:paraId="67A6C451" w14:textId="77777777" w:rsidR="00CE502E" w:rsidRPr="00B64EB8" w:rsidRDefault="00CE502E" w:rsidP="00EB10E1">
      <w:pPr>
        <w:autoSpaceDE w:val="0"/>
        <w:autoSpaceDN w:val="0"/>
        <w:adjustRightInd w:val="0"/>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CFD - моделювання плівкового охолодження плоскої поверхні з подачею вторинного повітря в сферичні заглиблення проводилося з використанням комерційного пакету ANSYS CFX.</w:t>
      </w:r>
    </w:p>
    <w:p w14:paraId="03C6553C" w14:textId="77777777" w:rsidR="00943817" w:rsidRPr="00B64EB8" w:rsidRDefault="00943817" w:rsidP="00EB10E1">
      <w:pPr>
        <w:autoSpaceDE w:val="0"/>
        <w:autoSpaceDN w:val="0"/>
        <w:adjustRightInd w:val="0"/>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lastRenderedPageBreak/>
        <w:t xml:space="preserve">Геометрична 3D модель була виконана в ANSYS </w:t>
      </w:r>
      <w:r w:rsidR="007B7280" w:rsidRPr="00B64EB8">
        <w:rPr>
          <w:rFonts w:ascii="Times New Roman" w:hAnsi="Times New Roman" w:cs="Times New Roman"/>
          <w:sz w:val="28"/>
          <w:szCs w:val="28"/>
          <w:lang w:val="uk-UA"/>
        </w:rPr>
        <w:t>De</w:t>
      </w:r>
      <w:r w:rsidRPr="00B64EB8">
        <w:rPr>
          <w:rFonts w:ascii="Times New Roman" w:hAnsi="Times New Roman" w:cs="Times New Roman"/>
          <w:sz w:val="28"/>
          <w:szCs w:val="28"/>
          <w:lang w:val="uk-UA"/>
        </w:rPr>
        <w:t>sign</w:t>
      </w:r>
      <w:r w:rsidR="007B7280" w:rsidRPr="00B64EB8">
        <w:rPr>
          <w:rFonts w:ascii="Times New Roman" w:hAnsi="Times New Roman" w:cs="Times New Roman"/>
          <w:sz w:val="28"/>
          <w:szCs w:val="28"/>
          <w:lang w:val="uk-UA"/>
        </w:rPr>
        <w:t xml:space="preserve"> </w:t>
      </w:r>
      <w:r w:rsidRPr="00B64EB8">
        <w:rPr>
          <w:rFonts w:ascii="Times New Roman" w:hAnsi="Times New Roman" w:cs="Times New Roman"/>
          <w:sz w:val="28"/>
          <w:szCs w:val="28"/>
          <w:lang w:val="uk-UA"/>
        </w:rPr>
        <w:t>Manager, причому всі геометричні параметри дослідженої моделі відповідали розмірами робочої ділянки експериментальної установки.</w:t>
      </w:r>
    </w:p>
    <w:p w14:paraId="6AC0914C" w14:textId="77777777" w:rsidR="00EC0324" w:rsidRPr="00A6586C" w:rsidRDefault="00EC0324" w:rsidP="00EC0324">
      <w:pPr>
        <w:spacing w:after="0" w:line="360" w:lineRule="auto"/>
        <w:ind w:firstLine="567"/>
        <w:jc w:val="both"/>
        <w:rPr>
          <w:rFonts w:ascii="Times New Roman" w:hAnsi="Times New Roman"/>
          <w:iCs/>
          <w:sz w:val="28"/>
          <w:szCs w:val="28"/>
          <w:lang w:val="uk-UA"/>
        </w:rPr>
      </w:pPr>
      <w:r w:rsidRPr="00E96706">
        <w:rPr>
          <w:rFonts w:ascii="Times New Roman" w:hAnsi="Times New Roman" w:cs="Times New Roman"/>
          <w:sz w:val="28"/>
          <w:szCs w:val="28"/>
          <w:lang w:val="uk-UA"/>
        </w:rPr>
        <w:t>Була в</w:t>
      </w:r>
      <w:r w:rsidR="00943817" w:rsidRPr="00E96706">
        <w:rPr>
          <w:rFonts w:ascii="Times New Roman" w:hAnsi="Times New Roman" w:cs="Times New Roman"/>
          <w:sz w:val="28"/>
          <w:szCs w:val="28"/>
          <w:lang w:val="uk-UA"/>
        </w:rPr>
        <w:t>икористана неструктурована комбінована розрахункова сітка, побудували за допомогою сітк</w:t>
      </w:r>
      <w:r w:rsidR="00917E34" w:rsidRPr="00E96706">
        <w:rPr>
          <w:rFonts w:ascii="Times New Roman" w:hAnsi="Times New Roman" w:cs="Times New Roman"/>
          <w:sz w:val="28"/>
          <w:szCs w:val="28"/>
          <w:lang w:val="uk-UA"/>
        </w:rPr>
        <w:t>ового генер</w:t>
      </w:r>
      <w:r w:rsidR="0017128C" w:rsidRPr="00E96706">
        <w:rPr>
          <w:sz w:val="28"/>
          <w:szCs w:val="28"/>
          <w:lang w:val="uk-UA"/>
        </w:rPr>
        <w:softHyphen/>
      </w:r>
      <w:r w:rsidR="00917E34" w:rsidRPr="00E96706">
        <w:rPr>
          <w:rFonts w:ascii="Times New Roman" w:hAnsi="Times New Roman" w:cs="Times New Roman"/>
          <w:sz w:val="28"/>
          <w:szCs w:val="28"/>
          <w:lang w:val="uk-UA"/>
        </w:rPr>
        <w:t>атора ANSYS CFX Mesh</w:t>
      </w:r>
      <w:r w:rsidR="00943817" w:rsidRPr="00E96706">
        <w:rPr>
          <w:rFonts w:ascii="Times New Roman" w:hAnsi="Times New Roman" w:cs="Times New Roman"/>
          <w:sz w:val="28"/>
          <w:szCs w:val="28"/>
          <w:lang w:val="uk-UA"/>
        </w:rPr>
        <w:t xml:space="preserve"> (Рис. 2.1). Вона представляє собою комбінацію </w:t>
      </w:r>
      <w:r w:rsidR="00943817" w:rsidRPr="00A6586C">
        <w:rPr>
          <w:rFonts w:ascii="Times New Roman" w:hAnsi="Times New Roman" w:cs="Times New Roman"/>
          <w:sz w:val="28"/>
          <w:szCs w:val="28"/>
          <w:lang w:val="uk-UA"/>
        </w:rPr>
        <w:t>тетраедральних елементів в області основного потоку з призматичними елементами в областях згущення розрахункової сітки біля твердих стінок, що обмежують канали розрахункової моделі</w:t>
      </w:r>
      <w:r w:rsidR="00E94F57" w:rsidRPr="00A6586C">
        <w:rPr>
          <w:rFonts w:ascii="Times New Roman" w:hAnsi="Times New Roman"/>
          <w:iCs/>
          <w:sz w:val="28"/>
          <w:szCs w:val="28"/>
          <w:lang w:val="uk-UA"/>
        </w:rPr>
        <w:t xml:space="preserve">. </w:t>
      </w:r>
      <w:r w:rsidR="00742B56" w:rsidRPr="00A6586C">
        <w:rPr>
          <w:rFonts w:ascii="Times New Roman" w:hAnsi="Times New Roman" w:cs="Times New Roman"/>
          <w:sz w:val="28"/>
          <w:szCs w:val="28"/>
          <w:lang w:val="uk-UA"/>
        </w:rPr>
        <w:t>З метою зменшення кількості комірок розрахункової сітки згущення комірок на верхній поверхні основного каналу не задавалося. При побудові локального згущення розрахункової сітки в пристінній області для забезпеч</w:t>
      </w:r>
      <w:r w:rsidR="0017128C" w:rsidRPr="00A6586C">
        <w:rPr>
          <w:sz w:val="28"/>
          <w:szCs w:val="28"/>
          <w:lang w:val="uk-UA"/>
        </w:rPr>
        <w:softHyphen/>
      </w:r>
      <w:r w:rsidR="00742B56" w:rsidRPr="00A6586C">
        <w:rPr>
          <w:rFonts w:ascii="Times New Roman" w:hAnsi="Times New Roman" w:cs="Times New Roman"/>
          <w:sz w:val="28"/>
          <w:szCs w:val="28"/>
          <w:lang w:val="uk-UA"/>
        </w:rPr>
        <w:t>ення високої якості комі</w:t>
      </w:r>
      <w:r w:rsidR="0017128C" w:rsidRPr="00A6586C">
        <w:rPr>
          <w:sz w:val="28"/>
          <w:szCs w:val="28"/>
          <w:lang w:val="uk-UA"/>
        </w:rPr>
        <w:softHyphen/>
      </w:r>
      <w:r w:rsidR="00742B56" w:rsidRPr="00A6586C">
        <w:rPr>
          <w:rFonts w:ascii="Times New Roman" w:hAnsi="Times New Roman" w:cs="Times New Roman"/>
          <w:sz w:val="28"/>
          <w:szCs w:val="28"/>
          <w:lang w:val="uk-UA"/>
        </w:rPr>
        <w:t>рок при побу</w:t>
      </w:r>
      <w:r w:rsidR="0017128C" w:rsidRPr="00A6586C">
        <w:rPr>
          <w:sz w:val="28"/>
          <w:szCs w:val="28"/>
          <w:lang w:val="uk-UA"/>
        </w:rPr>
        <w:softHyphen/>
      </w:r>
      <w:r w:rsidR="00742B56" w:rsidRPr="00A6586C">
        <w:rPr>
          <w:rFonts w:ascii="Times New Roman" w:hAnsi="Times New Roman" w:cs="Times New Roman"/>
          <w:sz w:val="28"/>
          <w:szCs w:val="28"/>
          <w:lang w:val="uk-UA"/>
        </w:rPr>
        <w:t>дові сітки в CFX Mesh рекомендується використ</w:t>
      </w:r>
      <w:r w:rsidR="0017128C" w:rsidRPr="00A6586C">
        <w:rPr>
          <w:sz w:val="28"/>
          <w:szCs w:val="28"/>
          <w:lang w:val="uk-UA"/>
        </w:rPr>
        <w:softHyphen/>
      </w:r>
      <w:r w:rsidR="00742B56" w:rsidRPr="00A6586C">
        <w:rPr>
          <w:rFonts w:ascii="Times New Roman" w:hAnsi="Times New Roman" w:cs="Times New Roman"/>
          <w:sz w:val="28"/>
          <w:szCs w:val="28"/>
          <w:lang w:val="uk-UA"/>
        </w:rPr>
        <w:t>овувати функцію Smooth Transition, що дозволяє зменш</w:t>
      </w:r>
      <w:r w:rsidR="0017128C" w:rsidRPr="00A6586C">
        <w:rPr>
          <w:sz w:val="28"/>
          <w:szCs w:val="28"/>
          <w:lang w:val="uk-UA"/>
        </w:rPr>
        <w:softHyphen/>
      </w:r>
      <w:r w:rsidR="00742B56" w:rsidRPr="00A6586C">
        <w:rPr>
          <w:rFonts w:ascii="Times New Roman" w:hAnsi="Times New Roman" w:cs="Times New Roman"/>
          <w:sz w:val="28"/>
          <w:szCs w:val="28"/>
          <w:lang w:val="uk-UA"/>
        </w:rPr>
        <w:t>ити спотворення сіткових комірок побл</w:t>
      </w:r>
      <w:r w:rsidR="0017128C" w:rsidRPr="00A6586C">
        <w:rPr>
          <w:sz w:val="28"/>
          <w:szCs w:val="28"/>
          <w:lang w:val="uk-UA"/>
        </w:rPr>
        <w:softHyphen/>
      </w:r>
      <w:r w:rsidR="00742B56" w:rsidRPr="00A6586C">
        <w:rPr>
          <w:rFonts w:ascii="Times New Roman" w:hAnsi="Times New Roman" w:cs="Times New Roman"/>
          <w:sz w:val="28"/>
          <w:szCs w:val="28"/>
          <w:lang w:val="uk-UA"/>
        </w:rPr>
        <w:t xml:space="preserve">изу гострих кутів розрахункової області. </w:t>
      </w:r>
    </w:p>
    <w:p w14:paraId="7892FAC8" w14:textId="77777777" w:rsidR="00EC0324" w:rsidRPr="00B64EB8" w:rsidRDefault="00EC0324" w:rsidP="00EC0324">
      <w:pPr>
        <w:spacing w:after="0" w:line="360" w:lineRule="auto"/>
        <w:ind w:firstLine="567"/>
        <w:jc w:val="both"/>
        <w:rPr>
          <w:rFonts w:ascii="Times New Roman" w:hAnsi="Times New Roman"/>
          <w:iCs/>
          <w:sz w:val="28"/>
          <w:szCs w:val="28"/>
          <w:lang w:val="uk-UA"/>
        </w:rPr>
      </w:pPr>
    </w:p>
    <w:p w14:paraId="39ABB342" w14:textId="77777777" w:rsidR="001C09AD" w:rsidRPr="00B64EB8" w:rsidRDefault="00052682" w:rsidP="00052682">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drawing>
          <wp:inline distT="0" distB="0" distL="0" distR="0" wp14:anchorId="48CB781B" wp14:editId="40CB6D63">
            <wp:extent cx="6605296" cy="2388359"/>
            <wp:effectExtent l="19050" t="0" r="5054" b="0"/>
            <wp:docPr id="45" name="Рисунок 45" descr="C:\Users\User\Desktop\чапва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Desktop\чапвап.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605584" cy="2388463"/>
                    </a:xfrm>
                    <a:prstGeom prst="rect">
                      <a:avLst/>
                    </a:prstGeom>
                    <a:noFill/>
                    <a:ln>
                      <a:noFill/>
                    </a:ln>
                  </pic:spPr>
                </pic:pic>
              </a:graphicData>
            </a:graphic>
          </wp:inline>
        </w:drawing>
      </w:r>
    </w:p>
    <w:p w14:paraId="0B08B456" w14:textId="77777777" w:rsidR="002B39CC" w:rsidRPr="00B64EB8" w:rsidRDefault="002B39CC" w:rsidP="002B39CC">
      <w:pPr>
        <w:spacing w:after="0" w:line="360" w:lineRule="auto"/>
        <w:contextualSpacing/>
        <w:rPr>
          <w:rFonts w:ascii="Times New Roman" w:hAnsi="Times New Roman"/>
          <w:iCs/>
          <w:sz w:val="28"/>
          <w:szCs w:val="28"/>
          <w:lang w:val="uk-UA"/>
        </w:rPr>
      </w:pPr>
    </w:p>
    <w:p w14:paraId="67FAF40C" w14:textId="77777777" w:rsidR="002B39CC" w:rsidRPr="00B64EB8" w:rsidRDefault="002B39CC" w:rsidP="002B39CC">
      <w:pPr>
        <w:spacing w:after="0" w:line="360" w:lineRule="auto"/>
        <w:contextualSpacing/>
        <w:jc w:val="center"/>
        <w:rPr>
          <w:rFonts w:ascii="Times New Roman" w:hAnsi="Times New Roman" w:cs="Times New Roman"/>
          <w:sz w:val="28"/>
          <w:szCs w:val="28"/>
          <w:lang w:val="uk-UA"/>
        </w:rPr>
      </w:pPr>
      <w:r w:rsidRPr="00B64EB8">
        <w:rPr>
          <w:rFonts w:ascii="Times New Roman" w:hAnsi="Times New Roman"/>
          <w:iCs/>
          <w:sz w:val="28"/>
          <w:szCs w:val="28"/>
          <w:lang w:val="uk-UA"/>
        </w:rPr>
        <w:t>а) – загальний вигляд; б) – в перерізах моделі</w:t>
      </w:r>
    </w:p>
    <w:p w14:paraId="21716207" w14:textId="77777777" w:rsidR="002B39CC" w:rsidRPr="00B64EB8" w:rsidRDefault="002B39CC" w:rsidP="002B39CC">
      <w:pPr>
        <w:spacing w:after="0" w:line="360" w:lineRule="auto"/>
        <w:contextualSpacing/>
        <w:jc w:val="both"/>
        <w:rPr>
          <w:rFonts w:ascii="Times New Roman" w:hAnsi="Times New Roman" w:cs="Times New Roman"/>
          <w:sz w:val="28"/>
          <w:szCs w:val="28"/>
          <w:lang w:val="uk-UA"/>
        </w:rPr>
      </w:pPr>
    </w:p>
    <w:p w14:paraId="15CA6F14" w14:textId="77777777" w:rsidR="00CE502E" w:rsidRPr="00B64EB8" w:rsidRDefault="00943817" w:rsidP="00EC0324">
      <w:pPr>
        <w:spacing w:after="0" w:line="360" w:lineRule="auto"/>
        <w:contextualSpacing/>
        <w:jc w:val="center"/>
        <w:rPr>
          <w:rFonts w:ascii="Times New Roman" w:hAnsi="Times New Roman" w:cs="Times New Roman"/>
          <w:sz w:val="28"/>
          <w:szCs w:val="28"/>
          <w:lang w:val="uk-UA"/>
        </w:rPr>
      </w:pPr>
      <w:r w:rsidRPr="00B64EB8">
        <w:rPr>
          <w:rFonts w:ascii="Times New Roman" w:hAnsi="Times New Roman" w:cs="Times New Roman"/>
          <w:sz w:val="28"/>
          <w:szCs w:val="28"/>
          <w:lang w:val="uk-UA"/>
        </w:rPr>
        <w:t>Рисунок 2.</w:t>
      </w:r>
      <w:r w:rsidR="003E30A9" w:rsidRPr="00B64EB8">
        <w:rPr>
          <w:rFonts w:ascii="Times New Roman" w:hAnsi="Times New Roman" w:cs="Times New Roman"/>
          <w:sz w:val="28"/>
          <w:szCs w:val="28"/>
          <w:lang w:val="uk-UA"/>
        </w:rPr>
        <w:t>3</w:t>
      </w:r>
      <w:r w:rsidR="007672E8" w:rsidRPr="00B64EB8">
        <w:rPr>
          <w:rFonts w:ascii="Times New Roman" w:hAnsi="Times New Roman" w:cs="Times New Roman"/>
          <w:sz w:val="28"/>
          <w:szCs w:val="28"/>
          <w:lang w:val="uk-UA"/>
        </w:rPr>
        <w:t xml:space="preserve"> </w:t>
      </w:r>
      <w:r w:rsidR="007672E8" w:rsidRPr="00B64EB8">
        <w:rPr>
          <w:rFonts w:ascii="Times New Roman" w:hAnsi="Times New Roman" w:cs="Times New Roman"/>
          <w:sz w:val="28"/>
          <w:lang w:val="uk-UA"/>
        </w:rPr>
        <w:t>–</w:t>
      </w:r>
      <w:r w:rsidRPr="00B64EB8">
        <w:rPr>
          <w:rFonts w:ascii="Times New Roman" w:hAnsi="Times New Roman" w:cs="Times New Roman"/>
          <w:sz w:val="28"/>
          <w:szCs w:val="28"/>
          <w:lang w:val="uk-UA"/>
        </w:rPr>
        <w:t xml:space="preserve"> </w:t>
      </w:r>
      <w:r w:rsidR="002B39CC" w:rsidRPr="00B64EB8">
        <w:rPr>
          <w:rFonts w:ascii="Times New Roman" w:hAnsi="Times New Roman"/>
          <w:iCs/>
          <w:sz w:val="28"/>
          <w:szCs w:val="28"/>
          <w:lang w:val="uk-UA"/>
        </w:rPr>
        <w:t>Розрахункова сітка моделі</w:t>
      </w:r>
    </w:p>
    <w:p w14:paraId="1213FF27" w14:textId="77777777" w:rsidR="00F26E68" w:rsidRPr="00B64EB8" w:rsidRDefault="00F26E68" w:rsidP="00EB10E1">
      <w:pPr>
        <w:spacing w:after="0" w:line="360" w:lineRule="auto"/>
        <w:ind w:firstLine="567"/>
        <w:jc w:val="both"/>
        <w:rPr>
          <w:rFonts w:ascii="Times New Roman" w:hAnsi="Times New Roman"/>
          <w:iCs/>
          <w:sz w:val="28"/>
          <w:szCs w:val="28"/>
          <w:lang w:val="uk-UA"/>
        </w:rPr>
      </w:pPr>
    </w:p>
    <w:p w14:paraId="24302714" w14:textId="77777777" w:rsidR="00EC0324" w:rsidRPr="00B64EB8" w:rsidRDefault="00742B56" w:rsidP="00EB10E1">
      <w:pPr>
        <w:spacing w:after="0" w:line="360" w:lineRule="auto"/>
        <w:ind w:firstLine="567"/>
        <w:jc w:val="both"/>
        <w:rPr>
          <w:rFonts w:ascii="Times New Roman" w:hAnsi="Times New Roman"/>
          <w:iCs/>
          <w:sz w:val="28"/>
          <w:szCs w:val="28"/>
          <w:lang w:val="uk-UA"/>
        </w:rPr>
      </w:pPr>
      <w:r w:rsidRPr="00A6586C">
        <w:rPr>
          <w:rFonts w:ascii="Times New Roman" w:hAnsi="Times New Roman" w:cs="Times New Roman"/>
          <w:iCs/>
          <w:sz w:val="28"/>
          <w:szCs w:val="28"/>
          <w:lang w:val="uk-UA"/>
        </w:rPr>
        <w:t>Р</w:t>
      </w:r>
      <w:r w:rsidRPr="00A6586C">
        <w:rPr>
          <w:rFonts w:ascii="Times New Roman" w:hAnsi="Times New Roman"/>
          <w:iCs/>
          <w:sz w:val="28"/>
          <w:szCs w:val="28"/>
          <w:lang w:val="uk-UA"/>
        </w:rPr>
        <w:t>оз</w:t>
      </w:r>
      <w:r w:rsidRPr="00B64EB8">
        <w:rPr>
          <w:rFonts w:ascii="Times New Roman" w:hAnsi="Times New Roman"/>
          <w:iCs/>
          <w:sz w:val="28"/>
          <w:szCs w:val="28"/>
          <w:lang w:val="uk-UA"/>
        </w:rPr>
        <w:t xml:space="preserve">рахункова сітка складається з 3,5 млн. елементів та 745 тис. вузлів. Біля поверхні пластини, недалеко від отворів та поблизу стінок пленума виконано </w:t>
      </w:r>
      <w:r w:rsidRPr="00B64EB8">
        <w:rPr>
          <w:rFonts w:ascii="Times New Roman" w:hAnsi="Times New Roman"/>
          <w:iCs/>
          <w:sz w:val="28"/>
          <w:szCs w:val="28"/>
          <w:lang w:val="uk-UA"/>
        </w:rPr>
        <w:lastRenderedPageBreak/>
        <w:t>згущення сітк, що має розмірність 20 комірок. Значення параметру y</w:t>
      </w:r>
      <w:r w:rsidRPr="00B64EB8">
        <w:rPr>
          <w:rFonts w:ascii="Times New Roman" w:hAnsi="Times New Roman"/>
          <w:iCs/>
          <w:sz w:val="28"/>
          <w:szCs w:val="28"/>
          <w:vertAlign w:val="superscript"/>
          <w:lang w:val="uk-UA"/>
        </w:rPr>
        <w:t>+</w:t>
      </w:r>
      <w:r w:rsidRPr="00B64EB8">
        <w:rPr>
          <w:rFonts w:ascii="Times New Roman" w:hAnsi="Times New Roman"/>
          <w:iCs/>
          <w:sz w:val="28"/>
          <w:szCs w:val="28"/>
          <w:lang w:val="uk-UA"/>
        </w:rPr>
        <w:t xml:space="preserve"> у всіх розрахунках було взято в діапазоні від 0,5 до 1,1, що задовольняє умови моделювання з використанням RANS моделей турбулентності.</w:t>
      </w:r>
    </w:p>
    <w:p w14:paraId="6657EEAC" w14:textId="77777777" w:rsidR="00052682" w:rsidRPr="00B64EB8" w:rsidRDefault="00052682" w:rsidP="00EB10E1">
      <w:pPr>
        <w:spacing w:after="0" w:line="360" w:lineRule="auto"/>
        <w:ind w:firstLine="567"/>
        <w:jc w:val="both"/>
        <w:rPr>
          <w:rFonts w:ascii="Times New Roman" w:hAnsi="Times New Roman"/>
          <w:iCs/>
          <w:sz w:val="28"/>
          <w:szCs w:val="28"/>
          <w:lang w:val="uk-UA"/>
        </w:rPr>
      </w:pPr>
    </w:p>
    <w:p w14:paraId="566C3677" w14:textId="77777777" w:rsidR="00F26E68" w:rsidRPr="00762CCD" w:rsidRDefault="00F26E68" w:rsidP="003E30A9">
      <w:pPr>
        <w:pStyle w:val="Heading2"/>
        <w:ind w:firstLine="567"/>
        <w:jc w:val="both"/>
        <w:rPr>
          <w:rFonts w:ascii="Times New Roman" w:hAnsi="Times New Roman" w:cs="Times New Roman"/>
          <w:color w:val="auto"/>
          <w:sz w:val="28"/>
          <w:lang w:val="uk-UA"/>
        </w:rPr>
      </w:pPr>
      <w:bookmarkStart w:id="20" w:name="_Toc532206329"/>
      <w:r w:rsidRPr="00762CCD">
        <w:rPr>
          <w:rFonts w:ascii="Times New Roman" w:hAnsi="Times New Roman" w:cs="Times New Roman"/>
          <w:color w:val="auto"/>
          <w:sz w:val="28"/>
          <w:lang w:val="uk-UA"/>
        </w:rPr>
        <w:t>2.6 Граничні умови</w:t>
      </w:r>
      <w:bookmarkEnd w:id="20"/>
    </w:p>
    <w:p w14:paraId="10726859" w14:textId="77777777" w:rsidR="00F26E68" w:rsidRPr="00B64EB8" w:rsidRDefault="00F26E68" w:rsidP="00EB10E1">
      <w:pPr>
        <w:spacing w:after="0" w:line="360" w:lineRule="auto"/>
        <w:ind w:firstLine="567"/>
        <w:jc w:val="both"/>
        <w:rPr>
          <w:rFonts w:ascii="Times New Roman" w:hAnsi="Times New Roman"/>
          <w:iCs/>
          <w:sz w:val="28"/>
          <w:szCs w:val="28"/>
          <w:lang w:val="uk-UA"/>
        </w:rPr>
      </w:pPr>
    </w:p>
    <w:p w14:paraId="1019CE24" w14:textId="77777777" w:rsidR="004E482E" w:rsidRPr="00B64EB8" w:rsidRDefault="00F26E68"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Граничні умови на вході і виході були задані таким чином: тверді границі розрахункової області були задані як для адіабатної стінки (q=0). На бічних поверхнях розрахункової моделі були задані умови симетрії. Рівняння руху у формі Рейнольдса вирішувалося для в’язкого теплопровідного газу в стаціонарній постановці задачі з використанням повного Рейнольдса. Граничні умови, які відповідали значенням параметра вдуву m=0,5; 1,0; 1,5; 2,0 наведені в таблиці 2.1 та на рис. 2.4.</w:t>
      </w:r>
    </w:p>
    <w:p w14:paraId="4905EA35" w14:textId="77777777" w:rsidR="00490EB3" w:rsidRPr="00B64EB8" w:rsidRDefault="00490EB3" w:rsidP="00490EB3">
      <w:pPr>
        <w:spacing w:after="0" w:line="360" w:lineRule="auto"/>
        <w:ind w:firstLine="567"/>
        <w:jc w:val="both"/>
        <w:rPr>
          <w:rFonts w:ascii="Times New Roman" w:hAnsi="Times New Roman"/>
          <w:iCs/>
          <w:sz w:val="28"/>
          <w:szCs w:val="28"/>
          <w:lang w:val="uk-UA"/>
        </w:rPr>
      </w:pPr>
    </w:p>
    <w:p w14:paraId="02F6D6C3" w14:textId="77777777" w:rsidR="00490EB3" w:rsidRPr="00490EB3" w:rsidRDefault="00490EB3" w:rsidP="00490EB3">
      <w:pPr>
        <w:spacing w:after="0" w:line="360" w:lineRule="auto"/>
        <w:ind w:firstLine="567"/>
        <w:rPr>
          <w:rFonts w:ascii="Times New Roman" w:hAnsi="Times New Roman"/>
          <w:iCs/>
          <w:color w:val="FF0000"/>
          <w:sz w:val="28"/>
          <w:szCs w:val="28"/>
          <w:lang w:val="uk-UA"/>
        </w:rPr>
      </w:pPr>
      <w:r w:rsidRPr="00B64EB8">
        <w:rPr>
          <w:rFonts w:ascii="Times New Roman" w:hAnsi="Times New Roman"/>
          <w:iCs/>
          <w:sz w:val="28"/>
          <w:szCs w:val="28"/>
          <w:lang w:val="uk-UA"/>
        </w:rPr>
        <w:t xml:space="preserve">Таблиця 2.1 – Граничні </w:t>
      </w:r>
      <w:r w:rsidRPr="00A6586C">
        <w:rPr>
          <w:rFonts w:ascii="Times New Roman" w:hAnsi="Times New Roman"/>
          <w:iCs/>
          <w:sz w:val="28"/>
          <w:szCs w:val="28"/>
          <w:lang w:val="uk-UA"/>
        </w:rPr>
        <w:t>умови для модельного випадку</w:t>
      </w:r>
    </w:p>
    <w:p w14:paraId="5299B2B5" w14:textId="77777777" w:rsidR="00490EB3" w:rsidRPr="00B64EB8" w:rsidRDefault="00490EB3" w:rsidP="00490EB3">
      <w:pPr>
        <w:spacing w:after="0" w:line="360" w:lineRule="auto"/>
        <w:ind w:firstLine="567"/>
        <w:jc w:val="both"/>
        <w:rPr>
          <w:rFonts w:ascii="Times New Roman" w:hAnsi="Times New Roman"/>
          <w:iCs/>
          <w:sz w:val="28"/>
          <w:szCs w:val="28"/>
          <w:lang w:val="uk-UA"/>
        </w:rPr>
      </w:pP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450"/>
        <w:gridCol w:w="1515"/>
        <w:gridCol w:w="1824"/>
        <w:gridCol w:w="1266"/>
        <w:gridCol w:w="2052"/>
      </w:tblGrid>
      <w:tr w:rsidR="00490EB3" w:rsidRPr="00B64EB8" w14:paraId="571808B7" w14:textId="77777777" w:rsidTr="00636B82">
        <w:trPr>
          <w:trHeight w:val="284"/>
          <w:jc w:val="center"/>
        </w:trPr>
        <w:tc>
          <w:tcPr>
            <w:tcW w:w="1530" w:type="dxa"/>
            <w:shd w:val="clear" w:color="auto" w:fill="auto"/>
            <w:vAlign w:val="center"/>
          </w:tcPr>
          <w:p w14:paraId="6D69A89D"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Область</w:t>
            </w:r>
          </w:p>
        </w:tc>
        <w:tc>
          <w:tcPr>
            <w:tcW w:w="1391" w:type="dxa"/>
            <w:shd w:val="clear" w:color="auto" w:fill="auto"/>
            <w:vAlign w:val="center"/>
          </w:tcPr>
          <w:p w14:paraId="09767E3B"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Середній статичний тиск, Па</w:t>
            </w:r>
          </w:p>
        </w:tc>
        <w:tc>
          <w:tcPr>
            <w:tcW w:w="1453" w:type="dxa"/>
            <w:shd w:val="clear" w:color="auto" w:fill="auto"/>
            <w:vAlign w:val="center"/>
          </w:tcPr>
          <w:p w14:paraId="21D56631"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Середня швидкість, м/с</w:t>
            </w:r>
          </w:p>
        </w:tc>
        <w:tc>
          <w:tcPr>
            <w:tcW w:w="1750" w:type="dxa"/>
            <w:shd w:val="clear" w:color="auto" w:fill="auto"/>
            <w:vAlign w:val="center"/>
          </w:tcPr>
          <w:p w14:paraId="12BE2797"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Температура, °С</w:t>
            </w:r>
          </w:p>
        </w:tc>
        <w:tc>
          <w:tcPr>
            <w:tcW w:w="1138" w:type="dxa"/>
            <w:shd w:val="clear" w:color="auto" w:fill="auto"/>
            <w:vAlign w:val="center"/>
          </w:tcPr>
          <w:p w14:paraId="240191C4"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Витрата повітря, кг/с</w:t>
            </w:r>
          </w:p>
        </w:tc>
        <w:tc>
          <w:tcPr>
            <w:tcW w:w="1969" w:type="dxa"/>
            <w:shd w:val="clear" w:color="auto" w:fill="auto"/>
            <w:vAlign w:val="center"/>
          </w:tcPr>
          <w:p w14:paraId="6B41D1BC"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Інтенсивність турбулентності</w:t>
            </w:r>
          </w:p>
        </w:tc>
      </w:tr>
      <w:tr w:rsidR="00490EB3" w:rsidRPr="00B64EB8" w14:paraId="70A82B6F" w14:textId="77777777" w:rsidTr="00636B82">
        <w:trPr>
          <w:trHeight w:val="61"/>
          <w:jc w:val="center"/>
        </w:trPr>
        <w:tc>
          <w:tcPr>
            <w:tcW w:w="1530" w:type="dxa"/>
            <w:shd w:val="clear" w:color="auto" w:fill="auto"/>
            <w:vAlign w:val="center"/>
          </w:tcPr>
          <w:p w14:paraId="50133237"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Вхід основного потоку</w:t>
            </w:r>
          </w:p>
        </w:tc>
        <w:tc>
          <w:tcPr>
            <w:tcW w:w="1391" w:type="dxa"/>
            <w:shd w:val="clear" w:color="auto" w:fill="auto"/>
            <w:vAlign w:val="center"/>
          </w:tcPr>
          <w:p w14:paraId="0B7A4ABD"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w:t>
            </w:r>
          </w:p>
        </w:tc>
        <w:tc>
          <w:tcPr>
            <w:tcW w:w="1453" w:type="dxa"/>
            <w:shd w:val="clear" w:color="auto" w:fill="auto"/>
            <w:vAlign w:val="center"/>
          </w:tcPr>
          <w:p w14:paraId="6D91F792"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37</w:t>
            </w:r>
          </w:p>
        </w:tc>
        <w:tc>
          <w:tcPr>
            <w:tcW w:w="1750" w:type="dxa"/>
            <w:shd w:val="clear" w:color="auto" w:fill="auto"/>
            <w:vAlign w:val="center"/>
          </w:tcPr>
          <w:p w14:paraId="13D37DC0"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25</w:t>
            </w:r>
          </w:p>
        </w:tc>
        <w:tc>
          <w:tcPr>
            <w:tcW w:w="1138" w:type="dxa"/>
            <w:shd w:val="clear" w:color="auto" w:fill="auto"/>
            <w:vAlign w:val="center"/>
          </w:tcPr>
          <w:p w14:paraId="338BDCD5"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0.000842</w:t>
            </w:r>
          </w:p>
          <w:p w14:paraId="17A3A60E"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0.001179</w:t>
            </w:r>
          </w:p>
          <w:p w14:paraId="7C263648"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0.001798</w:t>
            </w:r>
          </w:p>
          <w:p w14:paraId="60FD6822"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0.002418</w:t>
            </w:r>
          </w:p>
        </w:tc>
        <w:tc>
          <w:tcPr>
            <w:tcW w:w="1969" w:type="dxa"/>
            <w:shd w:val="clear" w:color="auto" w:fill="auto"/>
            <w:vAlign w:val="center"/>
          </w:tcPr>
          <w:p w14:paraId="7490C37B"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1%</w:t>
            </w:r>
          </w:p>
        </w:tc>
      </w:tr>
      <w:tr w:rsidR="00490EB3" w:rsidRPr="00B64EB8" w14:paraId="16621EC2" w14:textId="77777777" w:rsidTr="00636B82">
        <w:trPr>
          <w:trHeight w:val="284"/>
          <w:jc w:val="center"/>
        </w:trPr>
        <w:tc>
          <w:tcPr>
            <w:tcW w:w="1530" w:type="dxa"/>
            <w:shd w:val="clear" w:color="auto" w:fill="auto"/>
            <w:vAlign w:val="center"/>
          </w:tcPr>
          <w:p w14:paraId="7E9734EF"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Вхід вторинного потоку</w:t>
            </w:r>
          </w:p>
        </w:tc>
        <w:tc>
          <w:tcPr>
            <w:tcW w:w="1391" w:type="dxa"/>
            <w:shd w:val="clear" w:color="auto" w:fill="auto"/>
            <w:vAlign w:val="center"/>
          </w:tcPr>
          <w:p w14:paraId="09D6BF85"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w:t>
            </w:r>
          </w:p>
        </w:tc>
        <w:tc>
          <w:tcPr>
            <w:tcW w:w="1453" w:type="dxa"/>
            <w:shd w:val="clear" w:color="auto" w:fill="auto"/>
            <w:vAlign w:val="center"/>
          </w:tcPr>
          <w:p w14:paraId="0E7E0D30"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w:t>
            </w:r>
          </w:p>
        </w:tc>
        <w:tc>
          <w:tcPr>
            <w:tcW w:w="1750" w:type="dxa"/>
            <w:shd w:val="clear" w:color="auto" w:fill="auto"/>
            <w:vAlign w:val="center"/>
          </w:tcPr>
          <w:p w14:paraId="14CCA2F0"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72</w:t>
            </w:r>
          </w:p>
        </w:tc>
        <w:tc>
          <w:tcPr>
            <w:tcW w:w="1138" w:type="dxa"/>
            <w:shd w:val="clear" w:color="auto" w:fill="auto"/>
            <w:vAlign w:val="center"/>
          </w:tcPr>
          <w:p w14:paraId="09938305"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w:t>
            </w:r>
          </w:p>
        </w:tc>
        <w:tc>
          <w:tcPr>
            <w:tcW w:w="1969" w:type="dxa"/>
            <w:shd w:val="clear" w:color="auto" w:fill="auto"/>
            <w:vAlign w:val="center"/>
          </w:tcPr>
          <w:p w14:paraId="7B160246"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1%</w:t>
            </w:r>
          </w:p>
        </w:tc>
      </w:tr>
      <w:tr w:rsidR="00490EB3" w:rsidRPr="00B64EB8" w14:paraId="64EA3961" w14:textId="77777777" w:rsidTr="00636B82">
        <w:trPr>
          <w:trHeight w:val="284"/>
          <w:jc w:val="center"/>
        </w:trPr>
        <w:tc>
          <w:tcPr>
            <w:tcW w:w="1530" w:type="dxa"/>
            <w:shd w:val="clear" w:color="auto" w:fill="auto"/>
            <w:vAlign w:val="center"/>
          </w:tcPr>
          <w:p w14:paraId="4D42BE89"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Вихід з основного каналу</w:t>
            </w:r>
          </w:p>
        </w:tc>
        <w:tc>
          <w:tcPr>
            <w:tcW w:w="1391" w:type="dxa"/>
            <w:shd w:val="clear" w:color="auto" w:fill="auto"/>
            <w:vAlign w:val="center"/>
          </w:tcPr>
          <w:p w14:paraId="1494613E"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101300</w:t>
            </w:r>
          </w:p>
        </w:tc>
        <w:tc>
          <w:tcPr>
            <w:tcW w:w="1453" w:type="dxa"/>
            <w:shd w:val="clear" w:color="auto" w:fill="auto"/>
            <w:vAlign w:val="center"/>
          </w:tcPr>
          <w:p w14:paraId="1B634857"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w:t>
            </w:r>
          </w:p>
        </w:tc>
        <w:tc>
          <w:tcPr>
            <w:tcW w:w="1750" w:type="dxa"/>
            <w:shd w:val="clear" w:color="auto" w:fill="auto"/>
            <w:vAlign w:val="center"/>
          </w:tcPr>
          <w:p w14:paraId="4ADAE9A7"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w:t>
            </w:r>
          </w:p>
        </w:tc>
        <w:tc>
          <w:tcPr>
            <w:tcW w:w="1138" w:type="dxa"/>
            <w:shd w:val="clear" w:color="auto" w:fill="auto"/>
            <w:vAlign w:val="center"/>
          </w:tcPr>
          <w:p w14:paraId="4B428069"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w:t>
            </w:r>
          </w:p>
        </w:tc>
        <w:tc>
          <w:tcPr>
            <w:tcW w:w="1969" w:type="dxa"/>
            <w:shd w:val="clear" w:color="auto" w:fill="auto"/>
            <w:vAlign w:val="center"/>
          </w:tcPr>
          <w:p w14:paraId="514526B1" w14:textId="77777777" w:rsidR="00490EB3" w:rsidRPr="00B64EB8" w:rsidRDefault="00490EB3" w:rsidP="00636B8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w:t>
            </w:r>
          </w:p>
        </w:tc>
      </w:tr>
    </w:tbl>
    <w:p w14:paraId="08A8195B" w14:textId="77777777" w:rsidR="003D1CAE" w:rsidRPr="00B64EB8" w:rsidRDefault="003D1CAE" w:rsidP="00EB10E1">
      <w:pPr>
        <w:spacing w:after="0" w:line="360" w:lineRule="auto"/>
        <w:ind w:firstLine="567"/>
        <w:jc w:val="both"/>
        <w:rPr>
          <w:rFonts w:ascii="Times New Roman" w:hAnsi="Times New Roman"/>
          <w:iCs/>
          <w:sz w:val="28"/>
          <w:szCs w:val="28"/>
          <w:lang w:val="uk-UA"/>
        </w:rPr>
      </w:pPr>
    </w:p>
    <w:p w14:paraId="33E166BD" w14:textId="77777777" w:rsidR="004E482E" w:rsidRPr="00B64EB8" w:rsidRDefault="004E482E" w:rsidP="00AB4F4D">
      <w:pPr>
        <w:spacing w:after="0" w:line="360" w:lineRule="auto"/>
        <w:jc w:val="center"/>
        <w:rPr>
          <w:rFonts w:ascii="Times New Roman" w:hAnsi="Times New Roman"/>
          <w:iCs/>
          <w:sz w:val="28"/>
          <w:szCs w:val="28"/>
          <w:lang w:val="uk-UA"/>
        </w:rPr>
      </w:pPr>
      <w:r w:rsidRPr="00B64EB8">
        <w:rPr>
          <w:noProof/>
          <w:color w:val="FF0000"/>
          <w:sz w:val="28"/>
          <w:szCs w:val="28"/>
          <w:lang w:val="en-US"/>
        </w:rPr>
        <w:lastRenderedPageBreak/>
        <w:drawing>
          <wp:inline distT="0" distB="0" distL="0" distR="0" wp14:anchorId="5730570A" wp14:editId="7487FFEF">
            <wp:extent cx="5581935" cy="3253803"/>
            <wp:effectExtent l="19050" t="0" r="0" b="0"/>
            <wp:docPr id="31" name="Рисунок 31" descr="C:\Users\User\Desktop\граничні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User\Desktop\граничніе.png"/>
                    <pic:cNvPicPr>
                      <a:picLocks noChangeAspect="1" noChangeArrowheads="1"/>
                    </pic:cNvPicPr>
                  </pic:nvPicPr>
                  <pic:blipFill>
                    <a:blip r:embed="rId131" cstate="email">
                      <a:extLst>
                        <a:ext uri="{28A0092B-C50C-407E-A947-70E740481C1C}">
                          <a14:useLocalDpi xmlns:a14="http://schemas.microsoft.com/office/drawing/2010/main" val="0"/>
                        </a:ext>
                      </a:extLst>
                    </a:blip>
                    <a:srcRect/>
                    <a:stretch>
                      <a:fillRect/>
                    </a:stretch>
                  </pic:blipFill>
                  <pic:spPr bwMode="auto">
                    <a:xfrm>
                      <a:off x="0" y="0"/>
                      <a:ext cx="5590847" cy="3258998"/>
                    </a:xfrm>
                    <a:prstGeom prst="rect">
                      <a:avLst/>
                    </a:prstGeom>
                    <a:noFill/>
                    <a:ln>
                      <a:noFill/>
                    </a:ln>
                  </pic:spPr>
                </pic:pic>
              </a:graphicData>
            </a:graphic>
          </wp:inline>
        </w:drawing>
      </w:r>
    </w:p>
    <w:p w14:paraId="692F40B7" w14:textId="77777777" w:rsidR="006E4FFE" w:rsidRPr="00B64EB8" w:rsidRDefault="006E4FFE" w:rsidP="007672E8">
      <w:pPr>
        <w:spacing w:after="0" w:line="360" w:lineRule="auto"/>
        <w:rPr>
          <w:rFonts w:ascii="Times New Roman" w:hAnsi="Times New Roman"/>
          <w:iCs/>
          <w:sz w:val="28"/>
          <w:szCs w:val="28"/>
          <w:lang w:val="uk-UA"/>
        </w:rPr>
      </w:pPr>
    </w:p>
    <w:p w14:paraId="54D2A770" w14:textId="77777777" w:rsidR="004E482E" w:rsidRPr="00B64EB8" w:rsidRDefault="004E482E" w:rsidP="00AB4F4D">
      <w:pPr>
        <w:pStyle w:val="ListParagraph"/>
        <w:adjustRightInd w:val="0"/>
        <w:spacing w:after="0" w:line="360" w:lineRule="auto"/>
        <w:ind w:left="0"/>
        <w:jc w:val="center"/>
        <w:rPr>
          <w:rFonts w:ascii="Times New Roman" w:hAnsi="Times New Roman"/>
          <w:sz w:val="28"/>
          <w:szCs w:val="28"/>
          <w:lang w:val="uk-UA"/>
        </w:rPr>
      </w:pPr>
      <w:r w:rsidRPr="00B64EB8">
        <w:rPr>
          <w:rFonts w:ascii="Times New Roman" w:hAnsi="Times New Roman"/>
          <w:sz w:val="28"/>
          <w:szCs w:val="28"/>
          <w:lang w:val="uk-UA"/>
        </w:rPr>
        <w:t>Рисунок 2.4 – Геометрична 3D-модель плівкового охолодження плоскої поверхні при вдуві охолоджувача через отвори у напівсферична заглиблення.</w:t>
      </w:r>
    </w:p>
    <w:p w14:paraId="306E504D" w14:textId="77777777" w:rsidR="004E482E" w:rsidRPr="00B64EB8" w:rsidRDefault="004E482E" w:rsidP="00EB10E1">
      <w:pPr>
        <w:spacing w:after="0" w:line="360" w:lineRule="auto"/>
        <w:ind w:firstLine="567"/>
        <w:jc w:val="both"/>
        <w:rPr>
          <w:rFonts w:ascii="Times New Roman" w:hAnsi="Times New Roman"/>
          <w:iCs/>
          <w:sz w:val="28"/>
          <w:szCs w:val="28"/>
          <w:lang w:val="uk-UA"/>
        </w:rPr>
      </w:pPr>
    </w:p>
    <w:p w14:paraId="130B60EF" w14:textId="77777777" w:rsidR="00F26E68" w:rsidRPr="00B64EB8" w:rsidRDefault="00F26E68"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Інтенсивність турбулентності прийнята за 1 %. Граничні умови на вході та виході були задані близькими до умов ек</w:t>
      </w:r>
      <w:r w:rsidR="004801E2" w:rsidRPr="00B64EB8">
        <w:rPr>
          <w:rFonts w:ascii="Times New Roman" w:hAnsi="Times New Roman"/>
          <w:iCs/>
          <w:sz w:val="28"/>
          <w:szCs w:val="28"/>
          <w:lang w:val="uk-UA"/>
        </w:rPr>
        <w:t>спериментів, що були виконані [</w:t>
      </w:r>
      <w:r w:rsidR="004B7981" w:rsidRPr="004B7981">
        <w:rPr>
          <w:rFonts w:ascii="Times New Roman" w:hAnsi="Times New Roman"/>
          <w:iCs/>
          <w:sz w:val="28"/>
          <w:szCs w:val="28"/>
        </w:rPr>
        <w:t>37</w:t>
      </w:r>
      <w:r w:rsidRPr="00B64EB8">
        <w:rPr>
          <w:rFonts w:ascii="Times New Roman" w:hAnsi="Times New Roman"/>
          <w:iCs/>
          <w:sz w:val="28"/>
          <w:szCs w:val="28"/>
          <w:lang w:val="uk-UA"/>
        </w:rPr>
        <w:t xml:space="preserve">]. </w:t>
      </w:r>
    </w:p>
    <w:p w14:paraId="369264D3" w14:textId="77777777" w:rsidR="004E482E" w:rsidRPr="00A6586C" w:rsidRDefault="00F26E68" w:rsidP="00490EB3">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При </w:t>
      </w:r>
      <w:r w:rsidRPr="00A6586C">
        <w:rPr>
          <w:rFonts w:ascii="Times New Roman" w:hAnsi="Times New Roman"/>
          <w:iCs/>
          <w:sz w:val="28"/>
          <w:szCs w:val="28"/>
          <w:lang w:val="uk-UA"/>
        </w:rPr>
        <w:t>дослідженні впливу обертання на ефективність плівкового охолодження частоти обертання були прийняті такими: n = 700об/хв та 1000об/хв. Значення параметра обертання R</w:t>
      </w:r>
      <w:r w:rsidRPr="00A6586C">
        <w:rPr>
          <w:rFonts w:ascii="Times New Roman" w:hAnsi="Times New Roman"/>
          <w:iCs/>
          <w:sz w:val="28"/>
          <w:szCs w:val="28"/>
          <w:vertAlign w:val="subscript"/>
          <w:lang w:val="uk-UA"/>
        </w:rPr>
        <w:t xml:space="preserve">0 </w:t>
      </w:r>
      <w:r w:rsidRPr="00A6586C">
        <w:rPr>
          <w:rFonts w:ascii="Times New Roman" w:hAnsi="Times New Roman"/>
          <w:iCs/>
          <w:sz w:val="28"/>
          <w:szCs w:val="28"/>
          <w:lang w:val="uk-UA"/>
        </w:rPr>
        <w:t xml:space="preserve">= 2.0 та 2.5 відповідно. У стаціонарному випадку (n = 0) значення параметра обертання дорівнює 0. </w:t>
      </w:r>
      <w:r w:rsidR="00742B56" w:rsidRPr="00A6586C">
        <w:rPr>
          <w:rFonts w:ascii="Times New Roman" w:hAnsi="Times New Roman"/>
          <w:iCs/>
          <w:sz w:val="28"/>
          <w:szCs w:val="28"/>
          <w:lang w:val="uk-UA"/>
        </w:rPr>
        <w:t>Для забезп</w:t>
      </w:r>
      <w:r w:rsidR="0017128C" w:rsidRPr="00A6586C">
        <w:rPr>
          <w:sz w:val="28"/>
          <w:szCs w:val="28"/>
          <w:lang w:val="uk-UA"/>
        </w:rPr>
        <w:softHyphen/>
      </w:r>
      <w:r w:rsidR="00742B56" w:rsidRPr="00A6586C">
        <w:rPr>
          <w:rFonts w:ascii="Times New Roman" w:hAnsi="Times New Roman"/>
          <w:iCs/>
          <w:sz w:val="28"/>
          <w:szCs w:val="28"/>
          <w:lang w:val="uk-UA"/>
        </w:rPr>
        <w:t>ечення можливості виконання розрахунків з урахуванням обертання модель після її побудови в базовій системі координат Y0X була перемі</w:t>
      </w:r>
      <w:r w:rsidR="0017128C" w:rsidRPr="00A6586C">
        <w:rPr>
          <w:sz w:val="28"/>
          <w:szCs w:val="28"/>
          <w:lang w:val="uk-UA"/>
        </w:rPr>
        <w:softHyphen/>
      </w:r>
      <w:r w:rsidR="00742B56" w:rsidRPr="00A6586C">
        <w:rPr>
          <w:rFonts w:ascii="Times New Roman" w:hAnsi="Times New Roman"/>
          <w:iCs/>
          <w:sz w:val="28"/>
          <w:szCs w:val="28"/>
          <w:lang w:val="uk-UA"/>
        </w:rPr>
        <w:t>щена вздовж базової осі ОX на відстань, що відпо</w:t>
      </w:r>
      <w:r w:rsidR="0017128C" w:rsidRPr="00A6586C">
        <w:rPr>
          <w:sz w:val="28"/>
          <w:szCs w:val="28"/>
          <w:lang w:val="uk-UA"/>
        </w:rPr>
        <w:softHyphen/>
      </w:r>
      <w:r w:rsidR="00742B56" w:rsidRPr="00A6586C">
        <w:rPr>
          <w:rFonts w:ascii="Times New Roman" w:hAnsi="Times New Roman"/>
          <w:iCs/>
          <w:sz w:val="28"/>
          <w:szCs w:val="28"/>
          <w:lang w:val="uk-UA"/>
        </w:rPr>
        <w:t>відає радіусу обертан</w:t>
      </w:r>
      <w:r w:rsidR="0017128C" w:rsidRPr="00A6586C">
        <w:rPr>
          <w:sz w:val="28"/>
          <w:szCs w:val="28"/>
          <w:lang w:val="uk-UA"/>
        </w:rPr>
        <w:softHyphen/>
      </w:r>
      <w:r w:rsidR="00742B56" w:rsidRPr="00A6586C">
        <w:rPr>
          <w:rFonts w:ascii="Times New Roman" w:hAnsi="Times New Roman"/>
          <w:iCs/>
          <w:sz w:val="28"/>
          <w:szCs w:val="28"/>
          <w:lang w:val="uk-UA"/>
        </w:rPr>
        <w:t>ня r за допомогою функції Body Operat</w:t>
      </w:r>
      <w:r w:rsidR="0017128C" w:rsidRPr="00A6586C">
        <w:rPr>
          <w:sz w:val="28"/>
          <w:szCs w:val="28"/>
          <w:lang w:val="uk-UA"/>
        </w:rPr>
        <w:softHyphen/>
      </w:r>
      <w:r w:rsidR="00742B56" w:rsidRPr="00A6586C">
        <w:rPr>
          <w:rFonts w:ascii="Times New Roman" w:hAnsi="Times New Roman"/>
          <w:iCs/>
          <w:sz w:val="28"/>
          <w:szCs w:val="28"/>
          <w:lang w:val="uk-UA"/>
        </w:rPr>
        <w:t xml:space="preserve">ion. Для цього необхідно попередньо створити додаткову площину паралельну базовій площині Z0Y. </w:t>
      </w:r>
      <w:r w:rsidRPr="00A6586C">
        <w:rPr>
          <w:rFonts w:ascii="Times New Roman" w:hAnsi="Times New Roman"/>
          <w:iCs/>
          <w:sz w:val="28"/>
          <w:szCs w:val="28"/>
          <w:lang w:val="uk-UA"/>
        </w:rPr>
        <w:t>Радіус обертання був прийнятий за r</w:t>
      </w:r>
      <w:r w:rsidR="00490EB3" w:rsidRPr="00A6586C">
        <w:rPr>
          <w:rFonts w:ascii="Times New Roman" w:hAnsi="Times New Roman"/>
          <w:iCs/>
          <w:sz w:val="28"/>
          <w:szCs w:val="28"/>
          <w:lang w:val="uk-UA"/>
        </w:rPr>
        <w:t> </w:t>
      </w:r>
      <w:r w:rsidRPr="00A6586C">
        <w:rPr>
          <w:rFonts w:ascii="Times New Roman" w:hAnsi="Times New Roman"/>
          <w:iCs/>
          <w:sz w:val="28"/>
          <w:szCs w:val="28"/>
          <w:lang w:val="uk-UA"/>
        </w:rPr>
        <w:t>=</w:t>
      </w:r>
      <w:r w:rsidR="00490EB3" w:rsidRPr="00A6586C">
        <w:rPr>
          <w:rFonts w:ascii="Times New Roman" w:hAnsi="Times New Roman"/>
          <w:iCs/>
          <w:sz w:val="28"/>
          <w:szCs w:val="28"/>
          <w:lang w:val="uk-UA"/>
        </w:rPr>
        <w:t> </w:t>
      </w:r>
      <w:r w:rsidRPr="00A6586C">
        <w:rPr>
          <w:rFonts w:ascii="Times New Roman" w:hAnsi="Times New Roman"/>
          <w:iCs/>
          <w:sz w:val="28"/>
          <w:szCs w:val="28"/>
          <w:lang w:val="uk-UA"/>
        </w:rPr>
        <w:t>1м.</w:t>
      </w:r>
    </w:p>
    <w:p w14:paraId="2932CEBE" w14:textId="77777777" w:rsidR="00490EB3" w:rsidRPr="00A6586C" w:rsidRDefault="00490EB3" w:rsidP="00490EB3">
      <w:pPr>
        <w:spacing w:after="0" w:line="360" w:lineRule="auto"/>
        <w:ind w:firstLine="567"/>
        <w:jc w:val="both"/>
        <w:rPr>
          <w:rFonts w:ascii="Times New Roman" w:hAnsi="Times New Roman"/>
          <w:iCs/>
          <w:sz w:val="28"/>
          <w:szCs w:val="28"/>
          <w:lang w:val="uk-UA"/>
        </w:rPr>
      </w:pPr>
      <w:r w:rsidRPr="00A6586C">
        <w:rPr>
          <w:rFonts w:ascii="Times New Roman" w:hAnsi="Times New Roman"/>
          <w:iCs/>
          <w:sz w:val="28"/>
          <w:szCs w:val="28"/>
          <w:lang w:val="uk-UA"/>
        </w:rPr>
        <w:t xml:space="preserve">При дослідженні впливу неізотермічності на ефективність плівкового охолодження </w:t>
      </w:r>
      <w:r w:rsidR="00000B0B" w:rsidRPr="00A6586C">
        <w:rPr>
          <w:rFonts w:ascii="Times New Roman" w:hAnsi="Times New Roman"/>
          <w:iCs/>
          <w:sz w:val="28"/>
          <w:szCs w:val="28"/>
          <w:lang w:val="uk-UA"/>
        </w:rPr>
        <w:t>як і у попередніх випадках, граничні умови на вході і виході розрахункової області відповідали знач</w:t>
      </w:r>
      <w:r w:rsidR="0017128C" w:rsidRPr="00A6586C">
        <w:rPr>
          <w:sz w:val="28"/>
          <w:szCs w:val="28"/>
          <w:lang w:val="uk-UA"/>
        </w:rPr>
        <w:softHyphen/>
      </w:r>
      <w:r w:rsidR="00000B0B" w:rsidRPr="00A6586C">
        <w:rPr>
          <w:rFonts w:ascii="Times New Roman" w:hAnsi="Times New Roman"/>
          <w:iCs/>
          <w:sz w:val="28"/>
          <w:szCs w:val="28"/>
          <w:lang w:val="uk-UA"/>
        </w:rPr>
        <w:t xml:space="preserve">енням параметра вдуву близьким до m=0,5; 1,0; 1,5; 2,0. </w:t>
      </w:r>
      <w:r w:rsidR="00000B0B" w:rsidRPr="00A6586C">
        <w:rPr>
          <w:rFonts w:ascii="Times New Roman" w:hAnsi="Times New Roman"/>
          <w:iCs/>
          <w:sz w:val="28"/>
          <w:szCs w:val="28"/>
        </w:rPr>
        <w:t>Швидкість основн</w:t>
      </w:r>
      <w:r w:rsidR="0017128C" w:rsidRPr="00A6586C">
        <w:rPr>
          <w:sz w:val="28"/>
          <w:szCs w:val="28"/>
        </w:rPr>
        <w:softHyphen/>
      </w:r>
      <w:r w:rsidR="00000B0B" w:rsidRPr="00A6586C">
        <w:rPr>
          <w:rFonts w:ascii="Times New Roman" w:hAnsi="Times New Roman"/>
          <w:iCs/>
          <w:sz w:val="28"/>
          <w:szCs w:val="28"/>
        </w:rPr>
        <w:t xml:space="preserve">ого потоку </w:t>
      </w:r>
      <w:r w:rsidR="00000B0B" w:rsidRPr="00A6586C">
        <w:rPr>
          <w:rFonts w:ascii="Times New Roman" w:hAnsi="Times New Roman"/>
          <w:iCs/>
          <w:sz w:val="28"/>
          <w:szCs w:val="28"/>
          <w:lang w:val="uk-UA"/>
        </w:rPr>
        <w:t>залишилась рівна</w:t>
      </w:r>
      <w:r w:rsidR="00000B0B" w:rsidRPr="00A6586C">
        <w:rPr>
          <w:rFonts w:ascii="Times New Roman" w:hAnsi="Times New Roman"/>
          <w:iCs/>
          <w:sz w:val="28"/>
          <w:szCs w:val="28"/>
        </w:rPr>
        <w:t xml:space="preserve"> 37</w:t>
      </w:r>
      <w:r w:rsidR="00000B0B" w:rsidRPr="00A6586C">
        <w:rPr>
          <w:rFonts w:ascii="Times New Roman" w:hAnsi="Times New Roman"/>
          <w:iCs/>
          <w:sz w:val="28"/>
          <w:szCs w:val="28"/>
          <w:lang w:val="uk-UA"/>
        </w:rPr>
        <w:t> </w:t>
      </w:r>
      <w:r w:rsidR="00000B0B" w:rsidRPr="00A6586C">
        <w:rPr>
          <w:rFonts w:ascii="Times New Roman" w:hAnsi="Times New Roman"/>
          <w:iCs/>
          <w:sz w:val="28"/>
          <w:szCs w:val="28"/>
        </w:rPr>
        <w:t xml:space="preserve">м/с, </w:t>
      </w:r>
      <w:r w:rsidR="00000B0B" w:rsidRPr="00A6586C">
        <w:rPr>
          <w:rFonts w:ascii="Times New Roman" w:hAnsi="Times New Roman"/>
          <w:iCs/>
          <w:sz w:val="28"/>
          <w:szCs w:val="28"/>
          <w:lang w:val="uk-UA"/>
        </w:rPr>
        <w:t xml:space="preserve">а температура </w:t>
      </w:r>
      <w:r w:rsidR="00000B0B" w:rsidRPr="00A6586C">
        <w:rPr>
          <w:rFonts w:ascii="Times New Roman" w:hAnsi="Times New Roman"/>
          <w:iCs/>
          <w:sz w:val="28"/>
          <w:szCs w:val="28"/>
          <w:lang w:val="uk-UA"/>
        </w:rPr>
        <w:lastRenderedPageBreak/>
        <w:t xml:space="preserve">була збільшена до реальних значень і становила: </w:t>
      </w:r>
      <w:r w:rsidR="00000B0B" w:rsidRPr="00A6586C">
        <w:rPr>
          <w:rFonts w:ascii="Times New Roman" w:hAnsi="Times New Roman"/>
          <w:iCs/>
          <w:sz w:val="28"/>
          <w:szCs w:val="28"/>
        </w:rPr>
        <w:t xml:space="preserve">температура </w:t>
      </w:r>
      <w:r w:rsidR="00000B0B" w:rsidRPr="00A6586C">
        <w:rPr>
          <w:rFonts w:ascii="Times New Roman" w:hAnsi="Times New Roman"/>
          <w:iCs/>
          <w:sz w:val="28"/>
          <w:szCs w:val="28"/>
          <w:lang w:val="uk-UA"/>
        </w:rPr>
        <w:t xml:space="preserve">основного потоку – </w:t>
      </w:r>
      <w:r w:rsidR="00000B0B" w:rsidRPr="00A6586C">
        <w:rPr>
          <w:rFonts w:ascii="Times New Roman" w:hAnsi="Times New Roman"/>
          <w:iCs/>
          <w:sz w:val="28"/>
          <w:szCs w:val="28"/>
        </w:rPr>
        <w:t xml:space="preserve">500°C, температура вторинного потоку </w:t>
      </w:r>
      <w:r w:rsidR="00000B0B" w:rsidRPr="00A6586C">
        <w:rPr>
          <w:rFonts w:ascii="Times New Roman" w:hAnsi="Times New Roman"/>
          <w:iCs/>
          <w:sz w:val="28"/>
          <w:szCs w:val="28"/>
          <w:lang w:val="uk-UA"/>
        </w:rPr>
        <w:t>–</w:t>
      </w:r>
      <w:r w:rsidR="00000B0B" w:rsidRPr="00A6586C">
        <w:rPr>
          <w:rFonts w:ascii="Times New Roman" w:hAnsi="Times New Roman"/>
          <w:iCs/>
          <w:sz w:val="28"/>
          <w:szCs w:val="28"/>
        </w:rPr>
        <w:t xml:space="preserve"> 1100°C.</w:t>
      </w:r>
    </w:p>
    <w:p w14:paraId="1D320B91" w14:textId="77777777" w:rsidR="00000B0B" w:rsidRPr="00B64EB8" w:rsidRDefault="00000B0B" w:rsidP="00052682">
      <w:pPr>
        <w:pStyle w:val="ListParagraph"/>
        <w:adjustRightInd w:val="0"/>
        <w:spacing w:after="0" w:line="360" w:lineRule="auto"/>
        <w:ind w:left="0" w:firstLine="567"/>
        <w:jc w:val="both"/>
        <w:rPr>
          <w:rFonts w:ascii="Times New Roman" w:hAnsi="Times New Roman"/>
          <w:sz w:val="28"/>
          <w:szCs w:val="28"/>
          <w:lang w:val="uk-UA"/>
        </w:rPr>
      </w:pPr>
    </w:p>
    <w:p w14:paraId="23F28A87" w14:textId="77777777" w:rsidR="00F26E68" w:rsidRPr="00762CCD" w:rsidRDefault="00F26E68" w:rsidP="00052682">
      <w:pPr>
        <w:pStyle w:val="Heading2"/>
        <w:spacing w:before="0"/>
        <w:ind w:firstLine="567"/>
        <w:jc w:val="both"/>
        <w:rPr>
          <w:rFonts w:ascii="Times New Roman" w:hAnsi="Times New Roman" w:cs="Times New Roman"/>
          <w:color w:val="auto"/>
          <w:sz w:val="28"/>
          <w:lang w:val="uk-UA"/>
        </w:rPr>
      </w:pPr>
      <w:bookmarkStart w:id="21" w:name="_Toc532206330"/>
      <w:r w:rsidRPr="00762CCD">
        <w:rPr>
          <w:rFonts w:ascii="Times New Roman" w:hAnsi="Times New Roman" w:cs="Times New Roman"/>
          <w:color w:val="auto"/>
          <w:sz w:val="28"/>
          <w:lang w:val="uk-UA"/>
        </w:rPr>
        <w:t>2.7 Вибір моделі турбулентності</w:t>
      </w:r>
      <w:bookmarkEnd w:id="21"/>
    </w:p>
    <w:p w14:paraId="2AB91025" w14:textId="77777777" w:rsidR="00F26E68" w:rsidRPr="00B64EB8" w:rsidRDefault="00F26E68" w:rsidP="00EB10E1">
      <w:pPr>
        <w:pStyle w:val="ListParagraph"/>
        <w:adjustRightInd w:val="0"/>
        <w:spacing w:after="0" w:line="360" w:lineRule="auto"/>
        <w:ind w:left="0" w:firstLine="567"/>
        <w:jc w:val="both"/>
        <w:rPr>
          <w:rFonts w:ascii="Times New Roman" w:hAnsi="Times New Roman"/>
          <w:sz w:val="28"/>
          <w:szCs w:val="28"/>
          <w:lang w:val="uk-UA"/>
        </w:rPr>
      </w:pPr>
    </w:p>
    <w:p w14:paraId="18AD30A3" w14:textId="77777777" w:rsidR="00617467" w:rsidRPr="00A6586C" w:rsidRDefault="004801E2" w:rsidP="00617467">
      <w:pPr>
        <w:pStyle w:val="ListParagraph"/>
        <w:adjustRightInd w:val="0"/>
        <w:spacing w:after="0" w:line="360" w:lineRule="auto"/>
        <w:ind w:left="0" w:firstLine="567"/>
        <w:jc w:val="both"/>
        <w:rPr>
          <w:rFonts w:ascii="Times New Roman" w:hAnsi="Times New Roman"/>
          <w:sz w:val="28"/>
          <w:lang w:val="uk-UA"/>
        </w:rPr>
      </w:pPr>
      <w:r w:rsidRPr="00B64EB8">
        <w:rPr>
          <w:rFonts w:ascii="Times New Roman" w:hAnsi="Times New Roman"/>
          <w:sz w:val="28"/>
          <w:szCs w:val="28"/>
          <w:lang w:val="uk-UA"/>
        </w:rPr>
        <w:t xml:space="preserve">Визначення адекватних моделей турбулентності при плівковому охолодженні вимагає порівняння розрахункових і експериментальних даних при точній відповідності геометричних параметрів і гідродинамічних умов, а також умов подачі охолоджувача. На жаль, для тестування моделей турбулентності при моделюванні плівкового охолодження за отворами в напівсферичних поглибленнях немає експериментальних досліджень плівкового охолодження </w:t>
      </w:r>
      <w:r w:rsidR="009F5279" w:rsidRPr="00B64EB8">
        <w:rPr>
          <w:rFonts w:ascii="Times New Roman" w:hAnsi="Times New Roman"/>
          <w:sz w:val="28"/>
          <w:szCs w:val="28"/>
          <w:lang w:val="uk-UA"/>
        </w:rPr>
        <w:t xml:space="preserve">з </w:t>
      </w:r>
      <w:r w:rsidRPr="00B64EB8">
        <w:rPr>
          <w:rFonts w:ascii="Times New Roman" w:hAnsi="Times New Roman"/>
          <w:sz w:val="28"/>
          <w:szCs w:val="28"/>
          <w:lang w:val="uk-UA"/>
        </w:rPr>
        <w:t>точно такою ж конфігурацією. Раніше в опублікованих роботах</w:t>
      </w:r>
      <w:r w:rsidR="00617467" w:rsidRPr="00B64EB8">
        <w:rPr>
          <w:rFonts w:ascii="Times New Roman" w:hAnsi="Times New Roman"/>
          <w:sz w:val="28"/>
          <w:szCs w:val="28"/>
          <w:lang w:val="uk-UA"/>
        </w:rPr>
        <w:t xml:space="preserve"> </w:t>
      </w:r>
      <w:r w:rsidR="003831DD" w:rsidRPr="00B64EB8">
        <w:rPr>
          <w:rFonts w:ascii="Times New Roman" w:hAnsi="Times New Roman"/>
          <w:sz w:val="28"/>
          <w:lang w:val="uk-UA"/>
        </w:rPr>
        <w:t>[</w:t>
      </w:r>
      <w:r w:rsidR="008F50EE" w:rsidRPr="00B64EB8">
        <w:rPr>
          <w:rFonts w:ascii="Times New Roman" w:eastAsia="Calibri" w:hAnsi="Times New Roman" w:cs="Times New Roman"/>
          <w:sz w:val="28"/>
          <w:szCs w:val="28"/>
          <w:lang w:val="uk-UA"/>
        </w:rPr>
        <w:t>3</w:t>
      </w:r>
      <w:r w:rsidR="004B7981" w:rsidRPr="004B7981">
        <w:rPr>
          <w:rFonts w:ascii="Times New Roman" w:eastAsia="Calibri" w:hAnsi="Times New Roman" w:cs="Times New Roman"/>
          <w:sz w:val="28"/>
          <w:szCs w:val="28"/>
          <w:lang w:val="uk-UA"/>
        </w:rPr>
        <w:t>8</w:t>
      </w:r>
      <w:r w:rsidR="00E832E5" w:rsidRPr="00B64EB8">
        <w:rPr>
          <w:rFonts w:ascii="Times New Roman" w:eastAsia="Calibri" w:hAnsi="Times New Roman" w:cs="Times New Roman"/>
          <w:sz w:val="28"/>
          <w:szCs w:val="28"/>
          <w:lang w:val="uk-UA"/>
        </w:rPr>
        <w:t xml:space="preserve">, </w:t>
      </w:r>
      <w:r w:rsidR="008F50EE" w:rsidRPr="00B64EB8">
        <w:rPr>
          <w:rFonts w:ascii="Times New Roman" w:eastAsia="Calibri" w:hAnsi="Times New Roman" w:cs="Times New Roman"/>
          <w:sz w:val="28"/>
          <w:szCs w:val="28"/>
          <w:lang w:val="uk-UA"/>
        </w:rPr>
        <w:t>3</w:t>
      </w:r>
      <w:r w:rsidR="004B7981" w:rsidRPr="004B7981">
        <w:rPr>
          <w:rFonts w:ascii="Times New Roman" w:eastAsia="Calibri" w:hAnsi="Times New Roman" w:cs="Times New Roman"/>
          <w:sz w:val="28"/>
          <w:szCs w:val="28"/>
          <w:lang w:val="uk-UA"/>
        </w:rPr>
        <w:t>9</w:t>
      </w:r>
      <w:r w:rsidR="003831DD" w:rsidRPr="00B64EB8">
        <w:rPr>
          <w:rFonts w:ascii="Times New Roman" w:hAnsi="Times New Roman"/>
          <w:sz w:val="28"/>
          <w:lang w:val="uk-UA"/>
        </w:rPr>
        <w:t>]</w:t>
      </w:r>
      <w:r w:rsidR="00663153" w:rsidRPr="00B64EB8">
        <w:rPr>
          <w:rFonts w:ascii="Times New Roman" w:hAnsi="Times New Roman"/>
          <w:color w:val="FF0000"/>
          <w:sz w:val="28"/>
          <w:lang w:val="uk-UA"/>
        </w:rPr>
        <w:t xml:space="preserve"> </w:t>
      </w:r>
      <w:r w:rsidR="00617467" w:rsidRPr="00B64EB8">
        <w:rPr>
          <w:rFonts w:ascii="Times New Roman" w:hAnsi="Times New Roman"/>
          <w:sz w:val="28"/>
          <w:lang w:val="uk-UA"/>
        </w:rPr>
        <w:t xml:space="preserve">експериментально і теоретично досліджувалася схема з вдувом в напівсферичні поглиблення аналогічної глибини h/D = 0,5, але з </w:t>
      </w:r>
      <w:r w:rsidR="009F5279" w:rsidRPr="00B64EB8">
        <w:rPr>
          <w:rFonts w:ascii="Times New Roman" w:hAnsi="Times New Roman"/>
          <w:sz w:val="28"/>
          <w:lang w:val="uk-UA"/>
        </w:rPr>
        <w:t>більшим</w:t>
      </w:r>
      <w:r w:rsidR="00617467" w:rsidRPr="00B64EB8">
        <w:rPr>
          <w:rFonts w:ascii="Times New Roman" w:hAnsi="Times New Roman"/>
          <w:sz w:val="28"/>
          <w:lang w:val="uk-UA"/>
        </w:rPr>
        <w:t xml:space="preserve"> кроком t/d = 5,0. При виконанні тестових розрахунках з використанням різних моделей турбулентності було показано, що SST модель турбулентності забезпечує найкраще узгодження з експериментом для схеми з вдувом в напівсферичні заглиблення. Також SST модель турбулентності показує хороші результати при моделювання традиційних схем плівкового охолодження</w:t>
      </w:r>
      <w:r w:rsidR="009F5279" w:rsidRPr="00B64EB8">
        <w:rPr>
          <w:rFonts w:ascii="Times New Roman" w:hAnsi="Times New Roman"/>
          <w:sz w:val="28"/>
          <w:lang w:val="uk-UA"/>
        </w:rPr>
        <w:t xml:space="preserve"> </w:t>
      </w:r>
      <w:r w:rsidR="00617467" w:rsidRPr="00B64EB8">
        <w:rPr>
          <w:rFonts w:ascii="Times New Roman" w:hAnsi="Times New Roman"/>
          <w:sz w:val="28"/>
          <w:lang w:val="uk-UA"/>
        </w:rPr>
        <w:t>[</w:t>
      </w:r>
      <w:r w:rsidR="004B7981" w:rsidRPr="004B7981">
        <w:rPr>
          <w:rFonts w:ascii="Times New Roman" w:hAnsi="Times New Roman"/>
          <w:sz w:val="28"/>
        </w:rPr>
        <w:t>40</w:t>
      </w:r>
      <w:r w:rsidR="00617467" w:rsidRPr="00B64EB8">
        <w:rPr>
          <w:rFonts w:ascii="Times New Roman" w:hAnsi="Times New Roman"/>
          <w:sz w:val="28"/>
          <w:lang w:val="uk-UA"/>
        </w:rPr>
        <w:t>].</w:t>
      </w:r>
      <w:r w:rsidR="00617467" w:rsidRPr="00B64EB8">
        <w:rPr>
          <w:rFonts w:ascii="Times New Roman" w:hAnsi="Times New Roman"/>
          <w:color w:val="FF0000"/>
          <w:sz w:val="28"/>
          <w:lang w:val="uk-UA"/>
        </w:rPr>
        <w:t xml:space="preserve"> </w:t>
      </w:r>
      <w:r w:rsidR="00617467" w:rsidRPr="00B64EB8">
        <w:rPr>
          <w:rFonts w:ascii="Times New Roman" w:hAnsi="Times New Roman"/>
          <w:sz w:val="28"/>
          <w:lang w:val="uk-UA"/>
        </w:rPr>
        <w:t>SST модель турбулентності представляє собою суперпозицію k-ω моделі в пристінковій області і k-ε моделі далеко від стінки і здатна досить точно моделювати газодинаміку і теплообмін складних пристінкових течій.</w:t>
      </w:r>
    </w:p>
    <w:p w14:paraId="472FA4D9" w14:textId="77777777" w:rsidR="00614EA3" w:rsidRPr="00A6586C" w:rsidRDefault="00614EA3" w:rsidP="00617467">
      <w:pPr>
        <w:pStyle w:val="ListParagraph"/>
        <w:adjustRightInd w:val="0"/>
        <w:spacing w:after="0" w:line="360" w:lineRule="auto"/>
        <w:ind w:left="0" w:firstLine="567"/>
        <w:jc w:val="both"/>
        <w:rPr>
          <w:rFonts w:ascii="Times New Roman" w:hAnsi="Times New Roman" w:cs="Times New Roman"/>
          <w:sz w:val="28"/>
          <w:lang w:val="uk-UA"/>
        </w:rPr>
      </w:pPr>
      <w:r w:rsidRPr="00A6586C">
        <w:rPr>
          <w:rFonts w:ascii="Times New Roman" w:hAnsi="Times New Roman" w:cs="Times New Roman"/>
          <w:sz w:val="28"/>
          <w:szCs w:val="28"/>
          <w:lang w:val="uk-UA"/>
        </w:rPr>
        <w:t xml:space="preserve">Слід зазначити також, що використання </w:t>
      </w:r>
      <w:r w:rsidRPr="00A6586C">
        <w:rPr>
          <w:rFonts w:ascii="Times New Roman" w:hAnsi="Times New Roman" w:cs="Times New Roman"/>
          <w:sz w:val="28"/>
          <w:szCs w:val="28"/>
        </w:rPr>
        <w:t>SST</w:t>
      </w:r>
      <w:r w:rsidRPr="00A6586C">
        <w:rPr>
          <w:rFonts w:ascii="Times New Roman" w:hAnsi="Times New Roman" w:cs="Times New Roman"/>
          <w:sz w:val="28"/>
          <w:szCs w:val="28"/>
          <w:lang w:val="uk-UA"/>
        </w:rPr>
        <w:t>–моделі турбулентної в'язкості дозволяє отрима</w:t>
      </w:r>
      <w:r w:rsidR="0017128C" w:rsidRPr="00A6586C">
        <w:rPr>
          <w:sz w:val="28"/>
          <w:szCs w:val="28"/>
          <w:lang w:val="uk-UA"/>
        </w:rPr>
        <w:softHyphen/>
      </w:r>
      <w:r w:rsidRPr="00A6586C">
        <w:rPr>
          <w:rFonts w:ascii="Times New Roman" w:hAnsi="Times New Roman" w:cs="Times New Roman"/>
          <w:sz w:val="28"/>
          <w:szCs w:val="28"/>
          <w:lang w:val="uk-UA"/>
        </w:rPr>
        <w:t>ти фізично більш коректний розв’язок за</w:t>
      </w:r>
      <w:r w:rsidR="0017128C" w:rsidRPr="00A6586C">
        <w:rPr>
          <w:sz w:val="28"/>
          <w:szCs w:val="28"/>
          <w:lang w:val="uk-UA"/>
        </w:rPr>
        <w:softHyphen/>
      </w:r>
      <w:r w:rsidRPr="00A6586C">
        <w:rPr>
          <w:rFonts w:ascii="Times New Roman" w:hAnsi="Times New Roman" w:cs="Times New Roman"/>
          <w:sz w:val="28"/>
          <w:szCs w:val="28"/>
          <w:lang w:val="uk-UA"/>
        </w:rPr>
        <w:t xml:space="preserve">дачі. Зокрема, </w:t>
      </w:r>
      <w:r w:rsidRPr="00A6586C">
        <w:rPr>
          <w:rFonts w:ascii="Times New Roman" w:hAnsi="Times New Roman" w:cs="Times New Roman"/>
          <w:sz w:val="28"/>
          <w:szCs w:val="28"/>
        </w:rPr>
        <w:t>SST</w:t>
      </w:r>
      <w:r w:rsidRPr="00A6586C">
        <w:rPr>
          <w:rFonts w:ascii="Times New Roman" w:hAnsi="Times New Roman" w:cs="Times New Roman"/>
          <w:sz w:val="28"/>
          <w:szCs w:val="28"/>
          <w:lang w:val="uk-UA"/>
        </w:rPr>
        <w:t>–модель турбулентності до</w:t>
      </w:r>
      <w:r w:rsidR="0017128C" w:rsidRPr="00A6586C">
        <w:rPr>
          <w:sz w:val="28"/>
          <w:szCs w:val="28"/>
          <w:lang w:val="uk-UA"/>
        </w:rPr>
        <w:softHyphen/>
      </w:r>
      <w:r w:rsidRPr="00A6586C">
        <w:rPr>
          <w:rFonts w:ascii="Times New Roman" w:hAnsi="Times New Roman" w:cs="Times New Roman"/>
          <w:sz w:val="28"/>
          <w:szCs w:val="28"/>
          <w:lang w:val="uk-UA"/>
        </w:rPr>
        <w:t>зволяє змоделю</w:t>
      </w:r>
      <w:r w:rsidR="0017128C" w:rsidRPr="00A6586C">
        <w:rPr>
          <w:sz w:val="28"/>
          <w:szCs w:val="28"/>
          <w:lang w:val="uk-UA"/>
        </w:rPr>
        <w:softHyphen/>
      </w:r>
      <w:r w:rsidRPr="00A6586C">
        <w:rPr>
          <w:rFonts w:ascii="Times New Roman" w:hAnsi="Times New Roman" w:cs="Times New Roman"/>
          <w:sz w:val="28"/>
          <w:szCs w:val="28"/>
          <w:lang w:val="uk-UA"/>
        </w:rPr>
        <w:t>вати утворення відривної рециркуляційної зони під струменем ох</w:t>
      </w:r>
      <w:r w:rsidR="0017128C" w:rsidRPr="00A6586C">
        <w:rPr>
          <w:sz w:val="28"/>
          <w:szCs w:val="28"/>
          <w:lang w:val="uk-UA"/>
        </w:rPr>
        <w:softHyphen/>
      </w:r>
      <w:r w:rsidRPr="00A6586C">
        <w:rPr>
          <w:rFonts w:ascii="Times New Roman" w:hAnsi="Times New Roman" w:cs="Times New Roman"/>
          <w:sz w:val="28"/>
          <w:szCs w:val="28"/>
          <w:lang w:val="uk-UA"/>
        </w:rPr>
        <w:t>олоджувача, наявність якої підтве</w:t>
      </w:r>
      <w:r w:rsidR="0017128C" w:rsidRPr="00A6586C">
        <w:rPr>
          <w:sz w:val="28"/>
          <w:szCs w:val="28"/>
          <w:lang w:val="uk-UA"/>
        </w:rPr>
        <w:softHyphen/>
      </w:r>
      <w:r w:rsidRPr="00A6586C">
        <w:rPr>
          <w:rFonts w:ascii="Times New Roman" w:hAnsi="Times New Roman" w:cs="Times New Roman"/>
          <w:sz w:val="28"/>
          <w:szCs w:val="28"/>
          <w:lang w:val="uk-UA"/>
        </w:rPr>
        <w:t>рджена експ</w:t>
      </w:r>
      <w:r w:rsidR="0017128C" w:rsidRPr="00A6586C">
        <w:rPr>
          <w:sz w:val="28"/>
          <w:szCs w:val="28"/>
          <w:lang w:val="uk-UA"/>
        </w:rPr>
        <w:softHyphen/>
      </w:r>
      <w:r w:rsidRPr="00A6586C">
        <w:rPr>
          <w:rFonts w:ascii="Times New Roman" w:hAnsi="Times New Roman" w:cs="Times New Roman"/>
          <w:sz w:val="28"/>
          <w:szCs w:val="28"/>
          <w:lang w:val="uk-UA"/>
        </w:rPr>
        <w:t>ериментами [41].</w:t>
      </w:r>
    </w:p>
    <w:p w14:paraId="09D3E530" w14:textId="77777777" w:rsidR="00617467" w:rsidRPr="00B64EB8" w:rsidRDefault="00617467" w:rsidP="00617467">
      <w:pPr>
        <w:pStyle w:val="ListParagraph"/>
        <w:adjustRightInd w:val="0"/>
        <w:spacing w:after="0" w:line="360" w:lineRule="auto"/>
        <w:ind w:left="0" w:firstLine="567"/>
        <w:jc w:val="both"/>
        <w:rPr>
          <w:rFonts w:ascii="Times New Roman" w:hAnsi="Times New Roman"/>
          <w:sz w:val="28"/>
          <w:lang w:val="uk-UA"/>
        </w:rPr>
      </w:pPr>
      <w:r w:rsidRPr="00A6586C">
        <w:rPr>
          <w:rFonts w:ascii="Times New Roman" w:hAnsi="Times New Roman"/>
          <w:sz w:val="28"/>
          <w:szCs w:val="28"/>
          <w:lang w:val="uk-UA"/>
        </w:rPr>
        <w:t>Таким чином, далі дослідження виконувалися з використанням</w:t>
      </w:r>
      <w:r w:rsidRPr="00B64EB8">
        <w:rPr>
          <w:rFonts w:ascii="Times New Roman" w:hAnsi="Times New Roman"/>
          <w:sz w:val="28"/>
          <w:szCs w:val="28"/>
          <w:lang w:val="uk-UA"/>
        </w:rPr>
        <w:t xml:space="preserve"> RANS SST моделі турбулентності, яка добре зарекомендувала себе при моделюванні плівкового охолодження.</w:t>
      </w:r>
    </w:p>
    <w:p w14:paraId="210C1970" w14:textId="77777777" w:rsidR="00F26E68" w:rsidRPr="00B64EB8" w:rsidRDefault="00F26E68" w:rsidP="00617467">
      <w:pPr>
        <w:pStyle w:val="ListParagraph"/>
        <w:adjustRightInd w:val="0"/>
        <w:spacing w:after="0" w:line="360" w:lineRule="auto"/>
        <w:ind w:left="0" w:firstLine="567"/>
        <w:jc w:val="both"/>
        <w:rPr>
          <w:rFonts w:ascii="Times New Roman" w:hAnsi="Times New Roman" w:cs="Times New Roman"/>
          <w:sz w:val="28"/>
          <w:szCs w:val="28"/>
          <w:lang w:val="uk-UA"/>
        </w:rPr>
      </w:pPr>
    </w:p>
    <w:p w14:paraId="68389D99" w14:textId="77777777" w:rsidR="00F26E68" w:rsidRPr="00762CCD" w:rsidRDefault="000F26AC" w:rsidP="00BB04CF">
      <w:pPr>
        <w:pStyle w:val="Heading2"/>
        <w:spacing w:before="0" w:line="360" w:lineRule="auto"/>
        <w:ind w:firstLine="567"/>
        <w:jc w:val="both"/>
        <w:rPr>
          <w:rFonts w:ascii="Times New Roman" w:hAnsi="Times New Roman" w:cs="Times New Roman"/>
          <w:color w:val="auto"/>
          <w:sz w:val="28"/>
          <w:szCs w:val="28"/>
          <w:lang w:val="uk-UA"/>
        </w:rPr>
      </w:pPr>
      <w:bookmarkStart w:id="22" w:name="_Toc532206331"/>
      <w:r w:rsidRPr="00762CCD">
        <w:rPr>
          <w:rFonts w:ascii="Times New Roman" w:hAnsi="Times New Roman" w:cs="Times New Roman"/>
          <w:color w:val="auto"/>
          <w:sz w:val="28"/>
          <w:szCs w:val="28"/>
          <w:lang w:val="uk-UA"/>
        </w:rPr>
        <w:lastRenderedPageBreak/>
        <w:t>Висновки до розділу 2</w:t>
      </w:r>
      <w:bookmarkEnd w:id="22"/>
    </w:p>
    <w:p w14:paraId="5F02F476" w14:textId="77777777" w:rsidR="006C6830" w:rsidRPr="00B64EB8" w:rsidRDefault="006C6830" w:rsidP="00EB10E1">
      <w:pPr>
        <w:pStyle w:val="ListParagraph"/>
        <w:adjustRightInd w:val="0"/>
        <w:spacing w:after="0" w:line="360" w:lineRule="auto"/>
        <w:ind w:left="0" w:firstLine="567"/>
        <w:jc w:val="both"/>
        <w:rPr>
          <w:rFonts w:ascii="Times New Roman" w:hAnsi="Times New Roman"/>
          <w:sz w:val="28"/>
          <w:szCs w:val="28"/>
          <w:lang w:val="uk-UA"/>
        </w:rPr>
      </w:pPr>
    </w:p>
    <w:p w14:paraId="0F6932B4" w14:textId="77777777" w:rsidR="00F26E68" w:rsidRPr="00B64EB8" w:rsidRDefault="00F26E68" w:rsidP="00EB10E1">
      <w:pPr>
        <w:adjustRightInd w:val="0"/>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Для створення комп'ютерної моделі та виконання розрахункiв використовувалося програмне забезпечення: ANSYS CFX.</w:t>
      </w:r>
    </w:p>
    <w:p w14:paraId="51CAE314" w14:textId="77777777" w:rsidR="00F26E68" w:rsidRPr="00B64EB8" w:rsidRDefault="00F26E68" w:rsidP="00EB10E1">
      <w:pPr>
        <w:adjustRightInd w:val="0"/>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Для виконання CFD-моделювання використана неструктурована комбiнована розрахункова сiтка розміром 745 тис. вузлів з локальним згущенням у стінок. Кількість комірок та товщина області пристінкового згущення розрахункової сітки вибиралися з умови забезпечення значення параметра </w:t>
      </w:r>
      <w:r w:rsidRPr="00B64EB8">
        <w:rPr>
          <w:position w:val="-10"/>
          <w:sz w:val="28"/>
          <w:szCs w:val="28"/>
          <w:lang w:val="uk-UA"/>
        </w:rPr>
        <w:object w:dxaOrig="660" w:dyaOrig="360" w14:anchorId="207263D8">
          <v:shape id="_x0000_i1076" type="#_x0000_t75" style="width:32pt;height:18pt" o:ole="">
            <v:imagedata r:id="rId132" o:title=""/>
          </v:shape>
          <o:OLEObject Type="Embed" ProgID="Equation.3" ShapeID="_x0000_i1076" DrawAspect="Content" ObjectID="_1606545278" r:id="rId133"/>
        </w:object>
      </w:r>
      <w:r w:rsidRPr="00B64EB8">
        <w:rPr>
          <w:rFonts w:ascii="Times New Roman" w:hAnsi="Times New Roman"/>
          <w:iCs/>
          <w:sz w:val="28"/>
          <w:szCs w:val="28"/>
          <w:lang w:val="uk-UA"/>
        </w:rPr>
        <w:t xml:space="preserve"> в усьому дослідженому діапазоні зміни граничних умов задачі моделювання. </w:t>
      </w:r>
    </w:p>
    <w:p w14:paraId="6F765F3D" w14:textId="77777777" w:rsidR="00124E9D" w:rsidRPr="00B64EB8" w:rsidRDefault="00124E9D" w:rsidP="00EB10E1">
      <w:pPr>
        <w:adjustRightInd w:val="0"/>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Для виконання розрахунків обрана </w:t>
      </w:r>
      <w:r w:rsidRPr="00B64EB8">
        <w:rPr>
          <w:rFonts w:ascii="Times New Roman" w:eastAsia="Calibri" w:hAnsi="Times New Roman" w:cs="Times New Roman"/>
          <w:sz w:val="28"/>
          <w:szCs w:val="28"/>
          <w:lang w:val="uk-UA"/>
        </w:rPr>
        <w:t>SST</w:t>
      </w:r>
      <w:r w:rsidRPr="00B64EB8">
        <w:rPr>
          <w:rFonts w:ascii="Times New Roman" w:hAnsi="Times New Roman" w:cs="Times New Roman"/>
          <w:sz w:val="28"/>
          <w:szCs w:val="28"/>
          <w:lang w:val="uk-UA"/>
        </w:rPr>
        <w:t xml:space="preserve"> </w:t>
      </w:r>
      <w:r w:rsidRPr="00B64EB8">
        <w:rPr>
          <w:rFonts w:ascii="Times New Roman" w:eastAsia="Calibri" w:hAnsi="Times New Roman" w:cs="Times New Roman"/>
          <w:sz w:val="28"/>
          <w:szCs w:val="28"/>
          <w:lang w:val="uk-UA"/>
        </w:rPr>
        <w:t xml:space="preserve">модель турбулентності, </w:t>
      </w:r>
      <w:r w:rsidR="00617467" w:rsidRPr="00B64EB8">
        <w:rPr>
          <w:rFonts w:ascii="Times New Roman" w:eastAsia="Calibri" w:hAnsi="Times New Roman" w:cs="Times New Roman"/>
          <w:sz w:val="28"/>
          <w:szCs w:val="28"/>
          <w:lang w:val="uk-UA"/>
        </w:rPr>
        <w:t>яка добре зарекомендувала себе при моделюванні плівкового охолодження.</w:t>
      </w:r>
    </w:p>
    <w:p w14:paraId="2B30935C" w14:textId="77777777" w:rsidR="00CE502E" w:rsidRPr="00B64EB8" w:rsidRDefault="00CE502E" w:rsidP="00EB10E1">
      <w:pPr>
        <w:autoSpaceDE w:val="0"/>
        <w:autoSpaceDN w:val="0"/>
        <w:adjustRightInd w:val="0"/>
        <w:spacing w:after="0" w:line="360" w:lineRule="auto"/>
        <w:ind w:firstLine="567"/>
        <w:jc w:val="both"/>
        <w:rPr>
          <w:rFonts w:ascii="Times New Roman" w:hAnsi="Times New Roman" w:cs="Times New Roman"/>
          <w:sz w:val="28"/>
          <w:szCs w:val="28"/>
          <w:lang w:val="uk-UA"/>
        </w:rPr>
      </w:pPr>
    </w:p>
    <w:p w14:paraId="0191EEFE" w14:textId="77777777" w:rsidR="00CE502E" w:rsidRPr="00B64EB8" w:rsidRDefault="00CE502E" w:rsidP="00EB10E1">
      <w:pPr>
        <w:autoSpaceDE w:val="0"/>
        <w:autoSpaceDN w:val="0"/>
        <w:adjustRightInd w:val="0"/>
        <w:spacing w:after="0" w:line="360" w:lineRule="auto"/>
        <w:ind w:firstLine="567"/>
        <w:jc w:val="both"/>
        <w:rPr>
          <w:rFonts w:ascii="Times New Roman" w:hAnsi="Times New Roman" w:cs="Times New Roman"/>
          <w:sz w:val="28"/>
          <w:szCs w:val="28"/>
          <w:lang w:val="uk-UA"/>
        </w:rPr>
      </w:pPr>
    </w:p>
    <w:p w14:paraId="568A2D16" w14:textId="77777777" w:rsidR="00CE502E" w:rsidRPr="00B64EB8" w:rsidRDefault="00CE502E" w:rsidP="00EB10E1">
      <w:pPr>
        <w:autoSpaceDE w:val="0"/>
        <w:autoSpaceDN w:val="0"/>
        <w:adjustRightInd w:val="0"/>
        <w:spacing w:after="0" w:line="360" w:lineRule="auto"/>
        <w:ind w:firstLine="567"/>
        <w:jc w:val="both"/>
        <w:rPr>
          <w:rFonts w:ascii="Times New Roman" w:hAnsi="Times New Roman" w:cs="Times New Roman"/>
          <w:sz w:val="28"/>
          <w:szCs w:val="28"/>
          <w:lang w:val="uk-UA"/>
        </w:rPr>
      </w:pPr>
    </w:p>
    <w:p w14:paraId="0DF08248" w14:textId="77777777" w:rsidR="005100F7" w:rsidRPr="00B64EB8" w:rsidRDefault="005100F7" w:rsidP="00EB10E1">
      <w:pPr>
        <w:autoSpaceDE w:val="0"/>
        <w:autoSpaceDN w:val="0"/>
        <w:adjustRightInd w:val="0"/>
        <w:spacing w:after="0" w:line="360" w:lineRule="auto"/>
        <w:ind w:firstLine="567"/>
        <w:jc w:val="both"/>
        <w:rPr>
          <w:rFonts w:ascii="Times New Roman" w:hAnsi="Times New Roman" w:cs="Times New Roman"/>
          <w:sz w:val="28"/>
          <w:szCs w:val="28"/>
          <w:lang w:val="uk-UA"/>
        </w:rPr>
      </w:pPr>
    </w:p>
    <w:p w14:paraId="5EC2C890" w14:textId="77777777" w:rsidR="005100F7" w:rsidRPr="00B64EB8" w:rsidRDefault="005100F7" w:rsidP="00EB10E1">
      <w:pPr>
        <w:autoSpaceDE w:val="0"/>
        <w:autoSpaceDN w:val="0"/>
        <w:adjustRightInd w:val="0"/>
        <w:spacing w:after="0" w:line="360" w:lineRule="auto"/>
        <w:ind w:firstLine="567"/>
        <w:jc w:val="both"/>
        <w:rPr>
          <w:rFonts w:ascii="Times New Roman" w:hAnsi="Times New Roman" w:cs="Times New Roman"/>
          <w:sz w:val="28"/>
          <w:szCs w:val="28"/>
          <w:lang w:val="uk-UA"/>
        </w:rPr>
      </w:pPr>
    </w:p>
    <w:p w14:paraId="7195364B" w14:textId="77777777" w:rsidR="004626C7" w:rsidRPr="00B64EB8" w:rsidRDefault="004626C7" w:rsidP="00EB10E1">
      <w:pPr>
        <w:autoSpaceDE w:val="0"/>
        <w:autoSpaceDN w:val="0"/>
        <w:adjustRightInd w:val="0"/>
        <w:spacing w:after="0" w:line="360" w:lineRule="auto"/>
        <w:ind w:firstLine="567"/>
        <w:jc w:val="both"/>
        <w:rPr>
          <w:rFonts w:ascii="Times New Roman" w:hAnsi="Times New Roman" w:cs="Times New Roman"/>
          <w:sz w:val="28"/>
          <w:szCs w:val="28"/>
          <w:lang w:val="uk-UA"/>
        </w:rPr>
      </w:pPr>
    </w:p>
    <w:p w14:paraId="0450D05D" w14:textId="77777777" w:rsidR="00000B0B" w:rsidRDefault="00000B0B">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B562FAA" w14:textId="77777777" w:rsidR="005100F7" w:rsidRPr="00762CCD" w:rsidRDefault="005100F7" w:rsidP="00A13F3B">
      <w:pPr>
        <w:pStyle w:val="Heading1"/>
        <w:spacing w:before="0"/>
        <w:jc w:val="center"/>
        <w:rPr>
          <w:rFonts w:ascii="Times New Roman" w:hAnsi="Times New Roman" w:cs="Times New Roman"/>
          <w:color w:val="auto"/>
          <w:lang w:val="uk-UA"/>
        </w:rPr>
      </w:pPr>
      <w:bookmarkStart w:id="23" w:name="_Toc532206332"/>
      <w:r w:rsidRPr="00762CCD">
        <w:rPr>
          <w:rFonts w:ascii="Times New Roman" w:hAnsi="Times New Roman" w:cs="Times New Roman"/>
          <w:color w:val="auto"/>
          <w:lang w:val="uk-UA"/>
        </w:rPr>
        <w:lastRenderedPageBreak/>
        <w:t>РОЗДІЛ 3</w:t>
      </w:r>
      <w:bookmarkEnd w:id="23"/>
    </w:p>
    <w:p w14:paraId="246F6939" w14:textId="77777777" w:rsidR="005100F7" w:rsidRPr="00762CCD" w:rsidRDefault="005100F7" w:rsidP="00A13F3B">
      <w:pPr>
        <w:autoSpaceDE w:val="0"/>
        <w:autoSpaceDN w:val="0"/>
        <w:adjustRightInd w:val="0"/>
        <w:spacing w:after="0" w:line="360" w:lineRule="auto"/>
        <w:jc w:val="center"/>
        <w:rPr>
          <w:rFonts w:ascii="Times New Roman" w:hAnsi="Times New Roman" w:cs="Times New Roman"/>
          <w:b/>
          <w:sz w:val="28"/>
          <w:szCs w:val="28"/>
          <w:lang w:val="uk-UA"/>
        </w:rPr>
      </w:pPr>
      <w:r w:rsidRPr="00762CCD">
        <w:rPr>
          <w:rFonts w:ascii="Times New Roman" w:hAnsi="Times New Roman" w:cs="Times New Roman"/>
          <w:b/>
          <w:sz w:val="28"/>
          <w:szCs w:val="28"/>
          <w:lang w:val="uk-UA"/>
        </w:rPr>
        <w:t>РЕЗУЛЬТАТИ ДОСЛІДЖЕННЯ ТА ЇХ АНАЛІЗ</w:t>
      </w:r>
    </w:p>
    <w:p w14:paraId="612468BA" w14:textId="77777777" w:rsidR="005100F7" w:rsidRPr="00762CCD" w:rsidRDefault="005100F7" w:rsidP="00A13F3B">
      <w:pPr>
        <w:autoSpaceDE w:val="0"/>
        <w:autoSpaceDN w:val="0"/>
        <w:adjustRightInd w:val="0"/>
        <w:spacing w:after="0" w:line="360" w:lineRule="auto"/>
        <w:ind w:firstLine="567"/>
        <w:jc w:val="both"/>
        <w:rPr>
          <w:rFonts w:ascii="Times New Roman" w:hAnsi="Times New Roman" w:cs="Times New Roman"/>
          <w:b/>
          <w:sz w:val="28"/>
          <w:szCs w:val="28"/>
          <w:lang w:val="uk-UA"/>
        </w:rPr>
      </w:pPr>
    </w:p>
    <w:p w14:paraId="4CD28A2D" w14:textId="77777777" w:rsidR="005100F7" w:rsidRPr="00762CCD" w:rsidRDefault="005100F7" w:rsidP="00A13F3B">
      <w:pPr>
        <w:pStyle w:val="Heading2"/>
        <w:spacing w:before="0"/>
        <w:ind w:firstLine="567"/>
        <w:jc w:val="both"/>
        <w:rPr>
          <w:rFonts w:ascii="Times New Roman" w:hAnsi="Times New Roman" w:cs="Times New Roman"/>
          <w:color w:val="auto"/>
          <w:sz w:val="28"/>
          <w:lang w:val="uk-UA"/>
        </w:rPr>
      </w:pPr>
      <w:bookmarkStart w:id="24" w:name="_Toc532206333"/>
      <w:r w:rsidRPr="00762CCD">
        <w:rPr>
          <w:rFonts w:ascii="Times New Roman" w:hAnsi="Times New Roman" w:cs="Times New Roman"/>
          <w:color w:val="auto"/>
          <w:sz w:val="28"/>
          <w:lang w:val="uk-UA"/>
        </w:rPr>
        <w:t>3.1 Ефективність плівкового охолодження</w:t>
      </w:r>
      <w:bookmarkEnd w:id="24"/>
    </w:p>
    <w:p w14:paraId="440BBBAF" w14:textId="77777777" w:rsidR="005100F7" w:rsidRPr="00B64EB8" w:rsidRDefault="005100F7" w:rsidP="00A13F3B">
      <w:pPr>
        <w:autoSpaceDE w:val="0"/>
        <w:autoSpaceDN w:val="0"/>
        <w:adjustRightInd w:val="0"/>
        <w:spacing w:after="0" w:line="360" w:lineRule="auto"/>
        <w:ind w:firstLine="567"/>
        <w:jc w:val="both"/>
        <w:rPr>
          <w:rFonts w:ascii="Times New Roman" w:hAnsi="Times New Roman" w:cs="Times New Roman"/>
          <w:sz w:val="28"/>
          <w:szCs w:val="28"/>
          <w:lang w:val="uk-UA"/>
        </w:rPr>
      </w:pPr>
    </w:p>
    <w:p w14:paraId="112C1287" w14:textId="77777777" w:rsidR="00544C58" w:rsidRPr="00B64EB8" w:rsidRDefault="005100F7" w:rsidP="00EB10E1">
      <w:pPr>
        <w:autoSpaceDE w:val="0"/>
        <w:autoSpaceDN w:val="0"/>
        <w:adjustRightInd w:val="0"/>
        <w:spacing w:after="0" w:line="360" w:lineRule="auto"/>
        <w:ind w:firstLine="567"/>
        <w:jc w:val="both"/>
        <w:rPr>
          <w:rFonts w:ascii="Times New Roman" w:hAnsi="Times New Roman" w:cs="Times New Roman"/>
          <w:sz w:val="28"/>
          <w:szCs w:val="28"/>
          <w:lang w:val="uk-UA"/>
        </w:rPr>
      </w:pPr>
      <w:r w:rsidRPr="00B64EB8">
        <w:rPr>
          <w:rFonts w:ascii="Times New Roman" w:hAnsi="Times New Roman" w:cs="Times New Roman"/>
          <w:sz w:val="28"/>
          <w:szCs w:val="28"/>
          <w:lang w:val="uk-UA"/>
        </w:rPr>
        <w:t xml:space="preserve">Ефективність плівкового охолодження (1.2) </w:t>
      </w:r>
      <w:r w:rsidR="00544C58" w:rsidRPr="00B64EB8">
        <w:rPr>
          <w:rFonts w:ascii="Times New Roman" w:hAnsi="Times New Roman" w:cs="Times New Roman"/>
          <w:sz w:val="28"/>
          <w:szCs w:val="28"/>
          <w:lang w:val="uk-UA"/>
        </w:rPr>
        <w:t>– важлива характеристика плівкового охолодження. На рисунку 3.1 наведена середня залежність плівкового охолодження для видуву охолоджувача в напівсферичні отвори та для традиційного ряду циліндричних отворів.</w:t>
      </w:r>
    </w:p>
    <w:p w14:paraId="62CF725F" w14:textId="77777777" w:rsidR="00544C58" w:rsidRPr="00B64EB8" w:rsidRDefault="00544C58" w:rsidP="00EB10E1">
      <w:pPr>
        <w:autoSpaceDE w:val="0"/>
        <w:autoSpaceDN w:val="0"/>
        <w:adjustRightInd w:val="0"/>
        <w:spacing w:after="0" w:line="360" w:lineRule="auto"/>
        <w:ind w:firstLine="567"/>
        <w:jc w:val="both"/>
        <w:rPr>
          <w:rFonts w:ascii="Times New Roman" w:hAnsi="Times New Roman" w:cs="Times New Roman"/>
          <w:sz w:val="28"/>
          <w:szCs w:val="28"/>
          <w:lang w:val="uk-UA"/>
        </w:rPr>
      </w:pPr>
    </w:p>
    <w:p w14:paraId="4B63A298" w14:textId="77777777" w:rsidR="00544C58" w:rsidRPr="00B64EB8" w:rsidRDefault="00544C58" w:rsidP="00C61B88">
      <w:pPr>
        <w:autoSpaceDE w:val="0"/>
        <w:autoSpaceDN w:val="0"/>
        <w:adjustRightInd w:val="0"/>
        <w:spacing w:after="0" w:line="360" w:lineRule="auto"/>
        <w:jc w:val="center"/>
        <w:rPr>
          <w:rFonts w:ascii="Times New Roman" w:hAnsi="Times New Roman" w:cs="Times New Roman"/>
          <w:sz w:val="28"/>
          <w:szCs w:val="28"/>
          <w:lang w:val="uk-UA"/>
        </w:rPr>
      </w:pPr>
      <w:r w:rsidRPr="00B64EB8">
        <w:rPr>
          <w:rFonts w:ascii="Times New Roman" w:hAnsi="Times New Roman" w:cs="Times New Roman"/>
          <w:noProof/>
          <w:sz w:val="28"/>
          <w:szCs w:val="28"/>
          <w:lang w:val="en-US"/>
        </w:rPr>
        <w:drawing>
          <wp:inline distT="0" distB="0" distL="0" distR="0" wp14:anchorId="5F6D1E39" wp14:editId="782D58DB">
            <wp:extent cx="5530150" cy="3838575"/>
            <wp:effectExtent l="0" t="0" r="0" b="0"/>
            <wp:docPr id="13" name="Рисунок 13" descr="C:\Users\User\Desktop\глава 3\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Desktop\глава 3\1 (2).JPG"/>
                    <pic:cNvPicPr>
                      <a:picLocks noChangeAspect="1" noChangeArrowheads="1"/>
                    </pic:cNvPicPr>
                  </pic:nvPicPr>
                  <pic:blipFill>
                    <a:blip r:embed="rId134" cstate="email">
                      <a:extLst>
                        <a:ext uri="{28A0092B-C50C-407E-A947-70E740481C1C}">
                          <a14:useLocalDpi xmlns:a14="http://schemas.microsoft.com/office/drawing/2010/main" val="0"/>
                        </a:ext>
                      </a:extLst>
                    </a:blip>
                    <a:srcRect/>
                    <a:stretch>
                      <a:fillRect/>
                    </a:stretch>
                  </pic:blipFill>
                  <pic:spPr bwMode="auto">
                    <a:xfrm>
                      <a:off x="0" y="0"/>
                      <a:ext cx="5530150" cy="3838575"/>
                    </a:xfrm>
                    <a:prstGeom prst="rect">
                      <a:avLst/>
                    </a:prstGeom>
                    <a:noFill/>
                    <a:ln>
                      <a:noFill/>
                    </a:ln>
                  </pic:spPr>
                </pic:pic>
              </a:graphicData>
            </a:graphic>
          </wp:inline>
        </w:drawing>
      </w:r>
    </w:p>
    <w:p w14:paraId="48617344" w14:textId="77777777" w:rsidR="00347D1B" w:rsidRPr="00B64EB8" w:rsidRDefault="00347D1B" w:rsidP="00C61B88">
      <w:pPr>
        <w:autoSpaceDE w:val="0"/>
        <w:autoSpaceDN w:val="0"/>
        <w:adjustRightInd w:val="0"/>
        <w:spacing w:after="0" w:line="360" w:lineRule="auto"/>
        <w:jc w:val="center"/>
        <w:rPr>
          <w:rFonts w:ascii="Times New Roman" w:hAnsi="Times New Roman" w:cs="Times New Roman"/>
          <w:sz w:val="28"/>
          <w:szCs w:val="28"/>
          <w:lang w:val="uk-UA"/>
        </w:rPr>
      </w:pPr>
    </w:p>
    <w:p w14:paraId="5D8FCD92" w14:textId="77777777" w:rsidR="002B39CC" w:rsidRPr="00B64EB8" w:rsidRDefault="002B39CC" w:rsidP="00C61B88">
      <w:pPr>
        <w:autoSpaceDE w:val="0"/>
        <w:autoSpaceDN w:val="0"/>
        <w:adjustRightInd w:val="0"/>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1 – традиційний ряд похилих циліндричних отворів; 2 – напівсферичні отвори.</w:t>
      </w:r>
    </w:p>
    <w:p w14:paraId="70CE3A05" w14:textId="77777777" w:rsidR="002B39CC" w:rsidRPr="00B64EB8" w:rsidRDefault="002B39CC" w:rsidP="00C61B88">
      <w:pPr>
        <w:autoSpaceDE w:val="0"/>
        <w:autoSpaceDN w:val="0"/>
        <w:adjustRightInd w:val="0"/>
        <w:spacing w:after="0" w:line="360" w:lineRule="auto"/>
        <w:jc w:val="center"/>
        <w:rPr>
          <w:rFonts w:ascii="Times New Roman" w:hAnsi="Times New Roman" w:cs="Times New Roman"/>
          <w:sz w:val="28"/>
          <w:szCs w:val="28"/>
          <w:lang w:val="uk-UA"/>
        </w:rPr>
      </w:pPr>
    </w:p>
    <w:p w14:paraId="3294C5CE" w14:textId="77777777" w:rsidR="00544C58" w:rsidRPr="00B64EB8" w:rsidRDefault="00544C58" w:rsidP="00A13F3B">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3.1 – Середня по ширині ефект</w:t>
      </w:r>
      <w:r w:rsidR="002B39CC" w:rsidRPr="00B64EB8">
        <w:rPr>
          <w:rFonts w:ascii="Times New Roman" w:hAnsi="Times New Roman" w:cs="Times New Roman"/>
          <w:sz w:val="28"/>
          <w:lang w:val="uk-UA"/>
        </w:rPr>
        <w:t>ивність плівкового охолодження</w:t>
      </w:r>
    </w:p>
    <w:p w14:paraId="10755092" w14:textId="77777777" w:rsidR="0094335A" w:rsidRPr="00B64EB8" w:rsidRDefault="0094335A" w:rsidP="00EB10E1">
      <w:pPr>
        <w:spacing w:after="0" w:line="360" w:lineRule="auto"/>
        <w:ind w:firstLine="567"/>
        <w:jc w:val="both"/>
        <w:rPr>
          <w:rFonts w:ascii="Times New Roman" w:hAnsi="Times New Roman" w:cs="Times New Roman"/>
          <w:sz w:val="28"/>
          <w:lang w:val="uk-UA"/>
        </w:rPr>
      </w:pPr>
    </w:p>
    <w:p w14:paraId="7FA0B79E" w14:textId="77777777" w:rsidR="0094335A" w:rsidRPr="00B64EB8" w:rsidRDefault="0094335A" w:rsidP="00EB10E1">
      <w:pPr>
        <w:pStyle w:val="ListParagraph"/>
        <w:adjustRightInd w:val="0"/>
        <w:spacing w:after="0" w:line="360" w:lineRule="auto"/>
        <w:ind w:left="0"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Як і має бути, при малих значеннях m = 0.5 та на основній ділянці x/d &gt; 20 усі </w:t>
      </w:r>
      <w:r w:rsidR="00BF4298" w:rsidRPr="00B64EB8">
        <w:rPr>
          <w:rFonts w:ascii="Times New Roman" w:hAnsi="Times New Roman"/>
          <w:iCs/>
          <w:sz w:val="28"/>
          <w:szCs w:val="28"/>
          <w:lang w:val="uk-UA"/>
        </w:rPr>
        <w:t>схеми мають близькі значення ефективності плівкового охолодження</w:t>
      </w:r>
      <w:r w:rsidRPr="00B64EB8">
        <w:rPr>
          <w:rFonts w:ascii="Times New Roman" w:hAnsi="Times New Roman"/>
          <w:iCs/>
          <w:sz w:val="28"/>
          <w:szCs w:val="28"/>
          <w:lang w:val="uk-UA"/>
        </w:rPr>
        <w:t xml:space="preserve">. </w:t>
      </w:r>
      <w:r w:rsidR="00A66083" w:rsidRPr="00B64EB8">
        <w:rPr>
          <w:rFonts w:ascii="Times New Roman" w:hAnsi="Times New Roman"/>
          <w:iCs/>
          <w:sz w:val="28"/>
          <w:szCs w:val="28"/>
          <w:lang w:val="uk-UA"/>
        </w:rPr>
        <w:t>Н</w:t>
      </w:r>
      <w:r w:rsidRPr="00B64EB8">
        <w:rPr>
          <w:rFonts w:ascii="Times New Roman" w:hAnsi="Times New Roman"/>
          <w:iCs/>
          <w:sz w:val="28"/>
          <w:szCs w:val="28"/>
          <w:lang w:val="uk-UA"/>
        </w:rPr>
        <w:t xml:space="preserve">а початковій </w:t>
      </w:r>
      <w:r w:rsidR="00A66083" w:rsidRPr="00B64EB8">
        <w:rPr>
          <w:rFonts w:ascii="Times New Roman" w:hAnsi="Times New Roman"/>
          <w:iCs/>
          <w:sz w:val="28"/>
          <w:szCs w:val="28"/>
          <w:lang w:val="uk-UA"/>
        </w:rPr>
        <w:t xml:space="preserve">та </w:t>
      </w:r>
      <w:r w:rsidRPr="00B64EB8">
        <w:rPr>
          <w:rFonts w:ascii="Times New Roman" w:hAnsi="Times New Roman"/>
          <w:iCs/>
          <w:sz w:val="28"/>
          <w:szCs w:val="28"/>
          <w:lang w:val="uk-UA"/>
        </w:rPr>
        <w:t>стабілізаційній ділянці (x/d = 0…20)</w:t>
      </w:r>
      <w:r w:rsidR="00A66083" w:rsidRPr="00B64EB8">
        <w:rPr>
          <w:rFonts w:ascii="Times New Roman" w:hAnsi="Times New Roman"/>
          <w:iCs/>
          <w:sz w:val="28"/>
          <w:szCs w:val="28"/>
          <w:lang w:val="uk-UA"/>
        </w:rPr>
        <w:t xml:space="preserve"> збільшення ефективності плівкового </w:t>
      </w:r>
      <w:r w:rsidR="00A66083" w:rsidRPr="00B64EB8">
        <w:rPr>
          <w:rFonts w:ascii="Times New Roman" w:hAnsi="Times New Roman"/>
          <w:iCs/>
          <w:sz w:val="28"/>
          <w:szCs w:val="28"/>
          <w:lang w:val="uk-UA"/>
        </w:rPr>
        <w:lastRenderedPageBreak/>
        <w:t>охолодження спостерігається лише для схеми з подачею охолоджувача в ряд похилих циліндричних отворів</w:t>
      </w:r>
      <w:r w:rsidRPr="00B64EB8">
        <w:rPr>
          <w:rFonts w:ascii="Times New Roman" w:hAnsi="Times New Roman"/>
          <w:iCs/>
          <w:sz w:val="28"/>
          <w:szCs w:val="28"/>
          <w:lang w:val="uk-UA"/>
        </w:rPr>
        <w:t xml:space="preserve">. </w:t>
      </w:r>
      <w:r w:rsidR="00CE1DFB" w:rsidRPr="00B64EB8">
        <w:rPr>
          <w:rFonts w:ascii="Times New Roman" w:hAnsi="Times New Roman"/>
          <w:iCs/>
          <w:sz w:val="28"/>
          <w:szCs w:val="28"/>
          <w:lang w:val="uk-UA"/>
        </w:rPr>
        <w:t>Різниця в ефективності стає суттєвою для обох схем плівкового охолодження з</w:t>
      </w:r>
      <w:r w:rsidRPr="00B64EB8">
        <w:rPr>
          <w:rFonts w:ascii="Times New Roman" w:hAnsi="Times New Roman"/>
          <w:iCs/>
          <w:sz w:val="28"/>
          <w:szCs w:val="28"/>
          <w:lang w:val="uk-UA"/>
        </w:rPr>
        <w:t>а помірних та високих значень параметра вдуву (m ≥ 1.0).</w:t>
      </w:r>
    </w:p>
    <w:p w14:paraId="53B12CA5" w14:textId="77777777" w:rsidR="00544C58" w:rsidRPr="00B64EB8" w:rsidRDefault="0094335A"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Середня по поверхні ефективність плівкового </w:t>
      </w:r>
      <w:r w:rsidR="00F14A03" w:rsidRPr="00B64EB8">
        <w:rPr>
          <w:rFonts w:ascii="Times New Roman" w:hAnsi="Times New Roman"/>
          <w:iCs/>
          <w:sz w:val="28"/>
          <w:szCs w:val="28"/>
          <w:lang w:val="uk-UA"/>
        </w:rPr>
        <w:t>наведена</w:t>
      </w:r>
      <w:r w:rsidRPr="00B64EB8">
        <w:rPr>
          <w:rFonts w:ascii="Times New Roman" w:hAnsi="Times New Roman"/>
          <w:iCs/>
          <w:sz w:val="28"/>
          <w:szCs w:val="28"/>
          <w:lang w:val="uk-UA"/>
        </w:rPr>
        <w:t xml:space="preserve"> на рис. 3.2 для варіантів отворів без </w:t>
      </w:r>
      <w:r w:rsidR="00D77197" w:rsidRPr="00B64EB8">
        <w:rPr>
          <w:rFonts w:ascii="Times New Roman" w:hAnsi="Times New Roman"/>
          <w:iCs/>
          <w:sz w:val="28"/>
          <w:szCs w:val="28"/>
          <w:lang w:val="uk-UA"/>
        </w:rPr>
        <w:t>напівсферичних заглиблень</w:t>
      </w:r>
      <w:r w:rsidRPr="00B64EB8">
        <w:rPr>
          <w:rFonts w:ascii="Times New Roman" w:hAnsi="Times New Roman"/>
          <w:iCs/>
          <w:sz w:val="28"/>
          <w:szCs w:val="28"/>
          <w:lang w:val="uk-UA"/>
        </w:rPr>
        <w:t xml:space="preserve"> та з н</w:t>
      </w:r>
      <w:r w:rsidR="00D77197" w:rsidRPr="00B64EB8">
        <w:rPr>
          <w:rFonts w:ascii="Times New Roman" w:hAnsi="Times New Roman"/>
          <w:iCs/>
          <w:sz w:val="28"/>
          <w:szCs w:val="28"/>
          <w:lang w:val="uk-UA"/>
        </w:rPr>
        <w:t>ими</w:t>
      </w:r>
      <w:r w:rsidRPr="00B64EB8">
        <w:rPr>
          <w:rFonts w:ascii="Times New Roman" w:hAnsi="Times New Roman"/>
          <w:iCs/>
          <w:sz w:val="28"/>
          <w:szCs w:val="28"/>
          <w:lang w:val="uk-UA"/>
        </w:rPr>
        <w:t>.</w:t>
      </w:r>
    </w:p>
    <w:p w14:paraId="4F0AA6B5" w14:textId="77777777" w:rsidR="00347D1B" w:rsidRPr="00B64EB8" w:rsidRDefault="00347D1B" w:rsidP="00EB10E1">
      <w:pPr>
        <w:spacing w:after="0" w:line="360" w:lineRule="auto"/>
        <w:ind w:firstLine="567"/>
        <w:jc w:val="both"/>
        <w:rPr>
          <w:rFonts w:ascii="Times New Roman" w:hAnsi="Times New Roman"/>
          <w:iCs/>
          <w:sz w:val="28"/>
          <w:szCs w:val="28"/>
          <w:lang w:val="uk-UA"/>
        </w:rPr>
      </w:pPr>
    </w:p>
    <w:p w14:paraId="66AA55C1" w14:textId="77777777" w:rsidR="00FE0C3C" w:rsidRPr="00B64EB8" w:rsidRDefault="00347D1B" w:rsidP="00347D1B">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drawing>
          <wp:inline distT="0" distB="0" distL="0" distR="0" wp14:anchorId="7EB6B5D4" wp14:editId="426A71FD">
            <wp:extent cx="4706752" cy="3465094"/>
            <wp:effectExtent l="19050" t="0" r="0" b="0"/>
            <wp:docPr id="3" name="Рисунок 3" descr="C:\Users\User\Desktop\Безымянный-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Desktop\Безымянный-3.p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714639" cy="3470901"/>
                    </a:xfrm>
                    <a:prstGeom prst="rect">
                      <a:avLst/>
                    </a:prstGeom>
                    <a:noFill/>
                    <a:ln>
                      <a:noFill/>
                    </a:ln>
                  </pic:spPr>
                </pic:pic>
              </a:graphicData>
            </a:graphic>
          </wp:inline>
        </w:drawing>
      </w:r>
    </w:p>
    <w:p w14:paraId="2FA8AB73" w14:textId="77777777" w:rsidR="004C1EAC" w:rsidRPr="00B64EB8" w:rsidRDefault="004C1EAC" w:rsidP="004C1EAC">
      <w:pPr>
        <w:spacing w:after="0" w:line="360" w:lineRule="auto"/>
        <w:jc w:val="center"/>
        <w:rPr>
          <w:rFonts w:ascii="Times New Roman" w:hAnsi="Times New Roman" w:cs="Times New Roman"/>
          <w:sz w:val="28"/>
          <w:lang w:val="uk-UA"/>
        </w:rPr>
      </w:pPr>
    </w:p>
    <w:p w14:paraId="74C6288D" w14:textId="77777777" w:rsidR="002B39CC" w:rsidRPr="00B64EB8" w:rsidRDefault="002B39CC" w:rsidP="002B39CC">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1 – напівсферичні заглиблення; 2 – традиційний ряд похилих циліндричних отворів</w:t>
      </w:r>
    </w:p>
    <w:p w14:paraId="710E97E4" w14:textId="77777777" w:rsidR="002B39CC" w:rsidRPr="00B64EB8" w:rsidRDefault="002B39CC" w:rsidP="004C1EAC">
      <w:pPr>
        <w:spacing w:after="0" w:line="360" w:lineRule="auto"/>
        <w:jc w:val="center"/>
        <w:rPr>
          <w:rFonts w:ascii="Times New Roman" w:hAnsi="Times New Roman" w:cs="Times New Roman"/>
          <w:sz w:val="28"/>
          <w:lang w:val="uk-UA"/>
        </w:rPr>
      </w:pPr>
    </w:p>
    <w:p w14:paraId="57E5EA9B" w14:textId="77777777" w:rsidR="002B39CC" w:rsidRPr="00B64EB8" w:rsidRDefault="00150640" w:rsidP="002B39CC">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 xml:space="preserve">Рисунок 3.2 – </w:t>
      </w:r>
      <w:r w:rsidR="00F217A6" w:rsidRPr="00B64EB8">
        <w:rPr>
          <w:rFonts w:ascii="Times New Roman" w:hAnsi="Times New Roman" w:cs="Times New Roman"/>
          <w:sz w:val="28"/>
          <w:lang w:val="uk-UA"/>
        </w:rPr>
        <w:t>Середня по поверхні ефективність плівкового охолод</w:t>
      </w:r>
      <w:r w:rsidR="002B39CC" w:rsidRPr="00B64EB8">
        <w:rPr>
          <w:rFonts w:ascii="Times New Roman" w:hAnsi="Times New Roman" w:cs="Times New Roman"/>
          <w:sz w:val="28"/>
          <w:lang w:val="uk-UA"/>
        </w:rPr>
        <w:t>ження</w:t>
      </w:r>
    </w:p>
    <w:p w14:paraId="2A6621FD" w14:textId="77777777" w:rsidR="00F217A6" w:rsidRPr="00B64EB8" w:rsidRDefault="002B39CC" w:rsidP="002B39CC">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 xml:space="preserve"> </w:t>
      </w:r>
    </w:p>
    <w:p w14:paraId="2B32AD0B" w14:textId="77777777" w:rsidR="002F3A9C" w:rsidRPr="00B64EB8" w:rsidRDefault="00DD7FC1" w:rsidP="00EB10E1">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lang w:val="uk-UA"/>
        </w:rPr>
        <w:t xml:space="preserve">З рис. 3.2 видно, як значення середньої по поверхні ефективності плівкового охолодження зростає зі збільшенням параметру вдуву на всій </w:t>
      </w:r>
      <w:r w:rsidR="00D941B0" w:rsidRPr="00B64EB8">
        <w:rPr>
          <w:rFonts w:ascii="Times New Roman" w:hAnsi="Times New Roman" w:cs="Times New Roman"/>
          <w:sz w:val="28"/>
          <w:lang w:val="uk-UA"/>
        </w:rPr>
        <w:t>ділянці</w:t>
      </w:r>
      <w:r w:rsidRPr="00B64EB8">
        <w:rPr>
          <w:rFonts w:ascii="Times New Roman" w:hAnsi="Times New Roman" w:cs="Times New Roman"/>
          <w:sz w:val="28"/>
          <w:lang w:val="uk-UA"/>
        </w:rPr>
        <w:t xml:space="preserve">, яка досліджувалась. Суттєвим є те, що для традиційного ряду циліндричних отворів показник середньої по поверхні ефективності плівкового охолодження максимальній при мінімальному значенні параметра вдуву. </w:t>
      </w:r>
      <w:r w:rsidR="007F7C8F" w:rsidRPr="00B64EB8">
        <w:rPr>
          <w:rFonts w:ascii="Times New Roman" w:hAnsi="Times New Roman" w:cs="Times New Roman"/>
          <w:sz w:val="28"/>
          <w:lang w:val="uk-UA"/>
        </w:rPr>
        <w:t xml:space="preserve">Схема з напівсферичними заглибленнями дає прямо протилежний результат. Найбільше значення ефективності плівкового охолодження </w:t>
      </w:r>
      <w:r w:rsidR="00345D56" w:rsidRPr="00B64EB8">
        <w:rPr>
          <w:rFonts w:ascii="Times New Roman" w:hAnsi="Times New Roman" w:cs="Times New Roman"/>
          <w:sz w:val="28"/>
          <w:lang w:val="uk-UA"/>
        </w:rPr>
        <w:t xml:space="preserve">при максимальному параметрі </w:t>
      </w:r>
      <w:r w:rsidR="00345D56" w:rsidRPr="00B64EB8">
        <w:rPr>
          <w:rFonts w:ascii="Times New Roman" w:hAnsi="Times New Roman" w:cs="Times New Roman"/>
          <w:sz w:val="28"/>
          <w:lang w:val="uk-UA"/>
        </w:rPr>
        <w:lastRenderedPageBreak/>
        <w:t>вдуву (m</w:t>
      </w:r>
      <w:r w:rsidR="00432570" w:rsidRPr="00B64EB8">
        <w:rPr>
          <w:rFonts w:ascii="Times New Roman" w:hAnsi="Times New Roman" w:cs="Times New Roman"/>
          <w:sz w:val="28"/>
          <w:lang w:val="uk-UA"/>
        </w:rPr>
        <w:t xml:space="preserve"> = 2.0).</w:t>
      </w:r>
      <w:r w:rsidR="005D050E" w:rsidRPr="00B64EB8">
        <w:rPr>
          <w:rFonts w:ascii="Times New Roman" w:hAnsi="Times New Roman" w:cs="Times New Roman"/>
          <w:sz w:val="28"/>
          <w:lang w:val="uk-UA"/>
        </w:rPr>
        <w:t xml:space="preserve"> Ефективність плівкового охолодження за системою похилих отворів в напівсферичних заглибленнях, у порівнянні з аналогічною системою традиційних отворів, зростає зі збільшенням параметра вдуву і в діапазоні його зміни від 0,5 до 2,0 становить від </w:t>
      </w:r>
      <w:r w:rsidR="001408F6" w:rsidRPr="00B64EB8">
        <w:rPr>
          <w:rFonts w:ascii="Times New Roman" w:hAnsi="Times New Roman" w:cs="Times New Roman"/>
          <w:sz w:val="28"/>
          <w:lang w:val="uk-UA"/>
        </w:rPr>
        <w:t>8</w:t>
      </w:r>
      <w:r w:rsidR="005D050E" w:rsidRPr="00B64EB8">
        <w:rPr>
          <w:rFonts w:ascii="Times New Roman" w:hAnsi="Times New Roman" w:cs="Times New Roman"/>
          <w:sz w:val="28"/>
          <w:lang w:val="uk-UA"/>
        </w:rPr>
        <w:t xml:space="preserve"> до </w:t>
      </w:r>
      <w:r w:rsidR="001408F6" w:rsidRPr="00B64EB8">
        <w:rPr>
          <w:rFonts w:ascii="Times New Roman" w:hAnsi="Times New Roman" w:cs="Times New Roman"/>
          <w:sz w:val="28"/>
          <w:lang w:val="uk-UA"/>
        </w:rPr>
        <w:t>19</w:t>
      </w:r>
      <w:r w:rsidR="005D050E" w:rsidRPr="00B64EB8">
        <w:rPr>
          <w:rFonts w:ascii="Times New Roman" w:hAnsi="Times New Roman" w:cs="Times New Roman"/>
          <w:sz w:val="28"/>
          <w:lang w:val="uk-UA"/>
        </w:rPr>
        <w:t xml:space="preserve"> %.</w:t>
      </w:r>
    </w:p>
    <w:p w14:paraId="5225596F" w14:textId="77777777" w:rsidR="002F3A9C" w:rsidRPr="00B64EB8" w:rsidRDefault="002F3A9C" w:rsidP="00EB10E1">
      <w:pPr>
        <w:spacing w:after="0" w:line="360" w:lineRule="auto"/>
        <w:ind w:firstLine="567"/>
        <w:jc w:val="both"/>
        <w:rPr>
          <w:rFonts w:ascii="Times New Roman" w:hAnsi="Times New Roman" w:cs="Times New Roman"/>
          <w:sz w:val="28"/>
          <w:lang w:val="uk-UA"/>
        </w:rPr>
      </w:pPr>
    </w:p>
    <w:p w14:paraId="7DE4DA60" w14:textId="77777777" w:rsidR="00086CCD" w:rsidRPr="00762CCD" w:rsidRDefault="00086CCD" w:rsidP="00086CCD">
      <w:pPr>
        <w:pStyle w:val="Heading2"/>
        <w:spacing w:before="0" w:line="360" w:lineRule="auto"/>
        <w:ind w:firstLine="567"/>
        <w:rPr>
          <w:rFonts w:ascii="Times New Roman" w:eastAsia="Calibri" w:hAnsi="Times New Roman" w:cs="Times New Roman"/>
          <w:color w:val="auto"/>
          <w:sz w:val="28"/>
          <w:szCs w:val="28"/>
          <w:lang w:val="uk-UA"/>
        </w:rPr>
      </w:pPr>
      <w:bookmarkStart w:id="25" w:name="_Toc484726399"/>
      <w:bookmarkStart w:id="26" w:name="_Toc532206334"/>
      <w:r w:rsidRPr="00762CCD">
        <w:rPr>
          <w:rFonts w:ascii="Times New Roman" w:eastAsia="Calibri" w:hAnsi="Times New Roman" w:cs="Times New Roman"/>
          <w:color w:val="auto"/>
          <w:sz w:val="28"/>
          <w:szCs w:val="28"/>
          <w:lang w:val="uk-UA"/>
        </w:rPr>
        <w:t>3.2 Аналіз фізичної структури потоку</w:t>
      </w:r>
      <w:bookmarkEnd w:id="25"/>
      <w:bookmarkEnd w:id="26"/>
    </w:p>
    <w:p w14:paraId="4F9A9A06" w14:textId="77777777" w:rsidR="009F5279" w:rsidRPr="00B64EB8" w:rsidRDefault="009F5279" w:rsidP="009F5279">
      <w:pPr>
        <w:adjustRightInd w:val="0"/>
        <w:spacing w:line="360" w:lineRule="auto"/>
        <w:ind w:firstLine="567"/>
        <w:contextualSpacing/>
        <w:jc w:val="both"/>
        <w:rPr>
          <w:rFonts w:ascii="Times New Roman" w:eastAsia="Calibri" w:hAnsi="Times New Roman" w:cs="Times New Roman"/>
          <w:iCs/>
          <w:sz w:val="28"/>
          <w:szCs w:val="28"/>
          <w:lang w:val="uk-UA"/>
        </w:rPr>
      </w:pPr>
    </w:p>
    <w:p w14:paraId="7913A979" w14:textId="77777777" w:rsidR="009F5279" w:rsidRPr="00B64EB8" w:rsidRDefault="009F5279" w:rsidP="009F5279">
      <w:pPr>
        <w:spacing w:after="0" w:line="360" w:lineRule="auto"/>
        <w:ind w:firstLine="567"/>
        <w:jc w:val="both"/>
        <w:rPr>
          <w:rFonts w:ascii="Times New Roman" w:hAnsi="Times New Roman" w:cs="Times New Roman"/>
          <w:sz w:val="28"/>
          <w:lang w:val="uk-UA"/>
        </w:rPr>
      </w:pPr>
      <w:r w:rsidRPr="00B64EB8">
        <w:rPr>
          <w:rFonts w:ascii="Times New Roman" w:hAnsi="Times New Roman" w:cs="Times New Roman"/>
          <w:sz w:val="28"/>
          <w:szCs w:val="28"/>
          <w:lang w:val="uk-UA"/>
        </w:rPr>
        <w:t>Для аналiзу фiзичної структури потоку розглянемо е</w:t>
      </w:r>
      <w:r w:rsidRPr="00B64EB8">
        <w:rPr>
          <w:rFonts w:ascii="Times New Roman" w:hAnsi="Times New Roman" w:cs="Times New Roman"/>
          <w:sz w:val="28"/>
          <w:lang w:val="uk-UA"/>
        </w:rPr>
        <w:t>фективність плівкового охолодження в поперечному напрямку, яка показана на рис. 3.3 для схеми з видувом охолоджувача в ряд отворів з напівсферичними заглибленнями та в ряд традиційних похилих циліндричних отворів для стаціонарного випадку.</w:t>
      </w:r>
    </w:p>
    <w:p w14:paraId="02598A3C" w14:textId="77777777" w:rsidR="009F5279" w:rsidRPr="00B64EB8" w:rsidRDefault="009F5279" w:rsidP="009F5279">
      <w:pPr>
        <w:spacing w:after="0" w:line="360" w:lineRule="auto"/>
        <w:ind w:firstLine="567"/>
        <w:jc w:val="both"/>
        <w:rPr>
          <w:rFonts w:ascii="Times New Roman" w:hAnsi="Times New Roman"/>
          <w:iCs/>
          <w:noProof/>
          <w:sz w:val="28"/>
          <w:szCs w:val="28"/>
          <w:lang w:val="uk-UA" w:eastAsia="uk-UA"/>
        </w:rPr>
      </w:pPr>
      <w:r w:rsidRPr="00B64EB8">
        <w:rPr>
          <w:rFonts w:ascii="Times New Roman" w:hAnsi="Times New Roman"/>
          <w:iCs/>
          <w:sz w:val="28"/>
          <w:szCs w:val="28"/>
          <w:lang w:val="uk-UA"/>
        </w:rPr>
        <w:t>При видуві охолоджувача в циліндричні отвори за рахунок нерівномірності покриття поверхні струменями охолоджувача видно (рис. 3.3), як ефективність плівкового охолодження стрімко падає. У випадку видуву охолоджувача в ряд з напівсферичними заглибленнями поверхня також покривається нерівномірно, але показує кращі результати, ніж традиційна схема.</w:t>
      </w:r>
      <w:r w:rsidRPr="00B64EB8">
        <w:rPr>
          <w:rFonts w:ascii="Times New Roman" w:hAnsi="Times New Roman"/>
          <w:iCs/>
          <w:noProof/>
          <w:sz w:val="28"/>
          <w:szCs w:val="28"/>
          <w:lang w:val="uk-UA" w:eastAsia="uk-UA"/>
        </w:rPr>
        <w:t xml:space="preserve"> </w:t>
      </w:r>
    </w:p>
    <w:p w14:paraId="4018DC44" w14:textId="77777777" w:rsidR="009F5279" w:rsidRPr="00B64EB8" w:rsidRDefault="009F5279" w:rsidP="009F5279">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На рис. 3.4 приведені поля ефективності плівкового охолодження для умов видуву через традиційні отвори та отвори в напівсферичних заглибленнях при m = 0.5, 1.0, 1.5, 2.0. </w:t>
      </w:r>
    </w:p>
    <w:p w14:paraId="14C6E696" w14:textId="77777777" w:rsidR="009F5279" w:rsidRPr="00B64EB8" w:rsidRDefault="009F5279" w:rsidP="009F5279">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Для отворів без заглиблень максимальна величина ефективності плівкового охолодження досягається при значенні параметра вдуву m = 0.5. Збільшення параметра вдуву до m = 2.0 призводить до зниження ефективності плівкового охолодження у зв’язку з відривом струменю охолоджувача від поверхні пластини. При всіх досліджуваних значеннях параметра вдуву схема плівкового охолодження з подачею вторинного повітря в отвори з напівсферичними заглибленнями забезпечує більшу рівномірність полів ефективності плівкового охолодження на поверхні охолоджуваної пластини в порівнянні з традиційною схемою отворів, особливо за великих значень параметра вдуву, коли ефективність плівкового охолодження традиційної схеми суттєво знижується. </w:t>
      </w:r>
    </w:p>
    <w:p w14:paraId="2D88D6B8" w14:textId="77777777" w:rsidR="009F5279" w:rsidRPr="00B64EB8" w:rsidRDefault="009F5279" w:rsidP="00EB10E1">
      <w:pPr>
        <w:spacing w:after="0" w:line="360" w:lineRule="auto"/>
        <w:ind w:firstLine="567"/>
        <w:jc w:val="both"/>
        <w:rPr>
          <w:rFonts w:ascii="Times New Roman" w:hAnsi="Times New Roman" w:cs="Times New Roman"/>
          <w:sz w:val="28"/>
          <w:lang w:val="uk-UA"/>
        </w:rPr>
      </w:pPr>
    </w:p>
    <w:p w14:paraId="75A21C98" w14:textId="77777777" w:rsidR="00432570" w:rsidRPr="00B64EB8" w:rsidRDefault="00B66738" w:rsidP="002F3A9C">
      <w:pPr>
        <w:spacing w:after="0" w:line="360" w:lineRule="auto"/>
        <w:jc w:val="center"/>
        <w:rPr>
          <w:rFonts w:ascii="Times New Roman" w:hAnsi="Times New Roman" w:cs="Times New Roman"/>
          <w:sz w:val="28"/>
          <w:lang w:val="uk-UA"/>
        </w:rPr>
      </w:pPr>
      <w:r w:rsidRPr="00B64EB8">
        <w:rPr>
          <w:rFonts w:ascii="Times New Roman" w:hAnsi="Times New Roman" w:cs="Times New Roman"/>
          <w:noProof/>
          <w:sz w:val="28"/>
          <w:lang w:val="en-US"/>
        </w:rPr>
        <w:lastRenderedPageBreak/>
        <w:drawing>
          <wp:inline distT="0" distB="0" distL="0" distR="0" wp14:anchorId="08A3C703" wp14:editId="0E16783D">
            <wp:extent cx="5569585" cy="7386320"/>
            <wp:effectExtent l="0" t="0" r="0" b="5080"/>
            <wp:docPr id="48" name="Рисунок 48" descr="C:\Users\User\Desktop\Безымян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User\Desktop\Безымянный-3.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569585" cy="7386320"/>
                    </a:xfrm>
                    <a:prstGeom prst="rect">
                      <a:avLst/>
                    </a:prstGeom>
                    <a:noFill/>
                    <a:ln>
                      <a:noFill/>
                    </a:ln>
                  </pic:spPr>
                </pic:pic>
              </a:graphicData>
            </a:graphic>
          </wp:inline>
        </w:drawing>
      </w:r>
    </w:p>
    <w:p w14:paraId="672FE58F" w14:textId="77777777" w:rsidR="0071667A" w:rsidRPr="00B64EB8" w:rsidRDefault="0071667A" w:rsidP="002F3A9C">
      <w:pPr>
        <w:spacing w:after="0" w:line="360" w:lineRule="auto"/>
        <w:jc w:val="center"/>
        <w:rPr>
          <w:rFonts w:ascii="Times New Roman" w:hAnsi="Times New Roman" w:cs="Times New Roman"/>
          <w:sz w:val="28"/>
          <w:lang w:val="uk-UA"/>
        </w:rPr>
      </w:pPr>
    </w:p>
    <w:p w14:paraId="33867FFC" w14:textId="77777777" w:rsidR="002F3A9C" w:rsidRPr="00B64EB8" w:rsidRDefault="002F3A9C" w:rsidP="004C1EAC">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3.3 – Локальна ефективність плівкового охолодження у поперечному напрямі при параметрах вдуву m = 0.5, 1.0, 1.5, 2.0 з видувом охолоджувача в отворами з напівсферичними заглибленнями  та в традиційний ряд похилих отворів</w:t>
      </w:r>
    </w:p>
    <w:p w14:paraId="49E8A2A4" w14:textId="77777777" w:rsidR="002F3A9C" w:rsidRPr="00B64EB8" w:rsidRDefault="002F3A9C" w:rsidP="00EB10E1">
      <w:pPr>
        <w:spacing w:after="0" w:line="360" w:lineRule="auto"/>
        <w:ind w:firstLine="567"/>
        <w:jc w:val="both"/>
        <w:rPr>
          <w:rFonts w:ascii="Times New Roman" w:hAnsi="Times New Roman"/>
          <w:iCs/>
          <w:noProof/>
          <w:sz w:val="28"/>
          <w:szCs w:val="28"/>
          <w:lang w:val="uk-UA" w:eastAsia="uk-UA"/>
        </w:rPr>
      </w:pPr>
    </w:p>
    <w:p w14:paraId="7CB43AFA" w14:textId="77777777" w:rsidR="00E745D0" w:rsidRPr="00B64EB8" w:rsidRDefault="002F3A9C" w:rsidP="002F3A9C">
      <w:pPr>
        <w:tabs>
          <w:tab w:val="left" w:pos="2835"/>
        </w:tabs>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lastRenderedPageBreak/>
        <w:drawing>
          <wp:inline distT="0" distB="0" distL="0" distR="0" wp14:anchorId="0F0F6DD7" wp14:editId="5DF594FD">
            <wp:extent cx="6100549" cy="5294964"/>
            <wp:effectExtent l="19050" t="0" r="0" b="0"/>
            <wp:docPr id="14" name="Рисунок 14" descr="C:\Users\user\Desktop\low quality Misha\глава 3\глава 3\view_s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esktop\low quality Misha\глава 3\глава 3\view_sph.png"/>
                    <pic:cNvPicPr>
                      <a:picLocks noChangeAspect="1" noChangeArrowheads="1"/>
                    </pic:cNvPicPr>
                  </pic:nvPicPr>
                  <pic:blipFill>
                    <a:blip r:embed="rId137" cstate="email">
                      <a:extLst>
                        <a:ext uri="{28A0092B-C50C-407E-A947-70E740481C1C}">
                          <a14:useLocalDpi xmlns:a14="http://schemas.microsoft.com/office/drawing/2010/main" val="0"/>
                        </a:ext>
                      </a:extLst>
                    </a:blip>
                    <a:srcRect/>
                    <a:stretch>
                      <a:fillRect/>
                    </a:stretch>
                  </pic:blipFill>
                  <pic:spPr bwMode="auto">
                    <a:xfrm>
                      <a:off x="0" y="0"/>
                      <a:ext cx="6108046" cy="5301471"/>
                    </a:xfrm>
                    <a:prstGeom prst="rect">
                      <a:avLst/>
                    </a:prstGeom>
                    <a:noFill/>
                    <a:ln>
                      <a:noFill/>
                    </a:ln>
                  </pic:spPr>
                </pic:pic>
              </a:graphicData>
            </a:graphic>
          </wp:inline>
        </w:drawing>
      </w:r>
    </w:p>
    <w:p w14:paraId="29477B03" w14:textId="77777777" w:rsidR="004C1EAC" w:rsidRPr="00B64EB8" w:rsidRDefault="004C1EAC" w:rsidP="002F3A9C">
      <w:pPr>
        <w:tabs>
          <w:tab w:val="left" w:pos="2835"/>
        </w:tabs>
        <w:spacing w:after="0" w:line="360" w:lineRule="auto"/>
        <w:jc w:val="center"/>
        <w:rPr>
          <w:rFonts w:ascii="Times New Roman" w:hAnsi="Times New Roman"/>
          <w:iCs/>
          <w:sz w:val="28"/>
          <w:szCs w:val="28"/>
          <w:lang w:val="uk-UA"/>
        </w:rPr>
      </w:pPr>
    </w:p>
    <w:p w14:paraId="3646F509" w14:textId="77777777" w:rsidR="002F3A9C" w:rsidRPr="00B64EB8" w:rsidRDefault="002F3A9C" w:rsidP="004C1EAC">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3.4 – Ізолінії локальної ефективності плівкового охолодження за традиційними отворами (справа) та отворами з напівсферичними заглибленнями (зліва) на ділянці  0 ≤ x/d ≤ 30</w:t>
      </w:r>
      <w:r w:rsidR="00E96706">
        <w:rPr>
          <w:rFonts w:ascii="Times New Roman" w:hAnsi="Times New Roman"/>
          <w:iCs/>
          <w:sz w:val="28"/>
          <w:szCs w:val="28"/>
          <w:lang w:val="uk-UA"/>
        </w:rPr>
        <w:t xml:space="preserve"> </w:t>
      </w:r>
      <w:r w:rsidR="00E96706" w:rsidRPr="00B64EB8">
        <w:rPr>
          <w:rFonts w:ascii="Times New Roman" w:hAnsi="Times New Roman" w:cs="Times New Roman"/>
          <w:sz w:val="28"/>
          <w:lang w:val="uk-UA"/>
        </w:rPr>
        <w:t>при параметрах вдуву m = 0.5, 1.0, 1.5</w:t>
      </w:r>
      <w:r w:rsidR="00E96706">
        <w:rPr>
          <w:rFonts w:ascii="Times New Roman" w:hAnsi="Times New Roman" w:cs="Times New Roman"/>
          <w:sz w:val="28"/>
          <w:lang w:val="uk-UA"/>
        </w:rPr>
        <w:t xml:space="preserve"> та </w:t>
      </w:r>
      <w:r w:rsidR="00E96706" w:rsidRPr="00B64EB8">
        <w:rPr>
          <w:rFonts w:ascii="Times New Roman" w:hAnsi="Times New Roman" w:cs="Times New Roman"/>
          <w:sz w:val="28"/>
          <w:lang w:val="uk-UA"/>
        </w:rPr>
        <w:t>2.0</w:t>
      </w:r>
      <w:r w:rsidR="00E96706">
        <w:rPr>
          <w:rFonts w:ascii="Times New Roman" w:hAnsi="Times New Roman" w:cs="Times New Roman"/>
          <w:sz w:val="28"/>
          <w:lang w:val="uk-UA"/>
        </w:rPr>
        <w:t>.</w:t>
      </w:r>
    </w:p>
    <w:p w14:paraId="5B333708" w14:textId="77777777" w:rsidR="002F3A9C" w:rsidRPr="00B64EB8" w:rsidRDefault="002F3A9C" w:rsidP="002F3A9C">
      <w:pPr>
        <w:tabs>
          <w:tab w:val="left" w:pos="2835"/>
        </w:tabs>
        <w:spacing w:after="0" w:line="360" w:lineRule="auto"/>
        <w:jc w:val="center"/>
        <w:rPr>
          <w:rFonts w:ascii="Times New Roman" w:hAnsi="Times New Roman"/>
          <w:iCs/>
          <w:sz w:val="28"/>
          <w:szCs w:val="28"/>
          <w:lang w:val="uk-UA"/>
        </w:rPr>
      </w:pPr>
    </w:p>
    <w:p w14:paraId="56D302CD" w14:textId="77777777" w:rsidR="009F5279" w:rsidRPr="00B64EB8" w:rsidRDefault="009F5279" w:rsidP="009F5279">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Форму струменю для обох схем можна побачити на рис. 3.5 та рис. 3.6.</w:t>
      </w:r>
    </w:p>
    <w:p w14:paraId="781F4497" w14:textId="77777777" w:rsidR="009F5279" w:rsidRPr="00B64EB8" w:rsidRDefault="009F5279" w:rsidP="009F5279">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Порівнюючи форму струменів на рис. 3.5 та 3.6 можна побачити, що при видуві охолоджувача через традиційні отвори (без заглиблень) струмінь охолоджувача має вигляд вузької полоси за отворами, в той час як при видуві через напівсферичні заглиблення він майже рівномірно розподіляється по всій ширині поверхні пластини.</w:t>
      </w:r>
    </w:p>
    <w:p w14:paraId="6297580E" w14:textId="77777777" w:rsidR="00715C02" w:rsidRPr="00B64EB8" w:rsidRDefault="00715C02" w:rsidP="00EB10E1">
      <w:pPr>
        <w:spacing w:after="0" w:line="360" w:lineRule="auto"/>
        <w:ind w:firstLine="567"/>
        <w:jc w:val="both"/>
        <w:rPr>
          <w:rFonts w:ascii="Times New Roman" w:hAnsi="Times New Roman"/>
          <w:iCs/>
          <w:sz w:val="28"/>
          <w:szCs w:val="28"/>
          <w:lang w:val="uk-UA"/>
        </w:rPr>
      </w:pPr>
    </w:p>
    <w:p w14:paraId="6319ED05" w14:textId="77777777" w:rsidR="00715C02" w:rsidRPr="00B64EB8" w:rsidRDefault="00715C02" w:rsidP="00C61B88">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lastRenderedPageBreak/>
        <w:drawing>
          <wp:inline distT="0" distB="0" distL="0" distR="0" wp14:anchorId="31619D7B" wp14:editId="08E33CEC">
            <wp:extent cx="5495131" cy="3067050"/>
            <wp:effectExtent l="0" t="0" r="0" b="0"/>
            <wp:docPr id="15" name="Рисунок 15" descr="C:\Users\user\Desktop\low quality Misha\глава 3\глава 3\streamline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Desktop\low quality Misha\глава 3\глава 3\streamline_1.png"/>
                    <pic:cNvPicPr>
                      <a:picLocks noChangeAspect="1" noChangeArrowheads="1"/>
                    </pic:cNvPicPr>
                  </pic:nvPicPr>
                  <pic:blipFill>
                    <a:blip r:embed="rId138" cstate="email">
                      <a:extLst>
                        <a:ext uri="{28A0092B-C50C-407E-A947-70E740481C1C}">
                          <a14:useLocalDpi xmlns:a14="http://schemas.microsoft.com/office/drawing/2010/main" val="0"/>
                        </a:ext>
                      </a:extLst>
                    </a:blip>
                    <a:srcRect/>
                    <a:stretch>
                      <a:fillRect/>
                    </a:stretch>
                  </pic:blipFill>
                  <pic:spPr bwMode="auto">
                    <a:xfrm>
                      <a:off x="0" y="0"/>
                      <a:ext cx="5512766" cy="3076893"/>
                    </a:xfrm>
                    <a:prstGeom prst="rect">
                      <a:avLst/>
                    </a:prstGeom>
                    <a:noFill/>
                    <a:ln>
                      <a:noFill/>
                    </a:ln>
                  </pic:spPr>
                </pic:pic>
              </a:graphicData>
            </a:graphic>
          </wp:inline>
        </w:drawing>
      </w:r>
    </w:p>
    <w:p w14:paraId="74A6D425" w14:textId="77777777" w:rsidR="00715C02" w:rsidRPr="00B64EB8" w:rsidRDefault="00715C02" w:rsidP="00EB10E1">
      <w:pPr>
        <w:spacing w:after="0" w:line="360" w:lineRule="auto"/>
        <w:ind w:firstLine="567"/>
        <w:jc w:val="both"/>
        <w:rPr>
          <w:rFonts w:ascii="Times New Roman" w:hAnsi="Times New Roman"/>
          <w:iCs/>
          <w:sz w:val="28"/>
          <w:szCs w:val="28"/>
          <w:lang w:val="uk-UA"/>
        </w:rPr>
      </w:pPr>
    </w:p>
    <w:p w14:paraId="3F258EE5" w14:textId="77777777" w:rsidR="00715C02" w:rsidRPr="00B64EB8" w:rsidRDefault="00715C02" w:rsidP="004C1EAC">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 xml:space="preserve">Рисунок 3.5 – Лінії </w:t>
      </w:r>
      <w:r w:rsidR="00FE2F23" w:rsidRPr="00B64EB8">
        <w:rPr>
          <w:rFonts w:ascii="Times New Roman" w:hAnsi="Times New Roman"/>
          <w:iCs/>
          <w:sz w:val="28"/>
          <w:szCs w:val="28"/>
          <w:lang w:val="uk-UA"/>
        </w:rPr>
        <w:t>течії</w:t>
      </w:r>
      <w:r w:rsidRPr="00B64EB8">
        <w:rPr>
          <w:rFonts w:ascii="Times New Roman" w:hAnsi="Times New Roman"/>
          <w:iCs/>
          <w:sz w:val="28"/>
          <w:szCs w:val="28"/>
          <w:lang w:val="uk-UA"/>
        </w:rPr>
        <w:t xml:space="preserve"> при подачі охолоджувача в напівсферичні заглиблення.</w:t>
      </w:r>
    </w:p>
    <w:p w14:paraId="1EE7BFFC" w14:textId="77777777" w:rsidR="00715C02" w:rsidRPr="00B64EB8" w:rsidRDefault="00715C02" w:rsidP="00EB10E1">
      <w:pPr>
        <w:spacing w:after="0" w:line="360" w:lineRule="auto"/>
        <w:ind w:firstLine="567"/>
        <w:jc w:val="both"/>
        <w:rPr>
          <w:rFonts w:ascii="Times New Roman" w:hAnsi="Times New Roman"/>
          <w:iCs/>
          <w:sz w:val="28"/>
          <w:szCs w:val="28"/>
          <w:lang w:val="uk-UA"/>
        </w:rPr>
      </w:pPr>
    </w:p>
    <w:p w14:paraId="3BBCE364" w14:textId="77777777" w:rsidR="00715C02" w:rsidRPr="00B64EB8" w:rsidRDefault="00715C02" w:rsidP="00C61B88">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drawing>
          <wp:inline distT="0" distB="0" distL="0" distR="0" wp14:anchorId="10A4D6EB" wp14:editId="1ED5BD28">
            <wp:extent cx="5328000" cy="3356437"/>
            <wp:effectExtent l="19050" t="0" r="6000" b="0"/>
            <wp:docPr id="19" name="Рисунок 19" descr="C:\Users\user\Desktop\low quality Misha\глава 3\глава 3\streamline_1_tr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Desktop\low quality Misha\глава 3\глава 3\streamline_1_trad.png"/>
                    <pic:cNvPicPr>
                      <a:picLocks noChangeAspect="1" noChangeArrowheads="1"/>
                    </pic:cNvPicPr>
                  </pic:nvPicPr>
                  <pic:blipFill>
                    <a:blip r:embed="rId139" cstate="email">
                      <a:extLst>
                        <a:ext uri="{28A0092B-C50C-407E-A947-70E740481C1C}">
                          <a14:useLocalDpi xmlns:a14="http://schemas.microsoft.com/office/drawing/2010/main" val="0"/>
                        </a:ext>
                      </a:extLst>
                    </a:blip>
                    <a:srcRect/>
                    <a:stretch>
                      <a:fillRect/>
                    </a:stretch>
                  </pic:blipFill>
                  <pic:spPr bwMode="auto">
                    <a:xfrm>
                      <a:off x="0" y="0"/>
                      <a:ext cx="5328000" cy="3356437"/>
                    </a:xfrm>
                    <a:prstGeom prst="rect">
                      <a:avLst/>
                    </a:prstGeom>
                    <a:noFill/>
                    <a:ln>
                      <a:noFill/>
                    </a:ln>
                  </pic:spPr>
                </pic:pic>
              </a:graphicData>
            </a:graphic>
          </wp:inline>
        </w:drawing>
      </w:r>
    </w:p>
    <w:p w14:paraId="586C39AF" w14:textId="77777777" w:rsidR="00A7150C" w:rsidRPr="00B64EB8" w:rsidRDefault="00A7150C" w:rsidP="00EB10E1">
      <w:pPr>
        <w:spacing w:after="0" w:line="360" w:lineRule="auto"/>
        <w:ind w:firstLine="567"/>
        <w:jc w:val="both"/>
        <w:rPr>
          <w:rFonts w:ascii="Times New Roman" w:hAnsi="Times New Roman"/>
          <w:iCs/>
          <w:sz w:val="28"/>
          <w:szCs w:val="28"/>
          <w:lang w:val="uk-UA"/>
        </w:rPr>
      </w:pPr>
    </w:p>
    <w:p w14:paraId="4AEDDDEB" w14:textId="77777777" w:rsidR="00A7150C" w:rsidRPr="00B64EB8" w:rsidRDefault="00A7150C" w:rsidP="004C1EAC">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 xml:space="preserve">Рисунок 3.6 – Лінії </w:t>
      </w:r>
      <w:r w:rsidR="00FE2F23" w:rsidRPr="00B64EB8">
        <w:rPr>
          <w:rFonts w:ascii="Times New Roman" w:hAnsi="Times New Roman"/>
          <w:iCs/>
          <w:sz w:val="28"/>
          <w:szCs w:val="28"/>
          <w:lang w:val="uk-UA"/>
        </w:rPr>
        <w:t xml:space="preserve">течії </w:t>
      </w:r>
      <w:r w:rsidRPr="00B64EB8">
        <w:rPr>
          <w:rFonts w:ascii="Times New Roman" w:hAnsi="Times New Roman"/>
          <w:iCs/>
          <w:sz w:val="28"/>
          <w:szCs w:val="28"/>
          <w:lang w:val="uk-UA"/>
        </w:rPr>
        <w:t>при подачі охолоджувача в ряд похилих циліндричних отворів.</w:t>
      </w:r>
    </w:p>
    <w:p w14:paraId="22675711" w14:textId="77777777" w:rsidR="009F5279" w:rsidRPr="00B64EB8" w:rsidRDefault="009F5279" w:rsidP="00EB10E1">
      <w:pPr>
        <w:spacing w:after="0" w:line="360" w:lineRule="auto"/>
        <w:ind w:firstLine="567"/>
        <w:jc w:val="both"/>
        <w:rPr>
          <w:rFonts w:ascii="Times New Roman" w:hAnsi="Times New Roman"/>
          <w:iCs/>
          <w:sz w:val="28"/>
          <w:szCs w:val="28"/>
          <w:lang w:val="uk-UA"/>
        </w:rPr>
      </w:pPr>
    </w:p>
    <w:p w14:paraId="7183E0B8" w14:textId="77777777" w:rsidR="009F5279" w:rsidRPr="00B64EB8" w:rsidRDefault="009F5279" w:rsidP="009F5279">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lastRenderedPageBreak/>
        <w:t>На рис. 3.7 та 3.8 наведені поля температур та проекцій векторів швидкості в поперечній площині на відстані x/d = 2, 5 та 10 при m = 0.5, 1.0, 1.5 та 2.0 для традиційної схеми отворів та напівсферичних заглиблень. З традиційними отворами (заглиблень) гарно спостерігаються вихорові структури в формі «ниркового» вихору, які погіршують плівкове охолодження. Зі збільшенням параметра вдуву m, інтенсивність «ниркового» вихору також збільшується біля поверхні пластини.</w:t>
      </w:r>
    </w:p>
    <w:p w14:paraId="6B50DFDD" w14:textId="77777777" w:rsidR="004970AA" w:rsidRPr="00B64EB8" w:rsidRDefault="004970AA"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Схема з видувом охолоджувача в </w:t>
      </w:r>
      <w:r w:rsidR="00B04139" w:rsidRPr="00B64EB8">
        <w:rPr>
          <w:rFonts w:ascii="Times New Roman" w:hAnsi="Times New Roman"/>
          <w:iCs/>
          <w:sz w:val="28"/>
          <w:szCs w:val="28"/>
          <w:lang w:val="uk-UA"/>
        </w:rPr>
        <w:t>напівсферичні заглиблення</w:t>
      </w:r>
      <w:r w:rsidRPr="00B64EB8">
        <w:rPr>
          <w:rFonts w:ascii="Times New Roman" w:hAnsi="Times New Roman"/>
          <w:iCs/>
          <w:sz w:val="28"/>
          <w:szCs w:val="28"/>
          <w:lang w:val="uk-UA"/>
        </w:rPr>
        <w:t xml:space="preserve"> (рис. 3.8) забезпечує зниження інтенсивності</w:t>
      </w:r>
      <w:r w:rsidR="00D941B0" w:rsidRPr="00B64EB8">
        <w:rPr>
          <w:rFonts w:ascii="Times New Roman" w:hAnsi="Times New Roman"/>
          <w:iCs/>
          <w:sz w:val="28"/>
          <w:szCs w:val="28"/>
          <w:lang w:val="uk-UA"/>
        </w:rPr>
        <w:t xml:space="preserve"> та </w:t>
      </w:r>
      <w:r w:rsidRPr="00B64EB8">
        <w:rPr>
          <w:rFonts w:ascii="Times New Roman" w:hAnsi="Times New Roman"/>
          <w:iCs/>
          <w:sz w:val="28"/>
          <w:szCs w:val="28"/>
          <w:lang w:val="uk-UA"/>
        </w:rPr>
        <w:t xml:space="preserve"> масштабу «ниркового» вихору.</w:t>
      </w:r>
    </w:p>
    <w:p w14:paraId="18A90637" w14:textId="77777777" w:rsidR="00972806" w:rsidRPr="00B64EB8" w:rsidRDefault="00972806" w:rsidP="00EB10E1">
      <w:pPr>
        <w:spacing w:after="0" w:line="360" w:lineRule="auto"/>
        <w:ind w:firstLine="567"/>
        <w:jc w:val="both"/>
        <w:rPr>
          <w:rFonts w:ascii="Times New Roman" w:hAnsi="Times New Roman"/>
          <w:iCs/>
          <w:sz w:val="28"/>
          <w:szCs w:val="28"/>
          <w:lang w:val="uk-UA"/>
        </w:rPr>
      </w:pPr>
    </w:p>
    <w:p w14:paraId="2760393C" w14:textId="77777777" w:rsidR="00972806" w:rsidRPr="00B64EB8" w:rsidRDefault="001F3292" w:rsidP="00C61B88">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drawing>
          <wp:inline distT="0" distB="0" distL="0" distR="0" wp14:anchorId="08C65B76" wp14:editId="3CAF6C9F">
            <wp:extent cx="6288199" cy="4140000"/>
            <wp:effectExtent l="19050" t="0" r="0" b="0"/>
            <wp:docPr id="32" name="Рисунок 32" descr="C:\Users\user\Desktop\low quality Misha\глава 3\глава 3\Vect_tr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Desktop\low quality Misha\глава 3\глава 3\Vect_trad.png"/>
                    <pic:cNvPicPr>
                      <a:picLocks noChangeAspect="1" noChangeArrowheads="1"/>
                    </pic:cNvPicPr>
                  </pic:nvPicPr>
                  <pic:blipFill>
                    <a:blip r:embed="rId140" cstate="email">
                      <a:extLst>
                        <a:ext uri="{28A0092B-C50C-407E-A947-70E740481C1C}">
                          <a14:useLocalDpi xmlns:a14="http://schemas.microsoft.com/office/drawing/2010/main" val="0"/>
                        </a:ext>
                      </a:extLst>
                    </a:blip>
                    <a:srcRect/>
                    <a:stretch>
                      <a:fillRect/>
                    </a:stretch>
                  </pic:blipFill>
                  <pic:spPr bwMode="auto">
                    <a:xfrm>
                      <a:off x="0" y="0"/>
                      <a:ext cx="6288199" cy="4140000"/>
                    </a:xfrm>
                    <a:prstGeom prst="rect">
                      <a:avLst/>
                    </a:prstGeom>
                    <a:noFill/>
                    <a:ln>
                      <a:noFill/>
                    </a:ln>
                  </pic:spPr>
                </pic:pic>
              </a:graphicData>
            </a:graphic>
          </wp:inline>
        </w:drawing>
      </w:r>
    </w:p>
    <w:p w14:paraId="318070B0" w14:textId="77777777" w:rsidR="001F3292" w:rsidRPr="00B64EB8" w:rsidRDefault="001F3292" w:rsidP="00EB10E1">
      <w:pPr>
        <w:spacing w:after="0" w:line="360" w:lineRule="auto"/>
        <w:ind w:firstLine="567"/>
        <w:jc w:val="both"/>
        <w:rPr>
          <w:rFonts w:ascii="Times New Roman" w:hAnsi="Times New Roman"/>
          <w:iCs/>
          <w:sz w:val="28"/>
          <w:szCs w:val="28"/>
          <w:lang w:val="uk-UA"/>
        </w:rPr>
      </w:pPr>
    </w:p>
    <w:p w14:paraId="276FEB21" w14:textId="77777777" w:rsidR="001F3292" w:rsidRPr="00B64EB8" w:rsidRDefault="001F3292" w:rsidP="004C1EAC">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3.7 – Температурні поля та проекції векторів швидкості на площину YZ за традиційними отворами</w:t>
      </w:r>
    </w:p>
    <w:p w14:paraId="0B9C06A4" w14:textId="77777777" w:rsidR="001F3292" w:rsidRPr="00B64EB8" w:rsidRDefault="001F3292" w:rsidP="00EB10E1">
      <w:pPr>
        <w:spacing w:after="0" w:line="360" w:lineRule="auto"/>
        <w:ind w:firstLine="567"/>
        <w:jc w:val="both"/>
        <w:rPr>
          <w:rFonts w:ascii="Times New Roman" w:hAnsi="Times New Roman"/>
          <w:iCs/>
          <w:sz w:val="28"/>
          <w:szCs w:val="28"/>
          <w:lang w:val="uk-UA"/>
        </w:rPr>
      </w:pPr>
    </w:p>
    <w:p w14:paraId="7BB77726" w14:textId="77777777" w:rsidR="001F3292" w:rsidRPr="00B64EB8" w:rsidRDefault="001F3292" w:rsidP="00C61B88">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lastRenderedPageBreak/>
        <w:drawing>
          <wp:inline distT="0" distB="0" distL="0" distR="0" wp14:anchorId="30E6F6CA" wp14:editId="279673DC">
            <wp:extent cx="6280204" cy="4140000"/>
            <wp:effectExtent l="19050" t="0" r="6296" b="0"/>
            <wp:docPr id="33" name="Рисунок 33" descr="C:\Users\user\Desktop\low quality Misha\глава 3\глава 3\Vect_s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Desktop\low quality Misha\глава 3\глава 3\Vect_sph.png"/>
                    <pic:cNvPicPr>
                      <a:picLocks noChangeAspect="1" noChangeArrowheads="1"/>
                    </pic:cNvPicPr>
                  </pic:nvPicPr>
                  <pic:blipFill>
                    <a:blip r:embed="rId141" cstate="email">
                      <a:extLst>
                        <a:ext uri="{28A0092B-C50C-407E-A947-70E740481C1C}">
                          <a14:useLocalDpi xmlns:a14="http://schemas.microsoft.com/office/drawing/2010/main" val="0"/>
                        </a:ext>
                      </a:extLst>
                    </a:blip>
                    <a:srcRect/>
                    <a:stretch>
                      <a:fillRect/>
                    </a:stretch>
                  </pic:blipFill>
                  <pic:spPr bwMode="auto">
                    <a:xfrm>
                      <a:off x="0" y="0"/>
                      <a:ext cx="6280204" cy="4140000"/>
                    </a:xfrm>
                    <a:prstGeom prst="rect">
                      <a:avLst/>
                    </a:prstGeom>
                    <a:noFill/>
                    <a:ln>
                      <a:noFill/>
                    </a:ln>
                  </pic:spPr>
                </pic:pic>
              </a:graphicData>
            </a:graphic>
          </wp:inline>
        </w:drawing>
      </w:r>
    </w:p>
    <w:p w14:paraId="4862E823" w14:textId="77777777" w:rsidR="001F3292" w:rsidRPr="00B64EB8" w:rsidRDefault="001F3292" w:rsidP="00EB10E1">
      <w:pPr>
        <w:spacing w:after="0" w:line="360" w:lineRule="auto"/>
        <w:ind w:firstLine="567"/>
        <w:jc w:val="both"/>
        <w:rPr>
          <w:rFonts w:ascii="Times New Roman" w:hAnsi="Times New Roman"/>
          <w:iCs/>
          <w:sz w:val="28"/>
          <w:szCs w:val="28"/>
          <w:lang w:val="uk-UA"/>
        </w:rPr>
      </w:pPr>
    </w:p>
    <w:p w14:paraId="15705FF5" w14:textId="77777777" w:rsidR="001F3292" w:rsidRPr="00B64EB8" w:rsidRDefault="001F3292" w:rsidP="004C1EAC">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3.8</w:t>
      </w:r>
      <w:r w:rsidR="00B3130E" w:rsidRPr="00B64EB8">
        <w:rPr>
          <w:rFonts w:ascii="Times New Roman" w:hAnsi="Times New Roman"/>
          <w:iCs/>
          <w:sz w:val="28"/>
          <w:szCs w:val="28"/>
          <w:lang w:val="uk-UA"/>
        </w:rPr>
        <w:t xml:space="preserve"> </w:t>
      </w:r>
      <w:r w:rsidRPr="00B64EB8">
        <w:rPr>
          <w:rFonts w:ascii="Times New Roman" w:hAnsi="Times New Roman"/>
          <w:iCs/>
          <w:sz w:val="28"/>
          <w:szCs w:val="28"/>
          <w:lang w:val="uk-UA"/>
        </w:rPr>
        <w:t>– Температурні поля та проекції векторів швидкості на площину YZ за отворами з напівсферичними заглибленнями</w:t>
      </w:r>
      <w:r w:rsidR="00E96706">
        <w:rPr>
          <w:rFonts w:ascii="Times New Roman" w:hAnsi="Times New Roman"/>
          <w:iCs/>
          <w:sz w:val="28"/>
          <w:szCs w:val="28"/>
          <w:lang w:val="uk-UA"/>
        </w:rPr>
        <w:t xml:space="preserve"> </w:t>
      </w:r>
    </w:p>
    <w:p w14:paraId="131DFA4C" w14:textId="77777777" w:rsidR="00FE2F23" w:rsidRPr="00B64EB8" w:rsidRDefault="00FE2F23" w:rsidP="00EB10E1">
      <w:pPr>
        <w:spacing w:after="0" w:line="360" w:lineRule="auto"/>
        <w:ind w:firstLine="567"/>
        <w:jc w:val="both"/>
        <w:rPr>
          <w:rFonts w:ascii="Times New Roman" w:hAnsi="Times New Roman"/>
          <w:iCs/>
          <w:sz w:val="28"/>
          <w:szCs w:val="28"/>
          <w:lang w:val="uk-UA"/>
        </w:rPr>
      </w:pPr>
    </w:p>
    <w:p w14:paraId="0017E33F" w14:textId="77777777" w:rsidR="001519A3" w:rsidRPr="00B64EB8" w:rsidRDefault="001519A3"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Не дивлячись на присутність вихорової структури на виході з напівсферичних заглиблень, плівка охолоджувача не відривається від поверхні пластини через низьку інтенсивність </w:t>
      </w:r>
      <w:r w:rsidR="002F3A9C" w:rsidRPr="00B64EB8">
        <w:rPr>
          <w:rFonts w:ascii="Times New Roman" w:hAnsi="Times New Roman"/>
          <w:iCs/>
          <w:sz w:val="28"/>
          <w:szCs w:val="28"/>
          <w:lang w:val="uk-UA"/>
        </w:rPr>
        <w:t>вих</w:t>
      </w:r>
      <w:r w:rsidRPr="00B64EB8">
        <w:rPr>
          <w:rFonts w:ascii="Times New Roman" w:hAnsi="Times New Roman"/>
          <w:iCs/>
          <w:sz w:val="28"/>
          <w:szCs w:val="28"/>
          <w:lang w:val="uk-UA"/>
        </w:rPr>
        <w:t>р</w:t>
      </w:r>
      <w:r w:rsidR="002F3A9C" w:rsidRPr="00B64EB8">
        <w:rPr>
          <w:rFonts w:ascii="Times New Roman" w:hAnsi="Times New Roman"/>
          <w:iCs/>
          <w:sz w:val="28"/>
          <w:szCs w:val="28"/>
          <w:lang w:val="uk-UA"/>
        </w:rPr>
        <w:t>ового</w:t>
      </w:r>
      <w:r w:rsidRPr="00B64EB8">
        <w:rPr>
          <w:rFonts w:ascii="Times New Roman" w:hAnsi="Times New Roman"/>
          <w:iCs/>
          <w:sz w:val="28"/>
          <w:szCs w:val="28"/>
          <w:lang w:val="uk-UA"/>
        </w:rPr>
        <w:t xml:space="preserve"> руху. Також не відбувається «підтікання» повітря з основного потоку до охолоджуваної поверхні, так як вся поверхня достатньо рівномірно вкривається плівкою охолоджувача, а вихоровий рух відбувається лише в межах плівки.</w:t>
      </w:r>
    </w:p>
    <w:p w14:paraId="2F758CC1" w14:textId="77777777" w:rsidR="001519A3" w:rsidRPr="00B64EB8" w:rsidRDefault="001519A3" w:rsidP="00EB10E1">
      <w:pPr>
        <w:spacing w:after="0" w:line="360" w:lineRule="auto"/>
        <w:ind w:firstLine="567"/>
        <w:jc w:val="both"/>
        <w:rPr>
          <w:rFonts w:ascii="Times New Roman" w:hAnsi="Times New Roman"/>
          <w:iCs/>
          <w:sz w:val="28"/>
          <w:szCs w:val="28"/>
          <w:lang w:val="uk-UA"/>
        </w:rPr>
      </w:pPr>
    </w:p>
    <w:p w14:paraId="4BA589AD" w14:textId="77777777" w:rsidR="001519A3" w:rsidRPr="00762CCD" w:rsidRDefault="001519A3" w:rsidP="00EB10E1">
      <w:pPr>
        <w:pStyle w:val="Heading2"/>
        <w:spacing w:before="0" w:line="360" w:lineRule="auto"/>
        <w:ind w:firstLine="567"/>
        <w:jc w:val="both"/>
        <w:rPr>
          <w:rFonts w:ascii="Times New Roman" w:hAnsi="Times New Roman" w:cs="Times New Roman"/>
          <w:color w:val="auto"/>
          <w:sz w:val="28"/>
          <w:szCs w:val="28"/>
          <w:lang w:val="uk-UA"/>
        </w:rPr>
      </w:pPr>
      <w:bookmarkStart w:id="27" w:name="_Toc484462611"/>
      <w:bookmarkStart w:id="28" w:name="_Toc532206335"/>
      <w:r w:rsidRPr="00762CCD">
        <w:rPr>
          <w:rFonts w:ascii="Times New Roman" w:hAnsi="Times New Roman" w:cs="Times New Roman"/>
          <w:color w:val="auto"/>
          <w:sz w:val="28"/>
          <w:szCs w:val="28"/>
          <w:lang w:val="uk-UA"/>
        </w:rPr>
        <w:t>3.</w:t>
      </w:r>
      <w:r w:rsidR="00B64FBA" w:rsidRPr="00762CCD">
        <w:rPr>
          <w:rFonts w:ascii="Times New Roman" w:hAnsi="Times New Roman" w:cs="Times New Roman"/>
          <w:color w:val="auto"/>
          <w:sz w:val="28"/>
          <w:szCs w:val="28"/>
          <w:lang w:val="uk-UA"/>
        </w:rPr>
        <w:t>3</w:t>
      </w:r>
      <w:r w:rsidRPr="00762CCD">
        <w:rPr>
          <w:rFonts w:ascii="Times New Roman" w:hAnsi="Times New Roman" w:cs="Times New Roman"/>
          <w:color w:val="auto"/>
          <w:sz w:val="28"/>
          <w:szCs w:val="28"/>
          <w:lang w:val="uk-UA"/>
        </w:rPr>
        <w:t xml:space="preserve"> Вплив обертання на ефективність плівкового охолодження</w:t>
      </w:r>
      <w:bookmarkEnd w:id="27"/>
      <w:bookmarkEnd w:id="28"/>
    </w:p>
    <w:p w14:paraId="289F96DA" w14:textId="77777777" w:rsidR="00D664C1" w:rsidRPr="00B64EB8" w:rsidRDefault="00D664C1" w:rsidP="00EB10E1">
      <w:pPr>
        <w:tabs>
          <w:tab w:val="left" w:pos="6521"/>
        </w:tabs>
        <w:spacing w:after="0" w:line="360" w:lineRule="auto"/>
        <w:ind w:firstLine="567"/>
        <w:jc w:val="both"/>
        <w:rPr>
          <w:rFonts w:ascii="Times New Roman" w:hAnsi="Times New Roman"/>
          <w:iCs/>
          <w:sz w:val="28"/>
          <w:szCs w:val="28"/>
          <w:lang w:val="uk-UA"/>
        </w:rPr>
      </w:pPr>
    </w:p>
    <w:p w14:paraId="0D6AFD58" w14:textId="77777777" w:rsidR="00BF52E2" w:rsidRPr="00B64EB8" w:rsidRDefault="007C62AA"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Для детального дослідження впливу обертання було побудовано графік залежності середньої по поверхні ефективності плівкового охолодження від значення параметра вдуву для значень n = 700, 1000об/хв.</w:t>
      </w:r>
    </w:p>
    <w:p w14:paraId="5C85CBC5" w14:textId="77777777" w:rsidR="007C62AA" w:rsidRPr="00B64EB8" w:rsidRDefault="00C61B88" w:rsidP="00C61B88">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lastRenderedPageBreak/>
        <w:drawing>
          <wp:inline distT="0" distB="0" distL="0" distR="0" wp14:anchorId="51E7758B" wp14:editId="37953F4C">
            <wp:extent cx="5390707" cy="3815312"/>
            <wp:effectExtent l="0" t="0" r="0" b="0"/>
            <wp:docPr id="23" name="Рисунок 23" descr="D:\Институт\Миша\Gra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Институт\Миша\Graph1.JPG"/>
                    <pic:cNvPicPr>
                      <a:picLocks noChangeAspect="1" noChangeArrowheads="1"/>
                    </pic:cNvPicPr>
                  </pic:nvPicPr>
                  <pic:blipFill>
                    <a:blip r:embed="rId142" cstate="email">
                      <a:extLst>
                        <a:ext uri="{28A0092B-C50C-407E-A947-70E740481C1C}">
                          <a14:useLocalDpi xmlns:a14="http://schemas.microsoft.com/office/drawing/2010/main" val="0"/>
                        </a:ext>
                      </a:extLst>
                    </a:blip>
                    <a:srcRect/>
                    <a:stretch>
                      <a:fillRect/>
                    </a:stretch>
                  </pic:blipFill>
                  <pic:spPr bwMode="auto">
                    <a:xfrm>
                      <a:off x="0" y="0"/>
                      <a:ext cx="5390898" cy="3815447"/>
                    </a:xfrm>
                    <a:prstGeom prst="rect">
                      <a:avLst/>
                    </a:prstGeom>
                    <a:noFill/>
                    <a:ln>
                      <a:noFill/>
                    </a:ln>
                  </pic:spPr>
                </pic:pic>
              </a:graphicData>
            </a:graphic>
          </wp:inline>
        </w:drawing>
      </w:r>
    </w:p>
    <w:p w14:paraId="13E72441" w14:textId="77777777" w:rsidR="007672E8" w:rsidRPr="00B64EB8" w:rsidRDefault="007672E8" w:rsidP="007672E8">
      <w:pPr>
        <w:spacing w:after="0" w:line="360" w:lineRule="auto"/>
        <w:rPr>
          <w:rFonts w:ascii="Times New Roman" w:hAnsi="Times New Roman"/>
          <w:iCs/>
          <w:sz w:val="28"/>
          <w:szCs w:val="28"/>
          <w:lang w:val="uk-UA"/>
        </w:rPr>
      </w:pPr>
    </w:p>
    <w:p w14:paraId="2566835E" w14:textId="77777777" w:rsidR="007672E8" w:rsidRPr="00B64EB8" w:rsidRDefault="007672E8" w:rsidP="007672E8">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 xml:space="preserve">1 – для стаціонарного випадку; 2 – для значення n = 700об/хв; </w:t>
      </w:r>
      <w:r w:rsidR="0097030C" w:rsidRPr="00BD6466">
        <w:rPr>
          <w:rFonts w:ascii="Times New Roman" w:hAnsi="Times New Roman"/>
          <w:iCs/>
          <w:sz w:val="28"/>
          <w:szCs w:val="28"/>
        </w:rPr>
        <w:br/>
      </w:r>
      <w:r w:rsidRPr="00B64EB8">
        <w:rPr>
          <w:rFonts w:ascii="Times New Roman" w:hAnsi="Times New Roman"/>
          <w:iCs/>
          <w:sz w:val="28"/>
          <w:szCs w:val="28"/>
          <w:lang w:val="uk-UA"/>
        </w:rPr>
        <w:t>3 – для значення n = 1000об/хв</w:t>
      </w:r>
    </w:p>
    <w:p w14:paraId="68CA7800" w14:textId="77777777" w:rsidR="007672E8" w:rsidRPr="00B64EB8" w:rsidRDefault="007672E8" w:rsidP="007672E8">
      <w:pPr>
        <w:spacing w:after="0" w:line="360" w:lineRule="auto"/>
        <w:rPr>
          <w:rFonts w:ascii="Times New Roman" w:hAnsi="Times New Roman"/>
          <w:iCs/>
          <w:sz w:val="28"/>
          <w:szCs w:val="28"/>
          <w:lang w:val="uk-UA"/>
        </w:rPr>
      </w:pPr>
    </w:p>
    <w:p w14:paraId="3A6A8373" w14:textId="77777777" w:rsidR="00445255" w:rsidRPr="00B64EB8" w:rsidRDefault="00445255" w:rsidP="00AB4F4D">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3.9 – Середня по поверхні ефект</w:t>
      </w:r>
      <w:r w:rsidR="007672E8" w:rsidRPr="00B64EB8">
        <w:rPr>
          <w:rFonts w:ascii="Times New Roman" w:hAnsi="Times New Roman"/>
          <w:iCs/>
          <w:sz w:val="28"/>
          <w:szCs w:val="28"/>
          <w:lang w:val="uk-UA"/>
        </w:rPr>
        <w:t>ивність плівкового охолодження</w:t>
      </w:r>
    </w:p>
    <w:p w14:paraId="23419863" w14:textId="77777777" w:rsidR="00445255" w:rsidRPr="00B64EB8" w:rsidRDefault="00445255" w:rsidP="00B8554B">
      <w:pPr>
        <w:spacing w:after="0" w:line="360" w:lineRule="auto"/>
        <w:rPr>
          <w:rFonts w:ascii="Times New Roman" w:hAnsi="Times New Roman"/>
          <w:iCs/>
          <w:sz w:val="28"/>
          <w:szCs w:val="28"/>
          <w:lang w:val="uk-UA"/>
        </w:rPr>
      </w:pPr>
    </w:p>
    <w:p w14:paraId="267FDDFD" w14:textId="77777777" w:rsidR="002F3A9C" w:rsidRPr="00B64EB8" w:rsidRDefault="00445255" w:rsidP="00EB10E1">
      <w:pPr>
        <w:spacing w:after="0" w:line="360" w:lineRule="auto"/>
        <w:ind w:firstLine="567"/>
        <w:jc w:val="both"/>
        <w:rPr>
          <w:rFonts w:ascii="Times New Roman" w:hAnsi="Times New Roman"/>
          <w:iCs/>
          <w:noProof/>
          <w:sz w:val="28"/>
          <w:szCs w:val="28"/>
          <w:lang w:val="uk-UA" w:eastAsia="uk-UA"/>
        </w:rPr>
      </w:pPr>
      <w:r w:rsidRPr="00B64EB8">
        <w:rPr>
          <w:rFonts w:ascii="Times New Roman" w:hAnsi="Times New Roman"/>
          <w:iCs/>
          <w:sz w:val="28"/>
          <w:szCs w:val="28"/>
          <w:lang w:val="uk-UA"/>
        </w:rPr>
        <w:t xml:space="preserve">На рис. 3.9 спостерігається підвищення середньої по поверхні ефективності плівкового охолодження під впливом обертання в порівнянні зі </w:t>
      </w:r>
      <w:r w:rsidR="00C61B88" w:rsidRPr="00B64EB8">
        <w:rPr>
          <w:rFonts w:ascii="Times New Roman" w:hAnsi="Times New Roman"/>
          <w:iCs/>
          <w:sz w:val="28"/>
          <w:szCs w:val="28"/>
          <w:lang w:val="uk-UA"/>
        </w:rPr>
        <w:t>стаціонарним випадком</w:t>
      </w:r>
      <w:r w:rsidRPr="00B64EB8">
        <w:rPr>
          <w:rFonts w:ascii="Times New Roman" w:hAnsi="Times New Roman"/>
          <w:iCs/>
          <w:sz w:val="28"/>
          <w:szCs w:val="28"/>
          <w:lang w:val="uk-UA"/>
        </w:rPr>
        <w:t xml:space="preserve"> для видуву охолоджувача в </w:t>
      </w:r>
      <w:r w:rsidR="00D5616C" w:rsidRPr="00B64EB8">
        <w:rPr>
          <w:rFonts w:ascii="Times New Roman" w:hAnsi="Times New Roman"/>
          <w:iCs/>
          <w:sz w:val="28"/>
          <w:szCs w:val="28"/>
          <w:lang w:val="uk-UA"/>
        </w:rPr>
        <w:t>напівсферичні заглиблення</w:t>
      </w:r>
      <w:r w:rsidRPr="00B64EB8">
        <w:rPr>
          <w:rFonts w:ascii="Times New Roman" w:hAnsi="Times New Roman"/>
          <w:iCs/>
          <w:color w:val="FF0000"/>
          <w:sz w:val="28"/>
          <w:szCs w:val="28"/>
          <w:lang w:val="uk-UA"/>
        </w:rPr>
        <w:t xml:space="preserve">. </w:t>
      </w:r>
      <w:r w:rsidR="00B64FBA" w:rsidRPr="00B64EB8">
        <w:rPr>
          <w:rFonts w:ascii="Times New Roman" w:hAnsi="Times New Roman"/>
          <w:iCs/>
          <w:sz w:val="28"/>
          <w:szCs w:val="28"/>
          <w:lang w:val="uk-UA"/>
        </w:rPr>
        <w:t xml:space="preserve">При параметрі вдуву m = 2.0 вплив обертання на середню по поверхні ефективність плівкового охолодження не спостерігається. Отже, </w:t>
      </w:r>
      <w:r w:rsidR="00B64FBA" w:rsidRPr="00B64EB8">
        <w:rPr>
          <w:rFonts w:ascii="Times New Roman" w:hAnsi="Times New Roman" w:cs="Times New Roman"/>
          <w:sz w:val="28"/>
          <w:lang w:val="uk-UA"/>
        </w:rPr>
        <w:t xml:space="preserve">зі збільшенням параметра вдуву в діапазоні його зміни від 0,5 до 2,0 </w:t>
      </w:r>
      <w:r w:rsidR="00B64FBA" w:rsidRPr="00B64EB8">
        <w:rPr>
          <w:rFonts w:ascii="Times New Roman" w:hAnsi="Times New Roman"/>
          <w:iCs/>
          <w:sz w:val="28"/>
          <w:szCs w:val="28"/>
          <w:lang w:val="uk-UA"/>
        </w:rPr>
        <w:t xml:space="preserve">середня по поверхні ефективність плівкового охолодження </w:t>
      </w:r>
      <w:r w:rsidR="001408F6" w:rsidRPr="00B64EB8">
        <w:rPr>
          <w:rFonts w:ascii="Times New Roman" w:hAnsi="Times New Roman" w:cs="Times New Roman"/>
          <w:sz w:val="28"/>
          <w:lang w:val="uk-UA"/>
        </w:rPr>
        <w:t>змінюється</w:t>
      </w:r>
      <w:r w:rsidR="00B64FBA" w:rsidRPr="00B64EB8">
        <w:rPr>
          <w:rFonts w:ascii="Times New Roman" w:hAnsi="Times New Roman" w:cs="Times New Roman"/>
          <w:sz w:val="28"/>
          <w:lang w:val="uk-UA"/>
        </w:rPr>
        <w:t xml:space="preserve"> від </w:t>
      </w:r>
      <w:r w:rsidR="001408F6" w:rsidRPr="00B64EB8">
        <w:rPr>
          <w:rFonts w:ascii="Times New Roman" w:hAnsi="Times New Roman" w:cs="Times New Roman"/>
          <w:sz w:val="28"/>
          <w:lang w:val="uk-UA"/>
        </w:rPr>
        <w:t>5</w:t>
      </w:r>
      <w:r w:rsidR="00B64FBA" w:rsidRPr="00B64EB8">
        <w:rPr>
          <w:rFonts w:ascii="Times New Roman" w:hAnsi="Times New Roman" w:cs="Times New Roman"/>
          <w:sz w:val="28"/>
          <w:lang w:val="uk-UA"/>
        </w:rPr>
        <w:t xml:space="preserve"> до 0 %. </w:t>
      </w:r>
      <w:r w:rsidRPr="00B64EB8">
        <w:rPr>
          <w:rFonts w:ascii="Times New Roman" w:hAnsi="Times New Roman"/>
          <w:iCs/>
          <w:sz w:val="28"/>
          <w:szCs w:val="28"/>
          <w:lang w:val="uk-UA"/>
        </w:rPr>
        <w:t>Якщо порівнювати середню по поверхні ефективність плівкового охолодження у випадку n = 700об/хв та 1000об/хв, то зміна ефективності</w:t>
      </w:r>
      <w:r w:rsidR="00E16911" w:rsidRPr="00B64EB8">
        <w:rPr>
          <w:rFonts w:ascii="Times New Roman" w:hAnsi="Times New Roman"/>
          <w:iCs/>
          <w:sz w:val="28"/>
          <w:szCs w:val="28"/>
          <w:lang w:val="uk-UA"/>
        </w:rPr>
        <w:t xml:space="preserve"> теж присутня</w:t>
      </w:r>
      <w:r w:rsidRPr="00B64EB8">
        <w:rPr>
          <w:rFonts w:ascii="Times New Roman" w:hAnsi="Times New Roman"/>
          <w:iCs/>
          <w:sz w:val="28"/>
          <w:szCs w:val="28"/>
          <w:lang w:val="uk-UA"/>
        </w:rPr>
        <w:t>.</w:t>
      </w:r>
      <w:r w:rsidR="002F3A9C" w:rsidRPr="00B64EB8">
        <w:rPr>
          <w:rFonts w:ascii="Times New Roman" w:hAnsi="Times New Roman"/>
          <w:iCs/>
          <w:noProof/>
          <w:sz w:val="28"/>
          <w:szCs w:val="28"/>
          <w:lang w:val="uk-UA" w:eastAsia="uk-UA"/>
        </w:rPr>
        <w:t xml:space="preserve"> </w:t>
      </w:r>
    </w:p>
    <w:p w14:paraId="12740C74" w14:textId="77777777" w:rsidR="00FE2F23" w:rsidRPr="00B64EB8" w:rsidRDefault="00FE2F23" w:rsidP="00FE2F23">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На рис. 3.10 показана ефективність плівкового охолодження в поперечному напрямку для різних значень x/d для схеми видувом охолоджувача в напівсферичні </w:t>
      </w:r>
      <w:r w:rsidRPr="00B64EB8">
        <w:rPr>
          <w:rFonts w:ascii="Times New Roman" w:hAnsi="Times New Roman"/>
          <w:iCs/>
          <w:sz w:val="28"/>
          <w:szCs w:val="28"/>
          <w:lang w:val="uk-UA"/>
        </w:rPr>
        <w:lastRenderedPageBreak/>
        <w:t>заглиблення  для стаціонарних умов та в умовах обертання для параметра вдуву m</w:t>
      </w:r>
      <w:r w:rsidR="00762CCD">
        <w:rPr>
          <w:rFonts w:ascii="Times New Roman" w:hAnsi="Times New Roman"/>
          <w:iCs/>
          <w:sz w:val="28"/>
          <w:szCs w:val="28"/>
          <w:lang w:val="en-US"/>
        </w:rPr>
        <w:t> </w:t>
      </w:r>
      <w:r w:rsidRPr="00B64EB8">
        <w:rPr>
          <w:rFonts w:ascii="Times New Roman" w:hAnsi="Times New Roman"/>
          <w:iCs/>
          <w:sz w:val="28"/>
          <w:szCs w:val="28"/>
          <w:lang w:val="uk-UA"/>
        </w:rPr>
        <w:t>=</w:t>
      </w:r>
      <w:r w:rsidR="00762CCD">
        <w:rPr>
          <w:rFonts w:ascii="Times New Roman" w:hAnsi="Times New Roman"/>
          <w:iCs/>
          <w:sz w:val="28"/>
          <w:szCs w:val="28"/>
          <w:lang w:val="en-US"/>
        </w:rPr>
        <w:t> </w:t>
      </w:r>
      <w:r w:rsidRPr="00B64EB8">
        <w:rPr>
          <w:rFonts w:ascii="Times New Roman" w:hAnsi="Times New Roman"/>
          <w:iCs/>
          <w:sz w:val="28"/>
          <w:szCs w:val="28"/>
          <w:lang w:val="uk-UA"/>
        </w:rPr>
        <w:t>1.0.</w:t>
      </w:r>
    </w:p>
    <w:p w14:paraId="090E73F1" w14:textId="77777777" w:rsidR="00445255" w:rsidRPr="00B64EB8" w:rsidRDefault="008E50CD" w:rsidP="002F3A9C">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drawing>
          <wp:inline distT="0" distB="0" distL="0" distR="0" wp14:anchorId="73AA0C5D" wp14:editId="5DA9501B">
            <wp:extent cx="4697492" cy="6639697"/>
            <wp:effectExtent l="19050" t="0" r="7858"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cstate="print"/>
                    <a:stretch>
                      <a:fillRect/>
                    </a:stretch>
                  </pic:blipFill>
                  <pic:spPr>
                    <a:xfrm>
                      <a:off x="0" y="0"/>
                      <a:ext cx="4701090" cy="6644783"/>
                    </a:xfrm>
                    <a:prstGeom prst="rect">
                      <a:avLst/>
                    </a:prstGeom>
                  </pic:spPr>
                </pic:pic>
              </a:graphicData>
            </a:graphic>
          </wp:inline>
        </w:drawing>
      </w:r>
    </w:p>
    <w:p w14:paraId="0A82A811" w14:textId="77777777" w:rsidR="004C1EAC" w:rsidRPr="00B64EB8" w:rsidRDefault="004C1EAC" w:rsidP="006926D3">
      <w:pPr>
        <w:spacing w:after="0" w:line="360" w:lineRule="auto"/>
        <w:rPr>
          <w:rFonts w:ascii="Times New Roman" w:hAnsi="Times New Roman"/>
          <w:iCs/>
          <w:sz w:val="28"/>
          <w:szCs w:val="28"/>
          <w:lang w:val="uk-UA"/>
        </w:rPr>
      </w:pPr>
    </w:p>
    <w:p w14:paraId="51763A8A" w14:textId="77777777" w:rsidR="002F3A9C" w:rsidRPr="00B64EB8" w:rsidRDefault="002F3A9C" w:rsidP="00AB4F4D">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3.10 – Локальна ефективність плівкового охолодження у поперечному напрямку при m = 1.0 з видувом охолоджувача у напівсферичні заглиблення</w:t>
      </w:r>
    </w:p>
    <w:p w14:paraId="3FB099F9" w14:textId="77777777" w:rsidR="00FE2F23" w:rsidRPr="00B64EB8" w:rsidRDefault="00FE2F23" w:rsidP="006926D3">
      <w:pPr>
        <w:spacing w:after="0" w:line="360" w:lineRule="auto"/>
        <w:ind w:firstLine="567"/>
        <w:rPr>
          <w:rFonts w:ascii="Times New Roman" w:hAnsi="Times New Roman"/>
          <w:iCs/>
          <w:sz w:val="28"/>
          <w:szCs w:val="28"/>
          <w:lang w:val="uk-UA"/>
        </w:rPr>
      </w:pPr>
    </w:p>
    <w:p w14:paraId="750FB720" w14:textId="77777777" w:rsidR="002F3A9C" w:rsidRPr="00B64EB8" w:rsidRDefault="00620607" w:rsidP="00EB10E1">
      <w:pPr>
        <w:spacing w:after="0" w:line="360" w:lineRule="auto"/>
        <w:ind w:firstLine="567"/>
        <w:jc w:val="both"/>
        <w:rPr>
          <w:rFonts w:ascii="Times New Roman" w:hAnsi="Times New Roman"/>
          <w:iCs/>
          <w:noProof/>
          <w:sz w:val="28"/>
          <w:szCs w:val="28"/>
          <w:lang w:val="uk-UA" w:eastAsia="uk-UA"/>
        </w:rPr>
      </w:pPr>
      <w:r w:rsidRPr="00B64EB8">
        <w:rPr>
          <w:rFonts w:ascii="Times New Roman" w:hAnsi="Times New Roman"/>
          <w:iCs/>
          <w:sz w:val="28"/>
          <w:szCs w:val="28"/>
          <w:lang w:val="uk-UA"/>
        </w:rPr>
        <w:t xml:space="preserve">На </w:t>
      </w:r>
      <w:r w:rsidR="00E856A7" w:rsidRPr="00B64EB8">
        <w:rPr>
          <w:rFonts w:ascii="Times New Roman" w:hAnsi="Times New Roman"/>
          <w:iCs/>
          <w:sz w:val="28"/>
          <w:szCs w:val="28"/>
          <w:lang w:val="uk-UA"/>
        </w:rPr>
        <w:t>рис. 3.10</w:t>
      </w:r>
      <w:r w:rsidRPr="00B64EB8">
        <w:rPr>
          <w:rFonts w:ascii="Times New Roman" w:hAnsi="Times New Roman"/>
          <w:iCs/>
          <w:sz w:val="28"/>
          <w:szCs w:val="28"/>
          <w:lang w:val="uk-UA"/>
        </w:rPr>
        <w:t xml:space="preserve"> спостерігається зсув піків ефективності плівкового охолодження в результаті обертання охолоджуваної поверхні.</w:t>
      </w:r>
      <w:r w:rsidR="00F8357A" w:rsidRPr="00B64EB8">
        <w:rPr>
          <w:rFonts w:ascii="Times New Roman" w:hAnsi="Times New Roman"/>
          <w:iCs/>
          <w:sz w:val="28"/>
          <w:szCs w:val="28"/>
          <w:lang w:val="uk-UA"/>
        </w:rPr>
        <w:t xml:space="preserve"> В цьому випадку достатньо сильно </w:t>
      </w:r>
      <w:r w:rsidR="00F8357A" w:rsidRPr="00B64EB8">
        <w:rPr>
          <w:rFonts w:ascii="Times New Roman" w:hAnsi="Times New Roman"/>
          <w:iCs/>
          <w:sz w:val="28"/>
          <w:szCs w:val="28"/>
          <w:lang w:val="uk-UA"/>
        </w:rPr>
        <w:lastRenderedPageBreak/>
        <w:t xml:space="preserve">проявляється ефект обертання. </w:t>
      </w:r>
      <w:r w:rsidRPr="00B64EB8">
        <w:rPr>
          <w:rFonts w:ascii="Times New Roman" w:hAnsi="Times New Roman"/>
          <w:iCs/>
          <w:sz w:val="28"/>
          <w:szCs w:val="28"/>
          <w:lang w:val="uk-UA"/>
        </w:rPr>
        <w:t>Та це не спричиняє суттєве викривлення або нерівномірність поля ефективності плівкового охолодження в шарі охолоджувача.</w:t>
      </w:r>
      <w:r w:rsidR="002F3A9C" w:rsidRPr="00B64EB8">
        <w:rPr>
          <w:rFonts w:ascii="Times New Roman" w:hAnsi="Times New Roman"/>
          <w:iCs/>
          <w:noProof/>
          <w:sz w:val="28"/>
          <w:szCs w:val="28"/>
          <w:lang w:val="uk-UA" w:eastAsia="uk-UA"/>
        </w:rPr>
        <w:t xml:space="preserve"> </w:t>
      </w:r>
    </w:p>
    <w:p w14:paraId="76F14660" w14:textId="77777777" w:rsidR="00FE2F23" w:rsidRPr="00B64EB8" w:rsidRDefault="00FE2F23" w:rsidP="00FE2F23">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Обертання пластини спричиняє зміщення ізоліній локальної ефективності плівкового охолодження в поперечному напрямку, що показано на рис. 3.11.</w:t>
      </w:r>
    </w:p>
    <w:p w14:paraId="2125C58A" w14:textId="77777777" w:rsidR="00FE2F23" w:rsidRPr="00B64EB8" w:rsidRDefault="00FE2F23" w:rsidP="00FE2F23">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Це відбувається внаслідок відхилення течії охолоджувача від осьового напрямку під впливом відцентрових та кореолісових сил.</w:t>
      </w:r>
    </w:p>
    <w:p w14:paraId="411811EE" w14:textId="77777777" w:rsidR="002F3A9C" w:rsidRPr="00B64EB8" w:rsidRDefault="002F3A9C" w:rsidP="00EB10E1">
      <w:pPr>
        <w:spacing w:after="0" w:line="360" w:lineRule="auto"/>
        <w:ind w:firstLine="567"/>
        <w:jc w:val="both"/>
        <w:rPr>
          <w:rFonts w:ascii="Times New Roman" w:hAnsi="Times New Roman"/>
          <w:iCs/>
          <w:noProof/>
          <w:sz w:val="28"/>
          <w:szCs w:val="28"/>
          <w:lang w:val="uk-UA" w:eastAsia="uk-UA"/>
        </w:rPr>
      </w:pPr>
    </w:p>
    <w:p w14:paraId="5374A649" w14:textId="77777777" w:rsidR="00620607" w:rsidRPr="00B64EB8" w:rsidRDefault="003D4112" w:rsidP="002F3A9C">
      <w:pPr>
        <w:spacing w:after="0" w:line="360" w:lineRule="auto"/>
        <w:jc w:val="center"/>
        <w:rPr>
          <w:lang w:val="uk-UA"/>
        </w:rPr>
      </w:pPr>
      <w:r w:rsidRPr="00B64EB8">
        <w:rPr>
          <w:rFonts w:ascii="Times New Roman" w:hAnsi="Times New Roman"/>
          <w:iCs/>
          <w:noProof/>
          <w:sz w:val="28"/>
          <w:szCs w:val="28"/>
          <w:lang w:val="en-US"/>
        </w:rPr>
        <w:drawing>
          <wp:inline distT="0" distB="0" distL="0" distR="0" wp14:anchorId="4373139E" wp14:editId="30C47F3F">
            <wp:extent cx="4936675" cy="572081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cstate="print"/>
                    <a:stretch>
                      <a:fillRect/>
                    </a:stretch>
                  </pic:blipFill>
                  <pic:spPr>
                    <a:xfrm>
                      <a:off x="0" y="0"/>
                      <a:ext cx="4936166" cy="5720226"/>
                    </a:xfrm>
                    <a:prstGeom prst="rect">
                      <a:avLst/>
                    </a:prstGeom>
                  </pic:spPr>
                </pic:pic>
              </a:graphicData>
            </a:graphic>
          </wp:inline>
        </w:drawing>
      </w:r>
    </w:p>
    <w:p w14:paraId="3D1C1BA8" w14:textId="77777777" w:rsidR="004C1EAC" w:rsidRPr="00B64EB8" w:rsidRDefault="004C1EAC" w:rsidP="002F3A9C">
      <w:pPr>
        <w:spacing w:after="0" w:line="360" w:lineRule="auto"/>
        <w:jc w:val="center"/>
        <w:rPr>
          <w:rFonts w:ascii="Times New Roman" w:hAnsi="Times New Roman"/>
          <w:iCs/>
          <w:sz w:val="28"/>
          <w:szCs w:val="28"/>
          <w:lang w:val="uk-UA"/>
        </w:rPr>
      </w:pPr>
    </w:p>
    <w:p w14:paraId="7A5DCD66" w14:textId="77777777" w:rsidR="002F3A9C" w:rsidRPr="00B64EB8" w:rsidRDefault="002F3A9C" w:rsidP="00AB4F4D">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3.11 – Ізолінії локальної ефективності плівкового охолодження за отворами з напівсферичними заглибленнями на ділянці 0 ≤ x/d ≤ 30 при m = 1.0</w:t>
      </w:r>
    </w:p>
    <w:p w14:paraId="7B9DCC4B" w14:textId="77777777" w:rsidR="00FE2F23" w:rsidRPr="00B64EB8" w:rsidRDefault="00FE2F23" w:rsidP="002F3A9C">
      <w:pPr>
        <w:spacing w:after="0" w:line="360" w:lineRule="auto"/>
        <w:ind w:firstLine="567"/>
        <w:jc w:val="center"/>
        <w:rPr>
          <w:rFonts w:ascii="Times New Roman" w:hAnsi="Times New Roman"/>
          <w:iCs/>
          <w:sz w:val="28"/>
          <w:szCs w:val="28"/>
          <w:lang w:val="uk-UA"/>
        </w:rPr>
      </w:pPr>
    </w:p>
    <w:p w14:paraId="6FB35E64" w14:textId="77777777" w:rsidR="00BF281F" w:rsidRPr="00B64EB8" w:rsidRDefault="00BF281F"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lastRenderedPageBreak/>
        <w:t xml:space="preserve">Для більш детального розгляду впливу обертання охолоджуваної пластини були побудовані графіки залежності середньої ефективності по поверхні від x/d. Охолоджувану пластину було розділено на три рівних ділянки по ширині, кожна з яких дорівнює 9.6мм. </w:t>
      </w:r>
    </w:p>
    <w:p w14:paraId="4F3919FD" w14:textId="77777777" w:rsidR="002F3A9C" w:rsidRPr="00B64EB8" w:rsidRDefault="00BF281F" w:rsidP="003D1CAE">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На рис. 3.12 та 3.13 наведені залежності середньої ефективності плівкового охолодження від відносного кроку x/d для випадків n = 700об/хв та 1000об/хв.</w:t>
      </w:r>
    </w:p>
    <w:p w14:paraId="5CA6DBE5" w14:textId="77777777" w:rsidR="003D1CAE" w:rsidRPr="00B64EB8" w:rsidRDefault="003D1CAE" w:rsidP="003D1CAE">
      <w:pPr>
        <w:spacing w:after="0" w:line="360" w:lineRule="auto"/>
        <w:ind w:firstLine="567"/>
        <w:jc w:val="both"/>
        <w:rPr>
          <w:rFonts w:ascii="Times New Roman" w:hAnsi="Times New Roman"/>
          <w:iCs/>
          <w:sz w:val="28"/>
          <w:szCs w:val="28"/>
          <w:lang w:val="uk-UA"/>
        </w:rPr>
      </w:pPr>
    </w:p>
    <w:p w14:paraId="084EC9FE" w14:textId="77777777" w:rsidR="008B3B42" w:rsidRPr="00B64EB8" w:rsidRDefault="000448EA" w:rsidP="002F3A9C">
      <w:pPr>
        <w:spacing w:after="0" w:line="360" w:lineRule="auto"/>
        <w:jc w:val="center"/>
        <w:rPr>
          <w:rFonts w:ascii="Times New Roman" w:hAnsi="Times New Roman"/>
          <w:b/>
          <w:iCs/>
          <w:sz w:val="28"/>
          <w:szCs w:val="28"/>
          <w:lang w:val="uk-UA"/>
        </w:rPr>
      </w:pPr>
      <w:r w:rsidRPr="00B64EB8">
        <w:rPr>
          <w:rFonts w:ascii="Times New Roman" w:hAnsi="Times New Roman"/>
          <w:b/>
          <w:iCs/>
          <w:noProof/>
          <w:sz w:val="28"/>
          <w:szCs w:val="28"/>
          <w:lang w:val="en-US"/>
        </w:rPr>
        <w:drawing>
          <wp:inline distT="0" distB="0" distL="0" distR="0" wp14:anchorId="7D526E79" wp14:editId="5E6508F3">
            <wp:extent cx="4559159" cy="4816549"/>
            <wp:effectExtent l="0" t="0" r="0" b="317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cstate="print"/>
                    <a:stretch>
                      <a:fillRect/>
                    </a:stretch>
                  </pic:blipFill>
                  <pic:spPr>
                    <a:xfrm>
                      <a:off x="0" y="0"/>
                      <a:ext cx="4574158" cy="4832394"/>
                    </a:xfrm>
                    <a:prstGeom prst="rect">
                      <a:avLst/>
                    </a:prstGeom>
                  </pic:spPr>
                </pic:pic>
              </a:graphicData>
            </a:graphic>
          </wp:inline>
        </w:drawing>
      </w:r>
    </w:p>
    <w:p w14:paraId="51A7DB08" w14:textId="77777777" w:rsidR="004C1EAC" w:rsidRPr="00B64EB8" w:rsidRDefault="004C1EAC" w:rsidP="002F3A9C">
      <w:pPr>
        <w:spacing w:after="0" w:line="360" w:lineRule="auto"/>
        <w:jc w:val="center"/>
        <w:rPr>
          <w:rFonts w:ascii="Times New Roman" w:hAnsi="Times New Roman"/>
          <w:iCs/>
          <w:sz w:val="28"/>
          <w:szCs w:val="28"/>
          <w:lang w:val="uk-UA"/>
        </w:rPr>
      </w:pPr>
    </w:p>
    <w:p w14:paraId="2F8A9FDE" w14:textId="77777777" w:rsidR="00CF0AD4" w:rsidRPr="00B64EB8" w:rsidRDefault="00CF0AD4" w:rsidP="00215915">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 xml:space="preserve">Рисунок 3.12 – Середня по поверхні ефективність плівкового охолодження при </w:t>
      </w:r>
      <w:r w:rsidR="0097030C" w:rsidRPr="00BD6466">
        <w:rPr>
          <w:rFonts w:ascii="Times New Roman" w:hAnsi="Times New Roman"/>
          <w:iCs/>
          <w:sz w:val="28"/>
          <w:szCs w:val="28"/>
        </w:rPr>
        <w:br/>
      </w:r>
      <w:r w:rsidRPr="00B64EB8">
        <w:rPr>
          <w:rFonts w:ascii="Times New Roman" w:hAnsi="Times New Roman"/>
          <w:iCs/>
          <w:sz w:val="28"/>
          <w:szCs w:val="28"/>
          <w:lang w:val="uk-UA"/>
        </w:rPr>
        <w:t>n = 700об/</w:t>
      </w:r>
      <w:r w:rsidR="005D050E" w:rsidRPr="00B64EB8">
        <w:rPr>
          <w:rFonts w:ascii="Times New Roman" w:hAnsi="Times New Roman"/>
          <w:iCs/>
          <w:sz w:val="28"/>
          <w:szCs w:val="28"/>
          <w:lang w:val="uk-UA"/>
        </w:rPr>
        <w:t>хв</w:t>
      </w:r>
    </w:p>
    <w:p w14:paraId="7423D8F1" w14:textId="77777777" w:rsidR="00FE2F23" w:rsidRPr="00B64EB8" w:rsidRDefault="00FE2F23" w:rsidP="00215915">
      <w:pPr>
        <w:spacing w:after="0" w:line="360" w:lineRule="auto"/>
        <w:jc w:val="center"/>
        <w:rPr>
          <w:rFonts w:ascii="Times New Roman" w:hAnsi="Times New Roman"/>
          <w:iCs/>
          <w:sz w:val="28"/>
          <w:szCs w:val="28"/>
          <w:lang w:val="uk-UA"/>
        </w:rPr>
      </w:pPr>
    </w:p>
    <w:p w14:paraId="1E4698D4" w14:textId="77777777" w:rsidR="00AC24C8" w:rsidRPr="00B64EB8" w:rsidRDefault="00073BCE" w:rsidP="00AC24C8">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Таким чином </w:t>
      </w:r>
      <w:r w:rsidR="00690836" w:rsidRPr="00B64EB8">
        <w:rPr>
          <w:rFonts w:ascii="Times New Roman" w:hAnsi="Times New Roman"/>
          <w:iCs/>
          <w:sz w:val="28"/>
          <w:szCs w:val="28"/>
          <w:lang w:val="uk-UA"/>
        </w:rPr>
        <w:t xml:space="preserve">ділянка №2 за </w:t>
      </w:r>
      <w:r w:rsidRPr="00B64EB8">
        <w:rPr>
          <w:rFonts w:ascii="Times New Roman" w:hAnsi="Times New Roman"/>
          <w:iCs/>
          <w:sz w:val="28"/>
          <w:szCs w:val="28"/>
          <w:lang w:val="uk-UA"/>
        </w:rPr>
        <w:t>центральни</w:t>
      </w:r>
      <w:r w:rsidR="00690836" w:rsidRPr="00B64EB8">
        <w:rPr>
          <w:rFonts w:ascii="Times New Roman" w:hAnsi="Times New Roman"/>
          <w:iCs/>
          <w:sz w:val="28"/>
          <w:szCs w:val="28"/>
          <w:lang w:val="uk-UA"/>
        </w:rPr>
        <w:t>м</w:t>
      </w:r>
      <w:r w:rsidRPr="00B64EB8">
        <w:rPr>
          <w:rFonts w:ascii="Times New Roman" w:hAnsi="Times New Roman"/>
          <w:iCs/>
          <w:sz w:val="28"/>
          <w:szCs w:val="28"/>
          <w:lang w:val="uk-UA"/>
        </w:rPr>
        <w:t xml:space="preserve"> отв</w:t>
      </w:r>
      <w:r w:rsidR="00690836" w:rsidRPr="00B64EB8">
        <w:rPr>
          <w:rFonts w:ascii="Times New Roman" w:hAnsi="Times New Roman"/>
          <w:iCs/>
          <w:sz w:val="28"/>
          <w:szCs w:val="28"/>
          <w:lang w:val="uk-UA"/>
        </w:rPr>
        <w:t>о</w:t>
      </w:r>
      <w:r w:rsidRPr="00B64EB8">
        <w:rPr>
          <w:rFonts w:ascii="Times New Roman" w:hAnsi="Times New Roman"/>
          <w:iCs/>
          <w:sz w:val="28"/>
          <w:szCs w:val="28"/>
          <w:lang w:val="uk-UA"/>
        </w:rPr>
        <w:t>р</w:t>
      </w:r>
      <w:r w:rsidR="00690836" w:rsidRPr="00B64EB8">
        <w:rPr>
          <w:rFonts w:ascii="Times New Roman" w:hAnsi="Times New Roman"/>
          <w:iCs/>
          <w:sz w:val="28"/>
          <w:szCs w:val="28"/>
          <w:lang w:val="uk-UA"/>
        </w:rPr>
        <w:t>ом</w:t>
      </w:r>
      <w:r w:rsidRPr="00B64EB8">
        <w:rPr>
          <w:rFonts w:ascii="Times New Roman" w:hAnsi="Times New Roman"/>
          <w:iCs/>
          <w:sz w:val="28"/>
          <w:szCs w:val="28"/>
          <w:lang w:val="uk-UA"/>
        </w:rPr>
        <w:t xml:space="preserve"> дає </w:t>
      </w:r>
      <w:r w:rsidR="00690836" w:rsidRPr="00B64EB8">
        <w:rPr>
          <w:rFonts w:ascii="Times New Roman" w:hAnsi="Times New Roman"/>
          <w:iCs/>
          <w:sz w:val="28"/>
          <w:szCs w:val="28"/>
          <w:lang w:val="uk-UA"/>
        </w:rPr>
        <w:t>найвищі</w:t>
      </w:r>
      <w:r w:rsidRPr="00B64EB8">
        <w:rPr>
          <w:rFonts w:ascii="Times New Roman" w:hAnsi="Times New Roman"/>
          <w:iCs/>
          <w:sz w:val="28"/>
          <w:szCs w:val="28"/>
          <w:lang w:val="uk-UA"/>
        </w:rPr>
        <w:t xml:space="preserve"> результати для середньої по </w:t>
      </w:r>
      <w:r w:rsidR="00FE2F23" w:rsidRPr="00B64EB8">
        <w:rPr>
          <w:rFonts w:ascii="Times New Roman" w:hAnsi="Times New Roman"/>
          <w:iCs/>
          <w:sz w:val="28"/>
          <w:szCs w:val="28"/>
          <w:lang w:val="uk-UA"/>
        </w:rPr>
        <w:t xml:space="preserve">ширині </w:t>
      </w:r>
      <w:r w:rsidRPr="00B64EB8">
        <w:rPr>
          <w:rFonts w:ascii="Times New Roman" w:hAnsi="Times New Roman"/>
          <w:iCs/>
          <w:sz w:val="28"/>
          <w:szCs w:val="28"/>
          <w:lang w:val="uk-UA"/>
        </w:rPr>
        <w:t>ефективності плівкового охолодження. В той час</w:t>
      </w:r>
      <w:r w:rsidR="00690836" w:rsidRPr="00B64EB8">
        <w:rPr>
          <w:rFonts w:ascii="Times New Roman" w:hAnsi="Times New Roman"/>
          <w:iCs/>
          <w:sz w:val="28"/>
          <w:szCs w:val="28"/>
          <w:lang w:val="uk-UA"/>
        </w:rPr>
        <w:t xml:space="preserve"> ділянка №</w:t>
      </w:r>
      <w:r w:rsidR="00377322" w:rsidRPr="00B64EB8">
        <w:rPr>
          <w:rFonts w:ascii="Times New Roman" w:hAnsi="Times New Roman"/>
          <w:iCs/>
          <w:sz w:val="28"/>
          <w:szCs w:val="28"/>
          <w:lang w:val="uk-UA"/>
        </w:rPr>
        <w:t xml:space="preserve">1 </w:t>
      </w:r>
      <w:r w:rsidRPr="00B64EB8">
        <w:rPr>
          <w:rFonts w:ascii="Times New Roman" w:hAnsi="Times New Roman"/>
          <w:iCs/>
          <w:sz w:val="28"/>
          <w:szCs w:val="28"/>
          <w:lang w:val="uk-UA"/>
        </w:rPr>
        <w:t xml:space="preserve">дає </w:t>
      </w:r>
      <w:r w:rsidR="00690836" w:rsidRPr="00B64EB8">
        <w:rPr>
          <w:rFonts w:ascii="Times New Roman" w:hAnsi="Times New Roman"/>
          <w:iCs/>
          <w:sz w:val="28"/>
          <w:szCs w:val="28"/>
          <w:lang w:val="uk-UA"/>
        </w:rPr>
        <w:t>найнижчі</w:t>
      </w:r>
      <w:r w:rsidRPr="00B64EB8">
        <w:rPr>
          <w:rFonts w:ascii="Times New Roman" w:hAnsi="Times New Roman"/>
          <w:iCs/>
          <w:sz w:val="28"/>
          <w:szCs w:val="28"/>
          <w:lang w:val="uk-UA"/>
        </w:rPr>
        <w:t xml:space="preserve"> результати</w:t>
      </w:r>
      <w:r w:rsidR="00AC24C8" w:rsidRPr="00B64EB8">
        <w:rPr>
          <w:rFonts w:ascii="Times New Roman" w:hAnsi="Times New Roman"/>
          <w:iCs/>
          <w:sz w:val="28"/>
          <w:szCs w:val="28"/>
          <w:lang w:val="uk-UA"/>
        </w:rPr>
        <w:t xml:space="preserve"> на </w:t>
      </w:r>
      <w:r w:rsidR="001408F6" w:rsidRPr="00B64EB8">
        <w:rPr>
          <w:rFonts w:ascii="Times New Roman" w:hAnsi="Times New Roman"/>
          <w:iCs/>
          <w:sz w:val="28"/>
          <w:szCs w:val="28"/>
          <w:lang w:val="uk-UA"/>
        </w:rPr>
        <w:t>10</w:t>
      </w:r>
      <w:r w:rsidR="00AC24C8" w:rsidRPr="00B64EB8">
        <w:rPr>
          <w:rFonts w:ascii="Times New Roman" w:hAnsi="Times New Roman"/>
          <w:iCs/>
          <w:sz w:val="28"/>
          <w:szCs w:val="28"/>
          <w:lang w:val="uk-UA"/>
        </w:rPr>
        <w:t xml:space="preserve"> % в порівнянні із ділянкою №2 (рис. 3.12).</w:t>
      </w:r>
    </w:p>
    <w:p w14:paraId="1561B97C" w14:textId="77777777" w:rsidR="00073BCE" w:rsidRDefault="00073BCE"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lastRenderedPageBreak/>
        <w:t xml:space="preserve">Це можна пояснити відхиленням струменю від осьового напрямку. </w:t>
      </w:r>
    </w:p>
    <w:p w14:paraId="611593ED" w14:textId="77777777" w:rsidR="00E96706" w:rsidRPr="00B64EB8" w:rsidRDefault="00E96706" w:rsidP="00E96706">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На рис. 3.13 найкращі показники середньої по ширині ефективності плівкового охолодження знову показує ділянка №2. В цьому ж випадку ділянка №3 дає найгірші результати на 7 % в порівнянні із ділянкою №2.</w:t>
      </w:r>
    </w:p>
    <w:p w14:paraId="13D8C8B0" w14:textId="77777777" w:rsidR="003D1CAE" w:rsidRPr="00B64EB8" w:rsidRDefault="003D1CAE" w:rsidP="00EB10E1">
      <w:pPr>
        <w:spacing w:after="0" w:line="360" w:lineRule="auto"/>
        <w:ind w:firstLine="567"/>
        <w:jc w:val="both"/>
        <w:rPr>
          <w:rFonts w:ascii="Times New Roman" w:hAnsi="Times New Roman"/>
          <w:iCs/>
          <w:sz w:val="28"/>
          <w:szCs w:val="28"/>
          <w:lang w:val="uk-UA"/>
        </w:rPr>
      </w:pPr>
    </w:p>
    <w:p w14:paraId="7E97B664" w14:textId="77777777" w:rsidR="007F48D6" w:rsidRPr="00B64EB8" w:rsidRDefault="002F3A9C" w:rsidP="00215915">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drawing>
          <wp:inline distT="0" distB="0" distL="0" distR="0" wp14:anchorId="651528D1" wp14:editId="77CBD242">
            <wp:extent cx="4743472" cy="4928642"/>
            <wp:effectExtent l="0" t="0" r="0" b="5715"/>
            <wp:docPr id="34" name="Рисунок 34" descr="D:\Загрузки\view_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Загрузки\view_1000.pn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749317" cy="4934715"/>
                    </a:xfrm>
                    <a:prstGeom prst="rect">
                      <a:avLst/>
                    </a:prstGeom>
                    <a:noFill/>
                    <a:ln>
                      <a:noFill/>
                    </a:ln>
                  </pic:spPr>
                </pic:pic>
              </a:graphicData>
            </a:graphic>
          </wp:inline>
        </w:drawing>
      </w:r>
    </w:p>
    <w:p w14:paraId="1D3D0BD9" w14:textId="77777777" w:rsidR="004C1EAC" w:rsidRPr="00B64EB8" w:rsidRDefault="004C1EAC" w:rsidP="00215915">
      <w:pPr>
        <w:spacing w:after="0" w:line="360" w:lineRule="auto"/>
        <w:jc w:val="center"/>
        <w:rPr>
          <w:rFonts w:ascii="Times New Roman" w:hAnsi="Times New Roman"/>
          <w:iCs/>
          <w:sz w:val="28"/>
          <w:szCs w:val="28"/>
          <w:lang w:val="uk-UA"/>
        </w:rPr>
      </w:pPr>
    </w:p>
    <w:p w14:paraId="49FC3E80" w14:textId="77777777" w:rsidR="00352821" w:rsidRPr="00B64EB8" w:rsidRDefault="00352821" w:rsidP="00215915">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3.13 – Середня по поверхні ефективність плівкового охолодження для випадку n = 1000об/</w:t>
      </w:r>
      <w:r w:rsidR="005D050E" w:rsidRPr="00B64EB8">
        <w:rPr>
          <w:rFonts w:ascii="Times New Roman" w:hAnsi="Times New Roman"/>
          <w:iCs/>
          <w:sz w:val="28"/>
          <w:szCs w:val="28"/>
          <w:lang w:val="uk-UA"/>
        </w:rPr>
        <w:t>хв</w:t>
      </w:r>
    </w:p>
    <w:p w14:paraId="6CF696F4" w14:textId="77777777" w:rsidR="00935D27" w:rsidRPr="00B64EB8" w:rsidRDefault="00935D27" w:rsidP="00EB10E1">
      <w:pPr>
        <w:spacing w:after="0" w:line="360" w:lineRule="auto"/>
        <w:ind w:firstLine="567"/>
        <w:jc w:val="center"/>
        <w:rPr>
          <w:rFonts w:ascii="Times New Roman" w:hAnsi="Times New Roman"/>
          <w:iCs/>
          <w:sz w:val="28"/>
          <w:szCs w:val="28"/>
          <w:lang w:val="uk-UA"/>
        </w:rPr>
      </w:pPr>
    </w:p>
    <w:p w14:paraId="4B0A0268" w14:textId="77777777" w:rsidR="00935D27" w:rsidRPr="00B64EB8" w:rsidRDefault="00935D27" w:rsidP="00EB10E1">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Таким чином, можна зробити висновок, що вплив заданих параметрів обертання на ефективність плівкового охолодження для схеми </w:t>
      </w:r>
      <w:r w:rsidR="00E96706">
        <w:rPr>
          <w:rFonts w:ascii="Times New Roman" w:hAnsi="Times New Roman"/>
          <w:iCs/>
          <w:sz w:val="28"/>
          <w:szCs w:val="28"/>
          <w:lang w:val="uk-UA"/>
        </w:rPr>
        <w:t xml:space="preserve">з видувом у напівсферичні заглиблення </w:t>
      </w:r>
      <w:r w:rsidRPr="00B64EB8">
        <w:rPr>
          <w:rFonts w:ascii="Times New Roman" w:hAnsi="Times New Roman"/>
          <w:iCs/>
          <w:sz w:val="28"/>
          <w:szCs w:val="28"/>
          <w:lang w:val="uk-UA"/>
        </w:rPr>
        <w:t>незначний.</w:t>
      </w:r>
    </w:p>
    <w:p w14:paraId="5A0B1BAF" w14:textId="77777777" w:rsidR="00377322" w:rsidRPr="00B64EB8" w:rsidRDefault="00377322" w:rsidP="00EB10E1">
      <w:pPr>
        <w:spacing w:after="0" w:line="360" w:lineRule="auto"/>
        <w:ind w:firstLine="567"/>
        <w:jc w:val="both"/>
        <w:rPr>
          <w:rFonts w:ascii="Times New Roman" w:hAnsi="Times New Roman"/>
          <w:iCs/>
          <w:sz w:val="28"/>
          <w:szCs w:val="28"/>
          <w:lang w:val="uk-UA"/>
        </w:rPr>
      </w:pPr>
    </w:p>
    <w:p w14:paraId="7731E27C" w14:textId="77777777" w:rsidR="00B64FBA" w:rsidRPr="00B64EB8" w:rsidRDefault="00B64FBA" w:rsidP="00EB10E1">
      <w:pPr>
        <w:spacing w:after="0" w:line="360" w:lineRule="auto"/>
        <w:ind w:firstLine="567"/>
        <w:jc w:val="both"/>
        <w:rPr>
          <w:rFonts w:ascii="Times New Roman" w:hAnsi="Times New Roman"/>
          <w:iCs/>
          <w:sz w:val="28"/>
          <w:szCs w:val="28"/>
          <w:lang w:val="uk-UA"/>
        </w:rPr>
      </w:pPr>
    </w:p>
    <w:p w14:paraId="4FCAAE0D" w14:textId="77777777" w:rsidR="00B64FBA" w:rsidRPr="00B64EB8" w:rsidRDefault="00B64FBA" w:rsidP="00EB10E1">
      <w:pPr>
        <w:spacing w:after="0" w:line="360" w:lineRule="auto"/>
        <w:ind w:firstLine="567"/>
        <w:jc w:val="both"/>
        <w:rPr>
          <w:rFonts w:ascii="Times New Roman" w:hAnsi="Times New Roman"/>
          <w:iCs/>
          <w:sz w:val="28"/>
          <w:szCs w:val="28"/>
          <w:lang w:val="uk-UA"/>
        </w:rPr>
      </w:pPr>
    </w:p>
    <w:p w14:paraId="2D83FE11" w14:textId="77777777" w:rsidR="008E50CD" w:rsidRPr="00762CCD" w:rsidRDefault="00285D64" w:rsidP="003C21CD">
      <w:pPr>
        <w:pStyle w:val="Heading2"/>
        <w:spacing w:before="0" w:line="360" w:lineRule="auto"/>
        <w:ind w:firstLine="567"/>
        <w:jc w:val="both"/>
        <w:rPr>
          <w:rFonts w:ascii="Times New Roman" w:eastAsia="Calibri" w:hAnsi="Times New Roman" w:cs="Times New Roman"/>
          <w:color w:val="auto"/>
          <w:sz w:val="28"/>
          <w:szCs w:val="28"/>
          <w:lang w:val="uk-UA"/>
        </w:rPr>
      </w:pPr>
      <w:bookmarkStart w:id="29" w:name="_Toc532206336"/>
      <w:r w:rsidRPr="00762CCD">
        <w:rPr>
          <w:rFonts w:ascii="Times New Roman" w:eastAsia="Calibri" w:hAnsi="Times New Roman" w:cs="Times New Roman"/>
          <w:color w:val="auto"/>
          <w:sz w:val="28"/>
          <w:szCs w:val="28"/>
          <w:lang w:val="uk-UA"/>
        </w:rPr>
        <w:t>3.</w:t>
      </w:r>
      <w:r w:rsidR="0021631A" w:rsidRPr="00762CCD">
        <w:rPr>
          <w:rFonts w:ascii="Times New Roman" w:eastAsia="Calibri" w:hAnsi="Times New Roman" w:cs="Times New Roman"/>
          <w:color w:val="auto"/>
          <w:sz w:val="28"/>
          <w:szCs w:val="28"/>
          <w:lang w:val="uk-UA"/>
        </w:rPr>
        <w:t>4</w:t>
      </w:r>
      <w:r w:rsidR="008E50CD" w:rsidRPr="00762CCD">
        <w:rPr>
          <w:rFonts w:ascii="Times New Roman" w:eastAsia="Calibri" w:hAnsi="Times New Roman" w:cs="Times New Roman"/>
          <w:color w:val="auto"/>
          <w:sz w:val="28"/>
          <w:szCs w:val="28"/>
          <w:lang w:val="uk-UA"/>
        </w:rPr>
        <w:t xml:space="preserve"> Вплив неізотермічності</w:t>
      </w:r>
      <w:bookmarkEnd w:id="29"/>
      <w:r w:rsidR="008A0C7F">
        <w:rPr>
          <w:rFonts w:ascii="Times New Roman" w:eastAsia="Calibri" w:hAnsi="Times New Roman" w:cs="Times New Roman"/>
          <w:color w:val="auto"/>
          <w:sz w:val="28"/>
          <w:szCs w:val="28"/>
          <w:lang w:val="uk-UA"/>
        </w:rPr>
        <w:t xml:space="preserve"> потоку</w:t>
      </w:r>
    </w:p>
    <w:p w14:paraId="3BB6A7BF" w14:textId="77777777" w:rsidR="003C21CD" w:rsidRPr="003C21CD" w:rsidRDefault="003C21CD" w:rsidP="003C21CD">
      <w:pPr>
        <w:rPr>
          <w:lang w:val="uk-UA"/>
        </w:rPr>
      </w:pPr>
    </w:p>
    <w:p w14:paraId="694E0E7F" w14:textId="77777777" w:rsidR="00592F8A" w:rsidRDefault="007929F4" w:rsidP="00592F8A">
      <w:pPr>
        <w:spacing w:after="0" w:line="360" w:lineRule="auto"/>
        <w:ind w:firstLine="567"/>
        <w:jc w:val="both"/>
        <w:rPr>
          <w:rFonts w:ascii="Times New Roman" w:hAnsi="Times New Roman"/>
          <w:iCs/>
          <w:sz w:val="28"/>
          <w:szCs w:val="28"/>
          <w:lang w:val="uk-UA"/>
        </w:rPr>
      </w:pPr>
      <w:r w:rsidRPr="00B64EB8">
        <w:rPr>
          <w:rFonts w:ascii="Times New Roman" w:hAnsi="Times New Roman"/>
          <w:iCs/>
          <w:sz w:val="28"/>
          <w:szCs w:val="28"/>
          <w:lang w:val="uk-UA"/>
        </w:rPr>
        <w:t xml:space="preserve">В цьому пункті було </w:t>
      </w:r>
      <w:r w:rsidR="000E7BE7">
        <w:rPr>
          <w:rFonts w:ascii="Times New Roman" w:hAnsi="Times New Roman"/>
          <w:iCs/>
          <w:sz w:val="28"/>
          <w:szCs w:val="28"/>
          <w:lang w:val="uk-UA"/>
        </w:rPr>
        <w:t>досліджено вплив</w:t>
      </w:r>
      <w:r w:rsidRPr="00B64EB8">
        <w:rPr>
          <w:rFonts w:ascii="Times New Roman" w:hAnsi="Times New Roman"/>
          <w:iCs/>
          <w:sz w:val="28"/>
          <w:szCs w:val="28"/>
          <w:lang w:val="uk-UA"/>
        </w:rPr>
        <w:t xml:space="preserve"> реальних температур на ефективність плівкового </w:t>
      </w:r>
      <w:r w:rsidRPr="00A6586C">
        <w:rPr>
          <w:rFonts w:ascii="Times New Roman" w:hAnsi="Times New Roman"/>
          <w:iCs/>
          <w:sz w:val="28"/>
          <w:szCs w:val="28"/>
          <w:lang w:val="uk-UA"/>
        </w:rPr>
        <w:t xml:space="preserve">охолодження. </w:t>
      </w:r>
      <w:r w:rsidR="00214D83" w:rsidRPr="00A6586C">
        <w:rPr>
          <w:rFonts w:ascii="Times New Roman" w:hAnsi="Times New Roman"/>
          <w:iCs/>
          <w:sz w:val="28"/>
          <w:szCs w:val="28"/>
          <w:lang w:val="uk-UA"/>
        </w:rPr>
        <w:t>Б</w:t>
      </w:r>
      <w:r w:rsidR="00214D83" w:rsidRPr="00A6586C">
        <w:rPr>
          <w:rFonts w:ascii="Times New Roman" w:hAnsi="Times New Roman"/>
          <w:iCs/>
          <w:sz w:val="28"/>
          <w:szCs w:val="28"/>
        </w:rPr>
        <w:t xml:space="preserve">уло досліджено схему з подачею вторинного потоку </w:t>
      </w:r>
      <w:r w:rsidR="00214D83" w:rsidRPr="00A6586C">
        <w:rPr>
          <w:rFonts w:ascii="Times New Roman" w:eastAsia="Calibri" w:hAnsi="Times New Roman" w:cs="Times New Roman"/>
          <w:sz w:val="28"/>
          <w:szCs w:val="28"/>
          <w:lang w:val="uk-UA"/>
        </w:rPr>
        <w:t xml:space="preserve">через один ряд циліндричних похилих отворів </w:t>
      </w:r>
      <w:r w:rsidR="00214D83" w:rsidRPr="00A6586C">
        <w:rPr>
          <w:rFonts w:ascii="Times New Roman" w:hAnsi="Times New Roman" w:cs="Times New Roman"/>
          <w:sz w:val="28"/>
          <w:lang w:val="uk-UA"/>
        </w:rPr>
        <w:t>в напівсферичних заглибленнях та традиційну схему (без заглиблень)</w:t>
      </w:r>
      <w:r w:rsidR="00214D83" w:rsidRPr="00A6586C">
        <w:rPr>
          <w:rFonts w:ascii="Times New Roman" w:hAnsi="Times New Roman"/>
          <w:iCs/>
          <w:sz w:val="28"/>
          <w:szCs w:val="28"/>
        </w:rPr>
        <w:t xml:space="preserve">. </w:t>
      </w:r>
      <w:r w:rsidR="000E7BE7" w:rsidRPr="00A6586C">
        <w:rPr>
          <w:rFonts w:ascii="Times New Roman" w:hAnsi="Times New Roman"/>
          <w:iCs/>
          <w:sz w:val="28"/>
          <w:szCs w:val="28"/>
          <w:lang w:val="uk-UA"/>
        </w:rPr>
        <w:t xml:space="preserve">Як і у попередніх випадках, граничні умови на вході і виході розрахункової області відповідали значенням параметра вдуву близьким до m=0,5; 1,0; 1,5; 2,0. </w:t>
      </w:r>
      <w:r w:rsidR="000E7BE7" w:rsidRPr="00A6586C">
        <w:rPr>
          <w:rFonts w:ascii="Times New Roman" w:hAnsi="Times New Roman"/>
          <w:iCs/>
          <w:sz w:val="28"/>
          <w:szCs w:val="28"/>
        </w:rPr>
        <w:t xml:space="preserve">Швидкість основного потоку </w:t>
      </w:r>
      <w:r w:rsidR="000E7BE7" w:rsidRPr="00A6586C">
        <w:rPr>
          <w:rFonts w:ascii="Times New Roman" w:hAnsi="Times New Roman"/>
          <w:iCs/>
          <w:sz w:val="28"/>
          <w:szCs w:val="28"/>
          <w:lang w:val="uk-UA"/>
        </w:rPr>
        <w:t>залишилась рівна</w:t>
      </w:r>
      <w:r w:rsidR="000E7BE7" w:rsidRPr="00A6586C">
        <w:rPr>
          <w:rFonts w:ascii="Times New Roman" w:hAnsi="Times New Roman"/>
          <w:iCs/>
          <w:sz w:val="28"/>
          <w:szCs w:val="28"/>
        </w:rPr>
        <w:t xml:space="preserve"> 37</w:t>
      </w:r>
      <w:r w:rsidR="000E7BE7" w:rsidRPr="00A6586C">
        <w:rPr>
          <w:rFonts w:ascii="Times New Roman" w:hAnsi="Times New Roman"/>
          <w:iCs/>
          <w:sz w:val="28"/>
          <w:szCs w:val="28"/>
          <w:lang w:val="uk-UA"/>
        </w:rPr>
        <w:t> </w:t>
      </w:r>
      <w:r w:rsidR="000E7BE7" w:rsidRPr="00A6586C">
        <w:rPr>
          <w:rFonts w:ascii="Times New Roman" w:hAnsi="Times New Roman"/>
          <w:iCs/>
          <w:sz w:val="28"/>
          <w:szCs w:val="28"/>
        </w:rPr>
        <w:t xml:space="preserve">м/с, </w:t>
      </w:r>
      <w:r w:rsidR="000E7BE7" w:rsidRPr="00A6586C">
        <w:rPr>
          <w:rFonts w:ascii="Times New Roman" w:hAnsi="Times New Roman"/>
          <w:iCs/>
          <w:sz w:val="28"/>
          <w:szCs w:val="28"/>
          <w:lang w:val="uk-UA"/>
        </w:rPr>
        <w:t xml:space="preserve">а температура була збільшена до реальних значень і становила: </w:t>
      </w:r>
      <w:r w:rsidR="000E7BE7" w:rsidRPr="00A6586C">
        <w:rPr>
          <w:rFonts w:ascii="Times New Roman" w:hAnsi="Times New Roman"/>
          <w:iCs/>
          <w:sz w:val="28"/>
          <w:szCs w:val="28"/>
        </w:rPr>
        <w:t xml:space="preserve">температура </w:t>
      </w:r>
      <w:r w:rsidR="000E7BE7" w:rsidRPr="00A6586C">
        <w:rPr>
          <w:rFonts w:ascii="Times New Roman" w:hAnsi="Times New Roman"/>
          <w:iCs/>
          <w:sz w:val="28"/>
          <w:szCs w:val="28"/>
          <w:lang w:val="uk-UA"/>
        </w:rPr>
        <w:t xml:space="preserve">основного потоку – </w:t>
      </w:r>
      <w:r w:rsidR="000E7BE7" w:rsidRPr="00A6586C">
        <w:rPr>
          <w:rFonts w:ascii="Times New Roman" w:hAnsi="Times New Roman"/>
          <w:iCs/>
          <w:sz w:val="28"/>
          <w:szCs w:val="28"/>
        </w:rPr>
        <w:t xml:space="preserve">500°C, температура вторинного потоку </w:t>
      </w:r>
      <w:r w:rsidR="000E7BE7" w:rsidRPr="00A6586C">
        <w:rPr>
          <w:rFonts w:ascii="Times New Roman" w:hAnsi="Times New Roman"/>
          <w:iCs/>
          <w:sz w:val="28"/>
          <w:szCs w:val="28"/>
          <w:lang w:val="uk-UA"/>
        </w:rPr>
        <w:t>–</w:t>
      </w:r>
      <w:r w:rsidR="000E7BE7" w:rsidRPr="00A6586C">
        <w:rPr>
          <w:rFonts w:ascii="Times New Roman" w:hAnsi="Times New Roman"/>
          <w:iCs/>
          <w:sz w:val="28"/>
          <w:szCs w:val="28"/>
        </w:rPr>
        <w:t xml:space="preserve"> 1100°C. </w:t>
      </w:r>
      <w:r w:rsidRPr="00A6586C">
        <w:rPr>
          <w:rFonts w:ascii="Times New Roman" w:hAnsi="Times New Roman"/>
          <w:iCs/>
          <w:sz w:val="28"/>
          <w:szCs w:val="28"/>
          <w:lang w:val="uk-UA"/>
        </w:rPr>
        <w:t>На рисунку</w:t>
      </w:r>
      <w:r w:rsidR="008A0C7F" w:rsidRPr="00A6586C">
        <w:rPr>
          <w:rFonts w:ascii="Times New Roman" w:hAnsi="Times New Roman"/>
          <w:iCs/>
          <w:sz w:val="28"/>
          <w:szCs w:val="28"/>
          <w:lang w:val="uk-UA"/>
        </w:rPr>
        <w:t> </w:t>
      </w:r>
      <w:r w:rsidRPr="00A6586C">
        <w:rPr>
          <w:rFonts w:ascii="Times New Roman" w:hAnsi="Times New Roman"/>
          <w:iCs/>
          <w:sz w:val="28"/>
          <w:szCs w:val="28"/>
          <w:lang w:val="uk-UA"/>
        </w:rPr>
        <w:t>3.</w:t>
      </w:r>
      <w:r w:rsidR="00E63838" w:rsidRPr="00A6586C">
        <w:rPr>
          <w:rFonts w:ascii="Times New Roman" w:hAnsi="Times New Roman"/>
          <w:iCs/>
          <w:sz w:val="28"/>
          <w:szCs w:val="28"/>
          <w:lang w:val="uk-UA"/>
        </w:rPr>
        <w:t>1</w:t>
      </w:r>
      <w:r w:rsidR="000E7BE7" w:rsidRPr="00A6586C">
        <w:rPr>
          <w:rFonts w:ascii="Times New Roman" w:hAnsi="Times New Roman"/>
          <w:iCs/>
          <w:sz w:val="28"/>
          <w:szCs w:val="28"/>
          <w:lang w:val="uk-UA"/>
        </w:rPr>
        <w:t>7</w:t>
      </w:r>
      <w:r w:rsidR="00E63838" w:rsidRPr="00A6586C">
        <w:rPr>
          <w:rFonts w:ascii="Times New Roman" w:hAnsi="Times New Roman"/>
          <w:iCs/>
          <w:sz w:val="28"/>
          <w:szCs w:val="28"/>
          <w:lang w:val="uk-UA"/>
        </w:rPr>
        <w:t xml:space="preserve"> можна побачити вплив неізотермічності на ефективніть плівкового охолодження. Середня по поверхні ефективність для</w:t>
      </w:r>
      <w:r w:rsidR="00592F8A" w:rsidRPr="00A6586C">
        <w:rPr>
          <w:rFonts w:ascii="Times New Roman" w:hAnsi="Times New Roman"/>
          <w:iCs/>
          <w:sz w:val="28"/>
          <w:szCs w:val="28"/>
          <w:lang w:val="uk-UA"/>
        </w:rPr>
        <w:t xml:space="preserve"> випадку</w:t>
      </w:r>
      <w:r w:rsidR="00592F8A" w:rsidRPr="00B64EB8">
        <w:rPr>
          <w:rFonts w:ascii="Times New Roman" w:hAnsi="Times New Roman"/>
          <w:iCs/>
          <w:sz w:val="28"/>
          <w:szCs w:val="28"/>
          <w:lang w:val="uk-UA"/>
        </w:rPr>
        <w:t xml:space="preserve"> </w:t>
      </w:r>
      <w:r w:rsidR="000E7BE7">
        <w:rPr>
          <w:rFonts w:ascii="Times New Roman" w:hAnsi="Times New Roman"/>
          <w:iCs/>
          <w:sz w:val="28"/>
          <w:szCs w:val="28"/>
          <w:lang w:val="uk-UA"/>
        </w:rPr>
        <w:t>впливу високих температур</w:t>
      </w:r>
      <w:r w:rsidR="000E7BE7" w:rsidRPr="00B64EB8">
        <w:rPr>
          <w:rFonts w:ascii="Times New Roman" w:hAnsi="Times New Roman"/>
          <w:iCs/>
          <w:sz w:val="28"/>
          <w:szCs w:val="28"/>
          <w:lang w:val="uk-UA"/>
        </w:rPr>
        <w:t xml:space="preserve"> </w:t>
      </w:r>
      <w:r w:rsidR="00592F8A" w:rsidRPr="00B64EB8">
        <w:rPr>
          <w:rFonts w:ascii="Times New Roman" w:hAnsi="Times New Roman"/>
          <w:iCs/>
          <w:sz w:val="28"/>
          <w:szCs w:val="28"/>
          <w:lang w:val="uk-UA"/>
        </w:rPr>
        <w:t>для всіх параметрів вдуву менша ніж для малих температур.</w:t>
      </w:r>
    </w:p>
    <w:p w14:paraId="728EFC3E" w14:textId="77777777" w:rsidR="00675A29" w:rsidRPr="00B64EB8" w:rsidRDefault="00675A29" w:rsidP="0097030C">
      <w:pPr>
        <w:spacing w:after="0" w:line="240" w:lineRule="auto"/>
        <w:ind w:firstLine="567"/>
        <w:jc w:val="both"/>
        <w:rPr>
          <w:rFonts w:ascii="Times New Roman" w:hAnsi="Times New Roman"/>
          <w:iCs/>
          <w:sz w:val="28"/>
          <w:szCs w:val="28"/>
          <w:lang w:val="uk-UA"/>
        </w:rPr>
      </w:pPr>
    </w:p>
    <w:p w14:paraId="726FDC1E" w14:textId="77777777" w:rsidR="007929F4" w:rsidRPr="00B64EB8" w:rsidRDefault="00CC3453" w:rsidP="00172758">
      <w:pPr>
        <w:spacing w:after="0" w:line="360" w:lineRule="auto"/>
        <w:ind w:firstLine="567"/>
        <w:jc w:val="center"/>
        <w:rPr>
          <w:rFonts w:ascii="Times New Roman" w:hAnsi="Times New Roman"/>
          <w:iCs/>
          <w:sz w:val="28"/>
          <w:szCs w:val="28"/>
          <w:lang w:val="uk-UA"/>
        </w:rPr>
      </w:pPr>
      <w:r w:rsidRPr="00B64EB8">
        <w:rPr>
          <w:rFonts w:ascii="Times New Roman" w:hAnsi="Times New Roman"/>
          <w:iCs/>
          <w:noProof/>
          <w:sz w:val="28"/>
          <w:szCs w:val="28"/>
          <w:lang w:val="en-US"/>
        </w:rPr>
        <w:drawing>
          <wp:inline distT="0" distB="0" distL="0" distR="0" wp14:anchorId="614E233D" wp14:editId="0DAABF58">
            <wp:extent cx="4865771" cy="3609779"/>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cstate="print"/>
                    <a:stretch>
                      <a:fillRect/>
                    </a:stretch>
                  </pic:blipFill>
                  <pic:spPr>
                    <a:xfrm>
                      <a:off x="0" y="0"/>
                      <a:ext cx="4874193" cy="3616027"/>
                    </a:xfrm>
                    <a:prstGeom prst="rect">
                      <a:avLst/>
                    </a:prstGeom>
                  </pic:spPr>
                </pic:pic>
              </a:graphicData>
            </a:graphic>
          </wp:inline>
        </w:drawing>
      </w:r>
    </w:p>
    <w:p w14:paraId="485C6601" w14:textId="77777777" w:rsidR="00CC3453" w:rsidRPr="00442D92" w:rsidRDefault="00CC3453" w:rsidP="00CC3453">
      <w:pPr>
        <w:spacing w:after="0" w:line="360" w:lineRule="auto"/>
        <w:jc w:val="center"/>
        <w:rPr>
          <w:rFonts w:ascii="Times New Roman" w:hAnsi="Times New Roman"/>
          <w:sz w:val="28"/>
          <w:szCs w:val="28"/>
        </w:rPr>
      </w:pPr>
      <w:r w:rsidRPr="00B64EB8">
        <w:rPr>
          <w:rFonts w:ascii="Times New Roman" w:hAnsi="Times New Roman" w:cs="Times New Roman"/>
          <w:sz w:val="28"/>
          <w:lang w:val="uk-UA"/>
        </w:rPr>
        <w:t>1 – вплив неізотермічності; 2 –</w:t>
      </w:r>
      <w:r w:rsidR="00B64EB8" w:rsidRPr="00B64EB8">
        <w:rPr>
          <w:rFonts w:ascii="Times New Roman" w:hAnsi="Times New Roman" w:cs="Times New Roman"/>
          <w:sz w:val="28"/>
          <w:lang w:val="uk-UA"/>
        </w:rPr>
        <w:t xml:space="preserve"> </w:t>
      </w:r>
      <w:r w:rsidR="00442D92" w:rsidRPr="00B64EB8">
        <w:rPr>
          <w:rFonts w:ascii="Times New Roman" w:hAnsi="Times New Roman" w:cs="Times New Roman"/>
          <w:sz w:val="28"/>
          <w:lang w:val="uk-UA"/>
        </w:rPr>
        <w:t>ізотермічні</w:t>
      </w:r>
      <w:r w:rsidR="00442D92" w:rsidRPr="00E96706">
        <w:rPr>
          <w:rFonts w:ascii="Times New Roman" w:hAnsi="Times New Roman" w:cs="Times New Roman"/>
          <w:sz w:val="28"/>
        </w:rPr>
        <w:t xml:space="preserve"> </w:t>
      </w:r>
      <w:r w:rsidR="00442D92">
        <w:rPr>
          <w:rFonts w:ascii="Times New Roman" w:hAnsi="Times New Roman" w:cs="Times New Roman"/>
          <w:sz w:val="28"/>
        </w:rPr>
        <w:t>умови</w:t>
      </w:r>
    </w:p>
    <w:p w14:paraId="1BC21EFD" w14:textId="77777777" w:rsidR="0097030C" w:rsidRPr="00BD6466" w:rsidRDefault="0097030C" w:rsidP="0097030C">
      <w:pPr>
        <w:spacing w:after="0" w:line="240" w:lineRule="auto"/>
        <w:jc w:val="center"/>
        <w:rPr>
          <w:rFonts w:ascii="Times New Roman" w:hAnsi="Times New Roman" w:cs="Times New Roman"/>
          <w:sz w:val="28"/>
        </w:rPr>
      </w:pPr>
    </w:p>
    <w:p w14:paraId="012B9599" w14:textId="77777777" w:rsidR="00592F8A" w:rsidRDefault="00CC3453" w:rsidP="00592F8A">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3.17 – Середня по поверхні ефективність плівкового охолодження для напівсферичних заглиблень</w:t>
      </w:r>
    </w:p>
    <w:p w14:paraId="0016BF37" w14:textId="77777777" w:rsidR="00592F8A" w:rsidRPr="00A6586C" w:rsidRDefault="00592F8A" w:rsidP="00CC3453">
      <w:pPr>
        <w:spacing w:after="0" w:line="360" w:lineRule="auto"/>
        <w:ind w:firstLine="567"/>
        <w:jc w:val="both"/>
        <w:rPr>
          <w:lang w:val="uk-UA"/>
        </w:rPr>
      </w:pPr>
      <w:r w:rsidRPr="00A6586C">
        <w:rPr>
          <w:rFonts w:ascii="Times New Roman" w:hAnsi="Times New Roman"/>
          <w:iCs/>
          <w:sz w:val="28"/>
          <w:szCs w:val="28"/>
          <w:lang w:val="uk-UA"/>
        </w:rPr>
        <w:lastRenderedPageBreak/>
        <w:t>Якщо подивитись на рисунок 3.18 можна побачити пояснення зменшення ефективності</w:t>
      </w:r>
      <w:r w:rsidR="000E7BE7" w:rsidRPr="00A6586C">
        <w:rPr>
          <w:rFonts w:ascii="Times New Roman" w:hAnsi="Times New Roman"/>
          <w:iCs/>
          <w:sz w:val="28"/>
          <w:szCs w:val="28"/>
          <w:lang w:val="uk-UA"/>
        </w:rPr>
        <w:t xml:space="preserve"> плівкового охолодження</w:t>
      </w:r>
      <w:r w:rsidRPr="00A6586C">
        <w:rPr>
          <w:rFonts w:ascii="Times New Roman" w:hAnsi="Times New Roman"/>
          <w:iCs/>
          <w:sz w:val="28"/>
          <w:szCs w:val="28"/>
          <w:lang w:val="uk-UA"/>
        </w:rPr>
        <w:t xml:space="preserve"> для неізотермічного випадку. Ефективність має спад до перших 4-х </w:t>
      </w:r>
      <w:r w:rsidR="000E7BE7" w:rsidRPr="00A6586C">
        <w:rPr>
          <w:rFonts w:ascii="Times New Roman" w:hAnsi="Times New Roman"/>
          <w:iCs/>
          <w:sz w:val="28"/>
          <w:szCs w:val="28"/>
          <w:lang w:val="uk-UA"/>
        </w:rPr>
        <w:t xml:space="preserve">кроків x/d, </w:t>
      </w:r>
      <w:r w:rsidRPr="00A6586C">
        <w:rPr>
          <w:rFonts w:ascii="Times New Roman" w:hAnsi="Times New Roman"/>
          <w:iCs/>
          <w:sz w:val="28"/>
          <w:szCs w:val="28"/>
          <w:lang w:val="uk-UA"/>
        </w:rPr>
        <w:t xml:space="preserve">далі ефективність збільшується. Таким чином </w:t>
      </w:r>
      <w:r w:rsidR="00B64EB8" w:rsidRPr="00A6586C">
        <w:rPr>
          <w:rFonts w:ascii="Times New Roman" w:hAnsi="Times New Roman"/>
          <w:iCs/>
          <w:sz w:val="28"/>
          <w:szCs w:val="28"/>
          <w:lang w:val="uk-UA"/>
        </w:rPr>
        <w:t>подовжня</w:t>
      </w:r>
      <w:r w:rsidRPr="00A6586C">
        <w:rPr>
          <w:rFonts w:ascii="Times New Roman" w:hAnsi="Times New Roman"/>
          <w:iCs/>
          <w:sz w:val="28"/>
          <w:szCs w:val="28"/>
          <w:lang w:val="uk-UA"/>
        </w:rPr>
        <w:t xml:space="preserve"> ефективність для не</w:t>
      </w:r>
      <w:r w:rsidR="00B64EB8" w:rsidRPr="00A6586C">
        <w:rPr>
          <w:rFonts w:ascii="Times New Roman" w:hAnsi="Times New Roman"/>
          <w:iCs/>
          <w:sz w:val="28"/>
          <w:szCs w:val="28"/>
          <w:lang w:val="uk-UA"/>
        </w:rPr>
        <w:t xml:space="preserve">ізотермічного випадку за виключенням перших 4-5 кроків x/d вища, аніж для ізотермічного випадку. </w:t>
      </w:r>
    </w:p>
    <w:p w14:paraId="03B2500A" w14:textId="77777777" w:rsidR="007929F4" w:rsidRPr="00A6586C" w:rsidRDefault="00675A29" w:rsidP="00CC3453">
      <w:pPr>
        <w:spacing w:after="0" w:line="360" w:lineRule="auto"/>
        <w:ind w:firstLine="567"/>
        <w:jc w:val="both"/>
        <w:rPr>
          <w:rFonts w:ascii="Times New Roman" w:hAnsi="Times New Roman"/>
          <w:iCs/>
          <w:sz w:val="28"/>
          <w:szCs w:val="28"/>
          <w:lang w:val="uk-UA"/>
        </w:rPr>
      </w:pPr>
      <w:r w:rsidRPr="00A6586C">
        <w:rPr>
          <w:rFonts w:ascii="Times New Roman" w:hAnsi="Times New Roman"/>
          <w:iCs/>
          <w:sz w:val="28"/>
          <w:szCs w:val="28"/>
          <w:lang w:val="uk-UA"/>
        </w:rPr>
        <w:t xml:space="preserve">Ефективність по всіх параметрів вдуву для неізотермічного віпадку має меншу ефективність в середньому </w:t>
      </w:r>
      <w:r w:rsidR="000E7BE7" w:rsidRPr="00A6586C">
        <w:rPr>
          <w:rFonts w:ascii="Times New Roman" w:hAnsi="Times New Roman"/>
          <w:iCs/>
          <w:sz w:val="28"/>
          <w:szCs w:val="28"/>
          <w:lang w:val="uk-UA"/>
        </w:rPr>
        <w:t xml:space="preserve">на </w:t>
      </w:r>
      <w:r w:rsidRPr="00A6586C">
        <w:rPr>
          <w:rFonts w:ascii="Times New Roman" w:hAnsi="Times New Roman"/>
          <w:iCs/>
          <w:sz w:val="28"/>
          <w:szCs w:val="28"/>
          <w:lang w:val="uk-UA"/>
        </w:rPr>
        <w:t>20%.</w:t>
      </w:r>
    </w:p>
    <w:p w14:paraId="6AB5514E" w14:textId="77777777" w:rsidR="00835747" w:rsidRPr="00B64EB8" w:rsidRDefault="00172758" w:rsidP="00172758">
      <w:pPr>
        <w:spacing w:after="0" w:line="360" w:lineRule="auto"/>
        <w:ind w:firstLine="567"/>
        <w:jc w:val="center"/>
        <w:rPr>
          <w:rFonts w:ascii="Times New Roman" w:hAnsi="Times New Roman"/>
          <w:iCs/>
          <w:sz w:val="28"/>
          <w:szCs w:val="28"/>
          <w:lang w:val="uk-UA"/>
        </w:rPr>
      </w:pPr>
      <w:r w:rsidRPr="00B64EB8">
        <w:rPr>
          <w:rFonts w:ascii="Times New Roman" w:hAnsi="Times New Roman"/>
          <w:iCs/>
          <w:noProof/>
          <w:sz w:val="28"/>
          <w:szCs w:val="28"/>
          <w:lang w:val="en-US"/>
        </w:rPr>
        <w:drawing>
          <wp:inline distT="0" distB="0" distL="0" distR="0" wp14:anchorId="6A7B40D3" wp14:editId="1572BECA">
            <wp:extent cx="5269831" cy="3891593"/>
            <wp:effectExtent l="19050" t="0" r="7019"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cstate="print"/>
                    <a:stretch>
                      <a:fillRect/>
                    </a:stretch>
                  </pic:blipFill>
                  <pic:spPr>
                    <a:xfrm>
                      <a:off x="0" y="0"/>
                      <a:ext cx="5263924" cy="3887231"/>
                    </a:xfrm>
                    <a:prstGeom prst="rect">
                      <a:avLst/>
                    </a:prstGeom>
                  </pic:spPr>
                </pic:pic>
              </a:graphicData>
            </a:graphic>
          </wp:inline>
        </w:drawing>
      </w:r>
    </w:p>
    <w:p w14:paraId="48FCFD7F" w14:textId="77777777" w:rsidR="00172758" w:rsidRPr="00BD6466" w:rsidRDefault="00172758" w:rsidP="00172758">
      <w:pPr>
        <w:spacing w:after="0" w:line="360" w:lineRule="auto"/>
        <w:jc w:val="center"/>
        <w:rPr>
          <w:rFonts w:ascii="Times New Roman" w:hAnsi="Times New Roman"/>
          <w:sz w:val="28"/>
          <w:szCs w:val="28"/>
        </w:rPr>
      </w:pPr>
      <w:r w:rsidRPr="00B64EB8">
        <w:rPr>
          <w:rFonts w:ascii="Times New Roman" w:hAnsi="Times New Roman" w:cs="Times New Roman"/>
          <w:sz w:val="28"/>
          <w:lang w:val="uk-UA"/>
        </w:rPr>
        <w:t xml:space="preserve">1 – вплив неізотермічності; 2 – </w:t>
      </w:r>
      <w:r w:rsidR="00DC0C06" w:rsidRPr="00885BF8">
        <w:rPr>
          <w:rFonts w:ascii="Times New Roman" w:hAnsi="Times New Roman"/>
          <w:sz w:val="28"/>
          <w:szCs w:val="28"/>
          <w:lang w:val="uk-UA"/>
        </w:rPr>
        <w:t>без впливу</w:t>
      </w:r>
    </w:p>
    <w:p w14:paraId="2C95D41E" w14:textId="77777777" w:rsidR="0097030C" w:rsidRPr="00BD6466" w:rsidRDefault="0097030C" w:rsidP="00172758">
      <w:pPr>
        <w:spacing w:after="0" w:line="360" w:lineRule="auto"/>
        <w:jc w:val="center"/>
        <w:rPr>
          <w:rFonts w:ascii="Times New Roman" w:hAnsi="Times New Roman" w:cs="Times New Roman"/>
          <w:sz w:val="28"/>
        </w:rPr>
      </w:pPr>
    </w:p>
    <w:p w14:paraId="0AF75AB8" w14:textId="77777777" w:rsidR="00172758" w:rsidRDefault="00172758" w:rsidP="00172758">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 xml:space="preserve">Рисунок 3.18 – </w:t>
      </w:r>
      <w:r w:rsidR="00675A29">
        <w:rPr>
          <w:rFonts w:ascii="Times New Roman" w:hAnsi="Times New Roman"/>
          <w:iCs/>
          <w:sz w:val="28"/>
          <w:szCs w:val="28"/>
          <w:lang w:val="uk-UA"/>
        </w:rPr>
        <w:t>Подовжня</w:t>
      </w:r>
      <w:r w:rsidRPr="00B64EB8">
        <w:rPr>
          <w:rFonts w:ascii="Times New Roman" w:hAnsi="Times New Roman"/>
          <w:iCs/>
          <w:sz w:val="28"/>
          <w:szCs w:val="28"/>
          <w:lang w:val="uk-UA"/>
        </w:rPr>
        <w:t xml:space="preserve"> ефективність плівкового охолодження для напівсферичних заглиблень</w:t>
      </w:r>
    </w:p>
    <w:p w14:paraId="4E5FF3D3" w14:textId="77777777" w:rsidR="00214D83" w:rsidRPr="00B64EB8" w:rsidRDefault="00214D83" w:rsidP="00172758">
      <w:pPr>
        <w:spacing w:after="0" w:line="360" w:lineRule="auto"/>
        <w:jc w:val="center"/>
        <w:rPr>
          <w:rFonts w:ascii="Times New Roman" w:hAnsi="Times New Roman"/>
          <w:iCs/>
          <w:sz w:val="28"/>
          <w:szCs w:val="28"/>
          <w:lang w:val="uk-UA"/>
        </w:rPr>
      </w:pPr>
    </w:p>
    <w:p w14:paraId="5219BB38" w14:textId="77777777" w:rsidR="00172758" w:rsidRPr="00A6586C" w:rsidRDefault="00675A29" w:rsidP="00CC3453">
      <w:pPr>
        <w:spacing w:after="0" w:line="360" w:lineRule="auto"/>
        <w:ind w:firstLine="567"/>
        <w:jc w:val="both"/>
        <w:rPr>
          <w:rFonts w:ascii="Times New Roman" w:hAnsi="Times New Roman"/>
          <w:iCs/>
          <w:sz w:val="28"/>
          <w:szCs w:val="28"/>
          <w:lang w:val="uk-UA"/>
        </w:rPr>
      </w:pPr>
      <w:r>
        <w:rPr>
          <w:rFonts w:ascii="Times New Roman" w:hAnsi="Times New Roman"/>
          <w:iCs/>
          <w:sz w:val="28"/>
          <w:szCs w:val="28"/>
          <w:lang w:val="uk-UA"/>
        </w:rPr>
        <w:t xml:space="preserve">Наступні </w:t>
      </w:r>
      <w:r w:rsidR="000E7BE7">
        <w:rPr>
          <w:rFonts w:ascii="Times New Roman" w:hAnsi="Times New Roman"/>
          <w:iCs/>
          <w:sz w:val="28"/>
          <w:szCs w:val="28"/>
          <w:lang w:val="uk-UA"/>
        </w:rPr>
        <w:t>рисунки (рис. 19, рис. 20)</w:t>
      </w:r>
      <w:r>
        <w:rPr>
          <w:rFonts w:ascii="Times New Roman" w:hAnsi="Times New Roman"/>
          <w:iCs/>
          <w:sz w:val="28"/>
          <w:szCs w:val="28"/>
          <w:lang w:val="uk-UA"/>
        </w:rPr>
        <w:t xml:space="preserve"> наочно показують нерівномірність покриття </w:t>
      </w:r>
      <w:r w:rsidRPr="00A6586C">
        <w:rPr>
          <w:rFonts w:ascii="Times New Roman" w:hAnsi="Times New Roman"/>
          <w:iCs/>
          <w:sz w:val="28"/>
          <w:szCs w:val="28"/>
          <w:lang w:val="uk-UA"/>
        </w:rPr>
        <w:t>плівкою охолоджувача для моделі</w:t>
      </w:r>
      <w:r w:rsidR="000E7BE7" w:rsidRPr="00A6586C">
        <w:rPr>
          <w:rFonts w:ascii="Times New Roman" w:hAnsi="Times New Roman"/>
          <w:iCs/>
          <w:sz w:val="28"/>
          <w:szCs w:val="28"/>
          <w:lang w:val="uk-UA"/>
        </w:rPr>
        <w:t xml:space="preserve"> за умов впливу температурного фактору в</w:t>
      </w:r>
      <w:r w:rsidRPr="00A6586C">
        <w:rPr>
          <w:rFonts w:ascii="Times New Roman" w:hAnsi="Times New Roman"/>
          <w:iCs/>
          <w:sz w:val="28"/>
          <w:szCs w:val="28"/>
          <w:lang w:val="uk-UA"/>
        </w:rPr>
        <w:t xml:space="preserve"> порівнянні з рядом </w:t>
      </w:r>
      <w:r w:rsidRPr="00A6586C">
        <w:rPr>
          <w:rFonts w:ascii="Times New Roman" w:hAnsi="Times New Roman" w:cs="Times New Roman"/>
          <w:sz w:val="28"/>
          <w:lang w:val="uk-UA"/>
        </w:rPr>
        <w:t>традиційних похилих отворів. Напівсфери</w:t>
      </w:r>
      <w:r w:rsidR="000E7BE7" w:rsidRPr="00A6586C">
        <w:rPr>
          <w:rFonts w:ascii="Times New Roman" w:hAnsi="Times New Roman" w:cs="Times New Roman"/>
          <w:sz w:val="28"/>
          <w:lang w:val="uk-UA"/>
        </w:rPr>
        <w:t>чні заглиблення створюють більш рівномірне</w:t>
      </w:r>
      <w:r w:rsidRPr="00A6586C">
        <w:rPr>
          <w:rFonts w:ascii="Times New Roman" w:hAnsi="Times New Roman" w:cs="Times New Roman"/>
          <w:sz w:val="28"/>
          <w:lang w:val="uk-UA"/>
        </w:rPr>
        <w:t xml:space="preserve"> покриття</w:t>
      </w:r>
      <w:r w:rsidR="000E7BE7" w:rsidRPr="00A6586C">
        <w:rPr>
          <w:rFonts w:ascii="Times New Roman" w:hAnsi="Times New Roman" w:cs="Times New Roman"/>
          <w:sz w:val="28"/>
          <w:lang w:val="uk-UA"/>
        </w:rPr>
        <w:t xml:space="preserve"> охолоджувачем</w:t>
      </w:r>
      <w:r w:rsidRPr="00A6586C">
        <w:rPr>
          <w:rFonts w:ascii="Times New Roman" w:hAnsi="Times New Roman" w:cs="Times New Roman"/>
          <w:sz w:val="28"/>
          <w:lang w:val="uk-UA"/>
        </w:rPr>
        <w:t>.</w:t>
      </w:r>
    </w:p>
    <w:p w14:paraId="40303DD1" w14:textId="77777777" w:rsidR="008E50CD" w:rsidRPr="00B64EB8" w:rsidRDefault="00285D64" w:rsidP="008E50CD">
      <w:pPr>
        <w:rPr>
          <w:lang w:val="uk-UA"/>
        </w:rPr>
      </w:pPr>
      <w:r w:rsidRPr="00B64EB8">
        <w:rPr>
          <w:noProof/>
          <w:lang w:val="en-US"/>
        </w:rPr>
        <w:lastRenderedPageBreak/>
        <w:drawing>
          <wp:inline distT="0" distB="0" distL="0" distR="0" wp14:anchorId="6E0E0094" wp14:editId="2A392C9F">
            <wp:extent cx="5901070" cy="7682536"/>
            <wp:effectExtent l="0" t="0" r="444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cstate="print"/>
                    <a:stretch>
                      <a:fillRect/>
                    </a:stretch>
                  </pic:blipFill>
                  <pic:spPr>
                    <a:xfrm>
                      <a:off x="0" y="0"/>
                      <a:ext cx="5903704" cy="7685965"/>
                    </a:xfrm>
                    <a:prstGeom prst="rect">
                      <a:avLst/>
                    </a:prstGeom>
                  </pic:spPr>
                </pic:pic>
              </a:graphicData>
            </a:graphic>
          </wp:inline>
        </w:drawing>
      </w:r>
    </w:p>
    <w:p w14:paraId="15C0590A" w14:textId="77777777" w:rsidR="00991CFF" w:rsidRPr="00A6586C" w:rsidRDefault="00991CFF" w:rsidP="00991CFF">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3.1</w:t>
      </w:r>
      <w:r w:rsidR="00675A29">
        <w:rPr>
          <w:rFonts w:ascii="Times New Roman" w:hAnsi="Times New Roman"/>
          <w:iCs/>
          <w:sz w:val="28"/>
          <w:szCs w:val="28"/>
          <w:lang w:val="uk-UA"/>
        </w:rPr>
        <w:t>9</w:t>
      </w:r>
      <w:r w:rsidRPr="00B64EB8">
        <w:rPr>
          <w:rFonts w:ascii="Times New Roman" w:hAnsi="Times New Roman"/>
          <w:iCs/>
          <w:sz w:val="28"/>
          <w:szCs w:val="28"/>
          <w:lang w:val="uk-UA"/>
        </w:rPr>
        <w:t xml:space="preserve"> – </w:t>
      </w:r>
      <w:r w:rsidRPr="00B64EB8">
        <w:rPr>
          <w:rFonts w:ascii="Times New Roman" w:hAnsi="Times New Roman" w:cs="Times New Roman"/>
          <w:sz w:val="28"/>
          <w:lang w:val="uk-UA"/>
        </w:rPr>
        <w:t>Локальна ефективність плівкового охолодження у поперечному напрямі при параметрах вдуву m = 0.5, 1.0, 1.5</w:t>
      </w:r>
      <w:r w:rsidR="00E96706">
        <w:rPr>
          <w:rFonts w:ascii="Times New Roman" w:hAnsi="Times New Roman" w:cs="Times New Roman"/>
          <w:sz w:val="28"/>
          <w:lang w:val="uk-UA"/>
        </w:rPr>
        <w:t xml:space="preserve"> та </w:t>
      </w:r>
      <w:r w:rsidRPr="00B64EB8">
        <w:rPr>
          <w:rFonts w:ascii="Times New Roman" w:hAnsi="Times New Roman" w:cs="Times New Roman"/>
          <w:sz w:val="28"/>
          <w:lang w:val="uk-UA"/>
        </w:rPr>
        <w:t>2.0 з видувом охолоджувача в отворами з напівсферичними заглибленнями  та в традиційний ряд похилих отворів</w:t>
      </w:r>
      <w:r w:rsidR="00DC0C06">
        <w:rPr>
          <w:rFonts w:ascii="Times New Roman" w:hAnsi="Times New Roman" w:cs="Times New Roman"/>
          <w:sz w:val="28"/>
          <w:lang w:val="uk-UA"/>
        </w:rPr>
        <w:t xml:space="preserve"> </w:t>
      </w:r>
      <w:r w:rsidR="00DC0C06" w:rsidRPr="00A6586C">
        <w:rPr>
          <w:rFonts w:ascii="Times New Roman" w:hAnsi="Times New Roman" w:cs="Times New Roman"/>
          <w:sz w:val="28"/>
          <w:lang w:val="uk-UA"/>
        </w:rPr>
        <w:t>за впливу неізотермічності</w:t>
      </w:r>
    </w:p>
    <w:p w14:paraId="0F248D82" w14:textId="77777777" w:rsidR="00991CFF" w:rsidRPr="00B64EB8" w:rsidRDefault="00991CFF" w:rsidP="008E50CD">
      <w:pPr>
        <w:rPr>
          <w:lang w:val="uk-UA"/>
        </w:rPr>
      </w:pPr>
    </w:p>
    <w:p w14:paraId="08556289" w14:textId="77777777" w:rsidR="00C63802" w:rsidRPr="00B64EB8" w:rsidRDefault="00285D64" w:rsidP="008E50CD">
      <w:pPr>
        <w:rPr>
          <w:lang w:val="uk-UA"/>
        </w:rPr>
      </w:pPr>
      <w:r w:rsidRPr="00B64EB8">
        <w:rPr>
          <w:noProof/>
          <w:lang w:val="en-US"/>
        </w:rPr>
        <w:lastRenderedPageBreak/>
        <w:drawing>
          <wp:inline distT="0" distB="0" distL="0" distR="0" wp14:anchorId="6E71972A" wp14:editId="16C12A6F">
            <wp:extent cx="6152515" cy="5236845"/>
            <wp:effectExtent l="0" t="0" r="635" b="190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cstate="print"/>
                    <a:stretch>
                      <a:fillRect/>
                    </a:stretch>
                  </pic:blipFill>
                  <pic:spPr>
                    <a:xfrm>
                      <a:off x="0" y="0"/>
                      <a:ext cx="6152515" cy="5236845"/>
                    </a:xfrm>
                    <a:prstGeom prst="rect">
                      <a:avLst/>
                    </a:prstGeom>
                  </pic:spPr>
                </pic:pic>
              </a:graphicData>
            </a:graphic>
          </wp:inline>
        </w:drawing>
      </w:r>
    </w:p>
    <w:p w14:paraId="4EB1DEFC" w14:textId="77777777" w:rsidR="00991CFF" w:rsidRPr="00B64EB8" w:rsidRDefault="00991CFF" w:rsidP="00991CFF">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w:t>
      </w:r>
      <w:r w:rsidR="00675A29">
        <w:rPr>
          <w:rFonts w:ascii="Times New Roman" w:hAnsi="Times New Roman"/>
          <w:iCs/>
          <w:sz w:val="28"/>
          <w:szCs w:val="28"/>
          <w:lang w:val="uk-UA"/>
        </w:rPr>
        <w:t>20</w:t>
      </w:r>
      <w:r w:rsidRPr="00B64EB8">
        <w:rPr>
          <w:rFonts w:ascii="Times New Roman" w:hAnsi="Times New Roman"/>
          <w:iCs/>
          <w:sz w:val="28"/>
          <w:szCs w:val="28"/>
          <w:lang w:val="uk-UA"/>
        </w:rPr>
        <w:t xml:space="preserve"> – Ізолінії локальної ефективності плівкового охолодження за традиційними отворами (справа) та отворами з напівсферичними заглибленнями (зліва) на ділянці  0 ≤ x/d </w:t>
      </w:r>
      <w:r w:rsidRPr="00A6586C">
        <w:rPr>
          <w:rFonts w:ascii="Times New Roman" w:hAnsi="Times New Roman"/>
          <w:iCs/>
          <w:sz w:val="28"/>
          <w:szCs w:val="28"/>
          <w:lang w:val="uk-UA"/>
        </w:rPr>
        <w:t>≤ 30</w:t>
      </w:r>
      <w:r w:rsidR="00DC0C06" w:rsidRPr="00A6586C">
        <w:rPr>
          <w:rFonts w:ascii="Times New Roman" w:hAnsi="Times New Roman"/>
          <w:iCs/>
          <w:sz w:val="28"/>
          <w:szCs w:val="28"/>
          <w:lang w:val="uk-UA"/>
        </w:rPr>
        <w:t xml:space="preserve"> за </w:t>
      </w:r>
      <w:r w:rsidR="00DC0C06" w:rsidRPr="00A6586C">
        <w:rPr>
          <w:rFonts w:ascii="Times New Roman" w:hAnsi="Times New Roman" w:cs="Times New Roman"/>
          <w:sz w:val="28"/>
          <w:lang w:val="uk-UA"/>
        </w:rPr>
        <w:t>впливу неізотермічності</w:t>
      </w:r>
      <w:r w:rsidR="00DC0C06">
        <w:rPr>
          <w:rFonts w:ascii="Times New Roman" w:hAnsi="Times New Roman"/>
          <w:iCs/>
          <w:sz w:val="28"/>
          <w:szCs w:val="28"/>
          <w:lang w:val="uk-UA"/>
        </w:rPr>
        <w:t xml:space="preserve"> </w:t>
      </w:r>
    </w:p>
    <w:p w14:paraId="18C452C0" w14:textId="77777777" w:rsidR="002A2A0E" w:rsidRPr="00A6586C" w:rsidRDefault="002A2A0E" w:rsidP="008E50CD">
      <w:pPr>
        <w:rPr>
          <w:lang w:val="uk-UA"/>
        </w:rPr>
      </w:pPr>
    </w:p>
    <w:p w14:paraId="3EA74420" w14:textId="77777777" w:rsidR="00CA6B9B" w:rsidRPr="00A6586C" w:rsidRDefault="008B1B26" w:rsidP="00CA6B9B">
      <w:pPr>
        <w:spacing w:after="0" w:line="360" w:lineRule="auto"/>
        <w:ind w:firstLine="567"/>
        <w:jc w:val="both"/>
        <w:rPr>
          <w:rFonts w:ascii="Times New Roman" w:hAnsi="Times New Roman"/>
          <w:iCs/>
          <w:sz w:val="28"/>
          <w:szCs w:val="28"/>
          <w:lang w:val="uk-UA"/>
        </w:rPr>
      </w:pPr>
      <w:r w:rsidRPr="00A6586C">
        <w:rPr>
          <w:rFonts w:ascii="Times New Roman" w:hAnsi="Times New Roman"/>
          <w:iCs/>
          <w:sz w:val="28"/>
          <w:szCs w:val="28"/>
          <w:lang w:val="uk-UA"/>
        </w:rPr>
        <w:t xml:space="preserve">Форму струменю для обох схем можна побачити на рис. 3.21 та рис. 3.22. </w:t>
      </w:r>
      <w:r w:rsidR="00CA6B9B" w:rsidRPr="00A6586C">
        <w:rPr>
          <w:rFonts w:ascii="Times New Roman" w:hAnsi="Times New Roman"/>
          <w:iCs/>
          <w:sz w:val="28"/>
          <w:szCs w:val="28"/>
          <w:lang w:val="uk-UA"/>
        </w:rPr>
        <w:t>Порівнюючи лінії течії на рис. 3.21 та 3.22 можна побачити, що при вдуві охолоджувача через традиційні отвори (без заглиблень) струмінь охолоджувача має вигляд вузької полоси за отворами, в той час як при вдуві через напівсферичні заглиблення він більш рівномірно розподіляється по всій ширині поверхні охолоджуваної пластини.</w:t>
      </w:r>
    </w:p>
    <w:p w14:paraId="31ED5831" w14:textId="77777777" w:rsidR="008B1B26" w:rsidRPr="00B64EB8" w:rsidRDefault="008B1B26" w:rsidP="008B1B26">
      <w:pPr>
        <w:spacing w:after="0" w:line="360" w:lineRule="auto"/>
        <w:ind w:firstLine="567"/>
        <w:jc w:val="both"/>
        <w:rPr>
          <w:rFonts w:ascii="Times New Roman" w:hAnsi="Times New Roman"/>
          <w:iCs/>
          <w:sz w:val="28"/>
          <w:szCs w:val="28"/>
          <w:lang w:val="uk-UA"/>
        </w:rPr>
      </w:pPr>
    </w:p>
    <w:p w14:paraId="795D1E19" w14:textId="77777777" w:rsidR="008B1B26" w:rsidRPr="00B64EB8" w:rsidRDefault="008B1B26" w:rsidP="008E50CD">
      <w:pPr>
        <w:rPr>
          <w:lang w:val="uk-UA"/>
        </w:rPr>
      </w:pPr>
    </w:p>
    <w:p w14:paraId="04589E2C" w14:textId="77777777" w:rsidR="00FA4C92" w:rsidRPr="00B64EB8" w:rsidRDefault="00FA4C92" w:rsidP="008E50CD">
      <w:pPr>
        <w:rPr>
          <w:lang w:val="uk-UA"/>
        </w:rPr>
      </w:pPr>
      <w:r w:rsidRPr="00B64EB8">
        <w:rPr>
          <w:noProof/>
          <w:lang w:val="en-US"/>
        </w:rPr>
        <w:lastRenderedPageBreak/>
        <w:drawing>
          <wp:inline distT="0" distB="0" distL="0" distR="0" wp14:anchorId="0B85A7B0" wp14:editId="217EC9BB">
            <wp:extent cx="6152515" cy="3305810"/>
            <wp:effectExtent l="0" t="0" r="635" b="889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cstate="print"/>
                    <a:stretch>
                      <a:fillRect/>
                    </a:stretch>
                  </pic:blipFill>
                  <pic:spPr>
                    <a:xfrm>
                      <a:off x="0" y="0"/>
                      <a:ext cx="6152515" cy="3305810"/>
                    </a:xfrm>
                    <a:prstGeom prst="rect">
                      <a:avLst/>
                    </a:prstGeom>
                  </pic:spPr>
                </pic:pic>
              </a:graphicData>
            </a:graphic>
          </wp:inline>
        </w:drawing>
      </w:r>
    </w:p>
    <w:p w14:paraId="56B89F7A" w14:textId="77777777" w:rsidR="00FA4C92" w:rsidRPr="00A6586C" w:rsidRDefault="00FA4C92" w:rsidP="00FA4C92">
      <w:pPr>
        <w:spacing w:after="0" w:line="360" w:lineRule="auto"/>
        <w:jc w:val="center"/>
        <w:rPr>
          <w:rFonts w:ascii="Times New Roman" w:hAnsi="Times New Roman" w:cs="Times New Roman"/>
          <w:sz w:val="28"/>
          <w:lang w:val="uk-UA"/>
        </w:rPr>
      </w:pPr>
      <w:r w:rsidRPr="00B64EB8">
        <w:rPr>
          <w:rFonts w:ascii="Times New Roman" w:hAnsi="Times New Roman"/>
          <w:iCs/>
          <w:sz w:val="28"/>
          <w:szCs w:val="28"/>
          <w:lang w:val="uk-UA"/>
        </w:rPr>
        <w:t>Рисунок 3.</w:t>
      </w:r>
      <w:r w:rsidR="00675A29">
        <w:rPr>
          <w:rFonts w:ascii="Times New Roman" w:hAnsi="Times New Roman"/>
          <w:iCs/>
          <w:sz w:val="28"/>
          <w:szCs w:val="28"/>
          <w:lang w:val="uk-UA"/>
        </w:rPr>
        <w:t>21</w:t>
      </w:r>
      <w:r w:rsidRPr="00B64EB8">
        <w:rPr>
          <w:rFonts w:ascii="Times New Roman" w:hAnsi="Times New Roman"/>
          <w:iCs/>
          <w:sz w:val="28"/>
          <w:szCs w:val="28"/>
          <w:lang w:val="uk-UA"/>
        </w:rPr>
        <w:t xml:space="preserve"> – Лінії течії при подачі охолоджувача в напівсферичні за</w:t>
      </w:r>
      <w:r w:rsidRPr="00A6586C">
        <w:rPr>
          <w:rFonts w:ascii="Times New Roman" w:hAnsi="Times New Roman"/>
          <w:iCs/>
          <w:sz w:val="28"/>
          <w:szCs w:val="28"/>
          <w:lang w:val="uk-UA"/>
        </w:rPr>
        <w:t>глиблення</w:t>
      </w:r>
      <w:r w:rsidR="00956441" w:rsidRPr="00A6586C">
        <w:rPr>
          <w:rFonts w:ascii="Times New Roman" w:hAnsi="Times New Roman"/>
          <w:iCs/>
          <w:sz w:val="28"/>
          <w:szCs w:val="28"/>
          <w:lang w:val="uk-UA"/>
        </w:rPr>
        <w:t xml:space="preserve"> за </w:t>
      </w:r>
      <w:r w:rsidR="00956441" w:rsidRPr="00A6586C">
        <w:rPr>
          <w:rFonts w:ascii="Times New Roman" w:hAnsi="Times New Roman" w:cs="Times New Roman"/>
          <w:sz w:val="28"/>
          <w:lang w:val="uk-UA"/>
        </w:rPr>
        <w:t>впливу неізотермічності</w:t>
      </w:r>
    </w:p>
    <w:p w14:paraId="03CAEC95" w14:textId="77777777" w:rsidR="00956441" w:rsidRPr="00B64EB8" w:rsidRDefault="00956441" w:rsidP="00FA4C92">
      <w:pPr>
        <w:spacing w:after="0" w:line="360" w:lineRule="auto"/>
        <w:jc w:val="center"/>
        <w:rPr>
          <w:rFonts w:ascii="Times New Roman" w:hAnsi="Times New Roman"/>
          <w:iCs/>
          <w:sz w:val="28"/>
          <w:szCs w:val="28"/>
          <w:lang w:val="uk-UA"/>
        </w:rPr>
      </w:pPr>
    </w:p>
    <w:p w14:paraId="1AE2BAC4" w14:textId="77777777" w:rsidR="00FA4C92" w:rsidRPr="00B64EB8" w:rsidRDefault="00EE5B6A" w:rsidP="008E50CD">
      <w:pPr>
        <w:rPr>
          <w:lang w:val="uk-UA"/>
        </w:rPr>
      </w:pPr>
      <w:r w:rsidRPr="00B64EB8">
        <w:rPr>
          <w:noProof/>
          <w:lang w:val="en-US"/>
        </w:rPr>
        <w:drawing>
          <wp:inline distT="0" distB="0" distL="0" distR="0" wp14:anchorId="180DC6A7" wp14:editId="638AC597">
            <wp:extent cx="6152515" cy="3274695"/>
            <wp:effectExtent l="0" t="0" r="635" b="190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cstate="print"/>
                    <a:stretch>
                      <a:fillRect/>
                    </a:stretch>
                  </pic:blipFill>
                  <pic:spPr>
                    <a:xfrm>
                      <a:off x="0" y="0"/>
                      <a:ext cx="6152515" cy="3274695"/>
                    </a:xfrm>
                    <a:prstGeom prst="rect">
                      <a:avLst/>
                    </a:prstGeom>
                  </pic:spPr>
                </pic:pic>
              </a:graphicData>
            </a:graphic>
          </wp:inline>
        </w:drawing>
      </w:r>
    </w:p>
    <w:p w14:paraId="0723B23F" w14:textId="77777777" w:rsidR="00FA4C92" w:rsidRPr="00A6586C" w:rsidRDefault="00FA4C92" w:rsidP="00FA4C92">
      <w:pPr>
        <w:spacing w:after="0" w:line="360" w:lineRule="auto"/>
        <w:jc w:val="center"/>
        <w:rPr>
          <w:rFonts w:ascii="Times New Roman" w:hAnsi="Times New Roman"/>
          <w:iCs/>
          <w:sz w:val="28"/>
          <w:szCs w:val="28"/>
          <w:lang w:val="uk-UA"/>
        </w:rPr>
      </w:pPr>
      <w:r w:rsidRPr="00B64EB8">
        <w:rPr>
          <w:rFonts w:ascii="Times New Roman" w:hAnsi="Times New Roman"/>
          <w:iCs/>
          <w:sz w:val="28"/>
          <w:szCs w:val="28"/>
          <w:lang w:val="uk-UA"/>
        </w:rPr>
        <w:t>Рисунок 3.</w:t>
      </w:r>
      <w:r w:rsidR="00675A29">
        <w:rPr>
          <w:rFonts w:ascii="Times New Roman" w:hAnsi="Times New Roman"/>
          <w:iCs/>
          <w:sz w:val="28"/>
          <w:szCs w:val="28"/>
          <w:lang w:val="uk-UA"/>
        </w:rPr>
        <w:t>22</w:t>
      </w:r>
      <w:r w:rsidRPr="00B64EB8">
        <w:rPr>
          <w:rFonts w:ascii="Times New Roman" w:hAnsi="Times New Roman"/>
          <w:iCs/>
          <w:sz w:val="28"/>
          <w:szCs w:val="28"/>
          <w:lang w:val="uk-UA"/>
        </w:rPr>
        <w:t xml:space="preserve"> – Лінії течії при подачі охолоджувача в ряд похилих циліндричних отворів</w:t>
      </w:r>
      <w:r w:rsidR="00956441">
        <w:rPr>
          <w:rFonts w:ascii="Times New Roman" w:hAnsi="Times New Roman"/>
          <w:iCs/>
          <w:sz w:val="28"/>
          <w:szCs w:val="28"/>
          <w:lang w:val="uk-UA"/>
        </w:rPr>
        <w:t xml:space="preserve"> </w:t>
      </w:r>
      <w:r w:rsidR="00956441" w:rsidRPr="00A6586C">
        <w:rPr>
          <w:rFonts w:ascii="Times New Roman" w:hAnsi="Times New Roman"/>
          <w:iCs/>
          <w:sz w:val="28"/>
          <w:szCs w:val="28"/>
          <w:lang w:val="uk-UA"/>
        </w:rPr>
        <w:t xml:space="preserve">за </w:t>
      </w:r>
      <w:r w:rsidR="00956441" w:rsidRPr="00A6586C">
        <w:rPr>
          <w:rFonts w:ascii="Times New Roman" w:hAnsi="Times New Roman" w:cs="Times New Roman"/>
          <w:sz w:val="28"/>
          <w:lang w:val="uk-UA"/>
        </w:rPr>
        <w:t>впливу неізотермічності</w:t>
      </w:r>
    </w:p>
    <w:p w14:paraId="7F79C179" w14:textId="77777777" w:rsidR="00FA4C92" w:rsidRDefault="00FA4C92" w:rsidP="008E50CD">
      <w:pPr>
        <w:rPr>
          <w:lang w:val="uk-UA"/>
        </w:rPr>
      </w:pPr>
    </w:p>
    <w:p w14:paraId="7D002DB3" w14:textId="77777777" w:rsidR="00956441" w:rsidRPr="00A6586C" w:rsidRDefault="00DC0C06" w:rsidP="00DC0C06">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lastRenderedPageBreak/>
        <w:t xml:space="preserve">Розглянемо кількісні значення впливу неізотермічності на адіабатну ефективність плівкового охолодження. Порівняння осередненої по поверхні (для кожного значення m) ефективності плівкового охолодження для схеми з видувом у напівсферичні заглиблення та традиційні отвори представлено на рис. 3.23. З рисунку видно, як значення середньої по поверхні ефективності плівкового охолодження зростає зі збільшенням параметру вдуву на всій ділянці, яка досліджувалась. Найбільше значення ефективності плівкового охолодження при максимальному параметрі вдуву (m = 2.0) спостерігається для схеми з напівсферичними заглибленнями. Для традиційного ряду циліндричних отворів показник середньої по поверхні ефективності плівкового охолодження максимальній при значенні параметра вдуву m = 1.5. </w:t>
      </w:r>
    </w:p>
    <w:p w14:paraId="0AE617DA" w14:textId="77777777" w:rsidR="00956441" w:rsidRDefault="00956441" w:rsidP="0097030C">
      <w:pPr>
        <w:spacing w:after="0" w:line="240" w:lineRule="auto"/>
        <w:ind w:firstLine="567"/>
        <w:jc w:val="both"/>
        <w:rPr>
          <w:rFonts w:ascii="Times New Roman" w:hAnsi="Times New Roman" w:cs="Times New Roman"/>
          <w:color w:val="FF0000"/>
          <w:sz w:val="28"/>
          <w:lang w:val="uk-UA"/>
        </w:rPr>
      </w:pPr>
    </w:p>
    <w:p w14:paraId="382DC85C" w14:textId="77777777" w:rsidR="00956441" w:rsidRPr="00B64EB8" w:rsidRDefault="00956441" w:rsidP="00956441">
      <w:pPr>
        <w:rPr>
          <w:lang w:val="uk-UA"/>
        </w:rPr>
      </w:pPr>
      <w:r w:rsidRPr="00B64EB8">
        <w:rPr>
          <w:noProof/>
          <w:lang w:val="en-US"/>
        </w:rPr>
        <w:drawing>
          <wp:inline distT="0" distB="0" distL="0" distR="0" wp14:anchorId="5DCB1249" wp14:editId="528971F4">
            <wp:extent cx="5927834" cy="4366493"/>
            <wp:effectExtent l="19050" t="0" r="0"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cstate="print"/>
                    <a:stretch>
                      <a:fillRect/>
                    </a:stretch>
                  </pic:blipFill>
                  <pic:spPr>
                    <a:xfrm>
                      <a:off x="0" y="0"/>
                      <a:ext cx="5932267" cy="4369759"/>
                    </a:xfrm>
                    <a:prstGeom prst="rect">
                      <a:avLst/>
                    </a:prstGeom>
                  </pic:spPr>
                </pic:pic>
              </a:graphicData>
            </a:graphic>
          </wp:inline>
        </w:drawing>
      </w:r>
    </w:p>
    <w:p w14:paraId="4F6C33CF" w14:textId="77777777" w:rsidR="0097030C" w:rsidRPr="00BD6466" w:rsidRDefault="00956441" w:rsidP="00956441">
      <w:pPr>
        <w:spacing w:after="0" w:line="360" w:lineRule="auto"/>
        <w:jc w:val="center"/>
        <w:rPr>
          <w:rFonts w:ascii="Times New Roman" w:hAnsi="Times New Roman" w:cs="Times New Roman"/>
          <w:sz w:val="28"/>
        </w:rPr>
      </w:pPr>
      <w:r w:rsidRPr="00B64EB8">
        <w:rPr>
          <w:rFonts w:ascii="Times New Roman" w:hAnsi="Times New Roman" w:cs="Times New Roman"/>
          <w:sz w:val="28"/>
          <w:lang w:val="uk-UA"/>
        </w:rPr>
        <w:t>1 – напівсферичні заглиблення; 2 – традиційний ряд похилих циліндричних отворів</w:t>
      </w:r>
    </w:p>
    <w:p w14:paraId="050C637F" w14:textId="77777777" w:rsidR="0097030C" w:rsidRPr="00BD6466" w:rsidRDefault="0097030C" w:rsidP="0097030C">
      <w:pPr>
        <w:spacing w:after="0" w:line="240" w:lineRule="auto"/>
        <w:jc w:val="center"/>
        <w:rPr>
          <w:rFonts w:ascii="Times New Roman" w:hAnsi="Times New Roman" w:cs="Times New Roman"/>
          <w:sz w:val="28"/>
        </w:rPr>
      </w:pPr>
    </w:p>
    <w:p w14:paraId="4751A3B4" w14:textId="77777777" w:rsidR="00956441" w:rsidRPr="00956441" w:rsidRDefault="00956441" w:rsidP="00A6586C">
      <w:pPr>
        <w:spacing w:after="0" w:line="360" w:lineRule="auto"/>
        <w:rPr>
          <w:rFonts w:ascii="Times New Roman" w:hAnsi="Times New Roman"/>
          <w:iCs/>
          <w:color w:val="FF0000"/>
          <w:sz w:val="28"/>
          <w:szCs w:val="28"/>
          <w:lang w:val="uk-UA"/>
        </w:rPr>
      </w:pPr>
      <w:r>
        <w:rPr>
          <w:rFonts w:ascii="Times New Roman" w:hAnsi="Times New Roman"/>
          <w:iCs/>
          <w:sz w:val="28"/>
          <w:szCs w:val="28"/>
          <w:lang w:val="uk-UA"/>
        </w:rPr>
        <w:t>Рисунок 3.23</w:t>
      </w:r>
      <w:r w:rsidRPr="00B64EB8">
        <w:rPr>
          <w:rFonts w:ascii="Times New Roman" w:hAnsi="Times New Roman"/>
          <w:iCs/>
          <w:sz w:val="28"/>
          <w:szCs w:val="28"/>
          <w:lang w:val="uk-UA"/>
        </w:rPr>
        <w:t xml:space="preserve"> – </w:t>
      </w:r>
      <w:r w:rsidRPr="00A6586C">
        <w:rPr>
          <w:rFonts w:ascii="Times New Roman" w:hAnsi="Times New Roman"/>
          <w:iCs/>
          <w:sz w:val="28"/>
          <w:szCs w:val="28"/>
          <w:lang w:val="uk-UA"/>
        </w:rPr>
        <w:t xml:space="preserve">Середня по поверхні ефективність плівкового охолодження за </w:t>
      </w:r>
      <w:r w:rsidRPr="00A6586C">
        <w:rPr>
          <w:rFonts w:ascii="Times New Roman" w:hAnsi="Times New Roman" w:cs="Times New Roman"/>
          <w:sz w:val="28"/>
          <w:lang w:val="uk-UA"/>
        </w:rPr>
        <w:t>впливу неізотермічності</w:t>
      </w:r>
      <w:r w:rsidRPr="00956441">
        <w:rPr>
          <w:rFonts w:ascii="Times New Roman" w:hAnsi="Times New Roman"/>
          <w:iCs/>
          <w:color w:val="FF0000"/>
          <w:sz w:val="28"/>
          <w:szCs w:val="28"/>
          <w:lang w:val="uk-UA"/>
        </w:rPr>
        <w:t xml:space="preserve"> </w:t>
      </w:r>
    </w:p>
    <w:p w14:paraId="2201FC72" w14:textId="77777777" w:rsidR="00DC0C06" w:rsidRPr="00A6586C" w:rsidRDefault="00DC0C06" w:rsidP="00DC0C06">
      <w:pPr>
        <w:spacing w:after="0" w:line="360" w:lineRule="auto"/>
        <w:ind w:firstLine="567"/>
        <w:jc w:val="both"/>
        <w:rPr>
          <w:rFonts w:ascii="Times New Roman" w:hAnsi="Times New Roman" w:cs="Times New Roman"/>
          <w:sz w:val="28"/>
          <w:lang w:val="uk-UA"/>
        </w:rPr>
      </w:pPr>
      <w:r w:rsidRPr="00A6586C">
        <w:rPr>
          <w:rFonts w:ascii="Times New Roman" w:hAnsi="Times New Roman" w:cs="Times New Roman"/>
          <w:sz w:val="28"/>
          <w:lang w:val="uk-UA"/>
        </w:rPr>
        <w:lastRenderedPageBreak/>
        <w:t>Ефективність плівкового охолодження за системою похилих отворів в напівсферичних заглибленнях, у порівнянні з аналогічною системою традиційних отворів, зростає зі збільшенням параметра вдуву і в діапазоні його зміни від 0,5 до 2,0 становить від 10 до 15 %.</w:t>
      </w:r>
    </w:p>
    <w:p w14:paraId="413E62E7" w14:textId="77777777" w:rsidR="00956441" w:rsidRPr="00A6586C" w:rsidRDefault="00956441" w:rsidP="00956441">
      <w:pPr>
        <w:spacing w:after="0" w:line="360" w:lineRule="auto"/>
        <w:ind w:firstLine="567"/>
        <w:jc w:val="both"/>
        <w:rPr>
          <w:rFonts w:ascii="Times New Roman" w:hAnsi="Times New Roman"/>
          <w:iCs/>
          <w:sz w:val="28"/>
          <w:szCs w:val="28"/>
          <w:lang w:val="uk-UA"/>
        </w:rPr>
      </w:pPr>
      <w:r w:rsidRPr="00A6586C">
        <w:rPr>
          <w:rFonts w:ascii="Times New Roman" w:hAnsi="Times New Roman"/>
          <w:iCs/>
          <w:sz w:val="28"/>
          <w:szCs w:val="28"/>
          <w:lang w:val="uk-UA"/>
        </w:rPr>
        <w:t xml:space="preserve">На рис. 3.23 та 3.24 наведені залежності середньої ефективності плівкового охолодження від відносного кроку x/d для випадку </w:t>
      </w:r>
      <w:r w:rsidRPr="00A6586C">
        <w:rPr>
          <w:rFonts w:ascii="Times New Roman" w:hAnsi="Times New Roman" w:cs="Times New Roman"/>
          <w:sz w:val="28"/>
          <w:lang w:val="uk-UA"/>
        </w:rPr>
        <w:t>впливу неізотермічності для вдуву</w:t>
      </w:r>
      <w:r w:rsidRPr="00A6586C">
        <w:rPr>
          <w:rFonts w:ascii="Times New Roman" w:eastAsia="Calibri" w:hAnsi="Times New Roman" w:cs="Times New Roman"/>
          <w:sz w:val="28"/>
          <w:szCs w:val="28"/>
          <w:lang w:val="uk-UA"/>
        </w:rPr>
        <w:t xml:space="preserve"> через один ряд циліндричних похилих отворів </w:t>
      </w:r>
      <w:r w:rsidRPr="00A6586C">
        <w:rPr>
          <w:rFonts w:ascii="Times New Roman" w:hAnsi="Times New Roman" w:cs="Times New Roman"/>
          <w:sz w:val="28"/>
          <w:lang w:val="uk-UA"/>
        </w:rPr>
        <w:t>в напівсферичних заглибленнях та традиційну схему (без заглиблень)</w:t>
      </w:r>
      <w:r w:rsidRPr="00A6586C">
        <w:rPr>
          <w:rFonts w:ascii="Times New Roman" w:hAnsi="Times New Roman"/>
          <w:iCs/>
          <w:sz w:val="28"/>
          <w:szCs w:val="28"/>
          <w:lang w:val="uk-UA"/>
        </w:rPr>
        <w:t>.</w:t>
      </w:r>
      <w:r w:rsidR="00D91F36" w:rsidRPr="00A6586C">
        <w:rPr>
          <w:rFonts w:ascii="Times New Roman" w:hAnsi="Times New Roman"/>
          <w:iCs/>
          <w:sz w:val="28"/>
          <w:szCs w:val="28"/>
          <w:lang w:val="uk-UA"/>
        </w:rPr>
        <w:t xml:space="preserve"> </w:t>
      </w:r>
      <w:r w:rsidRPr="00A6586C">
        <w:rPr>
          <w:rFonts w:ascii="Times New Roman" w:eastAsia="Calibri" w:hAnsi="Times New Roman" w:cs="Times New Roman"/>
          <w:iCs/>
          <w:sz w:val="28"/>
          <w:szCs w:val="28"/>
          <w:lang w:val="uk-UA"/>
        </w:rPr>
        <w:t>Таким чином три ділянки за отворами дають близькі результати, зміна ефективності плівкового охолодження складає менше 3%, що знаходиться у межах похибки.</w:t>
      </w:r>
    </w:p>
    <w:p w14:paraId="11650852" w14:textId="77777777" w:rsidR="00DC0C06" w:rsidRPr="00B64EB8" w:rsidRDefault="00DC0C06" w:rsidP="008E50CD">
      <w:pPr>
        <w:rPr>
          <w:lang w:val="uk-UA"/>
        </w:rPr>
      </w:pPr>
    </w:p>
    <w:p w14:paraId="6BFCE171" w14:textId="77777777" w:rsidR="006E6EFC" w:rsidRDefault="006E6EFC" w:rsidP="00234E4B">
      <w:pPr>
        <w:spacing w:after="0" w:line="360" w:lineRule="auto"/>
        <w:jc w:val="center"/>
        <w:rPr>
          <w:rFonts w:ascii="Times New Roman" w:hAnsi="Times New Roman"/>
          <w:iCs/>
          <w:sz w:val="28"/>
          <w:szCs w:val="28"/>
          <w:lang w:val="uk-UA"/>
        </w:rPr>
      </w:pPr>
      <w:r w:rsidRPr="00B64EB8">
        <w:rPr>
          <w:rFonts w:ascii="Times New Roman" w:hAnsi="Times New Roman"/>
          <w:iCs/>
          <w:noProof/>
          <w:sz w:val="28"/>
          <w:szCs w:val="28"/>
          <w:lang w:val="en-US"/>
        </w:rPr>
        <w:drawing>
          <wp:inline distT="0" distB="0" distL="0" distR="0" wp14:anchorId="7DE58C02" wp14:editId="6A3917EB">
            <wp:extent cx="4348717" cy="4607243"/>
            <wp:effectExtent l="0" t="0" r="0" b="317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cstate="print"/>
                    <a:stretch>
                      <a:fillRect/>
                    </a:stretch>
                  </pic:blipFill>
                  <pic:spPr>
                    <a:xfrm>
                      <a:off x="0" y="0"/>
                      <a:ext cx="4349062" cy="4607608"/>
                    </a:xfrm>
                    <a:prstGeom prst="rect">
                      <a:avLst/>
                    </a:prstGeom>
                  </pic:spPr>
                </pic:pic>
              </a:graphicData>
            </a:graphic>
          </wp:inline>
        </w:drawing>
      </w:r>
    </w:p>
    <w:p w14:paraId="5F6199F8" w14:textId="77777777" w:rsidR="00675A29" w:rsidRPr="00D91F36" w:rsidRDefault="00675A29" w:rsidP="00675A29">
      <w:pPr>
        <w:spacing w:after="0" w:line="360" w:lineRule="auto"/>
        <w:jc w:val="center"/>
        <w:rPr>
          <w:rFonts w:ascii="Times New Roman" w:hAnsi="Times New Roman"/>
          <w:iCs/>
          <w:sz w:val="28"/>
          <w:szCs w:val="28"/>
        </w:rPr>
      </w:pPr>
      <w:r w:rsidRPr="00B64EB8">
        <w:rPr>
          <w:rFonts w:ascii="Times New Roman" w:hAnsi="Times New Roman"/>
          <w:iCs/>
          <w:sz w:val="28"/>
          <w:szCs w:val="28"/>
          <w:lang w:val="uk-UA"/>
        </w:rPr>
        <w:t>Рисун</w:t>
      </w:r>
      <w:r>
        <w:rPr>
          <w:rFonts w:ascii="Times New Roman" w:hAnsi="Times New Roman"/>
          <w:iCs/>
          <w:sz w:val="28"/>
          <w:szCs w:val="28"/>
          <w:lang w:val="uk-UA"/>
        </w:rPr>
        <w:t>ок 3.24</w:t>
      </w:r>
      <w:r w:rsidRPr="00B64EB8">
        <w:rPr>
          <w:rFonts w:ascii="Times New Roman" w:hAnsi="Times New Roman"/>
          <w:iCs/>
          <w:sz w:val="28"/>
          <w:szCs w:val="28"/>
          <w:lang w:val="uk-UA"/>
        </w:rPr>
        <w:t xml:space="preserve"> – </w:t>
      </w:r>
      <w:r>
        <w:rPr>
          <w:rFonts w:ascii="Times New Roman" w:hAnsi="Times New Roman"/>
          <w:iCs/>
          <w:sz w:val="28"/>
          <w:szCs w:val="28"/>
          <w:lang w:val="uk-UA"/>
        </w:rPr>
        <w:t>Подовжня</w:t>
      </w:r>
      <w:r w:rsidRPr="00B64EB8">
        <w:rPr>
          <w:rFonts w:ascii="Times New Roman" w:hAnsi="Times New Roman"/>
          <w:iCs/>
          <w:sz w:val="28"/>
          <w:szCs w:val="28"/>
          <w:lang w:val="uk-UA"/>
        </w:rPr>
        <w:t xml:space="preserve"> ефективність плівкового охолодження для </w:t>
      </w:r>
      <w:r w:rsidRPr="00A6586C">
        <w:rPr>
          <w:rFonts w:ascii="Times New Roman" w:hAnsi="Times New Roman"/>
          <w:iCs/>
          <w:sz w:val="28"/>
          <w:szCs w:val="28"/>
          <w:lang w:val="uk-UA"/>
        </w:rPr>
        <w:t>напівсферичних заглиблень</w:t>
      </w:r>
      <w:r w:rsidR="0097030C" w:rsidRPr="00A6586C">
        <w:rPr>
          <w:rFonts w:ascii="Times New Roman" w:hAnsi="Times New Roman"/>
          <w:iCs/>
          <w:sz w:val="28"/>
          <w:szCs w:val="28"/>
          <w:lang w:val="uk-UA"/>
        </w:rPr>
        <w:t xml:space="preserve"> за </w:t>
      </w:r>
      <w:r w:rsidR="0097030C" w:rsidRPr="00A6586C">
        <w:rPr>
          <w:rFonts w:ascii="Times New Roman" w:hAnsi="Times New Roman" w:cs="Times New Roman"/>
          <w:sz w:val="28"/>
          <w:lang w:val="uk-UA"/>
        </w:rPr>
        <w:t>впливу неізотермічності</w:t>
      </w:r>
      <w:r w:rsidR="00D91F36" w:rsidRPr="00A6586C">
        <w:rPr>
          <w:rFonts w:ascii="Times New Roman" w:hAnsi="Times New Roman"/>
          <w:iCs/>
          <w:sz w:val="28"/>
          <w:szCs w:val="28"/>
          <w:lang w:val="uk-UA"/>
        </w:rPr>
        <w:t xml:space="preserve"> при </w:t>
      </w:r>
      <w:r w:rsidR="00D91F36" w:rsidRPr="00A6586C">
        <w:rPr>
          <w:rFonts w:ascii="Times New Roman" w:hAnsi="Times New Roman"/>
          <w:iCs/>
          <w:sz w:val="28"/>
          <w:szCs w:val="28"/>
          <w:lang w:val="en-US"/>
        </w:rPr>
        <w:t>m </w:t>
      </w:r>
      <w:r w:rsidR="00D91F36" w:rsidRPr="00A6586C">
        <w:rPr>
          <w:rFonts w:ascii="Times New Roman" w:hAnsi="Times New Roman"/>
          <w:iCs/>
          <w:sz w:val="28"/>
          <w:szCs w:val="28"/>
        </w:rPr>
        <w:t>=</w:t>
      </w:r>
      <w:r w:rsidR="00D91F36" w:rsidRPr="00A6586C">
        <w:rPr>
          <w:rFonts w:ascii="Times New Roman" w:hAnsi="Times New Roman"/>
          <w:iCs/>
          <w:sz w:val="28"/>
          <w:szCs w:val="28"/>
          <w:lang w:val="en-US"/>
        </w:rPr>
        <w:t> </w:t>
      </w:r>
      <w:r w:rsidR="00D91F36" w:rsidRPr="00A6586C">
        <w:rPr>
          <w:rFonts w:ascii="Times New Roman" w:hAnsi="Times New Roman"/>
          <w:iCs/>
          <w:sz w:val="28"/>
          <w:szCs w:val="28"/>
        </w:rPr>
        <w:t>1,0</w:t>
      </w:r>
    </w:p>
    <w:p w14:paraId="3E5CAAEA" w14:textId="77777777" w:rsidR="00675A29" w:rsidRPr="00B64EB8" w:rsidRDefault="00675A29" w:rsidP="00234E4B">
      <w:pPr>
        <w:spacing w:after="0" w:line="360" w:lineRule="auto"/>
        <w:jc w:val="center"/>
        <w:rPr>
          <w:rFonts w:ascii="Times New Roman" w:hAnsi="Times New Roman"/>
          <w:iCs/>
          <w:sz w:val="28"/>
          <w:szCs w:val="28"/>
          <w:lang w:val="uk-UA"/>
        </w:rPr>
      </w:pPr>
    </w:p>
    <w:p w14:paraId="0415BB76" w14:textId="77777777" w:rsidR="00234E4B" w:rsidRPr="00B64EB8" w:rsidRDefault="00234E4B" w:rsidP="008E50CD">
      <w:pPr>
        <w:rPr>
          <w:lang w:val="uk-UA"/>
        </w:rPr>
      </w:pPr>
    </w:p>
    <w:p w14:paraId="50C55949" w14:textId="77777777" w:rsidR="006E6EFC" w:rsidRDefault="006E6EFC" w:rsidP="00D91F36">
      <w:pPr>
        <w:jc w:val="center"/>
        <w:rPr>
          <w:lang w:val="uk-UA"/>
        </w:rPr>
      </w:pPr>
      <w:r w:rsidRPr="00B64EB8">
        <w:rPr>
          <w:noProof/>
          <w:lang w:val="en-US"/>
        </w:rPr>
        <w:lastRenderedPageBreak/>
        <w:drawing>
          <wp:inline distT="0" distB="0" distL="0" distR="0" wp14:anchorId="2B57817E" wp14:editId="570F808F">
            <wp:extent cx="4348716" cy="4595573"/>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cstate="print"/>
                    <a:stretch>
                      <a:fillRect/>
                    </a:stretch>
                  </pic:blipFill>
                  <pic:spPr>
                    <a:xfrm>
                      <a:off x="0" y="0"/>
                      <a:ext cx="4352245" cy="4599302"/>
                    </a:xfrm>
                    <a:prstGeom prst="rect">
                      <a:avLst/>
                    </a:prstGeom>
                  </pic:spPr>
                </pic:pic>
              </a:graphicData>
            </a:graphic>
          </wp:inline>
        </w:drawing>
      </w:r>
    </w:p>
    <w:p w14:paraId="3DFF20EF" w14:textId="77777777" w:rsidR="00D91F36" w:rsidRPr="00A6586C" w:rsidRDefault="003C21CD" w:rsidP="00D91F36">
      <w:pPr>
        <w:spacing w:after="0" w:line="360" w:lineRule="auto"/>
        <w:jc w:val="center"/>
        <w:rPr>
          <w:rFonts w:ascii="Times New Roman" w:hAnsi="Times New Roman"/>
          <w:iCs/>
          <w:sz w:val="28"/>
          <w:szCs w:val="28"/>
        </w:rPr>
      </w:pPr>
      <w:r w:rsidRPr="00B64EB8">
        <w:rPr>
          <w:rFonts w:ascii="Times New Roman" w:hAnsi="Times New Roman"/>
          <w:iCs/>
          <w:sz w:val="28"/>
          <w:szCs w:val="28"/>
          <w:lang w:val="uk-UA"/>
        </w:rPr>
        <w:t>Рисун</w:t>
      </w:r>
      <w:r>
        <w:rPr>
          <w:rFonts w:ascii="Times New Roman" w:hAnsi="Times New Roman"/>
          <w:iCs/>
          <w:sz w:val="28"/>
          <w:szCs w:val="28"/>
          <w:lang w:val="uk-UA"/>
        </w:rPr>
        <w:t>ок 3.25</w:t>
      </w:r>
      <w:r w:rsidRPr="00B64EB8">
        <w:rPr>
          <w:rFonts w:ascii="Times New Roman" w:hAnsi="Times New Roman"/>
          <w:iCs/>
          <w:sz w:val="28"/>
          <w:szCs w:val="28"/>
          <w:lang w:val="uk-UA"/>
        </w:rPr>
        <w:t xml:space="preserve"> – </w:t>
      </w:r>
      <w:r>
        <w:rPr>
          <w:rFonts w:ascii="Times New Roman" w:hAnsi="Times New Roman"/>
          <w:iCs/>
          <w:sz w:val="28"/>
          <w:szCs w:val="28"/>
          <w:lang w:val="uk-UA"/>
        </w:rPr>
        <w:t>Подовжня</w:t>
      </w:r>
      <w:r w:rsidRPr="00B64EB8">
        <w:rPr>
          <w:rFonts w:ascii="Times New Roman" w:hAnsi="Times New Roman"/>
          <w:iCs/>
          <w:sz w:val="28"/>
          <w:szCs w:val="28"/>
          <w:lang w:val="uk-UA"/>
        </w:rPr>
        <w:t xml:space="preserve"> ефективність плівкового охолодження для </w:t>
      </w:r>
      <w:r>
        <w:rPr>
          <w:rFonts w:ascii="Times New Roman" w:hAnsi="Times New Roman"/>
          <w:iCs/>
          <w:sz w:val="28"/>
          <w:szCs w:val="28"/>
          <w:lang w:val="uk-UA"/>
        </w:rPr>
        <w:t>ряду традиційних похилих отворів</w:t>
      </w:r>
      <w:r w:rsidR="0097030C" w:rsidRPr="0097030C">
        <w:rPr>
          <w:rFonts w:ascii="Times New Roman" w:hAnsi="Times New Roman"/>
          <w:iCs/>
          <w:color w:val="FF0000"/>
          <w:sz w:val="28"/>
          <w:szCs w:val="28"/>
          <w:lang w:val="uk-UA"/>
        </w:rPr>
        <w:t xml:space="preserve"> </w:t>
      </w:r>
      <w:r w:rsidR="0097030C" w:rsidRPr="00A6586C">
        <w:rPr>
          <w:rFonts w:ascii="Times New Roman" w:hAnsi="Times New Roman"/>
          <w:iCs/>
          <w:sz w:val="28"/>
          <w:szCs w:val="28"/>
          <w:lang w:val="uk-UA"/>
        </w:rPr>
        <w:t xml:space="preserve">за </w:t>
      </w:r>
      <w:r w:rsidR="0097030C" w:rsidRPr="00A6586C">
        <w:rPr>
          <w:rFonts w:ascii="Times New Roman" w:hAnsi="Times New Roman" w:cs="Times New Roman"/>
          <w:sz w:val="28"/>
          <w:lang w:val="uk-UA"/>
        </w:rPr>
        <w:t>впливу неізотермічності</w:t>
      </w:r>
      <w:r w:rsidR="00D91F36" w:rsidRPr="00A6586C">
        <w:rPr>
          <w:rFonts w:ascii="Times New Roman" w:hAnsi="Times New Roman"/>
          <w:iCs/>
          <w:sz w:val="28"/>
          <w:szCs w:val="28"/>
        </w:rPr>
        <w:t xml:space="preserve"> </w:t>
      </w:r>
      <w:r w:rsidR="00D91F36" w:rsidRPr="00A6586C">
        <w:rPr>
          <w:rFonts w:ascii="Times New Roman" w:hAnsi="Times New Roman"/>
          <w:iCs/>
          <w:sz w:val="28"/>
          <w:szCs w:val="28"/>
          <w:lang w:val="uk-UA"/>
        </w:rPr>
        <w:t xml:space="preserve">при </w:t>
      </w:r>
      <w:r w:rsidR="00D91F36" w:rsidRPr="00A6586C">
        <w:rPr>
          <w:rFonts w:ascii="Times New Roman" w:hAnsi="Times New Roman"/>
          <w:iCs/>
          <w:sz w:val="28"/>
          <w:szCs w:val="28"/>
          <w:lang w:val="en-US"/>
        </w:rPr>
        <w:t>m </w:t>
      </w:r>
      <w:r w:rsidR="00D91F36" w:rsidRPr="00A6586C">
        <w:rPr>
          <w:rFonts w:ascii="Times New Roman" w:hAnsi="Times New Roman"/>
          <w:iCs/>
          <w:sz w:val="28"/>
          <w:szCs w:val="28"/>
        </w:rPr>
        <w:t>=</w:t>
      </w:r>
      <w:r w:rsidR="00D91F36" w:rsidRPr="00A6586C">
        <w:rPr>
          <w:rFonts w:ascii="Times New Roman" w:hAnsi="Times New Roman"/>
          <w:iCs/>
          <w:sz w:val="28"/>
          <w:szCs w:val="28"/>
          <w:lang w:val="en-US"/>
        </w:rPr>
        <w:t> </w:t>
      </w:r>
      <w:r w:rsidR="00D91F36" w:rsidRPr="00A6586C">
        <w:rPr>
          <w:rFonts w:ascii="Times New Roman" w:hAnsi="Times New Roman"/>
          <w:iCs/>
          <w:sz w:val="28"/>
          <w:szCs w:val="28"/>
        </w:rPr>
        <w:t>1,0</w:t>
      </w:r>
    </w:p>
    <w:p w14:paraId="7F9F3B60" w14:textId="77777777" w:rsidR="003C21CD" w:rsidRPr="00A6586C" w:rsidRDefault="003C21CD" w:rsidP="003C21CD">
      <w:pPr>
        <w:spacing w:after="0" w:line="360" w:lineRule="auto"/>
        <w:jc w:val="center"/>
        <w:rPr>
          <w:rFonts w:ascii="Times New Roman" w:hAnsi="Times New Roman"/>
          <w:iCs/>
          <w:sz w:val="28"/>
          <w:szCs w:val="28"/>
        </w:rPr>
      </w:pPr>
    </w:p>
    <w:p w14:paraId="1AB5C7D1" w14:textId="77777777" w:rsidR="0097030C" w:rsidRPr="00A6586C" w:rsidRDefault="0097030C" w:rsidP="0097030C">
      <w:pPr>
        <w:adjustRightInd w:val="0"/>
        <w:spacing w:line="360" w:lineRule="auto"/>
        <w:ind w:firstLine="567"/>
        <w:contextualSpacing/>
        <w:jc w:val="both"/>
        <w:rPr>
          <w:rFonts w:ascii="Times New Roman" w:eastAsia="Calibri" w:hAnsi="Times New Roman" w:cs="Times New Roman"/>
          <w:iCs/>
          <w:sz w:val="28"/>
          <w:szCs w:val="28"/>
          <w:lang w:val="uk-UA"/>
        </w:rPr>
      </w:pPr>
      <w:r w:rsidRPr="00A6586C">
        <w:rPr>
          <w:rFonts w:ascii="Times New Roman" w:eastAsia="Calibri" w:hAnsi="Times New Roman" w:cs="Times New Roman"/>
          <w:iCs/>
          <w:sz w:val="28"/>
          <w:szCs w:val="28"/>
          <w:lang w:val="uk-UA"/>
        </w:rPr>
        <w:t xml:space="preserve">Результати розрахунків середньої ефективності плівкового охолодження для традиційного ряду циліндричних отворів та для конфігурації з напівсферичними поглибленнями </w:t>
      </w:r>
      <w:r w:rsidRPr="00A6586C">
        <w:rPr>
          <w:rFonts w:ascii="Times New Roman" w:hAnsi="Times New Roman"/>
          <w:iCs/>
          <w:sz w:val="28"/>
          <w:szCs w:val="28"/>
          <w:lang w:val="uk-UA"/>
        </w:rPr>
        <w:t xml:space="preserve">за </w:t>
      </w:r>
      <w:r w:rsidRPr="00A6586C">
        <w:rPr>
          <w:rFonts w:ascii="Times New Roman" w:hAnsi="Times New Roman" w:cs="Times New Roman"/>
          <w:sz w:val="28"/>
          <w:lang w:val="uk-UA"/>
        </w:rPr>
        <w:t>впливу неізотермічності</w:t>
      </w:r>
      <w:r w:rsidRPr="00A6586C">
        <w:rPr>
          <w:rFonts w:ascii="Times New Roman" w:hAnsi="Times New Roman"/>
          <w:iCs/>
          <w:sz w:val="28"/>
          <w:szCs w:val="28"/>
          <w:lang w:val="uk-UA"/>
        </w:rPr>
        <w:t xml:space="preserve"> </w:t>
      </w:r>
      <w:r w:rsidRPr="00A6586C">
        <w:rPr>
          <w:rFonts w:ascii="Times New Roman" w:eastAsia="Calibri" w:hAnsi="Times New Roman" w:cs="Times New Roman"/>
          <w:iCs/>
          <w:sz w:val="28"/>
          <w:szCs w:val="28"/>
        </w:rPr>
        <w:t>при</w:t>
      </w:r>
      <w:r w:rsidR="00D5738A" w:rsidRPr="00A6586C">
        <w:rPr>
          <w:rFonts w:ascii="Times New Roman" w:eastAsia="Calibri" w:hAnsi="Times New Roman" w:cs="Times New Roman"/>
          <w:iCs/>
          <w:sz w:val="28"/>
          <w:szCs w:val="28"/>
        </w:rPr>
        <w:t xml:space="preserve"> параметрах вдуву в</w:t>
      </w:r>
      <w:r w:rsidR="00D5738A" w:rsidRPr="00A6586C">
        <w:rPr>
          <w:rFonts w:ascii="Times New Roman" w:eastAsia="Calibri" w:hAnsi="Times New Roman" w:cs="Times New Roman"/>
          <w:iCs/>
          <w:sz w:val="28"/>
          <w:szCs w:val="28"/>
          <w:lang w:val="uk-UA"/>
        </w:rPr>
        <w:t>ід 0,5 до 2,0</w:t>
      </w:r>
      <w:r w:rsidRPr="00A6586C">
        <w:rPr>
          <w:rFonts w:ascii="Times New Roman" w:eastAsia="Calibri" w:hAnsi="Times New Roman" w:cs="Times New Roman"/>
          <w:iCs/>
          <w:sz w:val="28"/>
          <w:szCs w:val="28"/>
        </w:rPr>
        <w:t xml:space="preserve"> </w:t>
      </w:r>
      <w:r w:rsidRPr="00A6586C">
        <w:rPr>
          <w:rFonts w:ascii="Times New Roman" w:eastAsia="Calibri" w:hAnsi="Times New Roman" w:cs="Times New Roman"/>
          <w:iCs/>
          <w:sz w:val="28"/>
          <w:szCs w:val="28"/>
          <w:lang w:val="uk-UA"/>
        </w:rPr>
        <w:t xml:space="preserve">представлені на рис. 3.26. </w:t>
      </w:r>
    </w:p>
    <w:p w14:paraId="4ABF4CCE" w14:textId="77777777" w:rsidR="0079181E" w:rsidRPr="00B64EB8" w:rsidRDefault="0079181E" w:rsidP="0097030C">
      <w:pPr>
        <w:spacing w:line="360" w:lineRule="auto"/>
        <w:ind w:firstLine="567"/>
        <w:jc w:val="both"/>
        <w:rPr>
          <w:lang w:val="uk-UA"/>
        </w:rPr>
      </w:pPr>
    </w:p>
    <w:p w14:paraId="27F2574D" w14:textId="77777777" w:rsidR="0079181E" w:rsidRPr="00B64EB8" w:rsidRDefault="00442D92" w:rsidP="00D91F36">
      <w:pPr>
        <w:jc w:val="center"/>
        <w:rPr>
          <w:lang w:val="uk-UA"/>
        </w:rPr>
      </w:pPr>
      <w:r>
        <w:rPr>
          <w:noProof/>
          <w:lang w:val="en-US"/>
        </w:rPr>
        <w:lastRenderedPageBreak/>
        <w:drawing>
          <wp:inline distT="0" distB="0" distL="0" distR="0" wp14:anchorId="08C3DA39" wp14:editId="5C97823D">
            <wp:extent cx="6480175" cy="4712335"/>
            <wp:effectExtent l="19050" t="0" r="0" b="0"/>
            <wp:docPr id="2" name="Рисунок 1" descr="effecctivn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ecctivness.png"/>
                    <pic:cNvPicPr/>
                  </pic:nvPicPr>
                  <pic:blipFill>
                    <a:blip r:embed="rId156" cstate="print"/>
                    <a:stretch>
                      <a:fillRect/>
                    </a:stretch>
                  </pic:blipFill>
                  <pic:spPr>
                    <a:xfrm>
                      <a:off x="0" y="0"/>
                      <a:ext cx="6480175" cy="4712335"/>
                    </a:xfrm>
                    <a:prstGeom prst="rect">
                      <a:avLst/>
                    </a:prstGeom>
                  </pic:spPr>
                </pic:pic>
              </a:graphicData>
            </a:graphic>
          </wp:inline>
        </w:drawing>
      </w:r>
    </w:p>
    <w:p w14:paraId="170BDDFF" w14:textId="77777777" w:rsidR="0079181E" w:rsidRPr="00B64EB8" w:rsidRDefault="0079181E" w:rsidP="0079181E">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1 – напівсферичні заглиблення; 2 – традиційний ряд похилих циліндричних отворів</w:t>
      </w:r>
    </w:p>
    <w:p w14:paraId="3D503BE1" w14:textId="77777777" w:rsidR="0079181E" w:rsidRPr="00B64EB8" w:rsidRDefault="0079181E" w:rsidP="0079181E">
      <w:pPr>
        <w:spacing w:after="0" w:line="360" w:lineRule="auto"/>
        <w:jc w:val="center"/>
        <w:rPr>
          <w:rFonts w:ascii="Times New Roman" w:hAnsi="Times New Roman" w:cs="Times New Roman"/>
          <w:sz w:val="28"/>
          <w:lang w:val="uk-UA"/>
        </w:rPr>
      </w:pPr>
    </w:p>
    <w:p w14:paraId="4A160213" w14:textId="77777777" w:rsidR="0079181E" w:rsidRPr="00A6586C" w:rsidRDefault="0079181E" w:rsidP="0079181E">
      <w:pPr>
        <w:spacing w:after="0" w:line="360" w:lineRule="auto"/>
        <w:jc w:val="center"/>
        <w:rPr>
          <w:rFonts w:ascii="Times New Roman" w:hAnsi="Times New Roman" w:cs="Times New Roman"/>
          <w:sz w:val="28"/>
          <w:lang w:val="uk-UA"/>
        </w:rPr>
      </w:pPr>
      <w:r w:rsidRPr="00B64EB8">
        <w:rPr>
          <w:rFonts w:ascii="Times New Roman" w:hAnsi="Times New Roman" w:cs="Times New Roman"/>
          <w:sz w:val="28"/>
          <w:lang w:val="uk-UA"/>
        </w:rPr>
        <w:t>Рисунок 3.2</w:t>
      </w:r>
      <w:r w:rsidR="003C21CD">
        <w:rPr>
          <w:rFonts w:ascii="Times New Roman" w:hAnsi="Times New Roman" w:cs="Times New Roman"/>
          <w:sz w:val="28"/>
          <w:lang w:val="uk-UA"/>
        </w:rPr>
        <w:t>6</w:t>
      </w:r>
      <w:r w:rsidRPr="00B64EB8">
        <w:rPr>
          <w:rFonts w:ascii="Times New Roman" w:hAnsi="Times New Roman" w:cs="Times New Roman"/>
          <w:sz w:val="28"/>
          <w:lang w:val="uk-UA"/>
        </w:rPr>
        <w:t xml:space="preserve"> – Середня по </w:t>
      </w:r>
      <w:r w:rsidRPr="00A6586C">
        <w:rPr>
          <w:rFonts w:ascii="Times New Roman" w:hAnsi="Times New Roman" w:cs="Times New Roman"/>
          <w:sz w:val="28"/>
          <w:lang w:val="uk-UA"/>
        </w:rPr>
        <w:t>поверхні ефективність плівкового охолодження</w:t>
      </w:r>
      <w:r w:rsidR="0097030C" w:rsidRPr="00A6586C">
        <w:rPr>
          <w:rFonts w:ascii="Times New Roman" w:hAnsi="Times New Roman"/>
          <w:iCs/>
          <w:sz w:val="28"/>
          <w:szCs w:val="28"/>
          <w:lang w:val="uk-UA"/>
        </w:rPr>
        <w:t xml:space="preserve"> за </w:t>
      </w:r>
      <w:r w:rsidR="0097030C" w:rsidRPr="00A6586C">
        <w:rPr>
          <w:rFonts w:ascii="Times New Roman" w:hAnsi="Times New Roman" w:cs="Times New Roman"/>
          <w:sz w:val="28"/>
          <w:lang w:val="uk-UA"/>
        </w:rPr>
        <w:t>впливу неізотермічності</w:t>
      </w:r>
      <w:r w:rsidR="0097030C" w:rsidRPr="00A6586C">
        <w:rPr>
          <w:rFonts w:ascii="Times New Roman" w:hAnsi="Times New Roman"/>
          <w:iCs/>
          <w:sz w:val="28"/>
          <w:szCs w:val="28"/>
        </w:rPr>
        <w:t xml:space="preserve"> </w:t>
      </w:r>
    </w:p>
    <w:p w14:paraId="495A7CDA" w14:textId="77777777" w:rsidR="0079181E" w:rsidRPr="00A6586C" w:rsidRDefault="0079181E" w:rsidP="008E50CD">
      <w:pPr>
        <w:rPr>
          <w:lang w:val="uk-UA"/>
        </w:rPr>
      </w:pPr>
    </w:p>
    <w:p w14:paraId="2F748AE4" w14:textId="77777777" w:rsidR="0097030C" w:rsidRPr="00A6586C" w:rsidRDefault="0097030C" w:rsidP="0097030C">
      <w:pPr>
        <w:adjustRightInd w:val="0"/>
        <w:spacing w:line="360" w:lineRule="auto"/>
        <w:ind w:firstLine="567"/>
        <w:contextualSpacing/>
        <w:jc w:val="both"/>
        <w:rPr>
          <w:rFonts w:ascii="Times New Roman" w:eastAsia="Calibri" w:hAnsi="Times New Roman" w:cs="Times New Roman"/>
          <w:iCs/>
          <w:sz w:val="28"/>
          <w:szCs w:val="28"/>
          <w:lang w:val="uk-UA"/>
        </w:rPr>
      </w:pPr>
      <w:r w:rsidRPr="00A6586C">
        <w:rPr>
          <w:rFonts w:ascii="Times New Roman" w:eastAsia="Calibri" w:hAnsi="Times New Roman" w:cs="Times New Roman"/>
          <w:iCs/>
          <w:sz w:val="28"/>
          <w:szCs w:val="28"/>
          <w:lang w:val="uk-UA"/>
        </w:rPr>
        <w:t xml:space="preserve">Збільшення ефективності плівкового охолодження спостерігається </w:t>
      </w:r>
      <w:r w:rsidR="00D5738A" w:rsidRPr="00A6586C">
        <w:rPr>
          <w:rFonts w:ascii="Times New Roman" w:eastAsia="Calibri" w:hAnsi="Times New Roman" w:cs="Times New Roman"/>
          <w:iCs/>
          <w:sz w:val="28"/>
          <w:szCs w:val="28"/>
          <w:lang w:val="uk-UA"/>
        </w:rPr>
        <w:t xml:space="preserve">при всіх досліджених параметрах вдуву </w:t>
      </w:r>
      <w:r w:rsidRPr="00A6586C">
        <w:rPr>
          <w:rFonts w:ascii="Times New Roman" w:eastAsia="Calibri" w:hAnsi="Times New Roman" w:cs="Times New Roman"/>
          <w:iCs/>
          <w:sz w:val="28"/>
          <w:szCs w:val="28"/>
          <w:lang w:val="uk-UA"/>
        </w:rPr>
        <w:t>по всій довжині пластини</w:t>
      </w:r>
      <w:r w:rsidR="00D5738A" w:rsidRPr="00A6586C">
        <w:rPr>
          <w:rFonts w:ascii="Times New Roman" w:eastAsia="Calibri" w:hAnsi="Times New Roman" w:cs="Times New Roman"/>
          <w:iCs/>
          <w:sz w:val="28"/>
          <w:szCs w:val="28"/>
          <w:lang w:val="uk-UA"/>
        </w:rPr>
        <w:t xml:space="preserve">. При параметрах вдуву </w:t>
      </w:r>
      <w:r w:rsidR="00D5738A" w:rsidRPr="00A6586C">
        <w:rPr>
          <w:rFonts w:ascii="Times New Roman" w:hAnsi="Times New Roman"/>
          <w:iCs/>
          <w:sz w:val="28"/>
          <w:szCs w:val="28"/>
          <w:lang w:val="en-US"/>
        </w:rPr>
        <w:t>m </w:t>
      </w:r>
      <w:r w:rsidR="00D5738A" w:rsidRPr="00A6586C">
        <w:rPr>
          <w:rFonts w:ascii="Times New Roman" w:hAnsi="Times New Roman"/>
          <w:iCs/>
          <w:sz w:val="28"/>
          <w:szCs w:val="28"/>
          <w:lang w:val="uk-UA"/>
        </w:rPr>
        <w:t>=</w:t>
      </w:r>
      <w:r w:rsidR="00D5738A" w:rsidRPr="00A6586C">
        <w:rPr>
          <w:rFonts w:ascii="Times New Roman" w:hAnsi="Times New Roman"/>
          <w:iCs/>
          <w:sz w:val="28"/>
          <w:szCs w:val="28"/>
          <w:lang w:val="en-US"/>
        </w:rPr>
        <w:t> </w:t>
      </w:r>
      <w:r w:rsidR="00D5738A" w:rsidRPr="00A6586C">
        <w:rPr>
          <w:rFonts w:ascii="Times New Roman" w:hAnsi="Times New Roman"/>
          <w:iCs/>
          <w:sz w:val="28"/>
          <w:szCs w:val="28"/>
          <w:lang w:val="uk-UA"/>
        </w:rPr>
        <w:t xml:space="preserve">0,5 та 1,0 </w:t>
      </w:r>
      <w:r w:rsidR="00D5738A" w:rsidRPr="00A6586C">
        <w:rPr>
          <w:rFonts w:ascii="Times New Roman" w:eastAsia="Calibri" w:hAnsi="Times New Roman" w:cs="Times New Roman"/>
          <w:iCs/>
          <w:sz w:val="28"/>
          <w:szCs w:val="28"/>
          <w:lang w:val="uk-UA"/>
        </w:rPr>
        <w:t xml:space="preserve">особливо </w:t>
      </w:r>
      <w:r w:rsidRPr="00A6586C">
        <w:rPr>
          <w:rFonts w:ascii="Times New Roman" w:eastAsia="Calibri" w:hAnsi="Times New Roman" w:cs="Times New Roman"/>
          <w:iCs/>
          <w:sz w:val="28"/>
          <w:szCs w:val="28"/>
          <w:lang w:val="uk-UA"/>
        </w:rPr>
        <w:t>на початковій стабілізаційній ділянці (</w:t>
      </w:r>
      <w:r w:rsidRPr="00A6586C">
        <w:rPr>
          <w:rFonts w:ascii="Times New Roman" w:eastAsia="Calibri" w:hAnsi="Times New Roman" w:cs="Times New Roman"/>
          <w:iCs/>
          <w:sz w:val="28"/>
          <w:szCs w:val="28"/>
          <w:lang w:val="en-US"/>
        </w:rPr>
        <w:t>x</w:t>
      </w:r>
      <w:r w:rsidRPr="00A6586C">
        <w:rPr>
          <w:rFonts w:ascii="Times New Roman" w:eastAsia="Calibri" w:hAnsi="Times New Roman" w:cs="Times New Roman"/>
          <w:iCs/>
          <w:sz w:val="28"/>
          <w:szCs w:val="28"/>
          <w:lang w:val="uk-UA"/>
        </w:rPr>
        <w:t>/</w:t>
      </w:r>
      <w:r w:rsidRPr="00A6586C">
        <w:rPr>
          <w:rFonts w:ascii="Times New Roman" w:eastAsia="Calibri" w:hAnsi="Times New Roman" w:cs="Times New Roman"/>
          <w:iCs/>
          <w:sz w:val="28"/>
          <w:szCs w:val="28"/>
          <w:lang w:val="en-US"/>
        </w:rPr>
        <w:t>d</w:t>
      </w:r>
      <w:r w:rsidRPr="00A6586C">
        <w:rPr>
          <w:rFonts w:ascii="Times New Roman" w:eastAsia="Calibri" w:hAnsi="Times New Roman" w:cs="Times New Roman"/>
          <w:iCs/>
          <w:sz w:val="28"/>
          <w:szCs w:val="28"/>
          <w:lang w:val="uk-UA"/>
        </w:rPr>
        <w:t xml:space="preserve"> = 0…10), </w:t>
      </w:r>
      <w:r w:rsidR="00D5738A" w:rsidRPr="00A6586C">
        <w:rPr>
          <w:rFonts w:ascii="Times New Roman" w:eastAsia="Calibri" w:hAnsi="Times New Roman" w:cs="Times New Roman"/>
          <w:iCs/>
          <w:sz w:val="28"/>
          <w:szCs w:val="28"/>
          <w:lang w:val="uk-UA"/>
        </w:rPr>
        <w:t xml:space="preserve">а </w:t>
      </w:r>
      <w:r w:rsidRPr="00A6586C">
        <w:rPr>
          <w:rFonts w:ascii="Times New Roman" w:eastAsia="Calibri" w:hAnsi="Times New Roman" w:cs="Times New Roman"/>
          <w:iCs/>
          <w:sz w:val="28"/>
          <w:szCs w:val="28"/>
          <w:lang w:val="uk-UA"/>
        </w:rPr>
        <w:t>на основній ділянці різниця в ефективності стає меншою для обох схем плівкового охолодження (до 5%).</w:t>
      </w:r>
      <w:r w:rsidR="00D5738A" w:rsidRPr="00A6586C">
        <w:rPr>
          <w:rFonts w:ascii="Times New Roman" w:eastAsia="Calibri" w:hAnsi="Times New Roman" w:cs="Times New Roman"/>
          <w:iCs/>
          <w:sz w:val="28"/>
          <w:szCs w:val="28"/>
          <w:lang w:val="uk-UA"/>
        </w:rPr>
        <w:t xml:space="preserve"> При параметрі вдуву </w:t>
      </w:r>
      <w:r w:rsidR="00D5738A" w:rsidRPr="00A6586C">
        <w:rPr>
          <w:rFonts w:ascii="Times New Roman" w:hAnsi="Times New Roman"/>
          <w:iCs/>
          <w:sz w:val="28"/>
          <w:szCs w:val="28"/>
          <w:lang w:val="en-US"/>
        </w:rPr>
        <w:t>m </w:t>
      </w:r>
      <w:r w:rsidR="00D5738A" w:rsidRPr="00A6586C">
        <w:rPr>
          <w:rFonts w:ascii="Times New Roman" w:hAnsi="Times New Roman"/>
          <w:iCs/>
          <w:sz w:val="28"/>
          <w:szCs w:val="28"/>
          <w:lang w:val="uk-UA"/>
        </w:rPr>
        <w:t>=</w:t>
      </w:r>
      <w:r w:rsidR="00D5738A" w:rsidRPr="00A6586C">
        <w:rPr>
          <w:rFonts w:ascii="Times New Roman" w:hAnsi="Times New Roman"/>
          <w:iCs/>
          <w:sz w:val="28"/>
          <w:szCs w:val="28"/>
          <w:lang w:val="en-US"/>
        </w:rPr>
        <w:t> </w:t>
      </w:r>
      <w:r w:rsidR="00D5738A" w:rsidRPr="00A6586C">
        <w:rPr>
          <w:rFonts w:ascii="Times New Roman" w:hAnsi="Times New Roman"/>
          <w:iCs/>
          <w:sz w:val="28"/>
          <w:szCs w:val="28"/>
          <w:lang w:val="uk-UA"/>
        </w:rPr>
        <w:t xml:space="preserve">2,0 </w:t>
      </w:r>
      <w:r w:rsidR="00D5738A" w:rsidRPr="00A6586C">
        <w:rPr>
          <w:rFonts w:ascii="Times New Roman" w:eastAsia="Calibri" w:hAnsi="Times New Roman" w:cs="Times New Roman"/>
          <w:iCs/>
          <w:sz w:val="28"/>
          <w:szCs w:val="28"/>
          <w:lang w:val="uk-UA"/>
        </w:rPr>
        <w:t>збільшення ефективності плівкового охолодження конфігурації отворів з напівсферичними заглибленнями у порівнянні з традиційними стає ще суттєвішим та досягає 15%.</w:t>
      </w:r>
    </w:p>
    <w:p w14:paraId="2501228C" w14:textId="77777777" w:rsidR="0097030C" w:rsidRPr="00B64EB8" w:rsidRDefault="0097030C" w:rsidP="008E50CD">
      <w:pPr>
        <w:rPr>
          <w:lang w:val="uk-UA"/>
        </w:rPr>
      </w:pPr>
    </w:p>
    <w:p w14:paraId="379726E8" w14:textId="77777777" w:rsidR="00E024EF" w:rsidRPr="00762CCD" w:rsidRDefault="00E024EF" w:rsidP="00BB04CF">
      <w:pPr>
        <w:pStyle w:val="Heading2"/>
        <w:spacing w:before="0" w:line="360" w:lineRule="auto"/>
        <w:ind w:firstLine="567"/>
        <w:jc w:val="both"/>
        <w:rPr>
          <w:rFonts w:ascii="Times New Roman" w:eastAsia="Calibri" w:hAnsi="Times New Roman" w:cs="Times New Roman"/>
          <w:color w:val="auto"/>
          <w:sz w:val="28"/>
          <w:szCs w:val="28"/>
          <w:lang w:val="uk-UA"/>
        </w:rPr>
      </w:pPr>
      <w:bookmarkStart w:id="30" w:name="_Toc532206337"/>
      <w:r w:rsidRPr="00762CCD">
        <w:rPr>
          <w:rFonts w:ascii="Times New Roman" w:eastAsia="Calibri" w:hAnsi="Times New Roman" w:cs="Times New Roman"/>
          <w:color w:val="auto"/>
          <w:sz w:val="28"/>
          <w:szCs w:val="28"/>
          <w:lang w:val="uk-UA"/>
        </w:rPr>
        <w:lastRenderedPageBreak/>
        <w:t>Висновки до розділу</w:t>
      </w:r>
      <w:r w:rsidR="00215915" w:rsidRPr="00762CCD">
        <w:rPr>
          <w:rFonts w:ascii="Times New Roman" w:eastAsia="Calibri" w:hAnsi="Times New Roman" w:cs="Times New Roman"/>
          <w:color w:val="auto"/>
          <w:sz w:val="28"/>
          <w:szCs w:val="28"/>
          <w:lang w:val="uk-UA"/>
        </w:rPr>
        <w:t xml:space="preserve"> 3</w:t>
      </w:r>
      <w:bookmarkEnd w:id="30"/>
    </w:p>
    <w:p w14:paraId="3CBC6826" w14:textId="77777777" w:rsidR="00377322" w:rsidRPr="00B64EB8" w:rsidRDefault="00377322" w:rsidP="00E024EF">
      <w:pPr>
        <w:spacing w:after="0" w:line="360" w:lineRule="auto"/>
        <w:ind w:firstLine="567"/>
        <w:jc w:val="both"/>
        <w:rPr>
          <w:rFonts w:ascii="Times New Roman" w:eastAsia="Calibri" w:hAnsi="Times New Roman" w:cs="Times New Roman"/>
          <w:iCs/>
          <w:sz w:val="28"/>
          <w:szCs w:val="28"/>
          <w:lang w:val="uk-UA"/>
        </w:rPr>
      </w:pPr>
    </w:p>
    <w:p w14:paraId="22F459CA" w14:textId="77777777" w:rsidR="00E024EF" w:rsidRPr="00B64EB8" w:rsidRDefault="00E024EF" w:rsidP="00E024EF">
      <w:pPr>
        <w:spacing w:after="0" w:line="360" w:lineRule="auto"/>
        <w:ind w:firstLine="567"/>
        <w:jc w:val="both"/>
        <w:rPr>
          <w:rFonts w:ascii="Times New Roman" w:eastAsia="Calibri" w:hAnsi="Times New Roman" w:cs="Times New Roman"/>
          <w:iCs/>
          <w:sz w:val="28"/>
          <w:szCs w:val="28"/>
          <w:lang w:val="uk-UA"/>
        </w:rPr>
      </w:pPr>
      <w:r w:rsidRPr="00B64EB8">
        <w:rPr>
          <w:rFonts w:ascii="Times New Roman" w:eastAsia="Calibri" w:hAnsi="Times New Roman" w:cs="Times New Roman"/>
          <w:iCs/>
          <w:sz w:val="28"/>
          <w:szCs w:val="28"/>
          <w:lang w:val="uk-UA"/>
        </w:rPr>
        <w:t>В результаті дослідження ефективності плівкового охолодження плоскої поверхні при подачі охолоджувача через традиційний ряд похилих циліндричних отворів та у напівсферичні заглиблення були отримані такі результати:</w:t>
      </w:r>
    </w:p>
    <w:p w14:paraId="13256803" w14:textId="77777777" w:rsidR="00E024EF" w:rsidRPr="00B64EB8" w:rsidRDefault="00E024EF" w:rsidP="00E024EF">
      <w:pPr>
        <w:numPr>
          <w:ilvl w:val="0"/>
          <w:numId w:val="22"/>
        </w:numPr>
        <w:spacing w:after="0" w:line="360" w:lineRule="auto"/>
        <w:ind w:left="0" w:firstLine="207"/>
        <w:jc w:val="both"/>
        <w:rPr>
          <w:rFonts w:ascii="Times New Roman" w:eastAsia="Calibri" w:hAnsi="Times New Roman" w:cs="Times New Roman"/>
          <w:iCs/>
          <w:sz w:val="28"/>
          <w:szCs w:val="28"/>
          <w:lang w:val="uk-UA"/>
        </w:rPr>
      </w:pPr>
      <w:r w:rsidRPr="00B64EB8">
        <w:rPr>
          <w:rFonts w:ascii="Times New Roman" w:eastAsia="Calibri" w:hAnsi="Times New Roman" w:cs="Times New Roman"/>
          <w:iCs/>
          <w:sz w:val="28"/>
          <w:szCs w:val="28"/>
          <w:lang w:val="uk-UA"/>
        </w:rPr>
        <w:t xml:space="preserve">Перспективна схема з видувом охолоджувача в </w:t>
      </w:r>
      <w:r w:rsidR="00215915" w:rsidRPr="00B64EB8">
        <w:rPr>
          <w:rFonts w:ascii="Times New Roman" w:eastAsia="Calibri" w:hAnsi="Times New Roman" w:cs="Times New Roman"/>
          <w:iCs/>
          <w:sz w:val="28"/>
          <w:szCs w:val="28"/>
          <w:lang w:val="uk-UA"/>
        </w:rPr>
        <w:t>напівсферичні заглиблення</w:t>
      </w:r>
      <w:r w:rsidRPr="00B64EB8">
        <w:rPr>
          <w:rFonts w:ascii="Times New Roman" w:eastAsia="Calibri" w:hAnsi="Times New Roman" w:cs="Times New Roman"/>
          <w:iCs/>
          <w:sz w:val="28"/>
          <w:szCs w:val="28"/>
          <w:lang w:val="uk-UA"/>
        </w:rPr>
        <w:t xml:space="preserve"> має більш</w:t>
      </w:r>
      <w:r w:rsidR="00215915" w:rsidRPr="00B64EB8">
        <w:rPr>
          <w:rFonts w:ascii="Times New Roman" w:eastAsia="Calibri" w:hAnsi="Times New Roman" w:cs="Times New Roman"/>
          <w:iCs/>
          <w:sz w:val="28"/>
          <w:szCs w:val="28"/>
          <w:lang w:val="uk-UA"/>
        </w:rPr>
        <w:t>у</w:t>
      </w:r>
      <w:r w:rsidRPr="00B64EB8">
        <w:rPr>
          <w:rFonts w:ascii="Times New Roman" w:eastAsia="Calibri" w:hAnsi="Times New Roman" w:cs="Times New Roman"/>
          <w:iCs/>
          <w:sz w:val="28"/>
          <w:szCs w:val="28"/>
          <w:lang w:val="uk-UA"/>
        </w:rPr>
        <w:t xml:space="preserve"> ефективність плівкового охолодження (при параметрі вдуву m = 0,5 ефективність </w:t>
      </w:r>
      <w:r w:rsidR="00E832E5" w:rsidRPr="00B64EB8">
        <w:rPr>
          <w:rFonts w:ascii="Times New Roman" w:eastAsia="Calibri" w:hAnsi="Times New Roman" w:cs="Times New Roman"/>
          <w:iCs/>
          <w:sz w:val="28"/>
          <w:szCs w:val="28"/>
          <w:lang w:val="uk-UA"/>
        </w:rPr>
        <w:t>підвищується</w:t>
      </w:r>
      <w:r w:rsidR="0088365E" w:rsidRPr="00B64EB8">
        <w:rPr>
          <w:rFonts w:ascii="Times New Roman" w:eastAsia="Calibri" w:hAnsi="Times New Roman" w:cs="Times New Roman"/>
          <w:iCs/>
          <w:sz w:val="28"/>
          <w:szCs w:val="28"/>
          <w:lang w:val="uk-UA"/>
        </w:rPr>
        <w:t xml:space="preserve"> на 8</w:t>
      </w:r>
      <w:r w:rsidRPr="00B64EB8">
        <w:rPr>
          <w:rFonts w:ascii="Times New Roman" w:eastAsia="Calibri" w:hAnsi="Times New Roman" w:cs="Times New Roman"/>
          <w:iCs/>
          <w:sz w:val="28"/>
          <w:szCs w:val="28"/>
          <w:lang w:val="uk-UA"/>
        </w:rPr>
        <w:t xml:space="preserve">%, при параметрі вдуву m = 2,0 </w:t>
      </w:r>
      <w:r w:rsidR="00E832E5" w:rsidRPr="00B64EB8">
        <w:rPr>
          <w:rFonts w:ascii="Times New Roman" w:eastAsia="Calibri" w:hAnsi="Times New Roman" w:cs="Times New Roman"/>
          <w:iCs/>
          <w:sz w:val="28"/>
          <w:szCs w:val="28"/>
          <w:lang w:val="uk-UA"/>
        </w:rPr>
        <w:t xml:space="preserve">– </w:t>
      </w:r>
      <w:r w:rsidRPr="00B64EB8">
        <w:rPr>
          <w:rFonts w:ascii="Times New Roman" w:eastAsia="Calibri" w:hAnsi="Times New Roman" w:cs="Times New Roman"/>
          <w:iCs/>
          <w:sz w:val="28"/>
          <w:szCs w:val="28"/>
          <w:lang w:val="uk-UA"/>
        </w:rPr>
        <w:t xml:space="preserve"> на </w:t>
      </w:r>
      <w:r w:rsidR="0088365E" w:rsidRPr="00B64EB8">
        <w:rPr>
          <w:rFonts w:ascii="Times New Roman" w:eastAsia="Calibri" w:hAnsi="Times New Roman" w:cs="Times New Roman"/>
          <w:iCs/>
          <w:sz w:val="28"/>
          <w:szCs w:val="28"/>
          <w:lang w:val="uk-UA"/>
        </w:rPr>
        <w:t>19</w:t>
      </w:r>
      <w:r w:rsidRPr="00B64EB8">
        <w:rPr>
          <w:rFonts w:ascii="Times New Roman" w:eastAsia="Calibri" w:hAnsi="Times New Roman" w:cs="Times New Roman"/>
          <w:iCs/>
          <w:sz w:val="28"/>
          <w:szCs w:val="28"/>
          <w:lang w:val="uk-UA"/>
        </w:rPr>
        <w:t xml:space="preserve">%), ніж традиційна схема з видувом охолоджувача в похилі циліндричні отвори; </w:t>
      </w:r>
    </w:p>
    <w:p w14:paraId="1D13F576" w14:textId="77777777" w:rsidR="00E024EF" w:rsidRPr="00B64EB8" w:rsidRDefault="00E024EF" w:rsidP="00E024EF">
      <w:pPr>
        <w:numPr>
          <w:ilvl w:val="0"/>
          <w:numId w:val="22"/>
        </w:numPr>
        <w:spacing w:after="0" w:line="360" w:lineRule="auto"/>
        <w:ind w:left="0" w:firstLine="207"/>
        <w:jc w:val="both"/>
        <w:rPr>
          <w:rFonts w:ascii="Times New Roman" w:eastAsia="Calibri" w:hAnsi="Times New Roman" w:cs="Times New Roman"/>
          <w:iCs/>
          <w:sz w:val="28"/>
          <w:szCs w:val="28"/>
          <w:lang w:val="uk-UA"/>
        </w:rPr>
      </w:pPr>
      <w:r w:rsidRPr="00B64EB8">
        <w:rPr>
          <w:rFonts w:ascii="Times New Roman" w:eastAsia="Calibri" w:hAnsi="Times New Roman" w:cs="Times New Roman"/>
          <w:iCs/>
          <w:sz w:val="28"/>
          <w:szCs w:val="28"/>
          <w:lang w:val="uk-UA"/>
        </w:rPr>
        <w:t xml:space="preserve">Основними причинами збільшення ефективності плівкового охолодження при подачі охолоджувача через отвори </w:t>
      </w:r>
      <w:r w:rsidR="00215915" w:rsidRPr="00B64EB8">
        <w:rPr>
          <w:rFonts w:ascii="Times New Roman" w:eastAsia="Calibri" w:hAnsi="Times New Roman" w:cs="Times New Roman"/>
          <w:iCs/>
          <w:sz w:val="28"/>
          <w:szCs w:val="28"/>
          <w:lang w:val="uk-UA"/>
        </w:rPr>
        <w:t>в напівсферичні заглиблення</w:t>
      </w:r>
      <w:r w:rsidRPr="00B64EB8">
        <w:rPr>
          <w:rFonts w:ascii="Times New Roman" w:eastAsia="Calibri" w:hAnsi="Times New Roman" w:cs="Times New Roman"/>
          <w:iCs/>
          <w:sz w:val="28"/>
          <w:szCs w:val="28"/>
          <w:lang w:val="uk-UA"/>
        </w:rPr>
        <w:t xml:space="preserve"> є </w:t>
      </w:r>
      <w:r w:rsidR="00215915" w:rsidRPr="00B64EB8">
        <w:rPr>
          <w:rFonts w:ascii="Times New Roman" w:eastAsia="Calibri" w:hAnsi="Times New Roman" w:cs="Times New Roman"/>
          <w:iCs/>
          <w:sz w:val="28"/>
          <w:szCs w:val="28"/>
          <w:lang w:val="uk-UA"/>
        </w:rPr>
        <w:t xml:space="preserve">більш суттєве </w:t>
      </w:r>
      <w:r w:rsidRPr="00B64EB8">
        <w:rPr>
          <w:rFonts w:ascii="Times New Roman" w:eastAsia="Calibri" w:hAnsi="Times New Roman" w:cs="Times New Roman"/>
          <w:iCs/>
          <w:sz w:val="28"/>
          <w:szCs w:val="28"/>
          <w:lang w:val="uk-UA"/>
        </w:rPr>
        <w:t xml:space="preserve"> розширення струменю охолоджувача, зниження інтенсивно</w:t>
      </w:r>
      <w:r w:rsidR="002E336C" w:rsidRPr="00B64EB8">
        <w:rPr>
          <w:rFonts w:ascii="Times New Roman" w:eastAsia="Calibri" w:hAnsi="Times New Roman" w:cs="Times New Roman"/>
          <w:iCs/>
          <w:sz w:val="28"/>
          <w:szCs w:val="28"/>
          <w:lang w:val="uk-UA"/>
        </w:rPr>
        <w:t>сті та масштабу парного вихору.</w:t>
      </w:r>
    </w:p>
    <w:p w14:paraId="21BC7674" w14:textId="77777777" w:rsidR="00E024EF" w:rsidRPr="00B64EB8" w:rsidRDefault="00E024EF" w:rsidP="00E024EF">
      <w:pPr>
        <w:numPr>
          <w:ilvl w:val="0"/>
          <w:numId w:val="22"/>
        </w:numPr>
        <w:spacing w:after="0" w:line="360" w:lineRule="auto"/>
        <w:ind w:left="0" w:firstLine="142"/>
        <w:jc w:val="both"/>
        <w:rPr>
          <w:rFonts w:ascii="Times New Roman" w:eastAsia="Calibri" w:hAnsi="Times New Roman" w:cs="Times New Roman"/>
          <w:iCs/>
          <w:sz w:val="28"/>
          <w:szCs w:val="28"/>
          <w:lang w:val="uk-UA"/>
        </w:rPr>
      </w:pPr>
      <w:r w:rsidRPr="00B64EB8">
        <w:rPr>
          <w:rFonts w:ascii="Times New Roman" w:eastAsia="Calibri" w:hAnsi="Times New Roman" w:cs="Times New Roman"/>
          <w:iCs/>
          <w:sz w:val="28"/>
          <w:szCs w:val="28"/>
          <w:lang w:val="uk-UA"/>
        </w:rPr>
        <w:t xml:space="preserve">Середня по поверхні ефективність плівкового охолодження, в порівнянні зі стаціонарним випадком, зростає під впливом обертання на </w:t>
      </w:r>
      <w:r w:rsidR="001408F6" w:rsidRPr="00B64EB8">
        <w:rPr>
          <w:rFonts w:ascii="Times New Roman" w:eastAsia="Calibri" w:hAnsi="Times New Roman" w:cs="Times New Roman"/>
          <w:iCs/>
          <w:sz w:val="28"/>
          <w:szCs w:val="28"/>
          <w:lang w:val="uk-UA"/>
        </w:rPr>
        <w:t>5</w:t>
      </w:r>
      <w:r w:rsidRPr="00B64EB8">
        <w:rPr>
          <w:rFonts w:ascii="Times New Roman" w:eastAsia="Calibri" w:hAnsi="Times New Roman" w:cs="Times New Roman"/>
          <w:iCs/>
          <w:sz w:val="28"/>
          <w:szCs w:val="28"/>
          <w:lang w:val="uk-UA"/>
        </w:rPr>
        <w:t>% при параметрі вдуву m = 0,5 та на</w:t>
      </w:r>
      <w:r w:rsidR="001408F6" w:rsidRPr="00B64EB8">
        <w:rPr>
          <w:rFonts w:ascii="Times New Roman" w:eastAsia="Calibri" w:hAnsi="Times New Roman" w:cs="Times New Roman"/>
          <w:iCs/>
          <w:sz w:val="28"/>
          <w:szCs w:val="28"/>
          <w:lang w:val="uk-UA"/>
        </w:rPr>
        <w:t xml:space="preserve"> не змінюється</w:t>
      </w:r>
      <w:r w:rsidRPr="00B64EB8">
        <w:rPr>
          <w:rFonts w:ascii="Times New Roman" w:eastAsia="Calibri" w:hAnsi="Times New Roman" w:cs="Times New Roman"/>
          <w:iCs/>
          <w:sz w:val="28"/>
          <w:szCs w:val="28"/>
          <w:lang w:val="uk-UA"/>
        </w:rPr>
        <w:t xml:space="preserve"> при m = 2,0.</w:t>
      </w:r>
    </w:p>
    <w:p w14:paraId="5618F7A9" w14:textId="77777777" w:rsidR="005D050E" w:rsidRPr="00A6586C" w:rsidRDefault="00E024EF" w:rsidP="00E832E5">
      <w:pPr>
        <w:numPr>
          <w:ilvl w:val="0"/>
          <w:numId w:val="22"/>
        </w:numPr>
        <w:spacing w:after="0" w:line="360" w:lineRule="auto"/>
        <w:ind w:left="0" w:firstLine="142"/>
        <w:jc w:val="both"/>
        <w:rPr>
          <w:rFonts w:ascii="Times New Roman" w:eastAsia="Calibri" w:hAnsi="Times New Roman" w:cs="Times New Roman"/>
          <w:iCs/>
          <w:sz w:val="28"/>
          <w:szCs w:val="28"/>
          <w:lang w:val="uk-UA"/>
        </w:rPr>
      </w:pPr>
      <w:r w:rsidRPr="00B64EB8">
        <w:rPr>
          <w:rFonts w:ascii="Times New Roman" w:eastAsia="Calibri" w:hAnsi="Times New Roman" w:cs="Times New Roman"/>
          <w:iCs/>
          <w:sz w:val="28"/>
          <w:szCs w:val="28"/>
          <w:lang w:val="uk-UA"/>
        </w:rPr>
        <w:t xml:space="preserve">Обертання охолоджуваної поверхні для схеми з видувом охолоджувача в </w:t>
      </w:r>
      <w:r w:rsidR="002E336C" w:rsidRPr="00B64EB8">
        <w:rPr>
          <w:rFonts w:ascii="Times New Roman" w:eastAsia="Calibri" w:hAnsi="Times New Roman" w:cs="Times New Roman"/>
          <w:iCs/>
          <w:sz w:val="28"/>
          <w:szCs w:val="28"/>
          <w:lang w:val="uk-UA"/>
        </w:rPr>
        <w:t>напівсферичні заглиблення</w:t>
      </w:r>
      <w:r w:rsidRPr="00B64EB8">
        <w:rPr>
          <w:rFonts w:ascii="Times New Roman" w:eastAsia="Calibri" w:hAnsi="Times New Roman" w:cs="Times New Roman"/>
          <w:iCs/>
          <w:sz w:val="28"/>
          <w:szCs w:val="28"/>
          <w:lang w:val="uk-UA"/>
        </w:rPr>
        <w:t xml:space="preserve"> спричиняє зміщення піків локальної ефективності плівкового охолодження. Також спостерігається нерівномірність покриття поверхні </w:t>
      </w:r>
      <w:r w:rsidRPr="00A6586C">
        <w:rPr>
          <w:rFonts w:ascii="Times New Roman" w:eastAsia="Calibri" w:hAnsi="Times New Roman" w:cs="Times New Roman"/>
          <w:iCs/>
          <w:sz w:val="28"/>
          <w:szCs w:val="28"/>
          <w:lang w:val="uk-UA"/>
        </w:rPr>
        <w:t>плівкою внаслідок зміщення струменю охолоджувача.</w:t>
      </w:r>
    </w:p>
    <w:p w14:paraId="16E1FF17" w14:textId="77777777" w:rsidR="00112A7C" w:rsidRPr="00A6586C" w:rsidRDefault="00112A7C" w:rsidP="00E832E5">
      <w:pPr>
        <w:numPr>
          <w:ilvl w:val="0"/>
          <w:numId w:val="22"/>
        </w:numPr>
        <w:spacing w:after="0" w:line="360" w:lineRule="auto"/>
        <w:ind w:left="0" w:firstLine="142"/>
        <w:jc w:val="both"/>
        <w:rPr>
          <w:rFonts w:ascii="Times New Roman" w:eastAsia="Calibri" w:hAnsi="Times New Roman" w:cs="Times New Roman"/>
          <w:iCs/>
          <w:sz w:val="28"/>
          <w:szCs w:val="28"/>
          <w:lang w:val="uk-UA"/>
        </w:rPr>
      </w:pPr>
      <w:r w:rsidRPr="00A6586C">
        <w:rPr>
          <w:rFonts w:ascii="Times New Roman" w:eastAsia="Calibri" w:hAnsi="Times New Roman" w:cs="Times New Roman"/>
          <w:iCs/>
          <w:sz w:val="28"/>
          <w:szCs w:val="28"/>
          <w:lang w:val="uk-UA"/>
        </w:rPr>
        <w:t>Зі збільшенням температури основного і вторинного потоків до значень близьких до реальних, середня по поверхні ефективність плівкового охолодження зменшується</w:t>
      </w:r>
      <w:r w:rsidRPr="00A6586C">
        <w:rPr>
          <w:rFonts w:ascii="Times New Roman" w:hAnsi="Times New Roman"/>
          <w:iCs/>
          <w:sz w:val="28"/>
          <w:szCs w:val="28"/>
          <w:lang w:val="uk-UA"/>
        </w:rPr>
        <w:t xml:space="preserve"> в середньому на 20%.</w:t>
      </w:r>
      <w:r w:rsidRPr="00A6586C">
        <w:rPr>
          <w:rFonts w:ascii="Times New Roman" w:eastAsia="Calibri" w:hAnsi="Times New Roman" w:cs="Times New Roman"/>
          <w:iCs/>
          <w:sz w:val="28"/>
          <w:szCs w:val="28"/>
          <w:lang w:val="uk-UA"/>
        </w:rPr>
        <w:t xml:space="preserve"> </w:t>
      </w:r>
    </w:p>
    <w:p w14:paraId="7703D005" w14:textId="77777777" w:rsidR="00112A7C" w:rsidRPr="00A6586C" w:rsidRDefault="00112A7C">
      <w:pPr>
        <w:rPr>
          <w:rFonts w:ascii="Times New Roman" w:eastAsia="Calibri" w:hAnsi="Times New Roman" w:cs="Times New Roman"/>
          <w:iCs/>
          <w:sz w:val="28"/>
          <w:szCs w:val="28"/>
          <w:lang w:val="uk-UA"/>
        </w:rPr>
      </w:pPr>
      <w:r w:rsidRPr="00A6586C">
        <w:rPr>
          <w:rFonts w:ascii="Times New Roman" w:eastAsia="Calibri" w:hAnsi="Times New Roman" w:cs="Times New Roman"/>
          <w:iCs/>
          <w:sz w:val="28"/>
          <w:szCs w:val="28"/>
          <w:lang w:val="uk-UA"/>
        </w:rPr>
        <w:br w:type="page"/>
      </w:r>
    </w:p>
    <w:p w14:paraId="685058A2" w14:textId="77777777" w:rsidR="00935D27" w:rsidRPr="00762CCD" w:rsidRDefault="00000B0B" w:rsidP="00A13F3B">
      <w:pPr>
        <w:pStyle w:val="Heading1"/>
        <w:spacing w:before="0" w:line="360" w:lineRule="auto"/>
        <w:jc w:val="center"/>
        <w:rPr>
          <w:rFonts w:ascii="Times New Roman" w:hAnsi="Times New Roman" w:cs="Times New Roman"/>
          <w:color w:val="auto"/>
          <w:lang w:val="uk-UA"/>
        </w:rPr>
      </w:pPr>
      <w:bookmarkStart w:id="31" w:name="_Toc532206338"/>
      <w:r w:rsidRPr="00762CCD">
        <w:rPr>
          <w:rFonts w:ascii="Times New Roman" w:hAnsi="Times New Roman" w:cs="Times New Roman"/>
          <w:color w:val="auto"/>
          <w:lang w:val="uk-UA"/>
        </w:rPr>
        <w:lastRenderedPageBreak/>
        <w:t>ВИСНОВ</w:t>
      </w:r>
      <w:r w:rsidR="002F3A9C" w:rsidRPr="00762CCD">
        <w:rPr>
          <w:rFonts w:ascii="Times New Roman" w:hAnsi="Times New Roman" w:cs="Times New Roman"/>
          <w:color w:val="auto"/>
          <w:lang w:val="uk-UA"/>
        </w:rPr>
        <w:t>К</w:t>
      </w:r>
      <w:bookmarkEnd w:id="31"/>
      <w:r w:rsidRPr="00762CCD">
        <w:rPr>
          <w:rFonts w:ascii="Times New Roman" w:hAnsi="Times New Roman" w:cs="Times New Roman"/>
          <w:color w:val="auto"/>
          <w:lang w:val="uk-UA"/>
        </w:rPr>
        <w:t>И</w:t>
      </w:r>
    </w:p>
    <w:p w14:paraId="6D6532C3" w14:textId="77777777" w:rsidR="00377322" w:rsidRPr="00B64EB8" w:rsidRDefault="00377322" w:rsidP="00A13F3B">
      <w:pPr>
        <w:spacing w:after="0" w:line="360" w:lineRule="auto"/>
        <w:rPr>
          <w:rFonts w:ascii="Times New Roman" w:hAnsi="Times New Roman" w:cs="Times New Roman"/>
          <w:sz w:val="28"/>
          <w:szCs w:val="28"/>
          <w:lang w:val="uk-UA"/>
        </w:rPr>
      </w:pPr>
    </w:p>
    <w:p w14:paraId="5E5962F7" w14:textId="77777777" w:rsidR="00DA7F24" w:rsidRPr="00B64EB8" w:rsidRDefault="00DA7F24" w:rsidP="00A13F3B">
      <w:pPr>
        <w:spacing w:after="0" w:line="360" w:lineRule="auto"/>
        <w:ind w:firstLine="567"/>
        <w:jc w:val="both"/>
        <w:rPr>
          <w:rFonts w:ascii="Times New Roman" w:eastAsia="Calibri" w:hAnsi="Times New Roman" w:cs="Times New Roman"/>
          <w:sz w:val="28"/>
          <w:szCs w:val="28"/>
          <w:lang w:val="uk-UA"/>
        </w:rPr>
      </w:pPr>
      <w:r w:rsidRPr="00B64EB8">
        <w:rPr>
          <w:rFonts w:ascii="Times New Roman" w:eastAsia="Calibri" w:hAnsi="Times New Roman" w:cs="Times New Roman"/>
          <w:sz w:val="28"/>
          <w:szCs w:val="28"/>
          <w:lang w:val="uk-UA"/>
        </w:rPr>
        <w:t xml:space="preserve">Дана робота присвячена теоретичному дослідженню фізичного механізму та закономірностей плівкового охолодження плоскої пластини при подачі охолоджувача через один ряд похилих отворів в напівсферичні заглиблення за стаціонарних умов та в умовах обертання охолоджуваної поверхні. </w:t>
      </w:r>
    </w:p>
    <w:p w14:paraId="26368EF3" w14:textId="77777777" w:rsidR="00DA7F24" w:rsidRPr="00B64EB8" w:rsidRDefault="00DA7F24" w:rsidP="00377322">
      <w:pPr>
        <w:numPr>
          <w:ilvl w:val="0"/>
          <w:numId w:val="17"/>
        </w:numPr>
        <w:spacing w:after="0" w:line="360" w:lineRule="auto"/>
        <w:ind w:left="0" w:firstLine="567"/>
        <w:contextualSpacing/>
        <w:jc w:val="both"/>
        <w:rPr>
          <w:rFonts w:ascii="Times New Roman" w:eastAsia="Calibri" w:hAnsi="Times New Roman" w:cs="Times New Roman"/>
          <w:sz w:val="28"/>
          <w:szCs w:val="28"/>
          <w:lang w:val="uk-UA"/>
        </w:rPr>
      </w:pPr>
      <w:r w:rsidRPr="00B64EB8">
        <w:rPr>
          <w:rFonts w:ascii="Times New Roman" w:eastAsia="Calibri" w:hAnsi="Times New Roman" w:cs="Times New Roman"/>
          <w:sz w:val="28"/>
          <w:szCs w:val="28"/>
          <w:lang w:val="uk-UA"/>
        </w:rPr>
        <w:t xml:space="preserve">Для детального вивчення та вирішення проблеми виконаний літературний огляд існуючих видань з тематики </w:t>
      </w:r>
      <w:r w:rsidRPr="00B64EB8">
        <w:rPr>
          <w:rFonts w:ascii="Times New Roman" w:hAnsi="Times New Roman" w:cs="Times New Roman"/>
          <w:sz w:val="28"/>
          <w:szCs w:val="28"/>
          <w:lang w:val="uk-UA"/>
        </w:rPr>
        <w:t xml:space="preserve">традиційних та перспективних схем плівкового охолодження, розглянуто їх переваги та недоліки, </w:t>
      </w:r>
      <w:r w:rsidRPr="00B64EB8">
        <w:rPr>
          <w:rFonts w:ascii="Times New Roman" w:hAnsi="Times New Roman" w:cs="Times New Roman"/>
          <w:bCs/>
          <w:sz w:val="28"/>
          <w:szCs w:val="28"/>
          <w:lang w:val="uk-UA"/>
        </w:rPr>
        <w:t>обґрунтовано актуальність теми,</w:t>
      </w:r>
      <w:r w:rsidRPr="00B64EB8">
        <w:rPr>
          <w:rFonts w:ascii="Times New Roman" w:hAnsi="Times New Roman" w:cs="Times New Roman"/>
          <w:sz w:val="28"/>
          <w:szCs w:val="28"/>
          <w:lang w:val="uk-UA"/>
        </w:rPr>
        <w:t xml:space="preserve"> </w:t>
      </w:r>
      <w:r w:rsidRPr="00B64EB8">
        <w:rPr>
          <w:rFonts w:ascii="Times New Roman" w:hAnsi="Times New Roman" w:cs="Times New Roman"/>
          <w:bCs/>
          <w:sz w:val="28"/>
          <w:szCs w:val="28"/>
          <w:lang w:val="uk-UA"/>
        </w:rPr>
        <w:t>сформульовані мета та завдання дослідження</w:t>
      </w:r>
      <w:r w:rsidRPr="00B64EB8">
        <w:rPr>
          <w:rFonts w:ascii="Times New Roman" w:eastAsia="Calibri" w:hAnsi="Times New Roman" w:cs="Times New Roman"/>
          <w:sz w:val="28"/>
          <w:szCs w:val="28"/>
          <w:lang w:val="uk-UA"/>
        </w:rPr>
        <w:t>;</w:t>
      </w:r>
    </w:p>
    <w:p w14:paraId="1616C55D" w14:textId="77777777" w:rsidR="00DA7F24" w:rsidRPr="00B64EB8" w:rsidRDefault="00DA7F24" w:rsidP="00377322">
      <w:pPr>
        <w:numPr>
          <w:ilvl w:val="0"/>
          <w:numId w:val="17"/>
        </w:numPr>
        <w:spacing w:line="360" w:lineRule="auto"/>
        <w:ind w:left="0" w:firstLine="567"/>
        <w:contextualSpacing/>
        <w:jc w:val="both"/>
        <w:rPr>
          <w:rFonts w:ascii="Times New Roman" w:eastAsia="Calibri" w:hAnsi="Times New Roman" w:cs="Times New Roman"/>
          <w:sz w:val="28"/>
          <w:szCs w:val="28"/>
          <w:lang w:val="uk-UA"/>
        </w:rPr>
      </w:pPr>
      <w:r w:rsidRPr="00B64EB8">
        <w:rPr>
          <w:rFonts w:ascii="Times New Roman" w:eastAsia="Calibri" w:hAnsi="Times New Roman" w:cs="Times New Roman"/>
          <w:sz w:val="28"/>
          <w:szCs w:val="28"/>
          <w:lang w:val="uk-UA"/>
        </w:rPr>
        <w:t>Побудована комп’ютерна модель в програмному пакеті ANSYS CFX 14.0,</w:t>
      </w:r>
      <w:r w:rsidRPr="00B64EB8">
        <w:rPr>
          <w:sz w:val="28"/>
          <w:szCs w:val="28"/>
          <w:lang w:val="uk-UA"/>
        </w:rPr>
        <w:t xml:space="preserve"> </w:t>
      </w:r>
      <w:r w:rsidRPr="00B64EB8">
        <w:rPr>
          <w:rFonts w:ascii="Times New Roman" w:eastAsia="Calibri" w:hAnsi="Times New Roman" w:cs="Times New Roman"/>
          <w:sz w:val="28"/>
          <w:szCs w:val="28"/>
          <w:lang w:val="uk-UA"/>
        </w:rPr>
        <w:t>на основi тестувань вибрано SST модель турбулентності, та виконані розрахунки ефективності плівкового охолодження за стаціонарних умов та в умовах обертання охолоджуваної поверхні;</w:t>
      </w:r>
    </w:p>
    <w:p w14:paraId="029E4666" w14:textId="77777777" w:rsidR="004962C7" w:rsidRPr="00B64EB8" w:rsidRDefault="000F718C" w:rsidP="0088365E">
      <w:pPr>
        <w:numPr>
          <w:ilvl w:val="0"/>
          <w:numId w:val="17"/>
        </w:numPr>
        <w:spacing w:after="0" w:line="360" w:lineRule="auto"/>
        <w:ind w:left="0" w:firstLine="567"/>
        <w:jc w:val="both"/>
        <w:rPr>
          <w:rFonts w:ascii="Times New Roman" w:eastAsia="Calibri" w:hAnsi="Times New Roman" w:cs="Times New Roman"/>
          <w:sz w:val="28"/>
          <w:szCs w:val="28"/>
          <w:lang w:val="uk-UA"/>
        </w:rPr>
      </w:pPr>
      <w:r w:rsidRPr="00B64EB8">
        <w:rPr>
          <w:rFonts w:ascii="Times New Roman" w:eastAsia="Calibri" w:hAnsi="Times New Roman" w:cs="Times New Roman"/>
          <w:sz w:val="28"/>
          <w:szCs w:val="28"/>
          <w:lang w:val="uk-UA"/>
        </w:rPr>
        <w:t xml:space="preserve">Середня по поверхні ефективність плівкового охолодження у порівнянні з аналогічною схемою традиційних отворів, зростає зі збільшенням параметра вдуву і в діапазоні його зміни від 0,5 до 2,0 становить від 8 до </w:t>
      </w:r>
      <w:r w:rsidR="006D3F55" w:rsidRPr="00B64EB8">
        <w:rPr>
          <w:rFonts w:ascii="Times New Roman" w:eastAsia="Calibri" w:hAnsi="Times New Roman" w:cs="Times New Roman"/>
          <w:sz w:val="28"/>
          <w:szCs w:val="28"/>
          <w:lang w:val="uk-UA"/>
        </w:rPr>
        <w:t>19</w:t>
      </w:r>
      <w:r w:rsidRPr="00B64EB8">
        <w:rPr>
          <w:rFonts w:ascii="Times New Roman" w:eastAsia="Calibri" w:hAnsi="Times New Roman" w:cs="Times New Roman"/>
          <w:sz w:val="28"/>
          <w:szCs w:val="28"/>
          <w:lang w:val="uk-UA"/>
        </w:rPr>
        <w:t xml:space="preserve"> %. </w:t>
      </w:r>
    </w:p>
    <w:p w14:paraId="0CFF60B8" w14:textId="77777777" w:rsidR="0088365E" w:rsidRPr="00B64EB8" w:rsidRDefault="0088365E" w:rsidP="0088365E">
      <w:pPr>
        <w:numPr>
          <w:ilvl w:val="0"/>
          <w:numId w:val="17"/>
        </w:numPr>
        <w:spacing w:after="0" w:line="360" w:lineRule="auto"/>
        <w:ind w:left="0" w:firstLine="567"/>
        <w:jc w:val="both"/>
        <w:rPr>
          <w:rFonts w:ascii="Times New Roman" w:hAnsi="Times New Roman" w:cs="Times New Roman"/>
          <w:sz w:val="28"/>
          <w:szCs w:val="28"/>
          <w:lang w:val="uk-UA"/>
        </w:rPr>
      </w:pPr>
      <w:r w:rsidRPr="00B64EB8">
        <w:rPr>
          <w:rFonts w:ascii="Times New Roman" w:eastAsia="Calibri" w:hAnsi="Times New Roman" w:cs="Times New Roman"/>
          <w:sz w:val="28"/>
          <w:szCs w:val="28"/>
          <w:lang w:val="uk-UA"/>
        </w:rPr>
        <w:t>Основними причинами збільшення ефективності плівкового охолодження в порівнянні з традиційною схемою є істотне зниження відриву охолоджувача від поверхні охолодження, розширення струменю охолоджувача та зниження інтенсивності та масштабу парного вихору</w:t>
      </w:r>
    </w:p>
    <w:p w14:paraId="3C2E2606" w14:textId="77777777" w:rsidR="005D050E" w:rsidRPr="00A6586C" w:rsidRDefault="0088365E" w:rsidP="00A6586C">
      <w:pPr>
        <w:numPr>
          <w:ilvl w:val="0"/>
          <w:numId w:val="17"/>
        </w:numPr>
        <w:spacing w:after="0" w:line="360" w:lineRule="auto"/>
        <w:ind w:left="0" w:firstLine="567"/>
        <w:rPr>
          <w:rFonts w:ascii="Times New Roman" w:hAnsi="Times New Roman" w:cs="Times New Roman"/>
          <w:strike/>
          <w:sz w:val="28"/>
          <w:szCs w:val="28"/>
          <w:lang w:val="uk-UA"/>
        </w:rPr>
      </w:pPr>
      <w:r w:rsidRPr="00B64EB8">
        <w:rPr>
          <w:rFonts w:ascii="Times New Roman" w:eastAsia="Calibri" w:hAnsi="Times New Roman" w:cs="Times New Roman"/>
          <w:iCs/>
          <w:sz w:val="28"/>
          <w:szCs w:val="28"/>
          <w:lang w:val="uk-UA"/>
        </w:rPr>
        <w:t xml:space="preserve">Пiд впливом обертання спостерігається незначне підвищення середньої по поверхні </w:t>
      </w:r>
      <w:r w:rsidR="00502639" w:rsidRPr="00B64EB8">
        <w:rPr>
          <w:rFonts w:ascii="Times New Roman" w:eastAsia="Calibri" w:hAnsi="Times New Roman" w:cs="Times New Roman"/>
          <w:iCs/>
          <w:sz w:val="28"/>
          <w:szCs w:val="28"/>
          <w:lang w:val="uk-UA"/>
        </w:rPr>
        <w:t>ефе</w:t>
      </w:r>
      <w:r w:rsidR="00502639">
        <w:rPr>
          <w:rFonts w:ascii="Times New Roman" w:eastAsia="Calibri" w:hAnsi="Times New Roman" w:cs="Times New Roman"/>
          <w:iCs/>
          <w:sz w:val="28"/>
          <w:szCs w:val="28"/>
          <w:lang w:val="uk-UA"/>
        </w:rPr>
        <w:t>ктивності плівкового охолодженн</w:t>
      </w:r>
      <w:r w:rsidRPr="00B64EB8">
        <w:rPr>
          <w:rFonts w:ascii="Times New Roman" w:eastAsia="Calibri" w:hAnsi="Times New Roman" w:cs="Times New Roman"/>
          <w:iCs/>
          <w:sz w:val="28"/>
          <w:szCs w:val="28"/>
          <w:lang w:val="uk-UA"/>
        </w:rPr>
        <w:t xml:space="preserve">я. Цей ефект зменшується зі збільшенням параметра вдуву, при m = 0,5 </w:t>
      </w:r>
      <w:r w:rsidR="00502639">
        <w:rPr>
          <w:rFonts w:ascii="Times New Roman" w:eastAsia="Calibri" w:hAnsi="Times New Roman" w:cs="Times New Roman"/>
          <w:iCs/>
          <w:sz w:val="28"/>
          <w:szCs w:val="28"/>
          <w:lang w:val="uk-UA"/>
        </w:rPr>
        <w:t>до</w:t>
      </w:r>
      <w:r w:rsidRPr="00B64EB8">
        <w:rPr>
          <w:rFonts w:ascii="Times New Roman" w:eastAsia="Calibri" w:hAnsi="Times New Roman" w:cs="Times New Roman"/>
          <w:iCs/>
          <w:sz w:val="28"/>
          <w:szCs w:val="28"/>
          <w:lang w:val="uk-UA"/>
        </w:rPr>
        <w:t xml:space="preserve"> m = 2,0  </w:t>
      </w:r>
      <w:r w:rsidR="00502639">
        <w:rPr>
          <w:rFonts w:ascii="Times New Roman" w:eastAsia="Calibri" w:hAnsi="Times New Roman" w:cs="Times New Roman"/>
          <w:iCs/>
          <w:sz w:val="28"/>
          <w:szCs w:val="28"/>
          <w:lang w:val="uk-UA"/>
        </w:rPr>
        <w:t>зміна спостерігається в межах похибки</w:t>
      </w:r>
      <w:r w:rsidR="00DA7F24" w:rsidRPr="00B64EB8">
        <w:rPr>
          <w:rFonts w:ascii="Times New Roman" w:eastAsia="Calibri" w:hAnsi="Times New Roman" w:cs="Times New Roman"/>
          <w:iCs/>
          <w:sz w:val="28"/>
          <w:szCs w:val="28"/>
          <w:lang w:val="uk-UA"/>
        </w:rPr>
        <w:t xml:space="preserve">. </w:t>
      </w:r>
      <w:r w:rsidR="00DA7F24" w:rsidRPr="00A6586C">
        <w:rPr>
          <w:rFonts w:ascii="Times New Roman" w:eastAsia="Calibri" w:hAnsi="Times New Roman" w:cs="Times New Roman"/>
          <w:iCs/>
          <w:sz w:val="28"/>
          <w:szCs w:val="28"/>
          <w:lang w:val="uk-UA"/>
        </w:rPr>
        <w:t>Обертання охолоджуваної поверхні спричиняє зміщення піків локальної ефективності плівкового охолодження. Також спостерігається нерівномірність покриття поверхні плівкою внаслідок зміщення струменю охолоджувача.</w:t>
      </w:r>
    </w:p>
    <w:p w14:paraId="517580F9" w14:textId="77777777" w:rsidR="009303BF" w:rsidRPr="00502639" w:rsidRDefault="00112A7C" w:rsidP="00502639">
      <w:pPr>
        <w:numPr>
          <w:ilvl w:val="0"/>
          <w:numId w:val="17"/>
        </w:numPr>
        <w:spacing w:after="0" w:line="360" w:lineRule="auto"/>
        <w:ind w:left="0" w:firstLine="567"/>
        <w:rPr>
          <w:rFonts w:ascii="Times New Roman" w:hAnsi="Times New Roman" w:cs="Times New Roman"/>
          <w:strike/>
          <w:sz w:val="28"/>
          <w:szCs w:val="28"/>
          <w:lang w:val="uk-UA"/>
        </w:rPr>
      </w:pPr>
      <w:r w:rsidRPr="00A6586C">
        <w:rPr>
          <w:rFonts w:ascii="Times New Roman" w:eastAsia="Calibri" w:hAnsi="Times New Roman" w:cs="Times New Roman"/>
          <w:iCs/>
          <w:sz w:val="28"/>
          <w:szCs w:val="28"/>
          <w:lang w:val="uk-UA"/>
        </w:rPr>
        <w:t>Під впливом неізотермічності</w:t>
      </w:r>
      <w:r w:rsidR="00502639">
        <w:rPr>
          <w:rFonts w:ascii="Times New Roman" w:eastAsia="Calibri" w:hAnsi="Times New Roman" w:cs="Times New Roman"/>
          <w:iCs/>
          <w:sz w:val="28"/>
          <w:szCs w:val="28"/>
          <w:lang w:val="uk-UA"/>
        </w:rPr>
        <w:t xml:space="preserve"> (</w:t>
      </w:r>
      <w:r w:rsidR="00502639" w:rsidRPr="00502639">
        <w:rPr>
          <w:rFonts w:ascii="Times New Roman" w:eastAsia="Calibri" w:hAnsi="Times New Roman" w:cs="Times New Roman"/>
          <w:iCs/>
          <w:sz w:val="28"/>
          <w:szCs w:val="28"/>
          <w:lang w:val="uk-UA"/>
        </w:rPr>
        <w:t xml:space="preserve">T2 = 1100 </w:t>
      </w:r>
      <w:r w:rsidR="00502639" w:rsidRPr="00502639">
        <w:rPr>
          <w:rFonts w:ascii="Times New Roman" w:eastAsia="Calibri" w:hAnsi="Times New Roman" w:cs="Times New Roman"/>
          <w:iCs/>
          <w:sz w:val="28"/>
          <w:szCs w:val="28"/>
          <w:vertAlign w:val="superscript"/>
          <w:lang w:val="uk-UA"/>
        </w:rPr>
        <w:t>0</w:t>
      </w:r>
      <w:r w:rsidR="00502639" w:rsidRPr="00502639">
        <w:rPr>
          <w:rFonts w:ascii="Times New Roman" w:eastAsia="Calibri" w:hAnsi="Times New Roman" w:cs="Times New Roman"/>
          <w:iCs/>
          <w:sz w:val="28"/>
          <w:szCs w:val="28"/>
          <w:lang w:val="uk-UA"/>
        </w:rPr>
        <w:t xml:space="preserve">C, T∞ = 500 </w:t>
      </w:r>
      <w:r w:rsidR="00502639" w:rsidRPr="00502639">
        <w:rPr>
          <w:rFonts w:ascii="Times New Roman" w:eastAsia="Calibri" w:hAnsi="Times New Roman" w:cs="Times New Roman"/>
          <w:iCs/>
          <w:sz w:val="28"/>
          <w:szCs w:val="28"/>
          <w:vertAlign w:val="superscript"/>
          <w:lang w:val="uk-UA"/>
        </w:rPr>
        <w:t>0</w:t>
      </w:r>
      <w:r w:rsidR="00502639" w:rsidRPr="00502639">
        <w:rPr>
          <w:rFonts w:ascii="Times New Roman" w:eastAsia="Calibri" w:hAnsi="Times New Roman" w:cs="Times New Roman"/>
          <w:iCs/>
          <w:sz w:val="28"/>
          <w:szCs w:val="28"/>
          <w:lang w:val="uk-UA"/>
        </w:rPr>
        <w:t>C</w:t>
      </w:r>
      <w:r w:rsidR="00502639">
        <w:rPr>
          <w:rFonts w:ascii="Times New Roman" w:eastAsia="Calibri" w:hAnsi="Times New Roman" w:cs="Times New Roman"/>
          <w:iCs/>
          <w:sz w:val="28"/>
          <w:szCs w:val="28"/>
          <w:lang w:val="uk-UA"/>
        </w:rPr>
        <w:t>)</w:t>
      </w:r>
      <w:r w:rsidRPr="00A6586C">
        <w:rPr>
          <w:rFonts w:ascii="Times New Roman" w:eastAsia="Calibri" w:hAnsi="Times New Roman" w:cs="Times New Roman"/>
          <w:iCs/>
          <w:sz w:val="28"/>
          <w:szCs w:val="28"/>
          <w:lang w:val="uk-UA"/>
        </w:rPr>
        <w:t xml:space="preserve"> середня по поверхні ефективність плівкового охолодження зменшується</w:t>
      </w:r>
      <w:r w:rsidRPr="00A6586C">
        <w:rPr>
          <w:rFonts w:ascii="Times New Roman" w:hAnsi="Times New Roman"/>
          <w:iCs/>
          <w:sz w:val="28"/>
          <w:szCs w:val="28"/>
          <w:lang w:val="uk-UA"/>
        </w:rPr>
        <w:t xml:space="preserve"> в середньому на 20%</w:t>
      </w:r>
      <w:r w:rsidR="00502639">
        <w:rPr>
          <w:rFonts w:ascii="Times New Roman" w:hAnsi="Times New Roman"/>
          <w:iCs/>
          <w:sz w:val="28"/>
          <w:szCs w:val="28"/>
          <w:lang w:val="uk-UA"/>
        </w:rPr>
        <w:t>.</w:t>
      </w:r>
      <w:bookmarkStart w:id="32" w:name="_GoBack"/>
      <w:bookmarkEnd w:id="32"/>
      <w:r w:rsidR="009303BF" w:rsidRPr="00502639">
        <w:rPr>
          <w:rFonts w:ascii="Times New Roman" w:hAnsi="Times New Roman" w:cs="Times New Roman"/>
          <w:strike/>
          <w:sz w:val="28"/>
          <w:szCs w:val="28"/>
          <w:lang w:val="uk-UA"/>
        </w:rPr>
        <w:br w:type="page"/>
      </w:r>
    </w:p>
    <w:p w14:paraId="23E1A1FB" w14:textId="77777777" w:rsidR="00826083" w:rsidRPr="00762CCD" w:rsidRDefault="00214F93" w:rsidP="00E024EF">
      <w:pPr>
        <w:pStyle w:val="Heading1"/>
        <w:spacing w:before="0" w:line="360" w:lineRule="auto"/>
        <w:jc w:val="center"/>
        <w:rPr>
          <w:rFonts w:ascii="Times New Roman" w:hAnsi="Times New Roman" w:cs="Times New Roman"/>
          <w:color w:val="auto"/>
          <w:lang w:val="uk-UA"/>
        </w:rPr>
      </w:pPr>
      <w:bookmarkStart w:id="33" w:name="_Toc532206339"/>
      <w:r w:rsidRPr="00762CCD">
        <w:rPr>
          <w:rFonts w:ascii="Times New Roman" w:hAnsi="Times New Roman" w:cs="Times New Roman"/>
          <w:color w:val="auto"/>
          <w:lang w:val="uk-UA"/>
        </w:rPr>
        <w:lastRenderedPageBreak/>
        <w:t>ПЕРЕЛІК ПОСИЛАНЬ</w:t>
      </w:r>
      <w:bookmarkEnd w:id="33"/>
    </w:p>
    <w:p w14:paraId="220FE5A3" w14:textId="77777777" w:rsidR="006D3F55" w:rsidRPr="00B64EB8" w:rsidRDefault="006D3F55" w:rsidP="006D3F55">
      <w:pPr>
        <w:rPr>
          <w:rFonts w:ascii="Times New Roman" w:hAnsi="Times New Roman" w:cs="Times New Roman"/>
          <w:sz w:val="28"/>
          <w:szCs w:val="28"/>
          <w:lang w:val="uk-UA"/>
        </w:rPr>
      </w:pPr>
    </w:p>
    <w:p w14:paraId="56E974AE" w14:textId="77777777" w:rsidR="00826083" w:rsidRPr="00B64EB8" w:rsidRDefault="00F9777E" w:rsidP="00DE05B1">
      <w:pPr>
        <w:pStyle w:val="ListParagraph"/>
        <w:numPr>
          <w:ilvl w:val="0"/>
          <w:numId w:val="8"/>
        </w:numPr>
        <w:tabs>
          <w:tab w:val="left" w:pos="1276"/>
        </w:tabs>
        <w:spacing w:after="0" w:line="372" w:lineRule="auto"/>
        <w:ind w:left="0" w:firstLine="567"/>
        <w:jc w:val="both"/>
        <w:rPr>
          <w:rFonts w:ascii="Times New Roman" w:eastAsia="Times New Roman" w:hAnsi="Times New Roman" w:cs="Times New Roman"/>
          <w:color w:val="000000"/>
          <w:sz w:val="28"/>
          <w:szCs w:val="28"/>
          <w:lang w:val="uk-UA" w:bidi="en-US"/>
        </w:rPr>
      </w:pPr>
      <w:r w:rsidRPr="00B64EB8">
        <w:rPr>
          <w:rFonts w:ascii="Times New Roman" w:hAnsi="Times New Roman" w:cs="Times New Roman"/>
          <w:sz w:val="28"/>
          <w:szCs w:val="28"/>
          <w:lang w:val="uk-UA"/>
        </w:rPr>
        <w:t>Халатов</w:t>
      </w:r>
      <w:r w:rsidR="005D050E" w:rsidRPr="00B64EB8">
        <w:rPr>
          <w:rFonts w:ascii="Times New Roman" w:hAnsi="Times New Roman" w:cs="Times New Roman"/>
          <w:sz w:val="28"/>
          <w:szCs w:val="28"/>
          <w:lang w:val="uk-UA"/>
        </w:rPr>
        <w:t>,</w:t>
      </w:r>
      <w:r w:rsidRPr="00B64EB8">
        <w:rPr>
          <w:rFonts w:ascii="Times New Roman" w:hAnsi="Times New Roman" w:cs="Times New Roman"/>
          <w:sz w:val="28"/>
          <w:szCs w:val="28"/>
          <w:lang w:val="uk-UA"/>
        </w:rPr>
        <w:t xml:space="preserve"> А.А. Теплообмен и гидродинамика в полях центробежных</w:t>
      </w:r>
      <w:r w:rsidR="00826083" w:rsidRPr="00B64EB8">
        <w:rPr>
          <w:rFonts w:ascii="Times New Roman" w:hAnsi="Times New Roman" w:cs="Times New Roman"/>
          <w:sz w:val="28"/>
          <w:szCs w:val="28"/>
          <w:lang w:val="uk-UA"/>
        </w:rPr>
        <w:t xml:space="preserve"> </w:t>
      </w:r>
      <w:r w:rsidR="00807CC8" w:rsidRPr="00B64EB8">
        <w:rPr>
          <w:rFonts w:ascii="Times New Roman" w:hAnsi="Times New Roman" w:cs="Times New Roman"/>
          <w:sz w:val="28"/>
          <w:szCs w:val="28"/>
          <w:lang w:val="uk-UA"/>
        </w:rPr>
        <w:t xml:space="preserve">массовых сил: </w:t>
      </w:r>
      <w:r w:rsidRPr="00B64EB8">
        <w:rPr>
          <w:rFonts w:ascii="Times New Roman" w:hAnsi="Times New Roman" w:cs="Times New Roman"/>
          <w:sz w:val="28"/>
          <w:szCs w:val="28"/>
          <w:lang w:val="uk-UA"/>
        </w:rPr>
        <w:t>Т. 9. Теплообмен и гидродинамика при циклонном</w:t>
      </w:r>
      <w:r w:rsidR="002D7DDC" w:rsidRPr="00B64EB8">
        <w:rPr>
          <w:rFonts w:ascii="Times New Roman" w:hAnsi="Times New Roman" w:cs="Times New Roman"/>
          <w:sz w:val="28"/>
          <w:szCs w:val="28"/>
          <w:lang w:val="uk-UA"/>
        </w:rPr>
        <w:t xml:space="preserve"> охлаждении </w:t>
      </w:r>
      <w:r w:rsidRPr="00B64EB8">
        <w:rPr>
          <w:rFonts w:ascii="Times New Roman" w:hAnsi="Times New Roman" w:cs="Times New Roman"/>
          <w:sz w:val="28"/>
          <w:szCs w:val="28"/>
          <w:lang w:val="uk-UA"/>
        </w:rPr>
        <w:t>лопаток газовых турбин [Текст] / А.А. Халатов, В.В. Романов, И.И. Борисов и др. — К.</w:t>
      </w:r>
      <w:r w:rsidRPr="00B64EB8">
        <w:rPr>
          <w:rFonts w:ascii="Times New Roman" w:eastAsia="Times New Roman" w:hAnsi="Times New Roman" w:cs="Times New Roman"/>
          <w:color w:val="000000"/>
          <w:sz w:val="28"/>
          <w:szCs w:val="28"/>
          <w:lang w:val="uk-UA" w:bidi="en-US"/>
        </w:rPr>
        <w:t>: Ин-т техн. теплофизики НАН Украины, 2010. — 317 с.</w:t>
      </w:r>
    </w:p>
    <w:p w14:paraId="552E2894" w14:textId="77777777" w:rsidR="00826083" w:rsidRPr="00B64EB8" w:rsidRDefault="00826083" w:rsidP="00DE05B1">
      <w:pPr>
        <w:pStyle w:val="ListParagraph"/>
        <w:numPr>
          <w:ilvl w:val="0"/>
          <w:numId w:val="8"/>
        </w:numPr>
        <w:tabs>
          <w:tab w:val="left" w:pos="1276"/>
        </w:tabs>
        <w:spacing w:after="0" w:line="372" w:lineRule="auto"/>
        <w:ind w:left="0" w:firstLine="567"/>
        <w:jc w:val="both"/>
        <w:rPr>
          <w:rFonts w:ascii="Times New Roman" w:hAnsi="Times New Roman" w:cs="Times New Roman"/>
          <w:sz w:val="28"/>
          <w:szCs w:val="28"/>
          <w:lang w:val="uk-UA"/>
        </w:rPr>
      </w:pPr>
      <w:r w:rsidRPr="00B64EB8">
        <w:rPr>
          <w:rFonts w:ascii="Times New Roman" w:eastAsia="Times New Roman" w:hAnsi="Times New Roman" w:cs="Times New Roman"/>
          <w:color w:val="000000"/>
          <w:sz w:val="28"/>
          <w:szCs w:val="28"/>
          <w:lang w:val="uk-UA" w:bidi="en-US"/>
        </w:rPr>
        <w:t>Репухов</w:t>
      </w:r>
      <w:r w:rsidR="005D050E" w:rsidRPr="00B64EB8">
        <w:rPr>
          <w:rFonts w:ascii="Times New Roman" w:eastAsia="Times New Roman" w:hAnsi="Times New Roman" w:cs="Times New Roman"/>
          <w:color w:val="000000"/>
          <w:sz w:val="28"/>
          <w:szCs w:val="28"/>
          <w:lang w:val="uk-UA" w:bidi="en-US"/>
        </w:rPr>
        <w:t>,</w:t>
      </w:r>
      <w:r w:rsidRPr="00B64EB8">
        <w:rPr>
          <w:rFonts w:ascii="Times New Roman" w:eastAsia="Times New Roman" w:hAnsi="Times New Roman" w:cs="Times New Roman"/>
          <w:color w:val="000000"/>
          <w:sz w:val="28"/>
          <w:szCs w:val="28"/>
          <w:lang w:val="uk-UA" w:bidi="en-US"/>
        </w:rPr>
        <w:t xml:space="preserve"> В.М. Тепловая защита стенки вдувом газа [Текст] / В.М. Репухов. — Киев</w:t>
      </w:r>
      <w:r w:rsidRPr="00B64EB8">
        <w:rPr>
          <w:rFonts w:ascii="Times New Roman" w:hAnsi="Times New Roman" w:cs="Times New Roman"/>
          <w:sz w:val="28"/>
          <w:szCs w:val="28"/>
          <w:lang w:val="uk-UA"/>
        </w:rPr>
        <w:t>: Наукова Думка, 1977. — 216 с.</w:t>
      </w:r>
    </w:p>
    <w:p w14:paraId="66D788C9" w14:textId="77777777" w:rsidR="00E353F5" w:rsidRPr="00B64EB8" w:rsidRDefault="00826083" w:rsidP="00DE05B1">
      <w:pPr>
        <w:pStyle w:val="21"/>
        <w:numPr>
          <w:ilvl w:val="0"/>
          <w:numId w:val="8"/>
        </w:numPr>
        <w:shd w:val="clear" w:color="auto" w:fill="auto"/>
        <w:tabs>
          <w:tab w:val="left" w:pos="1276"/>
        </w:tabs>
        <w:spacing w:before="0" w:line="372" w:lineRule="auto"/>
        <w:ind w:left="0" w:firstLine="567"/>
        <w:contextualSpacing/>
        <w:rPr>
          <w:lang w:val="uk-UA"/>
        </w:rPr>
      </w:pPr>
      <w:r w:rsidRPr="00B64EB8">
        <w:rPr>
          <w:color w:val="000000"/>
          <w:lang w:val="uk-UA" w:bidi="en-US"/>
        </w:rPr>
        <w:t>Sgarzi</w:t>
      </w:r>
      <w:r w:rsidR="005D050E" w:rsidRPr="00B64EB8">
        <w:rPr>
          <w:color w:val="000000"/>
          <w:lang w:val="uk-UA" w:bidi="en-US"/>
        </w:rPr>
        <w:t>,</w:t>
      </w:r>
      <w:r w:rsidRPr="00B64EB8">
        <w:rPr>
          <w:color w:val="000000"/>
          <w:lang w:val="uk-UA" w:bidi="en-US"/>
        </w:rPr>
        <w:t xml:space="preserve"> O. Analysis of vortices in three-dimensional jets introduced in a cross-flow boundary-layer [Electronic resource] </w:t>
      </w:r>
      <w:r w:rsidRPr="00B64EB8">
        <w:rPr>
          <w:color w:val="000000"/>
          <w:lang w:val="uk-UA" w:eastAsia="ru-RU" w:bidi="ru-RU"/>
        </w:rPr>
        <w:t xml:space="preserve">// </w:t>
      </w:r>
      <w:r w:rsidRPr="00B64EB8">
        <w:rPr>
          <w:color w:val="000000"/>
          <w:lang w:val="uk-UA" w:bidi="en-US"/>
        </w:rPr>
        <w:t>Proceedings of ASME Turbo Expo-97. — GT-517. — 11 p. — 1 CD-ROM. — Title from the screen.</w:t>
      </w:r>
    </w:p>
    <w:p w14:paraId="75A76ABF" w14:textId="77777777" w:rsidR="00E353F5" w:rsidRPr="00B64EB8" w:rsidRDefault="00E353F5" w:rsidP="00DE05B1">
      <w:pPr>
        <w:pStyle w:val="21"/>
        <w:numPr>
          <w:ilvl w:val="0"/>
          <w:numId w:val="8"/>
        </w:numPr>
        <w:shd w:val="clear" w:color="auto" w:fill="auto"/>
        <w:tabs>
          <w:tab w:val="left" w:pos="1276"/>
        </w:tabs>
        <w:spacing w:before="0" w:line="372" w:lineRule="auto"/>
        <w:ind w:left="0" w:firstLine="567"/>
        <w:contextualSpacing/>
        <w:rPr>
          <w:lang w:val="uk-UA"/>
        </w:rPr>
      </w:pPr>
      <w:r w:rsidRPr="00B64EB8">
        <w:rPr>
          <w:color w:val="000000"/>
          <w:lang w:val="uk-UA" w:eastAsia="ru-RU" w:bidi="ru-RU"/>
        </w:rPr>
        <w:t>Локай</w:t>
      </w:r>
      <w:r w:rsidR="005D050E" w:rsidRPr="00B64EB8">
        <w:rPr>
          <w:color w:val="000000"/>
          <w:lang w:val="uk-UA" w:eastAsia="ru-RU" w:bidi="ru-RU"/>
        </w:rPr>
        <w:t>,</w:t>
      </w:r>
      <w:r w:rsidRPr="00B64EB8">
        <w:rPr>
          <w:color w:val="000000"/>
          <w:lang w:val="uk-UA" w:eastAsia="ru-RU" w:bidi="ru-RU"/>
        </w:rPr>
        <w:t xml:space="preserve"> В.И. Теплопередача в охлаждаемых деталях газотурбинных двигателей летательных аппаратов [Текст] / В.И.Локай, М.Н. Бодунов, А.В. Щукин. — М.: Машиностроение, 1985. — 216 с.</w:t>
      </w:r>
    </w:p>
    <w:p w14:paraId="32B71886" w14:textId="77777777" w:rsidR="00E353F5" w:rsidRPr="00B64EB8" w:rsidRDefault="00E353F5" w:rsidP="00DE05B1">
      <w:pPr>
        <w:pStyle w:val="21"/>
        <w:numPr>
          <w:ilvl w:val="0"/>
          <w:numId w:val="8"/>
        </w:numPr>
        <w:shd w:val="clear" w:color="auto" w:fill="auto"/>
        <w:tabs>
          <w:tab w:val="left" w:pos="1276"/>
        </w:tabs>
        <w:spacing w:before="0" w:line="372" w:lineRule="auto"/>
        <w:ind w:left="0" w:firstLine="567"/>
        <w:contextualSpacing/>
        <w:rPr>
          <w:lang w:val="uk-UA"/>
        </w:rPr>
      </w:pPr>
      <w:r w:rsidRPr="00B64EB8">
        <w:rPr>
          <w:color w:val="000000"/>
          <w:lang w:val="uk-UA" w:bidi="en-US"/>
        </w:rPr>
        <w:t>Goldstein</w:t>
      </w:r>
      <w:r w:rsidR="005D050E" w:rsidRPr="00B64EB8">
        <w:rPr>
          <w:color w:val="000000"/>
          <w:lang w:val="uk-UA" w:bidi="en-US"/>
        </w:rPr>
        <w:t>,</w:t>
      </w:r>
      <w:r w:rsidRPr="00B64EB8">
        <w:rPr>
          <w:color w:val="000000"/>
          <w:lang w:val="uk-UA" w:bidi="en-US"/>
        </w:rPr>
        <w:t xml:space="preserve"> R. J. Film cooling [Text] </w:t>
      </w:r>
      <w:r w:rsidRPr="00B64EB8">
        <w:rPr>
          <w:color w:val="000000"/>
          <w:lang w:val="uk-UA" w:eastAsia="ru-RU" w:bidi="ru-RU"/>
        </w:rPr>
        <w:t xml:space="preserve">// </w:t>
      </w:r>
      <w:r w:rsidRPr="00B64EB8">
        <w:rPr>
          <w:color w:val="000000"/>
          <w:lang w:val="uk-UA" w:bidi="en-US"/>
        </w:rPr>
        <w:t xml:space="preserve">Advances in heat transfer. — NY-London: Academic press, 1971. — </w:t>
      </w:r>
      <w:r w:rsidRPr="00B64EB8">
        <w:rPr>
          <w:color w:val="000000"/>
          <w:lang w:val="uk-UA" w:eastAsia="ru-RU" w:bidi="ru-RU"/>
        </w:rPr>
        <w:t xml:space="preserve">Р. </w:t>
      </w:r>
      <w:r w:rsidRPr="00B64EB8">
        <w:rPr>
          <w:color w:val="000000"/>
          <w:lang w:val="uk-UA" w:bidi="en-US"/>
        </w:rPr>
        <w:t>321-379.</w:t>
      </w:r>
    </w:p>
    <w:p w14:paraId="35349F54" w14:textId="77777777" w:rsidR="00A87116" w:rsidRPr="00B64EB8" w:rsidRDefault="00A87116" w:rsidP="00DE05B1">
      <w:pPr>
        <w:pStyle w:val="21"/>
        <w:numPr>
          <w:ilvl w:val="0"/>
          <w:numId w:val="8"/>
        </w:numPr>
        <w:shd w:val="clear" w:color="auto" w:fill="auto"/>
        <w:tabs>
          <w:tab w:val="left" w:pos="1276"/>
        </w:tabs>
        <w:spacing w:before="0" w:line="372" w:lineRule="auto"/>
        <w:ind w:left="0" w:firstLine="567"/>
        <w:contextualSpacing/>
        <w:rPr>
          <w:lang w:val="uk-UA"/>
        </w:rPr>
      </w:pPr>
      <w:r w:rsidRPr="00B64EB8">
        <w:rPr>
          <w:color w:val="000000"/>
          <w:lang w:val="uk-UA" w:bidi="en-US"/>
        </w:rPr>
        <w:t>Film cooling following injection through inclined circular tubes [Text]/ R.J. Goldstein, E.R.G. Eckert, V.L. Erirert, J.W. Ramsey. — NASA CR 72612, — 1969. — P. 145-154.</w:t>
      </w:r>
    </w:p>
    <w:p w14:paraId="3ED11A67" w14:textId="77777777" w:rsidR="00A87116" w:rsidRPr="00B64EB8" w:rsidRDefault="00A87116" w:rsidP="00DE05B1">
      <w:pPr>
        <w:pStyle w:val="21"/>
        <w:numPr>
          <w:ilvl w:val="0"/>
          <w:numId w:val="8"/>
        </w:numPr>
        <w:shd w:val="clear" w:color="auto" w:fill="auto"/>
        <w:tabs>
          <w:tab w:val="left" w:pos="1276"/>
        </w:tabs>
        <w:spacing w:before="0" w:line="372" w:lineRule="auto"/>
        <w:ind w:left="0" w:firstLine="567"/>
        <w:contextualSpacing/>
        <w:rPr>
          <w:color w:val="000000"/>
          <w:lang w:val="uk-UA" w:bidi="en-US"/>
        </w:rPr>
      </w:pPr>
      <w:r w:rsidRPr="00B64EB8">
        <w:rPr>
          <w:color w:val="000000"/>
          <w:lang w:val="uk-UA" w:eastAsia="de-DE" w:bidi="de-DE"/>
        </w:rPr>
        <w:t>Wieghardt</w:t>
      </w:r>
      <w:r w:rsidR="005D050E" w:rsidRPr="00B64EB8">
        <w:rPr>
          <w:color w:val="000000"/>
          <w:lang w:val="uk-UA" w:eastAsia="de-DE" w:bidi="de-DE"/>
        </w:rPr>
        <w:t>,</w:t>
      </w:r>
      <w:r w:rsidRPr="00B64EB8">
        <w:rPr>
          <w:color w:val="000000"/>
          <w:lang w:val="uk-UA" w:eastAsia="de-DE" w:bidi="de-DE"/>
        </w:rPr>
        <w:t xml:space="preserve"> </w:t>
      </w:r>
      <w:r w:rsidRPr="00B64EB8">
        <w:rPr>
          <w:color w:val="000000"/>
          <w:lang w:val="uk-UA" w:bidi="en-US"/>
        </w:rPr>
        <w:t xml:space="preserve">K. </w:t>
      </w:r>
      <w:r w:rsidRPr="00B64EB8">
        <w:rPr>
          <w:color w:val="000000"/>
          <w:lang w:val="uk-UA" w:eastAsia="de-DE" w:bidi="de-DE"/>
        </w:rPr>
        <w:t xml:space="preserve">Über das ausblasen von warmluft für enteisen </w:t>
      </w:r>
      <w:r w:rsidRPr="00B64EB8">
        <w:rPr>
          <w:color w:val="000000"/>
          <w:lang w:val="uk-UA" w:bidi="en-US"/>
        </w:rPr>
        <w:t xml:space="preserve">[Text] </w:t>
      </w:r>
      <w:r w:rsidRPr="00B64EB8">
        <w:rPr>
          <w:color w:val="000000"/>
          <w:lang w:val="uk-UA" w:eastAsia="ru-RU" w:bidi="ru-RU"/>
        </w:rPr>
        <w:t xml:space="preserve">// </w:t>
      </w:r>
      <w:r w:rsidRPr="00B64EB8">
        <w:rPr>
          <w:color w:val="000000"/>
          <w:lang w:val="uk-UA" w:eastAsia="de-DE" w:bidi="de-DE"/>
        </w:rPr>
        <w:t xml:space="preserve">Deutsch </w:t>
      </w:r>
      <w:r w:rsidRPr="00B64EB8">
        <w:rPr>
          <w:color w:val="000000"/>
          <w:lang w:val="uk-UA" w:bidi="en-US"/>
        </w:rPr>
        <w:t>Luftfartforschung, Forschungsbericht.— 1943. — № 1900.</w:t>
      </w:r>
    </w:p>
    <w:p w14:paraId="76EEC6CB" w14:textId="77777777" w:rsidR="00505720" w:rsidRPr="00B64EB8" w:rsidRDefault="00A87116" w:rsidP="00DE05B1">
      <w:pPr>
        <w:pStyle w:val="21"/>
        <w:numPr>
          <w:ilvl w:val="0"/>
          <w:numId w:val="8"/>
        </w:numPr>
        <w:shd w:val="clear" w:color="auto" w:fill="auto"/>
        <w:tabs>
          <w:tab w:val="left" w:pos="1276"/>
        </w:tabs>
        <w:spacing w:before="0" w:line="372" w:lineRule="auto"/>
        <w:ind w:left="0" w:firstLine="567"/>
        <w:contextualSpacing/>
        <w:rPr>
          <w:color w:val="000000"/>
          <w:lang w:val="uk-UA" w:bidi="en-US"/>
        </w:rPr>
      </w:pPr>
      <w:r w:rsidRPr="00B64EB8">
        <w:rPr>
          <w:color w:val="000000"/>
          <w:lang w:val="uk-UA" w:bidi="en-US"/>
        </w:rPr>
        <w:t>Волчков</w:t>
      </w:r>
      <w:r w:rsidR="005D050E" w:rsidRPr="00B64EB8">
        <w:rPr>
          <w:color w:val="000000"/>
          <w:lang w:val="uk-UA" w:bidi="en-US"/>
        </w:rPr>
        <w:t>,</w:t>
      </w:r>
      <w:r w:rsidRPr="00B64EB8">
        <w:rPr>
          <w:color w:val="000000"/>
          <w:lang w:val="uk-UA" w:bidi="en-US"/>
        </w:rPr>
        <w:t xml:space="preserve"> Э.П. Эффективность газовой завесы на трубчатой поверхности [Текст] / Э.П. Волчков, В.Я. Левченко // ПМТФ. — 1966. — №1. — С. 115-120.</w:t>
      </w:r>
    </w:p>
    <w:p w14:paraId="414D50BC" w14:textId="77777777" w:rsidR="00505720" w:rsidRPr="00B64EB8" w:rsidRDefault="00505720" w:rsidP="00DE05B1">
      <w:pPr>
        <w:pStyle w:val="21"/>
        <w:numPr>
          <w:ilvl w:val="0"/>
          <w:numId w:val="8"/>
        </w:numPr>
        <w:shd w:val="clear" w:color="auto" w:fill="auto"/>
        <w:tabs>
          <w:tab w:val="left" w:pos="1276"/>
        </w:tabs>
        <w:spacing w:before="0" w:line="372" w:lineRule="auto"/>
        <w:ind w:left="0" w:firstLine="567"/>
        <w:contextualSpacing/>
        <w:rPr>
          <w:color w:val="000000"/>
          <w:lang w:val="uk-UA" w:bidi="en-US"/>
        </w:rPr>
      </w:pPr>
      <w:r w:rsidRPr="00B64EB8">
        <w:rPr>
          <w:color w:val="000000"/>
          <w:lang w:val="uk-UA" w:eastAsia="ru-RU" w:bidi="ru-RU"/>
        </w:rPr>
        <w:t>Волчков</w:t>
      </w:r>
      <w:r w:rsidR="005D050E" w:rsidRPr="00B64EB8">
        <w:rPr>
          <w:color w:val="000000"/>
          <w:lang w:val="uk-UA" w:eastAsia="ru-RU" w:bidi="ru-RU"/>
        </w:rPr>
        <w:t>,</w:t>
      </w:r>
      <w:r w:rsidRPr="00B64EB8">
        <w:rPr>
          <w:color w:val="000000"/>
          <w:lang w:val="uk-UA" w:eastAsia="ru-RU" w:bidi="ru-RU"/>
        </w:rPr>
        <w:t xml:space="preserve"> Э.П. Экспериментальное исследование эффективности газовых завес [Текст] / Э.П. Волчков, Е.Г. Зауличный, В.П. Лебедев и др. — В кн. : Тепло- и массоперенос : Т. 1. — М.: Энергия, 1968. — С. 254-258.</w:t>
      </w:r>
    </w:p>
    <w:p w14:paraId="4E1F00DB" w14:textId="77777777" w:rsidR="00A87116" w:rsidRPr="00B64EB8" w:rsidRDefault="00A87116" w:rsidP="00DE05B1">
      <w:pPr>
        <w:pStyle w:val="21"/>
        <w:numPr>
          <w:ilvl w:val="0"/>
          <w:numId w:val="8"/>
        </w:numPr>
        <w:shd w:val="clear" w:color="auto" w:fill="auto"/>
        <w:tabs>
          <w:tab w:val="left" w:pos="1276"/>
        </w:tabs>
        <w:spacing w:before="0" w:line="372" w:lineRule="auto"/>
        <w:ind w:left="0" w:firstLine="567"/>
        <w:contextualSpacing/>
        <w:rPr>
          <w:color w:val="000000"/>
          <w:lang w:val="uk-UA" w:bidi="en-US"/>
        </w:rPr>
      </w:pPr>
      <w:r w:rsidRPr="00B64EB8">
        <w:rPr>
          <w:color w:val="000000"/>
          <w:lang w:val="uk-UA" w:eastAsia="ru-RU" w:bidi="ru-RU"/>
        </w:rPr>
        <w:t>Швец</w:t>
      </w:r>
      <w:r w:rsidR="005D050E" w:rsidRPr="00B64EB8">
        <w:rPr>
          <w:color w:val="000000"/>
          <w:lang w:val="uk-UA" w:eastAsia="ru-RU" w:bidi="ru-RU"/>
        </w:rPr>
        <w:t>,</w:t>
      </w:r>
      <w:r w:rsidRPr="00B64EB8">
        <w:rPr>
          <w:color w:val="000000"/>
          <w:lang w:val="uk-UA" w:eastAsia="ru-RU" w:bidi="ru-RU"/>
        </w:rPr>
        <w:t xml:space="preserve"> И.Т. К расчету граничных условий теплообмена при комбинированном охлаждении стенки [Текст] / И.Т. Швец, В.М. Репухов // В кн. : Теплофизика и теплотехника. Вып. 26 — Киев, 1974. — С. 142-148.</w:t>
      </w:r>
    </w:p>
    <w:p w14:paraId="1670B31E" w14:textId="77777777" w:rsidR="00A87116" w:rsidRPr="00A6586C" w:rsidRDefault="00A87116"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B64EB8">
        <w:rPr>
          <w:color w:val="000000"/>
          <w:lang w:val="uk-UA" w:eastAsia="ru-RU" w:bidi="ru-RU"/>
        </w:rPr>
        <w:lastRenderedPageBreak/>
        <w:t>Халатов</w:t>
      </w:r>
      <w:r w:rsidR="005D050E" w:rsidRPr="00B64EB8">
        <w:rPr>
          <w:color w:val="000000"/>
          <w:lang w:val="uk-UA" w:eastAsia="ru-RU" w:bidi="ru-RU"/>
        </w:rPr>
        <w:t>,</w:t>
      </w:r>
      <w:r w:rsidRPr="00B64EB8">
        <w:rPr>
          <w:color w:val="000000"/>
          <w:lang w:val="uk-UA" w:eastAsia="ru-RU" w:bidi="ru-RU"/>
        </w:rPr>
        <w:t xml:space="preserve"> А.А. Теплообмен и гидродинамика около криволинейных </w:t>
      </w:r>
      <w:r w:rsidRPr="00A6586C">
        <w:rPr>
          <w:lang w:val="uk-UA" w:eastAsia="ru-RU" w:bidi="ru-RU"/>
        </w:rPr>
        <w:t>поверхностей [Текст] / А.А. Халатов, А.А. Авраменко, И.В. Шевчук. — Киев: Наукова Думка, 1992. — 138 с.</w:t>
      </w:r>
    </w:p>
    <w:p w14:paraId="7C944C67" w14:textId="77777777" w:rsidR="00326215" w:rsidRPr="00A6586C" w:rsidRDefault="00F10748"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 xml:space="preserve"> Papell</w:t>
      </w:r>
      <w:r w:rsidR="005D050E" w:rsidRPr="00A6586C">
        <w:rPr>
          <w:lang w:val="uk-UA" w:eastAsia="ru-RU" w:bidi="ru-RU"/>
        </w:rPr>
        <w:t>,</w:t>
      </w:r>
      <w:r w:rsidRPr="00A6586C">
        <w:rPr>
          <w:lang w:val="uk-UA" w:eastAsia="ru-RU" w:bidi="ru-RU"/>
        </w:rPr>
        <w:t xml:space="preserve"> S.S. Experimental investigation of air-film cooling a</w:t>
      </w:r>
      <w:r w:rsidR="005D050E" w:rsidRPr="00A6586C">
        <w:rPr>
          <w:lang w:val="uk-UA" w:eastAsia="ru-RU" w:bidi="ru-RU"/>
        </w:rPr>
        <w:t>pplied to an adiabatic wall by</w:t>
      </w:r>
      <w:r w:rsidRPr="00A6586C">
        <w:rPr>
          <w:lang w:val="uk-UA" w:eastAsia="ru-RU" w:bidi="ru-RU"/>
        </w:rPr>
        <w:t xml:space="preserve"> means of an axially discharging slot  [Text] </w:t>
      </w:r>
      <w:r w:rsidR="005D050E" w:rsidRPr="00A6586C">
        <w:rPr>
          <w:lang w:val="uk-UA" w:eastAsia="ru-RU" w:bidi="ru-RU"/>
        </w:rPr>
        <w:t>/ S.S. Papell, A.M. Trout. —</w:t>
      </w:r>
      <w:r w:rsidRPr="00A6586C">
        <w:rPr>
          <w:lang w:val="uk-UA" w:eastAsia="ru-RU" w:bidi="ru-RU"/>
        </w:rPr>
        <w:t xml:space="preserve"> Washington, [D.C.]: National Aeronautics and Space Administration  TN D-9. — 1959, — 64 p.</w:t>
      </w:r>
    </w:p>
    <w:p w14:paraId="604408B2" w14:textId="77777777" w:rsidR="00326215" w:rsidRPr="00A6586C" w:rsidRDefault="00F10748"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Seban</w:t>
      </w:r>
      <w:r w:rsidR="005D050E" w:rsidRPr="00A6586C">
        <w:rPr>
          <w:lang w:val="uk-UA" w:eastAsia="ru-RU" w:bidi="ru-RU"/>
        </w:rPr>
        <w:t>, R.A.</w:t>
      </w:r>
      <w:r w:rsidRPr="00A6586C">
        <w:rPr>
          <w:lang w:val="uk-UA" w:eastAsia="ru-RU" w:bidi="ru-RU"/>
        </w:rPr>
        <w:t xml:space="preserve"> Heat</w:t>
      </w:r>
      <w:r w:rsidR="005D050E" w:rsidRPr="00A6586C">
        <w:rPr>
          <w:lang w:val="uk-UA" w:eastAsia="ru-RU" w:bidi="ru-RU"/>
        </w:rPr>
        <w:t xml:space="preserve">  transfer  and  effectiveness for a turbulent </w:t>
      </w:r>
      <w:r w:rsidRPr="00A6586C">
        <w:rPr>
          <w:lang w:val="uk-UA" w:eastAsia="ru-RU" w:bidi="ru-RU"/>
        </w:rPr>
        <w:t>boundary layer with tangential fluid injection [Text] /</w:t>
      </w:r>
      <w:r w:rsidR="00326215" w:rsidRPr="00A6586C">
        <w:rPr>
          <w:lang w:val="uk-UA" w:eastAsia="ru-RU" w:bidi="ru-RU"/>
        </w:rPr>
        <w:t xml:space="preserve"> R.A.  Seban // Journal of Heat </w:t>
      </w:r>
      <w:r w:rsidRPr="00A6586C">
        <w:rPr>
          <w:lang w:val="uk-UA" w:eastAsia="ru-RU" w:bidi="ru-RU"/>
        </w:rPr>
        <w:t>Transfer. — 1960. —Vol. 82, No 4. — P. 303–312.</w:t>
      </w:r>
    </w:p>
    <w:p w14:paraId="2D0E897B" w14:textId="77777777" w:rsidR="00326215" w:rsidRPr="00A6586C" w:rsidRDefault="00326215"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Leedom</w:t>
      </w:r>
      <w:r w:rsidR="00141C0B" w:rsidRPr="00A6586C">
        <w:rPr>
          <w:lang w:val="uk-UA" w:eastAsia="ru-RU" w:bidi="ru-RU"/>
        </w:rPr>
        <w:t>,</w:t>
      </w:r>
      <w:r w:rsidRPr="00A6586C">
        <w:rPr>
          <w:lang w:val="uk-UA" w:eastAsia="ru-RU" w:bidi="ru-RU"/>
        </w:rPr>
        <w:t xml:space="preserve"> D. H. Large eddy simulations of film cooling flow fields from cylindrical and shaped holes</w:t>
      </w:r>
      <w:r w:rsidR="00B1007A" w:rsidRPr="00A6586C">
        <w:rPr>
          <w:lang w:val="uk-UA" w:eastAsia="ru-RU" w:bidi="ru-RU"/>
        </w:rPr>
        <w:t xml:space="preserve"> </w:t>
      </w:r>
      <w:r w:rsidR="00B1007A" w:rsidRPr="00A6586C">
        <w:rPr>
          <w:lang w:val="uk-UA" w:bidi="en-US"/>
        </w:rPr>
        <w:t>[Text]</w:t>
      </w:r>
      <w:r w:rsidRPr="00A6586C">
        <w:rPr>
          <w:lang w:val="uk-UA" w:eastAsia="ru-RU" w:bidi="ru-RU"/>
        </w:rPr>
        <w:t xml:space="preserve"> / D. H. Leedom // ASME paper GT2008–51009. – 13</w:t>
      </w:r>
      <w:r w:rsidR="00DE05B1" w:rsidRPr="00A6586C">
        <w:rPr>
          <w:lang w:val="en-US" w:eastAsia="ru-RU" w:bidi="ru-RU"/>
        </w:rPr>
        <w:t> </w:t>
      </w:r>
      <w:r w:rsidRPr="00A6586C">
        <w:rPr>
          <w:lang w:val="uk-UA" w:eastAsia="ru-RU" w:bidi="ru-RU"/>
        </w:rPr>
        <w:t xml:space="preserve">p. </w:t>
      </w:r>
    </w:p>
    <w:p w14:paraId="21BCEDFB" w14:textId="77777777" w:rsidR="00326215" w:rsidRPr="00A6586C" w:rsidRDefault="00326215"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Laveau</w:t>
      </w:r>
      <w:r w:rsidR="00141C0B" w:rsidRPr="00A6586C">
        <w:rPr>
          <w:lang w:val="uk-UA" w:eastAsia="ru-RU" w:bidi="ru-RU"/>
        </w:rPr>
        <w:t>,</w:t>
      </w:r>
      <w:r w:rsidRPr="00A6586C">
        <w:rPr>
          <w:lang w:val="uk-UA" w:eastAsia="ru-RU" w:bidi="ru-RU"/>
        </w:rPr>
        <w:t xml:space="preserve"> B. Influence of flow structure on shaped hole film cooling performance</w:t>
      </w:r>
      <w:r w:rsidR="00B1007A" w:rsidRPr="00A6586C">
        <w:rPr>
          <w:lang w:val="uk-UA" w:eastAsia="ru-RU" w:bidi="ru-RU"/>
        </w:rPr>
        <w:t xml:space="preserve"> </w:t>
      </w:r>
      <w:r w:rsidR="00B1007A" w:rsidRPr="00A6586C">
        <w:rPr>
          <w:lang w:val="uk-UA" w:bidi="en-US"/>
        </w:rPr>
        <w:t xml:space="preserve">[Text] </w:t>
      </w:r>
      <w:r w:rsidRPr="00A6586C">
        <w:rPr>
          <w:lang w:val="uk-UA" w:eastAsia="ru-RU" w:bidi="ru-RU"/>
        </w:rPr>
        <w:t xml:space="preserve">/ B. Laveau, R. S. Abhari // ASME paper GT2010–23032. – 13 p. </w:t>
      </w:r>
    </w:p>
    <w:p w14:paraId="680275CC" w14:textId="77777777" w:rsidR="00326215" w:rsidRPr="00A6586C" w:rsidRDefault="00326215"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Colban</w:t>
      </w:r>
      <w:r w:rsidR="00141C0B" w:rsidRPr="00A6586C">
        <w:rPr>
          <w:lang w:val="uk-UA" w:eastAsia="ru-RU" w:bidi="ru-RU"/>
        </w:rPr>
        <w:t>,</w:t>
      </w:r>
      <w:r w:rsidRPr="00A6586C">
        <w:rPr>
          <w:lang w:val="uk-UA" w:eastAsia="ru-RU" w:bidi="ru-RU"/>
        </w:rPr>
        <w:t xml:space="preserve"> W. F. A film-cooling correlation for shaped holes on a flat-plate surface </w:t>
      </w:r>
      <w:r w:rsidR="00B1007A" w:rsidRPr="00A6586C">
        <w:rPr>
          <w:lang w:val="uk-UA" w:bidi="en-US"/>
        </w:rPr>
        <w:t xml:space="preserve">[Text] </w:t>
      </w:r>
      <w:r w:rsidRPr="00A6586C">
        <w:rPr>
          <w:lang w:val="uk-UA" w:eastAsia="ru-RU" w:bidi="ru-RU"/>
        </w:rPr>
        <w:t>/ W. F. Colban, K. A. Thole, D. Bogard // ASME paper GT2008–50121. – 15 p.</w:t>
      </w:r>
    </w:p>
    <w:p w14:paraId="416DF51E" w14:textId="77777777" w:rsidR="00326215" w:rsidRPr="00A6586C" w:rsidRDefault="00326215"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US Pat. Method for improving the cooling effectiveness of a gaseous coolant stream which flows through a substrate, and related articles of manufacture</w:t>
      </w:r>
      <w:r w:rsidR="00B1007A" w:rsidRPr="00A6586C">
        <w:rPr>
          <w:lang w:val="uk-UA" w:eastAsia="ru-RU" w:bidi="ru-RU"/>
        </w:rPr>
        <w:t xml:space="preserve"> </w:t>
      </w:r>
      <w:r w:rsidR="00B1007A" w:rsidRPr="00A6586C">
        <w:rPr>
          <w:lang w:val="uk-UA" w:bidi="en-US"/>
        </w:rPr>
        <w:t>[Text]</w:t>
      </w:r>
      <w:r w:rsidRPr="00A6586C">
        <w:rPr>
          <w:lang w:val="uk-UA" w:eastAsia="ru-RU" w:bidi="ru-RU"/>
        </w:rPr>
        <w:t xml:space="preserve"> / Fric T. F., Campbell R. P. №6 383 602, 07.05.2002, filed on 05.04.1999, 18 p. </w:t>
      </w:r>
    </w:p>
    <w:p w14:paraId="326149DB" w14:textId="77777777" w:rsidR="00326215" w:rsidRPr="00A6586C" w:rsidRDefault="00326215"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Dorrington</w:t>
      </w:r>
      <w:r w:rsidR="00807CC8" w:rsidRPr="00A6586C">
        <w:rPr>
          <w:lang w:val="uk-UA" w:eastAsia="ru-RU" w:bidi="ru-RU"/>
        </w:rPr>
        <w:t>,</w:t>
      </w:r>
      <w:r w:rsidRPr="00A6586C">
        <w:rPr>
          <w:lang w:val="uk-UA" w:eastAsia="ru-RU" w:bidi="ru-RU"/>
        </w:rPr>
        <w:t xml:space="preserve"> J. Film effectiveness performance for coolant holes embedded in various shallow trench and crater depressions</w:t>
      </w:r>
      <w:r w:rsidR="00B1007A" w:rsidRPr="00A6586C">
        <w:rPr>
          <w:lang w:val="uk-UA" w:eastAsia="ru-RU" w:bidi="ru-RU"/>
        </w:rPr>
        <w:t xml:space="preserve"> </w:t>
      </w:r>
      <w:r w:rsidR="00B1007A" w:rsidRPr="00A6586C">
        <w:rPr>
          <w:lang w:val="uk-UA" w:bidi="en-US"/>
        </w:rPr>
        <w:t xml:space="preserve">[Text] </w:t>
      </w:r>
      <w:r w:rsidRPr="00A6586C">
        <w:rPr>
          <w:lang w:val="uk-UA" w:eastAsia="ru-RU" w:bidi="ru-RU"/>
        </w:rPr>
        <w:t>/ J. R. Dorrington, D. G. Bogard, R. S. Bunker // ASME paper GT2007–27992. – 10 p.</w:t>
      </w:r>
    </w:p>
    <w:p w14:paraId="595B14BF" w14:textId="77777777" w:rsidR="00636B82" w:rsidRPr="00A6586C" w:rsidRDefault="00636B82"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Khalatov A.A., Petliak O.O., Panchenko N.A., Severin S.D. Comparative analysis of film cooling efficiency at the coolant supply into a single array of triangular dimples// Journal of Physics: Conf. Series 980 (2018) 012024 - 6 p.</w:t>
      </w:r>
    </w:p>
    <w:p w14:paraId="1637DA73" w14:textId="77777777" w:rsidR="00636B82" w:rsidRPr="00A6586C" w:rsidRDefault="00636B82"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 xml:space="preserve">Пат. 113452 Украина. Способ пленочного охлаждения // Халатов А.А., Северин С.Д., Безлюдная М.В., Новохатская И.В.; заявитель и патентообладатель </w:t>
      </w:r>
      <w:r w:rsidRPr="00A6586C">
        <w:rPr>
          <w:lang w:val="uk-UA" w:eastAsia="ru-RU" w:bidi="ru-RU"/>
        </w:rPr>
        <w:lastRenderedPageBreak/>
        <w:t>Институт технической теплофизики НАН Украины. № 201504484; заявл. 07.05.2015; опубл. 04.01.2017, Бюл. № 1. 3 с.: ил.</w:t>
      </w:r>
    </w:p>
    <w:p w14:paraId="77C4394D" w14:textId="77777777" w:rsidR="00636B82" w:rsidRPr="00A6586C" w:rsidRDefault="00636B82"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Халатов А.А., Панченко Н.А., Петляк О.О. Плівкове охолодження плоскої поверхні в умовах обертання при подачі охолоджувача в трикутні кратери/ Промышленная теплотехника. — 2018. — Т. 40, №3. — С. 5–11.</w:t>
      </w:r>
    </w:p>
    <w:p w14:paraId="3DD742C6" w14:textId="77777777" w:rsidR="00326215" w:rsidRPr="00A6586C" w:rsidRDefault="00326215"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A6586C">
        <w:rPr>
          <w:lang w:val="uk-UA" w:eastAsia="ru-RU" w:bidi="ru-RU"/>
        </w:rPr>
        <w:t>Lu</w:t>
      </w:r>
      <w:r w:rsidR="00807CC8" w:rsidRPr="00A6586C">
        <w:rPr>
          <w:lang w:val="uk-UA" w:eastAsia="ru-RU" w:bidi="ru-RU"/>
        </w:rPr>
        <w:t>,</w:t>
      </w:r>
      <w:r w:rsidRPr="00A6586C">
        <w:rPr>
          <w:lang w:val="uk-UA" w:eastAsia="ru-RU" w:bidi="ru-RU"/>
        </w:rPr>
        <w:t xml:space="preserve"> Y. Film cooling from a row of holes embedded in transverse slots</w:t>
      </w:r>
      <w:r w:rsidR="00B1007A" w:rsidRPr="00A6586C">
        <w:rPr>
          <w:lang w:val="uk-UA" w:eastAsia="ru-RU" w:bidi="ru-RU"/>
        </w:rPr>
        <w:t xml:space="preserve"> </w:t>
      </w:r>
      <w:r w:rsidR="00B1007A" w:rsidRPr="00A6586C">
        <w:rPr>
          <w:lang w:val="uk-UA" w:bidi="en-US"/>
        </w:rPr>
        <w:t xml:space="preserve">[Text] </w:t>
      </w:r>
      <w:r w:rsidRPr="00A6586C">
        <w:rPr>
          <w:lang w:val="uk-UA" w:eastAsia="ru-RU" w:bidi="ru-RU"/>
        </w:rPr>
        <w:t>/ Y. Lu, H. Nasir, S. V. Ekkad // ASME paper GT-2005-68598. – 8 p.</w:t>
      </w:r>
    </w:p>
    <w:p w14:paraId="06296CE4" w14:textId="77777777" w:rsidR="00326215" w:rsidRPr="00B64EB8" w:rsidRDefault="00326215"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A6586C">
        <w:rPr>
          <w:lang w:val="uk-UA" w:eastAsia="ru-RU" w:bidi="ru-RU"/>
        </w:rPr>
        <w:t>Lu</w:t>
      </w:r>
      <w:r w:rsidR="00807CC8" w:rsidRPr="00A6586C">
        <w:rPr>
          <w:lang w:val="uk-UA" w:eastAsia="ru-RU" w:bidi="ru-RU"/>
        </w:rPr>
        <w:t>,</w:t>
      </w:r>
      <w:r w:rsidRPr="00A6586C">
        <w:rPr>
          <w:lang w:val="uk-UA" w:eastAsia="ru-RU" w:bidi="ru-RU"/>
        </w:rPr>
        <w:t xml:space="preserve"> Y. Trench film cooling – effect of trench</w:t>
      </w:r>
      <w:r w:rsidRPr="00B64EB8">
        <w:rPr>
          <w:color w:val="000000"/>
          <w:lang w:val="uk-UA" w:eastAsia="ru-RU" w:bidi="ru-RU"/>
        </w:rPr>
        <w:t xml:space="preserve"> downstream edge and hole spacing </w:t>
      </w:r>
      <w:r w:rsidR="00B1007A" w:rsidRPr="00B64EB8">
        <w:rPr>
          <w:color w:val="000000"/>
          <w:lang w:val="uk-UA" w:bidi="en-US"/>
        </w:rPr>
        <w:t xml:space="preserve">[Text] </w:t>
      </w:r>
      <w:r w:rsidRPr="00B64EB8">
        <w:rPr>
          <w:color w:val="000000"/>
          <w:lang w:val="uk-UA" w:eastAsia="ru-RU" w:bidi="ru-RU"/>
        </w:rPr>
        <w:t>/ Ekkad V., Bunker R. S // ASME paper GT-2008- 50606. – 7p.</w:t>
      </w:r>
    </w:p>
    <w:p w14:paraId="7E431AD3" w14:textId="77777777" w:rsidR="006463D5" w:rsidRPr="00B64EB8" w:rsidRDefault="00326215"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color w:val="000000"/>
          <w:lang w:val="uk-UA" w:eastAsia="ru-RU" w:bidi="ru-RU"/>
        </w:rPr>
        <w:t>Zuniga</w:t>
      </w:r>
      <w:r w:rsidR="00807CC8" w:rsidRPr="00B64EB8">
        <w:rPr>
          <w:color w:val="000000"/>
          <w:lang w:val="uk-UA" w:eastAsia="ru-RU" w:bidi="ru-RU"/>
        </w:rPr>
        <w:t>,</w:t>
      </w:r>
      <w:r w:rsidRPr="00B64EB8">
        <w:rPr>
          <w:color w:val="000000"/>
          <w:lang w:val="uk-UA" w:eastAsia="ru-RU" w:bidi="ru-RU"/>
        </w:rPr>
        <w:t xml:space="preserve"> H.A. Effect of increasing pitch-to diameter ratio on the film cooling effectiveness of shaped and cylindrical holes embedded in trenches</w:t>
      </w:r>
      <w:r w:rsidR="00B1007A" w:rsidRPr="00B64EB8">
        <w:rPr>
          <w:color w:val="000000"/>
          <w:lang w:val="uk-UA" w:eastAsia="ru-RU" w:bidi="ru-RU"/>
        </w:rPr>
        <w:t xml:space="preserve"> </w:t>
      </w:r>
      <w:r w:rsidR="00B1007A" w:rsidRPr="00B64EB8">
        <w:rPr>
          <w:color w:val="000000"/>
          <w:lang w:val="uk-UA" w:bidi="en-US"/>
        </w:rPr>
        <w:t>[Text]</w:t>
      </w:r>
      <w:r w:rsidRPr="00B64EB8">
        <w:rPr>
          <w:color w:val="000000"/>
          <w:lang w:val="uk-UA" w:eastAsia="ru-RU" w:bidi="ru-RU"/>
        </w:rPr>
        <w:t xml:space="preserve"> / H.A. Zuniga, J.S. Kapat // ASME paper GT-2009-60080. – 10 p.</w:t>
      </w:r>
    </w:p>
    <w:p w14:paraId="6F69131A" w14:textId="77777777" w:rsidR="006463D5" w:rsidRPr="00B64EB8" w:rsidRDefault="006463D5"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color w:val="000000"/>
          <w:lang w:val="uk-UA" w:eastAsia="ru-RU" w:bidi="ru-RU"/>
        </w:rPr>
        <w:t>Kusterer</w:t>
      </w:r>
      <w:r w:rsidR="00807CC8" w:rsidRPr="00B64EB8">
        <w:rPr>
          <w:color w:val="000000"/>
          <w:lang w:val="uk-UA" w:eastAsia="ru-RU" w:bidi="ru-RU"/>
        </w:rPr>
        <w:t>,</w:t>
      </w:r>
      <w:r w:rsidRPr="00B64EB8">
        <w:rPr>
          <w:color w:val="000000"/>
          <w:lang w:val="uk-UA" w:eastAsia="ru-RU" w:bidi="ru-RU"/>
        </w:rPr>
        <w:t xml:space="preserve"> K. Double-jet ejection of cooling air for improved film cooling</w:t>
      </w:r>
      <w:r w:rsidR="00B1007A" w:rsidRPr="00B64EB8">
        <w:rPr>
          <w:color w:val="000000"/>
          <w:lang w:val="uk-UA" w:eastAsia="ru-RU" w:bidi="ru-RU"/>
        </w:rPr>
        <w:t xml:space="preserve"> </w:t>
      </w:r>
      <w:r w:rsidR="00B1007A" w:rsidRPr="00B64EB8">
        <w:rPr>
          <w:color w:val="000000"/>
          <w:lang w:val="uk-UA" w:bidi="en-US"/>
        </w:rPr>
        <w:t xml:space="preserve">[Text] </w:t>
      </w:r>
      <w:r w:rsidRPr="00B64EB8">
        <w:rPr>
          <w:color w:val="000000"/>
          <w:lang w:val="uk-UA" w:eastAsia="ru-RU" w:bidi="ru-RU"/>
        </w:rPr>
        <w:t>/ K. Kusterer, D. Bohn, T. Sugimoto // ASME paper GT2006-90854. – 11 p.</w:t>
      </w:r>
    </w:p>
    <w:p w14:paraId="2D0EAF6D" w14:textId="77777777" w:rsidR="006463D5" w:rsidRPr="00B64EB8" w:rsidRDefault="006463D5"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color w:val="000000"/>
          <w:lang w:val="uk-UA" w:eastAsia="ru-RU" w:bidi="ru-RU"/>
        </w:rPr>
        <w:t>Kusterer</w:t>
      </w:r>
      <w:r w:rsidR="00807CC8" w:rsidRPr="00B64EB8">
        <w:rPr>
          <w:color w:val="000000"/>
          <w:lang w:val="uk-UA" w:eastAsia="ru-RU" w:bidi="ru-RU"/>
        </w:rPr>
        <w:t>,</w:t>
      </w:r>
      <w:r w:rsidRPr="00B64EB8">
        <w:rPr>
          <w:color w:val="000000"/>
          <w:lang w:val="uk-UA" w:eastAsia="ru-RU" w:bidi="ru-RU"/>
        </w:rPr>
        <w:t xml:space="preserve"> K. Film cooling effectiveness comparison between shaped- and double jet film cooling holes in a row arrangement </w:t>
      </w:r>
      <w:r w:rsidR="00B1007A" w:rsidRPr="00B64EB8">
        <w:rPr>
          <w:color w:val="000000"/>
          <w:lang w:val="uk-UA" w:bidi="en-US"/>
        </w:rPr>
        <w:t xml:space="preserve">[Text] </w:t>
      </w:r>
      <w:r w:rsidRPr="00B64EB8">
        <w:rPr>
          <w:color w:val="000000"/>
          <w:lang w:val="uk-UA" w:eastAsia="ru-RU" w:bidi="ru-RU"/>
        </w:rPr>
        <w:t>/ K. Kusterer, D. Bohn, T. Sugimoto // ASME paper GT2010-22604. – 13 p.</w:t>
      </w:r>
    </w:p>
    <w:p w14:paraId="276CC07E" w14:textId="77777777" w:rsidR="006463D5" w:rsidRPr="00B64EB8" w:rsidRDefault="00B1007A"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color w:val="000000"/>
          <w:lang w:val="uk-UA" w:eastAsia="ru-RU" w:bidi="ru-RU"/>
        </w:rPr>
        <w:t>Пат. 47749 У</w:t>
      </w:r>
      <w:r w:rsidR="005A7A74" w:rsidRPr="00B64EB8">
        <w:rPr>
          <w:color w:val="000000"/>
          <w:lang w:val="uk-UA" w:eastAsia="ru-RU" w:bidi="ru-RU"/>
        </w:rPr>
        <w:t>краї</w:t>
      </w:r>
      <w:r w:rsidRPr="00B64EB8">
        <w:rPr>
          <w:color w:val="000000"/>
          <w:lang w:val="uk-UA" w:eastAsia="ru-RU" w:bidi="ru-RU"/>
        </w:rPr>
        <w:t>ни</w:t>
      </w:r>
      <w:r w:rsidR="005A7A74" w:rsidRPr="00B64EB8">
        <w:rPr>
          <w:color w:val="000000"/>
          <w:lang w:val="uk-UA" w:eastAsia="ru-RU" w:bidi="ru-RU"/>
        </w:rPr>
        <w:t xml:space="preserve">. Спосіб плівкового охолодження та пристрій його здійснення </w:t>
      </w:r>
      <w:r w:rsidR="005A7A74" w:rsidRPr="00B64EB8">
        <w:rPr>
          <w:color w:val="000000"/>
          <w:lang w:val="uk-UA" w:bidi="en-US"/>
        </w:rPr>
        <w:t xml:space="preserve">[Текст] </w:t>
      </w:r>
      <w:r w:rsidR="005A7A74" w:rsidRPr="00B64EB8">
        <w:rPr>
          <w:color w:val="000000"/>
          <w:lang w:val="uk-UA" w:eastAsia="ru-RU" w:bidi="ru-RU"/>
        </w:rPr>
        <w:t>//</w:t>
      </w:r>
      <w:r w:rsidR="005A7A74" w:rsidRPr="00B64EB8">
        <w:rPr>
          <w:color w:val="000000"/>
          <w:lang w:val="uk-UA" w:bidi="en-US"/>
        </w:rPr>
        <w:t xml:space="preserve"> </w:t>
      </w:r>
      <w:r w:rsidR="006463D5" w:rsidRPr="00B64EB8">
        <w:rPr>
          <w:color w:val="000000"/>
          <w:lang w:val="uk-UA" w:eastAsia="ru-RU" w:bidi="ru-RU"/>
        </w:rPr>
        <w:t>Халатов</w:t>
      </w:r>
      <w:r w:rsidR="00807CC8" w:rsidRPr="00B64EB8">
        <w:rPr>
          <w:color w:val="000000"/>
          <w:lang w:val="uk-UA" w:eastAsia="ru-RU" w:bidi="ru-RU"/>
        </w:rPr>
        <w:t>,</w:t>
      </w:r>
      <w:r w:rsidR="006463D5" w:rsidRPr="00B64EB8">
        <w:rPr>
          <w:color w:val="000000"/>
          <w:lang w:val="uk-UA" w:eastAsia="ru-RU" w:bidi="ru-RU"/>
        </w:rPr>
        <w:t xml:space="preserve"> А.А.</w:t>
      </w:r>
      <w:r w:rsidR="005A7A74" w:rsidRPr="00B64EB8">
        <w:rPr>
          <w:color w:val="000000"/>
          <w:lang w:val="uk-UA" w:eastAsia="ru-RU" w:bidi="ru-RU"/>
        </w:rPr>
        <w:t>, Варганов І.С., Коваленко Г.В.; заявник і патентовласник Інститут технічної теплофізики. – №2001096063; заявл. 03.09.01 ; опубл. 15.12.04, Бюл.№ 12, 2014. – 3 с. : ил.</w:t>
      </w:r>
    </w:p>
    <w:p w14:paraId="122157BA" w14:textId="77777777" w:rsidR="00DA7F24" w:rsidRPr="00B64EB8" w:rsidRDefault="006463D5"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color w:val="000000"/>
          <w:lang w:val="uk-UA" w:eastAsia="ru-RU" w:bidi="ru-RU"/>
        </w:rPr>
        <w:t>Щукин</w:t>
      </w:r>
      <w:r w:rsidR="00807CC8" w:rsidRPr="00B64EB8">
        <w:rPr>
          <w:color w:val="000000"/>
          <w:lang w:val="uk-UA" w:eastAsia="ru-RU" w:bidi="ru-RU"/>
        </w:rPr>
        <w:t>,</w:t>
      </w:r>
      <w:r w:rsidRPr="00B64EB8">
        <w:rPr>
          <w:color w:val="000000"/>
          <w:lang w:val="uk-UA" w:eastAsia="ru-RU" w:bidi="ru-RU"/>
        </w:rPr>
        <w:t xml:space="preserve"> А.В. Особенности тепловой завесы вдувом воздуха из сферической выемки</w:t>
      </w:r>
      <w:r w:rsidR="005A7A74" w:rsidRPr="00B64EB8">
        <w:rPr>
          <w:color w:val="000000"/>
          <w:lang w:val="uk-UA" w:eastAsia="ru-RU" w:bidi="ru-RU"/>
        </w:rPr>
        <w:t xml:space="preserve"> </w:t>
      </w:r>
      <w:r w:rsidR="005A7A74" w:rsidRPr="00B64EB8">
        <w:rPr>
          <w:color w:val="000000"/>
          <w:lang w:val="uk-UA" w:bidi="en-US"/>
        </w:rPr>
        <w:t xml:space="preserve">[Текст] </w:t>
      </w:r>
      <w:r w:rsidRPr="00B64EB8">
        <w:rPr>
          <w:color w:val="000000"/>
          <w:lang w:val="uk-UA" w:eastAsia="ru-RU" w:bidi="ru-RU"/>
        </w:rPr>
        <w:t>/ А.В. Щукин, И.Ю. Буланов, А.В. Ильинков и др. // Изв. вузов. Авиационная техника. — 2004. — № 4. — С. 28-31.</w:t>
      </w:r>
    </w:p>
    <w:p w14:paraId="242F25A8" w14:textId="77777777" w:rsidR="00DA7F24" w:rsidRPr="00DE05B1" w:rsidRDefault="00DA7F24"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rFonts w:eastAsia="Calibri"/>
          <w:lang w:val="uk-UA"/>
        </w:rPr>
        <w:t xml:space="preserve"> </w:t>
      </w:r>
      <w:r w:rsidRPr="00B64EB8">
        <w:rPr>
          <w:rFonts w:eastAsia="Calibri"/>
          <w:lang w:val="uk-UA" w:eastAsia="ru-RU"/>
        </w:rPr>
        <w:t>Khalatov, A.A. Flat plate film cooling from a single – row inclined holes embedded in a trench: effect of external turbulence and flow acceleration</w:t>
      </w:r>
      <w:r w:rsidR="005A7A74" w:rsidRPr="00B64EB8">
        <w:rPr>
          <w:rFonts w:eastAsia="Calibri"/>
          <w:lang w:val="uk-UA" w:eastAsia="ru-RU"/>
        </w:rPr>
        <w:t xml:space="preserve"> </w:t>
      </w:r>
      <w:r w:rsidR="005A7A74" w:rsidRPr="00B64EB8">
        <w:rPr>
          <w:color w:val="000000"/>
          <w:lang w:val="uk-UA" w:bidi="en-US"/>
        </w:rPr>
        <w:t>[Text]</w:t>
      </w:r>
      <w:r w:rsidRPr="00B64EB8">
        <w:rPr>
          <w:rFonts w:eastAsia="Calibri"/>
          <w:lang w:val="uk-UA" w:eastAsia="ru-RU"/>
        </w:rPr>
        <w:t xml:space="preserve"> / A.A. Khalatov, I.I. Borisov, Yu.Ya. Dashevsky, A.S. Kovalenko, S.V. Shevtsov //Thermophysics and Aeromechanics –– 2014, Vol. 20, 6, pp 713-719.</w:t>
      </w:r>
    </w:p>
    <w:p w14:paraId="3FC46284" w14:textId="77777777" w:rsidR="00DE05B1" w:rsidRPr="00DE05B1" w:rsidRDefault="00DE05B1" w:rsidP="00DE05B1">
      <w:pPr>
        <w:pStyle w:val="21"/>
        <w:shd w:val="clear" w:color="auto" w:fill="auto"/>
        <w:tabs>
          <w:tab w:val="left" w:pos="1276"/>
        </w:tabs>
        <w:spacing w:before="0" w:line="372" w:lineRule="auto"/>
        <w:ind w:left="567"/>
        <w:contextualSpacing/>
        <w:rPr>
          <w:color w:val="000000"/>
          <w:sz w:val="16"/>
          <w:szCs w:val="16"/>
          <w:lang w:val="uk-UA" w:eastAsia="ru-RU" w:bidi="ru-RU"/>
        </w:rPr>
      </w:pPr>
    </w:p>
    <w:p w14:paraId="6C043C8A" w14:textId="77777777" w:rsidR="002117D0" w:rsidRPr="00B64EB8" w:rsidRDefault="006463D5"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color w:val="000000"/>
          <w:lang w:val="uk-UA" w:eastAsia="ru-RU" w:bidi="ru-RU"/>
        </w:rPr>
        <w:lastRenderedPageBreak/>
        <w:t>Коваленко</w:t>
      </w:r>
      <w:r w:rsidR="00DA7F24" w:rsidRPr="00B64EB8">
        <w:rPr>
          <w:color w:val="000000"/>
          <w:lang w:val="uk-UA" w:eastAsia="ru-RU" w:bidi="ru-RU"/>
        </w:rPr>
        <w:t>,</w:t>
      </w:r>
      <w:r w:rsidRPr="00B64EB8">
        <w:rPr>
          <w:color w:val="000000"/>
          <w:lang w:val="uk-UA" w:eastAsia="ru-RU" w:bidi="ru-RU"/>
        </w:rPr>
        <w:t xml:space="preserve"> Г.В. Границы режимов течения в углублениях на плоской поверхности, имеющих форму сферических сегментов</w:t>
      </w:r>
      <w:r w:rsidR="005A7A74" w:rsidRPr="00B64EB8">
        <w:rPr>
          <w:color w:val="000000"/>
          <w:lang w:val="uk-UA" w:eastAsia="ru-RU" w:bidi="ru-RU"/>
        </w:rPr>
        <w:t xml:space="preserve"> </w:t>
      </w:r>
      <w:r w:rsidR="005A7A74" w:rsidRPr="00B64EB8">
        <w:rPr>
          <w:color w:val="000000"/>
          <w:lang w:val="uk-UA" w:bidi="en-US"/>
        </w:rPr>
        <w:t>[Текст]</w:t>
      </w:r>
      <w:r w:rsidRPr="00B64EB8">
        <w:rPr>
          <w:color w:val="000000"/>
          <w:lang w:val="uk-UA" w:eastAsia="ru-RU" w:bidi="ru-RU"/>
        </w:rPr>
        <w:t xml:space="preserve"> / Г.В. Коваленко, А.А. Халатов // Прикладная гидродинамика. — 2008. — Т. 10(82), №1. —  С. 23–32.</w:t>
      </w:r>
    </w:p>
    <w:p w14:paraId="79936B1F" w14:textId="77777777" w:rsidR="002117D0" w:rsidRPr="00B64EB8" w:rsidRDefault="002117D0"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lang w:val="uk-UA"/>
        </w:rPr>
        <w:t>Флетчер</w:t>
      </w:r>
      <w:r w:rsidR="00DA7F24" w:rsidRPr="00B64EB8">
        <w:rPr>
          <w:lang w:val="uk-UA"/>
        </w:rPr>
        <w:t>,</w:t>
      </w:r>
      <w:r w:rsidRPr="00B64EB8">
        <w:rPr>
          <w:lang w:val="uk-UA"/>
        </w:rPr>
        <w:t xml:space="preserve"> К. Вычислительные методы в динамике жидкостей: В 2 т. / К. Флетчер; Пер. с англ. – М.:Мир, 1991. – Т. 1. – 504 с.</w:t>
      </w:r>
    </w:p>
    <w:p w14:paraId="2781812B" w14:textId="77777777" w:rsidR="002117D0" w:rsidRPr="00B64EB8" w:rsidRDefault="002117D0"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lang w:val="uk-UA"/>
        </w:rPr>
        <w:t>Wendt</w:t>
      </w:r>
      <w:r w:rsidR="00DA7F24" w:rsidRPr="00B64EB8">
        <w:rPr>
          <w:lang w:val="uk-UA"/>
        </w:rPr>
        <w:t>,</w:t>
      </w:r>
      <w:r w:rsidRPr="00B64EB8">
        <w:rPr>
          <w:lang w:val="uk-UA"/>
        </w:rPr>
        <w:t xml:space="preserve"> J.F. Computational Fluid Dynamic. An Introduction</w:t>
      </w:r>
      <w:r w:rsidR="005A7A74" w:rsidRPr="00B64EB8">
        <w:rPr>
          <w:lang w:val="uk-UA"/>
        </w:rPr>
        <w:t xml:space="preserve"> </w:t>
      </w:r>
      <w:r w:rsidR="005A7A74" w:rsidRPr="00B64EB8">
        <w:rPr>
          <w:color w:val="000000"/>
          <w:lang w:val="uk-UA" w:bidi="en-US"/>
        </w:rPr>
        <w:t>[Text]</w:t>
      </w:r>
      <w:r w:rsidRPr="00B64EB8">
        <w:rPr>
          <w:lang w:val="uk-UA"/>
        </w:rPr>
        <w:t xml:space="preserve"> / J.F. Wendt, J. Anderson, J. Degroote, G. Degrez, E. Dick, R. Grundmann, J. Vierendeels; Third Edition. – Berlin: Springer, 2009. – 332 p.</w:t>
      </w:r>
    </w:p>
    <w:p w14:paraId="2E4520AB" w14:textId="77777777" w:rsidR="002117D0" w:rsidRPr="00B64EB8" w:rsidRDefault="002117D0"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lang w:val="uk-UA"/>
        </w:rPr>
        <w:t>Роуч</w:t>
      </w:r>
      <w:r w:rsidR="00DA7F24" w:rsidRPr="00B64EB8">
        <w:rPr>
          <w:lang w:val="uk-UA"/>
        </w:rPr>
        <w:t>,</w:t>
      </w:r>
      <w:r w:rsidRPr="00B64EB8">
        <w:rPr>
          <w:lang w:val="uk-UA"/>
        </w:rPr>
        <w:t xml:space="preserve"> П. Вычеслительная</w:t>
      </w:r>
      <w:r w:rsidR="005A7A74" w:rsidRPr="00B64EB8">
        <w:rPr>
          <w:lang w:val="uk-UA"/>
        </w:rPr>
        <w:t xml:space="preserve"> </w:t>
      </w:r>
      <w:r w:rsidRPr="00B64EB8">
        <w:rPr>
          <w:lang w:val="uk-UA"/>
        </w:rPr>
        <w:t>гидрогазодинамика</w:t>
      </w:r>
      <w:r w:rsidR="005A7A74" w:rsidRPr="00B64EB8">
        <w:rPr>
          <w:lang w:val="uk-UA"/>
        </w:rPr>
        <w:t xml:space="preserve"> </w:t>
      </w:r>
      <w:r w:rsidR="005A7A74" w:rsidRPr="00B64EB8">
        <w:rPr>
          <w:color w:val="000000"/>
          <w:lang w:val="uk-UA" w:bidi="en-US"/>
        </w:rPr>
        <w:t>[Текст]</w:t>
      </w:r>
      <w:r w:rsidR="005A7A74" w:rsidRPr="00B64EB8">
        <w:rPr>
          <w:color w:val="000000"/>
          <w:lang w:val="uk-UA" w:eastAsia="ru-RU" w:bidi="ru-RU"/>
        </w:rPr>
        <w:t xml:space="preserve"> </w:t>
      </w:r>
      <w:r w:rsidRPr="00B64EB8">
        <w:rPr>
          <w:lang w:val="uk-UA"/>
        </w:rPr>
        <w:t>/ П. Роуч. – М.: Мир, 1980. – 616 с.</w:t>
      </w:r>
    </w:p>
    <w:p w14:paraId="2D0315FE" w14:textId="77777777" w:rsidR="002117D0" w:rsidRPr="00B64EB8" w:rsidRDefault="002117D0"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lang w:val="uk-UA"/>
        </w:rPr>
        <w:t xml:space="preserve">Basic Solver Capability Theory </w:t>
      </w:r>
      <w:r w:rsidR="005A7A74" w:rsidRPr="00B64EB8">
        <w:rPr>
          <w:color w:val="000000"/>
          <w:lang w:val="uk-UA" w:bidi="en-US"/>
        </w:rPr>
        <w:t>[Text]</w:t>
      </w:r>
      <w:r w:rsidR="005A7A74" w:rsidRPr="00B64EB8">
        <w:rPr>
          <w:lang w:val="uk-UA"/>
        </w:rPr>
        <w:t xml:space="preserve"> </w:t>
      </w:r>
      <w:r w:rsidRPr="00B64EB8">
        <w:rPr>
          <w:lang w:val="uk-UA"/>
        </w:rPr>
        <w:t>/ ANSYS CFX-Solver Theory Guide // ANSYS CFX Release 11.0. – ANSYS Europe Ltd, 2006. – P. 1 – 68.</w:t>
      </w:r>
    </w:p>
    <w:p w14:paraId="6A6F6AE4" w14:textId="77777777" w:rsidR="004801E2" w:rsidRPr="00B64EB8" w:rsidRDefault="002117D0"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lang w:val="uk-UA"/>
        </w:rPr>
        <w:t>Бойко</w:t>
      </w:r>
      <w:r w:rsidR="00DA7F24" w:rsidRPr="00B64EB8">
        <w:rPr>
          <w:lang w:val="uk-UA"/>
        </w:rPr>
        <w:t>,</w:t>
      </w:r>
      <w:r w:rsidRPr="00B64EB8">
        <w:rPr>
          <w:lang w:val="uk-UA"/>
        </w:rPr>
        <w:t xml:space="preserve"> А. В. Аэродинамический расчет и оптимальное проектирование проточной части турбомашин</w:t>
      </w:r>
      <w:r w:rsidR="005A7A74" w:rsidRPr="00B64EB8">
        <w:rPr>
          <w:lang w:val="uk-UA"/>
        </w:rPr>
        <w:t xml:space="preserve"> </w:t>
      </w:r>
      <w:r w:rsidR="005A7A74" w:rsidRPr="00B64EB8">
        <w:rPr>
          <w:color w:val="000000"/>
          <w:lang w:val="uk-UA" w:bidi="en-US"/>
        </w:rPr>
        <w:t>[Текст]</w:t>
      </w:r>
      <w:r w:rsidR="005A7A74" w:rsidRPr="00B64EB8">
        <w:rPr>
          <w:color w:val="000000"/>
          <w:lang w:val="uk-UA" w:eastAsia="ru-RU" w:bidi="ru-RU"/>
        </w:rPr>
        <w:t xml:space="preserve"> </w:t>
      </w:r>
      <w:r w:rsidRPr="00B64EB8">
        <w:rPr>
          <w:lang w:val="uk-UA"/>
        </w:rPr>
        <w:t xml:space="preserve"> / А.В. Бойко, Ю.Н. Говорущенко, С.В. Ершов, А.В. Русанов, </w:t>
      </w:r>
      <w:r w:rsidRPr="00B64EB8">
        <w:rPr>
          <w:rFonts w:eastAsia="Calibri"/>
          <w:lang w:val="uk-UA"/>
        </w:rPr>
        <w:t>С.Д. Северин. – Харьков: НТУ «ХПИ», 2002. – 356 с.</w:t>
      </w:r>
    </w:p>
    <w:p w14:paraId="4F64A0D1" w14:textId="77777777" w:rsidR="004801E2" w:rsidRPr="00B64EB8" w:rsidRDefault="004801E2"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lang w:val="uk-UA"/>
        </w:rPr>
        <w:t xml:space="preserve">Turbulence and Near-Wall Modeling </w:t>
      </w:r>
      <w:r w:rsidR="005A7A74" w:rsidRPr="00B64EB8">
        <w:rPr>
          <w:color w:val="000000"/>
          <w:lang w:val="uk-UA" w:bidi="en-US"/>
        </w:rPr>
        <w:t>[Text]</w:t>
      </w:r>
      <w:r w:rsidR="005A7A74" w:rsidRPr="00B64EB8">
        <w:rPr>
          <w:lang w:val="uk-UA"/>
        </w:rPr>
        <w:t xml:space="preserve"> </w:t>
      </w:r>
      <w:r w:rsidRPr="00B64EB8">
        <w:rPr>
          <w:lang w:val="uk-UA"/>
        </w:rPr>
        <w:t>/ ANSYS CFX-Solver Modeling Guide // ANSYS CFX Release 11.0. – ANSYS Europe Ltd, 2006. – P. 97-132.</w:t>
      </w:r>
    </w:p>
    <w:p w14:paraId="627A52A8" w14:textId="77777777" w:rsidR="00617467" w:rsidRPr="00B64EB8" w:rsidRDefault="004801E2" w:rsidP="00DE05B1">
      <w:pPr>
        <w:pStyle w:val="21"/>
        <w:numPr>
          <w:ilvl w:val="0"/>
          <w:numId w:val="8"/>
        </w:numPr>
        <w:shd w:val="clear" w:color="auto" w:fill="auto"/>
        <w:tabs>
          <w:tab w:val="left" w:pos="1276"/>
        </w:tabs>
        <w:spacing w:before="0" w:line="372" w:lineRule="auto"/>
        <w:ind w:left="0" w:firstLine="567"/>
        <w:contextualSpacing/>
        <w:rPr>
          <w:color w:val="000000"/>
          <w:lang w:val="uk-UA" w:eastAsia="ru-RU" w:bidi="ru-RU"/>
        </w:rPr>
      </w:pPr>
      <w:r w:rsidRPr="00B64EB8">
        <w:rPr>
          <w:bCs/>
          <w:color w:val="222222"/>
          <w:shd w:val="clear" w:color="auto" w:fill="FFFFFF"/>
          <w:lang w:val="uk-UA"/>
        </w:rPr>
        <w:t>Khalatov</w:t>
      </w:r>
      <w:r w:rsidR="00DA7F24" w:rsidRPr="00B64EB8">
        <w:rPr>
          <w:bCs/>
          <w:color w:val="222222"/>
          <w:shd w:val="clear" w:color="auto" w:fill="FFFFFF"/>
          <w:lang w:val="uk-UA"/>
        </w:rPr>
        <w:t>,</w:t>
      </w:r>
      <w:r w:rsidRPr="00B64EB8">
        <w:rPr>
          <w:bCs/>
          <w:color w:val="222222"/>
          <w:shd w:val="clear" w:color="auto" w:fill="FFFFFF"/>
          <w:lang w:val="uk-UA"/>
        </w:rPr>
        <w:t xml:space="preserve"> A.А, Borisov</w:t>
      </w:r>
      <w:r w:rsidR="00DA7F24" w:rsidRPr="00B64EB8">
        <w:rPr>
          <w:bCs/>
          <w:color w:val="222222"/>
          <w:shd w:val="clear" w:color="auto" w:fill="FFFFFF"/>
          <w:lang w:val="uk-UA"/>
        </w:rPr>
        <w:t>,</w:t>
      </w:r>
      <w:r w:rsidRPr="00B64EB8">
        <w:rPr>
          <w:bCs/>
          <w:color w:val="222222"/>
          <w:shd w:val="clear" w:color="auto" w:fill="FFFFFF"/>
          <w:lang w:val="uk-UA"/>
        </w:rPr>
        <w:t xml:space="preserve"> I.I., Dashevskyy</w:t>
      </w:r>
      <w:r w:rsidR="00DA7F24" w:rsidRPr="00B64EB8">
        <w:rPr>
          <w:bCs/>
          <w:color w:val="222222"/>
          <w:shd w:val="clear" w:color="auto" w:fill="FFFFFF"/>
          <w:lang w:val="uk-UA"/>
        </w:rPr>
        <w:t>,</w:t>
      </w:r>
      <w:r w:rsidRPr="00B64EB8">
        <w:rPr>
          <w:bCs/>
          <w:color w:val="222222"/>
          <w:shd w:val="clear" w:color="auto" w:fill="FFFFFF"/>
          <w:lang w:val="uk-UA"/>
        </w:rPr>
        <w:t xml:space="preserve"> Yu.Ya.</w:t>
      </w:r>
      <w:r w:rsidRPr="00B64EB8">
        <w:rPr>
          <w:color w:val="222222"/>
          <w:shd w:val="clear" w:color="auto" w:fill="FFFFFF"/>
          <w:lang w:val="uk-UA"/>
        </w:rPr>
        <w:t>  Flat plate film cooling from a single-row inclined holes embedded in a trench: effect of external turbulence and flow acceleration</w:t>
      </w:r>
      <w:r w:rsidR="0056498A" w:rsidRPr="00B64EB8">
        <w:rPr>
          <w:color w:val="222222"/>
          <w:shd w:val="clear" w:color="auto" w:fill="FFFFFF"/>
          <w:lang w:val="uk-UA"/>
        </w:rPr>
        <w:t xml:space="preserve"> </w:t>
      </w:r>
      <w:r w:rsidR="0056498A" w:rsidRPr="00B64EB8">
        <w:rPr>
          <w:color w:val="000000"/>
          <w:lang w:val="uk-UA" w:bidi="en-US"/>
        </w:rPr>
        <w:t>[Text]</w:t>
      </w:r>
      <w:r w:rsidR="0056498A" w:rsidRPr="00B64EB8">
        <w:rPr>
          <w:color w:val="222222"/>
          <w:shd w:val="clear" w:color="auto" w:fill="FFFFFF"/>
          <w:lang w:val="uk-UA"/>
        </w:rPr>
        <w:t xml:space="preserve"> </w:t>
      </w:r>
      <w:r w:rsidR="0056498A" w:rsidRPr="00B64EB8">
        <w:rPr>
          <w:lang w:val="uk-UA"/>
        </w:rPr>
        <w:t>/</w:t>
      </w:r>
      <w:r w:rsidRPr="00B64EB8">
        <w:rPr>
          <w:color w:val="222222"/>
          <w:shd w:val="clear" w:color="auto" w:fill="FFFFFF"/>
          <w:lang w:val="uk-UA"/>
        </w:rPr>
        <w:t> </w:t>
      </w:r>
      <w:r w:rsidRPr="00B64EB8">
        <w:rPr>
          <w:iCs/>
          <w:color w:val="222222"/>
          <w:shd w:val="clear" w:color="auto" w:fill="FFFFFF"/>
          <w:lang w:val="uk-UA"/>
        </w:rPr>
        <w:t>Thermophysics and Aeromechanics</w:t>
      </w:r>
      <w:r w:rsidRPr="00B64EB8">
        <w:rPr>
          <w:color w:val="222222"/>
          <w:shd w:val="clear" w:color="auto" w:fill="FFFFFF"/>
          <w:lang w:val="uk-UA"/>
        </w:rPr>
        <w:t>. 2013. Vol.20, №6. P.713–719.</w:t>
      </w:r>
      <w:r w:rsidRPr="00B64EB8">
        <w:rPr>
          <w:rStyle w:val="apple-converted-space"/>
          <w:color w:val="222222"/>
          <w:shd w:val="clear" w:color="auto" w:fill="FFFFFF"/>
          <w:lang w:val="uk-UA"/>
        </w:rPr>
        <w:t> </w:t>
      </w:r>
      <w:r w:rsidRPr="00B64EB8">
        <w:rPr>
          <w:color w:val="222222"/>
          <w:shd w:val="clear" w:color="auto" w:fill="FFFFFF"/>
          <w:lang w:val="uk-UA"/>
        </w:rPr>
        <w:t>Vol. 121,</w:t>
      </w:r>
      <w:r w:rsidRPr="00B64EB8">
        <w:rPr>
          <w:rStyle w:val="apple-converted-space"/>
          <w:color w:val="222222"/>
          <w:shd w:val="clear" w:color="auto" w:fill="FFFFFF"/>
          <w:lang w:val="uk-UA"/>
        </w:rPr>
        <w:t> </w:t>
      </w:r>
      <w:r w:rsidRPr="00B64EB8">
        <w:rPr>
          <w:color w:val="222222"/>
          <w:shd w:val="clear" w:color="auto" w:fill="FFFFFF"/>
          <w:lang w:val="uk-UA"/>
        </w:rPr>
        <w:t>P.</w:t>
      </w:r>
    </w:p>
    <w:p w14:paraId="09C1E3FB" w14:textId="77777777" w:rsidR="00E832E5" w:rsidRPr="00B64EB8" w:rsidRDefault="00617467"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B64EB8">
        <w:rPr>
          <w:rFonts w:eastAsia="Calibri"/>
          <w:lang w:val="uk-UA"/>
        </w:rPr>
        <w:t xml:space="preserve">Эффективность пленочного охлаждения за парными отверстиями и отверстиями в сферических углублениях </w:t>
      </w:r>
      <w:r w:rsidR="005A7A74" w:rsidRPr="00B64EB8">
        <w:rPr>
          <w:color w:val="000000"/>
          <w:lang w:val="uk-UA" w:bidi="en-US"/>
        </w:rPr>
        <w:t>[Текст]</w:t>
      </w:r>
      <w:r w:rsidR="005A7A74" w:rsidRPr="00B64EB8">
        <w:rPr>
          <w:color w:val="000000"/>
          <w:lang w:val="uk-UA" w:eastAsia="ru-RU" w:bidi="ru-RU"/>
        </w:rPr>
        <w:t xml:space="preserve"> </w:t>
      </w:r>
      <w:r w:rsidRPr="00B64EB8">
        <w:rPr>
          <w:rFonts w:eastAsia="Calibri"/>
          <w:lang w:val="uk-UA"/>
        </w:rPr>
        <w:t>/ А.А. Халатов, И.И. Борисов, Н.А.</w:t>
      </w:r>
      <w:r w:rsidR="00807CC8" w:rsidRPr="00B64EB8">
        <w:rPr>
          <w:rFonts w:eastAsia="Calibri"/>
          <w:lang w:val="uk-UA"/>
        </w:rPr>
        <w:t xml:space="preserve"> </w:t>
      </w:r>
      <w:r w:rsidRPr="00B64EB8">
        <w:rPr>
          <w:rFonts w:eastAsia="Calibri"/>
          <w:lang w:val="uk-UA"/>
        </w:rPr>
        <w:t>Панченко, М.В. Безлюдная</w:t>
      </w:r>
      <w:r w:rsidRPr="00B64EB8">
        <w:rPr>
          <w:rFonts w:eastAsia="Calibri"/>
          <w:b/>
          <w:lang w:val="uk-UA"/>
        </w:rPr>
        <w:t>,</w:t>
      </w:r>
      <w:r w:rsidRPr="00B64EB8">
        <w:rPr>
          <w:rFonts w:eastAsia="Calibri"/>
          <w:lang w:val="uk-UA"/>
        </w:rPr>
        <w:t xml:space="preserve"> Ю.Я.</w:t>
      </w:r>
      <w:r w:rsidR="00807CC8" w:rsidRPr="00B64EB8">
        <w:rPr>
          <w:rFonts w:eastAsia="Calibri"/>
          <w:lang w:val="uk-UA"/>
        </w:rPr>
        <w:t xml:space="preserve"> </w:t>
      </w:r>
      <w:r w:rsidRPr="00B64EB8">
        <w:rPr>
          <w:rFonts w:eastAsia="Calibri"/>
          <w:lang w:val="uk-UA"/>
        </w:rPr>
        <w:t>Дашевский // «Вісник Інженерної академії України». — 2014. — №2. — С. 208-213.</w:t>
      </w:r>
      <w:r w:rsidR="00E832E5" w:rsidRPr="00B64EB8">
        <w:rPr>
          <w:lang w:val="uk-UA"/>
        </w:rPr>
        <w:tab/>
      </w:r>
    </w:p>
    <w:p w14:paraId="6E53CBB4" w14:textId="77777777" w:rsidR="00DA7F24" w:rsidRPr="00B64EB8" w:rsidRDefault="00617467"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B64EB8">
        <w:rPr>
          <w:rFonts w:eastAsia="Calibri"/>
          <w:bCs/>
          <w:lang w:val="uk-UA"/>
        </w:rPr>
        <w:t>Компьютерное моделирование пленочного охлаждения при выдуве охладителя в сферические углубления</w:t>
      </w:r>
      <w:r w:rsidR="005A7A74" w:rsidRPr="00B64EB8">
        <w:rPr>
          <w:rFonts w:eastAsia="Calibri"/>
          <w:bCs/>
          <w:lang w:val="uk-UA"/>
        </w:rPr>
        <w:t xml:space="preserve"> </w:t>
      </w:r>
      <w:r w:rsidR="005A7A74" w:rsidRPr="00B64EB8">
        <w:rPr>
          <w:color w:val="000000"/>
          <w:lang w:val="uk-UA" w:bidi="en-US"/>
        </w:rPr>
        <w:t>[Текст]</w:t>
      </w:r>
      <w:r w:rsidRPr="00B64EB8">
        <w:rPr>
          <w:rFonts w:eastAsia="Calibri"/>
          <w:bCs/>
          <w:lang w:val="uk-UA"/>
        </w:rPr>
        <w:t xml:space="preserve"> / А.А. Халатов, М.В. Безлюдная, Ю.Я. Дашевский, С.Д. Северин, А.С. Коваленко // Авиационно-космическая техника и технология. — 2014. — №7/114. — С. 77-82.</w:t>
      </w:r>
    </w:p>
    <w:p w14:paraId="1FBAA916" w14:textId="77777777" w:rsidR="00614EA3" w:rsidRPr="00614EA3" w:rsidRDefault="00617467"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B64EB8">
        <w:rPr>
          <w:rFonts w:eastAsia="Calibri"/>
          <w:lang w:val="uk-UA"/>
        </w:rPr>
        <w:lastRenderedPageBreak/>
        <w:t>Goldstain</w:t>
      </w:r>
      <w:r w:rsidR="00DA7F24" w:rsidRPr="00B64EB8">
        <w:rPr>
          <w:rFonts w:eastAsia="Calibri"/>
          <w:lang w:val="uk-UA"/>
        </w:rPr>
        <w:t>,</w:t>
      </w:r>
      <w:r w:rsidRPr="00B64EB8">
        <w:rPr>
          <w:rFonts w:eastAsia="Calibri"/>
          <w:lang w:val="uk-UA"/>
        </w:rPr>
        <w:t xml:space="preserve"> R.J., Jin</w:t>
      </w:r>
      <w:r w:rsidR="00DA7F24" w:rsidRPr="00B64EB8">
        <w:rPr>
          <w:rFonts w:eastAsia="Calibri"/>
          <w:lang w:val="uk-UA"/>
        </w:rPr>
        <w:t>,</w:t>
      </w:r>
      <w:r w:rsidRPr="00B64EB8">
        <w:rPr>
          <w:rFonts w:eastAsia="Calibri"/>
          <w:lang w:val="uk-UA"/>
        </w:rPr>
        <w:t xml:space="preserve"> P., Olson</w:t>
      </w:r>
      <w:r w:rsidR="00DA7F24" w:rsidRPr="00B64EB8">
        <w:rPr>
          <w:rFonts w:eastAsia="Calibri"/>
          <w:lang w:val="uk-UA"/>
        </w:rPr>
        <w:t>,</w:t>
      </w:r>
      <w:r w:rsidRPr="00B64EB8">
        <w:rPr>
          <w:rFonts w:eastAsia="Calibri"/>
          <w:lang w:val="uk-UA"/>
        </w:rPr>
        <w:t xml:space="preserve"> R.L. Film cooling effectiveness and mass/heat transfer coefficient downstream of one row of discrete holes</w:t>
      </w:r>
      <w:r w:rsidR="0056498A" w:rsidRPr="00B64EB8">
        <w:rPr>
          <w:rFonts w:eastAsia="Calibri"/>
          <w:lang w:val="uk-UA"/>
        </w:rPr>
        <w:t xml:space="preserve"> </w:t>
      </w:r>
      <w:r w:rsidR="0056498A" w:rsidRPr="00B64EB8">
        <w:rPr>
          <w:color w:val="000000"/>
          <w:lang w:val="uk-UA" w:bidi="en-US"/>
        </w:rPr>
        <w:t>[Text]</w:t>
      </w:r>
      <w:r w:rsidR="0056498A" w:rsidRPr="00B64EB8">
        <w:rPr>
          <w:lang w:val="uk-UA"/>
        </w:rPr>
        <w:t xml:space="preserve"> </w:t>
      </w:r>
      <w:r w:rsidRPr="00B64EB8">
        <w:rPr>
          <w:rFonts w:eastAsia="Calibri"/>
          <w:lang w:val="uk-UA"/>
        </w:rPr>
        <w:t>// Journal of Turbomachinary. – 1999. –V. 121. – P. 225-232.</w:t>
      </w:r>
    </w:p>
    <w:p w14:paraId="56F56BA9" w14:textId="77777777" w:rsidR="00614EA3" w:rsidRPr="00614EA3" w:rsidRDefault="00614EA3" w:rsidP="00DE05B1">
      <w:pPr>
        <w:pStyle w:val="21"/>
        <w:numPr>
          <w:ilvl w:val="0"/>
          <w:numId w:val="8"/>
        </w:numPr>
        <w:shd w:val="clear" w:color="auto" w:fill="auto"/>
        <w:tabs>
          <w:tab w:val="left" w:pos="1276"/>
        </w:tabs>
        <w:spacing w:before="0" w:line="372" w:lineRule="auto"/>
        <w:ind w:left="0" w:firstLine="567"/>
        <w:contextualSpacing/>
        <w:rPr>
          <w:lang w:val="uk-UA" w:eastAsia="ru-RU" w:bidi="ru-RU"/>
        </w:rPr>
      </w:pPr>
      <w:r w:rsidRPr="00614EA3">
        <w:rPr>
          <w:lang w:val="en-US"/>
        </w:rPr>
        <w:t xml:space="preserve">Dong Ho Rhee, Youn Seok Lee, Hyung Hee Cho Film cooling effectiveness and heat transfer of rectangular-shaped film cooling holes [Text] / Dong Ho Rhee, Youn Seok Lee, Hyung // ASME Paper. - 2002. - GT2002-30168. – P. 16 – 17. </w:t>
      </w:r>
    </w:p>
    <w:sectPr w:rsidR="00614EA3" w:rsidRPr="00614EA3" w:rsidSect="002B4F07">
      <w:pgSz w:w="11906" w:h="16838"/>
      <w:pgMar w:top="1134" w:right="567" w:bottom="1134" w:left="1134" w:header="709" w:footer="709" w:gutter="0"/>
      <w:pgNumType w:start="6"/>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47B40C" w14:textId="77777777" w:rsidR="002F263A" w:rsidRDefault="002F263A" w:rsidP="00214F93">
      <w:pPr>
        <w:spacing w:after="0" w:line="240" w:lineRule="auto"/>
      </w:pPr>
      <w:r>
        <w:separator/>
      </w:r>
    </w:p>
  </w:endnote>
  <w:endnote w:type="continuationSeparator" w:id="0">
    <w:p w14:paraId="076A1B32" w14:textId="77777777" w:rsidR="002F263A" w:rsidRDefault="002F263A" w:rsidP="00214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89E6BA" w14:textId="77777777" w:rsidR="002F263A" w:rsidRDefault="002F263A" w:rsidP="00214F93">
      <w:pPr>
        <w:spacing w:after="0" w:line="240" w:lineRule="auto"/>
      </w:pPr>
      <w:r>
        <w:separator/>
      </w:r>
    </w:p>
  </w:footnote>
  <w:footnote w:type="continuationSeparator" w:id="0">
    <w:p w14:paraId="3ED87D24" w14:textId="77777777" w:rsidR="002F263A" w:rsidRDefault="002F263A" w:rsidP="00214F9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E0D146" w14:textId="77777777" w:rsidR="00A6586C" w:rsidRPr="00224C5C" w:rsidRDefault="00A6586C" w:rsidP="00224C5C">
    <w:pPr>
      <w:pStyle w:val="Header"/>
      <w:jc w:val="righ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19905"/>
      <w:docPartObj>
        <w:docPartGallery w:val="Page Numbers (Top of Page)"/>
        <w:docPartUnique/>
      </w:docPartObj>
    </w:sdtPr>
    <w:sdtEndPr/>
    <w:sdtContent>
      <w:p w14:paraId="6C7E6894" w14:textId="77777777" w:rsidR="00A6586C" w:rsidRDefault="00A6586C">
        <w:pPr>
          <w:pStyle w:val="Header"/>
          <w:jc w:val="right"/>
        </w:pPr>
        <w:r>
          <w:fldChar w:fldCharType="begin"/>
        </w:r>
        <w:r>
          <w:instrText xml:space="preserve"> PAGE   \* MERGEFORMAT </w:instrText>
        </w:r>
        <w:r>
          <w:fldChar w:fldCharType="separate"/>
        </w:r>
        <w:r w:rsidR="00502639">
          <w:rPr>
            <w:noProof/>
          </w:rPr>
          <w:t>6</w:t>
        </w:r>
        <w:r>
          <w:rPr>
            <w:noProof/>
          </w:rPr>
          <w:fldChar w:fldCharType="end"/>
        </w:r>
      </w:p>
    </w:sdtContent>
  </w:sdt>
  <w:p w14:paraId="487EDF1D" w14:textId="77777777" w:rsidR="00A6586C" w:rsidRDefault="00A6586C">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7456665"/>
      <w:docPartObj>
        <w:docPartGallery w:val="Page Numbers (Top of Page)"/>
        <w:docPartUnique/>
      </w:docPartObj>
    </w:sdtPr>
    <w:sdtEndPr/>
    <w:sdtContent>
      <w:p w14:paraId="77455BAE" w14:textId="77777777" w:rsidR="00A6586C" w:rsidRPr="00224C5C" w:rsidRDefault="00A6586C" w:rsidP="00224C5C">
        <w:pPr>
          <w:pStyle w:val="Header"/>
          <w:jc w:val="right"/>
        </w:pPr>
        <w:r>
          <w:fldChar w:fldCharType="begin"/>
        </w:r>
        <w:r>
          <w:instrText>PAGE   \* MERGEFORMAT</w:instrText>
        </w:r>
        <w:r>
          <w:fldChar w:fldCharType="separate"/>
        </w:r>
        <w:r w:rsidR="00502639">
          <w:rPr>
            <w:noProof/>
          </w:rPr>
          <w:t>69</w:t>
        </w:r>
        <w:r>
          <w:rPr>
            <w:noProof/>
          </w:rPr>
          <w:fldChar w:fldCharType="end"/>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652D94"/>
    <w:multiLevelType w:val="hybridMultilevel"/>
    <w:tmpl w:val="4534590C"/>
    <w:lvl w:ilvl="0" w:tplc="9FEC9EDE">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nsid w:val="1AF90B94"/>
    <w:multiLevelType w:val="hybridMultilevel"/>
    <w:tmpl w:val="937C69D4"/>
    <w:lvl w:ilvl="0" w:tplc="7550EFD2">
      <w:start w:val="1"/>
      <w:numFmt w:val="lowerLetter"/>
      <w:lvlText w:val="%1)"/>
      <w:lvlJc w:val="left"/>
      <w:pPr>
        <w:ind w:left="1920" w:hanging="360"/>
      </w:pPr>
      <w:rPr>
        <w:rFonts w:ascii="Times New Roman" w:hAnsi="Times New Roman" w:cs="Times New Roman" w:hint="default"/>
        <w:sz w:val="28"/>
        <w:szCs w:val="28"/>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2">
    <w:nsid w:val="1DFD1C80"/>
    <w:multiLevelType w:val="hybridMultilevel"/>
    <w:tmpl w:val="0D54C3B8"/>
    <w:lvl w:ilvl="0" w:tplc="F942E828">
      <w:start w:val="108"/>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E0E4545"/>
    <w:multiLevelType w:val="hybridMultilevel"/>
    <w:tmpl w:val="7AE2AD0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225300F2"/>
    <w:multiLevelType w:val="hybridMultilevel"/>
    <w:tmpl w:val="1BF0257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23232BB0"/>
    <w:multiLevelType w:val="hybridMultilevel"/>
    <w:tmpl w:val="59A2081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
    <w:nsid w:val="25975A8F"/>
    <w:multiLevelType w:val="multilevel"/>
    <w:tmpl w:val="DCC89E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A40C50"/>
    <w:multiLevelType w:val="multilevel"/>
    <w:tmpl w:val="014ADDFA"/>
    <w:lvl w:ilvl="0">
      <w:start w:val="3"/>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nsid w:val="31A308E5"/>
    <w:multiLevelType w:val="multilevel"/>
    <w:tmpl w:val="C05883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1BA5742"/>
    <w:multiLevelType w:val="hybridMultilevel"/>
    <w:tmpl w:val="70A632E0"/>
    <w:lvl w:ilvl="0" w:tplc="015C85AE">
      <w:start w:val="1"/>
      <w:numFmt w:val="decimal"/>
      <w:lvlText w:val="%1."/>
      <w:lvlJc w:val="left"/>
      <w:pPr>
        <w:ind w:left="927" w:hanging="360"/>
      </w:pPr>
      <w:rPr>
        <w:rFonts w:hint="default"/>
        <w:lang w:val="en-US"/>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nsid w:val="36C85EAF"/>
    <w:multiLevelType w:val="hybridMultilevel"/>
    <w:tmpl w:val="33D03CB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nsid w:val="37113A32"/>
    <w:multiLevelType w:val="hybridMultilevel"/>
    <w:tmpl w:val="B210C036"/>
    <w:lvl w:ilvl="0" w:tplc="C4A8F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0B6FC2"/>
    <w:multiLevelType w:val="multilevel"/>
    <w:tmpl w:val="46CC6D80"/>
    <w:lvl w:ilvl="0">
      <w:start w:val="1"/>
      <w:numFmt w:val="decimal"/>
      <w:lvlText w:val="%1"/>
      <w:lvlJc w:val="left"/>
      <w:pPr>
        <w:ind w:left="450" w:hanging="450"/>
      </w:pPr>
      <w:rPr>
        <w:rFonts w:hint="default"/>
      </w:rPr>
    </w:lvl>
    <w:lvl w:ilvl="1">
      <w:start w:val="1"/>
      <w:numFmt w:val="decimal"/>
      <w:lvlText w:val="%1.%2"/>
      <w:lvlJc w:val="left"/>
      <w:pPr>
        <w:ind w:left="1017" w:hanging="45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nsid w:val="407051CF"/>
    <w:multiLevelType w:val="hybridMultilevel"/>
    <w:tmpl w:val="06263E22"/>
    <w:lvl w:ilvl="0" w:tplc="0D025AF0">
      <w:start w:val="1"/>
      <w:numFmt w:val="decimal"/>
      <w:lvlText w:val="%1."/>
      <w:lvlJc w:val="left"/>
      <w:pPr>
        <w:ind w:left="1069" w:hanging="360"/>
      </w:pPr>
      <w:rPr>
        <w:rFonts w:cs="Times New Roman" w:hint="default"/>
        <w:sz w:val="28"/>
        <w:szCs w:val="28"/>
        <w:lang w:val="ru-RU"/>
      </w:rPr>
    </w:lvl>
    <w:lvl w:ilvl="1" w:tplc="04190019">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40985642"/>
    <w:multiLevelType w:val="hybridMultilevel"/>
    <w:tmpl w:val="BFC459F6"/>
    <w:lvl w:ilvl="0" w:tplc="EB68A254">
      <w:start w:val="1"/>
      <w:numFmt w:val="decimal"/>
      <w:lvlText w:val="%1)"/>
      <w:lvlJc w:val="right"/>
      <w:pPr>
        <w:ind w:left="1287" w:hanging="360"/>
      </w:pPr>
      <w:rPr>
        <w:rFonts w:ascii="Times New Roman" w:eastAsia="Calibri" w:hAnsi="Times New Roman" w:cs="Times New Roman"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nsid w:val="43195F7A"/>
    <w:multiLevelType w:val="hybridMultilevel"/>
    <w:tmpl w:val="0B565BD0"/>
    <w:lvl w:ilvl="0" w:tplc="FB0C7F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38F025E"/>
    <w:multiLevelType w:val="hybridMultilevel"/>
    <w:tmpl w:val="FC1C6DB0"/>
    <w:lvl w:ilvl="0" w:tplc="68BEA422">
      <w:start w:val="1"/>
      <w:numFmt w:val="bullet"/>
      <w:lvlText w:val="•"/>
      <w:lvlJc w:val="left"/>
      <w:pPr>
        <w:tabs>
          <w:tab w:val="num" w:pos="720"/>
        </w:tabs>
        <w:ind w:left="720" w:hanging="360"/>
      </w:pPr>
      <w:rPr>
        <w:rFonts w:ascii="Arial" w:hAnsi="Arial" w:hint="default"/>
      </w:rPr>
    </w:lvl>
    <w:lvl w:ilvl="1" w:tplc="276A7B6A" w:tentative="1">
      <w:start w:val="1"/>
      <w:numFmt w:val="bullet"/>
      <w:lvlText w:val="•"/>
      <w:lvlJc w:val="left"/>
      <w:pPr>
        <w:tabs>
          <w:tab w:val="num" w:pos="1440"/>
        </w:tabs>
        <w:ind w:left="1440" w:hanging="360"/>
      </w:pPr>
      <w:rPr>
        <w:rFonts w:ascii="Arial" w:hAnsi="Arial" w:hint="default"/>
      </w:rPr>
    </w:lvl>
    <w:lvl w:ilvl="2" w:tplc="27426F64" w:tentative="1">
      <w:start w:val="1"/>
      <w:numFmt w:val="bullet"/>
      <w:lvlText w:val="•"/>
      <w:lvlJc w:val="left"/>
      <w:pPr>
        <w:tabs>
          <w:tab w:val="num" w:pos="2160"/>
        </w:tabs>
        <w:ind w:left="2160" w:hanging="360"/>
      </w:pPr>
      <w:rPr>
        <w:rFonts w:ascii="Arial" w:hAnsi="Arial" w:hint="default"/>
      </w:rPr>
    </w:lvl>
    <w:lvl w:ilvl="3" w:tplc="E92E0CC8" w:tentative="1">
      <w:start w:val="1"/>
      <w:numFmt w:val="bullet"/>
      <w:lvlText w:val="•"/>
      <w:lvlJc w:val="left"/>
      <w:pPr>
        <w:tabs>
          <w:tab w:val="num" w:pos="2880"/>
        </w:tabs>
        <w:ind w:left="2880" w:hanging="360"/>
      </w:pPr>
      <w:rPr>
        <w:rFonts w:ascii="Arial" w:hAnsi="Arial" w:hint="default"/>
      </w:rPr>
    </w:lvl>
    <w:lvl w:ilvl="4" w:tplc="94342662" w:tentative="1">
      <w:start w:val="1"/>
      <w:numFmt w:val="bullet"/>
      <w:lvlText w:val="•"/>
      <w:lvlJc w:val="left"/>
      <w:pPr>
        <w:tabs>
          <w:tab w:val="num" w:pos="3600"/>
        </w:tabs>
        <w:ind w:left="3600" w:hanging="360"/>
      </w:pPr>
      <w:rPr>
        <w:rFonts w:ascii="Arial" w:hAnsi="Arial" w:hint="default"/>
      </w:rPr>
    </w:lvl>
    <w:lvl w:ilvl="5" w:tplc="C28E4F9C" w:tentative="1">
      <w:start w:val="1"/>
      <w:numFmt w:val="bullet"/>
      <w:lvlText w:val="•"/>
      <w:lvlJc w:val="left"/>
      <w:pPr>
        <w:tabs>
          <w:tab w:val="num" w:pos="4320"/>
        </w:tabs>
        <w:ind w:left="4320" w:hanging="360"/>
      </w:pPr>
      <w:rPr>
        <w:rFonts w:ascii="Arial" w:hAnsi="Arial" w:hint="default"/>
      </w:rPr>
    </w:lvl>
    <w:lvl w:ilvl="6" w:tplc="84AE7B8E" w:tentative="1">
      <w:start w:val="1"/>
      <w:numFmt w:val="bullet"/>
      <w:lvlText w:val="•"/>
      <w:lvlJc w:val="left"/>
      <w:pPr>
        <w:tabs>
          <w:tab w:val="num" w:pos="5040"/>
        </w:tabs>
        <w:ind w:left="5040" w:hanging="360"/>
      </w:pPr>
      <w:rPr>
        <w:rFonts w:ascii="Arial" w:hAnsi="Arial" w:hint="default"/>
      </w:rPr>
    </w:lvl>
    <w:lvl w:ilvl="7" w:tplc="895ACFE8" w:tentative="1">
      <w:start w:val="1"/>
      <w:numFmt w:val="bullet"/>
      <w:lvlText w:val="•"/>
      <w:lvlJc w:val="left"/>
      <w:pPr>
        <w:tabs>
          <w:tab w:val="num" w:pos="5760"/>
        </w:tabs>
        <w:ind w:left="5760" w:hanging="360"/>
      </w:pPr>
      <w:rPr>
        <w:rFonts w:ascii="Arial" w:hAnsi="Arial" w:hint="default"/>
      </w:rPr>
    </w:lvl>
    <w:lvl w:ilvl="8" w:tplc="94F867E4" w:tentative="1">
      <w:start w:val="1"/>
      <w:numFmt w:val="bullet"/>
      <w:lvlText w:val="•"/>
      <w:lvlJc w:val="left"/>
      <w:pPr>
        <w:tabs>
          <w:tab w:val="num" w:pos="6480"/>
        </w:tabs>
        <w:ind w:left="6480" w:hanging="360"/>
      </w:pPr>
      <w:rPr>
        <w:rFonts w:ascii="Arial" w:hAnsi="Arial" w:hint="default"/>
      </w:rPr>
    </w:lvl>
  </w:abstractNum>
  <w:abstractNum w:abstractNumId="17">
    <w:nsid w:val="453A1017"/>
    <w:multiLevelType w:val="hybridMultilevel"/>
    <w:tmpl w:val="58787354"/>
    <w:lvl w:ilvl="0" w:tplc="BA62EF2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nsid w:val="4C71630A"/>
    <w:multiLevelType w:val="hybridMultilevel"/>
    <w:tmpl w:val="A936E58C"/>
    <w:lvl w:ilvl="0" w:tplc="EBF22A28">
      <w:start w:val="1"/>
      <w:numFmt w:val="decimal"/>
      <w:lvlText w:val="%1)"/>
      <w:lvlJc w:val="left"/>
      <w:pPr>
        <w:ind w:left="502"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01E6824"/>
    <w:multiLevelType w:val="hybridMultilevel"/>
    <w:tmpl w:val="FBF23782"/>
    <w:lvl w:ilvl="0" w:tplc="C1402ABA">
      <w:start w:val="1"/>
      <w:numFmt w:val="decimal"/>
      <w:lvlText w:val="%1)"/>
      <w:lvlJc w:val="left"/>
      <w:pPr>
        <w:ind w:left="644" w:hanging="360"/>
      </w:pPr>
      <w:rPr>
        <w:rFonts w:hint="default"/>
        <w:strike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7BF7343"/>
    <w:multiLevelType w:val="hybridMultilevel"/>
    <w:tmpl w:val="45C2A176"/>
    <w:lvl w:ilvl="0" w:tplc="C4A8F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D63577F"/>
    <w:multiLevelType w:val="multilevel"/>
    <w:tmpl w:val="F2FA124A"/>
    <w:lvl w:ilvl="0">
      <w:start w:val="1"/>
      <w:numFmt w:val="decimal"/>
      <w:lvlText w:val="%1"/>
      <w:lvlJc w:val="left"/>
      <w:pPr>
        <w:ind w:left="375" w:hanging="375"/>
      </w:pPr>
      <w:rPr>
        <w:rFonts w:hint="default"/>
      </w:rPr>
    </w:lvl>
    <w:lvl w:ilvl="1">
      <w:start w:val="3"/>
      <w:numFmt w:val="decimal"/>
      <w:lvlText w:val="%1.%2"/>
      <w:lvlJc w:val="left"/>
      <w:pPr>
        <w:ind w:left="1804" w:hanging="37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
    <w:nsid w:val="7BAE1175"/>
    <w:multiLevelType w:val="hybridMultilevel"/>
    <w:tmpl w:val="E7181CBC"/>
    <w:lvl w:ilvl="0" w:tplc="C4A8F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22"/>
  </w:num>
  <w:num w:numId="4">
    <w:abstractNumId w:val="5"/>
  </w:num>
  <w:num w:numId="5">
    <w:abstractNumId w:val="8"/>
  </w:num>
  <w:num w:numId="6">
    <w:abstractNumId w:val="3"/>
  </w:num>
  <w:num w:numId="7">
    <w:abstractNumId w:val="4"/>
  </w:num>
  <w:num w:numId="8">
    <w:abstractNumId w:val="9"/>
  </w:num>
  <w:num w:numId="9">
    <w:abstractNumId w:val="6"/>
  </w:num>
  <w:num w:numId="10">
    <w:abstractNumId w:val="0"/>
  </w:num>
  <w:num w:numId="11">
    <w:abstractNumId w:val="21"/>
  </w:num>
  <w:num w:numId="12">
    <w:abstractNumId w:val="13"/>
  </w:num>
  <w:num w:numId="13">
    <w:abstractNumId w:val="2"/>
  </w:num>
  <w:num w:numId="14">
    <w:abstractNumId w:val="1"/>
  </w:num>
  <w:num w:numId="15">
    <w:abstractNumId w:val="15"/>
  </w:num>
  <w:num w:numId="16">
    <w:abstractNumId w:val="12"/>
  </w:num>
  <w:num w:numId="17">
    <w:abstractNumId w:val="19"/>
  </w:num>
  <w:num w:numId="18">
    <w:abstractNumId w:val="14"/>
  </w:num>
  <w:num w:numId="19">
    <w:abstractNumId w:val="10"/>
  </w:num>
  <w:num w:numId="20">
    <w:abstractNumId w:val="7"/>
  </w:num>
  <w:num w:numId="21">
    <w:abstractNumId w:val="17"/>
  </w:num>
  <w:num w:numId="22">
    <w:abstractNumId w:val="18"/>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0CE"/>
    <w:rsid w:val="00000B0B"/>
    <w:rsid w:val="00003B79"/>
    <w:rsid w:val="00004DAA"/>
    <w:rsid w:val="000158BA"/>
    <w:rsid w:val="0001748B"/>
    <w:rsid w:val="00022DD6"/>
    <w:rsid w:val="000246AC"/>
    <w:rsid w:val="000276F6"/>
    <w:rsid w:val="00027F06"/>
    <w:rsid w:val="000319D0"/>
    <w:rsid w:val="000448EA"/>
    <w:rsid w:val="000477BC"/>
    <w:rsid w:val="00052682"/>
    <w:rsid w:val="000608BD"/>
    <w:rsid w:val="0006323F"/>
    <w:rsid w:val="00070D36"/>
    <w:rsid w:val="00073BCE"/>
    <w:rsid w:val="00083550"/>
    <w:rsid w:val="0008379A"/>
    <w:rsid w:val="00084615"/>
    <w:rsid w:val="000853F8"/>
    <w:rsid w:val="00085D0A"/>
    <w:rsid w:val="00086CCD"/>
    <w:rsid w:val="00093026"/>
    <w:rsid w:val="000962BF"/>
    <w:rsid w:val="000A41EF"/>
    <w:rsid w:val="000A4A56"/>
    <w:rsid w:val="000A6EB9"/>
    <w:rsid w:val="000B68DA"/>
    <w:rsid w:val="000C50F3"/>
    <w:rsid w:val="000E74E7"/>
    <w:rsid w:val="000E7BE7"/>
    <w:rsid w:val="000F26AC"/>
    <w:rsid w:val="000F2A98"/>
    <w:rsid w:val="000F718C"/>
    <w:rsid w:val="000F7647"/>
    <w:rsid w:val="00101B73"/>
    <w:rsid w:val="001056BD"/>
    <w:rsid w:val="001109AE"/>
    <w:rsid w:val="00112A7C"/>
    <w:rsid w:val="00124E9D"/>
    <w:rsid w:val="0013304A"/>
    <w:rsid w:val="001408F6"/>
    <w:rsid w:val="00141C0B"/>
    <w:rsid w:val="00150640"/>
    <w:rsid w:val="001519A3"/>
    <w:rsid w:val="00154FE0"/>
    <w:rsid w:val="00166B02"/>
    <w:rsid w:val="0017128C"/>
    <w:rsid w:val="00171AAC"/>
    <w:rsid w:val="0017209E"/>
    <w:rsid w:val="00172758"/>
    <w:rsid w:val="00180713"/>
    <w:rsid w:val="001809BA"/>
    <w:rsid w:val="001913A9"/>
    <w:rsid w:val="001A1CAC"/>
    <w:rsid w:val="001B0701"/>
    <w:rsid w:val="001B40F1"/>
    <w:rsid w:val="001B4CAC"/>
    <w:rsid w:val="001C09AD"/>
    <w:rsid w:val="001D293D"/>
    <w:rsid w:val="001E5A21"/>
    <w:rsid w:val="001F3292"/>
    <w:rsid w:val="001F5EF5"/>
    <w:rsid w:val="001F6178"/>
    <w:rsid w:val="00206851"/>
    <w:rsid w:val="002117D0"/>
    <w:rsid w:val="00214D83"/>
    <w:rsid w:val="00214F93"/>
    <w:rsid w:val="00215915"/>
    <w:rsid w:val="0021631A"/>
    <w:rsid w:val="00224C5C"/>
    <w:rsid w:val="00226D28"/>
    <w:rsid w:val="002300E2"/>
    <w:rsid w:val="002348A7"/>
    <w:rsid w:val="00234E4B"/>
    <w:rsid w:val="00244D61"/>
    <w:rsid w:val="00253526"/>
    <w:rsid w:val="0026319D"/>
    <w:rsid w:val="00285D64"/>
    <w:rsid w:val="002A2A0E"/>
    <w:rsid w:val="002A6573"/>
    <w:rsid w:val="002B1071"/>
    <w:rsid w:val="002B2243"/>
    <w:rsid w:val="002B39CC"/>
    <w:rsid w:val="002B4F07"/>
    <w:rsid w:val="002B7EF3"/>
    <w:rsid w:val="002C27C0"/>
    <w:rsid w:val="002C3C14"/>
    <w:rsid w:val="002C3D2A"/>
    <w:rsid w:val="002C440D"/>
    <w:rsid w:val="002D7DDC"/>
    <w:rsid w:val="002E0FBC"/>
    <w:rsid w:val="002E336C"/>
    <w:rsid w:val="002F0113"/>
    <w:rsid w:val="002F263A"/>
    <w:rsid w:val="002F3A9C"/>
    <w:rsid w:val="002F69CB"/>
    <w:rsid w:val="00316449"/>
    <w:rsid w:val="00316D83"/>
    <w:rsid w:val="00322FDC"/>
    <w:rsid w:val="00326215"/>
    <w:rsid w:val="003422FA"/>
    <w:rsid w:val="00345CF6"/>
    <w:rsid w:val="00345D56"/>
    <w:rsid w:val="00347D1B"/>
    <w:rsid w:val="00352821"/>
    <w:rsid w:val="0036047C"/>
    <w:rsid w:val="00361D73"/>
    <w:rsid w:val="00377322"/>
    <w:rsid w:val="00381D22"/>
    <w:rsid w:val="003831DD"/>
    <w:rsid w:val="00393B6E"/>
    <w:rsid w:val="00396FD3"/>
    <w:rsid w:val="00397219"/>
    <w:rsid w:val="003A0D33"/>
    <w:rsid w:val="003A4299"/>
    <w:rsid w:val="003B3E46"/>
    <w:rsid w:val="003B4ED0"/>
    <w:rsid w:val="003B6621"/>
    <w:rsid w:val="003C21CD"/>
    <w:rsid w:val="003C31BB"/>
    <w:rsid w:val="003C65DA"/>
    <w:rsid w:val="003C749F"/>
    <w:rsid w:val="003D1CAE"/>
    <w:rsid w:val="003D3DF9"/>
    <w:rsid w:val="003D4112"/>
    <w:rsid w:val="003E30A9"/>
    <w:rsid w:val="004014F1"/>
    <w:rsid w:val="004106A6"/>
    <w:rsid w:val="0041636D"/>
    <w:rsid w:val="0042031B"/>
    <w:rsid w:val="00421B36"/>
    <w:rsid w:val="004260CE"/>
    <w:rsid w:val="00426658"/>
    <w:rsid w:val="0043095E"/>
    <w:rsid w:val="00432570"/>
    <w:rsid w:val="00437AD2"/>
    <w:rsid w:val="00442D92"/>
    <w:rsid w:val="00445255"/>
    <w:rsid w:val="00451D15"/>
    <w:rsid w:val="004525D6"/>
    <w:rsid w:val="004626C7"/>
    <w:rsid w:val="00463A00"/>
    <w:rsid w:val="00465D14"/>
    <w:rsid w:val="004705B8"/>
    <w:rsid w:val="00472637"/>
    <w:rsid w:val="004772C3"/>
    <w:rsid w:val="004801E2"/>
    <w:rsid w:val="00486974"/>
    <w:rsid w:val="00490EB3"/>
    <w:rsid w:val="00495E36"/>
    <w:rsid w:val="004962C7"/>
    <w:rsid w:val="004970AA"/>
    <w:rsid w:val="004B31C5"/>
    <w:rsid w:val="004B45AB"/>
    <w:rsid w:val="004B500F"/>
    <w:rsid w:val="004B7981"/>
    <w:rsid w:val="004C1EAC"/>
    <w:rsid w:val="004D0E42"/>
    <w:rsid w:val="004E482E"/>
    <w:rsid w:val="0050013B"/>
    <w:rsid w:val="005020B0"/>
    <w:rsid w:val="00502639"/>
    <w:rsid w:val="0050417B"/>
    <w:rsid w:val="00505720"/>
    <w:rsid w:val="0050634D"/>
    <w:rsid w:val="005076B5"/>
    <w:rsid w:val="005100F7"/>
    <w:rsid w:val="00510295"/>
    <w:rsid w:val="00510C1B"/>
    <w:rsid w:val="005133A0"/>
    <w:rsid w:val="00513CF6"/>
    <w:rsid w:val="00525C3A"/>
    <w:rsid w:val="00527BF6"/>
    <w:rsid w:val="00530334"/>
    <w:rsid w:val="00544C58"/>
    <w:rsid w:val="00547BCF"/>
    <w:rsid w:val="005544A7"/>
    <w:rsid w:val="0056498A"/>
    <w:rsid w:val="00567553"/>
    <w:rsid w:val="005727A9"/>
    <w:rsid w:val="00582CCC"/>
    <w:rsid w:val="0058608D"/>
    <w:rsid w:val="0058619B"/>
    <w:rsid w:val="00592F8A"/>
    <w:rsid w:val="00593248"/>
    <w:rsid w:val="005A11CB"/>
    <w:rsid w:val="005A779E"/>
    <w:rsid w:val="005A7A74"/>
    <w:rsid w:val="005B1113"/>
    <w:rsid w:val="005C57C2"/>
    <w:rsid w:val="005C5B43"/>
    <w:rsid w:val="005D050E"/>
    <w:rsid w:val="005E3824"/>
    <w:rsid w:val="005E6EE9"/>
    <w:rsid w:val="005F0605"/>
    <w:rsid w:val="00614EA3"/>
    <w:rsid w:val="00617467"/>
    <w:rsid w:val="00620607"/>
    <w:rsid w:val="006273C7"/>
    <w:rsid w:val="00636B82"/>
    <w:rsid w:val="006463D5"/>
    <w:rsid w:val="00647BE0"/>
    <w:rsid w:val="00663153"/>
    <w:rsid w:val="00675A29"/>
    <w:rsid w:val="00687E35"/>
    <w:rsid w:val="00690836"/>
    <w:rsid w:val="006926D3"/>
    <w:rsid w:val="006964E0"/>
    <w:rsid w:val="006B1139"/>
    <w:rsid w:val="006C1533"/>
    <w:rsid w:val="006C19BA"/>
    <w:rsid w:val="006C6830"/>
    <w:rsid w:val="006D1BD4"/>
    <w:rsid w:val="006D2300"/>
    <w:rsid w:val="006D3F55"/>
    <w:rsid w:val="006E4FFE"/>
    <w:rsid w:val="006E6D7B"/>
    <w:rsid w:val="006E6EFC"/>
    <w:rsid w:val="007004AB"/>
    <w:rsid w:val="00707601"/>
    <w:rsid w:val="00712A1E"/>
    <w:rsid w:val="00715C02"/>
    <w:rsid w:val="0071667A"/>
    <w:rsid w:val="00717332"/>
    <w:rsid w:val="007249ED"/>
    <w:rsid w:val="00732EBC"/>
    <w:rsid w:val="00736169"/>
    <w:rsid w:val="00742B56"/>
    <w:rsid w:val="00762CCD"/>
    <w:rsid w:val="007672E8"/>
    <w:rsid w:val="00777081"/>
    <w:rsid w:val="007857F3"/>
    <w:rsid w:val="0079181E"/>
    <w:rsid w:val="00792186"/>
    <w:rsid w:val="007929F4"/>
    <w:rsid w:val="00794829"/>
    <w:rsid w:val="00795BE3"/>
    <w:rsid w:val="00796E60"/>
    <w:rsid w:val="007A2015"/>
    <w:rsid w:val="007A44C4"/>
    <w:rsid w:val="007B03F4"/>
    <w:rsid w:val="007B7280"/>
    <w:rsid w:val="007C62AA"/>
    <w:rsid w:val="007D001C"/>
    <w:rsid w:val="007D7AB7"/>
    <w:rsid w:val="007E6BCD"/>
    <w:rsid w:val="007E70C5"/>
    <w:rsid w:val="007F48D6"/>
    <w:rsid w:val="007F582F"/>
    <w:rsid w:val="007F7C8F"/>
    <w:rsid w:val="00800612"/>
    <w:rsid w:val="00807CC8"/>
    <w:rsid w:val="00815A35"/>
    <w:rsid w:val="00822329"/>
    <w:rsid w:val="0082532B"/>
    <w:rsid w:val="00826083"/>
    <w:rsid w:val="00835747"/>
    <w:rsid w:val="00855E05"/>
    <w:rsid w:val="00856416"/>
    <w:rsid w:val="0086217F"/>
    <w:rsid w:val="00870C13"/>
    <w:rsid w:val="00870FF8"/>
    <w:rsid w:val="0088365E"/>
    <w:rsid w:val="008A0C7F"/>
    <w:rsid w:val="008A61B5"/>
    <w:rsid w:val="008B077A"/>
    <w:rsid w:val="008B1B26"/>
    <w:rsid w:val="008B3B42"/>
    <w:rsid w:val="008C4151"/>
    <w:rsid w:val="008D41C9"/>
    <w:rsid w:val="008D43FF"/>
    <w:rsid w:val="008E25D6"/>
    <w:rsid w:val="008E50CD"/>
    <w:rsid w:val="008E610B"/>
    <w:rsid w:val="008F50EE"/>
    <w:rsid w:val="009104F9"/>
    <w:rsid w:val="00913EAF"/>
    <w:rsid w:val="00917E34"/>
    <w:rsid w:val="00920718"/>
    <w:rsid w:val="009226DC"/>
    <w:rsid w:val="009303BF"/>
    <w:rsid w:val="00930437"/>
    <w:rsid w:val="00935D27"/>
    <w:rsid w:val="0094335A"/>
    <w:rsid w:val="00943817"/>
    <w:rsid w:val="009440DE"/>
    <w:rsid w:val="00956441"/>
    <w:rsid w:val="0096334B"/>
    <w:rsid w:val="00964964"/>
    <w:rsid w:val="0097030C"/>
    <w:rsid w:val="0097244A"/>
    <w:rsid w:val="00972806"/>
    <w:rsid w:val="00991CFF"/>
    <w:rsid w:val="00995558"/>
    <w:rsid w:val="009B448A"/>
    <w:rsid w:val="009B5CA5"/>
    <w:rsid w:val="009B6161"/>
    <w:rsid w:val="009C39E3"/>
    <w:rsid w:val="009C3D6B"/>
    <w:rsid w:val="009D2E35"/>
    <w:rsid w:val="009D78C1"/>
    <w:rsid w:val="009D7ECB"/>
    <w:rsid w:val="009F0C71"/>
    <w:rsid w:val="009F281D"/>
    <w:rsid w:val="009F5279"/>
    <w:rsid w:val="009F5B82"/>
    <w:rsid w:val="00A01923"/>
    <w:rsid w:val="00A13BBE"/>
    <w:rsid w:val="00A13F3B"/>
    <w:rsid w:val="00A15AEA"/>
    <w:rsid w:val="00A2105E"/>
    <w:rsid w:val="00A22126"/>
    <w:rsid w:val="00A2556A"/>
    <w:rsid w:val="00A4259B"/>
    <w:rsid w:val="00A43D25"/>
    <w:rsid w:val="00A50C6D"/>
    <w:rsid w:val="00A6111C"/>
    <w:rsid w:val="00A6243A"/>
    <w:rsid w:val="00A6586C"/>
    <w:rsid w:val="00A65CE5"/>
    <w:rsid w:val="00A66083"/>
    <w:rsid w:val="00A7150C"/>
    <w:rsid w:val="00A7735D"/>
    <w:rsid w:val="00A821EA"/>
    <w:rsid w:val="00A854BB"/>
    <w:rsid w:val="00A87116"/>
    <w:rsid w:val="00AA3B14"/>
    <w:rsid w:val="00AA7DC9"/>
    <w:rsid w:val="00AB4F4D"/>
    <w:rsid w:val="00AB5D57"/>
    <w:rsid w:val="00AB6A09"/>
    <w:rsid w:val="00AC24C8"/>
    <w:rsid w:val="00AD5955"/>
    <w:rsid w:val="00AE03C9"/>
    <w:rsid w:val="00AE18F2"/>
    <w:rsid w:val="00AF101B"/>
    <w:rsid w:val="00AF26C9"/>
    <w:rsid w:val="00AF4742"/>
    <w:rsid w:val="00AF61F3"/>
    <w:rsid w:val="00B04139"/>
    <w:rsid w:val="00B1007A"/>
    <w:rsid w:val="00B2062B"/>
    <w:rsid w:val="00B208E8"/>
    <w:rsid w:val="00B23E29"/>
    <w:rsid w:val="00B25272"/>
    <w:rsid w:val="00B25DD2"/>
    <w:rsid w:val="00B25F33"/>
    <w:rsid w:val="00B3130E"/>
    <w:rsid w:val="00B437AF"/>
    <w:rsid w:val="00B43E4A"/>
    <w:rsid w:val="00B45077"/>
    <w:rsid w:val="00B451D4"/>
    <w:rsid w:val="00B46828"/>
    <w:rsid w:val="00B50ACF"/>
    <w:rsid w:val="00B525CC"/>
    <w:rsid w:val="00B64EB8"/>
    <w:rsid w:val="00B64FBA"/>
    <w:rsid w:val="00B656CA"/>
    <w:rsid w:val="00B6580C"/>
    <w:rsid w:val="00B66738"/>
    <w:rsid w:val="00B72F1C"/>
    <w:rsid w:val="00B73911"/>
    <w:rsid w:val="00B73E88"/>
    <w:rsid w:val="00B74134"/>
    <w:rsid w:val="00B81B82"/>
    <w:rsid w:val="00B84453"/>
    <w:rsid w:val="00B8554B"/>
    <w:rsid w:val="00B9677F"/>
    <w:rsid w:val="00B96AC7"/>
    <w:rsid w:val="00B97BE9"/>
    <w:rsid w:val="00BA1718"/>
    <w:rsid w:val="00BA2241"/>
    <w:rsid w:val="00BB04CF"/>
    <w:rsid w:val="00BB1504"/>
    <w:rsid w:val="00BB1B70"/>
    <w:rsid w:val="00BB714C"/>
    <w:rsid w:val="00BC7837"/>
    <w:rsid w:val="00BD6466"/>
    <w:rsid w:val="00BE031B"/>
    <w:rsid w:val="00BF281F"/>
    <w:rsid w:val="00BF4298"/>
    <w:rsid w:val="00BF52E2"/>
    <w:rsid w:val="00C03516"/>
    <w:rsid w:val="00C10924"/>
    <w:rsid w:val="00C24065"/>
    <w:rsid w:val="00C35889"/>
    <w:rsid w:val="00C36443"/>
    <w:rsid w:val="00C37EDE"/>
    <w:rsid w:val="00C440A3"/>
    <w:rsid w:val="00C50363"/>
    <w:rsid w:val="00C61B88"/>
    <w:rsid w:val="00C62059"/>
    <w:rsid w:val="00C63802"/>
    <w:rsid w:val="00C65C56"/>
    <w:rsid w:val="00C67CF0"/>
    <w:rsid w:val="00C74A48"/>
    <w:rsid w:val="00C85C30"/>
    <w:rsid w:val="00C95F7A"/>
    <w:rsid w:val="00CA6B9B"/>
    <w:rsid w:val="00CB1B5D"/>
    <w:rsid w:val="00CC3453"/>
    <w:rsid w:val="00CD6949"/>
    <w:rsid w:val="00CE15A3"/>
    <w:rsid w:val="00CE1DFB"/>
    <w:rsid w:val="00CE502E"/>
    <w:rsid w:val="00CF0AD4"/>
    <w:rsid w:val="00CF2AF5"/>
    <w:rsid w:val="00D05013"/>
    <w:rsid w:val="00D05E0C"/>
    <w:rsid w:val="00D1196D"/>
    <w:rsid w:val="00D12ACC"/>
    <w:rsid w:val="00D212FA"/>
    <w:rsid w:val="00D2145F"/>
    <w:rsid w:val="00D25500"/>
    <w:rsid w:val="00D50A27"/>
    <w:rsid w:val="00D514A6"/>
    <w:rsid w:val="00D54010"/>
    <w:rsid w:val="00D5616C"/>
    <w:rsid w:val="00D5738A"/>
    <w:rsid w:val="00D5754E"/>
    <w:rsid w:val="00D664C1"/>
    <w:rsid w:val="00D77197"/>
    <w:rsid w:val="00D77C5D"/>
    <w:rsid w:val="00D83BAD"/>
    <w:rsid w:val="00D84775"/>
    <w:rsid w:val="00D87AB0"/>
    <w:rsid w:val="00D90781"/>
    <w:rsid w:val="00D91F36"/>
    <w:rsid w:val="00D941B0"/>
    <w:rsid w:val="00DA3C54"/>
    <w:rsid w:val="00DA7F24"/>
    <w:rsid w:val="00DB1007"/>
    <w:rsid w:val="00DB3716"/>
    <w:rsid w:val="00DB6270"/>
    <w:rsid w:val="00DC0A10"/>
    <w:rsid w:val="00DC0C06"/>
    <w:rsid w:val="00DD11FE"/>
    <w:rsid w:val="00DD1817"/>
    <w:rsid w:val="00DD7FC1"/>
    <w:rsid w:val="00DE05B1"/>
    <w:rsid w:val="00DF4E0D"/>
    <w:rsid w:val="00DF7CDA"/>
    <w:rsid w:val="00E024EF"/>
    <w:rsid w:val="00E04691"/>
    <w:rsid w:val="00E1125E"/>
    <w:rsid w:val="00E151C9"/>
    <w:rsid w:val="00E16911"/>
    <w:rsid w:val="00E23341"/>
    <w:rsid w:val="00E26498"/>
    <w:rsid w:val="00E2778F"/>
    <w:rsid w:val="00E353F5"/>
    <w:rsid w:val="00E36C38"/>
    <w:rsid w:val="00E46BE0"/>
    <w:rsid w:val="00E63838"/>
    <w:rsid w:val="00E745D0"/>
    <w:rsid w:val="00E748FA"/>
    <w:rsid w:val="00E812DE"/>
    <w:rsid w:val="00E816C0"/>
    <w:rsid w:val="00E832E5"/>
    <w:rsid w:val="00E8364C"/>
    <w:rsid w:val="00E836C3"/>
    <w:rsid w:val="00E856A7"/>
    <w:rsid w:val="00E919B2"/>
    <w:rsid w:val="00E94F57"/>
    <w:rsid w:val="00E966C0"/>
    <w:rsid w:val="00E96706"/>
    <w:rsid w:val="00EA2D67"/>
    <w:rsid w:val="00EB10E1"/>
    <w:rsid w:val="00EB3EF1"/>
    <w:rsid w:val="00EC0324"/>
    <w:rsid w:val="00EC63F1"/>
    <w:rsid w:val="00EE0391"/>
    <w:rsid w:val="00EE5B6A"/>
    <w:rsid w:val="00F03491"/>
    <w:rsid w:val="00F040C7"/>
    <w:rsid w:val="00F0587C"/>
    <w:rsid w:val="00F07B8B"/>
    <w:rsid w:val="00F10748"/>
    <w:rsid w:val="00F14A03"/>
    <w:rsid w:val="00F17B5B"/>
    <w:rsid w:val="00F20142"/>
    <w:rsid w:val="00F217A6"/>
    <w:rsid w:val="00F26E68"/>
    <w:rsid w:val="00F27140"/>
    <w:rsid w:val="00F31100"/>
    <w:rsid w:val="00F35B7B"/>
    <w:rsid w:val="00F44AC3"/>
    <w:rsid w:val="00F5036D"/>
    <w:rsid w:val="00F71D41"/>
    <w:rsid w:val="00F74B24"/>
    <w:rsid w:val="00F8357A"/>
    <w:rsid w:val="00F93A76"/>
    <w:rsid w:val="00F9777E"/>
    <w:rsid w:val="00FA0B8C"/>
    <w:rsid w:val="00FA3B3B"/>
    <w:rsid w:val="00FA4C92"/>
    <w:rsid w:val="00FE0417"/>
    <w:rsid w:val="00FE0C3C"/>
    <w:rsid w:val="00FE2F23"/>
    <w:rsid w:val="00FE3A77"/>
    <w:rsid w:val="00FF5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6DD7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79E"/>
  </w:style>
  <w:style w:type="paragraph" w:styleId="Heading1">
    <w:name w:val="heading 1"/>
    <w:basedOn w:val="Normal"/>
    <w:next w:val="Normal"/>
    <w:link w:val="Heading1Char"/>
    <w:uiPriority w:val="9"/>
    <w:qFormat/>
    <w:rsid w:val="001F5E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415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415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3D2A"/>
    <w:pPr>
      <w:ind w:left="720"/>
      <w:contextualSpacing/>
    </w:pPr>
  </w:style>
  <w:style w:type="paragraph" w:styleId="BalloonText">
    <w:name w:val="Balloon Text"/>
    <w:basedOn w:val="Normal"/>
    <w:link w:val="BalloonTextChar"/>
    <w:uiPriority w:val="99"/>
    <w:semiHidden/>
    <w:unhideWhenUsed/>
    <w:rsid w:val="00F27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140"/>
    <w:rPr>
      <w:rFonts w:ascii="Tahoma" w:hAnsi="Tahoma" w:cs="Tahoma"/>
      <w:sz w:val="16"/>
      <w:szCs w:val="16"/>
    </w:rPr>
  </w:style>
  <w:style w:type="paragraph" w:styleId="Header">
    <w:name w:val="header"/>
    <w:basedOn w:val="Normal"/>
    <w:link w:val="HeaderChar"/>
    <w:uiPriority w:val="99"/>
    <w:unhideWhenUsed/>
    <w:rsid w:val="00214F93"/>
    <w:pPr>
      <w:tabs>
        <w:tab w:val="center" w:pos="4819"/>
        <w:tab w:val="right" w:pos="9639"/>
      </w:tabs>
      <w:spacing w:after="0" w:line="240" w:lineRule="auto"/>
    </w:pPr>
  </w:style>
  <w:style w:type="character" w:customStyle="1" w:styleId="HeaderChar">
    <w:name w:val="Header Char"/>
    <w:basedOn w:val="DefaultParagraphFont"/>
    <w:link w:val="Header"/>
    <w:uiPriority w:val="99"/>
    <w:rsid w:val="00214F93"/>
  </w:style>
  <w:style w:type="paragraph" w:styleId="Footer">
    <w:name w:val="footer"/>
    <w:basedOn w:val="Normal"/>
    <w:link w:val="FooterChar"/>
    <w:uiPriority w:val="99"/>
    <w:unhideWhenUsed/>
    <w:rsid w:val="00214F93"/>
    <w:pPr>
      <w:tabs>
        <w:tab w:val="center" w:pos="4819"/>
        <w:tab w:val="right" w:pos="9639"/>
      </w:tabs>
      <w:spacing w:after="0" w:line="240" w:lineRule="auto"/>
    </w:pPr>
  </w:style>
  <w:style w:type="character" w:customStyle="1" w:styleId="FooterChar">
    <w:name w:val="Footer Char"/>
    <w:basedOn w:val="DefaultParagraphFont"/>
    <w:link w:val="Footer"/>
    <w:uiPriority w:val="99"/>
    <w:rsid w:val="00214F93"/>
  </w:style>
  <w:style w:type="character" w:customStyle="1" w:styleId="2">
    <w:name w:val="Основной текст (2) + Курсив"/>
    <w:basedOn w:val="DefaultParagraphFont"/>
    <w:rsid w:val="00451D15"/>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styleId="PlaceholderText">
    <w:name w:val="Placeholder Text"/>
    <w:basedOn w:val="DefaultParagraphFont"/>
    <w:uiPriority w:val="99"/>
    <w:semiHidden/>
    <w:rsid w:val="00B437AF"/>
    <w:rPr>
      <w:color w:val="808080"/>
    </w:rPr>
  </w:style>
  <w:style w:type="character" w:customStyle="1" w:styleId="20">
    <w:name w:val="Основной текст (2)_"/>
    <w:basedOn w:val="DefaultParagraphFont"/>
    <w:link w:val="21"/>
    <w:rsid w:val="00F9777E"/>
    <w:rPr>
      <w:rFonts w:ascii="Times New Roman" w:eastAsia="Times New Roman" w:hAnsi="Times New Roman" w:cs="Times New Roman"/>
      <w:sz w:val="28"/>
      <w:szCs w:val="28"/>
      <w:shd w:val="clear" w:color="auto" w:fill="FFFFFF"/>
    </w:rPr>
  </w:style>
  <w:style w:type="paragraph" w:customStyle="1" w:styleId="21">
    <w:name w:val="Основной текст (2)"/>
    <w:basedOn w:val="Normal"/>
    <w:link w:val="20"/>
    <w:rsid w:val="00F9777E"/>
    <w:pPr>
      <w:widowControl w:val="0"/>
      <w:shd w:val="clear" w:color="auto" w:fill="FFFFFF"/>
      <w:spacing w:before="420" w:after="0" w:line="470" w:lineRule="exact"/>
      <w:jc w:val="both"/>
    </w:pPr>
    <w:rPr>
      <w:rFonts w:ascii="Times New Roman" w:eastAsia="Times New Roman" w:hAnsi="Times New Roman" w:cs="Times New Roman"/>
      <w:sz w:val="28"/>
      <w:szCs w:val="28"/>
    </w:rPr>
  </w:style>
  <w:style w:type="table" w:styleId="TableGrid">
    <w:name w:val="Table Grid"/>
    <w:basedOn w:val="TableNormal"/>
    <w:uiPriority w:val="59"/>
    <w:rsid w:val="003C31BB"/>
    <w:pPr>
      <w:spacing w:after="0" w:line="240" w:lineRule="auto"/>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TDisplayEquation">
    <w:name w:val="MTDisplayEquation"/>
    <w:basedOn w:val="Normal"/>
    <w:next w:val="Normal"/>
    <w:link w:val="MTDisplayEquation0"/>
    <w:rsid w:val="00437AD2"/>
    <w:pPr>
      <w:tabs>
        <w:tab w:val="center" w:pos="4740"/>
        <w:tab w:val="right" w:pos="9360"/>
      </w:tabs>
      <w:spacing w:line="360" w:lineRule="auto"/>
      <w:ind w:firstLine="57"/>
      <w:jc w:val="both"/>
    </w:pPr>
    <w:rPr>
      <w:rFonts w:ascii="Times New Roman" w:hAnsi="Times New Roman" w:cs="Times New Roman"/>
      <w:sz w:val="28"/>
      <w:szCs w:val="28"/>
      <w:lang w:val="uk-UA"/>
    </w:rPr>
  </w:style>
  <w:style w:type="character" w:customStyle="1" w:styleId="MTDisplayEquation0">
    <w:name w:val="MTDisplayEquation Знак"/>
    <w:basedOn w:val="DefaultParagraphFont"/>
    <w:link w:val="MTDisplayEquation"/>
    <w:rsid w:val="00437AD2"/>
    <w:rPr>
      <w:rFonts w:ascii="Times New Roman" w:hAnsi="Times New Roman" w:cs="Times New Roman"/>
      <w:sz w:val="28"/>
      <w:szCs w:val="28"/>
      <w:lang w:val="uk-UA"/>
    </w:rPr>
  </w:style>
  <w:style w:type="character" w:customStyle="1" w:styleId="22">
    <w:name w:val="Основной текст (2) + Малые прописные"/>
    <w:basedOn w:val="20"/>
    <w:rsid w:val="00003B79"/>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uk-UA" w:eastAsia="uk-UA" w:bidi="uk-UA"/>
    </w:rPr>
  </w:style>
  <w:style w:type="character" w:customStyle="1" w:styleId="Heading1Char">
    <w:name w:val="Heading 1 Char"/>
    <w:basedOn w:val="DefaultParagraphFont"/>
    <w:link w:val="Heading1"/>
    <w:uiPriority w:val="9"/>
    <w:rsid w:val="001F5EF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F5EF5"/>
    <w:pPr>
      <w:outlineLvl w:val="9"/>
    </w:pPr>
    <w:rPr>
      <w:lang w:val="uk-UA" w:eastAsia="uk-UA"/>
    </w:rPr>
  </w:style>
  <w:style w:type="paragraph" w:styleId="TOC2">
    <w:name w:val="toc 2"/>
    <w:basedOn w:val="Normal"/>
    <w:next w:val="Normal"/>
    <w:autoRedefine/>
    <w:uiPriority w:val="39"/>
    <w:unhideWhenUsed/>
    <w:qFormat/>
    <w:rsid w:val="001F5EF5"/>
    <w:pPr>
      <w:spacing w:after="100"/>
      <w:ind w:left="220"/>
    </w:pPr>
    <w:rPr>
      <w:rFonts w:eastAsiaTheme="minorEastAsia"/>
      <w:lang w:val="uk-UA" w:eastAsia="uk-UA"/>
    </w:rPr>
  </w:style>
  <w:style w:type="paragraph" w:styleId="TOC1">
    <w:name w:val="toc 1"/>
    <w:basedOn w:val="Normal"/>
    <w:next w:val="Normal"/>
    <w:autoRedefine/>
    <w:uiPriority w:val="39"/>
    <w:unhideWhenUsed/>
    <w:qFormat/>
    <w:rsid w:val="001F5EF5"/>
    <w:pPr>
      <w:spacing w:after="100"/>
    </w:pPr>
    <w:rPr>
      <w:rFonts w:eastAsiaTheme="minorEastAsia"/>
      <w:lang w:val="uk-UA" w:eastAsia="uk-UA"/>
    </w:rPr>
  </w:style>
  <w:style w:type="paragraph" w:styleId="TOC3">
    <w:name w:val="toc 3"/>
    <w:basedOn w:val="Normal"/>
    <w:next w:val="Normal"/>
    <w:autoRedefine/>
    <w:uiPriority w:val="39"/>
    <w:unhideWhenUsed/>
    <w:qFormat/>
    <w:rsid w:val="001F5EF5"/>
    <w:pPr>
      <w:spacing w:after="100"/>
      <w:ind w:left="440"/>
    </w:pPr>
    <w:rPr>
      <w:rFonts w:eastAsiaTheme="minorEastAsia"/>
      <w:lang w:val="uk-UA" w:eastAsia="uk-UA"/>
    </w:rPr>
  </w:style>
  <w:style w:type="character" w:customStyle="1" w:styleId="Heading2Char">
    <w:name w:val="Heading 2 Char"/>
    <w:basedOn w:val="DefaultParagraphFont"/>
    <w:link w:val="Heading2"/>
    <w:uiPriority w:val="9"/>
    <w:rsid w:val="008C415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8C4151"/>
    <w:rPr>
      <w:color w:val="0000FF" w:themeColor="hyperlink"/>
      <w:u w:val="single"/>
    </w:rPr>
  </w:style>
  <w:style w:type="character" w:customStyle="1" w:styleId="Heading3Char">
    <w:name w:val="Heading 3 Char"/>
    <w:basedOn w:val="DefaultParagraphFont"/>
    <w:link w:val="Heading3"/>
    <w:uiPriority w:val="9"/>
    <w:rsid w:val="008C4151"/>
    <w:rPr>
      <w:rFonts w:asciiTheme="majorHAnsi" w:eastAsiaTheme="majorEastAsia" w:hAnsiTheme="majorHAnsi" w:cstheme="majorBidi"/>
      <w:b/>
      <w:bCs/>
      <w:color w:val="4F81BD" w:themeColor="accent1"/>
    </w:rPr>
  </w:style>
  <w:style w:type="character" w:customStyle="1" w:styleId="MTEquationSection">
    <w:name w:val="MTEquationSection"/>
    <w:basedOn w:val="DefaultParagraphFont"/>
    <w:rsid w:val="00547BCF"/>
    <w:rPr>
      <w:rFonts w:asciiTheme="minorHAnsi" w:eastAsiaTheme="minorHAnsi" w:hAnsiTheme="minorHAnsi" w:cstheme="minorBidi"/>
      <w:vanish w:val="0"/>
      <w:color w:val="FF0000"/>
      <w:sz w:val="22"/>
      <w:szCs w:val="22"/>
      <w:lang w:val="ru-RU" w:eastAsia="en-US"/>
    </w:rPr>
  </w:style>
  <w:style w:type="paragraph" w:styleId="FootnoteText">
    <w:name w:val="footnote text"/>
    <w:basedOn w:val="Normal"/>
    <w:link w:val="FootnoteTextChar"/>
    <w:uiPriority w:val="99"/>
    <w:semiHidden/>
    <w:unhideWhenUsed/>
    <w:rsid w:val="00AF26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26C9"/>
    <w:rPr>
      <w:sz w:val="20"/>
      <w:szCs w:val="20"/>
    </w:rPr>
  </w:style>
  <w:style w:type="character" w:styleId="FootnoteReference">
    <w:name w:val="footnote reference"/>
    <w:semiHidden/>
    <w:rsid w:val="00AF26C9"/>
    <w:rPr>
      <w:vertAlign w:val="superscript"/>
    </w:rPr>
  </w:style>
  <w:style w:type="character" w:customStyle="1" w:styleId="apple-converted-space">
    <w:name w:val="apple-converted-space"/>
    <w:basedOn w:val="DefaultParagraphFont"/>
    <w:rsid w:val="004801E2"/>
  </w:style>
  <w:style w:type="paragraph" w:styleId="Bibliography">
    <w:name w:val="Bibliography"/>
    <w:basedOn w:val="Normal"/>
    <w:next w:val="Normal"/>
    <w:uiPriority w:val="37"/>
    <w:unhideWhenUsed/>
    <w:rsid w:val="00D5754E"/>
  </w:style>
  <w:style w:type="paragraph" w:customStyle="1" w:styleId="Default">
    <w:name w:val="Default"/>
    <w:rsid w:val="00614EA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557646">
      <w:bodyDiv w:val="1"/>
      <w:marLeft w:val="0"/>
      <w:marRight w:val="0"/>
      <w:marTop w:val="0"/>
      <w:marBottom w:val="0"/>
      <w:divBdr>
        <w:top w:val="none" w:sz="0" w:space="0" w:color="auto"/>
        <w:left w:val="none" w:sz="0" w:space="0" w:color="auto"/>
        <w:bottom w:val="none" w:sz="0" w:space="0" w:color="auto"/>
        <w:right w:val="none" w:sz="0" w:space="0" w:color="auto"/>
      </w:divBdr>
      <w:divsChild>
        <w:div w:id="60711593">
          <w:marLeft w:val="547"/>
          <w:marRight w:val="0"/>
          <w:marTop w:val="82"/>
          <w:marBottom w:val="0"/>
          <w:divBdr>
            <w:top w:val="none" w:sz="0" w:space="0" w:color="auto"/>
            <w:left w:val="none" w:sz="0" w:space="0" w:color="auto"/>
            <w:bottom w:val="none" w:sz="0" w:space="0" w:color="auto"/>
            <w:right w:val="none" w:sz="0" w:space="0" w:color="auto"/>
          </w:divBdr>
        </w:div>
      </w:divsChild>
    </w:div>
    <w:div w:id="672728285">
      <w:bodyDiv w:val="1"/>
      <w:marLeft w:val="0"/>
      <w:marRight w:val="0"/>
      <w:marTop w:val="0"/>
      <w:marBottom w:val="0"/>
      <w:divBdr>
        <w:top w:val="none" w:sz="0" w:space="0" w:color="auto"/>
        <w:left w:val="none" w:sz="0" w:space="0" w:color="auto"/>
        <w:bottom w:val="none" w:sz="0" w:space="0" w:color="auto"/>
        <w:right w:val="none" w:sz="0" w:space="0" w:color="auto"/>
      </w:divBdr>
    </w:div>
    <w:div w:id="907568578">
      <w:bodyDiv w:val="1"/>
      <w:marLeft w:val="0"/>
      <w:marRight w:val="0"/>
      <w:marTop w:val="0"/>
      <w:marBottom w:val="0"/>
      <w:divBdr>
        <w:top w:val="none" w:sz="0" w:space="0" w:color="auto"/>
        <w:left w:val="none" w:sz="0" w:space="0" w:color="auto"/>
        <w:bottom w:val="none" w:sz="0" w:space="0" w:color="auto"/>
        <w:right w:val="none" w:sz="0" w:space="0" w:color="auto"/>
      </w:divBdr>
    </w:div>
    <w:div w:id="134828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42" Type="http://schemas.openxmlformats.org/officeDocument/2006/relationships/image" Target="media/image80.jpeg"/><Relationship Id="rId143" Type="http://schemas.openxmlformats.org/officeDocument/2006/relationships/image" Target="media/image81.png"/><Relationship Id="rId144" Type="http://schemas.openxmlformats.org/officeDocument/2006/relationships/image" Target="media/image82.png"/><Relationship Id="rId145" Type="http://schemas.openxmlformats.org/officeDocument/2006/relationships/image" Target="media/image83.png"/><Relationship Id="rId146" Type="http://schemas.openxmlformats.org/officeDocument/2006/relationships/image" Target="media/image84.png"/><Relationship Id="rId147" Type="http://schemas.openxmlformats.org/officeDocument/2006/relationships/image" Target="media/image85.png"/><Relationship Id="rId148" Type="http://schemas.openxmlformats.org/officeDocument/2006/relationships/image" Target="media/image86.png"/><Relationship Id="rId149" Type="http://schemas.openxmlformats.org/officeDocument/2006/relationships/image" Target="media/image87.png"/><Relationship Id="rId40" Type="http://schemas.openxmlformats.org/officeDocument/2006/relationships/oleObject" Target="embeddings/oleObject13.bin"/><Relationship Id="rId41" Type="http://schemas.openxmlformats.org/officeDocument/2006/relationships/image" Target="media/image18.wmf"/><Relationship Id="rId42" Type="http://schemas.openxmlformats.org/officeDocument/2006/relationships/oleObject" Target="embeddings/oleObject14.bin"/><Relationship Id="rId43" Type="http://schemas.openxmlformats.org/officeDocument/2006/relationships/image" Target="media/image19.wmf"/><Relationship Id="rId44" Type="http://schemas.openxmlformats.org/officeDocument/2006/relationships/oleObject" Target="embeddings/oleObject15.bin"/><Relationship Id="rId45" Type="http://schemas.openxmlformats.org/officeDocument/2006/relationships/image" Target="media/image20.wmf"/><Relationship Id="rId46" Type="http://schemas.openxmlformats.org/officeDocument/2006/relationships/oleObject" Target="embeddings/oleObject16.bin"/><Relationship Id="rId47" Type="http://schemas.openxmlformats.org/officeDocument/2006/relationships/image" Target="media/image21.wmf"/><Relationship Id="rId48" Type="http://schemas.openxmlformats.org/officeDocument/2006/relationships/oleObject" Target="embeddings/oleObject17.bin"/><Relationship Id="rId49" Type="http://schemas.openxmlformats.org/officeDocument/2006/relationships/image" Target="media/image22.wmf"/><Relationship Id="rId80" Type="http://schemas.openxmlformats.org/officeDocument/2006/relationships/image" Target="media/image43.wmf"/><Relationship Id="rId81" Type="http://schemas.openxmlformats.org/officeDocument/2006/relationships/oleObject" Target="embeddings/oleObject28.bin"/><Relationship Id="rId82" Type="http://schemas.openxmlformats.org/officeDocument/2006/relationships/image" Target="media/image44.png"/><Relationship Id="rId83" Type="http://schemas.openxmlformats.org/officeDocument/2006/relationships/image" Target="media/image45.wmf"/><Relationship Id="rId84" Type="http://schemas.openxmlformats.org/officeDocument/2006/relationships/oleObject" Target="embeddings/oleObject29.bin"/><Relationship Id="rId85" Type="http://schemas.openxmlformats.org/officeDocument/2006/relationships/image" Target="media/image46.wmf"/><Relationship Id="rId86" Type="http://schemas.openxmlformats.org/officeDocument/2006/relationships/oleObject" Target="embeddings/oleObject30.bin"/><Relationship Id="rId87" Type="http://schemas.openxmlformats.org/officeDocument/2006/relationships/image" Target="media/image47.wmf"/><Relationship Id="rId88" Type="http://schemas.openxmlformats.org/officeDocument/2006/relationships/oleObject" Target="embeddings/oleObject31.bin"/><Relationship Id="rId89" Type="http://schemas.openxmlformats.org/officeDocument/2006/relationships/image" Target="media/image48.wmf"/><Relationship Id="rId110" Type="http://schemas.openxmlformats.org/officeDocument/2006/relationships/oleObject" Target="embeddings/oleObject42.bin"/><Relationship Id="rId111" Type="http://schemas.openxmlformats.org/officeDocument/2006/relationships/image" Target="media/image59.wmf"/><Relationship Id="rId112" Type="http://schemas.openxmlformats.org/officeDocument/2006/relationships/oleObject" Target="embeddings/oleObject43.bin"/><Relationship Id="rId113" Type="http://schemas.openxmlformats.org/officeDocument/2006/relationships/image" Target="media/image60.wmf"/><Relationship Id="rId114" Type="http://schemas.openxmlformats.org/officeDocument/2006/relationships/oleObject" Target="embeddings/oleObject44.bin"/><Relationship Id="rId115" Type="http://schemas.openxmlformats.org/officeDocument/2006/relationships/image" Target="media/image61.wmf"/><Relationship Id="rId116" Type="http://schemas.openxmlformats.org/officeDocument/2006/relationships/oleObject" Target="embeddings/oleObject45.bin"/><Relationship Id="rId117" Type="http://schemas.openxmlformats.org/officeDocument/2006/relationships/image" Target="media/image62.wmf"/><Relationship Id="rId118" Type="http://schemas.openxmlformats.org/officeDocument/2006/relationships/oleObject" Target="embeddings/oleObject46.bin"/><Relationship Id="rId119" Type="http://schemas.openxmlformats.org/officeDocument/2006/relationships/image" Target="media/image63.wmf"/><Relationship Id="rId150" Type="http://schemas.openxmlformats.org/officeDocument/2006/relationships/image" Target="media/image88.png"/><Relationship Id="rId151" Type="http://schemas.openxmlformats.org/officeDocument/2006/relationships/image" Target="media/image89.png"/><Relationship Id="rId152" Type="http://schemas.openxmlformats.org/officeDocument/2006/relationships/image" Target="media/image90.png"/><Relationship Id="rId10" Type="http://schemas.openxmlformats.org/officeDocument/2006/relationships/header" Target="header3.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jpeg"/><Relationship Id="rId14" Type="http://schemas.openxmlformats.org/officeDocument/2006/relationships/image" Target="media/image4.png"/><Relationship Id="rId15" Type="http://schemas.openxmlformats.org/officeDocument/2006/relationships/oleObject" Target="embeddings/oleObject1.bin"/><Relationship Id="rId16" Type="http://schemas.openxmlformats.org/officeDocument/2006/relationships/image" Target="media/image5.png"/><Relationship Id="rId17" Type="http://schemas.openxmlformats.org/officeDocument/2006/relationships/image" Target="media/image6.wmf"/><Relationship Id="rId18" Type="http://schemas.openxmlformats.org/officeDocument/2006/relationships/oleObject" Target="embeddings/oleObject2.bin"/><Relationship Id="rId19" Type="http://schemas.openxmlformats.org/officeDocument/2006/relationships/image" Target="media/image7.wmf"/><Relationship Id="rId153" Type="http://schemas.openxmlformats.org/officeDocument/2006/relationships/image" Target="media/image91.png"/><Relationship Id="rId154" Type="http://schemas.openxmlformats.org/officeDocument/2006/relationships/image" Target="media/image92.png"/><Relationship Id="rId155" Type="http://schemas.openxmlformats.org/officeDocument/2006/relationships/image" Target="media/image93.png"/><Relationship Id="rId156" Type="http://schemas.openxmlformats.org/officeDocument/2006/relationships/image" Target="media/image94.png"/><Relationship Id="rId157" Type="http://schemas.openxmlformats.org/officeDocument/2006/relationships/fontTable" Target="fontTable.xml"/><Relationship Id="rId158" Type="http://schemas.openxmlformats.org/officeDocument/2006/relationships/theme" Target="theme/theme1.xml"/><Relationship Id="rId50" Type="http://schemas.openxmlformats.org/officeDocument/2006/relationships/oleObject" Target="embeddings/oleObject18.bin"/><Relationship Id="rId51" Type="http://schemas.openxmlformats.org/officeDocument/2006/relationships/image" Target="media/image23.wmf"/><Relationship Id="rId52" Type="http://schemas.openxmlformats.org/officeDocument/2006/relationships/oleObject" Target="embeddings/oleObject19.bin"/><Relationship Id="rId53" Type="http://schemas.openxmlformats.org/officeDocument/2006/relationships/image" Target="media/image24.wmf"/><Relationship Id="rId54" Type="http://schemas.openxmlformats.org/officeDocument/2006/relationships/oleObject" Target="embeddings/oleObject20.bin"/><Relationship Id="rId55" Type="http://schemas.openxmlformats.org/officeDocument/2006/relationships/image" Target="media/image25.wmf"/><Relationship Id="rId56" Type="http://schemas.openxmlformats.org/officeDocument/2006/relationships/oleObject" Target="embeddings/oleObject21.bin"/><Relationship Id="rId57" Type="http://schemas.openxmlformats.org/officeDocument/2006/relationships/image" Target="media/image26.wmf"/><Relationship Id="rId58" Type="http://schemas.openxmlformats.org/officeDocument/2006/relationships/oleObject" Target="embeddings/oleObject22.bin"/><Relationship Id="rId59" Type="http://schemas.openxmlformats.org/officeDocument/2006/relationships/image" Target="media/image27.png"/><Relationship Id="rId90" Type="http://schemas.openxmlformats.org/officeDocument/2006/relationships/oleObject" Target="embeddings/oleObject32.bin"/><Relationship Id="rId91" Type="http://schemas.openxmlformats.org/officeDocument/2006/relationships/image" Target="media/image49.wmf"/><Relationship Id="rId92" Type="http://schemas.openxmlformats.org/officeDocument/2006/relationships/oleObject" Target="embeddings/oleObject33.bin"/><Relationship Id="rId93" Type="http://schemas.openxmlformats.org/officeDocument/2006/relationships/image" Target="media/image50.wmf"/><Relationship Id="rId94" Type="http://schemas.openxmlformats.org/officeDocument/2006/relationships/oleObject" Target="embeddings/oleObject34.bin"/><Relationship Id="rId95" Type="http://schemas.openxmlformats.org/officeDocument/2006/relationships/image" Target="media/image51.wmf"/><Relationship Id="rId96" Type="http://schemas.openxmlformats.org/officeDocument/2006/relationships/oleObject" Target="embeddings/oleObject35.bin"/><Relationship Id="rId97" Type="http://schemas.openxmlformats.org/officeDocument/2006/relationships/image" Target="media/image52.wmf"/><Relationship Id="rId98" Type="http://schemas.openxmlformats.org/officeDocument/2006/relationships/oleObject" Target="embeddings/oleObject36.bin"/><Relationship Id="rId99" Type="http://schemas.openxmlformats.org/officeDocument/2006/relationships/image" Target="media/image53.wmf"/><Relationship Id="rId120" Type="http://schemas.openxmlformats.org/officeDocument/2006/relationships/oleObject" Target="embeddings/oleObject47.bin"/><Relationship Id="rId121" Type="http://schemas.openxmlformats.org/officeDocument/2006/relationships/image" Target="media/image64.wmf"/><Relationship Id="rId122" Type="http://schemas.openxmlformats.org/officeDocument/2006/relationships/oleObject" Target="embeddings/oleObject48.bin"/><Relationship Id="rId123" Type="http://schemas.openxmlformats.org/officeDocument/2006/relationships/image" Target="media/image65.wmf"/><Relationship Id="rId124" Type="http://schemas.openxmlformats.org/officeDocument/2006/relationships/oleObject" Target="embeddings/oleObject49.bin"/><Relationship Id="rId125" Type="http://schemas.openxmlformats.org/officeDocument/2006/relationships/image" Target="media/image66.wmf"/><Relationship Id="rId126" Type="http://schemas.openxmlformats.org/officeDocument/2006/relationships/oleObject" Target="embeddings/oleObject50.bin"/><Relationship Id="rId127" Type="http://schemas.openxmlformats.org/officeDocument/2006/relationships/oleObject" Target="embeddings/oleObject51.bin"/><Relationship Id="rId128" Type="http://schemas.openxmlformats.org/officeDocument/2006/relationships/image" Target="media/image67.png"/><Relationship Id="rId129" Type="http://schemas.openxmlformats.org/officeDocument/2006/relationships/image" Target="media/image68.png"/><Relationship Id="rId20" Type="http://schemas.openxmlformats.org/officeDocument/2006/relationships/oleObject" Target="embeddings/oleObject3.bin"/><Relationship Id="rId21" Type="http://schemas.openxmlformats.org/officeDocument/2006/relationships/image" Target="media/image8.wmf"/><Relationship Id="rId22" Type="http://schemas.openxmlformats.org/officeDocument/2006/relationships/oleObject" Target="embeddings/oleObject4.bin"/><Relationship Id="rId23" Type="http://schemas.openxmlformats.org/officeDocument/2006/relationships/image" Target="media/image9.wmf"/><Relationship Id="rId24" Type="http://schemas.openxmlformats.org/officeDocument/2006/relationships/oleObject" Target="embeddings/oleObject5.bin"/><Relationship Id="rId25" Type="http://schemas.openxmlformats.org/officeDocument/2006/relationships/image" Target="media/image10.wmf"/><Relationship Id="rId26" Type="http://schemas.openxmlformats.org/officeDocument/2006/relationships/oleObject" Target="embeddings/oleObject6.bin"/><Relationship Id="rId27" Type="http://schemas.openxmlformats.org/officeDocument/2006/relationships/image" Target="media/image11.wmf"/><Relationship Id="rId28" Type="http://schemas.openxmlformats.org/officeDocument/2006/relationships/oleObject" Target="embeddings/oleObject7.bin"/><Relationship Id="rId29" Type="http://schemas.openxmlformats.org/officeDocument/2006/relationships/image" Target="media/image12.wmf"/><Relationship Id="rId60" Type="http://schemas.openxmlformats.org/officeDocument/2006/relationships/image" Target="media/image28.png"/><Relationship Id="rId61" Type="http://schemas.openxmlformats.org/officeDocument/2006/relationships/image" Target="media/image29.png"/><Relationship Id="rId62" Type="http://schemas.openxmlformats.org/officeDocument/2006/relationships/image" Target="media/image30.png"/><Relationship Id="rId63" Type="http://schemas.openxmlformats.org/officeDocument/2006/relationships/image" Target="media/image31.jpeg"/><Relationship Id="rId64" Type="http://schemas.openxmlformats.org/officeDocument/2006/relationships/image" Target="media/image32.png"/><Relationship Id="rId65" Type="http://schemas.openxmlformats.org/officeDocument/2006/relationships/image" Target="media/image33.png"/><Relationship Id="rId66" Type="http://schemas.openxmlformats.org/officeDocument/2006/relationships/image" Target="media/image34.png"/><Relationship Id="rId67" Type="http://schemas.openxmlformats.org/officeDocument/2006/relationships/image" Target="media/image35.png"/><Relationship Id="rId68" Type="http://schemas.openxmlformats.org/officeDocument/2006/relationships/image" Target="media/image36.png"/><Relationship Id="rId69" Type="http://schemas.openxmlformats.org/officeDocument/2006/relationships/image" Target="media/image37.png"/><Relationship Id="rId130" Type="http://schemas.openxmlformats.org/officeDocument/2006/relationships/image" Target="media/image69.png"/><Relationship Id="rId131" Type="http://schemas.openxmlformats.org/officeDocument/2006/relationships/image" Target="media/image70.png"/><Relationship Id="rId132" Type="http://schemas.openxmlformats.org/officeDocument/2006/relationships/image" Target="media/image71.wmf"/><Relationship Id="rId133" Type="http://schemas.openxmlformats.org/officeDocument/2006/relationships/oleObject" Target="embeddings/oleObject52.bin"/><Relationship Id="rId134" Type="http://schemas.openxmlformats.org/officeDocument/2006/relationships/image" Target="media/image72.jpeg"/><Relationship Id="rId135" Type="http://schemas.openxmlformats.org/officeDocument/2006/relationships/image" Target="media/image73.png"/><Relationship Id="rId136" Type="http://schemas.openxmlformats.org/officeDocument/2006/relationships/image" Target="media/image74.jpeg"/><Relationship Id="rId137" Type="http://schemas.openxmlformats.org/officeDocument/2006/relationships/image" Target="media/image75.png"/><Relationship Id="rId138" Type="http://schemas.openxmlformats.org/officeDocument/2006/relationships/image" Target="media/image76.png"/><Relationship Id="rId139" Type="http://schemas.openxmlformats.org/officeDocument/2006/relationships/image" Target="media/image77.png"/><Relationship Id="rId30" Type="http://schemas.openxmlformats.org/officeDocument/2006/relationships/oleObject" Target="embeddings/oleObject8.bin"/><Relationship Id="rId31" Type="http://schemas.openxmlformats.org/officeDocument/2006/relationships/image" Target="media/image13.wmf"/><Relationship Id="rId32" Type="http://schemas.openxmlformats.org/officeDocument/2006/relationships/oleObject" Target="embeddings/oleObject9.bin"/><Relationship Id="rId33" Type="http://schemas.openxmlformats.org/officeDocument/2006/relationships/image" Target="media/image14.wmf"/><Relationship Id="rId34" Type="http://schemas.openxmlformats.org/officeDocument/2006/relationships/oleObject" Target="embeddings/oleObject10.bin"/><Relationship Id="rId35" Type="http://schemas.openxmlformats.org/officeDocument/2006/relationships/image" Target="media/image15.wmf"/><Relationship Id="rId36" Type="http://schemas.openxmlformats.org/officeDocument/2006/relationships/oleObject" Target="embeddings/oleObject11.bin"/><Relationship Id="rId37" Type="http://schemas.openxmlformats.org/officeDocument/2006/relationships/image" Target="media/image16.wmf"/><Relationship Id="rId38" Type="http://schemas.openxmlformats.org/officeDocument/2006/relationships/oleObject" Target="embeddings/oleObject12.bin"/><Relationship Id="rId39" Type="http://schemas.openxmlformats.org/officeDocument/2006/relationships/image" Target="media/image17.wmf"/><Relationship Id="rId70" Type="http://schemas.openxmlformats.org/officeDocument/2006/relationships/image" Target="media/image38.wmf"/><Relationship Id="rId71" Type="http://schemas.openxmlformats.org/officeDocument/2006/relationships/oleObject" Target="embeddings/oleObject23.bin"/><Relationship Id="rId72" Type="http://schemas.openxmlformats.org/officeDocument/2006/relationships/image" Target="media/image39.wmf"/><Relationship Id="rId73" Type="http://schemas.openxmlformats.org/officeDocument/2006/relationships/oleObject" Target="embeddings/oleObject24.bin"/><Relationship Id="rId74" Type="http://schemas.openxmlformats.org/officeDocument/2006/relationships/image" Target="media/image40.wmf"/><Relationship Id="rId75" Type="http://schemas.openxmlformats.org/officeDocument/2006/relationships/oleObject" Target="embeddings/oleObject25.bin"/><Relationship Id="rId76" Type="http://schemas.openxmlformats.org/officeDocument/2006/relationships/image" Target="media/image41.wmf"/><Relationship Id="rId77" Type="http://schemas.openxmlformats.org/officeDocument/2006/relationships/oleObject" Target="embeddings/oleObject26.bin"/><Relationship Id="rId78" Type="http://schemas.openxmlformats.org/officeDocument/2006/relationships/image" Target="media/image42.wmf"/><Relationship Id="rId79" Type="http://schemas.openxmlformats.org/officeDocument/2006/relationships/oleObject" Target="embeddings/oleObject27.bin"/><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100" Type="http://schemas.openxmlformats.org/officeDocument/2006/relationships/oleObject" Target="embeddings/oleObject37.bin"/><Relationship Id="rId101" Type="http://schemas.openxmlformats.org/officeDocument/2006/relationships/image" Target="media/image54.wmf"/><Relationship Id="rId102" Type="http://schemas.openxmlformats.org/officeDocument/2006/relationships/oleObject" Target="embeddings/oleObject38.bin"/><Relationship Id="rId103" Type="http://schemas.openxmlformats.org/officeDocument/2006/relationships/image" Target="media/image55.wmf"/><Relationship Id="rId104" Type="http://schemas.openxmlformats.org/officeDocument/2006/relationships/oleObject" Target="embeddings/oleObject39.bin"/><Relationship Id="rId105" Type="http://schemas.openxmlformats.org/officeDocument/2006/relationships/image" Target="media/image56.wmf"/><Relationship Id="rId106" Type="http://schemas.openxmlformats.org/officeDocument/2006/relationships/oleObject" Target="embeddings/oleObject40.bin"/><Relationship Id="rId107" Type="http://schemas.openxmlformats.org/officeDocument/2006/relationships/image" Target="media/image57.wmf"/><Relationship Id="rId108" Type="http://schemas.openxmlformats.org/officeDocument/2006/relationships/oleObject" Target="embeddings/oleObject41.bin"/><Relationship Id="rId109" Type="http://schemas.openxmlformats.org/officeDocument/2006/relationships/image" Target="media/image58.wmf"/><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40" Type="http://schemas.openxmlformats.org/officeDocument/2006/relationships/image" Target="media/image78.png"/><Relationship Id="rId141" Type="http://schemas.openxmlformats.org/officeDocument/2006/relationships/image" Target="media/image7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dsfdf</b:Tag>
    <b:SourceType>Book</b:SourceType>
    <b:Guid>{BCB9B14D-B509-4E52-A482-1937648343AF}</b:Guid>
    <b:Author>
      <b:Author>
        <b:NameList>
          <b:Person>
            <b:Last>dsf</b:Last>
          </b:Person>
        </b:NameList>
      </b:Author>
    </b:Author>
    <b:Title>sf</b:Title>
    <b:Year>sdf</b:Year>
    <b:City>sf</b:City>
    <b:Publisher>sfd</b:Publisher>
    <b:RefOrder>2</b:RefOrder>
  </b:Source>
</b:Sources>
</file>

<file path=customXml/itemProps1.xml><?xml version="1.0" encoding="utf-8"?>
<ds:datastoreItem xmlns:ds="http://schemas.openxmlformats.org/officeDocument/2006/customXml" ds:itemID="{B4AE6885-69F2-D540-A47A-A0B5797A8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79</Pages>
  <Words>14056</Words>
  <Characters>80122</Characters>
  <Application>Microsoft Macintosh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3</cp:revision>
  <cp:lastPrinted>2018-12-08T13:11:00Z</cp:lastPrinted>
  <dcterms:created xsi:type="dcterms:W3CDTF">2018-12-13T12:53:00Z</dcterms:created>
  <dcterms:modified xsi:type="dcterms:W3CDTF">2018-12-17T07:47:00Z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