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37BBE" w:rsidRPr="00B37BBE" w:rsidRDefault="00B37BBE" w:rsidP="00B37BBE">
      <w:pPr>
        <w:spacing w:after="0" w:line="240" w:lineRule="auto"/>
        <w:jc w:val="center"/>
        <w:rPr>
          <w:rFonts w:ascii="Times New Roman" w:eastAsia="Times New Roman" w:hAnsi="Times New Roman" w:cs="Times New Roman"/>
          <w:b/>
          <w:bCs/>
          <w:sz w:val="28"/>
          <w:szCs w:val="28"/>
          <w:lang w:eastAsia="ru-RU"/>
        </w:rPr>
      </w:pPr>
      <w:r w:rsidRPr="00B37BBE">
        <w:rPr>
          <w:rFonts w:ascii="Times New Roman" w:eastAsia="Times New Roman" w:hAnsi="Times New Roman" w:cs="Times New Roman"/>
          <w:b/>
          <w:bCs/>
          <w:sz w:val="28"/>
          <w:szCs w:val="28"/>
          <w:lang w:eastAsia="ru-RU"/>
        </w:rPr>
        <w:t>НАЦІОНАЛЬНИЙ ТЕХНІЧНИЙ УНІВЕРСИТЕТ УКРАЇНИ</w:t>
      </w:r>
    </w:p>
    <w:p w:rsidR="00B37BBE" w:rsidRPr="00B37BBE" w:rsidRDefault="00B37BBE" w:rsidP="00B37BBE">
      <w:pPr>
        <w:spacing w:after="0" w:line="240" w:lineRule="auto"/>
        <w:jc w:val="center"/>
        <w:rPr>
          <w:rFonts w:ascii="Times New Roman" w:eastAsia="Times New Roman" w:hAnsi="Times New Roman" w:cs="Times New Roman"/>
          <w:b/>
          <w:bCs/>
          <w:sz w:val="28"/>
          <w:szCs w:val="28"/>
          <w:lang w:eastAsia="ru-RU"/>
        </w:rPr>
      </w:pPr>
      <w:r w:rsidRPr="00B37BBE">
        <w:rPr>
          <w:rFonts w:ascii="Times New Roman" w:eastAsia="Times New Roman" w:hAnsi="Times New Roman" w:cs="Times New Roman"/>
          <w:b/>
          <w:bCs/>
          <w:sz w:val="28"/>
          <w:szCs w:val="28"/>
          <w:lang w:eastAsia="ru-RU"/>
        </w:rPr>
        <w:t>«КИЇВСЬКИЙ ПОЛІТЕХНІЧНИЙ ІНСТИТУТ</w:t>
      </w:r>
      <w:r w:rsidRPr="00B37BBE">
        <w:rPr>
          <w:rFonts w:ascii="Times New Roman" w:eastAsia="Times New Roman" w:hAnsi="Times New Roman" w:cs="Times New Roman"/>
          <w:b/>
          <w:bCs/>
          <w:sz w:val="28"/>
          <w:szCs w:val="28"/>
          <w:lang w:eastAsia="ru-RU"/>
        </w:rPr>
        <w:br/>
        <w:t>імені ІГОРЯ СІКОРСЬКОГО»</w:t>
      </w:r>
    </w:p>
    <w:p w:rsidR="00B37BBE" w:rsidRPr="00B37BBE" w:rsidRDefault="00B37BBE" w:rsidP="00B37BBE">
      <w:pPr>
        <w:spacing w:after="0" w:line="264" w:lineRule="auto"/>
        <w:ind w:firstLine="357"/>
        <w:jc w:val="center"/>
        <w:rPr>
          <w:rFonts w:ascii="Times New Roman" w:eastAsia="Times New Roman" w:hAnsi="Times New Roman" w:cs="Times New Roman"/>
          <w:sz w:val="26"/>
          <w:szCs w:val="26"/>
          <w:lang w:eastAsia="ru-RU"/>
        </w:rPr>
      </w:pPr>
      <w:r w:rsidRPr="00B37BBE">
        <w:rPr>
          <w:rFonts w:ascii="Times New Roman" w:eastAsia="Times New Roman" w:hAnsi="Times New Roman" w:cs="Times New Roman"/>
          <w:iCs/>
          <w:sz w:val="26"/>
          <w:szCs w:val="26"/>
          <w:u w:val="single"/>
          <w:lang w:val="ru-RU" w:eastAsia="ru-RU"/>
        </w:rPr>
        <w:t xml:space="preserve">Навчально-науковий </w:t>
      </w:r>
      <w:r w:rsidRPr="00B37BBE">
        <w:rPr>
          <w:rFonts w:ascii="Times New Roman" w:eastAsia="Times New Roman" w:hAnsi="Times New Roman" w:cs="Times New Roman"/>
          <w:iCs/>
          <w:sz w:val="26"/>
          <w:szCs w:val="26"/>
          <w:u w:val="single"/>
          <w:lang w:eastAsia="ru-RU"/>
        </w:rPr>
        <w:t>інститут енергозбереження та енергоменеджменту</w:t>
      </w:r>
      <w:r w:rsidRPr="00B37BBE">
        <w:rPr>
          <w:rFonts w:ascii="Times New Roman" w:eastAsia="Times New Roman" w:hAnsi="Times New Roman" w:cs="Times New Roman"/>
          <w:sz w:val="26"/>
          <w:szCs w:val="26"/>
          <w:lang w:eastAsia="ru-RU"/>
        </w:rPr>
        <w:t xml:space="preserve"> </w:t>
      </w:r>
    </w:p>
    <w:p w:rsidR="00B37BBE" w:rsidRPr="00B37BBE" w:rsidRDefault="00B37BBE" w:rsidP="00B37BBE">
      <w:pPr>
        <w:spacing w:after="0" w:line="264" w:lineRule="auto"/>
        <w:ind w:firstLine="357"/>
        <w:jc w:val="center"/>
        <w:rPr>
          <w:rFonts w:ascii="Times New Roman" w:eastAsia="Times New Roman" w:hAnsi="Times New Roman" w:cs="Times New Roman"/>
          <w:sz w:val="16"/>
          <w:szCs w:val="24"/>
          <w:lang w:eastAsia="ru-RU"/>
        </w:rPr>
      </w:pPr>
      <w:r w:rsidRPr="00B37BBE">
        <w:rPr>
          <w:rFonts w:ascii="Times New Roman" w:eastAsia="Times New Roman" w:hAnsi="Times New Roman" w:cs="Times New Roman"/>
          <w:sz w:val="16"/>
          <w:szCs w:val="24"/>
          <w:lang w:eastAsia="ru-RU"/>
        </w:rPr>
        <w:t>(повна назва інституту,  факультету)</w:t>
      </w:r>
    </w:p>
    <w:p w:rsidR="00B37BBE" w:rsidRPr="00B37BBE" w:rsidRDefault="00B37BBE" w:rsidP="00B37BBE">
      <w:pPr>
        <w:spacing w:after="0" w:line="264" w:lineRule="auto"/>
        <w:ind w:firstLine="357"/>
        <w:jc w:val="center"/>
        <w:rPr>
          <w:rFonts w:ascii="Times New Roman" w:eastAsia="Times New Roman" w:hAnsi="Times New Roman" w:cs="Times New Roman"/>
          <w:sz w:val="16"/>
          <w:szCs w:val="24"/>
          <w:lang w:eastAsia="ru-RU"/>
        </w:rPr>
      </w:pPr>
    </w:p>
    <w:p w:rsidR="00B37BBE" w:rsidRPr="00B37BBE" w:rsidRDefault="00B37BBE" w:rsidP="00B37BBE">
      <w:pPr>
        <w:spacing w:after="0" w:line="264" w:lineRule="auto"/>
        <w:ind w:firstLine="357"/>
        <w:jc w:val="center"/>
        <w:rPr>
          <w:rFonts w:ascii="Times New Roman" w:eastAsia="Times New Roman" w:hAnsi="Times New Roman" w:cs="Times New Roman"/>
          <w:sz w:val="16"/>
          <w:szCs w:val="24"/>
          <w:lang w:eastAsia="ru-RU"/>
        </w:rPr>
      </w:pPr>
      <w:r w:rsidRPr="00B37BBE">
        <w:rPr>
          <w:rFonts w:ascii="Times New Roman" w:eastAsia="Times New Roman" w:hAnsi="Times New Roman" w:cs="Times New Roman"/>
          <w:iCs/>
          <w:sz w:val="28"/>
          <w:szCs w:val="24"/>
          <w:u w:val="single"/>
          <w:lang w:val="ru-RU" w:eastAsia="ru-RU"/>
        </w:rPr>
        <w:t>Кафедра автоматизації ел</w:t>
      </w:r>
      <w:r w:rsidR="00823875">
        <w:rPr>
          <w:rFonts w:ascii="Times New Roman" w:eastAsia="Times New Roman" w:hAnsi="Times New Roman" w:cs="Times New Roman"/>
          <w:iCs/>
          <w:sz w:val="28"/>
          <w:szCs w:val="24"/>
          <w:u w:val="single"/>
          <w:lang w:eastAsia="ru-RU"/>
        </w:rPr>
        <w:t xml:space="preserve">ектротехнічних </w:t>
      </w:r>
      <w:r w:rsidRPr="00B37BBE">
        <w:rPr>
          <w:rFonts w:ascii="Times New Roman" w:eastAsia="Times New Roman" w:hAnsi="Times New Roman" w:cs="Times New Roman"/>
          <w:iCs/>
          <w:sz w:val="28"/>
          <w:szCs w:val="24"/>
          <w:u w:val="single"/>
          <w:lang w:eastAsia="ru-RU"/>
        </w:rPr>
        <w:t>та мехатронних комплексів</w:t>
      </w:r>
      <w:r w:rsidRPr="00B37BBE">
        <w:rPr>
          <w:rFonts w:ascii="Times New Roman" w:eastAsia="Times New Roman" w:hAnsi="Times New Roman" w:cs="Times New Roman"/>
          <w:sz w:val="16"/>
          <w:szCs w:val="24"/>
          <w:lang w:eastAsia="ru-RU"/>
        </w:rPr>
        <w:t xml:space="preserve"> </w:t>
      </w:r>
    </w:p>
    <w:p w:rsidR="00B37BBE" w:rsidRPr="00B37BBE" w:rsidRDefault="00B37BBE" w:rsidP="00B37BBE">
      <w:pPr>
        <w:spacing w:after="0" w:line="264" w:lineRule="auto"/>
        <w:ind w:firstLine="357"/>
        <w:jc w:val="center"/>
        <w:rPr>
          <w:rFonts w:ascii="Times New Roman" w:eastAsia="Times New Roman" w:hAnsi="Times New Roman" w:cs="Times New Roman"/>
          <w:sz w:val="16"/>
          <w:szCs w:val="24"/>
          <w:lang w:eastAsia="ru-RU"/>
        </w:rPr>
      </w:pPr>
      <w:r w:rsidRPr="00B37BBE">
        <w:rPr>
          <w:rFonts w:ascii="Times New Roman" w:eastAsia="Times New Roman" w:hAnsi="Times New Roman" w:cs="Times New Roman"/>
          <w:sz w:val="16"/>
          <w:szCs w:val="24"/>
          <w:lang w:eastAsia="ru-RU"/>
        </w:rPr>
        <w:t>(повна назва кафедри)</w:t>
      </w:r>
    </w:p>
    <w:tbl>
      <w:tblPr>
        <w:tblW w:w="0" w:type="auto"/>
        <w:tblLook w:val="04A0" w:firstRow="1" w:lastRow="0" w:firstColumn="1" w:lastColumn="0" w:noHBand="0" w:noVBand="1"/>
      </w:tblPr>
      <w:tblGrid>
        <w:gridCol w:w="5637"/>
        <w:gridCol w:w="3479"/>
      </w:tblGrid>
      <w:tr w:rsidR="00B37BBE" w:rsidRPr="00B37BBE" w:rsidTr="004258BA">
        <w:tc>
          <w:tcPr>
            <w:tcW w:w="5637" w:type="dxa"/>
          </w:tcPr>
          <w:p w:rsidR="00B37BBE" w:rsidRPr="00B37BBE" w:rsidRDefault="00B37BBE" w:rsidP="00B37BBE">
            <w:pPr>
              <w:tabs>
                <w:tab w:val="left" w:leader="underscore" w:pos="9631"/>
              </w:tabs>
              <w:spacing w:after="0" w:line="240" w:lineRule="auto"/>
              <w:rPr>
                <w:rFonts w:ascii="Times New Roman" w:eastAsia="Times New Roman" w:hAnsi="Times New Roman" w:cs="Times New Roman"/>
                <w:bCs/>
                <w:sz w:val="26"/>
                <w:szCs w:val="24"/>
                <w:lang w:eastAsia="ru-RU"/>
              </w:rPr>
            </w:pPr>
            <w:r w:rsidRPr="00B37BBE">
              <w:rPr>
                <w:rFonts w:ascii="Times New Roman" w:eastAsia="Times New Roman" w:hAnsi="Times New Roman" w:cs="Times New Roman"/>
                <w:bCs/>
                <w:sz w:val="26"/>
                <w:szCs w:val="24"/>
                <w:lang w:eastAsia="ru-RU"/>
              </w:rPr>
              <w:t>«На правах рукопису»</w:t>
            </w:r>
          </w:p>
          <w:p w:rsidR="00B37BBE" w:rsidRPr="00B37BBE" w:rsidRDefault="00B37BBE" w:rsidP="00B37BBE">
            <w:pPr>
              <w:tabs>
                <w:tab w:val="left" w:leader="underscore" w:pos="9631"/>
              </w:tabs>
              <w:spacing w:after="0" w:line="240" w:lineRule="auto"/>
              <w:rPr>
                <w:rFonts w:ascii="Times New Roman" w:eastAsia="Times New Roman" w:hAnsi="Times New Roman" w:cs="Times New Roman"/>
                <w:bCs/>
                <w:sz w:val="26"/>
                <w:szCs w:val="24"/>
                <w:lang w:eastAsia="ru-RU"/>
              </w:rPr>
            </w:pPr>
            <w:r w:rsidRPr="00B37BBE">
              <w:rPr>
                <w:rFonts w:ascii="Times New Roman" w:eastAsia="Times New Roman" w:hAnsi="Times New Roman" w:cs="Times New Roman"/>
                <w:bCs/>
                <w:sz w:val="26"/>
                <w:szCs w:val="24"/>
                <w:lang w:eastAsia="ru-RU"/>
              </w:rPr>
              <w:t>УДК _</w:t>
            </w:r>
            <w:r w:rsidR="005D4C77" w:rsidRPr="005D4C77">
              <w:rPr>
                <w:rFonts w:ascii="Times New Roman" w:eastAsia="Times New Roman" w:hAnsi="Times New Roman" w:cs="Times New Roman"/>
                <w:bCs/>
                <w:sz w:val="26"/>
                <w:szCs w:val="24"/>
                <w:u w:val="single"/>
                <w:lang w:eastAsia="ru-RU"/>
              </w:rPr>
              <w:t>621.316</w:t>
            </w:r>
            <w:r w:rsidRPr="00B37BBE">
              <w:rPr>
                <w:rFonts w:ascii="Times New Roman" w:eastAsia="Times New Roman" w:hAnsi="Times New Roman" w:cs="Times New Roman"/>
                <w:bCs/>
                <w:sz w:val="26"/>
                <w:szCs w:val="24"/>
                <w:lang w:eastAsia="ru-RU"/>
              </w:rPr>
              <w:t>____</w:t>
            </w:r>
          </w:p>
        </w:tc>
        <w:tc>
          <w:tcPr>
            <w:tcW w:w="3479" w:type="dxa"/>
          </w:tcPr>
          <w:p w:rsidR="00B37BBE" w:rsidRPr="00B37BBE" w:rsidRDefault="00B37BBE" w:rsidP="00B37BBE">
            <w:pPr>
              <w:spacing w:after="0" w:line="360" w:lineRule="auto"/>
              <w:rPr>
                <w:rFonts w:ascii="Times New Roman" w:eastAsia="Times New Roman" w:hAnsi="Times New Roman" w:cs="Times New Roman"/>
                <w:sz w:val="26"/>
                <w:szCs w:val="24"/>
                <w:lang w:eastAsia="ru-RU"/>
              </w:rPr>
            </w:pPr>
            <w:r w:rsidRPr="00B37BBE">
              <w:rPr>
                <w:rFonts w:ascii="Times New Roman" w:eastAsia="Times New Roman" w:hAnsi="Times New Roman" w:cs="Times New Roman"/>
                <w:sz w:val="26"/>
                <w:szCs w:val="24"/>
                <w:lang w:eastAsia="ru-RU"/>
              </w:rPr>
              <w:t>«До захисту допущено»</w:t>
            </w:r>
          </w:p>
          <w:p w:rsidR="00B37BBE" w:rsidRPr="00B37BBE" w:rsidRDefault="00B37BBE" w:rsidP="00B37BBE">
            <w:pPr>
              <w:spacing w:after="0" w:line="240" w:lineRule="auto"/>
              <w:rPr>
                <w:rFonts w:ascii="Times New Roman" w:eastAsia="Times New Roman" w:hAnsi="Times New Roman" w:cs="Times New Roman"/>
                <w:bCs/>
                <w:sz w:val="26"/>
                <w:szCs w:val="24"/>
                <w:lang w:eastAsia="ru-RU"/>
              </w:rPr>
            </w:pPr>
            <w:r w:rsidRPr="00B37BBE">
              <w:rPr>
                <w:rFonts w:ascii="Times New Roman" w:eastAsia="Times New Roman" w:hAnsi="Times New Roman" w:cs="Times New Roman"/>
                <w:bCs/>
                <w:sz w:val="26"/>
                <w:szCs w:val="24"/>
                <w:lang w:eastAsia="ru-RU"/>
              </w:rPr>
              <w:t>Завідувач кафедри АЕМК</w:t>
            </w:r>
          </w:p>
          <w:p w:rsidR="00B37BBE" w:rsidRPr="00B37BBE" w:rsidRDefault="00B37BBE" w:rsidP="00B37BBE">
            <w:pPr>
              <w:spacing w:after="0" w:line="240" w:lineRule="auto"/>
              <w:ind w:right="253"/>
              <w:jc w:val="both"/>
              <w:rPr>
                <w:rFonts w:ascii="Times New Roman" w:eastAsia="Times New Roman" w:hAnsi="Times New Roman" w:cs="Times New Roman"/>
                <w:sz w:val="26"/>
                <w:szCs w:val="24"/>
                <w:vertAlign w:val="superscript"/>
                <w:lang w:eastAsia="ru-RU"/>
              </w:rPr>
            </w:pPr>
            <w:r w:rsidRPr="00B37BBE">
              <w:rPr>
                <w:rFonts w:ascii="Times New Roman" w:eastAsia="Times New Roman" w:hAnsi="Times New Roman" w:cs="Times New Roman"/>
                <w:sz w:val="26"/>
                <w:szCs w:val="24"/>
                <w:lang w:eastAsia="ru-RU"/>
              </w:rPr>
              <w:t xml:space="preserve">________    С. В. Бойченко </w:t>
            </w:r>
            <w:r w:rsidRPr="00B37BBE">
              <w:rPr>
                <w:rFonts w:ascii="Times New Roman" w:eastAsia="Times New Roman" w:hAnsi="Times New Roman" w:cs="Times New Roman"/>
                <w:sz w:val="26"/>
                <w:szCs w:val="24"/>
                <w:vertAlign w:val="superscript"/>
                <w:lang w:eastAsia="ru-RU"/>
              </w:rPr>
              <w:t xml:space="preserve">                   (підпис)                   (ініціали, прізвище)</w:t>
            </w:r>
          </w:p>
          <w:p w:rsidR="00B37BBE" w:rsidRPr="00B37BBE" w:rsidRDefault="00B37BBE" w:rsidP="00B37BBE">
            <w:pPr>
              <w:spacing w:after="0" w:line="240" w:lineRule="auto"/>
              <w:rPr>
                <w:rFonts w:ascii="Times New Roman" w:eastAsia="Times New Roman" w:hAnsi="Times New Roman" w:cs="Times New Roman"/>
                <w:bCs/>
                <w:caps/>
                <w:sz w:val="26"/>
                <w:szCs w:val="24"/>
                <w:lang w:eastAsia="ru-RU"/>
              </w:rPr>
            </w:pPr>
            <w:r w:rsidRPr="00B37BBE">
              <w:rPr>
                <w:rFonts w:ascii="Times New Roman" w:eastAsia="Times New Roman" w:hAnsi="Times New Roman" w:cs="Times New Roman"/>
                <w:sz w:val="26"/>
                <w:szCs w:val="24"/>
                <w:lang w:eastAsia="ru-RU"/>
              </w:rPr>
              <w:t>“___”_____________202</w:t>
            </w:r>
            <w:r w:rsidRPr="00B37BBE">
              <w:rPr>
                <w:rFonts w:ascii="Times New Roman" w:eastAsia="Times New Roman" w:hAnsi="Times New Roman" w:cs="Times New Roman"/>
                <w:sz w:val="26"/>
                <w:szCs w:val="24"/>
                <w:lang w:val="ru-RU" w:eastAsia="ru-RU"/>
              </w:rPr>
              <w:t>2</w:t>
            </w:r>
            <w:r w:rsidRPr="00B37BBE">
              <w:rPr>
                <w:rFonts w:ascii="Times New Roman" w:eastAsia="Times New Roman" w:hAnsi="Times New Roman" w:cs="Times New Roman"/>
                <w:sz w:val="26"/>
                <w:szCs w:val="24"/>
                <w:lang w:eastAsia="ru-RU"/>
              </w:rPr>
              <w:t xml:space="preserve"> р.</w:t>
            </w:r>
          </w:p>
        </w:tc>
      </w:tr>
    </w:tbl>
    <w:p w:rsidR="00B37BBE" w:rsidRPr="00B37BBE" w:rsidRDefault="00B37BBE" w:rsidP="00B37BBE">
      <w:pPr>
        <w:tabs>
          <w:tab w:val="left" w:leader="underscore" w:pos="9631"/>
        </w:tabs>
        <w:spacing w:after="0" w:line="240" w:lineRule="auto"/>
        <w:rPr>
          <w:rFonts w:ascii="Times New Roman" w:eastAsia="Times New Roman" w:hAnsi="Times New Roman" w:cs="Times New Roman"/>
          <w:b/>
          <w:bCs/>
          <w:caps/>
          <w:sz w:val="26"/>
          <w:szCs w:val="24"/>
          <w:lang w:eastAsia="ru-RU"/>
        </w:rPr>
      </w:pPr>
    </w:p>
    <w:p w:rsidR="00B37BBE" w:rsidRPr="00B37BBE" w:rsidRDefault="00B37BBE" w:rsidP="00B37BBE">
      <w:pPr>
        <w:tabs>
          <w:tab w:val="right" w:leader="underscore" w:pos="8903"/>
        </w:tabs>
        <w:spacing w:after="0" w:line="240" w:lineRule="auto"/>
        <w:jc w:val="center"/>
        <w:rPr>
          <w:rFonts w:ascii="Times New Roman" w:eastAsia="Times New Roman" w:hAnsi="Times New Roman" w:cs="Times New Roman"/>
          <w:b/>
          <w:sz w:val="40"/>
          <w:szCs w:val="40"/>
          <w:lang w:eastAsia="ru-RU"/>
        </w:rPr>
      </w:pPr>
      <w:r w:rsidRPr="00B37BBE">
        <w:rPr>
          <w:rFonts w:ascii="Times New Roman" w:eastAsia="Times New Roman" w:hAnsi="Times New Roman" w:cs="Times New Roman"/>
          <w:b/>
          <w:sz w:val="40"/>
          <w:szCs w:val="40"/>
          <w:lang w:eastAsia="ru-RU"/>
        </w:rPr>
        <w:t>Магістерська дисертація</w:t>
      </w:r>
    </w:p>
    <w:p w:rsidR="00B37BBE" w:rsidRPr="00B37BBE" w:rsidRDefault="00B37BBE" w:rsidP="00B37BBE">
      <w:pPr>
        <w:spacing w:before="120" w:after="120" w:line="240" w:lineRule="auto"/>
        <w:jc w:val="center"/>
        <w:rPr>
          <w:rFonts w:ascii="Times New Roman" w:eastAsia="Times New Roman" w:hAnsi="Times New Roman" w:cs="Times New Roman"/>
          <w:b/>
          <w:sz w:val="26"/>
          <w:szCs w:val="24"/>
          <w:lang w:eastAsia="ru-RU"/>
        </w:rPr>
      </w:pPr>
      <w:r w:rsidRPr="00B37BBE">
        <w:rPr>
          <w:rFonts w:ascii="Times New Roman" w:eastAsia="Times New Roman" w:hAnsi="Times New Roman" w:cs="Times New Roman"/>
          <w:b/>
          <w:sz w:val="26"/>
          <w:szCs w:val="24"/>
          <w:lang w:eastAsia="ru-RU"/>
        </w:rPr>
        <w:t>на здобуття ступеня магістра</w:t>
      </w:r>
    </w:p>
    <w:p w:rsidR="00B37BBE" w:rsidRPr="00B37BBE" w:rsidRDefault="00B37BBE" w:rsidP="00B37BBE">
      <w:pPr>
        <w:tabs>
          <w:tab w:val="left" w:leader="underscore" w:pos="9356"/>
        </w:tabs>
        <w:spacing w:after="0" w:line="240" w:lineRule="auto"/>
        <w:ind w:left="539" w:hanging="539"/>
        <w:jc w:val="both"/>
        <w:rPr>
          <w:rFonts w:ascii="Times New Roman" w:eastAsia="Times New Roman" w:hAnsi="Times New Roman" w:cs="Times New Roman"/>
          <w:sz w:val="26"/>
          <w:szCs w:val="26"/>
          <w:lang w:eastAsia="ru-RU"/>
        </w:rPr>
      </w:pPr>
      <w:r w:rsidRPr="00B37BBE">
        <w:rPr>
          <w:rFonts w:ascii="Times New Roman" w:eastAsia="Times New Roman" w:hAnsi="Times New Roman" w:cs="Times New Roman"/>
          <w:b/>
          <w:sz w:val="28"/>
          <w:szCs w:val="28"/>
          <w:lang w:eastAsia="ru-RU"/>
        </w:rPr>
        <w:t>Спеціальність</w:t>
      </w:r>
      <w:r w:rsidRPr="00B37BBE">
        <w:rPr>
          <w:rFonts w:ascii="Times New Roman" w:eastAsia="Times New Roman" w:hAnsi="Times New Roman" w:cs="Times New Roman"/>
          <w:sz w:val="28"/>
          <w:szCs w:val="28"/>
          <w:lang w:eastAsia="ru-RU"/>
        </w:rPr>
        <w:t xml:space="preserve"> </w:t>
      </w:r>
      <w:r w:rsidRPr="00B37BBE">
        <w:rPr>
          <w:rFonts w:ascii="Times New Roman" w:eastAsia="Times New Roman" w:hAnsi="Times New Roman" w:cs="Times New Roman"/>
          <w:sz w:val="28"/>
          <w:szCs w:val="28"/>
          <w:u w:val="single"/>
          <w:lang w:eastAsia="ru-RU"/>
        </w:rPr>
        <w:t>141</w:t>
      </w:r>
      <w:r w:rsidRPr="00B37BBE">
        <w:rPr>
          <w:rFonts w:ascii="Times New Roman" w:eastAsia="Times New Roman" w:hAnsi="Times New Roman" w:cs="Times New Roman"/>
          <w:sz w:val="28"/>
          <w:szCs w:val="28"/>
          <w:u w:val="single"/>
          <w:lang w:val="ru-RU" w:eastAsia="ru-RU"/>
        </w:rPr>
        <w:t xml:space="preserve"> </w:t>
      </w:r>
      <w:r w:rsidRPr="00B37BBE">
        <w:rPr>
          <w:rFonts w:ascii="Times New Roman" w:eastAsia="Times New Roman" w:hAnsi="Times New Roman" w:cs="Times New Roman"/>
          <w:sz w:val="28"/>
          <w:szCs w:val="28"/>
          <w:u w:val="single"/>
          <w:lang w:eastAsia="ru-RU"/>
        </w:rPr>
        <w:t>–</w:t>
      </w:r>
      <w:r w:rsidRPr="00B37BBE">
        <w:rPr>
          <w:rFonts w:ascii="Times New Roman" w:eastAsia="Times New Roman" w:hAnsi="Times New Roman" w:cs="Times New Roman"/>
          <w:sz w:val="28"/>
          <w:szCs w:val="28"/>
          <w:u w:val="single"/>
          <w:lang w:val="ru-RU" w:eastAsia="ru-RU"/>
        </w:rPr>
        <w:t xml:space="preserve"> </w:t>
      </w:r>
      <w:r w:rsidRPr="00B37BBE">
        <w:rPr>
          <w:rFonts w:ascii="Times New Roman" w:eastAsia="Times New Roman" w:hAnsi="Times New Roman" w:cs="Times New Roman"/>
          <w:sz w:val="26"/>
          <w:szCs w:val="26"/>
          <w:u w:val="single"/>
          <w:lang w:eastAsia="ru-RU"/>
        </w:rPr>
        <w:t>Електроенергетика, електротехніка та  електромеханіка</w:t>
      </w:r>
    </w:p>
    <w:p w:rsidR="00B37BBE" w:rsidRPr="00B37BBE" w:rsidRDefault="00B37BBE" w:rsidP="00B37BBE">
      <w:pPr>
        <w:spacing w:after="0" w:line="240" w:lineRule="auto"/>
        <w:jc w:val="both"/>
        <w:rPr>
          <w:rFonts w:ascii="Times New Roman" w:eastAsia="Times New Roman" w:hAnsi="Times New Roman" w:cs="Times New Roman"/>
          <w:sz w:val="28"/>
          <w:szCs w:val="28"/>
          <w:lang w:val="ru-RU" w:eastAsia="ru-RU"/>
        </w:rPr>
      </w:pPr>
    </w:p>
    <w:p w:rsidR="00B37BBE" w:rsidRPr="00B37BBE" w:rsidRDefault="00B37BBE" w:rsidP="00B37BBE">
      <w:pPr>
        <w:spacing w:after="0" w:line="240" w:lineRule="auto"/>
        <w:jc w:val="both"/>
        <w:rPr>
          <w:rFonts w:ascii="Times New Roman" w:eastAsia="Times New Roman" w:hAnsi="Times New Roman" w:cs="Times New Roman"/>
          <w:sz w:val="28"/>
          <w:szCs w:val="28"/>
          <w:lang w:eastAsia="ru-RU"/>
        </w:rPr>
      </w:pPr>
      <w:r w:rsidRPr="00B37BBE">
        <w:rPr>
          <w:rFonts w:ascii="Times New Roman" w:eastAsia="Times New Roman" w:hAnsi="Times New Roman" w:cs="Times New Roman"/>
          <w:b/>
          <w:sz w:val="28"/>
          <w:szCs w:val="28"/>
          <w:lang w:val="ru-RU" w:eastAsia="ru-RU"/>
        </w:rPr>
        <w:t>Ос</w:t>
      </w:r>
      <w:r w:rsidRPr="00B37BBE">
        <w:rPr>
          <w:rFonts w:ascii="Times New Roman" w:eastAsia="Times New Roman" w:hAnsi="Times New Roman" w:cs="Times New Roman"/>
          <w:b/>
          <w:sz w:val="28"/>
          <w:szCs w:val="28"/>
          <w:lang w:eastAsia="ru-RU"/>
        </w:rPr>
        <w:t>вітн</w:t>
      </w:r>
      <w:r w:rsidRPr="00B37BBE">
        <w:rPr>
          <w:rFonts w:ascii="Times New Roman" w:eastAsia="Times New Roman" w:hAnsi="Times New Roman" w:cs="Times New Roman"/>
          <w:b/>
          <w:sz w:val="28"/>
          <w:szCs w:val="28"/>
          <w:lang w:val="ru-RU" w:eastAsia="ru-RU"/>
        </w:rPr>
        <w:t>я</w:t>
      </w:r>
      <w:r w:rsidRPr="00B37BBE">
        <w:rPr>
          <w:rFonts w:ascii="Times New Roman" w:eastAsia="Times New Roman" w:hAnsi="Times New Roman" w:cs="Times New Roman"/>
          <w:sz w:val="28"/>
          <w:szCs w:val="28"/>
          <w:lang w:eastAsia="ru-RU"/>
        </w:rPr>
        <w:t xml:space="preserve"> </w:t>
      </w:r>
      <w:r w:rsidRPr="00B37BBE">
        <w:rPr>
          <w:rFonts w:ascii="Times New Roman" w:eastAsia="Times New Roman" w:hAnsi="Times New Roman" w:cs="Times New Roman"/>
          <w:b/>
          <w:sz w:val="28"/>
          <w:szCs w:val="28"/>
          <w:lang w:eastAsia="ru-RU"/>
        </w:rPr>
        <w:t>програм</w:t>
      </w:r>
      <w:r w:rsidRPr="00B37BBE">
        <w:rPr>
          <w:rFonts w:ascii="Times New Roman" w:eastAsia="Times New Roman" w:hAnsi="Times New Roman" w:cs="Times New Roman"/>
          <w:b/>
          <w:sz w:val="28"/>
          <w:szCs w:val="28"/>
          <w:lang w:val="ru-RU" w:eastAsia="ru-RU"/>
        </w:rPr>
        <w:t>а</w:t>
      </w:r>
      <w:r w:rsidRPr="00B37BBE">
        <w:rPr>
          <w:rFonts w:ascii="Times New Roman" w:eastAsia="Times New Roman" w:hAnsi="Times New Roman" w:cs="Times New Roman"/>
          <w:sz w:val="28"/>
          <w:szCs w:val="28"/>
          <w:lang w:eastAsia="ru-RU"/>
        </w:rPr>
        <w:t xml:space="preserve"> – </w:t>
      </w:r>
      <w:r w:rsidRPr="00B37BBE">
        <w:rPr>
          <w:rFonts w:ascii="Times New Roman" w:eastAsia="Times New Roman" w:hAnsi="Times New Roman" w:cs="Times New Roman"/>
          <w:i/>
          <w:sz w:val="26"/>
          <w:szCs w:val="26"/>
          <w:u w:val="single"/>
          <w:lang w:eastAsia="ru-RU"/>
        </w:rPr>
        <w:t>Інжиніринг інтелектуальних електротехнічних та____</w:t>
      </w:r>
      <w:r w:rsidRPr="00B37BBE">
        <w:rPr>
          <w:rFonts w:ascii="Times New Roman" w:eastAsia="Times New Roman" w:hAnsi="Times New Roman" w:cs="Times New Roman"/>
          <w:i/>
          <w:sz w:val="26"/>
          <w:szCs w:val="26"/>
          <w:u w:val="single"/>
          <w:lang w:eastAsia="ru-RU"/>
        </w:rPr>
        <w:br/>
        <w:t>мехатронних комплексів</w:t>
      </w:r>
    </w:p>
    <w:p w:rsidR="00B37BBE" w:rsidRPr="00B37BBE" w:rsidRDefault="00B37BBE" w:rsidP="00B37BBE">
      <w:pPr>
        <w:spacing w:after="0" w:line="240" w:lineRule="auto"/>
        <w:jc w:val="both"/>
        <w:rPr>
          <w:rFonts w:ascii="Times New Roman" w:eastAsia="Times New Roman" w:hAnsi="Times New Roman" w:cs="Times New Roman"/>
          <w:sz w:val="28"/>
          <w:szCs w:val="28"/>
          <w:u w:val="single"/>
          <w:lang w:eastAsia="ru-RU"/>
        </w:rPr>
      </w:pPr>
    </w:p>
    <w:p w:rsidR="00B37BBE" w:rsidRPr="00B37BBE" w:rsidRDefault="00B37BBE" w:rsidP="00B37BBE">
      <w:pPr>
        <w:tabs>
          <w:tab w:val="left" w:leader="underscore" w:pos="8931"/>
        </w:tabs>
        <w:spacing w:after="0" w:line="240" w:lineRule="auto"/>
        <w:jc w:val="both"/>
        <w:rPr>
          <w:rFonts w:ascii="Times New Roman" w:eastAsia="Times New Roman" w:hAnsi="Times New Roman" w:cs="Times New Roman"/>
          <w:sz w:val="26"/>
          <w:szCs w:val="24"/>
          <w:lang w:eastAsia="ru-RU"/>
        </w:rPr>
      </w:pPr>
      <w:r w:rsidRPr="00B37BBE">
        <w:rPr>
          <w:rFonts w:ascii="Times New Roman" w:eastAsia="Times New Roman" w:hAnsi="Times New Roman" w:cs="Times New Roman"/>
          <w:b/>
          <w:sz w:val="26"/>
          <w:szCs w:val="24"/>
          <w:lang w:val="ru-RU" w:eastAsia="ru-RU"/>
        </w:rPr>
        <w:t>за</w:t>
      </w:r>
      <w:r w:rsidRPr="00B37BBE">
        <w:rPr>
          <w:rFonts w:ascii="Times New Roman" w:eastAsia="Times New Roman" w:hAnsi="Times New Roman" w:cs="Times New Roman"/>
          <w:b/>
          <w:sz w:val="26"/>
          <w:szCs w:val="24"/>
          <w:lang w:eastAsia="ru-RU"/>
        </w:rPr>
        <w:t xml:space="preserve"> тем</w:t>
      </w:r>
      <w:r w:rsidRPr="00B37BBE">
        <w:rPr>
          <w:rFonts w:ascii="Times New Roman" w:eastAsia="Times New Roman" w:hAnsi="Times New Roman" w:cs="Times New Roman"/>
          <w:b/>
          <w:sz w:val="26"/>
          <w:szCs w:val="24"/>
          <w:lang w:val="ru-RU" w:eastAsia="ru-RU"/>
        </w:rPr>
        <w:t>ою</w:t>
      </w:r>
      <w:r w:rsidRPr="00B37BBE">
        <w:rPr>
          <w:rFonts w:ascii="Times New Roman" w:eastAsia="Times New Roman" w:hAnsi="Times New Roman" w:cs="Times New Roman"/>
          <w:sz w:val="26"/>
          <w:szCs w:val="24"/>
          <w:lang w:eastAsia="ru-RU"/>
        </w:rPr>
        <w:t>: «</w:t>
      </w:r>
      <w:r w:rsidRPr="00B37BBE">
        <w:rPr>
          <w:rFonts w:ascii="Times New Roman" w:eastAsia="Times New Roman" w:hAnsi="Times New Roman" w:cs="Times New Roman"/>
          <w:i/>
          <w:sz w:val="26"/>
          <w:szCs w:val="24"/>
          <w:u w:val="single"/>
          <w:lang w:eastAsia="ru-RU"/>
        </w:rPr>
        <w:t>Оптимізація керування трекерною системою сонячних панелей з прогнозуванням сонячної активності</w:t>
      </w:r>
      <w:r w:rsidRPr="00B37BBE">
        <w:rPr>
          <w:rFonts w:ascii="Times New Roman" w:eastAsia="Times New Roman" w:hAnsi="Times New Roman" w:cs="Times New Roman"/>
          <w:sz w:val="26"/>
          <w:szCs w:val="24"/>
          <w:u w:val="single"/>
          <w:lang w:eastAsia="ru-RU"/>
        </w:rPr>
        <w:t>»</w:t>
      </w:r>
      <w:r w:rsidRPr="00B37BBE">
        <w:rPr>
          <w:rFonts w:ascii="Times New Roman" w:eastAsia="Times New Roman" w:hAnsi="Times New Roman" w:cs="Times New Roman"/>
          <w:sz w:val="26"/>
          <w:szCs w:val="24"/>
          <w:lang w:eastAsia="ru-RU"/>
        </w:rPr>
        <w:tab/>
      </w:r>
    </w:p>
    <w:p w:rsidR="00B37BBE" w:rsidRPr="00B37BBE" w:rsidRDefault="00B37BBE" w:rsidP="00B37BBE">
      <w:pPr>
        <w:spacing w:before="240" w:after="0" w:line="240" w:lineRule="auto"/>
        <w:rPr>
          <w:rFonts w:ascii="Times New Roman" w:eastAsia="Times New Roman" w:hAnsi="Times New Roman" w:cs="Times New Roman"/>
          <w:bCs/>
          <w:sz w:val="26"/>
          <w:szCs w:val="24"/>
          <w:lang w:eastAsia="ru-RU"/>
        </w:rPr>
      </w:pPr>
      <w:r w:rsidRPr="00B37BBE">
        <w:rPr>
          <w:rFonts w:ascii="Times New Roman" w:eastAsia="Times New Roman" w:hAnsi="Times New Roman" w:cs="Times New Roman"/>
          <w:bCs/>
          <w:sz w:val="26"/>
          <w:szCs w:val="24"/>
          <w:lang w:eastAsia="ru-RU"/>
        </w:rPr>
        <w:t>Виконав (-ла):</w:t>
      </w:r>
    </w:p>
    <w:p w:rsidR="00B37BBE" w:rsidRPr="00B37BBE" w:rsidRDefault="00B37BBE" w:rsidP="00B37BBE">
      <w:pPr>
        <w:tabs>
          <w:tab w:val="left" w:leader="underscore" w:pos="7371"/>
          <w:tab w:val="left" w:pos="7513"/>
          <w:tab w:val="left" w:leader="underscore" w:pos="8903"/>
        </w:tabs>
        <w:spacing w:after="0" w:line="240" w:lineRule="auto"/>
        <w:rPr>
          <w:rFonts w:ascii="Times New Roman" w:eastAsia="Times New Roman" w:hAnsi="Times New Roman" w:cs="Times New Roman"/>
          <w:bCs/>
          <w:sz w:val="26"/>
          <w:szCs w:val="24"/>
          <w:lang w:eastAsia="ru-RU"/>
        </w:rPr>
      </w:pPr>
      <w:r w:rsidRPr="00B37BBE">
        <w:rPr>
          <w:rFonts w:ascii="Times New Roman" w:eastAsia="Times New Roman" w:hAnsi="Times New Roman" w:cs="Times New Roman"/>
          <w:b/>
          <w:bCs/>
          <w:sz w:val="26"/>
          <w:szCs w:val="24"/>
          <w:lang w:val="ru-RU" w:eastAsia="ru-RU"/>
        </w:rPr>
        <w:t>С</w:t>
      </w:r>
      <w:r w:rsidRPr="00B37BBE">
        <w:rPr>
          <w:rFonts w:ascii="Times New Roman" w:eastAsia="Times New Roman" w:hAnsi="Times New Roman" w:cs="Times New Roman"/>
          <w:b/>
          <w:bCs/>
          <w:sz w:val="26"/>
          <w:szCs w:val="24"/>
          <w:lang w:eastAsia="ru-RU"/>
        </w:rPr>
        <w:t>тудент</w:t>
      </w:r>
      <w:r w:rsidRPr="00B37BBE">
        <w:rPr>
          <w:rFonts w:ascii="Times New Roman" w:eastAsia="Times New Roman" w:hAnsi="Times New Roman" w:cs="Times New Roman"/>
          <w:bCs/>
          <w:sz w:val="26"/>
          <w:szCs w:val="24"/>
          <w:lang w:eastAsia="ru-RU"/>
        </w:rPr>
        <w:t xml:space="preserve"> (-ка) _</w:t>
      </w:r>
      <w:r w:rsidRPr="00B37BBE">
        <w:rPr>
          <w:rFonts w:ascii="Times New Roman" w:eastAsia="Times New Roman" w:hAnsi="Times New Roman" w:cs="Times New Roman"/>
          <w:bCs/>
          <w:i/>
          <w:sz w:val="26"/>
          <w:szCs w:val="24"/>
          <w:u w:val="single"/>
          <w:lang w:val="en-US" w:eastAsia="ru-RU"/>
        </w:rPr>
        <w:t>VI</w:t>
      </w:r>
      <w:r w:rsidRPr="00B37BBE">
        <w:rPr>
          <w:rFonts w:ascii="Times New Roman" w:eastAsia="Times New Roman" w:hAnsi="Times New Roman" w:cs="Times New Roman"/>
          <w:bCs/>
          <w:sz w:val="26"/>
          <w:szCs w:val="24"/>
          <w:lang w:eastAsia="ru-RU"/>
        </w:rPr>
        <w:t xml:space="preserve">_ курсу, групи  </w:t>
      </w:r>
      <w:r w:rsidRPr="00B37BBE">
        <w:rPr>
          <w:rFonts w:ascii="Times New Roman" w:eastAsia="Times New Roman" w:hAnsi="Times New Roman" w:cs="Times New Roman"/>
          <w:bCs/>
          <w:i/>
          <w:sz w:val="26"/>
          <w:szCs w:val="24"/>
          <w:u w:val="single"/>
          <w:lang w:eastAsia="ru-RU"/>
        </w:rPr>
        <w:t>ОА-11мп</w:t>
      </w:r>
      <w:r w:rsidRPr="00B37BBE">
        <w:rPr>
          <w:rFonts w:ascii="Times New Roman" w:eastAsia="Times New Roman" w:hAnsi="Times New Roman" w:cs="Times New Roman"/>
          <w:bCs/>
          <w:sz w:val="26"/>
          <w:szCs w:val="24"/>
          <w:lang w:val="ru-RU" w:eastAsia="ru-RU"/>
        </w:rPr>
        <w:t xml:space="preserve">     </w:t>
      </w:r>
      <w:r w:rsidRPr="00B37BBE">
        <w:rPr>
          <w:rFonts w:ascii="Times New Roman" w:eastAsia="Times New Roman" w:hAnsi="Times New Roman" w:cs="Times New Roman"/>
          <w:bCs/>
          <w:i/>
          <w:sz w:val="26"/>
          <w:szCs w:val="24"/>
          <w:u w:val="single"/>
          <w:lang w:val="ru-RU" w:eastAsia="ru-RU"/>
        </w:rPr>
        <w:t>Барсукова К. І.</w:t>
      </w:r>
      <w:r w:rsidRPr="00B37BBE">
        <w:rPr>
          <w:rFonts w:ascii="Times New Roman" w:eastAsia="Times New Roman" w:hAnsi="Times New Roman" w:cs="Times New Roman"/>
          <w:bCs/>
          <w:sz w:val="26"/>
          <w:szCs w:val="24"/>
          <w:u w:val="single"/>
          <w:lang w:val="ru-RU" w:eastAsia="ru-RU"/>
        </w:rPr>
        <w:t xml:space="preserve">       </w:t>
      </w:r>
      <w:r w:rsidRPr="00B37BBE">
        <w:rPr>
          <w:rFonts w:ascii="Times New Roman" w:eastAsia="Times New Roman" w:hAnsi="Times New Roman" w:cs="Times New Roman"/>
          <w:bCs/>
          <w:sz w:val="26"/>
          <w:szCs w:val="24"/>
          <w:lang w:eastAsia="ru-RU"/>
        </w:rPr>
        <w:tab/>
      </w:r>
      <w:r w:rsidRPr="00B37BBE">
        <w:rPr>
          <w:rFonts w:ascii="Times New Roman" w:eastAsia="Times New Roman" w:hAnsi="Times New Roman" w:cs="Times New Roman"/>
          <w:bCs/>
          <w:sz w:val="26"/>
          <w:szCs w:val="24"/>
          <w:lang w:eastAsia="ru-RU"/>
        </w:rPr>
        <w:tab/>
      </w:r>
      <w:r w:rsidRPr="00B37BBE">
        <w:rPr>
          <w:rFonts w:ascii="Times New Roman" w:eastAsia="Times New Roman" w:hAnsi="Times New Roman" w:cs="Times New Roman"/>
          <w:bCs/>
          <w:sz w:val="26"/>
          <w:szCs w:val="24"/>
          <w:lang w:val="ru-RU" w:eastAsia="ru-RU"/>
        </w:rPr>
        <w:t xml:space="preserve">  </w:t>
      </w:r>
      <w:r w:rsidRPr="00B37BBE">
        <w:rPr>
          <w:rFonts w:ascii="Times New Roman" w:eastAsia="Times New Roman" w:hAnsi="Times New Roman" w:cs="Times New Roman"/>
          <w:bCs/>
          <w:sz w:val="26"/>
          <w:szCs w:val="24"/>
          <w:lang w:eastAsia="ru-RU"/>
        </w:rPr>
        <w:tab/>
      </w:r>
    </w:p>
    <w:p w:rsidR="00B37BBE" w:rsidRPr="00B37BBE" w:rsidRDefault="00B37BBE" w:rsidP="00B37BBE">
      <w:pPr>
        <w:tabs>
          <w:tab w:val="left" w:pos="7938"/>
        </w:tabs>
        <w:spacing w:after="0" w:line="240" w:lineRule="auto"/>
        <w:ind w:firstLine="2694"/>
        <w:rPr>
          <w:rFonts w:ascii="Times New Roman" w:eastAsia="Times New Roman" w:hAnsi="Times New Roman" w:cs="Times New Roman"/>
          <w:sz w:val="26"/>
          <w:szCs w:val="24"/>
          <w:vertAlign w:val="superscript"/>
          <w:lang w:eastAsia="ru-RU"/>
        </w:rPr>
      </w:pPr>
      <w:r w:rsidRPr="00B37BBE">
        <w:rPr>
          <w:rFonts w:ascii="Times New Roman" w:eastAsia="Times New Roman" w:hAnsi="Times New Roman" w:cs="Times New Roman"/>
          <w:sz w:val="26"/>
          <w:szCs w:val="24"/>
          <w:vertAlign w:val="superscript"/>
          <w:lang w:val="ru-RU" w:eastAsia="ru-RU"/>
        </w:rPr>
        <w:t xml:space="preserve">                     </w:t>
      </w:r>
      <w:r w:rsidRPr="00B37BBE">
        <w:rPr>
          <w:rFonts w:ascii="Times New Roman" w:eastAsia="Times New Roman" w:hAnsi="Times New Roman" w:cs="Times New Roman"/>
          <w:sz w:val="26"/>
          <w:szCs w:val="24"/>
          <w:vertAlign w:val="superscript"/>
          <w:lang w:eastAsia="ru-RU"/>
        </w:rPr>
        <w:t>(шифр групи)</w:t>
      </w:r>
      <w:r w:rsidRPr="00B37BBE">
        <w:rPr>
          <w:rFonts w:ascii="Times New Roman" w:eastAsia="Times New Roman" w:hAnsi="Times New Roman" w:cs="Times New Roman"/>
          <w:sz w:val="26"/>
          <w:szCs w:val="24"/>
          <w:vertAlign w:val="superscript"/>
          <w:lang w:val="ru-RU" w:eastAsia="ru-RU"/>
        </w:rPr>
        <w:t xml:space="preserve">            </w:t>
      </w:r>
      <w:r w:rsidRPr="00B37BBE">
        <w:rPr>
          <w:rFonts w:ascii="Times New Roman" w:eastAsia="Times New Roman" w:hAnsi="Times New Roman" w:cs="Times New Roman"/>
          <w:sz w:val="26"/>
          <w:szCs w:val="24"/>
          <w:vertAlign w:val="superscript"/>
          <w:lang w:eastAsia="ru-RU"/>
        </w:rPr>
        <w:t xml:space="preserve">(прізвище, ім’я, по батькові) </w:t>
      </w:r>
      <w:r w:rsidRPr="00B37BBE">
        <w:rPr>
          <w:rFonts w:ascii="Times New Roman" w:eastAsia="Times New Roman" w:hAnsi="Times New Roman" w:cs="Times New Roman"/>
          <w:sz w:val="26"/>
          <w:szCs w:val="24"/>
          <w:vertAlign w:val="superscript"/>
          <w:lang w:val="ru-RU" w:eastAsia="ru-RU"/>
        </w:rPr>
        <w:t xml:space="preserve">             </w:t>
      </w:r>
      <w:r w:rsidRPr="00B37BBE">
        <w:rPr>
          <w:rFonts w:ascii="Times New Roman" w:eastAsia="Times New Roman" w:hAnsi="Times New Roman" w:cs="Times New Roman"/>
          <w:sz w:val="26"/>
          <w:szCs w:val="24"/>
          <w:vertAlign w:val="superscript"/>
          <w:lang w:eastAsia="ru-RU"/>
        </w:rPr>
        <w:t xml:space="preserve">   </w:t>
      </w:r>
      <w:r w:rsidRPr="00B37BBE">
        <w:rPr>
          <w:rFonts w:ascii="Times New Roman" w:eastAsia="Times New Roman" w:hAnsi="Times New Roman" w:cs="Times New Roman"/>
          <w:sz w:val="26"/>
          <w:szCs w:val="24"/>
          <w:vertAlign w:val="superscript"/>
          <w:lang w:val="ru-RU" w:eastAsia="ru-RU"/>
        </w:rPr>
        <w:t xml:space="preserve"> </w:t>
      </w:r>
      <w:r w:rsidRPr="00B37BBE">
        <w:rPr>
          <w:rFonts w:ascii="Times New Roman" w:eastAsia="Times New Roman" w:hAnsi="Times New Roman" w:cs="Times New Roman"/>
          <w:sz w:val="26"/>
          <w:szCs w:val="24"/>
          <w:vertAlign w:val="superscript"/>
          <w:lang w:eastAsia="ru-RU"/>
        </w:rPr>
        <w:t xml:space="preserve">(підпис) </w:t>
      </w:r>
    </w:p>
    <w:p w:rsidR="00B37BBE" w:rsidRPr="00B37BBE" w:rsidRDefault="00B37BBE" w:rsidP="00B37BBE">
      <w:pPr>
        <w:tabs>
          <w:tab w:val="left" w:pos="1560"/>
          <w:tab w:val="left" w:pos="3119"/>
          <w:tab w:val="left" w:pos="3261"/>
          <w:tab w:val="left" w:leader="underscore" w:pos="7371"/>
          <w:tab w:val="left" w:pos="7513"/>
          <w:tab w:val="left" w:leader="underscore" w:pos="8903"/>
        </w:tabs>
        <w:spacing w:before="120" w:after="0" w:line="240" w:lineRule="auto"/>
        <w:rPr>
          <w:rFonts w:ascii="Times New Roman" w:eastAsia="Times New Roman" w:hAnsi="Times New Roman" w:cs="Times New Roman"/>
          <w:sz w:val="26"/>
          <w:szCs w:val="24"/>
          <w:vertAlign w:val="superscript"/>
          <w:lang w:val="ru-RU" w:eastAsia="ru-RU"/>
        </w:rPr>
      </w:pPr>
      <w:r w:rsidRPr="00B37BBE">
        <w:rPr>
          <w:rFonts w:ascii="Times New Roman" w:eastAsia="Times New Roman" w:hAnsi="Times New Roman" w:cs="Times New Roman"/>
          <w:b/>
          <w:bCs/>
          <w:sz w:val="26"/>
          <w:szCs w:val="24"/>
          <w:lang w:eastAsia="ru-RU"/>
        </w:rPr>
        <w:t>Науковий керівник</w:t>
      </w:r>
      <w:r w:rsidRPr="00B37BBE">
        <w:rPr>
          <w:rFonts w:ascii="Times New Roman" w:eastAsia="Times New Roman" w:hAnsi="Times New Roman" w:cs="Times New Roman"/>
          <w:bCs/>
          <w:sz w:val="26"/>
          <w:szCs w:val="24"/>
          <w:lang w:eastAsia="ru-RU"/>
        </w:rPr>
        <w:t xml:space="preserve"> </w:t>
      </w:r>
      <w:r w:rsidRPr="00B37BBE">
        <w:rPr>
          <w:rFonts w:ascii="Times New Roman" w:eastAsia="Times New Roman" w:hAnsi="Times New Roman" w:cs="Times New Roman"/>
          <w:sz w:val="26"/>
          <w:szCs w:val="24"/>
          <w:lang w:eastAsia="ru-RU"/>
        </w:rPr>
        <w:t>__</w:t>
      </w:r>
      <w:r w:rsidRPr="00B37BBE">
        <w:rPr>
          <w:rFonts w:ascii="Times New Roman" w:eastAsia="Times New Roman" w:hAnsi="Times New Roman" w:cs="Times New Roman"/>
          <w:sz w:val="28"/>
          <w:szCs w:val="28"/>
          <w:u w:val="single"/>
          <w:lang w:eastAsia="ru-RU"/>
        </w:rPr>
        <w:t xml:space="preserve">          </w:t>
      </w:r>
      <w:r w:rsidRPr="00B37BBE">
        <w:rPr>
          <w:rFonts w:ascii="Times New Roman" w:eastAsia="Times New Roman" w:hAnsi="Times New Roman" w:cs="Times New Roman"/>
          <w:bCs/>
          <w:i/>
          <w:sz w:val="26"/>
          <w:szCs w:val="26"/>
          <w:u w:val="single"/>
          <w:lang w:eastAsia="ru-RU"/>
        </w:rPr>
        <w:t>Дубовик В. Г.,  ст. викл.</w:t>
      </w:r>
      <w:r w:rsidRPr="00B37BBE">
        <w:rPr>
          <w:rFonts w:ascii="Times New Roman" w:eastAsia="Times New Roman" w:hAnsi="Times New Roman" w:cs="Times New Roman"/>
          <w:bCs/>
          <w:sz w:val="28"/>
          <w:szCs w:val="28"/>
          <w:u w:val="single"/>
          <w:lang w:eastAsia="ru-RU"/>
        </w:rPr>
        <w:t xml:space="preserve">      </w:t>
      </w:r>
      <w:r w:rsidRPr="00B37BBE">
        <w:rPr>
          <w:rFonts w:ascii="Times New Roman" w:eastAsia="Times New Roman" w:hAnsi="Times New Roman" w:cs="Times New Roman"/>
          <w:sz w:val="26"/>
          <w:szCs w:val="24"/>
          <w:lang w:eastAsia="ru-RU"/>
        </w:rPr>
        <w:t xml:space="preserve">__      </w:t>
      </w:r>
      <w:r w:rsidRPr="00B37BBE">
        <w:rPr>
          <w:rFonts w:ascii="Times New Roman" w:eastAsia="Times New Roman" w:hAnsi="Times New Roman" w:cs="Times New Roman"/>
          <w:sz w:val="26"/>
          <w:szCs w:val="24"/>
          <w:lang w:val="ru-RU" w:eastAsia="ru-RU"/>
        </w:rPr>
        <w:t xml:space="preserve">          </w:t>
      </w:r>
      <w:r w:rsidRPr="00B37BBE">
        <w:rPr>
          <w:rFonts w:ascii="Times New Roman" w:eastAsia="Times New Roman" w:hAnsi="Times New Roman" w:cs="Times New Roman"/>
          <w:sz w:val="26"/>
          <w:szCs w:val="24"/>
          <w:lang w:eastAsia="ru-RU"/>
        </w:rPr>
        <w:t>_________</w:t>
      </w:r>
      <w:r w:rsidRPr="00B37BBE">
        <w:rPr>
          <w:rFonts w:ascii="Times New Roman" w:eastAsia="Times New Roman" w:hAnsi="Times New Roman" w:cs="Times New Roman"/>
          <w:sz w:val="26"/>
          <w:szCs w:val="24"/>
          <w:vertAlign w:val="superscript"/>
          <w:lang w:eastAsia="ru-RU"/>
        </w:rPr>
        <w:t xml:space="preserve">                   </w:t>
      </w:r>
      <w:r w:rsidRPr="00B37BBE">
        <w:rPr>
          <w:rFonts w:ascii="Times New Roman" w:eastAsia="Times New Roman" w:hAnsi="Times New Roman" w:cs="Times New Roman"/>
          <w:sz w:val="26"/>
          <w:szCs w:val="24"/>
          <w:vertAlign w:val="superscript"/>
          <w:lang w:val="ru-RU" w:eastAsia="ru-RU"/>
        </w:rPr>
        <w:t xml:space="preserve">        </w:t>
      </w:r>
    </w:p>
    <w:p w:rsidR="00B37BBE" w:rsidRPr="00B37BBE" w:rsidRDefault="00B37BBE" w:rsidP="00B37BBE">
      <w:pPr>
        <w:tabs>
          <w:tab w:val="left" w:pos="1560"/>
          <w:tab w:val="left" w:pos="3119"/>
          <w:tab w:val="left" w:pos="3261"/>
          <w:tab w:val="left" w:leader="underscore" w:pos="7371"/>
          <w:tab w:val="left" w:pos="7513"/>
          <w:tab w:val="left" w:leader="underscore" w:pos="8903"/>
        </w:tabs>
        <w:spacing w:after="0" w:line="240" w:lineRule="auto"/>
        <w:rPr>
          <w:rFonts w:ascii="Times New Roman" w:eastAsia="Times New Roman" w:hAnsi="Times New Roman" w:cs="Times New Roman"/>
          <w:sz w:val="26"/>
          <w:szCs w:val="24"/>
          <w:vertAlign w:val="superscript"/>
          <w:lang w:eastAsia="ru-RU"/>
        </w:rPr>
      </w:pPr>
      <w:r w:rsidRPr="00B37BBE">
        <w:rPr>
          <w:rFonts w:ascii="Times New Roman" w:eastAsia="Times New Roman" w:hAnsi="Times New Roman" w:cs="Times New Roman"/>
          <w:sz w:val="26"/>
          <w:szCs w:val="24"/>
          <w:vertAlign w:val="superscript"/>
          <w:lang w:val="ru-RU" w:eastAsia="ru-RU"/>
        </w:rPr>
        <w:t xml:space="preserve">                                                             </w:t>
      </w:r>
      <w:r w:rsidRPr="00B37BBE">
        <w:rPr>
          <w:rFonts w:ascii="Times New Roman" w:eastAsia="Times New Roman" w:hAnsi="Times New Roman" w:cs="Times New Roman"/>
          <w:sz w:val="26"/>
          <w:szCs w:val="24"/>
          <w:vertAlign w:val="superscript"/>
          <w:lang w:eastAsia="ru-RU"/>
        </w:rPr>
        <w:t xml:space="preserve">(науковий ступінь, вчене звання, прізвище, ініціали)           </w:t>
      </w:r>
      <w:r w:rsidRPr="00B37BBE">
        <w:rPr>
          <w:rFonts w:ascii="Times New Roman" w:eastAsia="Times New Roman" w:hAnsi="Times New Roman" w:cs="Times New Roman"/>
          <w:sz w:val="26"/>
          <w:szCs w:val="24"/>
          <w:vertAlign w:val="superscript"/>
          <w:lang w:val="ru-RU" w:eastAsia="ru-RU"/>
        </w:rPr>
        <w:t xml:space="preserve">  </w:t>
      </w:r>
      <w:r w:rsidRPr="00B37BBE">
        <w:rPr>
          <w:rFonts w:ascii="Times New Roman" w:eastAsia="Times New Roman" w:hAnsi="Times New Roman" w:cs="Times New Roman"/>
          <w:sz w:val="26"/>
          <w:szCs w:val="24"/>
          <w:vertAlign w:val="superscript"/>
          <w:lang w:eastAsia="ru-RU"/>
        </w:rPr>
        <w:t xml:space="preserve">                        (підпис)</w:t>
      </w:r>
    </w:p>
    <w:p w:rsidR="00B37BBE" w:rsidRPr="00B37BBE" w:rsidRDefault="00B37BBE" w:rsidP="00B37BBE">
      <w:pPr>
        <w:tabs>
          <w:tab w:val="left" w:pos="1560"/>
          <w:tab w:val="left" w:pos="3119"/>
          <w:tab w:val="left" w:pos="3261"/>
          <w:tab w:val="left" w:leader="underscore" w:pos="7371"/>
          <w:tab w:val="left" w:pos="7513"/>
          <w:tab w:val="left" w:leader="underscore" w:pos="8903"/>
        </w:tabs>
        <w:spacing w:before="120" w:after="0" w:line="240" w:lineRule="auto"/>
        <w:rPr>
          <w:rFonts w:ascii="Times New Roman" w:eastAsia="Times New Roman" w:hAnsi="Times New Roman" w:cs="Times New Roman"/>
          <w:bCs/>
          <w:sz w:val="26"/>
          <w:szCs w:val="24"/>
          <w:lang w:eastAsia="ru-RU"/>
        </w:rPr>
      </w:pPr>
      <w:r w:rsidRPr="00B37BBE">
        <w:rPr>
          <w:rFonts w:ascii="Times New Roman" w:eastAsia="Times New Roman" w:hAnsi="Times New Roman" w:cs="Times New Roman"/>
          <w:b/>
          <w:bCs/>
          <w:sz w:val="26"/>
          <w:szCs w:val="24"/>
          <w:lang w:eastAsia="ru-RU"/>
        </w:rPr>
        <w:t>Консультант</w:t>
      </w:r>
      <w:r w:rsidRPr="00B37BBE">
        <w:rPr>
          <w:rFonts w:ascii="Times New Roman" w:eastAsia="Times New Roman" w:hAnsi="Times New Roman" w:cs="Times New Roman"/>
          <w:bCs/>
          <w:sz w:val="26"/>
          <w:szCs w:val="24"/>
          <w:lang w:val="ru-RU" w:eastAsia="ru-RU"/>
        </w:rPr>
        <w:t xml:space="preserve"> </w:t>
      </w:r>
      <w:r w:rsidRPr="00B37BBE">
        <w:rPr>
          <w:rFonts w:ascii="Times New Roman" w:eastAsia="Times New Roman" w:hAnsi="Times New Roman" w:cs="Times New Roman"/>
          <w:sz w:val="26"/>
          <w:szCs w:val="26"/>
          <w:u w:val="single"/>
          <w:lang w:eastAsia="ru-RU"/>
        </w:rPr>
        <w:t>«Розроблення стартап-</w:t>
      </w:r>
      <w:r w:rsidR="00213C3F">
        <w:rPr>
          <w:rFonts w:ascii="Times New Roman" w:eastAsia="Times New Roman" w:hAnsi="Times New Roman" w:cs="Times New Roman"/>
          <w:sz w:val="26"/>
          <w:szCs w:val="26"/>
          <w:u w:val="single"/>
          <w:lang w:eastAsia="ru-RU"/>
        </w:rPr>
        <w:t>проект</w:t>
      </w:r>
      <w:r w:rsidRPr="00B37BBE">
        <w:rPr>
          <w:rFonts w:ascii="Times New Roman" w:eastAsia="Times New Roman" w:hAnsi="Times New Roman" w:cs="Times New Roman"/>
          <w:sz w:val="26"/>
          <w:szCs w:val="26"/>
          <w:u w:val="single"/>
          <w:lang w:eastAsia="ru-RU"/>
        </w:rPr>
        <w:t>у» к.т.н., доц. Шевчук Н.А</w:t>
      </w:r>
      <w:r w:rsidRPr="00B37BBE">
        <w:rPr>
          <w:rFonts w:ascii="Times New Roman" w:eastAsia="Times New Roman" w:hAnsi="Times New Roman" w:cs="Times New Roman"/>
          <w:sz w:val="28"/>
          <w:szCs w:val="28"/>
          <w:u w:val="single"/>
          <w:lang w:eastAsia="ru-RU"/>
        </w:rPr>
        <w:t>.</w:t>
      </w:r>
      <w:r w:rsidRPr="00B37BBE">
        <w:rPr>
          <w:rFonts w:ascii="Times New Roman" w:eastAsia="Times New Roman" w:hAnsi="Times New Roman" w:cs="Times New Roman"/>
          <w:bCs/>
          <w:sz w:val="26"/>
          <w:szCs w:val="24"/>
          <w:lang w:eastAsia="ru-RU"/>
        </w:rPr>
        <w:t xml:space="preserve"> </w:t>
      </w:r>
      <w:r w:rsidRPr="00B37BBE">
        <w:rPr>
          <w:rFonts w:ascii="Times New Roman" w:eastAsia="Times New Roman" w:hAnsi="Times New Roman" w:cs="Times New Roman"/>
          <w:bCs/>
          <w:sz w:val="26"/>
          <w:szCs w:val="24"/>
          <w:lang w:eastAsia="ru-RU"/>
        </w:rPr>
        <w:tab/>
      </w:r>
    </w:p>
    <w:p w:rsidR="00B37BBE" w:rsidRPr="00B37BBE" w:rsidRDefault="00B37BBE" w:rsidP="00B37BBE">
      <w:pPr>
        <w:tabs>
          <w:tab w:val="left" w:pos="3402"/>
          <w:tab w:val="left" w:pos="7938"/>
        </w:tabs>
        <w:spacing w:after="0" w:line="240" w:lineRule="auto"/>
        <w:ind w:firstLine="1778"/>
        <w:rPr>
          <w:rFonts w:ascii="Times New Roman" w:eastAsia="Times New Roman" w:hAnsi="Times New Roman" w:cs="Times New Roman"/>
          <w:sz w:val="26"/>
          <w:szCs w:val="24"/>
          <w:vertAlign w:val="superscript"/>
          <w:lang w:eastAsia="ru-RU"/>
        </w:rPr>
      </w:pPr>
      <w:r w:rsidRPr="00B37BBE">
        <w:rPr>
          <w:rFonts w:ascii="Times New Roman" w:eastAsia="Times New Roman" w:hAnsi="Times New Roman" w:cs="Times New Roman"/>
          <w:sz w:val="26"/>
          <w:szCs w:val="24"/>
          <w:vertAlign w:val="superscript"/>
          <w:lang w:eastAsia="ru-RU"/>
        </w:rPr>
        <w:t>(назва розділу)</w:t>
      </w:r>
      <w:r w:rsidRPr="00B37BBE">
        <w:rPr>
          <w:rFonts w:ascii="Times New Roman" w:eastAsia="Times New Roman" w:hAnsi="Times New Roman" w:cs="Times New Roman"/>
          <w:sz w:val="26"/>
          <w:szCs w:val="24"/>
          <w:vertAlign w:val="superscript"/>
          <w:lang w:eastAsia="ru-RU"/>
        </w:rPr>
        <w:tab/>
        <w:t>(науковий ступінь, вчене звання, , прізвище, ініціали)</w:t>
      </w:r>
      <w:r w:rsidRPr="00B37BBE">
        <w:rPr>
          <w:rFonts w:ascii="Times New Roman" w:eastAsia="Times New Roman" w:hAnsi="Times New Roman" w:cs="Times New Roman"/>
          <w:sz w:val="26"/>
          <w:szCs w:val="24"/>
          <w:vertAlign w:val="superscript"/>
          <w:lang w:eastAsia="ru-RU"/>
        </w:rPr>
        <w:tab/>
        <w:t xml:space="preserve">      (підпис) </w:t>
      </w:r>
    </w:p>
    <w:p w:rsidR="00B37BBE" w:rsidRPr="00B37BBE" w:rsidRDefault="00B37BBE" w:rsidP="00B37BBE">
      <w:pPr>
        <w:tabs>
          <w:tab w:val="left" w:pos="1560"/>
          <w:tab w:val="left" w:pos="3119"/>
          <w:tab w:val="left" w:pos="3261"/>
          <w:tab w:val="left" w:leader="underscore" w:pos="7371"/>
          <w:tab w:val="left" w:pos="7513"/>
          <w:tab w:val="left" w:leader="underscore" w:pos="8903"/>
        </w:tabs>
        <w:spacing w:before="120" w:after="0" w:line="240" w:lineRule="auto"/>
        <w:rPr>
          <w:rFonts w:ascii="Times New Roman" w:eastAsia="Times New Roman" w:hAnsi="Times New Roman" w:cs="Times New Roman"/>
          <w:bCs/>
          <w:sz w:val="26"/>
          <w:szCs w:val="24"/>
          <w:lang w:eastAsia="ru-RU"/>
        </w:rPr>
      </w:pPr>
      <w:r w:rsidRPr="00B37BBE">
        <w:rPr>
          <w:rFonts w:ascii="Times New Roman" w:eastAsia="Times New Roman" w:hAnsi="Times New Roman" w:cs="Times New Roman"/>
          <w:b/>
          <w:bCs/>
          <w:sz w:val="26"/>
          <w:szCs w:val="24"/>
          <w:lang w:eastAsia="ru-RU"/>
        </w:rPr>
        <w:t xml:space="preserve">Нормоконтролер </w:t>
      </w:r>
      <w:r w:rsidRPr="00B37BBE">
        <w:rPr>
          <w:rFonts w:ascii="Times New Roman" w:eastAsia="Times New Roman" w:hAnsi="Times New Roman" w:cs="Times New Roman"/>
          <w:b/>
          <w:bCs/>
          <w:sz w:val="26"/>
          <w:szCs w:val="24"/>
          <w:u w:val="single"/>
          <w:lang w:eastAsia="ru-RU"/>
        </w:rPr>
        <w:t xml:space="preserve">   </w:t>
      </w:r>
      <w:r w:rsidRPr="00B37BBE">
        <w:rPr>
          <w:rFonts w:ascii="Times New Roman" w:eastAsia="Times New Roman" w:hAnsi="Times New Roman" w:cs="Times New Roman"/>
          <w:sz w:val="26"/>
          <w:szCs w:val="26"/>
          <w:u w:val="single"/>
          <w:lang w:eastAsia="ru-RU"/>
        </w:rPr>
        <w:t xml:space="preserve">к.т.н., доц. Кулаковський Л.Я.    </w:t>
      </w:r>
      <w:r w:rsidRPr="00B37BBE">
        <w:rPr>
          <w:rFonts w:ascii="Times New Roman" w:eastAsia="Times New Roman" w:hAnsi="Times New Roman" w:cs="Times New Roman"/>
          <w:bCs/>
          <w:sz w:val="26"/>
          <w:szCs w:val="24"/>
          <w:lang w:eastAsia="ru-RU"/>
        </w:rPr>
        <w:t xml:space="preserve">                              </w:t>
      </w:r>
      <w:r w:rsidRPr="00B37BBE">
        <w:rPr>
          <w:rFonts w:ascii="Times New Roman" w:eastAsia="Times New Roman" w:hAnsi="Times New Roman" w:cs="Times New Roman"/>
          <w:bCs/>
          <w:sz w:val="26"/>
          <w:szCs w:val="24"/>
          <w:lang w:eastAsia="ru-RU"/>
        </w:rPr>
        <w:tab/>
      </w:r>
    </w:p>
    <w:p w:rsidR="00B37BBE" w:rsidRPr="00B37BBE" w:rsidRDefault="00B37BBE" w:rsidP="00B37BBE">
      <w:pPr>
        <w:tabs>
          <w:tab w:val="left" w:pos="3402"/>
          <w:tab w:val="left" w:pos="7938"/>
        </w:tabs>
        <w:spacing w:after="0" w:line="240" w:lineRule="auto"/>
        <w:ind w:firstLine="1778"/>
        <w:rPr>
          <w:rFonts w:ascii="Times New Roman" w:eastAsia="Times New Roman" w:hAnsi="Times New Roman" w:cs="Times New Roman"/>
          <w:sz w:val="26"/>
          <w:szCs w:val="24"/>
          <w:vertAlign w:val="superscript"/>
          <w:lang w:eastAsia="ru-RU"/>
        </w:rPr>
      </w:pPr>
      <w:r w:rsidRPr="00B37BBE">
        <w:rPr>
          <w:rFonts w:ascii="Times New Roman" w:eastAsia="Times New Roman" w:hAnsi="Times New Roman" w:cs="Times New Roman"/>
          <w:sz w:val="26"/>
          <w:szCs w:val="24"/>
          <w:vertAlign w:val="superscript"/>
          <w:lang w:eastAsia="ru-RU"/>
        </w:rPr>
        <w:t xml:space="preserve">          (науковий ступінь, вчене звання, , прізвище, ініціали)</w:t>
      </w:r>
      <w:r w:rsidRPr="00B37BBE">
        <w:rPr>
          <w:rFonts w:ascii="Times New Roman" w:eastAsia="Times New Roman" w:hAnsi="Times New Roman" w:cs="Times New Roman"/>
          <w:sz w:val="26"/>
          <w:szCs w:val="24"/>
          <w:vertAlign w:val="superscript"/>
          <w:lang w:eastAsia="ru-RU"/>
        </w:rPr>
        <w:tab/>
        <w:t xml:space="preserve">    (підпис) </w:t>
      </w:r>
    </w:p>
    <w:p w:rsidR="00B37BBE" w:rsidRPr="00B37BBE" w:rsidRDefault="00B37BBE" w:rsidP="00B37BBE">
      <w:pPr>
        <w:tabs>
          <w:tab w:val="left" w:leader="underscore" w:pos="7371"/>
          <w:tab w:val="left" w:pos="7513"/>
          <w:tab w:val="left" w:leader="underscore" w:pos="8903"/>
        </w:tabs>
        <w:spacing w:before="120" w:after="0" w:line="240" w:lineRule="auto"/>
        <w:rPr>
          <w:rFonts w:ascii="Times New Roman" w:eastAsia="Times New Roman" w:hAnsi="Times New Roman" w:cs="Times New Roman"/>
          <w:b/>
          <w:bCs/>
          <w:sz w:val="26"/>
          <w:szCs w:val="24"/>
          <w:lang w:eastAsia="ru-RU"/>
        </w:rPr>
      </w:pPr>
      <w:r w:rsidRPr="00B37BBE">
        <w:rPr>
          <w:rFonts w:ascii="Times New Roman" w:eastAsia="Times New Roman" w:hAnsi="Times New Roman" w:cs="Times New Roman"/>
          <w:b/>
          <w:bCs/>
          <w:sz w:val="26"/>
          <w:szCs w:val="24"/>
          <w:lang w:eastAsia="ru-RU"/>
        </w:rPr>
        <w:t>Рецензент</w:t>
      </w:r>
      <w:r w:rsidRPr="00B37BBE">
        <w:rPr>
          <w:rFonts w:ascii="Times New Roman" w:eastAsia="Times New Roman" w:hAnsi="Times New Roman" w:cs="Times New Roman"/>
          <w:b/>
          <w:bCs/>
          <w:sz w:val="26"/>
          <w:szCs w:val="24"/>
          <w:lang w:eastAsia="ru-RU"/>
        </w:rPr>
        <w:tab/>
      </w:r>
      <w:r w:rsidRPr="00B37BBE">
        <w:rPr>
          <w:rFonts w:ascii="Times New Roman" w:eastAsia="Times New Roman" w:hAnsi="Times New Roman" w:cs="Times New Roman"/>
          <w:b/>
          <w:bCs/>
          <w:sz w:val="26"/>
          <w:szCs w:val="24"/>
          <w:lang w:eastAsia="ru-RU"/>
        </w:rPr>
        <w:tab/>
      </w:r>
      <w:r w:rsidRPr="00B37BBE">
        <w:rPr>
          <w:rFonts w:ascii="Times New Roman" w:eastAsia="Times New Roman" w:hAnsi="Times New Roman" w:cs="Times New Roman"/>
          <w:b/>
          <w:bCs/>
          <w:sz w:val="26"/>
          <w:szCs w:val="24"/>
          <w:lang w:eastAsia="ru-RU"/>
        </w:rPr>
        <w:tab/>
      </w:r>
    </w:p>
    <w:p w:rsidR="00B37BBE" w:rsidRPr="00B37BBE" w:rsidRDefault="00B37BBE" w:rsidP="00B37BBE">
      <w:pPr>
        <w:tabs>
          <w:tab w:val="left" w:pos="7938"/>
        </w:tabs>
        <w:spacing w:after="0" w:line="240" w:lineRule="auto"/>
        <w:ind w:firstLine="1276"/>
        <w:rPr>
          <w:rFonts w:ascii="Times New Roman" w:eastAsia="Times New Roman" w:hAnsi="Times New Roman" w:cs="Times New Roman"/>
          <w:sz w:val="26"/>
          <w:szCs w:val="24"/>
          <w:lang w:eastAsia="ru-RU"/>
        </w:rPr>
      </w:pPr>
      <w:r w:rsidRPr="00B37BBE">
        <w:rPr>
          <w:rFonts w:ascii="Times New Roman" w:eastAsia="Times New Roman" w:hAnsi="Times New Roman" w:cs="Times New Roman"/>
          <w:sz w:val="26"/>
          <w:szCs w:val="24"/>
          <w:vertAlign w:val="superscript"/>
          <w:lang w:eastAsia="ru-RU"/>
        </w:rPr>
        <w:t>(посада, науковий ступінь, вчене звання, науковий ступінь, прізвище та ініціали)</w:t>
      </w:r>
      <w:r w:rsidRPr="00B37BBE">
        <w:rPr>
          <w:rFonts w:ascii="Times New Roman" w:eastAsia="Times New Roman" w:hAnsi="Times New Roman" w:cs="Times New Roman"/>
          <w:sz w:val="26"/>
          <w:szCs w:val="24"/>
          <w:vertAlign w:val="superscript"/>
          <w:lang w:eastAsia="ru-RU"/>
        </w:rPr>
        <w:tab/>
        <w:t xml:space="preserve">    (підпис) </w:t>
      </w:r>
    </w:p>
    <w:p w:rsidR="00B37BBE" w:rsidRDefault="00B37BBE" w:rsidP="00B37BBE">
      <w:pPr>
        <w:tabs>
          <w:tab w:val="left" w:pos="330"/>
        </w:tabs>
        <w:spacing w:after="0" w:line="240" w:lineRule="auto"/>
        <w:ind w:left="4536"/>
        <w:rPr>
          <w:rFonts w:ascii="Times New Roman" w:eastAsia="Times New Roman" w:hAnsi="Times New Roman" w:cs="Times New Roman"/>
          <w:sz w:val="26"/>
          <w:szCs w:val="24"/>
          <w:lang w:eastAsia="ru-RU"/>
        </w:rPr>
      </w:pPr>
    </w:p>
    <w:p w:rsidR="00C04B6E" w:rsidRDefault="00C04B6E" w:rsidP="00B37BBE">
      <w:pPr>
        <w:tabs>
          <w:tab w:val="left" w:pos="330"/>
        </w:tabs>
        <w:spacing w:after="0" w:line="240" w:lineRule="auto"/>
        <w:ind w:left="4536"/>
        <w:rPr>
          <w:rFonts w:ascii="Times New Roman" w:eastAsia="Times New Roman" w:hAnsi="Times New Roman" w:cs="Times New Roman"/>
          <w:sz w:val="26"/>
          <w:szCs w:val="24"/>
          <w:lang w:eastAsia="ru-RU"/>
        </w:rPr>
      </w:pPr>
    </w:p>
    <w:p w:rsidR="00C04B6E" w:rsidRPr="00B37BBE" w:rsidRDefault="00C04B6E" w:rsidP="00B37BBE">
      <w:pPr>
        <w:tabs>
          <w:tab w:val="left" w:pos="330"/>
        </w:tabs>
        <w:spacing w:after="0" w:line="240" w:lineRule="auto"/>
        <w:ind w:left="4536"/>
        <w:rPr>
          <w:rFonts w:ascii="Times New Roman" w:eastAsia="Times New Roman" w:hAnsi="Times New Roman" w:cs="Times New Roman"/>
          <w:sz w:val="26"/>
          <w:szCs w:val="24"/>
          <w:lang w:eastAsia="ru-RU"/>
        </w:rPr>
      </w:pPr>
    </w:p>
    <w:p w:rsidR="00B37BBE" w:rsidRPr="00B37BBE" w:rsidRDefault="00B37BBE" w:rsidP="00B37BBE">
      <w:pPr>
        <w:tabs>
          <w:tab w:val="left" w:pos="330"/>
        </w:tabs>
        <w:spacing w:after="0" w:line="240" w:lineRule="auto"/>
        <w:ind w:left="4253"/>
        <w:rPr>
          <w:rFonts w:ascii="Times New Roman" w:eastAsia="Times New Roman" w:hAnsi="Times New Roman" w:cs="Times New Roman"/>
          <w:sz w:val="26"/>
          <w:szCs w:val="24"/>
          <w:lang w:eastAsia="ru-RU"/>
        </w:rPr>
      </w:pPr>
      <w:r w:rsidRPr="00B37BBE">
        <w:rPr>
          <w:rFonts w:ascii="Times New Roman" w:eastAsia="Times New Roman" w:hAnsi="Times New Roman" w:cs="Times New Roman"/>
          <w:sz w:val="26"/>
          <w:szCs w:val="24"/>
          <w:lang w:eastAsia="ru-RU"/>
        </w:rPr>
        <w:t>Засвідчую, що у цій магістерській дисертації немає запозичень з праць інших авторів без відповідних посилань.</w:t>
      </w:r>
    </w:p>
    <w:p w:rsidR="00B37BBE" w:rsidRDefault="00B37BBE" w:rsidP="00B37BBE">
      <w:pPr>
        <w:tabs>
          <w:tab w:val="left" w:pos="330"/>
        </w:tabs>
        <w:spacing w:after="0" w:line="240" w:lineRule="auto"/>
        <w:ind w:left="4536"/>
        <w:jc w:val="both"/>
        <w:rPr>
          <w:rFonts w:ascii="Times New Roman" w:eastAsia="Times New Roman" w:hAnsi="Times New Roman" w:cs="Times New Roman"/>
          <w:sz w:val="26"/>
          <w:szCs w:val="24"/>
          <w:lang w:eastAsia="ru-RU"/>
        </w:rPr>
      </w:pPr>
    </w:p>
    <w:p w:rsidR="00C04B6E" w:rsidRPr="00B37BBE" w:rsidRDefault="00C04B6E" w:rsidP="00B37BBE">
      <w:pPr>
        <w:tabs>
          <w:tab w:val="left" w:pos="330"/>
        </w:tabs>
        <w:spacing w:after="0" w:line="240" w:lineRule="auto"/>
        <w:ind w:left="4536"/>
        <w:jc w:val="both"/>
        <w:rPr>
          <w:rFonts w:ascii="Times New Roman" w:eastAsia="Times New Roman" w:hAnsi="Times New Roman" w:cs="Times New Roman"/>
          <w:sz w:val="26"/>
          <w:szCs w:val="24"/>
          <w:lang w:eastAsia="ru-RU"/>
        </w:rPr>
      </w:pPr>
    </w:p>
    <w:p w:rsidR="00B37BBE" w:rsidRPr="00B37BBE" w:rsidRDefault="00B37BBE" w:rsidP="00B37BBE">
      <w:pPr>
        <w:tabs>
          <w:tab w:val="left" w:leader="underscore" w:pos="7371"/>
          <w:tab w:val="left" w:pos="7513"/>
          <w:tab w:val="left" w:leader="underscore" w:pos="8903"/>
        </w:tabs>
        <w:spacing w:after="0" w:line="240" w:lineRule="auto"/>
        <w:rPr>
          <w:rFonts w:ascii="Times New Roman" w:eastAsia="Times New Roman" w:hAnsi="Times New Roman" w:cs="Times New Roman"/>
          <w:bCs/>
          <w:sz w:val="26"/>
          <w:szCs w:val="24"/>
          <w:lang w:eastAsia="ru-RU"/>
        </w:rPr>
      </w:pPr>
      <w:r w:rsidRPr="00B37BBE">
        <w:rPr>
          <w:rFonts w:ascii="Times New Roman" w:eastAsia="Times New Roman" w:hAnsi="Times New Roman" w:cs="Times New Roman"/>
          <w:sz w:val="26"/>
          <w:szCs w:val="24"/>
          <w:lang w:eastAsia="ru-RU"/>
        </w:rPr>
        <w:t xml:space="preserve">Студентка </w:t>
      </w:r>
      <w:r w:rsidR="00C04B6E">
        <w:rPr>
          <w:rFonts w:ascii="Times New Roman" w:eastAsia="Times New Roman" w:hAnsi="Times New Roman" w:cs="Times New Roman"/>
          <w:sz w:val="26"/>
          <w:szCs w:val="24"/>
          <w:lang w:eastAsia="ru-RU"/>
        </w:rPr>
        <w:t>___</w:t>
      </w:r>
      <w:r w:rsidR="00C04B6E">
        <w:rPr>
          <w:rFonts w:ascii="Times New Roman" w:eastAsia="Times New Roman" w:hAnsi="Times New Roman" w:cs="Times New Roman"/>
          <w:sz w:val="26"/>
          <w:szCs w:val="24"/>
          <w:u w:val="single"/>
          <w:lang w:eastAsia="ru-RU"/>
        </w:rPr>
        <w:t>Барсукова Катерина Ігорівна</w:t>
      </w:r>
      <w:r w:rsidRPr="00B37BBE">
        <w:rPr>
          <w:rFonts w:ascii="Times New Roman" w:eastAsia="Times New Roman" w:hAnsi="Times New Roman" w:cs="Times New Roman"/>
          <w:bCs/>
          <w:sz w:val="26"/>
          <w:szCs w:val="24"/>
          <w:lang w:eastAsia="ru-RU"/>
        </w:rPr>
        <w:tab/>
      </w:r>
      <w:r w:rsidRPr="00B37BBE">
        <w:rPr>
          <w:rFonts w:ascii="Times New Roman" w:eastAsia="Times New Roman" w:hAnsi="Times New Roman" w:cs="Times New Roman"/>
          <w:bCs/>
          <w:sz w:val="26"/>
          <w:szCs w:val="24"/>
          <w:lang w:eastAsia="ru-RU"/>
        </w:rPr>
        <w:tab/>
      </w:r>
      <w:r w:rsidRPr="00B37BBE">
        <w:rPr>
          <w:rFonts w:ascii="Times New Roman" w:eastAsia="Times New Roman" w:hAnsi="Times New Roman" w:cs="Times New Roman"/>
          <w:bCs/>
          <w:sz w:val="26"/>
          <w:szCs w:val="24"/>
          <w:lang w:val="ru-RU" w:eastAsia="ru-RU"/>
        </w:rPr>
        <w:t xml:space="preserve">     </w:t>
      </w:r>
      <w:r w:rsidRPr="00B37BBE">
        <w:rPr>
          <w:rFonts w:ascii="Times New Roman" w:eastAsia="Times New Roman" w:hAnsi="Times New Roman" w:cs="Times New Roman"/>
          <w:bCs/>
          <w:sz w:val="26"/>
          <w:szCs w:val="24"/>
          <w:lang w:eastAsia="ru-RU"/>
        </w:rPr>
        <w:tab/>
      </w:r>
    </w:p>
    <w:p w:rsidR="00B37BBE" w:rsidRPr="00B37BBE" w:rsidRDefault="00B37BBE" w:rsidP="00B37BBE">
      <w:pPr>
        <w:tabs>
          <w:tab w:val="left" w:pos="330"/>
        </w:tabs>
        <w:spacing w:after="0" w:line="240" w:lineRule="auto"/>
        <w:jc w:val="center"/>
        <w:rPr>
          <w:rFonts w:ascii="Times New Roman" w:eastAsia="Times New Roman" w:hAnsi="Times New Roman" w:cs="Times New Roman"/>
          <w:sz w:val="26"/>
          <w:szCs w:val="24"/>
          <w:lang w:val="ru-RU" w:eastAsia="ru-RU"/>
        </w:rPr>
      </w:pPr>
      <w:r w:rsidRPr="00B37BBE">
        <w:rPr>
          <w:rFonts w:ascii="Times New Roman" w:eastAsia="Times New Roman" w:hAnsi="Times New Roman" w:cs="Times New Roman"/>
          <w:sz w:val="26"/>
          <w:szCs w:val="24"/>
          <w:vertAlign w:val="superscript"/>
          <w:lang w:eastAsia="ru-RU"/>
        </w:rPr>
        <w:t xml:space="preserve">                                                            (прізвище, ім’я, по батькові) </w:t>
      </w:r>
      <w:r w:rsidRPr="00B37BBE">
        <w:rPr>
          <w:rFonts w:ascii="Times New Roman" w:eastAsia="Times New Roman" w:hAnsi="Times New Roman" w:cs="Times New Roman"/>
          <w:sz w:val="26"/>
          <w:szCs w:val="24"/>
          <w:vertAlign w:val="superscript"/>
          <w:lang w:val="ru-RU" w:eastAsia="ru-RU"/>
        </w:rPr>
        <w:t xml:space="preserve">             </w:t>
      </w:r>
      <w:r w:rsidRPr="00B37BBE">
        <w:rPr>
          <w:rFonts w:ascii="Times New Roman" w:eastAsia="Times New Roman" w:hAnsi="Times New Roman" w:cs="Times New Roman"/>
          <w:sz w:val="26"/>
          <w:szCs w:val="24"/>
          <w:vertAlign w:val="superscript"/>
          <w:lang w:eastAsia="ru-RU"/>
        </w:rPr>
        <w:t xml:space="preserve">                                                             </w:t>
      </w:r>
      <w:r w:rsidRPr="00B37BBE">
        <w:rPr>
          <w:rFonts w:ascii="Times New Roman" w:eastAsia="Times New Roman" w:hAnsi="Times New Roman" w:cs="Times New Roman"/>
          <w:sz w:val="26"/>
          <w:szCs w:val="24"/>
          <w:vertAlign w:val="superscript"/>
          <w:lang w:val="ru-RU" w:eastAsia="ru-RU"/>
        </w:rPr>
        <w:t xml:space="preserve"> </w:t>
      </w:r>
      <w:r w:rsidRPr="00B37BBE">
        <w:rPr>
          <w:rFonts w:ascii="Times New Roman" w:eastAsia="Times New Roman" w:hAnsi="Times New Roman" w:cs="Times New Roman"/>
          <w:sz w:val="26"/>
          <w:szCs w:val="24"/>
          <w:vertAlign w:val="superscript"/>
          <w:lang w:eastAsia="ru-RU"/>
        </w:rPr>
        <w:t>(підпис)</w:t>
      </w:r>
    </w:p>
    <w:p w:rsidR="00B37BBE" w:rsidRPr="00B37BBE" w:rsidRDefault="00B37BBE" w:rsidP="00B37BBE">
      <w:pPr>
        <w:spacing w:after="0" w:line="264" w:lineRule="auto"/>
        <w:jc w:val="center"/>
        <w:rPr>
          <w:rFonts w:ascii="Times New Roman" w:eastAsia="Times New Roman" w:hAnsi="Times New Roman" w:cs="Times New Roman"/>
          <w:sz w:val="26"/>
          <w:szCs w:val="24"/>
          <w:lang w:eastAsia="ru-RU"/>
        </w:rPr>
      </w:pPr>
    </w:p>
    <w:p w:rsidR="00B37BBE" w:rsidRPr="00B37BBE" w:rsidRDefault="00B37BBE" w:rsidP="00B37BBE">
      <w:pPr>
        <w:spacing w:after="0" w:line="264" w:lineRule="auto"/>
        <w:jc w:val="center"/>
        <w:rPr>
          <w:rFonts w:ascii="Times New Roman" w:eastAsia="Times New Roman" w:hAnsi="Times New Roman" w:cs="Times New Roman"/>
          <w:sz w:val="26"/>
          <w:szCs w:val="24"/>
          <w:lang w:eastAsia="ru-RU"/>
        </w:rPr>
      </w:pPr>
      <w:r w:rsidRPr="00B37BBE">
        <w:rPr>
          <w:rFonts w:ascii="Times New Roman" w:eastAsia="Times New Roman" w:hAnsi="Times New Roman" w:cs="Times New Roman"/>
          <w:sz w:val="26"/>
          <w:szCs w:val="24"/>
          <w:lang w:eastAsia="ru-RU"/>
        </w:rPr>
        <w:t>Київ – 20</w:t>
      </w:r>
      <w:r w:rsidRPr="00B37BBE">
        <w:rPr>
          <w:rFonts w:ascii="Times New Roman" w:eastAsia="Times New Roman" w:hAnsi="Times New Roman" w:cs="Times New Roman"/>
          <w:sz w:val="26"/>
          <w:szCs w:val="24"/>
          <w:lang w:val="ru-RU" w:eastAsia="ru-RU"/>
        </w:rPr>
        <w:t>22</w:t>
      </w:r>
      <w:r w:rsidRPr="00B37BBE">
        <w:rPr>
          <w:rFonts w:ascii="Times New Roman" w:eastAsia="Times New Roman" w:hAnsi="Times New Roman" w:cs="Times New Roman"/>
          <w:sz w:val="26"/>
          <w:szCs w:val="24"/>
          <w:lang w:eastAsia="ru-RU"/>
        </w:rPr>
        <w:t xml:space="preserve"> року</w:t>
      </w:r>
    </w:p>
    <w:p w:rsidR="00B37BBE" w:rsidRPr="00B37BBE" w:rsidRDefault="00B37BBE" w:rsidP="00B37BBE">
      <w:pPr>
        <w:spacing w:after="0" w:line="276" w:lineRule="auto"/>
        <w:jc w:val="center"/>
        <w:rPr>
          <w:rFonts w:ascii="Times New Roman" w:eastAsia="Times New Roman" w:hAnsi="Times New Roman" w:cs="Times New Roman"/>
          <w:b/>
          <w:bCs/>
          <w:sz w:val="28"/>
          <w:szCs w:val="24"/>
          <w:lang w:eastAsia="ru-RU"/>
        </w:rPr>
      </w:pPr>
      <w:r w:rsidRPr="00B37BBE">
        <w:rPr>
          <w:rFonts w:ascii="Times New Roman" w:eastAsia="Times New Roman" w:hAnsi="Times New Roman" w:cs="Times New Roman"/>
          <w:b/>
          <w:bCs/>
          <w:sz w:val="28"/>
          <w:szCs w:val="24"/>
          <w:lang w:eastAsia="ru-RU"/>
        </w:rPr>
        <w:lastRenderedPageBreak/>
        <w:t>НАЦІОНАЛЬНИЙ ТЕХНІЧНИЙ УНІВЕРСИТЕТ УКРАЇНИ</w:t>
      </w:r>
    </w:p>
    <w:p w:rsidR="00B37BBE" w:rsidRPr="00B37BBE" w:rsidRDefault="00B37BBE" w:rsidP="00B37BBE">
      <w:pPr>
        <w:spacing w:after="0" w:line="276" w:lineRule="auto"/>
        <w:jc w:val="center"/>
        <w:rPr>
          <w:rFonts w:ascii="Times New Roman" w:eastAsia="Times New Roman" w:hAnsi="Times New Roman" w:cs="Times New Roman"/>
          <w:b/>
          <w:bCs/>
          <w:sz w:val="28"/>
          <w:szCs w:val="24"/>
          <w:lang w:eastAsia="ru-RU"/>
        </w:rPr>
      </w:pPr>
      <w:r w:rsidRPr="00B37BBE">
        <w:rPr>
          <w:rFonts w:ascii="Times New Roman" w:eastAsia="Times New Roman" w:hAnsi="Times New Roman" w:cs="Times New Roman"/>
          <w:b/>
          <w:bCs/>
          <w:sz w:val="28"/>
          <w:szCs w:val="24"/>
          <w:lang w:eastAsia="ru-RU"/>
        </w:rPr>
        <w:t>«КИЇВСЬКИЙ ПОЛІТЕХНІЧНИЙ ІНСТИТУТ</w:t>
      </w:r>
    </w:p>
    <w:p w:rsidR="00B37BBE" w:rsidRPr="00B37BBE" w:rsidRDefault="00B37BBE" w:rsidP="00B37BBE">
      <w:pPr>
        <w:spacing w:after="0" w:line="276" w:lineRule="auto"/>
        <w:jc w:val="center"/>
        <w:rPr>
          <w:rFonts w:ascii="Times New Roman" w:eastAsia="Times New Roman" w:hAnsi="Times New Roman" w:cs="Times New Roman"/>
          <w:b/>
          <w:bCs/>
          <w:sz w:val="28"/>
          <w:szCs w:val="24"/>
          <w:lang w:eastAsia="ru-RU"/>
        </w:rPr>
      </w:pPr>
      <w:r w:rsidRPr="00B37BBE">
        <w:rPr>
          <w:rFonts w:ascii="Times New Roman" w:eastAsia="Times New Roman" w:hAnsi="Times New Roman" w:cs="Times New Roman"/>
          <w:b/>
          <w:bCs/>
          <w:sz w:val="28"/>
          <w:szCs w:val="24"/>
          <w:lang w:eastAsia="ru-RU"/>
        </w:rPr>
        <w:t>імені ІГОРЯ СІКОРСЬКОГО»</w:t>
      </w:r>
    </w:p>
    <w:p w:rsidR="00B37BBE" w:rsidRPr="00B37BBE" w:rsidRDefault="00B37BBE" w:rsidP="00B37BBE">
      <w:pPr>
        <w:tabs>
          <w:tab w:val="left" w:leader="underscore" w:pos="9356"/>
        </w:tabs>
        <w:spacing w:after="0" w:line="240" w:lineRule="auto"/>
        <w:jc w:val="center"/>
        <w:rPr>
          <w:rFonts w:ascii="Times New Roman" w:eastAsia="Times New Roman" w:hAnsi="Times New Roman" w:cs="Times New Roman"/>
          <w:i/>
          <w:sz w:val="26"/>
          <w:szCs w:val="26"/>
          <w:u w:val="single"/>
          <w:lang w:eastAsia="ru-RU"/>
        </w:rPr>
      </w:pPr>
      <w:r w:rsidRPr="00B37BBE">
        <w:rPr>
          <w:rFonts w:ascii="Times New Roman" w:eastAsia="Times New Roman" w:hAnsi="Times New Roman" w:cs="Times New Roman"/>
          <w:i/>
          <w:sz w:val="26"/>
          <w:szCs w:val="26"/>
          <w:u w:val="single"/>
          <w:lang w:eastAsia="ru-RU"/>
        </w:rPr>
        <w:t>Навчально-науковий інститут енергозбереження та енергоменеджменту</w:t>
      </w:r>
    </w:p>
    <w:p w:rsidR="00B37BBE" w:rsidRPr="00B37BBE" w:rsidRDefault="00B37BBE" w:rsidP="00B37BBE">
      <w:pPr>
        <w:tabs>
          <w:tab w:val="left" w:leader="underscore" w:pos="9356"/>
        </w:tabs>
        <w:spacing w:after="0" w:line="276" w:lineRule="auto"/>
        <w:jc w:val="center"/>
        <w:rPr>
          <w:rFonts w:ascii="Times New Roman" w:eastAsia="Times New Roman" w:hAnsi="Times New Roman" w:cs="Times New Roman"/>
          <w:i/>
          <w:sz w:val="20"/>
          <w:szCs w:val="20"/>
          <w:u w:val="single"/>
          <w:lang w:eastAsia="ru-RU"/>
        </w:rPr>
      </w:pPr>
      <w:r w:rsidRPr="00B37BBE">
        <w:rPr>
          <w:rFonts w:ascii="Times New Roman" w:eastAsia="Times New Roman" w:hAnsi="Times New Roman" w:cs="Times New Roman"/>
          <w:sz w:val="20"/>
          <w:szCs w:val="20"/>
          <w:lang w:eastAsia="ru-RU"/>
        </w:rPr>
        <w:t>(повне найменування інституту, факультету)</w:t>
      </w:r>
    </w:p>
    <w:p w:rsidR="00B37BBE" w:rsidRPr="00B37BBE" w:rsidRDefault="00B37BBE" w:rsidP="00B37BBE">
      <w:pPr>
        <w:tabs>
          <w:tab w:val="left" w:leader="underscore" w:pos="9356"/>
        </w:tabs>
        <w:spacing w:after="0" w:line="276" w:lineRule="auto"/>
        <w:jc w:val="center"/>
        <w:rPr>
          <w:rFonts w:ascii="Times New Roman" w:eastAsia="Times New Roman" w:hAnsi="Times New Roman" w:cs="Times New Roman"/>
          <w:i/>
          <w:sz w:val="28"/>
          <w:szCs w:val="24"/>
          <w:u w:val="single"/>
          <w:lang w:eastAsia="ru-RU"/>
        </w:rPr>
      </w:pPr>
      <w:r w:rsidRPr="00B37BBE">
        <w:rPr>
          <w:rFonts w:ascii="Times New Roman" w:eastAsia="Times New Roman" w:hAnsi="Times New Roman" w:cs="Times New Roman"/>
          <w:i/>
          <w:sz w:val="28"/>
          <w:szCs w:val="24"/>
          <w:u w:val="single"/>
          <w:lang w:eastAsia="ru-RU"/>
        </w:rPr>
        <w:t xml:space="preserve">Кафедра автоматизації електротехнічних та мехатронних комплексів </w:t>
      </w:r>
    </w:p>
    <w:p w:rsidR="00B37BBE" w:rsidRPr="00B37BBE" w:rsidRDefault="00B37BBE" w:rsidP="00B37BBE">
      <w:pPr>
        <w:tabs>
          <w:tab w:val="left" w:leader="underscore" w:pos="9356"/>
        </w:tabs>
        <w:spacing w:after="0" w:line="276" w:lineRule="auto"/>
        <w:jc w:val="center"/>
        <w:rPr>
          <w:rFonts w:ascii="Times New Roman" w:eastAsia="Times New Roman" w:hAnsi="Times New Roman" w:cs="Times New Roman"/>
          <w:i/>
          <w:sz w:val="20"/>
          <w:szCs w:val="20"/>
          <w:u w:val="single"/>
          <w:lang w:eastAsia="ru-RU"/>
        </w:rPr>
      </w:pPr>
      <w:r w:rsidRPr="00B37BBE">
        <w:rPr>
          <w:rFonts w:ascii="Times New Roman" w:eastAsia="Times New Roman" w:hAnsi="Times New Roman" w:cs="Times New Roman"/>
          <w:sz w:val="20"/>
          <w:szCs w:val="20"/>
          <w:lang w:eastAsia="ru-RU"/>
        </w:rPr>
        <w:t>(повна назва кафедри)</w:t>
      </w:r>
    </w:p>
    <w:p w:rsidR="00B37BBE" w:rsidRPr="00B37BBE" w:rsidRDefault="00B37BBE" w:rsidP="00B37BBE">
      <w:pPr>
        <w:spacing w:after="0" w:line="276" w:lineRule="auto"/>
        <w:jc w:val="both"/>
        <w:rPr>
          <w:rFonts w:ascii="Times New Roman" w:eastAsia="Times New Roman" w:hAnsi="Times New Roman" w:cs="Times New Roman"/>
          <w:sz w:val="26"/>
          <w:szCs w:val="26"/>
          <w:lang w:eastAsia="ru-RU"/>
        </w:rPr>
      </w:pPr>
      <w:r w:rsidRPr="00B37BBE">
        <w:rPr>
          <w:rFonts w:ascii="Times New Roman" w:eastAsia="Times New Roman" w:hAnsi="Times New Roman" w:cs="Times New Roman"/>
          <w:sz w:val="28"/>
          <w:szCs w:val="28"/>
          <w:lang w:eastAsia="ru-RU"/>
        </w:rPr>
        <w:t xml:space="preserve">Рівень вищої освіти – </w:t>
      </w:r>
      <w:r w:rsidRPr="00B37BBE">
        <w:rPr>
          <w:rFonts w:ascii="Times New Roman" w:eastAsia="Times New Roman" w:hAnsi="Times New Roman" w:cs="Times New Roman"/>
          <w:i/>
          <w:sz w:val="26"/>
          <w:szCs w:val="26"/>
          <w:lang w:eastAsia="ru-RU"/>
        </w:rPr>
        <w:t>другий (магістерський) за освітньо-професійною програмою</w:t>
      </w:r>
    </w:p>
    <w:p w:rsidR="00B37BBE" w:rsidRPr="00B37BBE" w:rsidRDefault="00B37BBE" w:rsidP="00B37BBE">
      <w:pPr>
        <w:spacing w:after="60" w:line="276" w:lineRule="auto"/>
        <w:jc w:val="both"/>
        <w:rPr>
          <w:rFonts w:ascii="Times New Roman" w:eastAsia="Times New Roman" w:hAnsi="Times New Roman" w:cs="Times New Roman"/>
          <w:i/>
          <w:sz w:val="26"/>
          <w:szCs w:val="26"/>
          <w:u w:val="single"/>
          <w:lang w:eastAsia="ru-RU"/>
        </w:rPr>
      </w:pPr>
      <w:r w:rsidRPr="00B37BBE">
        <w:rPr>
          <w:rFonts w:ascii="Times New Roman" w:eastAsia="Times New Roman" w:hAnsi="Times New Roman" w:cs="Times New Roman"/>
          <w:sz w:val="28"/>
          <w:szCs w:val="28"/>
          <w:lang w:eastAsia="ru-RU"/>
        </w:rPr>
        <w:t xml:space="preserve">Спеціальність (спеціалізація) – </w:t>
      </w:r>
      <w:r w:rsidRPr="00B37BBE">
        <w:rPr>
          <w:rFonts w:ascii="Times New Roman" w:eastAsia="Times New Roman" w:hAnsi="Times New Roman" w:cs="Times New Roman"/>
          <w:i/>
          <w:sz w:val="26"/>
          <w:szCs w:val="26"/>
          <w:u w:val="single"/>
          <w:lang w:eastAsia="ru-RU"/>
        </w:rPr>
        <w:t xml:space="preserve">141 Електроенергетика, електротехніка та електромеханіка </w:t>
      </w:r>
    </w:p>
    <w:p w:rsidR="00B37BBE" w:rsidRPr="00B37BBE" w:rsidRDefault="00B37BBE" w:rsidP="00B37BBE">
      <w:pPr>
        <w:spacing w:after="0" w:line="240" w:lineRule="auto"/>
        <w:jc w:val="both"/>
        <w:rPr>
          <w:rFonts w:ascii="Times New Roman" w:eastAsia="Times New Roman" w:hAnsi="Times New Roman" w:cs="Times New Roman"/>
          <w:sz w:val="28"/>
          <w:szCs w:val="28"/>
          <w:lang w:eastAsia="ru-RU"/>
        </w:rPr>
      </w:pPr>
      <w:r w:rsidRPr="00B37BBE">
        <w:rPr>
          <w:rFonts w:ascii="Times New Roman" w:eastAsia="Times New Roman" w:hAnsi="Times New Roman" w:cs="Times New Roman"/>
          <w:b/>
          <w:sz w:val="28"/>
          <w:szCs w:val="28"/>
          <w:lang w:val="ru-RU" w:eastAsia="ru-RU"/>
        </w:rPr>
        <w:t>Ос</w:t>
      </w:r>
      <w:r w:rsidRPr="00B37BBE">
        <w:rPr>
          <w:rFonts w:ascii="Times New Roman" w:eastAsia="Times New Roman" w:hAnsi="Times New Roman" w:cs="Times New Roman"/>
          <w:b/>
          <w:sz w:val="28"/>
          <w:szCs w:val="28"/>
          <w:lang w:eastAsia="ru-RU"/>
        </w:rPr>
        <w:t>вітн</w:t>
      </w:r>
      <w:r w:rsidRPr="00B37BBE">
        <w:rPr>
          <w:rFonts w:ascii="Times New Roman" w:eastAsia="Times New Roman" w:hAnsi="Times New Roman" w:cs="Times New Roman"/>
          <w:b/>
          <w:sz w:val="28"/>
          <w:szCs w:val="28"/>
          <w:lang w:val="ru-RU" w:eastAsia="ru-RU"/>
        </w:rPr>
        <w:t>я</w:t>
      </w:r>
      <w:r w:rsidRPr="00B37BBE">
        <w:rPr>
          <w:rFonts w:ascii="Times New Roman" w:eastAsia="Times New Roman" w:hAnsi="Times New Roman" w:cs="Times New Roman"/>
          <w:sz w:val="28"/>
          <w:szCs w:val="28"/>
          <w:lang w:eastAsia="ru-RU"/>
        </w:rPr>
        <w:t xml:space="preserve"> </w:t>
      </w:r>
      <w:r w:rsidRPr="00B37BBE">
        <w:rPr>
          <w:rFonts w:ascii="Times New Roman" w:eastAsia="Times New Roman" w:hAnsi="Times New Roman" w:cs="Times New Roman"/>
          <w:b/>
          <w:sz w:val="28"/>
          <w:szCs w:val="28"/>
          <w:lang w:eastAsia="ru-RU"/>
        </w:rPr>
        <w:t>програм</w:t>
      </w:r>
      <w:r w:rsidRPr="00B37BBE">
        <w:rPr>
          <w:rFonts w:ascii="Times New Roman" w:eastAsia="Times New Roman" w:hAnsi="Times New Roman" w:cs="Times New Roman"/>
          <w:b/>
          <w:sz w:val="28"/>
          <w:szCs w:val="28"/>
          <w:lang w:val="ru-RU" w:eastAsia="ru-RU"/>
        </w:rPr>
        <w:t>а</w:t>
      </w:r>
      <w:r w:rsidRPr="00B37BBE">
        <w:rPr>
          <w:rFonts w:ascii="Times New Roman" w:eastAsia="Times New Roman" w:hAnsi="Times New Roman" w:cs="Times New Roman"/>
          <w:sz w:val="28"/>
          <w:szCs w:val="28"/>
          <w:lang w:eastAsia="ru-RU"/>
        </w:rPr>
        <w:t xml:space="preserve"> – </w:t>
      </w:r>
      <w:r w:rsidRPr="00B37BBE">
        <w:rPr>
          <w:rFonts w:ascii="Times New Roman" w:eastAsia="Times New Roman" w:hAnsi="Times New Roman" w:cs="Times New Roman"/>
          <w:i/>
          <w:sz w:val="26"/>
          <w:szCs w:val="26"/>
          <w:u w:val="single"/>
          <w:lang w:eastAsia="ru-RU"/>
        </w:rPr>
        <w:t>Інжиніринг інтелектуальних електротехнічних та____</w:t>
      </w:r>
      <w:r w:rsidRPr="00B37BBE">
        <w:rPr>
          <w:rFonts w:ascii="Times New Roman" w:eastAsia="Times New Roman" w:hAnsi="Times New Roman" w:cs="Times New Roman"/>
          <w:i/>
          <w:sz w:val="26"/>
          <w:szCs w:val="26"/>
          <w:u w:val="single"/>
          <w:lang w:eastAsia="ru-RU"/>
        </w:rPr>
        <w:br/>
        <w:t>мехатронних комплексів</w:t>
      </w:r>
    </w:p>
    <w:p w:rsidR="00B37BBE" w:rsidRPr="00B37BBE" w:rsidRDefault="00B37BBE" w:rsidP="00B37BBE">
      <w:pPr>
        <w:spacing w:after="60" w:line="276" w:lineRule="auto"/>
        <w:jc w:val="both"/>
        <w:rPr>
          <w:rFonts w:ascii="Times New Roman" w:eastAsia="Times New Roman" w:hAnsi="Times New Roman" w:cs="Times New Roman"/>
          <w:sz w:val="28"/>
          <w:szCs w:val="28"/>
          <w:lang w:eastAsia="ru-RU"/>
        </w:rPr>
      </w:pPr>
    </w:p>
    <w:p w:rsidR="00B37BBE" w:rsidRPr="00B37BBE" w:rsidRDefault="00B37BBE" w:rsidP="00B37BBE">
      <w:pPr>
        <w:spacing w:before="200" w:after="0" w:line="240" w:lineRule="auto"/>
        <w:ind w:left="5670" w:firstLine="1"/>
        <w:rPr>
          <w:rFonts w:ascii="Times New Roman" w:eastAsia="Times New Roman" w:hAnsi="Times New Roman" w:cs="Times New Roman"/>
          <w:bCs/>
          <w:sz w:val="28"/>
          <w:szCs w:val="28"/>
          <w:lang w:eastAsia="ru-RU"/>
        </w:rPr>
      </w:pPr>
      <w:r w:rsidRPr="00B37BBE">
        <w:rPr>
          <w:rFonts w:ascii="Times New Roman" w:eastAsia="Times New Roman" w:hAnsi="Times New Roman" w:cs="Times New Roman"/>
          <w:bCs/>
          <w:sz w:val="28"/>
          <w:szCs w:val="28"/>
          <w:lang w:eastAsia="ru-RU"/>
        </w:rPr>
        <w:t>ЗАТВЕРДЖУЮ</w:t>
      </w:r>
    </w:p>
    <w:p w:rsidR="00B37BBE" w:rsidRPr="00B37BBE" w:rsidRDefault="00B37BBE" w:rsidP="00B37BBE">
      <w:pPr>
        <w:spacing w:before="200" w:after="0" w:line="240" w:lineRule="auto"/>
        <w:ind w:left="5387" w:firstLine="284"/>
        <w:rPr>
          <w:rFonts w:ascii="Times New Roman" w:eastAsia="Times New Roman" w:hAnsi="Times New Roman" w:cs="Times New Roman"/>
          <w:bCs/>
          <w:sz w:val="26"/>
          <w:szCs w:val="26"/>
          <w:lang w:eastAsia="ru-RU"/>
        </w:rPr>
      </w:pPr>
      <w:r w:rsidRPr="00B37BBE">
        <w:rPr>
          <w:rFonts w:ascii="Times New Roman" w:eastAsia="Times New Roman" w:hAnsi="Times New Roman" w:cs="Times New Roman"/>
          <w:bCs/>
          <w:sz w:val="26"/>
          <w:szCs w:val="26"/>
          <w:lang w:eastAsia="ru-RU"/>
        </w:rPr>
        <w:t>Завідувач кафедри АЕМК</w:t>
      </w:r>
    </w:p>
    <w:p w:rsidR="00B37BBE" w:rsidRPr="00B37BBE" w:rsidRDefault="00B37BBE" w:rsidP="00B37BBE">
      <w:pPr>
        <w:spacing w:before="200" w:after="0" w:line="240" w:lineRule="auto"/>
        <w:ind w:left="5670" w:firstLine="1"/>
        <w:rPr>
          <w:rFonts w:ascii="Times New Roman" w:eastAsia="Times New Roman" w:hAnsi="Times New Roman" w:cs="Times New Roman"/>
          <w:bCs/>
          <w:sz w:val="26"/>
          <w:szCs w:val="26"/>
          <w:vertAlign w:val="superscript"/>
          <w:lang w:eastAsia="ru-RU"/>
        </w:rPr>
      </w:pPr>
      <w:r w:rsidRPr="00B37BBE">
        <w:rPr>
          <w:rFonts w:ascii="Times New Roman" w:eastAsia="Times New Roman" w:hAnsi="Times New Roman" w:cs="Times New Roman"/>
          <w:bCs/>
          <w:sz w:val="26"/>
          <w:szCs w:val="26"/>
          <w:lang w:eastAsia="ru-RU"/>
        </w:rPr>
        <w:t xml:space="preserve">________    С. В. Бойченко </w:t>
      </w:r>
      <w:r w:rsidRPr="00B37BBE">
        <w:rPr>
          <w:rFonts w:ascii="Times New Roman" w:eastAsia="Times New Roman" w:hAnsi="Times New Roman" w:cs="Times New Roman"/>
          <w:bCs/>
          <w:sz w:val="26"/>
          <w:szCs w:val="26"/>
          <w:vertAlign w:val="superscript"/>
          <w:lang w:eastAsia="ru-RU"/>
        </w:rPr>
        <w:t xml:space="preserve">                     (підпис)                   (ініціали, прізвище)</w:t>
      </w:r>
    </w:p>
    <w:p w:rsidR="00B37BBE" w:rsidRPr="00B37BBE" w:rsidRDefault="00B37BBE" w:rsidP="00B37BBE">
      <w:pPr>
        <w:spacing w:before="200" w:after="0" w:line="240" w:lineRule="auto"/>
        <w:ind w:left="5670" w:firstLine="1"/>
        <w:rPr>
          <w:rFonts w:ascii="Times New Roman" w:eastAsia="Times New Roman" w:hAnsi="Times New Roman" w:cs="Times New Roman"/>
          <w:bCs/>
          <w:sz w:val="26"/>
          <w:szCs w:val="26"/>
          <w:lang w:eastAsia="ru-RU"/>
        </w:rPr>
      </w:pPr>
      <w:r w:rsidRPr="00B37BBE">
        <w:rPr>
          <w:rFonts w:ascii="Times New Roman" w:eastAsia="Times New Roman" w:hAnsi="Times New Roman" w:cs="Times New Roman"/>
          <w:bCs/>
          <w:sz w:val="26"/>
          <w:szCs w:val="26"/>
          <w:lang w:eastAsia="ru-RU"/>
        </w:rPr>
        <w:t>“___”_____________202</w:t>
      </w:r>
      <w:r w:rsidRPr="00B37BBE">
        <w:rPr>
          <w:rFonts w:ascii="Times New Roman" w:eastAsia="Times New Roman" w:hAnsi="Times New Roman" w:cs="Times New Roman"/>
          <w:bCs/>
          <w:sz w:val="26"/>
          <w:szCs w:val="26"/>
          <w:lang w:val="ru-RU" w:eastAsia="ru-RU"/>
        </w:rPr>
        <w:t>2</w:t>
      </w:r>
      <w:r w:rsidRPr="00B37BBE">
        <w:rPr>
          <w:rFonts w:ascii="Times New Roman" w:eastAsia="Times New Roman" w:hAnsi="Times New Roman" w:cs="Times New Roman"/>
          <w:bCs/>
          <w:sz w:val="26"/>
          <w:szCs w:val="26"/>
          <w:lang w:eastAsia="ru-RU"/>
        </w:rPr>
        <w:t xml:space="preserve"> р.</w:t>
      </w:r>
    </w:p>
    <w:p w:rsidR="00B37BBE" w:rsidRPr="00B37BBE" w:rsidRDefault="00B37BBE" w:rsidP="00B37BBE">
      <w:pPr>
        <w:tabs>
          <w:tab w:val="left" w:pos="720"/>
          <w:tab w:val="left" w:pos="1440"/>
          <w:tab w:val="left" w:pos="1620"/>
        </w:tabs>
        <w:spacing w:before="200" w:after="0" w:line="240" w:lineRule="auto"/>
        <w:ind w:left="539" w:hanging="539"/>
        <w:jc w:val="center"/>
        <w:rPr>
          <w:rFonts w:ascii="Times New Roman" w:eastAsia="Times New Roman" w:hAnsi="Times New Roman" w:cs="Times New Roman"/>
          <w:b/>
          <w:bCs/>
          <w:sz w:val="30"/>
          <w:szCs w:val="30"/>
          <w:lang w:eastAsia="ru-RU"/>
        </w:rPr>
      </w:pPr>
      <w:r w:rsidRPr="00B37BBE">
        <w:rPr>
          <w:rFonts w:ascii="Times New Roman" w:eastAsia="Times New Roman" w:hAnsi="Times New Roman" w:cs="Times New Roman"/>
          <w:b/>
          <w:bCs/>
          <w:sz w:val="30"/>
          <w:szCs w:val="30"/>
          <w:lang w:eastAsia="ru-RU"/>
        </w:rPr>
        <w:t>ЗАВДАННЯ</w:t>
      </w:r>
    </w:p>
    <w:p w:rsidR="00B37BBE" w:rsidRPr="00B37BBE" w:rsidRDefault="00B37BBE" w:rsidP="00B37BBE">
      <w:pPr>
        <w:tabs>
          <w:tab w:val="left" w:pos="720"/>
          <w:tab w:val="left" w:pos="1440"/>
          <w:tab w:val="left" w:pos="1620"/>
        </w:tabs>
        <w:spacing w:after="0" w:line="240" w:lineRule="auto"/>
        <w:ind w:left="539" w:hanging="539"/>
        <w:jc w:val="center"/>
        <w:rPr>
          <w:rFonts w:ascii="Times New Roman" w:eastAsia="Times New Roman" w:hAnsi="Times New Roman" w:cs="Times New Roman"/>
          <w:b/>
          <w:bCs/>
          <w:sz w:val="28"/>
          <w:szCs w:val="24"/>
          <w:lang w:eastAsia="ru-RU"/>
        </w:rPr>
      </w:pPr>
      <w:r w:rsidRPr="00B37BBE">
        <w:rPr>
          <w:rFonts w:ascii="Times New Roman" w:eastAsia="Times New Roman" w:hAnsi="Times New Roman" w:cs="Times New Roman"/>
          <w:b/>
          <w:bCs/>
          <w:sz w:val="28"/>
          <w:szCs w:val="24"/>
          <w:lang w:eastAsia="ru-RU"/>
        </w:rPr>
        <w:t xml:space="preserve">на магістерську дисертацію </w:t>
      </w:r>
    </w:p>
    <w:p w:rsidR="00B37BBE" w:rsidRPr="00B37BBE" w:rsidRDefault="00B37BBE" w:rsidP="00B37BBE">
      <w:pPr>
        <w:spacing w:before="120" w:after="0" w:line="240" w:lineRule="auto"/>
        <w:ind w:firstLine="284"/>
        <w:jc w:val="both"/>
        <w:rPr>
          <w:rFonts w:ascii="Times New Roman" w:eastAsia="Times New Roman" w:hAnsi="Times New Roman" w:cs="Times New Roman"/>
          <w:b/>
          <w:bCs/>
          <w:sz w:val="28"/>
          <w:szCs w:val="24"/>
          <w:u w:val="single"/>
          <w:lang w:val="ru-RU" w:eastAsia="ru-RU"/>
        </w:rPr>
      </w:pPr>
      <w:r w:rsidRPr="00B37BBE">
        <w:rPr>
          <w:rFonts w:ascii="Times New Roman" w:eastAsia="Times New Roman" w:hAnsi="Times New Roman" w:cs="Times New Roman"/>
          <w:bCs/>
          <w:sz w:val="28"/>
          <w:szCs w:val="24"/>
          <w:lang w:eastAsia="ru-RU"/>
        </w:rPr>
        <w:t>студентці</w:t>
      </w:r>
      <w:r w:rsidRPr="00B37BBE">
        <w:rPr>
          <w:rFonts w:ascii="Times New Roman" w:eastAsia="Times New Roman" w:hAnsi="Times New Roman" w:cs="Times New Roman"/>
          <w:bCs/>
          <w:sz w:val="28"/>
          <w:szCs w:val="24"/>
          <w:lang w:val="ru-RU" w:eastAsia="ru-RU"/>
        </w:rPr>
        <w:t xml:space="preserve"> </w:t>
      </w:r>
      <w:r w:rsidRPr="00B37BBE">
        <w:rPr>
          <w:rFonts w:ascii="Times New Roman" w:eastAsia="Times New Roman" w:hAnsi="Times New Roman" w:cs="Times New Roman"/>
          <w:bCs/>
          <w:sz w:val="28"/>
          <w:szCs w:val="24"/>
          <w:u w:val="single"/>
          <w:lang w:val="ru-RU" w:eastAsia="ru-RU"/>
        </w:rPr>
        <w:tab/>
      </w:r>
      <w:r w:rsidRPr="00B37BBE">
        <w:rPr>
          <w:rFonts w:ascii="Times New Roman" w:eastAsia="Times New Roman" w:hAnsi="Times New Roman" w:cs="Times New Roman"/>
          <w:bCs/>
          <w:sz w:val="28"/>
          <w:szCs w:val="24"/>
          <w:u w:val="single"/>
          <w:lang w:val="ru-RU" w:eastAsia="ru-RU"/>
        </w:rPr>
        <w:tab/>
        <w:t xml:space="preserve">    </w:t>
      </w:r>
      <w:r w:rsidRPr="00B37BBE">
        <w:rPr>
          <w:rFonts w:ascii="Times New Roman" w:eastAsia="Times New Roman" w:hAnsi="Times New Roman" w:cs="Times New Roman"/>
          <w:bCs/>
          <w:i/>
          <w:sz w:val="28"/>
          <w:szCs w:val="24"/>
          <w:u w:val="single"/>
          <w:lang w:eastAsia="ru-RU"/>
        </w:rPr>
        <w:t xml:space="preserve">Барсуковій Катерині Ігорівні     </w:t>
      </w:r>
      <w:r w:rsidRPr="00B37BBE">
        <w:rPr>
          <w:rFonts w:ascii="Times New Roman" w:eastAsia="Times New Roman" w:hAnsi="Times New Roman" w:cs="Times New Roman"/>
          <w:bCs/>
          <w:i/>
          <w:sz w:val="28"/>
          <w:szCs w:val="24"/>
          <w:u w:val="single"/>
          <w:lang w:eastAsia="ru-RU"/>
        </w:rPr>
        <w:tab/>
      </w:r>
      <w:r w:rsidRPr="00B37BBE">
        <w:rPr>
          <w:rFonts w:ascii="Times New Roman" w:eastAsia="Times New Roman" w:hAnsi="Times New Roman" w:cs="Times New Roman"/>
          <w:bCs/>
          <w:i/>
          <w:sz w:val="28"/>
          <w:szCs w:val="24"/>
          <w:u w:val="single"/>
          <w:lang w:eastAsia="ru-RU"/>
        </w:rPr>
        <w:tab/>
      </w:r>
      <w:r w:rsidRPr="00B37BBE">
        <w:rPr>
          <w:rFonts w:ascii="Times New Roman" w:eastAsia="Times New Roman" w:hAnsi="Times New Roman" w:cs="Times New Roman"/>
          <w:bCs/>
          <w:i/>
          <w:sz w:val="28"/>
          <w:szCs w:val="24"/>
          <w:u w:val="single"/>
          <w:lang w:eastAsia="ru-RU"/>
        </w:rPr>
        <w:tab/>
      </w:r>
    </w:p>
    <w:p w:rsidR="00B37BBE" w:rsidRPr="00B37BBE" w:rsidRDefault="00B37BBE" w:rsidP="00B37BBE">
      <w:pPr>
        <w:tabs>
          <w:tab w:val="left" w:pos="720"/>
          <w:tab w:val="left" w:pos="1440"/>
          <w:tab w:val="left" w:pos="1620"/>
        </w:tabs>
        <w:spacing w:after="20" w:line="240" w:lineRule="auto"/>
        <w:ind w:left="539" w:hanging="539"/>
        <w:jc w:val="center"/>
        <w:rPr>
          <w:rFonts w:ascii="Times New Roman" w:eastAsia="Times New Roman" w:hAnsi="Times New Roman" w:cs="Times New Roman"/>
          <w:bCs/>
          <w:sz w:val="28"/>
          <w:szCs w:val="24"/>
          <w:lang w:val="ru-RU" w:eastAsia="ru-RU"/>
        </w:rPr>
      </w:pPr>
      <w:r w:rsidRPr="00B37BBE">
        <w:rPr>
          <w:rFonts w:ascii="Times New Roman" w:eastAsia="Times New Roman" w:hAnsi="Times New Roman" w:cs="Times New Roman"/>
          <w:bCs/>
          <w:sz w:val="20"/>
          <w:szCs w:val="24"/>
          <w:lang w:eastAsia="ru-RU"/>
        </w:rPr>
        <w:t xml:space="preserve"> (прізвище, ім’я, по-батькові)</w:t>
      </w:r>
    </w:p>
    <w:p w:rsidR="00B37BBE" w:rsidRPr="00B37BBE" w:rsidRDefault="00B37BBE" w:rsidP="00B37BBE">
      <w:pPr>
        <w:numPr>
          <w:ilvl w:val="0"/>
          <w:numId w:val="1"/>
        </w:numPr>
        <w:spacing w:after="0" w:line="312" w:lineRule="auto"/>
        <w:ind w:left="284" w:hanging="284"/>
        <w:contextualSpacing/>
        <w:jc w:val="both"/>
        <w:rPr>
          <w:rFonts w:ascii="Times New Roman" w:eastAsia="Times New Roman" w:hAnsi="Times New Roman" w:cs="Times New Roman"/>
          <w:sz w:val="28"/>
          <w:szCs w:val="28"/>
          <w:u w:val="single"/>
          <w:lang w:eastAsia="ru-RU"/>
        </w:rPr>
      </w:pPr>
      <w:r w:rsidRPr="00B37BBE">
        <w:rPr>
          <w:rFonts w:ascii="Times New Roman" w:eastAsia="Times New Roman" w:hAnsi="Times New Roman" w:cs="Times New Roman"/>
          <w:sz w:val="28"/>
          <w:szCs w:val="28"/>
          <w:lang w:eastAsia="ru-RU"/>
        </w:rPr>
        <w:t xml:space="preserve">Тема дисертації </w:t>
      </w:r>
      <w:r w:rsidRPr="00B37BBE">
        <w:rPr>
          <w:rFonts w:ascii="Times New Roman" w:eastAsia="Times New Roman" w:hAnsi="Times New Roman" w:cs="Times New Roman"/>
          <w:sz w:val="28"/>
          <w:szCs w:val="28"/>
          <w:u w:val="single"/>
          <w:lang w:eastAsia="ru-RU"/>
        </w:rPr>
        <w:t xml:space="preserve"> </w:t>
      </w:r>
      <w:r w:rsidRPr="00B37BBE">
        <w:rPr>
          <w:rFonts w:ascii="Times New Roman" w:eastAsia="Times New Roman" w:hAnsi="Times New Roman" w:cs="Times New Roman"/>
          <w:sz w:val="26"/>
          <w:szCs w:val="26"/>
          <w:u w:val="single"/>
          <w:lang w:eastAsia="ru-RU"/>
        </w:rPr>
        <w:t>«</w:t>
      </w:r>
      <w:r w:rsidRPr="00B37BBE">
        <w:rPr>
          <w:rFonts w:ascii="Times New Roman" w:eastAsia="Times New Roman" w:hAnsi="Times New Roman" w:cs="Times New Roman"/>
          <w:i/>
          <w:sz w:val="26"/>
          <w:szCs w:val="26"/>
          <w:u w:val="single"/>
          <w:lang w:eastAsia="ru-RU"/>
        </w:rPr>
        <w:t>Оптимізація керування трекерною системою сонячних панелей з прогнозуванням сонячної активності</w:t>
      </w:r>
      <w:r w:rsidRPr="00B37BBE">
        <w:rPr>
          <w:rFonts w:ascii="Times New Roman" w:eastAsia="Times New Roman" w:hAnsi="Times New Roman" w:cs="Times New Roman"/>
          <w:sz w:val="26"/>
          <w:szCs w:val="26"/>
          <w:u w:val="single"/>
          <w:lang w:eastAsia="ru-RU"/>
        </w:rPr>
        <w:t xml:space="preserve">»,                                                                  </w:t>
      </w:r>
    </w:p>
    <w:p w:rsidR="00B37BBE" w:rsidRPr="00B37BBE" w:rsidRDefault="00B37BBE" w:rsidP="00B37BBE">
      <w:pPr>
        <w:spacing w:after="0" w:line="240" w:lineRule="auto"/>
        <w:ind w:firstLine="284"/>
        <w:contextualSpacing/>
        <w:jc w:val="both"/>
        <w:rPr>
          <w:rFonts w:ascii="Times New Roman" w:eastAsia="Times New Roman" w:hAnsi="Times New Roman" w:cs="Times New Roman"/>
          <w:sz w:val="26"/>
          <w:szCs w:val="26"/>
          <w:lang w:eastAsia="ru-RU"/>
        </w:rPr>
      </w:pPr>
      <w:r w:rsidRPr="00B37BBE">
        <w:rPr>
          <w:rFonts w:ascii="Times New Roman" w:eastAsia="Times New Roman" w:hAnsi="Times New Roman" w:cs="Times New Roman"/>
          <w:sz w:val="28"/>
          <w:szCs w:val="28"/>
          <w:lang w:eastAsia="ru-RU"/>
        </w:rPr>
        <w:t xml:space="preserve">науковий керівник дисертації </w:t>
      </w:r>
      <w:r w:rsidRPr="00B37BBE">
        <w:rPr>
          <w:rFonts w:ascii="Times New Roman" w:eastAsia="Times New Roman" w:hAnsi="Times New Roman" w:cs="Times New Roman"/>
          <w:sz w:val="28"/>
          <w:szCs w:val="28"/>
          <w:u w:val="single"/>
          <w:lang w:val="ru-RU" w:eastAsia="ru-RU"/>
        </w:rPr>
        <w:t xml:space="preserve"> </w:t>
      </w:r>
      <w:r w:rsidRPr="00B37BBE">
        <w:rPr>
          <w:rFonts w:ascii="Times New Roman" w:eastAsia="Times New Roman" w:hAnsi="Times New Roman" w:cs="Times New Roman"/>
          <w:i/>
          <w:sz w:val="28"/>
          <w:szCs w:val="28"/>
          <w:u w:val="single"/>
          <w:lang w:val="ru-RU" w:eastAsia="ru-RU"/>
        </w:rPr>
        <w:t xml:space="preserve"> </w:t>
      </w:r>
      <w:r w:rsidRPr="00B37BBE">
        <w:rPr>
          <w:rFonts w:ascii="Times New Roman" w:eastAsia="Times New Roman" w:hAnsi="Times New Roman" w:cs="Times New Roman"/>
          <w:i/>
          <w:sz w:val="26"/>
          <w:szCs w:val="26"/>
          <w:u w:val="single"/>
          <w:lang w:eastAsia="ru-RU"/>
        </w:rPr>
        <w:t>Дубовик Володимир Григорович</w:t>
      </w:r>
      <w:r w:rsidRPr="00B37BBE">
        <w:rPr>
          <w:rFonts w:ascii="Times New Roman" w:eastAsia="Times New Roman" w:hAnsi="Times New Roman" w:cs="Times New Roman"/>
          <w:i/>
          <w:sz w:val="26"/>
          <w:szCs w:val="26"/>
          <w:u w:val="single"/>
          <w:lang w:val="ru-RU" w:eastAsia="ru-RU"/>
        </w:rPr>
        <w:t>, ст. викл.</w:t>
      </w:r>
      <w:r w:rsidRPr="00B37BBE">
        <w:rPr>
          <w:rFonts w:ascii="Times New Roman" w:eastAsia="Times New Roman" w:hAnsi="Times New Roman" w:cs="Times New Roman"/>
          <w:sz w:val="26"/>
          <w:szCs w:val="26"/>
          <w:u w:val="single"/>
          <w:lang w:eastAsia="ru-RU"/>
        </w:rPr>
        <w:t xml:space="preserve">  </w:t>
      </w:r>
      <w:r w:rsidRPr="00B37BBE">
        <w:rPr>
          <w:rFonts w:ascii="Times New Roman" w:eastAsia="Times New Roman" w:hAnsi="Times New Roman" w:cs="Times New Roman"/>
          <w:sz w:val="26"/>
          <w:szCs w:val="26"/>
          <w:lang w:eastAsia="ru-RU"/>
        </w:rPr>
        <w:t>,</w:t>
      </w:r>
    </w:p>
    <w:p w:rsidR="00B37BBE" w:rsidRPr="00B37BBE" w:rsidRDefault="00B37BBE" w:rsidP="00B37BBE">
      <w:pPr>
        <w:tabs>
          <w:tab w:val="left" w:leader="underscore" w:pos="9356"/>
        </w:tabs>
        <w:spacing w:after="0" w:line="240" w:lineRule="auto"/>
        <w:jc w:val="center"/>
        <w:rPr>
          <w:rFonts w:ascii="Times New Roman" w:eastAsia="Times New Roman" w:hAnsi="Times New Roman" w:cs="Times New Roman"/>
          <w:sz w:val="20"/>
          <w:szCs w:val="20"/>
          <w:lang w:eastAsia="ru-RU"/>
        </w:rPr>
      </w:pPr>
      <w:r w:rsidRPr="00B37BBE">
        <w:rPr>
          <w:rFonts w:ascii="Times New Roman" w:eastAsia="Times New Roman" w:hAnsi="Times New Roman" w:cs="Times New Roman"/>
          <w:sz w:val="20"/>
          <w:szCs w:val="20"/>
          <w:lang w:eastAsia="ru-RU"/>
        </w:rPr>
        <w:t xml:space="preserve">                                                           (прізвище, ім’я, по-батькові, науковий ступінь, вчене звання</w:t>
      </w:r>
      <w:r w:rsidRPr="00B37BBE">
        <w:rPr>
          <w:rFonts w:ascii="Times New Roman" w:eastAsia="Times New Roman" w:hAnsi="Times New Roman" w:cs="Times New Roman"/>
          <w:sz w:val="20"/>
          <w:szCs w:val="20"/>
          <w:lang w:val="ru-RU" w:eastAsia="ru-RU"/>
        </w:rPr>
        <w:t>, посада</w:t>
      </w:r>
      <w:r w:rsidRPr="00B37BBE">
        <w:rPr>
          <w:rFonts w:ascii="Times New Roman" w:eastAsia="Times New Roman" w:hAnsi="Times New Roman" w:cs="Times New Roman"/>
          <w:sz w:val="20"/>
          <w:szCs w:val="20"/>
          <w:lang w:eastAsia="ru-RU"/>
        </w:rPr>
        <w:t>)</w:t>
      </w:r>
    </w:p>
    <w:p w:rsidR="00B37BBE" w:rsidRPr="00B37BBE" w:rsidRDefault="00B37BBE" w:rsidP="00B37BBE">
      <w:pPr>
        <w:tabs>
          <w:tab w:val="left" w:leader="underscore" w:pos="9356"/>
        </w:tabs>
        <w:spacing w:before="40" w:after="0" w:line="312" w:lineRule="auto"/>
        <w:ind w:firstLine="284"/>
        <w:jc w:val="both"/>
        <w:rPr>
          <w:rFonts w:ascii="Times New Roman" w:eastAsia="Times New Roman" w:hAnsi="Times New Roman" w:cs="Times New Roman"/>
          <w:sz w:val="28"/>
          <w:szCs w:val="28"/>
          <w:lang w:val="ru-RU" w:eastAsia="ru-RU"/>
        </w:rPr>
      </w:pPr>
      <w:r w:rsidRPr="00B37BBE">
        <w:rPr>
          <w:rFonts w:ascii="Times New Roman" w:eastAsia="Times New Roman" w:hAnsi="Times New Roman" w:cs="Times New Roman"/>
          <w:sz w:val="28"/>
          <w:szCs w:val="28"/>
          <w:lang w:eastAsia="ru-RU"/>
        </w:rPr>
        <w:t xml:space="preserve">затверджені наказом по університету від « </w:t>
      </w:r>
      <w:r w:rsidRPr="00B37BBE">
        <w:rPr>
          <w:rFonts w:ascii="Times New Roman" w:eastAsia="Times New Roman" w:hAnsi="Times New Roman" w:cs="Times New Roman"/>
          <w:sz w:val="28"/>
          <w:szCs w:val="28"/>
          <w:u w:val="single"/>
          <w:lang w:val="ru-RU" w:eastAsia="ru-RU"/>
        </w:rPr>
        <w:t xml:space="preserve"> 9 </w:t>
      </w:r>
      <w:r w:rsidRPr="00B37BBE">
        <w:rPr>
          <w:rFonts w:ascii="Times New Roman" w:eastAsia="Times New Roman" w:hAnsi="Times New Roman" w:cs="Times New Roman"/>
          <w:color w:val="FFFFFF"/>
          <w:sz w:val="28"/>
          <w:szCs w:val="28"/>
          <w:u w:val="single"/>
          <w:vertAlign w:val="subscript"/>
          <w:lang w:val="ru-RU" w:eastAsia="ru-RU"/>
        </w:rPr>
        <w:t>.</w:t>
      </w:r>
      <w:r w:rsidRPr="00B37BBE">
        <w:rPr>
          <w:rFonts w:ascii="Times New Roman" w:eastAsia="Times New Roman" w:hAnsi="Times New Roman" w:cs="Times New Roman"/>
          <w:sz w:val="28"/>
          <w:szCs w:val="28"/>
          <w:lang w:eastAsia="ru-RU"/>
        </w:rPr>
        <w:t xml:space="preserve"> »</w:t>
      </w:r>
      <w:r w:rsidRPr="00B37BBE">
        <w:rPr>
          <w:rFonts w:ascii="Times New Roman" w:eastAsia="Times New Roman" w:hAnsi="Times New Roman" w:cs="Times New Roman"/>
          <w:sz w:val="28"/>
          <w:szCs w:val="28"/>
          <w:lang w:val="ru-RU" w:eastAsia="ru-RU"/>
        </w:rPr>
        <w:t xml:space="preserve"> </w:t>
      </w:r>
      <w:r w:rsidRPr="00B37BBE">
        <w:rPr>
          <w:rFonts w:ascii="Times New Roman" w:eastAsia="Times New Roman" w:hAnsi="Times New Roman" w:cs="Times New Roman"/>
          <w:sz w:val="28"/>
          <w:szCs w:val="28"/>
          <w:u w:val="single"/>
          <w:lang w:val="ru-RU" w:eastAsia="ru-RU"/>
        </w:rPr>
        <w:t>11</w:t>
      </w:r>
      <w:r w:rsidRPr="00B37BBE">
        <w:rPr>
          <w:rFonts w:ascii="Times New Roman" w:eastAsia="Times New Roman" w:hAnsi="Times New Roman" w:cs="Times New Roman"/>
          <w:color w:val="FFFFFF"/>
          <w:sz w:val="28"/>
          <w:szCs w:val="28"/>
          <w:u w:val="single"/>
          <w:vertAlign w:val="subscript"/>
          <w:lang w:val="ru-RU" w:eastAsia="ru-RU"/>
        </w:rPr>
        <w:t>.</w:t>
      </w:r>
      <w:r w:rsidRPr="00B37BBE">
        <w:rPr>
          <w:rFonts w:ascii="Times New Roman" w:eastAsia="Times New Roman" w:hAnsi="Times New Roman" w:cs="Times New Roman"/>
          <w:sz w:val="28"/>
          <w:szCs w:val="28"/>
          <w:lang w:eastAsia="ru-RU"/>
        </w:rPr>
        <w:t xml:space="preserve"> 2022 р. №</w:t>
      </w:r>
      <w:r w:rsidRPr="00B37BBE">
        <w:rPr>
          <w:rFonts w:ascii="Times New Roman" w:eastAsia="Times New Roman" w:hAnsi="Times New Roman" w:cs="Times New Roman"/>
          <w:sz w:val="28"/>
          <w:szCs w:val="28"/>
          <w:lang w:val="ru-RU" w:eastAsia="ru-RU"/>
        </w:rPr>
        <w:t xml:space="preserve"> </w:t>
      </w:r>
      <w:r w:rsidRPr="00B37BBE">
        <w:rPr>
          <w:rFonts w:ascii="Times New Roman" w:eastAsia="Times New Roman" w:hAnsi="Times New Roman" w:cs="Times New Roman"/>
          <w:sz w:val="28"/>
          <w:szCs w:val="28"/>
          <w:u w:val="single"/>
          <w:lang w:val="ru-RU" w:eastAsia="ru-RU"/>
        </w:rPr>
        <w:t xml:space="preserve"> 4127-с</w:t>
      </w:r>
      <w:r w:rsidRPr="00B37BBE">
        <w:rPr>
          <w:rFonts w:ascii="Times New Roman" w:eastAsia="Times New Roman" w:hAnsi="Times New Roman" w:cs="Times New Roman"/>
          <w:sz w:val="28"/>
          <w:szCs w:val="28"/>
          <w:u w:val="single"/>
          <w:lang w:eastAsia="ru-RU"/>
        </w:rPr>
        <w:t xml:space="preserve">    </w:t>
      </w:r>
      <w:r w:rsidRPr="00B37BBE">
        <w:rPr>
          <w:rFonts w:ascii="Times New Roman" w:eastAsia="Times New Roman" w:hAnsi="Times New Roman" w:cs="Times New Roman"/>
          <w:sz w:val="28"/>
          <w:szCs w:val="28"/>
          <w:u w:val="single"/>
          <w:lang w:val="ru-RU" w:eastAsia="ru-RU"/>
        </w:rPr>
        <w:t xml:space="preserve"> </w:t>
      </w:r>
      <w:r w:rsidRPr="00B37BBE">
        <w:rPr>
          <w:rFonts w:ascii="Times New Roman" w:eastAsia="Times New Roman" w:hAnsi="Times New Roman" w:cs="Times New Roman"/>
          <w:color w:val="FFFFFF"/>
          <w:sz w:val="28"/>
          <w:szCs w:val="28"/>
          <w:u w:val="single"/>
          <w:vertAlign w:val="subscript"/>
          <w:lang w:val="ru-RU" w:eastAsia="ru-RU"/>
        </w:rPr>
        <w:t>.</w:t>
      </w:r>
    </w:p>
    <w:p w:rsidR="00B37BBE" w:rsidRPr="00B37BBE" w:rsidRDefault="00B37BBE" w:rsidP="00B37BBE">
      <w:pPr>
        <w:numPr>
          <w:ilvl w:val="0"/>
          <w:numId w:val="1"/>
        </w:numPr>
        <w:spacing w:after="0" w:line="300" w:lineRule="auto"/>
        <w:ind w:left="284" w:hanging="284"/>
        <w:contextualSpacing/>
        <w:jc w:val="both"/>
        <w:rPr>
          <w:rFonts w:ascii="Times New Roman" w:eastAsia="Times New Roman" w:hAnsi="Times New Roman" w:cs="Times New Roman"/>
          <w:sz w:val="28"/>
          <w:szCs w:val="28"/>
          <w:lang w:eastAsia="ru-RU"/>
        </w:rPr>
      </w:pPr>
      <w:r w:rsidRPr="00B37BBE">
        <w:rPr>
          <w:rFonts w:ascii="Times New Roman" w:eastAsia="Times New Roman" w:hAnsi="Times New Roman" w:cs="Times New Roman"/>
          <w:sz w:val="28"/>
          <w:szCs w:val="28"/>
          <w:lang w:eastAsia="ru-RU"/>
        </w:rPr>
        <w:t>Дата подання студентом дисертації «</w:t>
      </w:r>
      <w:r w:rsidRPr="000B2C4E">
        <w:rPr>
          <w:rFonts w:ascii="Times New Roman" w:eastAsia="Times New Roman" w:hAnsi="Times New Roman" w:cs="Times New Roman"/>
          <w:sz w:val="28"/>
          <w:szCs w:val="28"/>
          <w:u w:val="single"/>
          <w:lang w:eastAsia="ru-RU"/>
        </w:rPr>
        <w:t xml:space="preserve"> </w:t>
      </w:r>
      <w:r w:rsidR="000B2C4E" w:rsidRPr="000B2C4E">
        <w:rPr>
          <w:rFonts w:ascii="Times New Roman" w:eastAsia="Times New Roman" w:hAnsi="Times New Roman" w:cs="Times New Roman"/>
          <w:sz w:val="28"/>
          <w:szCs w:val="28"/>
          <w:u w:val="single"/>
          <w:lang w:val="ru-RU" w:eastAsia="ru-RU"/>
        </w:rPr>
        <w:t>12</w:t>
      </w:r>
      <w:r w:rsidR="000B2C4E">
        <w:rPr>
          <w:rFonts w:ascii="Times New Roman" w:eastAsia="Times New Roman" w:hAnsi="Times New Roman" w:cs="Times New Roman"/>
          <w:sz w:val="28"/>
          <w:szCs w:val="28"/>
          <w:u w:val="single"/>
          <w:lang w:eastAsia="ru-RU"/>
        </w:rPr>
        <w:t xml:space="preserve"> </w:t>
      </w:r>
      <w:r w:rsidRPr="00B37BBE">
        <w:rPr>
          <w:rFonts w:ascii="Times New Roman" w:eastAsia="Times New Roman" w:hAnsi="Times New Roman" w:cs="Times New Roman"/>
          <w:sz w:val="28"/>
          <w:szCs w:val="28"/>
          <w:u w:val="single"/>
          <w:lang w:eastAsia="ru-RU"/>
        </w:rPr>
        <w:t xml:space="preserve"> </w:t>
      </w:r>
      <w:r w:rsidRPr="00B37BBE">
        <w:rPr>
          <w:rFonts w:ascii="Times New Roman" w:eastAsia="Times New Roman" w:hAnsi="Times New Roman" w:cs="Times New Roman"/>
          <w:color w:val="FFFFFF"/>
          <w:sz w:val="28"/>
          <w:szCs w:val="28"/>
          <w:u w:val="single"/>
          <w:lang w:eastAsia="ru-RU"/>
        </w:rPr>
        <w:t>.</w:t>
      </w:r>
      <w:r w:rsidRPr="00B37BBE">
        <w:rPr>
          <w:rFonts w:ascii="Times New Roman" w:eastAsia="Times New Roman" w:hAnsi="Times New Roman" w:cs="Times New Roman"/>
          <w:sz w:val="28"/>
          <w:szCs w:val="28"/>
          <w:lang w:eastAsia="ru-RU"/>
        </w:rPr>
        <w:t xml:space="preserve">» </w:t>
      </w:r>
      <w:r w:rsidRPr="00B37BBE">
        <w:rPr>
          <w:rFonts w:ascii="Times New Roman" w:eastAsia="Times New Roman" w:hAnsi="Times New Roman" w:cs="Times New Roman"/>
          <w:sz w:val="28"/>
          <w:szCs w:val="28"/>
          <w:u w:val="single"/>
          <w:lang w:eastAsia="ru-RU"/>
        </w:rPr>
        <w:t xml:space="preserve">  грудня  </w:t>
      </w:r>
      <w:r w:rsidRPr="00B37BBE">
        <w:rPr>
          <w:rFonts w:ascii="Times New Roman" w:eastAsia="Times New Roman" w:hAnsi="Times New Roman" w:cs="Times New Roman"/>
          <w:color w:val="FFFFFF"/>
          <w:sz w:val="28"/>
          <w:szCs w:val="28"/>
          <w:u w:val="single"/>
          <w:lang w:eastAsia="ru-RU"/>
        </w:rPr>
        <w:t>.</w:t>
      </w:r>
      <w:r w:rsidRPr="00B37BBE">
        <w:rPr>
          <w:rFonts w:ascii="Times New Roman" w:eastAsia="Times New Roman" w:hAnsi="Times New Roman" w:cs="Times New Roman"/>
          <w:sz w:val="28"/>
          <w:szCs w:val="28"/>
          <w:lang w:eastAsia="ru-RU"/>
        </w:rPr>
        <w:t>2022 р.</w:t>
      </w:r>
    </w:p>
    <w:p w:rsidR="00B37BBE" w:rsidRPr="00B37BBE" w:rsidRDefault="00B37BBE" w:rsidP="00B37BBE">
      <w:pPr>
        <w:numPr>
          <w:ilvl w:val="0"/>
          <w:numId w:val="1"/>
        </w:numPr>
        <w:spacing w:after="0" w:line="300" w:lineRule="auto"/>
        <w:ind w:left="284" w:hanging="284"/>
        <w:contextualSpacing/>
        <w:jc w:val="both"/>
        <w:rPr>
          <w:rFonts w:ascii="Times New Roman" w:eastAsia="Times New Roman" w:hAnsi="Times New Roman" w:cs="Times New Roman"/>
          <w:sz w:val="28"/>
          <w:szCs w:val="28"/>
          <w:lang w:eastAsia="ru-RU"/>
        </w:rPr>
      </w:pPr>
      <w:r w:rsidRPr="00B37BBE">
        <w:rPr>
          <w:rFonts w:ascii="Times New Roman" w:eastAsia="Times New Roman" w:hAnsi="Times New Roman" w:cs="Times New Roman"/>
          <w:bCs/>
          <w:sz w:val="28"/>
          <w:szCs w:val="28"/>
          <w:lang w:eastAsia="ru-RU"/>
        </w:rPr>
        <w:t xml:space="preserve">Об’єкт дослідження – </w:t>
      </w:r>
      <w:r w:rsidRPr="00B37BBE">
        <w:rPr>
          <w:rFonts w:ascii="Times New Roman" w:eastAsia="Calibri" w:hAnsi="Times New Roman" w:cs="Times New Roman"/>
          <w:sz w:val="28"/>
          <w:szCs w:val="28"/>
        </w:rPr>
        <w:t>процес</w:t>
      </w:r>
      <w:r w:rsidRPr="00B37BBE">
        <w:rPr>
          <w:rFonts w:ascii="Times New Roman" w:eastAsia="Calibri" w:hAnsi="Times New Roman" w:cs="Times New Roman"/>
          <w:color w:val="0070C0"/>
          <w:sz w:val="28"/>
          <w:szCs w:val="28"/>
        </w:rPr>
        <w:t xml:space="preserve"> </w:t>
      </w:r>
      <w:r w:rsidRPr="00B37BBE">
        <w:rPr>
          <w:rFonts w:ascii="Times New Roman" w:eastAsia="Calibri" w:hAnsi="Times New Roman" w:cs="Times New Roman"/>
          <w:sz w:val="28"/>
          <w:szCs w:val="28"/>
        </w:rPr>
        <w:t xml:space="preserve">автоматизації наведення сонячних панелей </w:t>
      </w:r>
      <w:r w:rsidRPr="00B37BBE">
        <w:rPr>
          <w:rFonts w:ascii="Times New Roman" w:eastAsia="Calibri" w:hAnsi="Times New Roman" w:cs="Times New Roman"/>
          <w:color w:val="000000"/>
          <w:sz w:val="28"/>
        </w:rPr>
        <w:t>на сонце, прогнозування сонячної активності</w:t>
      </w:r>
      <w:r w:rsidRPr="00B37BBE">
        <w:rPr>
          <w:rFonts w:ascii="Times New Roman" w:eastAsia="Times New Roman" w:hAnsi="Times New Roman" w:cs="Times New Roman"/>
          <w:sz w:val="28"/>
          <w:szCs w:val="28"/>
          <w:lang w:eastAsia="ru-RU"/>
        </w:rPr>
        <w:t>.</w:t>
      </w:r>
    </w:p>
    <w:p w:rsidR="00B37BBE" w:rsidRPr="00B37BBE" w:rsidRDefault="00B37BBE" w:rsidP="00B37BBE">
      <w:pPr>
        <w:numPr>
          <w:ilvl w:val="0"/>
          <w:numId w:val="1"/>
        </w:numPr>
        <w:spacing w:after="0" w:line="300" w:lineRule="auto"/>
        <w:ind w:left="284" w:hanging="284"/>
        <w:contextualSpacing/>
        <w:jc w:val="both"/>
        <w:rPr>
          <w:rFonts w:ascii="Times New Roman" w:eastAsia="Times New Roman" w:hAnsi="Times New Roman" w:cs="Times New Roman"/>
          <w:sz w:val="28"/>
          <w:szCs w:val="28"/>
          <w:lang w:eastAsia="ru-RU"/>
        </w:rPr>
      </w:pPr>
      <w:r w:rsidRPr="00B37BBE">
        <w:rPr>
          <w:rFonts w:ascii="Times New Roman" w:eastAsia="Times New Roman" w:hAnsi="Times New Roman" w:cs="Times New Roman"/>
          <w:sz w:val="28"/>
          <w:szCs w:val="28"/>
          <w:lang w:eastAsia="ru-RU"/>
        </w:rPr>
        <w:t xml:space="preserve">Предмет дослідження </w:t>
      </w:r>
      <w:r w:rsidRPr="00B37BBE">
        <w:rPr>
          <w:rFonts w:ascii="Times New Roman" w:eastAsia="Times New Roman" w:hAnsi="Times New Roman" w:cs="Times New Roman"/>
          <w:sz w:val="28"/>
          <w:szCs w:val="28"/>
          <w:lang w:val="ru-RU" w:eastAsia="ru-RU"/>
        </w:rPr>
        <w:t xml:space="preserve">– </w:t>
      </w:r>
      <w:r w:rsidRPr="00B37BBE">
        <w:rPr>
          <w:rFonts w:ascii="Times New Roman" w:eastAsia="Calibri" w:hAnsi="Times New Roman" w:cs="Times New Roman"/>
          <w:color w:val="000000"/>
          <w:sz w:val="28"/>
          <w:szCs w:val="28"/>
        </w:rPr>
        <w:t>показники</w:t>
      </w:r>
      <w:r w:rsidRPr="00B37BBE">
        <w:rPr>
          <w:rFonts w:ascii="Times New Roman" w:eastAsia="Calibri" w:hAnsi="Times New Roman" w:cs="Times New Roman"/>
          <w:sz w:val="28"/>
          <w:szCs w:val="28"/>
        </w:rPr>
        <w:t xml:space="preserve"> ККД сонячних панелей в залежності від точності наведення їх на сонце, вихідна потужність сонячних панелей</w:t>
      </w:r>
      <w:r w:rsidRPr="00B37BBE">
        <w:rPr>
          <w:rFonts w:ascii="Times New Roman" w:eastAsia="Times New Roman" w:hAnsi="Times New Roman" w:cs="Times New Roman"/>
          <w:sz w:val="28"/>
          <w:szCs w:val="28"/>
          <w:lang w:val="ru-RU" w:eastAsia="ru-RU"/>
        </w:rPr>
        <w:t>.</w:t>
      </w:r>
    </w:p>
    <w:p w:rsidR="00B37BBE" w:rsidRPr="00B37BBE" w:rsidRDefault="00B37BBE" w:rsidP="00B37BBE">
      <w:pPr>
        <w:numPr>
          <w:ilvl w:val="0"/>
          <w:numId w:val="1"/>
        </w:numPr>
        <w:spacing w:after="0" w:line="300" w:lineRule="auto"/>
        <w:ind w:left="284" w:hanging="284"/>
        <w:contextualSpacing/>
        <w:jc w:val="both"/>
        <w:rPr>
          <w:rFonts w:ascii="Times New Roman" w:eastAsia="Times New Roman" w:hAnsi="Times New Roman" w:cs="Times New Roman"/>
          <w:sz w:val="28"/>
          <w:szCs w:val="28"/>
          <w:lang w:eastAsia="ru-RU"/>
        </w:rPr>
      </w:pPr>
      <w:r w:rsidRPr="00B37BBE">
        <w:rPr>
          <w:rFonts w:ascii="Times New Roman" w:eastAsia="Times New Roman" w:hAnsi="Times New Roman" w:cs="Times New Roman"/>
          <w:sz w:val="28"/>
          <w:szCs w:val="28"/>
          <w:lang w:eastAsia="ru-RU"/>
        </w:rPr>
        <w:t>Перелік завдань, які потрібно розробити:</w:t>
      </w:r>
    </w:p>
    <w:p w:rsidR="00B37BBE" w:rsidRPr="00B37BBE" w:rsidRDefault="00B37BBE" w:rsidP="00B37BBE">
      <w:pPr>
        <w:spacing w:after="0" w:line="276" w:lineRule="auto"/>
        <w:ind w:firstLine="284"/>
        <w:jc w:val="both"/>
        <w:rPr>
          <w:rFonts w:ascii="Times New Roman" w:eastAsia="Times New Roman" w:hAnsi="Times New Roman" w:cs="Times New Roman"/>
          <w:sz w:val="28"/>
          <w:szCs w:val="28"/>
          <w:lang w:eastAsia="ru-RU"/>
        </w:rPr>
      </w:pPr>
      <w:r w:rsidRPr="00B37BBE">
        <w:rPr>
          <w:rFonts w:ascii="Times New Roman" w:eastAsia="Times New Roman" w:hAnsi="Times New Roman" w:cs="Times New Roman"/>
          <w:sz w:val="28"/>
          <w:szCs w:val="28"/>
          <w:lang w:eastAsia="ru-RU"/>
        </w:rPr>
        <w:t>1. Огляд існуючих систем перетворення сонячної енергії та проектування власної сонячної електростанції.</w:t>
      </w:r>
    </w:p>
    <w:p w:rsidR="00B37BBE" w:rsidRPr="00B37BBE" w:rsidRDefault="00B37BBE" w:rsidP="00B37BBE">
      <w:pPr>
        <w:spacing w:after="0" w:line="276" w:lineRule="auto"/>
        <w:ind w:firstLine="284"/>
        <w:jc w:val="both"/>
        <w:rPr>
          <w:rFonts w:ascii="Times New Roman" w:eastAsia="Times New Roman" w:hAnsi="Times New Roman" w:cs="Times New Roman"/>
          <w:sz w:val="28"/>
          <w:szCs w:val="24"/>
          <w:lang w:eastAsia="ru-RU"/>
        </w:rPr>
      </w:pPr>
      <w:r w:rsidRPr="00B37BBE">
        <w:rPr>
          <w:rFonts w:ascii="Times New Roman" w:eastAsia="Times New Roman" w:hAnsi="Times New Roman" w:cs="Times New Roman"/>
          <w:sz w:val="28"/>
          <w:szCs w:val="24"/>
          <w:lang w:eastAsia="ru-RU"/>
        </w:rPr>
        <w:t>2. Моделювання і аналіз трекерної системи управління сонячними панелями.</w:t>
      </w:r>
    </w:p>
    <w:p w:rsidR="00B37BBE" w:rsidRPr="00B37BBE" w:rsidRDefault="00B37BBE" w:rsidP="00B37BBE">
      <w:pPr>
        <w:spacing w:after="0" w:line="276" w:lineRule="auto"/>
        <w:ind w:right="-2" w:firstLine="284"/>
        <w:jc w:val="both"/>
        <w:rPr>
          <w:rFonts w:ascii="Times New Roman" w:eastAsia="Times New Roman" w:hAnsi="Times New Roman" w:cs="Times New Roman"/>
          <w:sz w:val="28"/>
          <w:szCs w:val="28"/>
          <w:lang w:eastAsia="ru-RU"/>
        </w:rPr>
      </w:pPr>
      <w:r w:rsidRPr="00B37BBE">
        <w:rPr>
          <w:rFonts w:ascii="Times New Roman" w:eastAsia="Times New Roman" w:hAnsi="Times New Roman" w:cs="Times New Roman"/>
          <w:sz w:val="28"/>
          <w:szCs w:val="28"/>
          <w:lang w:eastAsia="ru-RU"/>
        </w:rPr>
        <w:t>3. Аналіз методів прогнозування сонячної інсоляції певної території в різний час доби, місяця та пору року, порівняння статистичних даних з реальними показниками для оцінювання точності прогнозування.</w:t>
      </w:r>
    </w:p>
    <w:p w:rsidR="00B37BBE" w:rsidRPr="00B37BBE" w:rsidRDefault="00B37BBE" w:rsidP="00B37BBE">
      <w:pPr>
        <w:tabs>
          <w:tab w:val="left" w:leader="underscore" w:pos="9356"/>
        </w:tabs>
        <w:spacing w:line="276" w:lineRule="auto"/>
        <w:contextualSpacing/>
        <w:jc w:val="both"/>
        <w:rPr>
          <w:rFonts w:ascii="Times New Roman" w:eastAsia="Times New Roman" w:hAnsi="Times New Roman" w:cs="Times New Roman"/>
          <w:sz w:val="28"/>
          <w:szCs w:val="28"/>
          <w:lang w:eastAsia="ru-RU"/>
        </w:rPr>
      </w:pPr>
      <w:r w:rsidRPr="00B37BBE">
        <w:rPr>
          <w:rFonts w:ascii="Times New Roman" w:eastAsia="Times New Roman" w:hAnsi="Times New Roman" w:cs="Times New Roman"/>
          <w:sz w:val="28"/>
          <w:szCs w:val="28"/>
          <w:lang w:eastAsia="ru-RU"/>
        </w:rPr>
        <w:t>6. Орієнтовний перелік графічного матеріалу: 15-</w:t>
      </w:r>
      <w:r w:rsidRPr="00B37BBE">
        <w:rPr>
          <w:rFonts w:ascii="Times New Roman" w:eastAsia="Times New Roman" w:hAnsi="Times New Roman" w:cs="Times New Roman"/>
          <w:sz w:val="28"/>
          <w:szCs w:val="28"/>
          <w:lang w:val="ru-RU" w:eastAsia="ru-RU"/>
        </w:rPr>
        <w:t>20</w:t>
      </w:r>
      <w:r w:rsidRPr="00B37BBE">
        <w:rPr>
          <w:rFonts w:ascii="Times New Roman" w:eastAsia="Times New Roman" w:hAnsi="Times New Roman" w:cs="Times New Roman"/>
          <w:sz w:val="28"/>
          <w:szCs w:val="28"/>
          <w:lang w:eastAsia="ru-RU"/>
        </w:rPr>
        <w:t xml:space="preserve"> слайдів презентації.</w:t>
      </w:r>
    </w:p>
    <w:p w:rsidR="00B37BBE" w:rsidRPr="00B37BBE" w:rsidRDefault="00B37BBE" w:rsidP="00B37BBE">
      <w:pPr>
        <w:tabs>
          <w:tab w:val="left" w:leader="underscore" w:pos="9356"/>
        </w:tabs>
        <w:spacing w:line="276" w:lineRule="auto"/>
        <w:contextualSpacing/>
        <w:rPr>
          <w:rFonts w:ascii="Times New Roman" w:eastAsia="Times New Roman" w:hAnsi="Times New Roman" w:cs="Times New Roman"/>
          <w:sz w:val="28"/>
          <w:szCs w:val="28"/>
          <w:lang w:eastAsia="ru-RU"/>
        </w:rPr>
      </w:pPr>
      <w:r w:rsidRPr="00B37BBE">
        <w:rPr>
          <w:rFonts w:ascii="Times New Roman" w:eastAsia="Times New Roman" w:hAnsi="Times New Roman" w:cs="Times New Roman"/>
          <w:sz w:val="28"/>
          <w:szCs w:val="28"/>
          <w:lang w:eastAsia="ru-RU"/>
        </w:rPr>
        <w:lastRenderedPageBreak/>
        <w:t xml:space="preserve">7. Орієнтовний перелік публікацій: </w:t>
      </w:r>
    </w:p>
    <w:p w:rsidR="00B37BBE" w:rsidRPr="00B37BBE" w:rsidRDefault="000C1CF9" w:rsidP="00B37BBE">
      <w:pPr>
        <w:tabs>
          <w:tab w:val="left" w:leader="underscore" w:pos="9356"/>
        </w:tabs>
        <w:spacing w:after="0" w:line="276" w:lineRule="auto"/>
        <w:ind w:firstLine="284"/>
        <w:jc w:val="both"/>
        <w:rPr>
          <w:rFonts w:ascii="Times New Roman" w:eastAsia="Calibri" w:hAnsi="Times New Roman" w:cs="Times New Roman"/>
          <w:sz w:val="28"/>
          <w:szCs w:val="28"/>
        </w:rPr>
      </w:pPr>
      <w:r>
        <w:rPr>
          <w:rFonts w:ascii="Times New Roman" w:eastAsia="Times New Roman" w:hAnsi="Times New Roman" w:cs="Times New Roman"/>
          <w:sz w:val="28"/>
          <w:szCs w:val="28"/>
          <w:lang w:eastAsia="ru-RU"/>
        </w:rPr>
        <w:t>1. «</w:t>
      </w:r>
      <w:r w:rsidRPr="000C1CF9">
        <w:rPr>
          <w:rFonts w:ascii="Times New Roman" w:eastAsia="Calibri" w:hAnsi="Times New Roman" w:cs="Times New Roman"/>
          <w:sz w:val="28"/>
          <w:szCs w:val="28"/>
        </w:rPr>
        <w:t>Оцінка ефективності сонячної електростанції з використанням трекера управління</w:t>
      </w:r>
      <w:r>
        <w:rPr>
          <w:rFonts w:ascii="Times New Roman" w:eastAsia="Calibri" w:hAnsi="Times New Roman" w:cs="Times New Roman"/>
          <w:sz w:val="28"/>
          <w:szCs w:val="28"/>
        </w:rPr>
        <w:t>»</w:t>
      </w:r>
      <w:r w:rsidR="00B37BBE" w:rsidRPr="00B37BBE">
        <w:rPr>
          <w:rFonts w:ascii="Times New Roman" w:eastAsia="Calibri" w:hAnsi="Times New Roman" w:cs="Times New Roman"/>
          <w:sz w:val="28"/>
          <w:szCs w:val="28"/>
        </w:rPr>
        <w:t xml:space="preserve">; </w:t>
      </w:r>
    </w:p>
    <w:p w:rsidR="00B37BBE" w:rsidRPr="00B37BBE" w:rsidRDefault="00B37BBE" w:rsidP="000C1CF9">
      <w:pPr>
        <w:tabs>
          <w:tab w:val="left" w:leader="underscore" w:pos="9356"/>
        </w:tabs>
        <w:spacing w:after="0" w:line="276" w:lineRule="auto"/>
        <w:ind w:firstLine="284"/>
        <w:jc w:val="both"/>
        <w:rPr>
          <w:rFonts w:ascii="Times New Roman" w:eastAsia="Calibri" w:hAnsi="Times New Roman" w:cs="Times New Roman"/>
          <w:sz w:val="28"/>
          <w:szCs w:val="20"/>
        </w:rPr>
      </w:pPr>
      <w:r w:rsidRPr="00B37BBE">
        <w:rPr>
          <w:rFonts w:ascii="Times New Roman" w:eastAsia="Calibri" w:hAnsi="Times New Roman" w:cs="Times New Roman"/>
          <w:sz w:val="28"/>
          <w:szCs w:val="28"/>
        </w:rPr>
        <w:t xml:space="preserve">2.  </w:t>
      </w:r>
      <w:r w:rsidR="000C1CF9">
        <w:rPr>
          <w:rFonts w:ascii="Times New Roman" w:eastAsia="Calibri" w:hAnsi="Times New Roman" w:cs="Times New Roman"/>
          <w:sz w:val="28"/>
          <w:szCs w:val="28"/>
        </w:rPr>
        <w:t>«</w:t>
      </w:r>
      <w:r w:rsidR="000C1CF9" w:rsidRPr="000C1CF9">
        <w:rPr>
          <w:rFonts w:ascii="Times New Roman" w:eastAsia="Calibri" w:hAnsi="Times New Roman" w:cs="Times New Roman"/>
          <w:sz w:val="28"/>
          <w:szCs w:val="20"/>
        </w:rPr>
        <w:t>Електромеханіч</w:t>
      </w:r>
      <w:r w:rsidR="000C1CF9">
        <w:rPr>
          <w:rFonts w:ascii="Times New Roman" w:eastAsia="Calibri" w:hAnsi="Times New Roman" w:cs="Times New Roman"/>
          <w:sz w:val="28"/>
          <w:szCs w:val="20"/>
        </w:rPr>
        <w:t xml:space="preserve">не обладнання та автоматизація </w:t>
      </w:r>
      <w:r w:rsidR="000C1CF9" w:rsidRPr="000C1CF9">
        <w:rPr>
          <w:rFonts w:ascii="Times New Roman" w:eastAsia="Calibri" w:hAnsi="Times New Roman" w:cs="Times New Roman"/>
          <w:sz w:val="28"/>
          <w:szCs w:val="20"/>
        </w:rPr>
        <w:t>вентиляторної установки з викор</w:t>
      </w:r>
      <w:r w:rsidR="000C1CF9">
        <w:rPr>
          <w:rFonts w:ascii="Times New Roman" w:eastAsia="Calibri" w:hAnsi="Times New Roman" w:cs="Times New Roman"/>
          <w:sz w:val="28"/>
          <w:szCs w:val="20"/>
        </w:rPr>
        <w:t xml:space="preserve">истанням альтернативних джерел </w:t>
      </w:r>
      <w:r w:rsidR="000C1CF9" w:rsidRPr="000C1CF9">
        <w:rPr>
          <w:rFonts w:ascii="Times New Roman" w:eastAsia="Calibri" w:hAnsi="Times New Roman" w:cs="Times New Roman"/>
          <w:sz w:val="28"/>
          <w:szCs w:val="20"/>
        </w:rPr>
        <w:t>живлення</w:t>
      </w:r>
      <w:r w:rsidR="000C1CF9">
        <w:rPr>
          <w:rFonts w:ascii="Times New Roman" w:eastAsia="Calibri" w:hAnsi="Times New Roman" w:cs="Times New Roman"/>
          <w:sz w:val="28"/>
          <w:szCs w:val="20"/>
        </w:rPr>
        <w:t>»</w:t>
      </w:r>
      <w:r w:rsidRPr="00B37BBE">
        <w:rPr>
          <w:rFonts w:ascii="Times New Roman" w:eastAsia="Calibri" w:hAnsi="Times New Roman" w:cs="Times New Roman"/>
          <w:iCs/>
          <w:sz w:val="28"/>
          <w:szCs w:val="28"/>
        </w:rPr>
        <w:t>;</w:t>
      </w:r>
      <w:r w:rsidRPr="00B37BBE">
        <w:rPr>
          <w:rFonts w:ascii="Times New Roman" w:eastAsia="Calibri" w:hAnsi="Times New Roman" w:cs="Times New Roman"/>
          <w:iCs/>
          <w:sz w:val="28"/>
        </w:rPr>
        <w:t xml:space="preserve"> </w:t>
      </w:r>
    </w:p>
    <w:p w:rsidR="00B37BBE" w:rsidRPr="00B37BBE" w:rsidRDefault="00B37BBE" w:rsidP="00B37BBE">
      <w:pPr>
        <w:tabs>
          <w:tab w:val="left" w:leader="underscore" w:pos="9356"/>
        </w:tabs>
        <w:spacing w:after="0" w:line="276" w:lineRule="auto"/>
        <w:ind w:firstLine="284"/>
        <w:jc w:val="both"/>
        <w:rPr>
          <w:rFonts w:ascii="Times New Roman" w:eastAsia="Calibri" w:hAnsi="Times New Roman" w:cs="Times New Roman"/>
          <w:sz w:val="28"/>
          <w:szCs w:val="20"/>
        </w:rPr>
      </w:pPr>
      <w:r w:rsidRPr="00B37BBE">
        <w:rPr>
          <w:rFonts w:ascii="Times New Roman" w:eastAsia="Calibri" w:hAnsi="Times New Roman" w:cs="Times New Roman"/>
          <w:iCs/>
          <w:sz w:val="28"/>
        </w:rPr>
        <w:t>3.</w:t>
      </w:r>
      <w:r w:rsidRPr="00B37BBE">
        <w:rPr>
          <w:rFonts w:ascii="Times New Roman" w:eastAsia="Calibri" w:hAnsi="Times New Roman" w:cs="Times New Roman"/>
          <w:iCs/>
          <w:sz w:val="28"/>
          <w:lang w:val="ru-RU"/>
        </w:rPr>
        <w:t xml:space="preserve"> </w:t>
      </w:r>
      <w:r w:rsidR="000C1CF9">
        <w:rPr>
          <w:rFonts w:ascii="Times New Roman" w:eastAsia="Calibri" w:hAnsi="Times New Roman" w:cs="Times New Roman"/>
          <w:iCs/>
          <w:sz w:val="28"/>
          <w:lang w:val="ru-RU"/>
        </w:rPr>
        <w:t>«Нейромережева модель прогнозування сонячної енергії»</w:t>
      </w:r>
      <w:r w:rsidR="000C1CF9">
        <w:rPr>
          <w:rFonts w:ascii="Times New Roman" w:eastAsia="Calibri" w:hAnsi="Times New Roman" w:cs="Times New Roman"/>
          <w:sz w:val="28"/>
          <w:szCs w:val="20"/>
          <w:lang w:val="ru-RU"/>
        </w:rPr>
        <w:t>.</w:t>
      </w:r>
    </w:p>
    <w:p w:rsidR="00B37BBE" w:rsidRPr="00B37BBE" w:rsidRDefault="00B37BBE" w:rsidP="00B37BBE">
      <w:pPr>
        <w:tabs>
          <w:tab w:val="left" w:leader="underscore" w:pos="9356"/>
        </w:tabs>
        <w:spacing w:line="348" w:lineRule="auto"/>
        <w:contextualSpacing/>
        <w:rPr>
          <w:rFonts w:ascii="Times New Roman" w:eastAsia="Times New Roman" w:hAnsi="Times New Roman" w:cs="Times New Roman"/>
          <w:sz w:val="28"/>
          <w:szCs w:val="28"/>
          <w:lang w:eastAsia="ru-RU"/>
        </w:rPr>
      </w:pPr>
      <w:r w:rsidRPr="00B37BBE">
        <w:rPr>
          <w:rFonts w:ascii="Times New Roman" w:eastAsia="Times New Roman" w:hAnsi="Times New Roman" w:cs="Times New Roman"/>
          <w:sz w:val="28"/>
          <w:szCs w:val="28"/>
          <w:lang w:eastAsia="ru-RU"/>
        </w:rPr>
        <w:t>8. Консультанти розділів дисертації</w:t>
      </w:r>
    </w:p>
    <w:tbl>
      <w:tblPr>
        <w:tblW w:w="9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05"/>
        <w:gridCol w:w="3686"/>
        <w:gridCol w:w="1842"/>
        <w:gridCol w:w="1843"/>
      </w:tblGrid>
      <w:tr w:rsidR="00B37BBE" w:rsidRPr="00B37BBE" w:rsidTr="004258BA">
        <w:trPr>
          <w:cantSplit/>
          <w:jc w:val="center"/>
        </w:trPr>
        <w:tc>
          <w:tcPr>
            <w:tcW w:w="2405" w:type="dxa"/>
            <w:vMerge w:val="restart"/>
            <w:vAlign w:val="center"/>
          </w:tcPr>
          <w:p w:rsidR="00B37BBE" w:rsidRPr="00B37BBE" w:rsidRDefault="00B37BBE" w:rsidP="00B37BBE">
            <w:pPr>
              <w:spacing w:after="0" w:line="240" w:lineRule="auto"/>
              <w:jc w:val="center"/>
              <w:rPr>
                <w:rFonts w:ascii="Times New Roman" w:eastAsia="Times New Roman" w:hAnsi="Times New Roman" w:cs="Times New Roman"/>
                <w:sz w:val="26"/>
                <w:szCs w:val="26"/>
                <w:lang w:eastAsia="ru-RU"/>
              </w:rPr>
            </w:pPr>
            <w:r w:rsidRPr="00B37BBE">
              <w:rPr>
                <w:rFonts w:ascii="Times New Roman" w:eastAsia="Times New Roman" w:hAnsi="Times New Roman" w:cs="Times New Roman"/>
                <w:sz w:val="26"/>
                <w:szCs w:val="26"/>
                <w:lang w:eastAsia="ru-RU"/>
              </w:rPr>
              <w:t>Розділ</w:t>
            </w:r>
          </w:p>
        </w:tc>
        <w:tc>
          <w:tcPr>
            <w:tcW w:w="3686" w:type="dxa"/>
            <w:vMerge w:val="restart"/>
            <w:vAlign w:val="center"/>
          </w:tcPr>
          <w:p w:rsidR="00B37BBE" w:rsidRPr="00B37BBE" w:rsidRDefault="00B37BBE" w:rsidP="00B37BBE">
            <w:pPr>
              <w:spacing w:after="0" w:line="240" w:lineRule="auto"/>
              <w:jc w:val="center"/>
              <w:rPr>
                <w:rFonts w:ascii="Times New Roman" w:eastAsia="Times New Roman" w:hAnsi="Times New Roman" w:cs="Times New Roman"/>
                <w:sz w:val="26"/>
                <w:szCs w:val="26"/>
                <w:lang w:eastAsia="ru-RU"/>
              </w:rPr>
            </w:pPr>
            <w:r w:rsidRPr="00B37BBE">
              <w:rPr>
                <w:rFonts w:ascii="Times New Roman" w:eastAsia="Times New Roman" w:hAnsi="Times New Roman" w:cs="Times New Roman"/>
                <w:sz w:val="26"/>
                <w:szCs w:val="26"/>
                <w:lang w:eastAsia="ru-RU"/>
              </w:rPr>
              <w:t>Прізвище, ініціали, посада</w:t>
            </w:r>
          </w:p>
        </w:tc>
        <w:tc>
          <w:tcPr>
            <w:tcW w:w="3685" w:type="dxa"/>
            <w:gridSpan w:val="2"/>
          </w:tcPr>
          <w:p w:rsidR="00B37BBE" w:rsidRPr="00B37BBE" w:rsidRDefault="00B37BBE" w:rsidP="00B37BBE">
            <w:pPr>
              <w:spacing w:after="0" w:line="240" w:lineRule="auto"/>
              <w:jc w:val="center"/>
              <w:rPr>
                <w:rFonts w:ascii="Times New Roman" w:eastAsia="Times New Roman" w:hAnsi="Times New Roman" w:cs="Times New Roman"/>
                <w:sz w:val="26"/>
                <w:szCs w:val="26"/>
                <w:lang w:eastAsia="ru-RU"/>
              </w:rPr>
            </w:pPr>
            <w:r w:rsidRPr="00B37BBE">
              <w:rPr>
                <w:rFonts w:ascii="Times New Roman" w:eastAsia="Times New Roman" w:hAnsi="Times New Roman" w:cs="Times New Roman"/>
                <w:sz w:val="26"/>
                <w:szCs w:val="26"/>
                <w:lang w:eastAsia="ru-RU"/>
              </w:rPr>
              <w:t>Дата, підпис</w:t>
            </w:r>
          </w:p>
        </w:tc>
      </w:tr>
      <w:tr w:rsidR="00B37BBE" w:rsidRPr="00B37BBE" w:rsidTr="004258BA">
        <w:trPr>
          <w:cantSplit/>
          <w:jc w:val="center"/>
        </w:trPr>
        <w:tc>
          <w:tcPr>
            <w:tcW w:w="2405" w:type="dxa"/>
            <w:vMerge/>
          </w:tcPr>
          <w:p w:rsidR="00B37BBE" w:rsidRPr="00B37BBE" w:rsidRDefault="00B37BBE" w:rsidP="00B37BBE">
            <w:pPr>
              <w:spacing w:after="0" w:line="240" w:lineRule="auto"/>
              <w:jc w:val="center"/>
              <w:rPr>
                <w:rFonts w:ascii="Times New Roman" w:eastAsia="Times New Roman" w:hAnsi="Times New Roman" w:cs="Times New Roman"/>
                <w:sz w:val="26"/>
                <w:szCs w:val="26"/>
                <w:lang w:eastAsia="ru-RU"/>
              </w:rPr>
            </w:pPr>
          </w:p>
        </w:tc>
        <w:tc>
          <w:tcPr>
            <w:tcW w:w="3686" w:type="dxa"/>
            <w:vMerge/>
          </w:tcPr>
          <w:p w:rsidR="00B37BBE" w:rsidRPr="00B37BBE" w:rsidRDefault="00B37BBE" w:rsidP="00B37BBE">
            <w:pPr>
              <w:spacing w:after="0" w:line="240" w:lineRule="auto"/>
              <w:jc w:val="center"/>
              <w:rPr>
                <w:rFonts w:ascii="Times New Roman" w:eastAsia="Times New Roman" w:hAnsi="Times New Roman" w:cs="Times New Roman"/>
                <w:sz w:val="26"/>
                <w:szCs w:val="26"/>
                <w:lang w:eastAsia="ru-RU"/>
              </w:rPr>
            </w:pPr>
          </w:p>
        </w:tc>
        <w:tc>
          <w:tcPr>
            <w:tcW w:w="1842" w:type="dxa"/>
          </w:tcPr>
          <w:p w:rsidR="00B37BBE" w:rsidRPr="00B37BBE" w:rsidRDefault="00B37BBE" w:rsidP="00B37BBE">
            <w:pPr>
              <w:spacing w:after="0" w:line="240" w:lineRule="auto"/>
              <w:jc w:val="center"/>
              <w:rPr>
                <w:rFonts w:ascii="Times New Roman" w:eastAsia="Times New Roman" w:hAnsi="Times New Roman" w:cs="Times New Roman"/>
                <w:sz w:val="26"/>
                <w:szCs w:val="26"/>
                <w:lang w:eastAsia="ru-RU"/>
              </w:rPr>
            </w:pPr>
            <w:r w:rsidRPr="00B37BBE">
              <w:rPr>
                <w:rFonts w:ascii="Times New Roman" w:eastAsia="Times New Roman" w:hAnsi="Times New Roman" w:cs="Times New Roman"/>
                <w:sz w:val="26"/>
                <w:szCs w:val="26"/>
                <w:lang w:eastAsia="ru-RU"/>
              </w:rPr>
              <w:t xml:space="preserve">завдання </w:t>
            </w:r>
            <w:r w:rsidRPr="00B37BBE">
              <w:rPr>
                <w:rFonts w:ascii="Times New Roman" w:eastAsia="Times New Roman" w:hAnsi="Times New Roman" w:cs="Times New Roman"/>
                <w:sz w:val="26"/>
                <w:szCs w:val="26"/>
                <w:lang w:eastAsia="ru-RU"/>
              </w:rPr>
              <w:br/>
              <w:t>видав</w:t>
            </w:r>
          </w:p>
        </w:tc>
        <w:tc>
          <w:tcPr>
            <w:tcW w:w="1843" w:type="dxa"/>
          </w:tcPr>
          <w:p w:rsidR="00B37BBE" w:rsidRPr="00B37BBE" w:rsidRDefault="00B37BBE" w:rsidP="00B37BBE">
            <w:pPr>
              <w:spacing w:after="0" w:line="240" w:lineRule="auto"/>
              <w:jc w:val="center"/>
              <w:rPr>
                <w:rFonts w:ascii="Times New Roman" w:eastAsia="Times New Roman" w:hAnsi="Times New Roman" w:cs="Times New Roman"/>
                <w:sz w:val="26"/>
                <w:szCs w:val="26"/>
                <w:lang w:eastAsia="ru-RU"/>
              </w:rPr>
            </w:pPr>
            <w:r w:rsidRPr="00B37BBE">
              <w:rPr>
                <w:rFonts w:ascii="Times New Roman" w:eastAsia="Times New Roman" w:hAnsi="Times New Roman" w:cs="Times New Roman"/>
                <w:sz w:val="26"/>
                <w:szCs w:val="26"/>
                <w:lang w:eastAsia="ru-RU"/>
              </w:rPr>
              <w:t>завдання</w:t>
            </w:r>
            <w:r w:rsidRPr="00B37BBE">
              <w:rPr>
                <w:rFonts w:ascii="Times New Roman" w:eastAsia="Times New Roman" w:hAnsi="Times New Roman" w:cs="Times New Roman"/>
                <w:sz w:val="26"/>
                <w:szCs w:val="26"/>
                <w:lang w:eastAsia="ru-RU"/>
              </w:rPr>
              <w:br/>
              <w:t>прийняв</w:t>
            </w:r>
          </w:p>
        </w:tc>
      </w:tr>
      <w:tr w:rsidR="00B37BBE" w:rsidRPr="00B37BBE" w:rsidTr="004258BA">
        <w:trPr>
          <w:jc w:val="center"/>
        </w:trPr>
        <w:tc>
          <w:tcPr>
            <w:tcW w:w="2405" w:type="dxa"/>
          </w:tcPr>
          <w:p w:rsidR="00B37BBE" w:rsidRPr="00B37BBE" w:rsidRDefault="00B37BBE" w:rsidP="00B37BBE">
            <w:pPr>
              <w:spacing w:after="40" w:line="240" w:lineRule="auto"/>
              <w:jc w:val="center"/>
              <w:rPr>
                <w:rFonts w:ascii="Times New Roman" w:eastAsia="Times New Roman" w:hAnsi="Times New Roman" w:cs="Times New Roman"/>
                <w:i/>
                <w:sz w:val="26"/>
                <w:szCs w:val="26"/>
                <w:lang w:eastAsia="ru-RU"/>
              </w:rPr>
            </w:pPr>
            <w:r w:rsidRPr="00B37BBE">
              <w:rPr>
                <w:rFonts w:ascii="Times New Roman" w:eastAsia="Times New Roman" w:hAnsi="Times New Roman" w:cs="Times New Roman"/>
                <w:i/>
                <w:sz w:val="26"/>
                <w:szCs w:val="26"/>
                <w:lang w:eastAsia="ru-RU"/>
              </w:rPr>
              <w:t>Стартап-проект</w:t>
            </w:r>
          </w:p>
        </w:tc>
        <w:tc>
          <w:tcPr>
            <w:tcW w:w="3686" w:type="dxa"/>
          </w:tcPr>
          <w:p w:rsidR="00B37BBE" w:rsidRPr="00B37BBE" w:rsidRDefault="00B37BBE" w:rsidP="00B37BBE">
            <w:pPr>
              <w:spacing w:after="40" w:line="240" w:lineRule="auto"/>
              <w:jc w:val="center"/>
              <w:rPr>
                <w:rFonts w:ascii="Times New Roman" w:eastAsia="Times New Roman" w:hAnsi="Times New Roman" w:cs="Times New Roman"/>
                <w:i/>
                <w:sz w:val="26"/>
                <w:szCs w:val="26"/>
                <w:lang w:eastAsia="ru-RU"/>
              </w:rPr>
            </w:pPr>
            <w:r w:rsidRPr="00B37BBE">
              <w:rPr>
                <w:rFonts w:ascii="Times New Roman" w:eastAsia="Times New Roman" w:hAnsi="Times New Roman" w:cs="Times New Roman"/>
                <w:i/>
                <w:sz w:val="26"/>
                <w:szCs w:val="26"/>
                <w:lang w:eastAsia="ru-RU"/>
              </w:rPr>
              <w:t>Шевчук Н.</w:t>
            </w:r>
            <w:r w:rsidRPr="00B37BBE">
              <w:rPr>
                <w:rFonts w:ascii="Times New Roman" w:eastAsia="Times New Roman" w:hAnsi="Times New Roman" w:cs="Times New Roman"/>
                <w:i/>
                <w:sz w:val="26"/>
                <w:szCs w:val="26"/>
                <w:lang w:val="ru-RU" w:eastAsia="ru-RU"/>
              </w:rPr>
              <w:t xml:space="preserve"> А.</w:t>
            </w:r>
            <w:r w:rsidRPr="00B37BBE">
              <w:rPr>
                <w:rFonts w:ascii="Times New Roman" w:eastAsia="Times New Roman" w:hAnsi="Times New Roman" w:cs="Times New Roman"/>
                <w:i/>
                <w:sz w:val="26"/>
                <w:szCs w:val="26"/>
                <w:lang w:eastAsia="ru-RU"/>
              </w:rPr>
              <w:t>, к.т.н., доцент</w:t>
            </w:r>
          </w:p>
        </w:tc>
        <w:tc>
          <w:tcPr>
            <w:tcW w:w="1842" w:type="dxa"/>
          </w:tcPr>
          <w:p w:rsidR="00B37BBE" w:rsidRPr="00B37BBE" w:rsidRDefault="00B37BBE" w:rsidP="00B37BBE">
            <w:pPr>
              <w:spacing w:after="40" w:line="240" w:lineRule="auto"/>
              <w:jc w:val="center"/>
              <w:rPr>
                <w:rFonts w:ascii="Times New Roman" w:eastAsia="Times New Roman" w:hAnsi="Times New Roman" w:cs="Times New Roman"/>
                <w:i/>
                <w:sz w:val="26"/>
                <w:szCs w:val="26"/>
                <w:lang w:eastAsia="ru-RU"/>
              </w:rPr>
            </w:pPr>
          </w:p>
        </w:tc>
        <w:tc>
          <w:tcPr>
            <w:tcW w:w="1843" w:type="dxa"/>
          </w:tcPr>
          <w:p w:rsidR="00B37BBE" w:rsidRPr="00B37BBE" w:rsidRDefault="00B37BBE" w:rsidP="00B37BBE">
            <w:pPr>
              <w:spacing w:after="40" w:line="240" w:lineRule="auto"/>
              <w:jc w:val="center"/>
              <w:rPr>
                <w:rFonts w:ascii="Times New Roman" w:eastAsia="Times New Roman" w:hAnsi="Times New Roman" w:cs="Times New Roman"/>
                <w:i/>
                <w:sz w:val="26"/>
                <w:szCs w:val="26"/>
                <w:lang w:eastAsia="ru-RU"/>
              </w:rPr>
            </w:pPr>
          </w:p>
        </w:tc>
      </w:tr>
    </w:tbl>
    <w:p w:rsidR="00B37BBE" w:rsidRPr="00B37BBE" w:rsidRDefault="00B37BBE" w:rsidP="00B37BBE">
      <w:pPr>
        <w:numPr>
          <w:ilvl w:val="0"/>
          <w:numId w:val="2"/>
        </w:numPr>
        <w:spacing w:before="240" w:after="0" w:line="240" w:lineRule="auto"/>
        <w:ind w:left="284" w:right="-28" w:hanging="284"/>
        <w:jc w:val="both"/>
        <w:rPr>
          <w:rFonts w:ascii="Times New Roman" w:eastAsia="Times New Roman" w:hAnsi="Times New Roman" w:cs="Times New Roman"/>
          <w:sz w:val="28"/>
          <w:szCs w:val="28"/>
          <w:lang w:eastAsia="ru-RU"/>
        </w:rPr>
      </w:pPr>
      <w:r w:rsidRPr="00B37BBE">
        <w:rPr>
          <w:rFonts w:ascii="Times New Roman" w:eastAsia="Times New Roman" w:hAnsi="Times New Roman" w:cs="Times New Roman"/>
          <w:bCs/>
          <w:sz w:val="28"/>
          <w:szCs w:val="28"/>
          <w:lang w:eastAsia="ru-RU"/>
        </w:rPr>
        <w:t xml:space="preserve">Дата видачі завдання: </w:t>
      </w:r>
      <w:r w:rsidRPr="00B37BBE">
        <w:rPr>
          <w:rFonts w:ascii="Times New Roman" w:eastAsia="Times New Roman" w:hAnsi="Times New Roman" w:cs="Times New Roman"/>
          <w:sz w:val="28"/>
          <w:szCs w:val="28"/>
          <w:lang w:eastAsia="ru-RU"/>
        </w:rPr>
        <w:t>«</w:t>
      </w:r>
      <w:r w:rsidRPr="00B37BBE">
        <w:rPr>
          <w:rFonts w:ascii="Times New Roman" w:eastAsia="Times New Roman" w:hAnsi="Times New Roman" w:cs="Times New Roman"/>
          <w:sz w:val="28"/>
          <w:szCs w:val="28"/>
          <w:u w:val="single"/>
          <w:lang w:eastAsia="ru-RU"/>
        </w:rPr>
        <w:t xml:space="preserve">    </w:t>
      </w:r>
      <w:r w:rsidRPr="00B37BBE">
        <w:rPr>
          <w:rFonts w:ascii="Times New Roman" w:eastAsia="Times New Roman" w:hAnsi="Times New Roman" w:cs="Times New Roman"/>
          <w:color w:val="FFFFFF"/>
          <w:sz w:val="28"/>
          <w:szCs w:val="28"/>
          <w:u w:val="single"/>
          <w:lang w:eastAsia="ru-RU"/>
        </w:rPr>
        <w:t>.</w:t>
      </w:r>
      <w:r w:rsidRPr="00B37BBE">
        <w:rPr>
          <w:rFonts w:ascii="Times New Roman" w:eastAsia="Times New Roman" w:hAnsi="Times New Roman" w:cs="Times New Roman"/>
          <w:sz w:val="28"/>
          <w:szCs w:val="28"/>
          <w:lang w:eastAsia="ru-RU"/>
        </w:rPr>
        <w:t xml:space="preserve">» </w:t>
      </w:r>
      <w:r w:rsidRPr="00B37BBE">
        <w:rPr>
          <w:rFonts w:ascii="Times New Roman" w:eastAsia="Times New Roman" w:hAnsi="Times New Roman" w:cs="Times New Roman"/>
          <w:sz w:val="28"/>
          <w:szCs w:val="28"/>
          <w:u w:val="single"/>
          <w:lang w:eastAsia="ru-RU"/>
        </w:rPr>
        <w:t xml:space="preserve">              </w:t>
      </w:r>
      <w:r w:rsidRPr="00B37BBE">
        <w:rPr>
          <w:rFonts w:ascii="Times New Roman" w:eastAsia="Times New Roman" w:hAnsi="Times New Roman" w:cs="Times New Roman"/>
          <w:color w:val="FFFFFF"/>
          <w:sz w:val="28"/>
          <w:szCs w:val="28"/>
          <w:u w:val="single"/>
          <w:lang w:eastAsia="ru-RU"/>
        </w:rPr>
        <w:t>.</w:t>
      </w:r>
      <w:r w:rsidRPr="00B37BBE">
        <w:rPr>
          <w:rFonts w:ascii="Times New Roman" w:eastAsia="Times New Roman" w:hAnsi="Times New Roman" w:cs="Times New Roman"/>
          <w:sz w:val="28"/>
          <w:szCs w:val="28"/>
          <w:lang w:eastAsia="ru-RU"/>
        </w:rPr>
        <w:t>2022 р.</w:t>
      </w:r>
    </w:p>
    <w:p w:rsidR="00B37BBE" w:rsidRPr="00B37BBE" w:rsidRDefault="00B37BBE" w:rsidP="00B37BBE">
      <w:pPr>
        <w:spacing w:before="120" w:after="0" w:line="276" w:lineRule="auto"/>
        <w:jc w:val="center"/>
        <w:rPr>
          <w:rFonts w:ascii="Times New Roman" w:eastAsia="Times New Roman" w:hAnsi="Times New Roman" w:cs="Times New Roman"/>
          <w:sz w:val="26"/>
          <w:szCs w:val="26"/>
          <w:lang w:eastAsia="ru-RU"/>
        </w:rPr>
      </w:pPr>
      <w:r w:rsidRPr="00B37BBE">
        <w:rPr>
          <w:rFonts w:ascii="Times New Roman" w:eastAsia="Times New Roman" w:hAnsi="Times New Roman" w:cs="Times New Roman"/>
          <w:bCs/>
          <w:sz w:val="26"/>
          <w:szCs w:val="26"/>
          <w:lang w:eastAsia="ru-RU"/>
        </w:rPr>
        <w:t>Календарний план</w:t>
      </w:r>
    </w:p>
    <w:tbl>
      <w:tblPr>
        <w:tblW w:w="99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1"/>
        <w:gridCol w:w="5418"/>
        <w:gridCol w:w="2703"/>
        <w:gridCol w:w="1266"/>
      </w:tblGrid>
      <w:tr w:rsidR="00B37BBE" w:rsidRPr="00B37BBE" w:rsidTr="004258BA">
        <w:trPr>
          <w:jc w:val="center"/>
        </w:trPr>
        <w:tc>
          <w:tcPr>
            <w:tcW w:w="531" w:type="dxa"/>
            <w:vAlign w:val="center"/>
          </w:tcPr>
          <w:p w:rsidR="00B37BBE" w:rsidRPr="00B37BBE" w:rsidRDefault="00B37BBE" w:rsidP="00B37BBE">
            <w:pPr>
              <w:spacing w:after="0" w:line="240" w:lineRule="auto"/>
              <w:jc w:val="center"/>
              <w:rPr>
                <w:rFonts w:ascii="Times New Roman" w:eastAsia="Times New Roman" w:hAnsi="Times New Roman" w:cs="Times New Roman"/>
                <w:sz w:val="26"/>
                <w:szCs w:val="26"/>
                <w:lang w:eastAsia="ru-RU"/>
              </w:rPr>
            </w:pPr>
            <w:r w:rsidRPr="00B37BBE">
              <w:rPr>
                <w:rFonts w:ascii="Times New Roman" w:eastAsia="Times New Roman" w:hAnsi="Times New Roman" w:cs="Times New Roman"/>
                <w:sz w:val="26"/>
                <w:szCs w:val="26"/>
                <w:lang w:eastAsia="ru-RU"/>
              </w:rPr>
              <w:t>№ з/п</w:t>
            </w:r>
          </w:p>
        </w:tc>
        <w:tc>
          <w:tcPr>
            <w:tcW w:w="5418" w:type="dxa"/>
            <w:vAlign w:val="center"/>
          </w:tcPr>
          <w:p w:rsidR="00B37BBE" w:rsidRPr="00B37BBE" w:rsidRDefault="00B37BBE" w:rsidP="00B37BBE">
            <w:pPr>
              <w:spacing w:after="0" w:line="240" w:lineRule="auto"/>
              <w:jc w:val="center"/>
              <w:rPr>
                <w:rFonts w:ascii="Times New Roman" w:eastAsia="Times New Roman" w:hAnsi="Times New Roman" w:cs="Times New Roman"/>
                <w:sz w:val="26"/>
                <w:szCs w:val="26"/>
                <w:lang w:eastAsia="ru-RU"/>
              </w:rPr>
            </w:pPr>
            <w:r w:rsidRPr="00B37BBE">
              <w:rPr>
                <w:rFonts w:ascii="Times New Roman" w:eastAsia="Times New Roman" w:hAnsi="Times New Roman" w:cs="Times New Roman"/>
                <w:sz w:val="26"/>
                <w:szCs w:val="26"/>
                <w:lang w:eastAsia="ru-RU"/>
              </w:rPr>
              <w:t xml:space="preserve">Назва етапів виконання </w:t>
            </w:r>
            <w:r w:rsidRPr="00B37BBE">
              <w:rPr>
                <w:rFonts w:ascii="Times New Roman" w:eastAsia="Times New Roman" w:hAnsi="Times New Roman" w:cs="Times New Roman"/>
                <w:sz w:val="26"/>
                <w:szCs w:val="26"/>
                <w:lang w:eastAsia="ru-RU"/>
              </w:rPr>
              <w:br/>
              <w:t>магістерської дисертації</w:t>
            </w:r>
          </w:p>
        </w:tc>
        <w:tc>
          <w:tcPr>
            <w:tcW w:w="2703" w:type="dxa"/>
            <w:vAlign w:val="center"/>
          </w:tcPr>
          <w:p w:rsidR="00B37BBE" w:rsidRPr="00B37BBE" w:rsidRDefault="00B37BBE" w:rsidP="00B37BBE">
            <w:pPr>
              <w:spacing w:after="0" w:line="240" w:lineRule="auto"/>
              <w:jc w:val="center"/>
              <w:rPr>
                <w:rFonts w:ascii="Times New Roman" w:eastAsia="Times New Roman" w:hAnsi="Times New Roman" w:cs="Times New Roman"/>
                <w:sz w:val="26"/>
                <w:szCs w:val="26"/>
                <w:lang w:eastAsia="ru-RU"/>
              </w:rPr>
            </w:pPr>
            <w:r w:rsidRPr="00B37BBE">
              <w:rPr>
                <w:rFonts w:ascii="Times New Roman" w:eastAsia="Times New Roman" w:hAnsi="Times New Roman" w:cs="Times New Roman"/>
                <w:sz w:val="26"/>
                <w:szCs w:val="26"/>
                <w:lang w:eastAsia="ru-RU"/>
              </w:rPr>
              <w:t>Термін виконання етапів магістерської дисертації</w:t>
            </w:r>
          </w:p>
        </w:tc>
        <w:tc>
          <w:tcPr>
            <w:tcW w:w="1266" w:type="dxa"/>
            <w:vAlign w:val="center"/>
          </w:tcPr>
          <w:p w:rsidR="00B37BBE" w:rsidRPr="00B37BBE" w:rsidRDefault="00B37BBE" w:rsidP="00B37BBE">
            <w:pPr>
              <w:spacing w:after="0" w:line="240" w:lineRule="auto"/>
              <w:jc w:val="center"/>
              <w:rPr>
                <w:rFonts w:ascii="Times New Roman" w:eastAsia="Times New Roman" w:hAnsi="Times New Roman" w:cs="Times New Roman"/>
                <w:sz w:val="26"/>
                <w:szCs w:val="26"/>
                <w:lang w:eastAsia="ru-RU"/>
              </w:rPr>
            </w:pPr>
            <w:r w:rsidRPr="00B37BBE">
              <w:rPr>
                <w:rFonts w:ascii="Times New Roman" w:eastAsia="Times New Roman" w:hAnsi="Times New Roman" w:cs="Times New Roman"/>
                <w:sz w:val="26"/>
                <w:szCs w:val="26"/>
                <w:lang w:eastAsia="ru-RU"/>
              </w:rPr>
              <w:t>Примітка</w:t>
            </w:r>
          </w:p>
        </w:tc>
      </w:tr>
      <w:tr w:rsidR="00B37BBE" w:rsidRPr="00B37BBE" w:rsidTr="004258BA">
        <w:trPr>
          <w:trHeight w:val="20"/>
          <w:jc w:val="center"/>
        </w:trPr>
        <w:tc>
          <w:tcPr>
            <w:tcW w:w="531" w:type="dxa"/>
          </w:tcPr>
          <w:p w:rsidR="00B37BBE" w:rsidRPr="00B37BBE" w:rsidRDefault="00B37BBE" w:rsidP="00B37BBE">
            <w:pPr>
              <w:spacing w:before="160" w:after="0" w:line="276" w:lineRule="auto"/>
              <w:jc w:val="center"/>
              <w:rPr>
                <w:rFonts w:ascii="Times New Roman" w:eastAsia="Times New Roman" w:hAnsi="Times New Roman" w:cs="Times New Roman"/>
                <w:sz w:val="24"/>
                <w:szCs w:val="24"/>
                <w:lang w:eastAsia="ru-RU"/>
              </w:rPr>
            </w:pPr>
            <w:r w:rsidRPr="00B37BBE">
              <w:rPr>
                <w:rFonts w:ascii="Times New Roman" w:eastAsia="Times New Roman" w:hAnsi="Times New Roman" w:cs="Times New Roman"/>
                <w:sz w:val="24"/>
                <w:szCs w:val="24"/>
                <w:lang w:eastAsia="ru-RU"/>
              </w:rPr>
              <w:t>1.</w:t>
            </w:r>
          </w:p>
        </w:tc>
        <w:tc>
          <w:tcPr>
            <w:tcW w:w="5418" w:type="dxa"/>
          </w:tcPr>
          <w:p w:rsidR="00B37BBE" w:rsidRPr="00B37BBE" w:rsidRDefault="00B37BBE" w:rsidP="00B37BBE">
            <w:pPr>
              <w:spacing w:after="0" w:line="276" w:lineRule="auto"/>
              <w:jc w:val="center"/>
              <w:rPr>
                <w:rFonts w:ascii="Times New Roman" w:eastAsia="Times New Roman" w:hAnsi="Times New Roman" w:cs="Times New Roman"/>
                <w:sz w:val="26"/>
                <w:szCs w:val="26"/>
                <w:lang w:eastAsia="ru-RU"/>
              </w:rPr>
            </w:pPr>
            <w:r w:rsidRPr="00B37BBE">
              <w:rPr>
                <w:rFonts w:ascii="Times New Roman" w:eastAsia="Times New Roman" w:hAnsi="Times New Roman" w:cs="Times New Roman"/>
                <w:sz w:val="26"/>
                <w:szCs w:val="26"/>
                <w:lang w:eastAsia="ru-RU"/>
              </w:rPr>
              <w:t>Вибір і затвердження теми.</w:t>
            </w:r>
          </w:p>
        </w:tc>
        <w:tc>
          <w:tcPr>
            <w:tcW w:w="2703" w:type="dxa"/>
            <w:vAlign w:val="center"/>
          </w:tcPr>
          <w:p w:rsidR="00B37BBE" w:rsidRPr="00B37BBE" w:rsidRDefault="00B37BBE" w:rsidP="00B37BBE">
            <w:pPr>
              <w:spacing w:before="160" w:after="0" w:line="276" w:lineRule="auto"/>
              <w:ind w:firstLine="357"/>
              <w:jc w:val="center"/>
              <w:rPr>
                <w:rFonts w:ascii="Times New Roman" w:eastAsia="Times New Roman" w:hAnsi="Times New Roman" w:cs="Times New Roman"/>
                <w:sz w:val="24"/>
                <w:szCs w:val="24"/>
                <w:lang w:eastAsia="ru-RU"/>
              </w:rPr>
            </w:pPr>
            <w:r w:rsidRPr="00B37BBE">
              <w:rPr>
                <w:rFonts w:ascii="Times New Roman" w:eastAsia="Times New Roman" w:hAnsi="Times New Roman" w:cs="Times New Roman"/>
                <w:sz w:val="24"/>
                <w:szCs w:val="24"/>
                <w:lang w:eastAsia="ru-RU"/>
              </w:rPr>
              <w:t>21.10.22-26.10.22</w:t>
            </w:r>
          </w:p>
        </w:tc>
        <w:tc>
          <w:tcPr>
            <w:tcW w:w="1266" w:type="dxa"/>
          </w:tcPr>
          <w:p w:rsidR="00B37BBE" w:rsidRPr="00B37BBE" w:rsidRDefault="00B37BBE" w:rsidP="00B37BBE">
            <w:pPr>
              <w:spacing w:after="0" w:line="276" w:lineRule="auto"/>
              <w:jc w:val="both"/>
              <w:rPr>
                <w:rFonts w:ascii="Times New Roman" w:eastAsia="Times New Roman" w:hAnsi="Times New Roman" w:cs="Times New Roman"/>
                <w:sz w:val="26"/>
                <w:szCs w:val="26"/>
                <w:lang w:eastAsia="ru-RU"/>
              </w:rPr>
            </w:pPr>
          </w:p>
        </w:tc>
      </w:tr>
      <w:tr w:rsidR="00B37BBE" w:rsidRPr="00B37BBE" w:rsidTr="004258BA">
        <w:trPr>
          <w:trHeight w:val="20"/>
          <w:jc w:val="center"/>
        </w:trPr>
        <w:tc>
          <w:tcPr>
            <w:tcW w:w="531" w:type="dxa"/>
          </w:tcPr>
          <w:p w:rsidR="00B37BBE" w:rsidRPr="00B37BBE" w:rsidRDefault="00B37BBE" w:rsidP="00B37BBE">
            <w:pPr>
              <w:spacing w:before="160" w:after="0" w:line="276" w:lineRule="auto"/>
              <w:jc w:val="center"/>
              <w:rPr>
                <w:rFonts w:ascii="Times New Roman" w:eastAsia="Times New Roman" w:hAnsi="Times New Roman" w:cs="Times New Roman"/>
                <w:sz w:val="24"/>
                <w:szCs w:val="24"/>
                <w:lang w:eastAsia="ru-RU"/>
              </w:rPr>
            </w:pPr>
            <w:r w:rsidRPr="00B37BBE">
              <w:rPr>
                <w:rFonts w:ascii="Times New Roman" w:eastAsia="Times New Roman" w:hAnsi="Times New Roman" w:cs="Times New Roman"/>
                <w:sz w:val="24"/>
                <w:szCs w:val="24"/>
                <w:lang w:eastAsia="ru-RU"/>
              </w:rPr>
              <w:t>2.</w:t>
            </w:r>
          </w:p>
        </w:tc>
        <w:tc>
          <w:tcPr>
            <w:tcW w:w="5418" w:type="dxa"/>
          </w:tcPr>
          <w:p w:rsidR="00B37BBE" w:rsidRPr="00B37BBE" w:rsidRDefault="00B37BBE" w:rsidP="00B37BBE">
            <w:pPr>
              <w:spacing w:after="0" w:line="276" w:lineRule="auto"/>
              <w:jc w:val="center"/>
              <w:rPr>
                <w:rFonts w:ascii="Times New Roman" w:eastAsia="Times New Roman" w:hAnsi="Times New Roman" w:cs="Times New Roman"/>
                <w:sz w:val="26"/>
                <w:szCs w:val="26"/>
                <w:lang w:eastAsia="ru-RU"/>
              </w:rPr>
            </w:pPr>
            <w:r w:rsidRPr="00B37BBE">
              <w:rPr>
                <w:rFonts w:ascii="Times New Roman" w:eastAsia="Calibri" w:hAnsi="Times New Roman" w:cs="Times New Roman"/>
                <w:sz w:val="26"/>
                <w:szCs w:val="26"/>
              </w:rPr>
              <w:t>Загальний розрахунок системи сонячної електростанції та вибір її компонентів</w:t>
            </w:r>
          </w:p>
        </w:tc>
        <w:tc>
          <w:tcPr>
            <w:tcW w:w="2703" w:type="dxa"/>
            <w:vAlign w:val="center"/>
          </w:tcPr>
          <w:p w:rsidR="00B37BBE" w:rsidRPr="00B37BBE" w:rsidRDefault="00B37BBE" w:rsidP="00B37BBE">
            <w:pPr>
              <w:spacing w:before="160" w:after="0" w:line="276" w:lineRule="auto"/>
              <w:ind w:firstLine="357"/>
              <w:jc w:val="center"/>
              <w:rPr>
                <w:rFonts w:ascii="Times New Roman" w:eastAsia="Times New Roman" w:hAnsi="Times New Roman" w:cs="Times New Roman"/>
                <w:sz w:val="24"/>
                <w:szCs w:val="24"/>
                <w:lang w:eastAsia="ru-RU"/>
              </w:rPr>
            </w:pPr>
            <w:r w:rsidRPr="00B37BBE">
              <w:rPr>
                <w:rFonts w:ascii="Times New Roman" w:eastAsia="Times New Roman" w:hAnsi="Times New Roman" w:cs="Times New Roman"/>
                <w:sz w:val="24"/>
                <w:szCs w:val="24"/>
                <w:lang w:eastAsia="ru-RU"/>
              </w:rPr>
              <w:t>27.10.22-29.10.22</w:t>
            </w:r>
          </w:p>
        </w:tc>
        <w:tc>
          <w:tcPr>
            <w:tcW w:w="1266" w:type="dxa"/>
          </w:tcPr>
          <w:p w:rsidR="00B37BBE" w:rsidRPr="00B37BBE" w:rsidRDefault="00B37BBE" w:rsidP="00B37BBE">
            <w:pPr>
              <w:spacing w:after="0" w:line="276" w:lineRule="auto"/>
              <w:jc w:val="both"/>
              <w:rPr>
                <w:rFonts w:ascii="Times New Roman" w:eastAsia="Times New Roman" w:hAnsi="Times New Roman" w:cs="Times New Roman"/>
                <w:sz w:val="26"/>
                <w:szCs w:val="26"/>
                <w:lang w:eastAsia="ru-RU"/>
              </w:rPr>
            </w:pPr>
          </w:p>
        </w:tc>
      </w:tr>
      <w:tr w:rsidR="00B37BBE" w:rsidRPr="00B37BBE" w:rsidTr="004258BA">
        <w:trPr>
          <w:trHeight w:val="20"/>
          <w:jc w:val="center"/>
        </w:trPr>
        <w:tc>
          <w:tcPr>
            <w:tcW w:w="531" w:type="dxa"/>
          </w:tcPr>
          <w:p w:rsidR="00B37BBE" w:rsidRPr="00B37BBE" w:rsidRDefault="00B37BBE" w:rsidP="00B37BBE">
            <w:pPr>
              <w:spacing w:before="160" w:after="0" w:line="276" w:lineRule="auto"/>
              <w:jc w:val="center"/>
              <w:rPr>
                <w:rFonts w:ascii="Times New Roman" w:eastAsia="Times New Roman" w:hAnsi="Times New Roman" w:cs="Times New Roman"/>
                <w:sz w:val="24"/>
                <w:szCs w:val="24"/>
                <w:lang w:eastAsia="ru-RU"/>
              </w:rPr>
            </w:pPr>
            <w:r w:rsidRPr="00B37BBE">
              <w:rPr>
                <w:rFonts w:ascii="Times New Roman" w:eastAsia="Times New Roman" w:hAnsi="Times New Roman" w:cs="Times New Roman"/>
                <w:sz w:val="24"/>
                <w:szCs w:val="24"/>
                <w:lang w:eastAsia="ru-RU"/>
              </w:rPr>
              <w:t>3.</w:t>
            </w:r>
          </w:p>
        </w:tc>
        <w:tc>
          <w:tcPr>
            <w:tcW w:w="5418" w:type="dxa"/>
          </w:tcPr>
          <w:p w:rsidR="00B37BBE" w:rsidRPr="00B37BBE" w:rsidRDefault="00B37BBE" w:rsidP="00B37BBE">
            <w:pPr>
              <w:spacing w:after="0" w:line="276" w:lineRule="auto"/>
              <w:jc w:val="center"/>
              <w:rPr>
                <w:rFonts w:ascii="Times New Roman" w:eastAsia="Times New Roman" w:hAnsi="Times New Roman" w:cs="Times New Roman"/>
                <w:sz w:val="26"/>
                <w:szCs w:val="26"/>
                <w:lang w:eastAsia="ru-RU"/>
              </w:rPr>
            </w:pPr>
            <w:r w:rsidRPr="00B37BBE">
              <w:rPr>
                <w:rFonts w:ascii="Times New Roman" w:eastAsia="Times New Roman" w:hAnsi="Times New Roman" w:cs="Times New Roman"/>
                <w:sz w:val="26"/>
                <w:szCs w:val="26"/>
                <w:lang w:eastAsia="ru-RU"/>
              </w:rPr>
              <w:t xml:space="preserve">Розробка стратегії покращення показників якості управління трекерною системою </w:t>
            </w:r>
          </w:p>
        </w:tc>
        <w:tc>
          <w:tcPr>
            <w:tcW w:w="2703" w:type="dxa"/>
            <w:vAlign w:val="center"/>
          </w:tcPr>
          <w:p w:rsidR="00B37BBE" w:rsidRPr="00B37BBE" w:rsidRDefault="00B37BBE" w:rsidP="00B37BBE">
            <w:pPr>
              <w:spacing w:before="160" w:after="0" w:line="276" w:lineRule="auto"/>
              <w:ind w:firstLine="357"/>
              <w:jc w:val="center"/>
              <w:rPr>
                <w:rFonts w:ascii="Times New Roman" w:eastAsia="Times New Roman" w:hAnsi="Times New Roman" w:cs="Times New Roman"/>
                <w:sz w:val="24"/>
                <w:szCs w:val="24"/>
                <w:lang w:eastAsia="ru-RU"/>
              </w:rPr>
            </w:pPr>
            <w:r w:rsidRPr="00B37BBE">
              <w:rPr>
                <w:rFonts w:ascii="Times New Roman" w:eastAsia="Times New Roman" w:hAnsi="Times New Roman" w:cs="Times New Roman"/>
                <w:sz w:val="24"/>
                <w:szCs w:val="24"/>
                <w:lang w:eastAsia="ru-RU"/>
              </w:rPr>
              <w:t>30.10.22-31.10.22</w:t>
            </w:r>
          </w:p>
        </w:tc>
        <w:tc>
          <w:tcPr>
            <w:tcW w:w="1266" w:type="dxa"/>
          </w:tcPr>
          <w:p w:rsidR="00B37BBE" w:rsidRPr="00B37BBE" w:rsidRDefault="00B37BBE" w:rsidP="00B37BBE">
            <w:pPr>
              <w:spacing w:after="0" w:line="276" w:lineRule="auto"/>
              <w:jc w:val="both"/>
              <w:rPr>
                <w:rFonts w:ascii="Times New Roman" w:eastAsia="Times New Roman" w:hAnsi="Times New Roman" w:cs="Times New Roman"/>
                <w:sz w:val="26"/>
                <w:szCs w:val="26"/>
                <w:lang w:eastAsia="ru-RU"/>
              </w:rPr>
            </w:pPr>
          </w:p>
        </w:tc>
      </w:tr>
      <w:tr w:rsidR="00B37BBE" w:rsidRPr="00B37BBE" w:rsidTr="004258BA">
        <w:trPr>
          <w:trHeight w:val="503"/>
          <w:jc w:val="center"/>
        </w:trPr>
        <w:tc>
          <w:tcPr>
            <w:tcW w:w="531" w:type="dxa"/>
          </w:tcPr>
          <w:p w:rsidR="00B37BBE" w:rsidRPr="00B37BBE" w:rsidRDefault="00B37BBE" w:rsidP="00B37BBE">
            <w:pPr>
              <w:spacing w:before="160" w:after="0" w:line="276" w:lineRule="auto"/>
              <w:jc w:val="center"/>
              <w:rPr>
                <w:rFonts w:ascii="Times New Roman" w:eastAsia="Times New Roman" w:hAnsi="Times New Roman" w:cs="Times New Roman"/>
                <w:sz w:val="26"/>
                <w:szCs w:val="26"/>
                <w:lang w:eastAsia="ru-RU"/>
              </w:rPr>
            </w:pPr>
            <w:r w:rsidRPr="00B37BBE">
              <w:rPr>
                <w:rFonts w:ascii="Times New Roman" w:eastAsia="Times New Roman" w:hAnsi="Times New Roman" w:cs="Times New Roman"/>
                <w:sz w:val="26"/>
                <w:szCs w:val="26"/>
                <w:lang w:eastAsia="ru-RU"/>
              </w:rPr>
              <w:t>4.</w:t>
            </w:r>
          </w:p>
        </w:tc>
        <w:tc>
          <w:tcPr>
            <w:tcW w:w="5418" w:type="dxa"/>
          </w:tcPr>
          <w:p w:rsidR="00B37BBE" w:rsidRPr="00B37BBE" w:rsidRDefault="00B37BBE" w:rsidP="00B37BBE">
            <w:pPr>
              <w:spacing w:after="0" w:line="276" w:lineRule="auto"/>
              <w:ind w:right="-2"/>
              <w:jc w:val="center"/>
              <w:rPr>
                <w:rFonts w:ascii="Times New Roman" w:eastAsia="Times New Roman" w:hAnsi="Times New Roman" w:cs="Times New Roman"/>
                <w:sz w:val="26"/>
                <w:szCs w:val="26"/>
                <w:lang w:eastAsia="ru-RU"/>
              </w:rPr>
            </w:pPr>
            <w:r w:rsidRPr="00B37BBE">
              <w:rPr>
                <w:rFonts w:ascii="Times New Roman" w:eastAsia="Times New Roman" w:hAnsi="Times New Roman" w:cs="Times New Roman"/>
                <w:sz w:val="26"/>
                <w:szCs w:val="26"/>
                <w:lang w:eastAsia="ru-RU"/>
              </w:rPr>
              <w:t xml:space="preserve">Проведення дослідження методів прогнозування сонячної активності </w:t>
            </w:r>
          </w:p>
        </w:tc>
        <w:tc>
          <w:tcPr>
            <w:tcW w:w="2703" w:type="dxa"/>
            <w:vAlign w:val="center"/>
          </w:tcPr>
          <w:p w:rsidR="00B37BBE" w:rsidRPr="00B37BBE" w:rsidRDefault="00B37BBE" w:rsidP="00B37BBE">
            <w:pPr>
              <w:spacing w:before="160" w:after="0" w:line="276" w:lineRule="auto"/>
              <w:ind w:firstLine="357"/>
              <w:jc w:val="center"/>
              <w:rPr>
                <w:rFonts w:ascii="Times New Roman" w:eastAsia="Times New Roman" w:hAnsi="Times New Roman" w:cs="Times New Roman"/>
                <w:sz w:val="24"/>
                <w:szCs w:val="24"/>
                <w:lang w:eastAsia="ru-RU"/>
              </w:rPr>
            </w:pPr>
            <w:r w:rsidRPr="00B37BBE">
              <w:rPr>
                <w:rFonts w:ascii="Times New Roman" w:eastAsia="Times New Roman" w:hAnsi="Times New Roman" w:cs="Times New Roman"/>
                <w:sz w:val="24"/>
                <w:szCs w:val="24"/>
                <w:lang w:eastAsia="ru-RU"/>
              </w:rPr>
              <w:t>1.11.22-15.11.22</w:t>
            </w:r>
          </w:p>
        </w:tc>
        <w:tc>
          <w:tcPr>
            <w:tcW w:w="1266" w:type="dxa"/>
          </w:tcPr>
          <w:p w:rsidR="00B37BBE" w:rsidRPr="00B37BBE" w:rsidRDefault="00B37BBE" w:rsidP="00B37BBE">
            <w:pPr>
              <w:spacing w:after="0" w:line="276" w:lineRule="auto"/>
              <w:jc w:val="both"/>
              <w:rPr>
                <w:rFonts w:ascii="Times New Roman" w:eastAsia="Times New Roman" w:hAnsi="Times New Roman" w:cs="Times New Roman"/>
                <w:sz w:val="26"/>
                <w:szCs w:val="26"/>
                <w:lang w:eastAsia="ru-RU"/>
              </w:rPr>
            </w:pPr>
          </w:p>
        </w:tc>
      </w:tr>
      <w:tr w:rsidR="00B37BBE" w:rsidRPr="00B37BBE" w:rsidTr="004258BA">
        <w:trPr>
          <w:trHeight w:val="20"/>
          <w:jc w:val="center"/>
        </w:trPr>
        <w:tc>
          <w:tcPr>
            <w:tcW w:w="531" w:type="dxa"/>
          </w:tcPr>
          <w:p w:rsidR="00B37BBE" w:rsidRPr="00B37BBE" w:rsidRDefault="00B37BBE" w:rsidP="00B37BBE">
            <w:pPr>
              <w:spacing w:before="160" w:after="0" w:line="276" w:lineRule="auto"/>
              <w:jc w:val="center"/>
              <w:rPr>
                <w:rFonts w:ascii="Times New Roman" w:eastAsia="Times New Roman" w:hAnsi="Times New Roman" w:cs="Times New Roman"/>
                <w:sz w:val="26"/>
                <w:szCs w:val="26"/>
                <w:lang w:eastAsia="ru-RU"/>
              </w:rPr>
            </w:pPr>
            <w:r w:rsidRPr="00B37BBE">
              <w:rPr>
                <w:rFonts w:ascii="Times New Roman" w:eastAsia="Times New Roman" w:hAnsi="Times New Roman" w:cs="Times New Roman"/>
                <w:sz w:val="26"/>
                <w:szCs w:val="26"/>
                <w:lang w:eastAsia="ru-RU"/>
              </w:rPr>
              <w:t>5.</w:t>
            </w:r>
          </w:p>
        </w:tc>
        <w:tc>
          <w:tcPr>
            <w:tcW w:w="5418" w:type="dxa"/>
          </w:tcPr>
          <w:p w:rsidR="00B37BBE" w:rsidRPr="00B37BBE" w:rsidRDefault="00B37BBE" w:rsidP="00B37BBE">
            <w:pPr>
              <w:autoSpaceDE w:val="0"/>
              <w:autoSpaceDN w:val="0"/>
              <w:adjustRightInd w:val="0"/>
              <w:spacing w:after="0" w:line="276" w:lineRule="auto"/>
              <w:jc w:val="center"/>
              <w:rPr>
                <w:rFonts w:ascii="Times New Roman" w:eastAsia="Calibri" w:hAnsi="Times New Roman" w:cs="Times New Roman"/>
                <w:color w:val="000000"/>
                <w:sz w:val="26"/>
                <w:szCs w:val="26"/>
              </w:rPr>
            </w:pPr>
            <w:r w:rsidRPr="00B37BBE">
              <w:rPr>
                <w:rFonts w:ascii="Times New Roman" w:eastAsia="Times New Roman" w:hAnsi="Times New Roman" w:cs="Times New Roman"/>
                <w:sz w:val="26"/>
                <w:szCs w:val="26"/>
                <w:lang w:eastAsia="ru-RU"/>
              </w:rPr>
              <w:t>Моделювання та оцінка системи</w:t>
            </w:r>
          </w:p>
        </w:tc>
        <w:tc>
          <w:tcPr>
            <w:tcW w:w="2703" w:type="dxa"/>
            <w:vAlign w:val="center"/>
          </w:tcPr>
          <w:p w:rsidR="00B37BBE" w:rsidRPr="00B37BBE" w:rsidRDefault="00B37BBE" w:rsidP="00B37BBE">
            <w:pPr>
              <w:spacing w:before="160" w:after="0" w:line="276" w:lineRule="auto"/>
              <w:ind w:firstLine="357"/>
              <w:jc w:val="center"/>
              <w:rPr>
                <w:rFonts w:ascii="Times New Roman" w:eastAsia="Times New Roman" w:hAnsi="Times New Roman" w:cs="Times New Roman"/>
                <w:sz w:val="24"/>
                <w:szCs w:val="24"/>
                <w:lang w:eastAsia="ru-RU"/>
              </w:rPr>
            </w:pPr>
            <w:r w:rsidRPr="00B37BBE">
              <w:rPr>
                <w:rFonts w:ascii="Times New Roman" w:eastAsia="Times New Roman" w:hAnsi="Times New Roman" w:cs="Times New Roman"/>
                <w:sz w:val="24"/>
                <w:szCs w:val="24"/>
                <w:lang w:eastAsia="ru-RU"/>
              </w:rPr>
              <w:t>16.11.22-22.11.22</w:t>
            </w:r>
          </w:p>
        </w:tc>
        <w:tc>
          <w:tcPr>
            <w:tcW w:w="1266" w:type="dxa"/>
          </w:tcPr>
          <w:p w:rsidR="00B37BBE" w:rsidRPr="00B37BBE" w:rsidRDefault="00B37BBE" w:rsidP="00B37BBE">
            <w:pPr>
              <w:spacing w:after="0" w:line="276" w:lineRule="auto"/>
              <w:jc w:val="both"/>
              <w:rPr>
                <w:rFonts w:ascii="Times New Roman" w:eastAsia="Times New Roman" w:hAnsi="Times New Roman" w:cs="Times New Roman"/>
                <w:sz w:val="26"/>
                <w:szCs w:val="26"/>
                <w:lang w:eastAsia="ru-RU"/>
              </w:rPr>
            </w:pPr>
          </w:p>
        </w:tc>
      </w:tr>
      <w:tr w:rsidR="00B37BBE" w:rsidRPr="00B37BBE" w:rsidTr="004258BA">
        <w:trPr>
          <w:trHeight w:val="20"/>
          <w:jc w:val="center"/>
        </w:trPr>
        <w:tc>
          <w:tcPr>
            <w:tcW w:w="531" w:type="dxa"/>
          </w:tcPr>
          <w:p w:rsidR="00B37BBE" w:rsidRPr="00B37BBE" w:rsidRDefault="00B37BBE" w:rsidP="00B37BBE">
            <w:pPr>
              <w:spacing w:before="160" w:after="0" w:line="276" w:lineRule="auto"/>
              <w:jc w:val="center"/>
              <w:rPr>
                <w:rFonts w:ascii="Times New Roman" w:eastAsia="Times New Roman" w:hAnsi="Times New Roman" w:cs="Times New Roman"/>
                <w:sz w:val="26"/>
                <w:szCs w:val="26"/>
                <w:lang w:eastAsia="ru-RU"/>
              </w:rPr>
            </w:pPr>
            <w:r w:rsidRPr="00B37BBE">
              <w:rPr>
                <w:rFonts w:ascii="Times New Roman" w:eastAsia="Times New Roman" w:hAnsi="Times New Roman" w:cs="Times New Roman"/>
                <w:sz w:val="26"/>
                <w:szCs w:val="26"/>
                <w:lang w:eastAsia="ru-RU"/>
              </w:rPr>
              <w:t>6.</w:t>
            </w:r>
          </w:p>
        </w:tc>
        <w:tc>
          <w:tcPr>
            <w:tcW w:w="5418" w:type="dxa"/>
          </w:tcPr>
          <w:p w:rsidR="00B37BBE" w:rsidRPr="00B37BBE" w:rsidRDefault="00B37BBE" w:rsidP="00B37BBE">
            <w:pPr>
              <w:autoSpaceDE w:val="0"/>
              <w:autoSpaceDN w:val="0"/>
              <w:adjustRightInd w:val="0"/>
              <w:spacing w:after="0" w:line="276" w:lineRule="auto"/>
              <w:jc w:val="center"/>
              <w:rPr>
                <w:rFonts w:ascii="Times New Roman" w:eastAsia="Calibri" w:hAnsi="Times New Roman" w:cs="Times New Roman"/>
                <w:color w:val="000000"/>
                <w:sz w:val="26"/>
                <w:szCs w:val="26"/>
              </w:rPr>
            </w:pPr>
            <w:r w:rsidRPr="00B37BBE">
              <w:rPr>
                <w:rFonts w:ascii="Times New Roman" w:eastAsia="Calibri" w:hAnsi="Times New Roman" w:cs="Times New Roman"/>
                <w:color w:val="000000"/>
                <w:sz w:val="26"/>
                <w:szCs w:val="26"/>
              </w:rPr>
              <w:t>Підготовка аналізу та узагальнень результатів досліджень</w:t>
            </w:r>
          </w:p>
        </w:tc>
        <w:tc>
          <w:tcPr>
            <w:tcW w:w="2703" w:type="dxa"/>
            <w:vAlign w:val="center"/>
          </w:tcPr>
          <w:p w:rsidR="00B37BBE" w:rsidRPr="00B37BBE" w:rsidRDefault="00B37BBE" w:rsidP="00B37BBE">
            <w:pPr>
              <w:spacing w:before="160" w:after="0" w:line="276" w:lineRule="auto"/>
              <w:ind w:firstLine="357"/>
              <w:jc w:val="center"/>
              <w:rPr>
                <w:rFonts w:ascii="Times New Roman" w:eastAsia="Times New Roman" w:hAnsi="Times New Roman" w:cs="Times New Roman"/>
                <w:sz w:val="24"/>
                <w:szCs w:val="24"/>
                <w:lang w:eastAsia="ru-RU"/>
              </w:rPr>
            </w:pPr>
            <w:r w:rsidRPr="00B37BBE">
              <w:rPr>
                <w:rFonts w:ascii="Times New Roman" w:eastAsia="Times New Roman" w:hAnsi="Times New Roman" w:cs="Times New Roman"/>
                <w:sz w:val="24"/>
                <w:szCs w:val="24"/>
                <w:lang w:eastAsia="ru-RU"/>
              </w:rPr>
              <w:t>23.11.22-10.12.22</w:t>
            </w:r>
          </w:p>
        </w:tc>
        <w:tc>
          <w:tcPr>
            <w:tcW w:w="1266" w:type="dxa"/>
          </w:tcPr>
          <w:p w:rsidR="00B37BBE" w:rsidRPr="00B37BBE" w:rsidRDefault="00B37BBE" w:rsidP="00B37BBE">
            <w:pPr>
              <w:spacing w:after="0" w:line="276" w:lineRule="auto"/>
              <w:jc w:val="both"/>
              <w:rPr>
                <w:rFonts w:ascii="Times New Roman" w:eastAsia="Times New Roman" w:hAnsi="Times New Roman" w:cs="Times New Roman"/>
                <w:sz w:val="26"/>
                <w:szCs w:val="26"/>
                <w:lang w:eastAsia="ru-RU"/>
              </w:rPr>
            </w:pPr>
          </w:p>
        </w:tc>
      </w:tr>
      <w:tr w:rsidR="00B37BBE" w:rsidRPr="00B37BBE" w:rsidTr="004258BA">
        <w:trPr>
          <w:trHeight w:val="20"/>
          <w:jc w:val="center"/>
        </w:trPr>
        <w:tc>
          <w:tcPr>
            <w:tcW w:w="531" w:type="dxa"/>
          </w:tcPr>
          <w:p w:rsidR="00B37BBE" w:rsidRPr="00B37BBE" w:rsidRDefault="00B37BBE" w:rsidP="00B37BBE">
            <w:pPr>
              <w:spacing w:before="160" w:after="0" w:line="276" w:lineRule="auto"/>
              <w:jc w:val="center"/>
              <w:rPr>
                <w:rFonts w:ascii="Times New Roman" w:eastAsia="Times New Roman" w:hAnsi="Times New Roman" w:cs="Times New Roman"/>
                <w:sz w:val="26"/>
                <w:szCs w:val="26"/>
                <w:lang w:eastAsia="ru-RU"/>
              </w:rPr>
            </w:pPr>
            <w:r w:rsidRPr="00B37BBE">
              <w:rPr>
                <w:rFonts w:ascii="Times New Roman" w:eastAsia="Times New Roman" w:hAnsi="Times New Roman" w:cs="Times New Roman"/>
                <w:sz w:val="26"/>
                <w:szCs w:val="26"/>
                <w:lang w:eastAsia="ru-RU"/>
              </w:rPr>
              <w:t>7.</w:t>
            </w:r>
          </w:p>
        </w:tc>
        <w:tc>
          <w:tcPr>
            <w:tcW w:w="5418" w:type="dxa"/>
          </w:tcPr>
          <w:p w:rsidR="00B37BBE" w:rsidRPr="00B37BBE" w:rsidRDefault="00B37BBE" w:rsidP="00B37BBE">
            <w:pPr>
              <w:spacing w:after="0" w:line="276" w:lineRule="auto"/>
              <w:jc w:val="center"/>
              <w:rPr>
                <w:rFonts w:ascii="Times New Roman" w:eastAsia="Times New Roman" w:hAnsi="Times New Roman" w:cs="Times New Roman"/>
                <w:sz w:val="26"/>
                <w:szCs w:val="26"/>
                <w:lang w:eastAsia="ru-RU"/>
              </w:rPr>
            </w:pPr>
            <w:r w:rsidRPr="00B37BBE">
              <w:rPr>
                <w:rFonts w:ascii="Times New Roman" w:eastAsia="Times New Roman" w:hAnsi="Times New Roman" w:cs="Times New Roman"/>
                <w:sz w:val="26"/>
                <w:szCs w:val="26"/>
                <w:lang w:eastAsia="ru-RU"/>
              </w:rPr>
              <w:t>Отримання відгуку та рецензії на магістерську дисертацію</w:t>
            </w:r>
          </w:p>
        </w:tc>
        <w:tc>
          <w:tcPr>
            <w:tcW w:w="2703" w:type="dxa"/>
            <w:vAlign w:val="center"/>
          </w:tcPr>
          <w:p w:rsidR="00B37BBE" w:rsidRPr="00B37BBE" w:rsidRDefault="00B37BBE" w:rsidP="00B37BBE">
            <w:pPr>
              <w:spacing w:before="160" w:after="0" w:line="276" w:lineRule="auto"/>
              <w:ind w:firstLine="357"/>
              <w:jc w:val="center"/>
              <w:rPr>
                <w:rFonts w:ascii="Times New Roman" w:eastAsia="Times New Roman" w:hAnsi="Times New Roman" w:cs="Times New Roman"/>
                <w:sz w:val="24"/>
                <w:szCs w:val="24"/>
                <w:lang w:eastAsia="ru-RU"/>
              </w:rPr>
            </w:pPr>
            <w:r w:rsidRPr="00B37BBE">
              <w:rPr>
                <w:rFonts w:ascii="Times New Roman" w:eastAsia="Times New Roman" w:hAnsi="Times New Roman" w:cs="Times New Roman"/>
                <w:sz w:val="24"/>
                <w:szCs w:val="24"/>
                <w:lang w:eastAsia="ru-RU"/>
              </w:rPr>
              <w:t>10.12.22-15.12.22</w:t>
            </w:r>
          </w:p>
        </w:tc>
        <w:tc>
          <w:tcPr>
            <w:tcW w:w="1266" w:type="dxa"/>
          </w:tcPr>
          <w:p w:rsidR="00B37BBE" w:rsidRPr="00B37BBE" w:rsidRDefault="00B37BBE" w:rsidP="00B37BBE">
            <w:pPr>
              <w:spacing w:after="0" w:line="276" w:lineRule="auto"/>
              <w:jc w:val="both"/>
              <w:rPr>
                <w:rFonts w:ascii="Times New Roman" w:eastAsia="Times New Roman" w:hAnsi="Times New Roman" w:cs="Times New Roman"/>
                <w:sz w:val="26"/>
                <w:szCs w:val="26"/>
                <w:lang w:eastAsia="ru-RU"/>
              </w:rPr>
            </w:pPr>
          </w:p>
        </w:tc>
      </w:tr>
      <w:tr w:rsidR="00B37BBE" w:rsidRPr="00B37BBE" w:rsidTr="004258BA">
        <w:trPr>
          <w:trHeight w:val="20"/>
          <w:jc w:val="center"/>
        </w:trPr>
        <w:tc>
          <w:tcPr>
            <w:tcW w:w="531" w:type="dxa"/>
          </w:tcPr>
          <w:p w:rsidR="00B37BBE" w:rsidRPr="00B37BBE" w:rsidRDefault="00B37BBE" w:rsidP="00B37BBE">
            <w:pPr>
              <w:spacing w:after="0" w:line="276" w:lineRule="auto"/>
              <w:jc w:val="center"/>
              <w:rPr>
                <w:rFonts w:ascii="Times New Roman" w:eastAsia="Times New Roman" w:hAnsi="Times New Roman" w:cs="Times New Roman"/>
                <w:sz w:val="26"/>
                <w:szCs w:val="26"/>
                <w:lang w:eastAsia="ru-RU"/>
              </w:rPr>
            </w:pPr>
            <w:r w:rsidRPr="00B37BBE">
              <w:rPr>
                <w:rFonts w:ascii="Times New Roman" w:eastAsia="Times New Roman" w:hAnsi="Times New Roman" w:cs="Times New Roman"/>
                <w:sz w:val="26"/>
                <w:szCs w:val="26"/>
                <w:lang w:eastAsia="ru-RU"/>
              </w:rPr>
              <w:t>8.</w:t>
            </w:r>
          </w:p>
        </w:tc>
        <w:tc>
          <w:tcPr>
            <w:tcW w:w="5418" w:type="dxa"/>
          </w:tcPr>
          <w:p w:rsidR="00B37BBE" w:rsidRPr="00B37BBE" w:rsidRDefault="00B37BBE" w:rsidP="00B37BBE">
            <w:pPr>
              <w:spacing w:after="0" w:line="276" w:lineRule="auto"/>
              <w:jc w:val="center"/>
              <w:rPr>
                <w:rFonts w:ascii="Times New Roman" w:eastAsia="Times New Roman" w:hAnsi="Times New Roman" w:cs="Times New Roman"/>
                <w:sz w:val="26"/>
                <w:szCs w:val="26"/>
                <w:lang w:eastAsia="ru-RU"/>
              </w:rPr>
            </w:pPr>
            <w:r w:rsidRPr="00B37BBE">
              <w:rPr>
                <w:rFonts w:ascii="Times New Roman" w:eastAsia="Times New Roman" w:hAnsi="Times New Roman" w:cs="Times New Roman"/>
                <w:sz w:val="26"/>
                <w:szCs w:val="26"/>
                <w:lang w:eastAsia="ru-RU"/>
              </w:rPr>
              <w:t>Підготовка презентаційного матеріалу</w:t>
            </w:r>
          </w:p>
        </w:tc>
        <w:tc>
          <w:tcPr>
            <w:tcW w:w="2703" w:type="dxa"/>
            <w:vAlign w:val="center"/>
          </w:tcPr>
          <w:p w:rsidR="00B37BBE" w:rsidRPr="00B37BBE" w:rsidRDefault="00B37BBE" w:rsidP="00B37BBE">
            <w:pPr>
              <w:spacing w:before="160" w:after="0" w:line="276" w:lineRule="auto"/>
              <w:ind w:firstLine="357"/>
              <w:jc w:val="center"/>
              <w:rPr>
                <w:rFonts w:ascii="Times New Roman" w:eastAsia="Times New Roman" w:hAnsi="Times New Roman" w:cs="Times New Roman"/>
                <w:sz w:val="24"/>
                <w:szCs w:val="24"/>
                <w:lang w:eastAsia="ru-RU"/>
              </w:rPr>
            </w:pPr>
            <w:r w:rsidRPr="00B37BBE">
              <w:rPr>
                <w:rFonts w:ascii="Times New Roman" w:eastAsia="Times New Roman" w:hAnsi="Times New Roman" w:cs="Times New Roman"/>
                <w:sz w:val="24"/>
                <w:szCs w:val="24"/>
                <w:lang w:eastAsia="ru-RU"/>
              </w:rPr>
              <w:t>10.12-22-18.12.22</w:t>
            </w:r>
          </w:p>
        </w:tc>
        <w:tc>
          <w:tcPr>
            <w:tcW w:w="1266" w:type="dxa"/>
          </w:tcPr>
          <w:p w:rsidR="00B37BBE" w:rsidRPr="00B37BBE" w:rsidRDefault="00B37BBE" w:rsidP="00B37BBE">
            <w:pPr>
              <w:spacing w:after="0" w:line="276" w:lineRule="auto"/>
              <w:jc w:val="both"/>
              <w:rPr>
                <w:rFonts w:ascii="Times New Roman" w:eastAsia="Times New Roman" w:hAnsi="Times New Roman" w:cs="Times New Roman"/>
                <w:sz w:val="26"/>
                <w:szCs w:val="26"/>
                <w:lang w:eastAsia="ru-RU"/>
              </w:rPr>
            </w:pPr>
          </w:p>
        </w:tc>
      </w:tr>
      <w:tr w:rsidR="00B37BBE" w:rsidRPr="00B37BBE" w:rsidTr="004258BA">
        <w:trPr>
          <w:trHeight w:val="20"/>
          <w:jc w:val="center"/>
        </w:trPr>
        <w:tc>
          <w:tcPr>
            <w:tcW w:w="531" w:type="dxa"/>
          </w:tcPr>
          <w:p w:rsidR="00B37BBE" w:rsidRPr="00B37BBE" w:rsidRDefault="00B37BBE" w:rsidP="00B37BBE">
            <w:pPr>
              <w:spacing w:before="160" w:after="0" w:line="276" w:lineRule="auto"/>
              <w:jc w:val="center"/>
              <w:rPr>
                <w:rFonts w:ascii="Times New Roman" w:eastAsia="Times New Roman" w:hAnsi="Times New Roman" w:cs="Times New Roman"/>
                <w:sz w:val="26"/>
                <w:szCs w:val="26"/>
                <w:lang w:eastAsia="ru-RU"/>
              </w:rPr>
            </w:pPr>
            <w:r w:rsidRPr="00B37BBE">
              <w:rPr>
                <w:rFonts w:ascii="Times New Roman" w:eastAsia="Times New Roman" w:hAnsi="Times New Roman" w:cs="Times New Roman"/>
                <w:sz w:val="26"/>
                <w:szCs w:val="26"/>
                <w:lang w:eastAsia="ru-RU"/>
              </w:rPr>
              <w:t>9.</w:t>
            </w:r>
          </w:p>
        </w:tc>
        <w:tc>
          <w:tcPr>
            <w:tcW w:w="5418" w:type="dxa"/>
          </w:tcPr>
          <w:p w:rsidR="00B37BBE" w:rsidRPr="00B37BBE" w:rsidRDefault="00B37BBE" w:rsidP="00B37BBE">
            <w:pPr>
              <w:spacing w:after="0" w:line="276" w:lineRule="auto"/>
              <w:jc w:val="center"/>
              <w:rPr>
                <w:rFonts w:ascii="Times New Roman" w:eastAsia="Times New Roman" w:hAnsi="Times New Roman" w:cs="Times New Roman"/>
                <w:sz w:val="26"/>
                <w:szCs w:val="26"/>
                <w:lang w:eastAsia="ru-RU"/>
              </w:rPr>
            </w:pPr>
            <w:r w:rsidRPr="00B37BBE">
              <w:rPr>
                <w:rFonts w:ascii="Times New Roman" w:eastAsia="Times New Roman" w:hAnsi="Times New Roman" w:cs="Times New Roman"/>
                <w:sz w:val="26"/>
                <w:szCs w:val="26"/>
                <w:lang w:eastAsia="ru-RU"/>
              </w:rPr>
              <w:t>Подання магістерської дисертації до екзаменаційної комісії. Захист</w:t>
            </w:r>
          </w:p>
        </w:tc>
        <w:tc>
          <w:tcPr>
            <w:tcW w:w="2703" w:type="dxa"/>
            <w:vAlign w:val="center"/>
          </w:tcPr>
          <w:p w:rsidR="00B37BBE" w:rsidRPr="00B37BBE" w:rsidRDefault="00B37BBE" w:rsidP="00B37BBE">
            <w:pPr>
              <w:spacing w:after="0" w:line="276" w:lineRule="auto"/>
              <w:ind w:firstLine="357"/>
              <w:jc w:val="center"/>
              <w:rPr>
                <w:rFonts w:ascii="Times New Roman" w:eastAsia="Times New Roman" w:hAnsi="Times New Roman" w:cs="Times New Roman"/>
                <w:sz w:val="24"/>
                <w:szCs w:val="24"/>
                <w:lang w:eastAsia="ru-RU"/>
              </w:rPr>
            </w:pPr>
            <w:r w:rsidRPr="00B37BBE">
              <w:rPr>
                <w:rFonts w:ascii="Times New Roman" w:eastAsia="Times New Roman" w:hAnsi="Times New Roman" w:cs="Times New Roman"/>
                <w:sz w:val="24"/>
                <w:szCs w:val="24"/>
                <w:lang w:eastAsia="ru-RU"/>
              </w:rPr>
              <w:t>17.12.22-22.12.22</w:t>
            </w:r>
          </w:p>
        </w:tc>
        <w:tc>
          <w:tcPr>
            <w:tcW w:w="1266" w:type="dxa"/>
          </w:tcPr>
          <w:p w:rsidR="00B37BBE" w:rsidRPr="00B37BBE" w:rsidRDefault="00B37BBE" w:rsidP="00B37BBE">
            <w:pPr>
              <w:spacing w:after="0" w:line="276" w:lineRule="auto"/>
              <w:jc w:val="both"/>
              <w:rPr>
                <w:rFonts w:ascii="Times New Roman" w:eastAsia="Times New Roman" w:hAnsi="Times New Roman" w:cs="Times New Roman"/>
                <w:sz w:val="26"/>
                <w:szCs w:val="26"/>
                <w:lang w:eastAsia="ru-RU"/>
              </w:rPr>
            </w:pPr>
          </w:p>
        </w:tc>
      </w:tr>
    </w:tbl>
    <w:p w:rsidR="00B37BBE" w:rsidRPr="00B37BBE" w:rsidRDefault="00B37BBE" w:rsidP="00B37BBE">
      <w:pPr>
        <w:spacing w:after="0" w:line="240" w:lineRule="auto"/>
        <w:jc w:val="both"/>
        <w:rPr>
          <w:rFonts w:ascii="Times New Roman" w:eastAsia="Times New Roman" w:hAnsi="Times New Roman" w:cs="Times New Roman"/>
          <w:sz w:val="28"/>
          <w:szCs w:val="24"/>
          <w:lang w:eastAsia="ru-RU"/>
        </w:rPr>
      </w:pPr>
    </w:p>
    <w:p w:rsidR="00B37BBE" w:rsidRPr="00B37BBE" w:rsidRDefault="00B37BBE" w:rsidP="00B37BBE">
      <w:pPr>
        <w:tabs>
          <w:tab w:val="left" w:pos="3544"/>
          <w:tab w:val="left" w:pos="6096"/>
          <w:tab w:val="right" w:pos="8931"/>
        </w:tabs>
        <w:spacing w:before="60" w:after="0" w:line="240" w:lineRule="auto"/>
        <w:ind w:left="1077" w:hanging="1077"/>
        <w:rPr>
          <w:rFonts w:ascii="Times New Roman" w:eastAsia="Times New Roman" w:hAnsi="Times New Roman" w:cs="Times New Roman"/>
          <w:bCs/>
          <w:sz w:val="28"/>
          <w:szCs w:val="24"/>
          <w:lang w:eastAsia="ru-RU"/>
        </w:rPr>
      </w:pPr>
    </w:p>
    <w:p w:rsidR="00B37BBE" w:rsidRPr="00B37BBE" w:rsidRDefault="00B37BBE" w:rsidP="00B37BBE">
      <w:pPr>
        <w:tabs>
          <w:tab w:val="left" w:pos="3544"/>
          <w:tab w:val="left" w:pos="6096"/>
          <w:tab w:val="right" w:pos="8931"/>
        </w:tabs>
        <w:spacing w:before="60" w:after="0" w:line="240" w:lineRule="auto"/>
        <w:ind w:left="1077" w:hanging="1077"/>
        <w:rPr>
          <w:rFonts w:ascii="Times New Roman" w:eastAsia="Times New Roman" w:hAnsi="Times New Roman" w:cs="Times New Roman"/>
          <w:sz w:val="28"/>
          <w:szCs w:val="24"/>
          <w:u w:val="single"/>
          <w:lang w:eastAsia="ru-RU"/>
        </w:rPr>
      </w:pPr>
      <w:r w:rsidRPr="00B37BBE">
        <w:rPr>
          <w:rFonts w:ascii="Times New Roman" w:eastAsia="Times New Roman" w:hAnsi="Times New Roman" w:cs="Times New Roman"/>
          <w:bCs/>
          <w:sz w:val="28"/>
          <w:szCs w:val="24"/>
          <w:lang w:eastAsia="ru-RU"/>
        </w:rPr>
        <w:t xml:space="preserve">Студент </w:t>
      </w:r>
      <w:r w:rsidRPr="00B37BBE">
        <w:rPr>
          <w:rFonts w:ascii="Times New Roman" w:eastAsia="Times New Roman" w:hAnsi="Times New Roman" w:cs="Times New Roman"/>
          <w:bCs/>
          <w:sz w:val="28"/>
          <w:szCs w:val="24"/>
          <w:lang w:eastAsia="ru-RU"/>
        </w:rPr>
        <w:tab/>
        <w:t xml:space="preserve">                                                ____________</w:t>
      </w:r>
      <w:r w:rsidRPr="00B37BBE">
        <w:rPr>
          <w:rFonts w:ascii="Times New Roman" w:eastAsia="Times New Roman" w:hAnsi="Times New Roman" w:cs="Times New Roman"/>
          <w:sz w:val="28"/>
          <w:szCs w:val="24"/>
          <w:lang w:eastAsia="ru-RU"/>
        </w:rPr>
        <w:tab/>
      </w:r>
      <w:r w:rsidRPr="00B37BBE">
        <w:rPr>
          <w:rFonts w:ascii="Times New Roman" w:eastAsia="Times New Roman" w:hAnsi="Times New Roman" w:cs="Times New Roman"/>
          <w:i/>
          <w:sz w:val="28"/>
          <w:szCs w:val="24"/>
          <w:lang w:eastAsia="ru-RU"/>
        </w:rPr>
        <w:t xml:space="preserve">      </w:t>
      </w:r>
      <w:r w:rsidRPr="00B37BBE">
        <w:rPr>
          <w:rFonts w:ascii="Times New Roman" w:eastAsia="Times New Roman" w:hAnsi="Times New Roman" w:cs="Times New Roman"/>
          <w:i/>
          <w:sz w:val="28"/>
          <w:szCs w:val="24"/>
          <w:u w:val="single"/>
          <w:lang w:eastAsia="ru-RU"/>
        </w:rPr>
        <w:t xml:space="preserve">  Катерина БАРСУКОВА</w:t>
      </w:r>
      <w:r w:rsidRPr="00B37BBE">
        <w:rPr>
          <w:rFonts w:ascii="Times New Roman" w:eastAsia="Times New Roman" w:hAnsi="Times New Roman" w:cs="Times New Roman"/>
          <w:sz w:val="28"/>
          <w:szCs w:val="24"/>
          <w:u w:val="single"/>
          <w:lang w:eastAsia="ru-RU"/>
        </w:rPr>
        <w:t xml:space="preserve">  </w:t>
      </w:r>
      <w:r w:rsidRPr="00B37BBE">
        <w:rPr>
          <w:rFonts w:ascii="Times New Roman" w:eastAsia="Times New Roman" w:hAnsi="Times New Roman" w:cs="Times New Roman"/>
          <w:color w:val="FFFFFF"/>
          <w:sz w:val="28"/>
          <w:szCs w:val="24"/>
          <w:u w:val="single"/>
          <w:lang w:eastAsia="ru-RU"/>
        </w:rPr>
        <w:t>м</w:t>
      </w:r>
    </w:p>
    <w:p w:rsidR="00B37BBE" w:rsidRPr="00B37BBE" w:rsidRDefault="00B37BBE" w:rsidP="00B37BBE">
      <w:pPr>
        <w:tabs>
          <w:tab w:val="left" w:pos="3544"/>
          <w:tab w:val="left" w:pos="6096"/>
          <w:tab w:val="right" w:pos="8931"/>
        </w:tabs>
        <w:spacing w:after="360" w:line="240" w:lineRule="auto"/>
        <w:ind w:left="1077" w:firstLine="3175"/>
        <w:rPr>
          <w:rFonts w:ascii="Times New Roman" w:eastAsia="Times New Roman" w:hAnsi="Times New Roman" w:cs="Times New Roman"/>
          <w:bCs/>
          <w:sz w:val="20"/>
          <w:szCs w:val="20"/>
          <w:lang w:eastAsia="ru-RU"/>
        </w:rPr>
      </w:pPr>
      <w:r w:rsidRPr="00B37BBE">
        <w:rPr>
          <w:rFonts w:ascii="Times New Roman" w:eastAsia="Times New Roman" w:hAnsi="Times New Roman" w:cs="Times New Roman"/>
          <w:bCs/>
          <w:sz w:val="20"/>
          <w:szCs w:val="20"/>
          <w:lang w:eastAsia="ru-RU"/>
        </w:rPr>
        <w:t xml:space="preserve">             (підпис)                                  (ім’я, прізвище)</w:t>
      </w:r>
    </w:p>
    <w:p w:rsidR="00B37BBE" w:rsidRPr="00B37BBE" w:rsidRDefault="00B37BBE" w:rsidP="00B37BBE">
      <w:pPr>
        <w:tabs>
          <w:tab w:val="left" w:pos="3544"/>
          <w:tab w:val="left" w:pos="6096"/>
          <w:tab w:val="right" w:pos="8931"/>
        </w:tabs>
        <w:spacing w:after="0" w:line="240" w:lineRule="auto"/>
        <w:ind w:left="1080" w:hanging="1080"/>
        <w:rPr>
          <w:rFonts w:ascii="Times New Roman" w:eastAsia="Times New Roman" w:hAnsi="Times New Roman" w:cs="Times New Roman"/>
          <w:sz w:val="28"/>
          <w:szCs w:val="24"/>
          <w:u w:val="single"/>
          <w:lang w:eastAsia="ru-RU"/>
        </w:rPr>
      </w:pPr>
      <w:r w:rsidRPr="00B37BBE">
        <w:rPr>
          <w:rFonts w:ascii="Times New Roman" w:eastAsia="Times New Roman" w:hAnsi="Times New Roman" w:cs="Times New Roman"/>
          <w:bCs/>
          <w:sz w:val="28"/>
          <w:szCs w:val="24"/>
          <w:lang w:eastAsia="ru-RU"/>
        </w:rPr>
        <w:t>Науковий керівник дисертації            ____________</w:t>
      </w:r>
      <w:r w:rsidRPr="00B37BBE">
        <w:rPr>
          <w:rFonts w:ascii="Times New Roman" w:eastAsia="Times New Roman" w:hAnsi="Times New Roman" w:cs="Times New Roman"/>
          <w:sz w:val="28"/>
          <w:szCs w:val="24"/>
          <w:lang w:eastAsia="ru-RU"/>
        </w:rPr>
        <w:tab/>
      </w:r>
      <w:r w:rsidRPr="00B37BBE">
        <w:rPr>
          <w:rFonts w:ascii="Times New Roman" w:eastAsia="Times New Roman" w:hAnsi="Times New Roman" w:cs="Times New Roman"/>
          <w:i/>
          <w:sz w:val="28"/>
          <w:szCs w:val="24"/>
          <w:lang w:eastAsia="ru-RU"/>
        </w:rPr>
        <w:t xml:space="preserve">     </w:t>
      </w:r>
      <w:r w:rsidRPr="00B37BBE">
        <w:rPr>
          <w:rFonts w:ascii="Times New Roman" w:eastAsia="Times New Roman" w:hAnsi="Times New Roman" w:cs="Times New Roman"/>
          <w:i/>
          <w:sz w:val="28"/>
          <w:szCs w:val="24"/>
          <w:u w:val="single"/>
          <w:lang w:eastAsia="ru-RU"/>
        </w:rPr>
        <w:t xml:space="preserve">  Володимир ДУБОВИК  </w:t>
      </w:r>
      <w:r w:rsidRPr="00B37BBE">
        <w:rPr>
          <w:rFonts w:ascii="Times New Roman" w:eastAsia="Times New Roman" w:hAnsi="Times New Roman" w:cs="Times New Roman"/>
          <w:sz w:val="28"/>
          <w:szCs w:val="24"/>
          <w:u w:val="single"/>
          <w:lang w:eastAsia="ru-RU"/>
        </w:rPr>
        <w:t xml:space="preserve">        </w:t>
      </w:r>
    </w:p>
    <w:p w:rsidR="00B37BBE" w:rsidRPr="00B37BBE" w:rsidRDefault="00B37BBE" w:rsidP="00B37BBE">
      <w:pPr>
        <w:tabs>
          <w:tab w:val="left" w:pos="3544"/>
          <w:tab w:val="left" w:pos="6096"/>
          <w:tab w:val="right" w:pos="8931"/>
        </w:tabs>
        <w:spacing w:after="0" w:line="240" w:lineRule="auto"/>
        <w:ind w:left="1080" w:firstLine="3173"/>
        <w:rPr>
          <w:rFonts w:ascii="Times New Roman" w:eastAsia="Times New Roman" w:hAnsi="Times New Roman" w:cs="Times New Roman"/>
          <w:bCs/>
          <w:sz w:val="28"/>
          <w:szCs w:val="24"/>
          <w:lang w:eastAsia="ru-RU"/>
        </w:rPr>
      </w:pPr>
      <w:r w:rsidRPr="00B37BBE">
        <w:rPr>
          <w:rFonts w:ascii="Times New Roman" w:eastAsia="Times New Roman" w:hAnsi="Times New Roman" w:cs="Times New Roman"/>
          <w:bCs/>
          <w:sz w:val="20"/>
          <w:szCs w:val="20"/>
          <w:lang w:eastAsia="ru-RU"/>
        </w:rPr>
        <w:t xml:space="preserve">             (підпис)                                  (ім’я, прізвище)</w:t>
      </w:r>
    </w:p>
    <w:p w:rsidR="00314656" w:rsidRDefault="00314656">
      <w:pPr>
        <w:rPr>
          <w:rFonts w:ascii="Times New Roman" w:eastAsia="Times New Roman" w:hAnsi="Times New Roman" w:cs="Times New Roman"/>
          <w:sz w:val="26"/>
          <w:szCs w:val="24"/>
          <w:lang w:eastAsia="ru-RU"/>
        </w:rPr>
      </w:pPr>
      <w:r>
        <w:rPr>
          <w:rFonts w:ascii="Times New Roman" w:eastAsia="Times New Roman" w:hAnsi="Times New Roman" w:cs="Times New Roman"/>
          <w:sz w:val="26"/>
          <w:szCs w:val="24"/>
          <w:lang w:eastAsia="ru-RU"/>
        </w:rPr>
        <w:br w:type="page"/>
      </w:r>
    </w:p>
    <w:p w:rsidR="00B37BBE" w:rsidRPr="00B37BBE" w:rsidRDefault="00F0320B" w:rsidP="00B37BBE">
      <w:pPr>
        <w:spacing w:after="0" w:line="264" w:lineRule="auto"/>
        <w:jc w:val="center"/>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lastRenderedPageBreak/>
        <w:t>АНОТАЦІЯ</w:t>
      </w:r>
    </w:p>
    <w:p w:rsidR="000C1CF9" w:rsidRPr="000C1CF9" w:rsidRDefault="000C1CF9" w:rsidP="009660FE">
      <w:pPr>
        <w:spacing w:after="0" w:line="360" w:lineRule="auto"/>
        <w:ind w:firstLine="709"/>
        <w:jc w:val="both"/>
        <w:rPr>
          <w:rFonts w:ascii="Times New Roman" w:hAnsi="Times New Roman" w:cs="Times New Roman"/>
          <w:sz w:val="28"/>
        </w:rPr>
      </w:pPr>
      <w:r w:rsidRPr="000C1CF9">
        <w:rPr>
          <w:rFonts w:ascii="Times New Roman" w:hAnsi="Times New Roman" w:cs="Times New Roman"/>
          <w:sz w:val="28"/>
        </w:rPr>
        <w:t xml:space="preserve">Магістерська дисертація на тему «Оптимізація керування трекерною системою сонячних панелей з прогнозуванням сонячної активності»: </w:t>
      </w:r>
      <w:r w:rsidR="00823875">
        <w:rPr>
          <w:rFonts w:ascii="Times New Roman" w:hAnsi="Times New Roman" w:cs="Times New Roman"/>
          <w:sz w:val="28"/>
        </w:rPr>
        <w:t>85</w:t>
      </w:r>
      <w:r w:rsidR="009D712A" w:rsidRPr="00972C60">
        <w:rPr>
          <w:rFonts w:ascii="Times New Roman" w:hAnsi="Times New Roman" w:cs="Times New Roman"/>
          <w:sz w:val="28"/>
        </w:rPr>
        <w:t xml:space="preserve"> </w:t>
      </w:r>
      <w:r w:rsidR="009D712A" w:rsidRPr="009D712A">
        <w:rPr>
          <w:rFonts w:ascii="Times New Roman" w:hAnsi="Times New Roman" w:cs="Times New Roman"/>
          <w:sz w:val="28"/>
        </w:rPr>
        <w:t xml:space="preserve">с., 4 р., </w:t>
      </w:r>
      <w:r w:rsidRPr="009D712A">
        <w:rPr>
          <w:rFonts w:ascii="Times New Roman" w:hAnsi="Times New Roman" w:cs="Times New Roman"/>
          <w:sz w:val="28"/>
        </w:rPr>
        <w:t>2</w:t>
      </w:r>
      <w:r w:rsidR="009D712A" w:rsidRPr="009D712A">
        <w:rPr>
          <w:rFonts w:ascii="Times New Roman" w:hAnsi="Times New Roman" w:cs="Times New Roman"/>
          <w:sz w:val="28"/>
        </w:rPr>
        <w:t>0 табл., 27</w:t>
      </w:r>
      <w:r w:rsidRPr="009D712A">
        <w:rPr>
          <w:rFonts w:ascii="Times New Roman" w:hAnsi="Times New Roman" w:cs="Times New Roman"/>
          <w:sz w:val="28"/>
        </w:rPr>
        <w:t xml:space="preserve"> рис., </w:t>
      </w:r>
      <w:r w:rsidR="00311794" w:rsidRPr="00311794">
        <w:rPr>
          <w:rFonts w:ascii="Times New Roman" w:hAnsi="Times New Roman" w:cs="Times New Roman"/>
          <w:sz w:val="28"/>
        </w:rPr>
        <w:t>46</w:t>
      </w:r>
      <w:r w:rsidRPr="00311794">
        <w:rPr>
          <w:rFonts w:ascii="Times New Roman" w:hAnsi="Times New Roman" w:cs="Times New Roman"/>
          <w:sz w:val="28"/>
        </w:rPr>
        <w:t xml:space="preserve"> джерел.</w:t>
      </w:r>
      <w:r w:rsidRPr="000C1CF9">
        <w:rPr>
          <w:rFonts w:ascii="Times New Roman" w:hAnsi="Times New Roman" w:cs="Times New Roman"/>
          <w:sz w:val="28"/>
        </w:rPr>
        <w:t xml:space="preserve"> </w:t>
      </w:r>
    </w:p>
    <w:p w:rsidR="008F56DE" w:rsidRDefault="009660FE" w:rsidP="009660FE">
      <w:pPr>
        <w:spacing w:after="0" w:line="360" w:lineRule="auto"/>
        <w:ind w:firstLine="709"/>
        <w:jc w:val="both"/>
        <w:rPr>
          <w:rFonts w:ascii="Times New Roman" w:hAnsi="Times New Roman" w:cs="Times New Roman"/>
          <w:sz w:val="28"/>
        </w:rPr>
      </w:pPr>
      <w:r w:rsidRPr="009660FE">
        <w:rPr>
          <w:rFonts w:ascii="Times New Roman" w:hAnsi="Times New Roman" w:cs="Times New Roman"/>
          <w:i/>
          <w:sz w:val="28"/>
        </w:rPr>
        <w:t>Об’єкт дослідження</w:t>
      </w:r>
      <w:r w:rsidRPr="009660FE">
        <w:rPr>
          <w:rFonts w:ascii="Times New Roman" w:hAnsi="Times New Roman" w:cs="Times New Roman"/>
          <w:sz w:val="28"/>
        </w:rPr>
        <w:t xml:space="preserve"> – процес автоматизації наведення сонячних панелей на сонце, прогнозування сонячної активності.</w:t>
      </w:r>
    </w:p>
    <w:p w:rsidR="009660FE" w:rsidRDefault="009660FE" w:rsidP="009660FE">
      <w:pPr>
        <w:spacing w:after="0" w:line="360" w:lineRule="auto"/>
        <w:ind w:firstLine="709"/>
        <w:jc w:val="both"/>
        <w:rPr>
          <w:rFonts w:ascii="Times New Roman" w:hAnsi="Times New Roman" w:cs="Times New Roman"/>
          <w:sz w:val="28"/>
        </w:rPr>
      </w:pPr>
      <w:r w:rsidRPr="009660FE">
        <w:rPr>
          <w:rFonts w:ascii="Times New Roman" w:hAnsi="Times New Roman" w:cs="Times New Roman"/>
          <w:i/>
          <w:sz w:val="28"/>
        </w:rPr>
        <w:t>Мета роботи</w:t>
      </w:r>
      <w:r w:rsidRPr="009660FE">
        <w:rPr>
          <w:rFonts w:ascii="Times New Roman" w:hAnsi="Times New Roman" w:cs="Times New Roman"/>
          <w:sz w:val="28"/>
        </w:rPr>
        <w:t xml:space="preserve"> </w:t>
      </w:r>
      <w:r>
        <w:rPr>
          <w:rFonts w:ascii="Times New Roman" w:hAnsi="Times New Roman" w:cs="Times New Roman"/>
          <w:sz w:val="28"/>
        </w:rPr>
        <w:t>-</w:t>
      </w:r>
      <w:r w:rsidRPr="009660FE">
        <w:rPr>
          <w:rFonts w:ascii="Times New Roman" w:hAnsi="Times New Roman" w:cs="Times New Roman"/>
          <w:sz w:val="28"/>
        </w:rPr>
        <w:t xml:space="preserve"> підвищення рівня генерації сонячної електростанції, її автоматизація та вибір найбільш точного методу прогнозування сонячної активності.</w:t>
      </w:r>
    </w:p>
    <w:p w:rsidR="005D4C77" w:rsidRPr="005D4C77" w:rsidRDefault="005D4C77" w:rsidP="005D4C77">
      <w:pPr>
        <w:spacing w:after="0" w:line="360" w:lineRule="auto"/>
        <w:ind w:firstLine="709"/>
        <w:jc w:val="both"/>
        <w:rPr>
          <w:rFonts w:ascii="Times New Roman" w:hAnsi="Times New Roman" w:cs="Times New Roman"/>
          <w:sz w:val="28"/>
        </w:rPr>
      </w:pPr>
      <w:r w:rsidRPr="005D4C77">
        <w:rPr>
          <w:rFonts w:ascii="Times New Roman" w:hAnsi="Times New Roman" w:cs="Times New Roman"/>
          <w:sz w:val="28"/>
        </w:rPr>
        <w:t xml:space="preserve">Дисертація присвячена аналізу методів прогнозування сонячної активності, розробці системи автоматичного керування сонячними панелями з використанням трекеру та MPPT-контролера. Це дозволяє покращити рівень генерації електроенергії. </w:t>
      </w:r>
    </w:p>
    <w:p w:rsidR="005D4C77" w:rsidRDefault="005D4C77" w:rsidP="005D4C77">
      <w:pPr>
        <w:spacing w:after="0" w:line="360" w:lineRule="auto"/>
        <w:ind w:firstLine="709"/>
        <w:jc w:val="both"/>
        <w:rPr>
          <w:rFonts w:ascii="Times New Roman" w:hAnsi="Times New Roman" w:cs="Times New Roman"/>
          <w:sz w:val="28"/>
        </w:rPr>
      </w:pPr>
      <w:r w:rsidRPr="005D4C77">
        <w:rPr>
          <w:rFonts w:ascii="Times New Roman" w:hAnsi="Times New Roman" w:cs="Times New Roman"/>
          <w:sz w:val="28"/>
        </w:rPr>
        <w:t>Розглянуто види сонячних електростанцій, спроектовано сонячну електростанцію для офісного приміщення. Вибрано сонячні панелі, акумуляторні батареї, інвертор з вбудованими MPPT-контролерами для оптимізації системи шляхом підвищення рівня генерації енергії та моніторингу роботи панелей. Розглянуто види трекерів, підібрано трекери управління сонячними панелями, що підвищить генерацію та зробить систему більш автоматизованою. Проведено аналіз методів прогнозування сонячної активності, наведені їх особливості та порівняння похибки та виконано порівняння статистичних даних з реальними показниками для оцінювання точності прогнозування. Проведено економічний розрахунок та визначено доцільність даного проекту. Розроблено стартап-проект для реалізації розробленої системи.</w:t>
      </w:r>
    </w:p>
    <w:p w:rsidR="004B0503" w:rsidRDefault="004B0503" w:rsidP="005D4C77">
      <w:pPr>
        <w:spacing w:after="0" w:line="360" w:lineRule="auto"/>
        <w:ind w:firstLine="709"/>
        <w:jc w:val="both"/>
        <w:rPr>
          <w:rFonts w:ascii="Times New Roman" w:hAnsi="Times New Roman" w:cs="Times New Roman"/>
          <w:sz w:val="28"/>
        </w:rPr>
      </w:pPr>
      <w:r w:rsidRPr="004B0503">
        <w:rPr>
          <w:rFonts w:ascii="Times New Roman" w:hAnsi="Times New Roman" w:cs="Times New Roman"/>
          <w:sz w:val="28"/>
        </w:rPr>
        <w:t xml:space="preserve">Ключові слова: </w:t>
      </w:r>
      <w:r w:rsidR="00F53440" w:rsidRPr="00F53440">
        <w:rPr>
          <w:rFonts w:ascii="Times New Roman" w:hAnsi="Times New Roman" w:cs="Times New Roman"/>
          <w:sz w:val="28"/>
        </w:rPr>
        <w:t xml:space="preserve">сонячні панелі, трекер, </w:t>
      </w:r>
      <w:r w:rsidR="00F55B90">
        <w:rPr>
          <w:rFonts w:ascii="Times New Roman" w:hAnsi="Times New Roman" w:cs="Times New Roman"/>
          <w:sz w:val="28"/>
        </w:rPr>
        <w:t xml:space="preserve">оптимізація сонячної електростанції, </w:t>
      </w:r>
      <w:r w:rsidR="00F53440" w:rsidRPr="00F53440">
        <w:rPr>
          <w:rFonts w:ascii="Times New Roman" w:hAnsi="Times New Roman" w:cs="Times New Roman"/>
          <w:sz w:val="28"/>
        </w:rPr>
        <w:t>MPPT-контролер, прогнозування,</w:t>
      </w:r>
      <w:r w:rsidR="00F55B90">
        <w:rPr>
          <w:rFonts w:ascii="Times New Roman" w:hAnsi="Times New Roman" w:cs="Times New Roman"/>
          <w:sz w:val="28"/>
        </w:rPr>
        <w:t xml:space="preserve"> нейронна мережа, сонячна елект</w:t>
      </w:r>
      <w:r w:rsidR="00F53440" w:rsidRPr="00F53440">
        <w:rPr>
          <w:rFonts w:ascii="Times New Roman" w:hAnsi="Times New Roman" w:cs="Times New Roman"/>
          <w:sz w:val="28"/>
        </w:rPr>
        <w:t xml:space="preserve">ростанція, алгоритм оптимізації </w:t>
      </w:r>
      <w:r w:rsidR="005D4C77">
        <w:rPr>
          <w:rFonts w:ascii="Times New Roman" w:hAnsi="Times New Roman" w:cs="Times New Roman"/>
          <w:sz w:val="28"/>
          <w:lang w:val="en-US"/>
        </w:rPr>
        <w:t>grey</w:t>
      </w:r>
      <w:r w:rsidR="005D4C77" w:rsidRPr="005D4C77">
        <w:rPr>
          <w:rFonts w:ascii="Times New Roman" w:hAnsi="Times New Roman" w:cs="Times New Roman"/>
          <w:sz w:val="28"/>
        </w:rPr>
        <w:t xml:space="preserve"> </w:t>
      </w:r>
      <w:r w:rsidR="005D4C77">
        <w:rPr>
          <w:rFonts w:ascii="Times New Roman" w:hAnsi="Times New Roman" w:cs="Times New Roman"/>
          <w:sz w:val="28"/>
          <w:lang w:val="en-US"/>
        </w:rPr>
        <w:t>wolf</w:t>
      </w:r>
      <w:r w:rsidR="005D4C77" w:rsidRPr="005D4C77">
        <w:rPr>
          <w:rFonts w:ascii="Times New Roman" w:hAnsi="Times New Roman" w:cs="Times New Roman"/>
          <w:sz w:val="28"/>
        </w:rPr>
        <w:t xml:space="preserve"> </w:t>
      </w:r>
      <w:r w:rsidR="005D4C77">
        <w:rPr>
          <w:rFonts w:ascii="Times New Roman" w:hAnsi="Times New Roman" w:cs="Times New Roman"/>
          <w:sz w:val="28"/>
        </w:rPr>
        <w:t>(</w:t>
      </w:r>
      <w:r w:rsidR="00F53440" w:rsidRPr="00F53440">
        <w:rPr>
          <w:rFonts w:ascii="Times New Roman" w:hAnsi="Times New Roman" w:cs="Times New Roman"/>
          <w:sz w:val="28"/>
        </w:rPr>
        <w:t>«сірого вовка»</w:t>
      </w:r>
      <w:r w:rsidR="005D4C77">
        <w:rPr>
          <w:rFonts w:ascii="Times New Roman" w:hAnsi="Times New Roman" w:cs="Times New Roman"/>
          <w:sz w:val="28"/>
        </w:rPr>
        <w:t>)</w:t>
      </w:r>
      <w:r w:rsidR="00F53440" w:rsidRPr="00F53440">
        <w:rPr>
          <w:rFonts w:ascii="Times New Roman" w:hAnsi="Times New Roman" w:cs="Times New Roman"/>
          <w:sz w:val="28"/>
        </w:rPr>
        <w:t>, нейронна мережа загальної регресії.</w:t>
      </w:r>
    </w:p>
    <w:p w:rsidR="004E75D8" w:rsidRDefault="004E75D8">
      <w:pPr>
        <w:rPr>
          <w:rFonts w:ascii="Times New Roman" w:hAnsi="Times New Roman" w:cs="Times New Roman"/>
          <w:sz w:val="28"/>
        </w:rPr>
      </w:pPr>
      <w:r>
        <w:rPr>
          <w:rFonts w:ascii="Times New Roman" w:hAnsi="Times New Roman" w:cs="Times New Roman"/>
          <w:sz w:val="28"/>
        </w:rPr>
        <w:br w:type="page"/>
      </w:r>
    </w:p>
    <w:p w:rsidR="004E75D8" w:rsidRDefault="004E75D8" w:rsidP="004E75D8">
      <w:pPr>
        <w:spacing w:after="0" w:line="360" w:lineRule="auto"/>
        <w:ind w:firstLine="709"/>
        <w:jc w:val="center"/>
        <w:rPr>
          <w:rFonts w:ascii="Times New Roman" w:hAnsi="Times New Roman" w:cs="Times New Roman"/>
          <w:sz w:val="28"/>
        </w:rPr>
      </w:pPr>
      <w:r w:rsidRPr="004E75D8">
        <w:rPr>
          <w:rFonts w:ascii="Times New Roman" w:hAnsi="Times New Roman" w:cs="Times New Roman"/>
          <w:sz w:val="28"/>
        </w:rPr>
        <w:lastRenderedPageBreak/>
        <w:t>ABSTRACT</w:t>
      </w:r>
    </w:p>
    <w:p w:rsidR="004E75D8" w:rsidRDefault="004E75D8" w:rsidP="004E75D8">
      <w:pPr>
        <w:spacing w:after="0" w:line="360" w:lineRule="auto"/>
        <w:ind w:firstLine="709"/>
        <w:jc w:val="both"/>
        <w:rPr>
          <w:rFonts w:ascii="Times New Roman" w:hAnsi="Times New Roman" w:cs="Times New Roman"/>
          <w:sz w:val="28"/>
        </w:rPr>
      </w:pPr>
      <w:r w:rsidRPr="004E75D8">
        <w:rPr>
          <w:rFonts w:ascii="Times New Roman" w:hAnsi="Times New Roman" w:cs="Times New Roman"/>
          <w:sz w:val="28"/>
        </w:rPr>
        <w:t>Master's thesis on the topic "Optimization of the control of the tracker system of solar panels with the</w:t>
      </w:r>
      <w:r w:rsidR="00972C60">
        <w:rPr>
          <w:rFonts w:ascii="Times New Roman" w:hAnsi="Times New Roman" w:cs="Times New Roman"/>
          <w:sz w:val="28"/>
        </w:rPr>
        <w:t xml:space="preserve"> prediction of solar activity": </w:t>
      </w:r>
      <w:r w:rsidR="00823875">
        <w:rPr>
          <w:rFonts w:ascii="Times New Roman" w:hAnsi="Times New Roman" w:cs="Times New Roman"/>
          <w:sz w:val="28"/>
        </w:rPr>
        <w:t>85</w:t>
      </w:r>
      <w:r w:rsidR="009D712A" w:rsidRPr="00972C60">
        <w:rPr>
          <w:rFonts w:ascii="Times New Roman" w:hAnsi="Times New Roman" w:cs="Times New Roman"/>
          <w:sz w:val="28"/>
        </w:rPr>
        <w:t xml:space="preserve"> p., </w:t>
      </w:r>
      <w:r w:rsidR="009D712A" w:rsidRPr="009D712A">
        <w:rPr>
          <w:rFonts w:ascii="Times New Roman" w:hAnsi="Times New Roman" w:cs="Times New Roman"/>
          <w:sz w:val="28"/>
        </w:rPr>
        <w:t>4 r., 20 tables, 27</w:t>
      </w:r>
      <w:r w:rsidRPr="009D712A">
        <w:rPr>
          <w:rFonts w:ascii="Times New Roman" w:hAnsi="Times New Roman" w:cs="Times New Roman"/>
          <w:sz w:val="28"/>
        </w:rPr>
        <w:t xml:space="preserve"> figures, </w:t>
      </w:r>
      <w:r w:rsidR="00311794" w:rsidRPr="00311794">
        <w:rPr>
          <w:rFonts w:ascii="Times New Roman" w:hAnsi="Times New Roman" w:cs="Times New Roman"/>
          <w:sz w:val="28"/>
        </w:rPr>
        <w:t>46</w:t>
      </w:r>
      <w:r w:rsidRPr="00311794">
        <w:rPr>
          <w:rFonts w:ascii="Times New Roman" w:hAnsi="Times New Roman" w:cs="Times New Roman"/>
          <w:sz w:val="28"/>
        </w:rPr>
        <w:t xml:space="preserve"> sources.</w:t>
      </w:r>
    </w:p>
    <w:p w:rsidR="004E75D8" w:rsidRPr="004E75D8" w:rsidRDefault="004E75D8" w:rsidP="004E75D8">
      <w:pPr>
        <w:spacing w:after="0" w:line="360" w:lineRule="auto"/>
        <w:ind w:firstLine="709"/>
        <w:jc w:val="both"/>
        <w:rPr>
          <w:rFonts w:ascii="Times New Roman" w:hAnsi="Times New Roman" w:cs="Times New Roman"/>
          <w:sz w:val="28"/>
        </w:rPr>
      </w:pPr>
      <w:r w:rsidRPr="004E75D8">
        <w:rPr>
          <w:rFonts w:ascii="Times New Roman" w:hAnsi="Times New Roman" w:cs="Times New Roman"/>
          <w:i/>
          <w:sz w:val="28"/>
        </w:rPr>
        <w:t>The object of research</w:t>
      </w:r>
      <w:r w:rsidRPr="004E75D8">
        <w:rPr>
          <w:rFonts w:ascii="Times New Roman" w:hAnsi="Times New Roman" w:cs="Times New Roman"/>
          <w:sz w:val="28"/>
        </w:rPr>
        <w:t xml:space="preserve"> is the process of automating the pointing of solar panels at the sun, forecasting solar activity.</w:t>
      </w:r>
    </w:p>
    <w:p w:rsidR="004E75D8" w:rsidRDefault="004E75D8" w:rsidP="004E75D8">
      <w:pPr>
        <w:spacing w:after="0" w:line="360" w:lineRule="auto"/>
        <w:ind w:firstLine="709"/>
        <w:jc w:val="both"/>
        <w:rPr>
          <w:rFonts w:ascii="Times New Roman" w:hAnsi="Times New Roman" w:cs="Times New Roman"/>
          <w:sz w:val="28"/>
        </w:rPr>
      </w:pPr>
      <w:r w:rsidRPr="004E75D8">
        <w:rPr>
          <w:rFonts w:ascii="Times New Roman" w:hAnsi="Times New Roman" w:cs="Times New Roman"/>
          <w:i/>
          <w:sz w:val="28"/>
        </w:rPr>
        <w:t>The purpose of the work</w:t>
      </w:r>
      <w:r w:rsidRPr="004E75D8">
        <w:rPr>
          <w:rFonts w:ascii="Times New Roman" w:hAnsi="Times New Roman" w:cs="Times New Roman"/>
          <w:sz w:val="28"/>
        </w:rPr>
        <w:t xml:space="preserve"> is to increase the generation level of the solar power plant, its automation and the selection of the most accurate method of forecasting solar activity.</w:t>
      </w:r>
    </w:p>
    <w:p w:rsidR="005D4C77" w:rsidRPr="005D4C77" w:rsidRDefault="005D4C77" w:rsidP="005D4C77">
      <w:pPr>
        <w:spacing w:after="0" w:line="360" w:lineRule="auto"/>
        <w:ind w:firstLine="709"/>
        <w:jc w:val="both"/>
        <w:rPr>
          <w:rFonts w:ascii="Times New Roman" w:hAnsi="Times New Roman" w:cs="Times New Roman"/>
          <w:sz w:val="28"/>
        </w:rPr>
      </w:pPr>
      <w:r w:rsidRPr="005D4C77">
        <w:rPr>
          <w:rFonts w:ascii="Times New Roman" w:hAnsi="Times New Roman" w:cs="Times New Roman"/>
          <w:sz w:val="28"/>
        </w:rPr>
        <w:t>The dissertation is devoted to the analysis of methods of forecasting solar activity, development of a system of automatic control of solar panels using a tracker and an MPPT controller. This allows to improve the level of electricity generation.</w:t>
      </w:r>
    </w:p>
    <w:p w:rsidR="004E75D8" w:rsidRDefault="005D4C77" w:rsidP="005D4C77">
      <w:pPr>
        <w:spacing w:after="0" w:line="360" w:lineRule="auto"/>
        <w:ind w:firstLine="709"/>
        <w:jc w:val="both"/>
        <w:rPr>
          <w:rFonts w:ascii="Times New Roman" w:hAnsi="Times New Roman" w:cs="Times New Roman"/>
          <w:sz w:val="28"/>
        </w:rPr>
      </w:pPr>
      <w:r w:rsidRPr="005D4C77">
        <w:rPr>
          <w:rFonts w:ascii="Times New Roman" w:hAnsi="Times New Roman" w:cs="Times New Roman"/>
          <w:sz w:val="28"/>
        </w:rPr>
        <w:t>The types of solar power plants were considered, and a solar power plant for an office space was designed. Solar panels, storage batteries, an inverter with built-in MPPT controllers were selected to optimize the system by increasing the level of energy generation and monitoring the operation of the panels. The types of trackers were considered, solar panel management trackers were selected, which will increase the generation and make the system more automated. An analysis of methods of forecasting solar activity was carried out, their features and error comparisons were given, and a comparison of statistical data with real indicators was performed to assess the accuracy of forecasting. An economic calculation was carried out and the feasibility of this project was determined. A startup project has been developed to implement the developed system.</w:t>
      </w:r>
    </w:p>
    <w:p w:rsidR="004B0503" w:rsidRDefault="004B0503" w:rsidP="004E75D8">
      <w:pPr>
        <w:spacing w:after="0" w:line="360" w:lineRule="auto"/>
        <w:ind w:firstLine="709"/>
        <w:jc w:val="both"/>
        <w:rPr>
          <w:rFonts w:ascii="Times New Roman" w:hAnsi="Times New Roman" w:cs="Times New Roman"/>
          <w:sz w:val="28"/>
        </w:rPr>
      </w:pPr>
      <w:r w:rsidRPr="004B0503">
        <w:rPr>
          <w:rFonts w:ascii="Times New Roman" w:hAnsi="Times New Roman" w:cs="Times New Roman"/>
          <w:sz w:val="28"/>
        </w:rPr>
        <w:t xml:space="preserve">Keywords: </w:t>
      </w:r>
      <w:r w:rsidR="00F53440" w:rsidRPr="00F53440">
        <w:rPr>
          <w:rFonts w:ascii="Times New Roman" w:hAnsi="Times New Roman" w:cs="Times New Roman"/>
          <w:sz w:val="28"/>
        </w:rPr>
        <w:t xml:space="preserve">solar panels, tracker, </w:t>
      </w:r>
      <w:r w:rsidR="00F55B90" w:rsidRPr="00F55B90">
        <w:rPr>
          <w:rFonts w:ascii="Times New Roman" w:hAnsi="Times New Roman" w:cs="Times New Roman"/>
          <w:sz w:val="28"/>
        </w:rPr>
        <w:t>optimization of the solar power plant</w:t>
      </w:r>
      <w:r w:rsidR="00F55B90">
        <w:rPr>
          <w:rFonts w:ascii="Times New Roman" w:hAnsi="Times New Roman" w:cs="Times New Roman"/>
          <w:sz w:val="28"/>
        </w:rPr>
        <w:t>,</w:t>
      </w:r>
      <w:r w:rsidR="00F55B90" w:rsidRPr="00F55B90">
        <w:rPr>
          <w:rFonts w:ascii="Times New Roman" w:hAnsi="Times New Roman" w:cs="Times New Roman"/>
          <w:sz w:val="28"/>
        </w:rPr>
        <w:t xml:space="preserve"> </w:t>
      </w:r>
      <w:r w:rsidR="00F53440" w:rsidRPr="00F53440">
        <w:rPr>
          <w:rFonts w:ascii="Times New Roman" w:hAnsi="Times New Roman" w:cs="Times New Roman"/>
          <w:sz w:val="28"/>
        </w:rPr>
        <w:t>MPPT controller, forecasting, neural network, solar electric station, gray wolf optimization algorithm, ge</w:t>
      </w:r>
      <w:r w:rsidR="00F53440">
        <w:rPr>
          <w:rFonts w:ascii="Times New Roman" w:hAnsi="Times New Roman" w:cs="Times New Roman"/>
          <w:sz w:val="28"/>
        </w:rPr>
        <w:t>neral regression neural network</w:t>
      </w:r>
      <w:r w:rsidRPr="004B0503">
        <w:rPr>
          <w:rFonts w:ascii="Times New Roman" w:hAnsi="Times New Roman" w:cs="Times New Roman"/>
          <w:sz w:val="28"/>
        </w:rPr>
        <w:t>.</w:t>
      </w:r>
    </w:p>
    <w:p w:rsidR="004E75D8" w:rsidRDefault="004E75D8">
      <w:pPr>
        <w:rPr>
          <w:rFonts w:ascii="Times New Roman" w:hAnsi="Times New Roman" w:cs="Times New Roman"/>
          <w:sz w:val="28"/>
        </w:rPr>
      </w:pPr>
      <w:r>
        <w:rPr>
          <w:rFonts w:ascii="Times New Roman" w:hAnsi="Times New Roman" w:cs="Times New Roman"/>
          <w:sz w:val="28"/>
        </w:rPr>
        <w:br w:type="page"/>
      </w:r>
    </w:p>
    <w:p w:rsidR="00E6530D" w:rsidRPr="00E6530D" w:rsidRDefault="00E6530D" w:rsidP="00E6530D">
      <w:pPr>
        <w:spacing w:after="0" w:line="360" w:lineRule="auto"/>
        <w:ind w:firstLine="709"/>
        <w:jc w:val="center"/>
        <w:rPr>
          <w:rFonts w:ascii="Times New Roman" w:hAnsi="Times New Roman" w:cs="Times New Roman"/>
          <w:b/>
          <w:sz w:val="28"/>
        </w:rPr>
      </w:pPr>
      <w:r w:rsidRPr="00251AE0">
        <w:rPr>
          <w:rFonts w:ascii="Times New Roman" w:hAnsi="Times New Roman" w:cs="Times New Roman"/>
          <w:b/>
          <w:sz w:val="28"/>
        </w:rPr>
        <w:lastRenderedPageBreak/>
        <w:t>ПЕРЕЛІК СКОРОЧЕНЬ І ТЕРМІНІВ</w:t>
      </w:r>
    </w:p>
    <w:p w:rsidR="0083764D" w:rsidRPr="0083764D" w:rsidRDefault="0083764D" w:rsidP="0083764D">
      <w:pPr>
        <w:rPr>
          <w:rFonts w:ascii="Times New Roman" w:hAnsi="Times New Roman" w:cs="Times New Roman"/>
          <w:sz w:val="28"/>
        </w:rPr>
      </w:pPr>
      <w:r w:rsidRPr="0083764D">
        <w:rPr>
          <w:rFonts w:ascii="Times New Roman" w:hAnsi="Times New Roman" w:cs="Times New Roman"/>
          <w:sz w:val="28"/>
        </w:rPr>
        <w:t>ВДЕ - відновлювальні джерела енергії</w:t>
      </w:r>
      <w:r>
        <w:rPr>
          <w:rFonts w:ascii="Times New Roman" w:hAnsi="Times New Roman" w:cs="Times New Roman"/>
          <w:sz w:val="28"/>
        </w:rPr>
        <w:t>;</w:t>
      </w:r>
    </w:p>
    <w:p w:rsidR="0083764D" w:rsidRPr="0083764D" w:rsidRDefault="0083764D" w:rsidP="0083764D">
      <w:pPr>
        <w:rPr>
          <w:rFonts w:ascii="Times New Roman" w:hAnsi="Times New Roman" w:cs="Times New Roman"/>
          <w:sz w:val="28"/>
        </w:rPr>
      </w:pPr>
      <w:r w:rsidRPr="0083764D">
        <w:rPr>
          <w:rFonts w:ascii="Times New Roman" w:hAnsi="Times New Roman" w:cs="Times New Roman"/>
          <w:sz w:val="28"/>
        </w:rPr>
        <w:t>MPPT - (Maximum Power Point Tracking) відслідковування точки максимальної потужності</w:t>
      </w:r>
      <w:r>
        <w:rPr>
          <w:rFonts w:ascii="Times New Roman" w:hAnsi="Times New Roman" w:cs="Times New Roman"/>
          <w:sz w:val="28"/>
        </w:rPr>
        <w:t>;</w:t>
      </w:r>
    </w:p>
    <w:p w:rsidR="0083764D" w:rsidRPr="0083764D" w:rsidRDefault="0083764D" w:rsidP="0083764D">
      <w:pPr>
        <w:rPr>
          <w:rFonts w:ascii="Times New Roman" w:hAnsi="Times New Roman" w:cs="Times New Roman"/>
          <w:sz w:val="28"/>
        </w:rPr>
      </w:pPr>
      <w:r w:rsidRPr="0083764D">
        <w:rPr>
          <w:rFonts w:ascii="Times New Roman" w:hAnsi="Times New Roman" w:cs="Times New Roman"/>
          <w:sz w:val="28"/>
        </w:rPr>
        <w:t>ККД - коефіцієнт корисної дії;</w:t>
      </w:r>
    </w:p>
    <w:p w:rsidR="0083764D" w:rsidRPr="0083764D" w:rsidRDefault="0083764D" w:rsidP="0083764D">
      <w:pPr>
        <w:rPr>
          <w:rFonts w:ascii="Times New Roman" w:hAnsi="Times New Roman" w:cs="Times New Roman"/>
          <w:sz w:val="28"/>
        </w:rPr>
      </w:pPr>
      <w:r w:rsidRPr="0083764D">
        <w:rPr>
          <w:rFonts w:ascii="Times New Roman" w:hAnsi="Times New Roman" w:cs="Times New Roman"/>
          <w:sz w:val="28"/>
        </w:rPr>
        <w:t>ФЕС - фотоелектрична система</w:t>
      </w:r>
      <w:r>
        <w:rPr>
          <w:rFonts w:ascii="Times New Roman" w:hAnsi="Times New Roman" w:cs="Times New Roman"/>
          <w:sz w:val="28"/>
        </w:rPr>
        <w:t>;</w:t>
      </w:r>
    </w:p>
    <w:p w:rsidR="0083764D" w:rsidRPr="0083764D" w:rsidRDefault="0083764D" w:rsidP="0083764D">
      <w:pPr>
        <w:rPr>
          <w:rFonts w:ascii="Times New Roman" w:hAnsi="Times New Roman" w:cs="Times New Roman"/>
          <w:sz w:val="28"/>
        </w:rPr>
      </w:pPr>
      <w:r w:rsidRPr="0083764D">
        <w:rPr>
          <w:rFonts w:ascii="Times New Roman" w:hAnsi="Times New Roman" w:cs="Times New Roman"/>
          <w:sz w:val="28"/>
        </w:rPr>
        <w:t>АКБ - акумуляторна батарея</w:t>
      </w:r>
      <w:r>
        <w:rPr>
          <w:rFonts w:ascii="Times New Roman" w:hAnsi="Times New Roman" w:cs="Times New Roman"/>
          <w:sz w:val="28"/>
        </w:rPr>
        <w:t>;</w:t>
      </w:r>
    </w:p>
    <w:p w:rsidR="0083764D" w:rsidRPr="0083764D" w:rsidRDefault="0083764D" w:rsidP="0083764D">
      <w:pPr>
        <w:rPr>
          <w:rFonts w:ascii="Times New Roman" w:hAnsi="Times New Roman" w:cs="Times New Roman"/>
          <w:sz w:val="28"/>
        </w:rPr>
      </w:pPr>
      <w:r w:rsidRPr="0083764D">
        <w:rPr>
          <w:rFonts w:ascii="Times New Roman" w:hAnsi="Times New Roman" w:cs="Times New Roman"/>
          <w:sz w:val="28"/>
        </w:rPr>
        <w:t>СЕС - сонячна електро станція</w:t>
      </w:r>
      <w:r>
        <w:rPr>
          <w:rFonts w:ascii="Times New Roman" w:hAnsi="Times New Roman" w:cs="Times New Roman"/>
          <w:sz w:val="28"/>
        </w:rPr>
        <w:t>;</w:t>
      </w:r>
    </w:p>
    <w:p w:rsidR="0083764D" w:rsidRPr="0083764D" w:rsidRDefault="0083764D" w:rsidP="0083764D">
      <w:pPr>
        <w:rPr>
          <w:rFonts w:ascii="Times New Roman" w:hAnsi="Times New Roman" w:cs="Times New Roman"/>
          <w:sz w:val="28"/>
        </w:rPr>
      </w:pPr>
      <w:r w:rsidRPr="0083764D">
        <w:rPr>
          <w:rFonts w:ascii="Times New Roman" w:hAnsi="Times New Roman" w:cs="Times New Roman"/>
          <w:sz w:val="28"/>
        </w:rPr>
        <w:t>КЗ - коротке замикання</w:t>
      </w:r>
      <w:r>
        <w:rPr>
          <w:rFonts w:ascii="Times New Roman" w:hAnsi="Times New Roman" w:cs="Times New Roman"/>
          <w:sz w:val="28"/>
        </w:rPr>
        <w:t>;</w:t>
      </w:r>
    </w:p>
    <w:p w:rsidR="0083764D" w:rsidRPr="0083764D" w:rsidRDefault="0083764D" w:rsidP="0083764D">
      <w:pPr>
        <w:rPr>
          <w:rFonts w:ascii="Times New Roman" w:hAnsi="Times New Roman" w:cs="Times New Roman"/>
          <w:sz w:val="28"/>
        </w:rPr>
      </w:pPr>
      <w:r w:rsidRPr="0083764D">
        <w:rPr>
          <w:rFonts w:ascii="Times New Roman" w:hAnsi="Times New Roman" w:cs="Times New Roman"/>
          <w:sz w:val="28"/>
        </w:rPr>
        <w:t>DC - постійний струм</w:t>
      </w:r>
      <w:r>
        <w:rPr>
          <w:rFonts w:ascii="Times New Roman" w:hAnsi="Times New Roman" w:cs="Times New Roman"/>
          <w:sz w:val="28"/>
        </w:rPr>
        <w:t>;</w:t>
      </w:r>
    </w:p>
    <w:p w:rsidR="0083764D" w:rsidRPr="0083764D" w:rsidRDefault="0083764D" w:rsidP="0083764D">
      <w:pPr>
        <w:rPr>
          <w:rFonts w:ascii="Times New Roman" w:hAnsi="Times New Roman" w:cs="Times New Roman"/>
          <w:sz w:val="28"/>
        </w:rPr>
      </w:pPr>
      <w:r w:rsidRPr="0083764D">
        <w:rPr>
          <w:rFonts w:ascii="Times New Roman" w:hAnsi="Times New Roman" w:cs="Times New Roman"/>
          <w:sz w:val="28"/>
        </w:rPr>
        <w:t>GRNN - ней</w:t>
      </w:r>
      <w:r>
        <w:rPr>
          <w:rFonts w:ascii="Times New Roman" w:hAnsi="Times New Roman" w:cs="Times New Roman"/>
          <w:sz w:val="28"/>
        </w:rPr>
        <w:t>ронна мережа загальної регресії;</w:t>
      </w:r>
    </w:p>
    <w:p w:rsidR="0083764D" w:rsidRPr="0083764D" w:rsidRDefault="0083764D" w:rsidP="0083764D">
      <w:pPr>
        <w:rPr>
          <w:rFonts w:ascii="Times New Roman" w:hAnsi="Times New Roman" w:cs="Times New Roman"/>
          <w:sz w:val="28"/>
        </w:rPr>
      </w:pPr>
      <w:r w:rsidRPr="0083764D">
        <w:rPr>
          <w:rFonts w:ascii="Times New Roman" w:hAnsi="Times New Roman" w:cs="Times New Roman"/>
          <w:sz w:val="28"/>
        </w:rPr>
        <w:t>GWO - алгоритм оптимізації «сірих вовків»</w:t>
      </w:r>
      <w:r>
        <w:rPr>
          <w:rFonts w:ascii="Times New Roman" w:hAnsi="Times New Roman" w:cs="Times New Roman"/>
          <w:sz w:val="28"/>
        </w:rPr>
        <w:t>;</w:t>
      </w:r>
    </w:p>
    <w:p w:rsidR="0083764D" w:rsidRPr="0083764D" w:rsidRDefault="0083764D" w:rsidP="0083764D">
      <w:pPr>
        <w:rPr>
          <w:rFonts w:ascii="Times New Roman" w:hAnsi="Times New Roman" w:cs="Times New Roman"/>
          <w:sz w:val="28"/>
        </w:rPr>
      </w:pPr>
      <w:r w:rsidRPr="0083764D">
        <w:rPr>
          <w:rFonts w:ascii="Times New Roman" w:hAnsi="Times New Roman" w:cs="Times New Roman"/>
          <w:sz w:val="28"/>
        </w:rPr>
        <w:t>SOM - карта самоорганізації</w:t>
      </w:r>
      <w:r>
        <w:rPr>
          <w:rFonts w:ascii="Times New Roman" w:hAnsi="Times New Roman" w:cs="Times New Roman"/>
          <w:sz w:val="28"/>
        </w:rPr>
        <w:t>;</w:t>
      </w:r>
    </w:p>
    <w:p w:rsidR="0083764D" w:rsidRPr="0083764D" w:rsidRDefault="0083764D" w:rsidP="0083764D">
      <w:pPr>
        <w:rPr>
          <w:rFonts w:ascii="Times New Roman" w:hAnsi="Times New Roman" w:cs="Times New Roman"/>
          <w:sz w:val="28"/>
        </w:rPr>
      </w:pPr>
      <w:r w:rsidRPr="0083764D">
        <w:rPr>
          <w:rFonts w:ascii="Times New Roman" w:hAnsi="Times New Roman" w:cs="Times New Roman"/>
          <w:sz w:val="28"/>
        </w:rPr>
        <w:t xml:space="preserve">GP - генетичне програмування </w:t>
      </w:r>
      <w:r>
        <w:rPr>
          <w:rFonts w:ascii="Times New Roman" w:hAnsi="Times New Roman" w:cs="Times New Roman"/>
          <w:sz w:val="28"/>
        </w:rPr>
        <w:t>;</w:t>
      </w:r>
    </w:p>
    <w:p w:rsidR="0083764D" w:rsidRPr="0083764D" w:rsidRDefault="0083764D" w:rsidP="0083764D">
      <w:pPr>
        <w:rPr>
          <w:rFonts w:ascii="Times New Roman" w:hAnsi="Times New Roman" w:cs="Times New Roman"/>
          <w:sz w:val="28"/>
        </w:rPr>
      </w:pPr>
      <w:r w:rsidRPr="0083764D">
        <w:rPr>
          <w:rFonts w:ascii="Times New Roman" w:hAnsi="Times New Roman" w:cs="Times New Roman"/>
          <w:sz w:val="28"/>
        </w:rPr>
        <w:t>GMDH</w:t>
      </w:r>
      <w:r>
        <w:rPr>
          <w:rFonts w:ascii="Times New Roman" w:hAnsi="Times New Roman" w:cs="Times New Roman"/>
          <w:sz w:val="28"/>
        </w:rPr>
        <w:t xml:space="preserve"> - груповий метод обробки даних;</w:t>
      </w:r>
    </w:p>
    <w:p w:rsidR="0083764D" w:rsidRPr="0083764D" w:rsidRDefault="0083764D" w:rsidP="0083764D">
      <w:pPr>
        <w:rPr>
          <w:rFonts w:ascii="Times New Roman" w:hAnsi="Times New Roman" w:cs="Times New Roman"/>
          <w:sz w:val="28"/>
        </w:rPr>
      </w:pPr>
      <w:r w:rsidRPr="0083764D">
        <w:rPr>
          <w:rFonts w:ascii="Times New Roman" w:hAnsi="Times New Roman" w:cs="Times New Roman"/>
          <w:sz w:val="28"/>
        </w:rPr>
        <w:t>MA - ковзне середнє</w:t>
      </w:r>
      <w:r>
        <w:rPr>
          <w:rFonts w:ascii="Times New Roman" w:hAnsi="Times New Roman" w:cs="Times New Roman"/>
          <w:sz w:val="28"/>
        </w:rPr>
        <w:t>;</w:t>
      </w:r>
    </w:p>
    <w:p w:rsidR="0083764D" w:rsidRPr="0083764D" w:rsidRDefault="0083764D" w:rsidP="0083764D">
      <w:pPr>
        <w:rPr>
          <w:rFonts w:ascii="Times New Roman" w:hAnsi="Times New Roman" w:cs="Times New Roman"/>
          <w:sz w:val="28"/>
        </w:rPr>
      </w:pPr>
      <w:r w:rsidRPr="0083764D">
        <w:rPr>
          <w:rFonts w:ascii="Times New Roman" w:hAnsi="Times New Roman" w:cs="Times New Roman"/>
          <w:sz w:val="28"/>
        </w:rPr>
        <w:t>ARMA - авторегресійне ковзне середнє</w:t>
      </w:r>
      <w:r>
        <w:rPr>
          <w:rFonts w:ascii="Times New Roman" w:hAnsi="Times New Roman" w:cs="Times New Roman"/>
          <w:sz w:val="28"/>
        </w:rPr>
        <w:t>;</w:t>
      </w:r>
    </w:p>
    <w:p w:rsidR="0083764D" w:rsidRPr="0083764D" w:rsidRDefault="0083764D" w:rsidP="0083764D">
      <w:pPr>
        <w:rPr>
          <w:rFonts w:ascii="Times New Roman" w:hAnsi="Times New Roman" w:cs="Times New Roman"/>
          <w:sz w:val="28"/>
        </w:rPr>
      </w:pPr>
      <w:r w:rsidRPr="0083764D">
        <w:rPr>
          <w:rFonts w:ascii="Times New Roman" w:hAnsi="Times New Roman" w:cs="Times New Roman"/>
          <w:sz w:val="28"/>
        </w:rPr>
        <w:t>ARIMA - авторегресійне інтегроване ковзне середнє</w:t>
      </w:r>
      <w:r>
        <w:rPr>
          <w:rFonts w:ascii="Times New Roman" w:hAnsi="Times New Roman" w:cs="Times New Roman"/>
          <w:sz w:val="28"/>
        </w:rPr>
        <w:t>;</w:t>
      </w:r>
    </w:p>
    <w:p w:rsidR="0083764D" w:rsidRPr="0083764D" w:rsidRDefault="0083764D" w:rsidP="0083764D">
      <w:pPr>
        <w:rPr>
          <w:rFonts w:ascii="Times New Roman" w:hAnsi="Times New Roman" w:cs="Times New Roman"/>
          <w:sz w:val="28"/>
        </w:rPr>
      </w:pPr>
      <w:r w:rsidRPr="0083764D">
        <w:rPr>
          <w:rFonts w:ascii="Times New Roman" w:hAnsi="Times New Roman" w:cs="Times New Roman"/>
          <w:sz w:val="28"/>
        </w:rPr>
        <w:t>AR - модель лінійної авторегресії</w:t>
      </w:r>
      <w:r>
        <w:rPr>
          <w:rFonts w:ascii="Times New Roman" w:hAnsi="Times New Roman" w:cs="Times New Roman"/>
          <w:sz w:val="28"/>
        </w:rPr>
        <w:t>;</w:t>
      </w:r>
    </w:p>
    <w:p w:rsidR="0083764D" w:rsidRPr="0083764D" w:rsidRDefault="0083764D" w:rsidP="0083764D">
      <w:pPr>
        <w:rPr>
          <w:rFonts w:ascii="Times New Roman" w:hAnsi="Times New Roman" w:cs="Times New Roman"/>
          <w:sz w:val="28"/>
        </w:rPr>
      </w:pPr>
      <w:r w:rsidRPr="0083764D">
        <w:rPr>
          <w:rFonts w:ascii="Times New Roman" w:hAnsi="Times New Roman" w:cs="Times New Roman"/>
          <w:sz w:val="28"/>
        </w:rPr>
        <w:t>BPNN - нейро</w:t>
      </w:r>
      <w:r>
        <w:rPr>
          <w:rFonts w:ascii="Times New Roman" w:hAnsi="Times New Roman" w:cs="Times New Roman"/>
          <w:sz w:val="28"/>
        </w:rPr>
        <w:t>нні мережі зворотного поширення;</w:t>
      </w:r>
    </w:p>
    <w:p w:rsidR="0083764D" w:rsidRPr="0083764D" w:rsidRDefault="0083764D" w:rsidP="0083764D">
      <w:pPr>
        <w:rPr>
          <w:rFonts w:ascii="Times New Roman" w:hAnsi="Times New Roman" w:cs="Times New Roman"/>
          <w:sz w:val="28"/>
        </w:rPr>
      </w:pPr>
      <w:r w:rsidRPr="0083764D">
        <w:rPr>
          <w:rFonts w:ascii="Times New Roman" w:hAnsi="Times New Roman" w:cs="Times New Roman"/>
          <w:sz w:val="28"/>
        </w:rPr>
        <w:t>RBFN - нейронні мер</w:t>
      </w:r>
      <w:r>
        <w:rPr>
          <w:rFonts w:ascii="Times New Roman" w:hAnsi="Times New Roman" w:cs="Times New Roman"/>
          <w:sz w:val="28"/>
        </w:rPr>
        <w:t>ежі радіальної базисної функції;</w:t>
      </w:r>
    </w:p>
    <w:p w:rsidR="0083764D" w:rsidRPr="0083764D" w:rsidRDefault="0083764D" w:rsidP="0083764D">
      <w:pPr>
        <w:rPr>
          <w:rFonts w:ascii="Times New Roman" w:hAnsi="Times New Roman" w:cs="Times New Roman"/>
          <w:sz w:val="28"/>
        </w:rPr>
      </w:pPr>
      <w:r w:rsidRPr="0083764D">
        <w:rPr>
          <w:rFonts w:ascii="Times New Roman" w:hAnsi="Times New Roman" w:cs="Times New Roman"/>
          <w:sz w:val="28"/>
        </w:rPr>
        <w:t>R</w:t>
      </w:r>
      <w:r>
        <w:rPr>
          <w:rFonts w:ascii="Times New Roman" w:hAnsi="Times New Roman" w:cs="Times New Roman"/>
          <w:sz w:val="28"/>
        </w:rPr>
        <w:t>NN - рекурентні нейронні мережі;</w:t>
      </w:r>
    </w:p>
    <w:p w:rsidR="0083764D" w:rsidRPr="0083764D" w:rsidRDefault="0083764D" w:rsidP="0083764D">
      <w:pPr>
        <w:rPr>
          <w:rFonts w:ascii="Times New Roman" w:hAnsi="Times New Roman" w:cs="Times New Roman"/>
          <w:sz w:val="28"/>
        </w:rPr>
      </w:pPr>
      <w:r w:rsidRPr="0083764D">
        <w:rPr>
          <w:rFonts w:ascii="Times New Roman" w:hAnsi="Times New Roman" w:cs="Times New Roman"/>
          <w:sz w:val="28"/>
        </w:rPr>
        <w:t>ANN - штучна нейронна мережа</w:t>
      </w:r>
      <w:r>
        <w:rPr>
          <w:rFonts w:ascii="Times New Roman" w:hAnsi="Times New Roman" w:cs="Times New Roman"/>
          <w:sz w:val="28"/>
        </w:rPr>
        <w:t>;</w:t>
      </w:r>
    </w:p>
    <w:p w:rsidR="0083764D" w:rsidRPr="0083764D" w:rsidRDefault="0083764D" w:rsidP="0083764D">
      <w:pPr>
        <w:rPr>
          <w:rFonts w:ascii="Times New Roman" w:hAnsi="Times New Roman" w:cs="Times New Roman"/>
          <w:sz w:val="28"/>
        </w:rPr>
      </w:pPr>
      <w:r w:rsidRPr="0083764D">
        <w:rPr>
          <w:rFonts w:ascii="Times New Roman" w:hAnsi="Times New Roman" w:cs="Times New Roman"/>
          <w:sz w:val="28"/>
        </w:rPr>
        <w:t>MRE - середня відносна похибка</w:t>
      </w:r>
      <w:r>
        <w:rPr>
          <w:rFonts w:ascii="Times New Roman" w:hAnsi="Times New Roman" w:cs="Times New Roman"/>
          <w:sz w:val="28"/>
        </w:rPr>
        <w:t>;</w:t>
      </w:r>
    </w:p>
    <w:p w:rsidR="0083764D" w:rsidRPr="0083764D" w:rsidRDefault="0083764D" w:rsidP="0083764D">
      <w:pPr>
        <w:rPr>
          <w:rFonts w:ascii="Times New Roman" w:hAnsi="Times New Roman" w:cs="Times New Roman"/>
          <w:sz w:val="28"/>
        </w:rPr>
      </w:pPr>
      <w:r>
        <w:rPr>
          <w:rFonts w:ascii="Times New Roman" w:hAnsi="Times New Roman" w:cs="Times New Roman"/>
          <w:sz w:val="28"/>
        </w:rPr>
        <w:t>MAE - середня абсолютна похибка;</w:t>
      </w:r>
    </w:p>
    <w:p w:rsidR="0083764D" w:rsidRPr="0083764D" w:rsidRDefault="0083764D" w:rsidP="0083764D">
      <w:pPr>
        <w:rPr>
          <w:rFonts w:ascii="Times New Roman" w:hAnsi="Times New Roman" w:cs="Times New Roman"/>
          <w:sz w:val="28"/>
        </w:rPr>
      </w:pPr>
      <w:r>
        <w:rPr>
          <w:rFonts w:ascii="Times New Roman" w:hAnsi="Times New Roman" w:cs="Times New Roman"/>
          <w:sz w:val="28"/>
        </w:rPr>
        <w:t>MBE - середня похибка зсуву;</w:t>
      </w:r>
    </w:p>
    <w:p w:rsidR="0083764D" w:rsidRPr="0083764D" w:rsidRDefault="0083764D" w:rsidP="0083764D">
      <w:pPr>
        <w:rPr>
          <w:rFonts w:ascii="Times New Roman" w:hAnsi="Times New Roman" w:cs="Times New Roman"/>
          <w:sz w:val="28"/>
        </w:rPr>
      </w:pPr>
      <w:r w:rsidRPr="0083764D">
        <w:rPr>
          <w:rFonts w:ascii="Times New Roman" w:hAnsi="Times New Roman" w:cs="Times New Roman"/>
          <w:sz w:val="28"/>
        </w:rPr>
        <w:t>RMS</w:t>
      </w:r>
      <w:r>
        <w:rPr>
          <w:rFonts w:ascii="Times New Roman" w:hAnsi="Times New Roman" w:cs="Times New Roman"/>
          <w:sz w:val="28"/>
        </w:rPr>
        <w:t>E - середньоквадратична похибка;</w:t>
      </w:r>
    </w:p>
    <w:p w:rsidR="0083764D" w:rsidRPr="0083764D" w:rsidRDefault="0083764D" w:rsidP="0083764D">
      <w:pPr>
        <w:rPr>
          <w:rFonts w:ascii="Times New Roman" w:hAnsi="Times New Roman" w:cs="Times New Roman"/>
          <w:sz w:val="28"/>
        </w:rPr>
      </w:pPr>
      <w:r w:rsidRPr="0083764D">
        <w:rPr>
          <w:rFonts w:ascii="Times New Roman" w:hAnsi="Times New Roman" w:cs="Times New Roman"/>
          <w:sz w:val="28"/>
        </w:rPr>
        <w:t>MAPE - серед</w:t>
      </w:r>
      <w:r>
        <w:rPr>
          <w:rFonts w:ascii="Times New Roman" w:hAnsi="Times New Roman" w:cs="Times New Roman"/>
          <w:sz w:val="28"/>
        </w:rPr>
        <w:t>ня абсолютна відсоткова похибка;</w:t>
      </w:r>
    </w:p>
    <w:p w:rsidR="0083764D" w:rsidRPr="0083764D" w:rsidRDefault="0083764D" w:rsidP="0083764D">
      <w:pPr>
        <w:rPr>
          <w:rFonts w:ascii="Times New Roman" w:hAnsi="Times New Roman" w:cs="Times New Roman"/>
          <w:sz w:val="28"/>
        </w:rPr>
      </w:pPr>
      <w:r w:rsidRPr="0083764D">
        <w:rPr>
          <w:rFonts w:ascii="Times New Roman" w:hAnsi="Times New Roman" w:cs="Times New Roman"/>
          <w:sz w:val="28"/>
        </w:rPr>
        <w:t>nMBE - нормалізована середня похибка зміщення</w:t>
      </w:r>
      <w:r>
        <w:rPr>
          <w:rFonts w:ascii="Times New Roman" w:hAnsi="Times New Roman" w:cs="Times New Roman"/>
          <w:sz w:val="28"/>
        </w:rPr>
        <w:t>;</w:t>
      </w:r>
    </w:p>
    <w:p w:rsidR="0083764D" w:rsidRPr="0083764D" w:rsidRDefault="0083764D" w:rsidP="0083764D">
      <w:pPr>
        <w:rPr>
          <w:rFonts w:ascii="Times New Roman" w:hAnsi="Times New Roman" w:cs="Times New Roman"/>
          <w:sz w:val="28"/>
        </w:rPr>
      </w:pPr>
      <w:r>
        <w:rPr>
          <w:rFonts w:ascii="Times New Roman" w:hAnsi="Times New Roman" w:cs="Times New Roman"/>
          <w:sz w:val="28"/>
        </w:rPr>
        <w:t>R2 - коефіцієнт визначення;</w:t>
      </w:r>
    </w:p>
    <w:p w:rsidR="0083764D" w:rsidRPr="0083764D" w:rsidRDefault="0083764D" w:rsidP="0083764D">
      <w:pPr>
        <w:rPr>
          <w:rFonts w:ascii="Times New Roman" w:hAnsi="Times New Roman" w:cs="Times New Roman"/>
          <w:sz w:val="28"/>
        </w:rPr>
      </w:pPr>
      <w:r w:rsidRPr="0083764D">
        <w:rPr>
          <w:rFonts w:ascii="Times New Roman" w:hAnsi="Times New Roman" w:cs="Times New Roman"/>
          <w:sz w:val="28"/>
        </w:rPr>
        <w:lastRenderedPageBreak/>
        <w:t>LSTM - модель довгої короткочасної пам’яті</w:t>
      </w:r>
      <w:r>
        <w:rPr>
          <w:rFonts w:ascii="Times New Roman" w:hAnsi="Times New Roman" w:cs="Times New Roman"/>
          <w:sz w:val="28"/>
        </w:rPr>
        <w:t>;</w:t>
      </w:r>
    </w:p>
    <w:p w:rsidR="0083764D" w:rsidRPr="0083764D" w:rsidRDefault="0083764D" w:rsidP="0083764D">
      <w:pPr>
        <w:rPr>
          <w:rFonts w:ascii="Times New Roman" w:hAnsi="Times New Roman" w:cs="Times New Roman"/>
          <w:sz w:val="28"/>
        </w:rPr>
      </w:pPr>
      <w:r w:rsidRPr="0083764D">
        <w:rPr>
          <w:rFonts w:ascii="Times New Roman" w:hAnsi="Times New Roman" w:cs="Times New Roman"/>
          <w:sz w:val="28"/>
        </w:rPr>
        <w:t>SVM - опорна векторна машина</w:t>
      </w:r>
      <w:r>
        <w:rPr>
          <w:rFonts w:ascii="Times New Roman" w:hAnsi="Times New Roman" w:cs="Times New Roman"/>
          <w:sz w:val="28"/>
        </w:rPr>
        <w:t>;</w:t>
      </w:r>
    </w:p>
    <w:p w:rsidR="0083764D" w:rsidRDefault="0083764D" w:rsidP="0083764D">
      <w:pPr>
        <w:rPr>
          <w:rFonts w:ascii="Times New Roman" w:hAnsi="Times New Roman" w:cs="Times New Roman"/>
          <w:sz w:val="28"/>
        </w:rPr>
      </w:pPr>
      <w:r w:rsidRPr="0083764D">
        <w:rPr>
          <w:rFonts w:ascii="Times New Roman" w:hAnsi="Times New Roman" w:cs="Times New Roman"/>
          <w:sz w:val="28"/>
        </w:rPr>
        <w:t>ПДВ - податок на додану вартість</w:t>
      </w:r>
      <w:r>
        <w:rPr>
          <w:rFonts w:ascii="Times New Roman" w:hAnsi="Times New Roman" w:cs="Times New Roman"/>
          <w:sz w:val="28"/>
        </w:rPr>
        <w:t>.</w:t>
      </w:r>
      <w:r w:rsidRPr="0083764D">
        <w:rPr>
          <w:rFonts w:ascii="Times New Roman" w:hAnsi="Times New Roman" w:cs="Times New Roman"/>
          <w:sz w:val="28"/>
        </w:rPr>
        <w:t xml:space="preserve"> </w:t>
      </w:r>
    </w:p>
    <w:p w:rsidR="00E6530D" w:rsidRDefault="00E6530D" w:rsidP="0083764D">
      <w:pPr>
        <w:rPr>
          <w:rFonts w:ascii="Times New Roman" w:hAnsi="Times New Roman" w:cs="Times New Roman"/>
          <w:sz w:val="28"/>
        </w:rPr>
      </w:pPr>
      <w:r>
        <w:rPr>
          <w:rFonts w:ascii="Times New Roman" w:hAnsi="Times New Roman" w:cs="Times New Roman"/>
          <w:sz w:val="28"/>
        </w:rPr>
        <w:br w:type="page"/>
      </w:r>
    </w:p>
    <w:p w:rsidR="00E6530D" w:rsidRPr="00E6530D" w:rsidRDefault="00F0320B" w:rsidP="00E6530D">
      <w:pPr>
        <w:spacing w:after="0" w:line="360" w:lineRule="auto"/>
        <w:jc w:val="center"/>
        <w:rPr>
          <w:rFonts w:ascii="Times New Roman" w:eastAsia="Times New Roman" w:hAnsi="Times New Roman" w:cs="Times New Roman"/>
          <w:sz w:val="28"/>
          <w:szCs w:val="24"/>
          <w:lang w:eastAsia="ru-RU"/>
        </w:rPr>
      </w:pPr>
      <w:r w:rsidRPr="008977A2">
        <w:rPr>
          <w:rFonts w:ascii="Times New Roman" w:eastAsia="Times New Roman" w:hAnsi="Times New Roman" w:cs="Times New Roman"/>
          <w:b/>
          <w:sz w:val="28"/>
          <w:szCs w:val="24"/>
          <w:lang w:eastAsia="ru-RU"/>
        </w:rPr>
        <w:lastRenderedPageBreak/>
        <w:t>ЗМІСТ</w:t>
      </w:r>
    </w:p>
    <w:p w:rsidR="00E6530D" w:rsidRPr="00E6530D" w:rsidRDefault="00E6530D" w:rsidP="008977A2">
      <w:pPr>
        <w:spacing w:after="0" w:line="360" w:lineRule="auto"/>
        <w:jc w:val="both"/>
        <w:rPr>
          <w:rFonts w:ascii="Times New Roman" w:eastAsia="Times New Roman" w:hAnsi="Times New Roman" w:cs="Times New Roman"/>
          <w:sz w:val="28"/>
          <w:szCs w:val="24"/>
          <w:lang w:eastAsia="ru-RU"/>
        </w:rPr>
      </w:pPr>
      <w:r w:rsidRPr="00E6530D">
        <w:rPr>
          <w:rFonts w:ascii="Times New Roman" w:eastAsia="Times New Roman" w:hAnsi="Times New Roman" w:cs="Times New Roman"/>
          <w:sz w:val="28"/>
          <w:szCs w:val="24"/>
          <w:lang w:eastAsia="ru-RU"/>
        </w:rPr>
        <w:t>Вступ ........................................................................................</w:t>
      </w:r>
      <w:r w:rsidR="00251AE0">
        <w:rPr>
          <w:rFonts w:ascii="Times New Roman" w:eastAsia="Times New Roman" w:hAnsi="Times New Roman" w:cs="Times New Roman"/>
          <w:sz w:val="28"/>
          <w:szCs w:val="24"/>
          <w:lang w:eastAsia="ru-RU"/>
        </w:rPr>
        <w:t>..............</w:t>
      </w:r>
      <w:r w:rsidR="00823875">
        <w:rPr>
          <w:rFonts w:ascii="Times New Roman" w:eastAsia="Times New Roman" w:hAnsi="Times New Roman" w:cs="Times New Roman"/>
          <w:sz w:val="28"/>
          <w:szCs w:val="24"/>
          <w:lang w:eastAsia="ru-RU"/>
        </w:rPr>
        <w:t>................... 13</w:t>
      </w:r>
    </w:p>
    <w:p w:rsidR="00E6530D" w:rsidRPr="00E6530D" w:rsidRDefault="00251AE0" w:rsidP="008977A2">
      <w:pPr>
        <w:spacing w:after="0" w:line="360" w:lineRule="auto"/>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1  </w:t>
      </w:r>
      <w:r w:rsidR="00EE36AD">
        <w:rPr>
          <w:rFonts w:ascii="Times New Roman" w:eastAsia="Times New Roman" w:hAnsi="Times New Roman" w:cs="Times New Roman"/>
          <w:sz w:val="28"/>
          <w:szCs w:val="24"/>
          <w:lang w:eastAsia="ru-RU"/>
        </w:rPr>
        <w:t>Огляд систем перетворення сонячної енергії</w:t>
      </w:r>
      <w:r w:rsidR="00E6530D" w:rsidRPr="00E6530D">
        <w:rPr>
          <w:rFonts w:ascii="Times New Roman" w:eastAsia="Times New Roman" w:hAnsi="Times New Roman" w:cs="Times New Roman"/>
          <w:sz w:val="28"/>
          <w:szCs w:val="24"/>
          <w:lang w:eastAsia="ru-RU"/>
        </w:rPr>
        <w:t xml:space="preserve"> ..........................................</w:t>
      </w:r>
      <w:r w:rsidR="00823875">
        <w:rPr>
          <w:rFonts w:ascii="Times New Roman" w:eastAsia="Times New Roman" w:hAnsi="Times New Roman" w:cs="Times New Roman"/>
          <w:sz w:val="28"/>
          <w:szCs w:val="24"/>
          <w:lang w:eastAsia="ru-RU"/>
        </w:rPr>
        <w:t>..</w:t>
      </w:r>
      <w:r w:rsidR="008977A2">
        <w:rPr>
          <w:rFonts w:ascii="Times New Roman" w:eastAsia="Times New Roman" w:hAnsi="Times New Roman" w:cs="Times New Roman"/>
          <w:sz w:val="28"/>
          <w:szCs w:val="24"/>
          <w:lang w:eastAsia="ru-RU"/>
        </w:rPr>
        <w:t>.</w:t>
      </w:r>
      <w:r w:rsidR="00EE36AD">
        <w:rPr>
          <w:rFonts w:ascii="Times New Roman" w:eastAsia="Times New Roman" w:hAnsi="Times New Roman" w:cs="Times New Roman"/>
          <w:sz w:val="28"/>
          <w:szCs w:val="24"/>
          <w:lang w:eastAsia="ru-RU"/>
        </w:rPr>
        <w:t>....</w:t>
      </w:r>
      <w:r w:rsidR="00823875">
        <w:rPr>
          <w:rFonts w:ascii="Times New Roman" w:eastAsia="Times New Roman" w:hAnsi="Times New Roman" w:cs="Times New Roman"/>
          <w:sz w:val="28"/>
          <w:szCs w:val="24"/>
          <w:lang w:eastAsia="ru-RU"/>
        </w:rPr>
        <w:t>.... 15</w:t>
      </w:r>
    </w:p>
    <w:p w:rsidR="00E6530D" w:rsidRPr="00E6530D" w:rsidRDefault="00EE36AD" w:rsidP="008977A2">
      <w:pPr>
        <w:spacing w:after="0" w:line="360" w:lineRule="auto"/>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1.1</w:t>
      </w:r>
      <w:r w:rsidR="00E6530D" w:rsidRPr="00E6530D">
        <w:rPr>
          <w:rFonts w:ascii="Times New Roman" w:eastAsia="Times New Roman" w:hAnsi="Times New Roman" w:cs="Times New Roman"/>
          <w:sz w:val="28"/>
          <w:szCs w:val="24"/>
          <w:lang w:eastAsia="ru-RU"/>
        </w:rPr>
        <w:t xml:space="preserve">  Опис і характеристики ефективності сонячних панелей ..........</w:t>
      </w:r>
      <w:r>
        <w:rPr>
          <w:rFonts w:ascii="Times New Roman" w:eastAsia="Times New Roman" w:hAnsi="Times New Roman" w:cs="Times New Roman"/>
          <w:sz w:val="28"/>
          <w:szCs w:val="24"/>
          <w:lang w:eastAsia="ru-RU"/>
        </w:rPr>
        <w:t>.................</w:t>
      </w:r>
      <w:r w:rsidR="008977A2">
        <w:rPr>
          <w:rFonts w:ascii="Times New Roman" w:eastAsia="Times New Roman" w:hAnsi="Times New Roman" w:cs="Times New Roman"/>
          <w:sz w:val="28"/>
          <w:szCs w:val="24"/>
          <w:lang w:eastAsia="ru-RU"/>
        </w:rPr>
        <w:t>..</w:t>
      </w:r>
      <w:r>
        <w:rPr>
          <w:rFonts w:ascii="Times New Roman" w:eastAsia="Times New Roman" w:hAnsi="Times New Roman" w:cs="Times New Roman"/>
          <w:sz w:val="28"/>
          <w:szCs w:val="24"/>
          <w:lang w:eastAsia="ru-RU"/>
        </w:rPr>
        <w:t>.</w:t>
      </w:r>
      <w:r w:rsidR="00823875">
        <w:rPr>
          <w:rFonts w:ascii="Times New Roman" w:eastAsia="Times New Roman" w:hAnsi="Times New Roman" w:cs="Times New Roman"/>
          <w:sz w:val="28"/>
          <w:szCs w:val="24"/>
          <w:lang w:eastAsia="ru-RU"/>
        </w:rPr>
        <w:t>.. 15</w:t>
      </w:r>
    </w:p>
    <w:p w:rsidR="00E6530D" w:rsidRDefault="00EE36AD" w:rsidP="008977A2">
      <w:pPr>
        <w:spacing w:after="0" w:line="360" w:lineRule="auto"/>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1.2</w:t>
      </w:r>
      <w:r w:rsidR="00E6530D" w:rsidRPr="00E6530D">
        <w:rPr>
          <w:rFonts w:ascii="Times New Roman" w:eastAsia="Times New Roman" w:hAnsi="Times New Roman" w:cs="Times New Roman"/>
          <w:sz w:val="28"/>
          <w:szCs w:val="24"/>
          <w:lang w:eastAsia="ru-RU"/>
        </w:rPr>
        <w:t xml:space="preserve">  Типи фотоелектричних систем .................................................</w:t>
      </w:r>
      <w:r w:rsidR="00823875">
        <w:rPr>
          <w:rFonts w:ascii="Times New Roman" w:eastAsia="Times New Roman" w:hAnsi="Times New Roman" w:cs="Times New Roman"/>
          <w:sz w:val="28"/>
          <w:szCs w:val="24"/>
          <w:lang w:eastAsia="ru-RU"/>
        </w:rPr>
        <w:t>...............</w:t>
      </w:r>
      <w:r>
        <w:rPr>
          <w:rFonts w:ascii="Times New Roman" w:eastAsia="Times New Roman" w:hAnsi="Times New Roman" w:cs="Times New Roman"/>
          <w:sz w:val="28"/>
          <w:szCs w:val="24"/>
          <w:lang w:eastAsia="ru-RU"/>
        </w:rPr>
        <w:t>..</w:t>
      </w:r>
      <w:r w:rsidR="008977A2">
        <w:rPr>
          <w:rFonts w:ascii="Times New Roman" w:eastAsia="Times New Roman" w:hAnsi="Times New Roman" w:cs="Times New Roman"/>
          <w:sz w:val="28"/>
          <w:szCs w:val="24"/>
          <w:lang w:eastAsia="ru-RU"/>
        </w:rPr>
        <w:t>...</w:t>
      </w:r>
      <w:r w:rsidR="00823875">
        <w:rPr>
          <w:rFonts w:ascii="Times New Roman" w:eastAsia="Times New Roman" w:hAnsi="Times New Roman" w:cs="Times New Roman"/>
          <w:sz w:val="28"/>
          <w:szCs w:val="24"/>
          <w:lang w:eastAsia="ru-RU"/>
        </w:rPr>
        <w:t>.... 16</w:t>
      </w:r>
    </w:p>
    <w:p w:rsidR="00EE36AD" w:rsidRPr="00E6530D" w:rsidRDefault="00EE36AD" w:rsidP="008977A2">
      <w:pPr>
        <w:spacing w:after="0" w:line="360" w:lineRule="auto"/>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1.3</w:t>
      </w:r>
      <w:r w:rsidRPr="00E6530D">
        <w:rPr>
          <w:rFonts w:ascii="Times New Roman" w:eastAsia="Times New Roman" w:hAnsi="Times New Roman" w:cs="Times New Roman"/>
          <w:sz w:val="28"/>
          <w:szCs w:val="24"/>
          <w:lang w:eastAsia="ru-RU"/>
        </w:rPr>
        <w:t xml:space="preserve">  Розрахунок фотоелектричної системи .............................</w:t>
      </w:r>
      <w:r>
        <w:rPr>
          <w:rFonts w:ascii="Times New Roman" w:eastAsia="Times New Roman" w:hAnsi="Times New Roman" w:cs="Times New Roman"/>
          <w:sz w:val="28"/>
          <w:szCs w:val="24"/>
          <w:lang w:eastAsia="ru-RU"/>
        </w:rPr>
        <w:t>...................</w:t>
      </w:r>
      <w:r w:rsidR="00823875">
        <w:rPr>
          <w:rFonts w:ascii="Times New Roman" w:eastAsia="Times New Roman" w:hAnsi="Times New Roman" w:cs="Times New Roman"/>
          <w:sz w:val="28"/>
          <w:szCs w:val="24"/>
          <w:lang w:eastAsia="ru-RU"/>
        </w:rPr>
        <w:t>.</w:t>
      </w:r>
      <w:r w:rsidR="001A33EF">
        <w:rPr>
          <w:rFonts w:ascii="Times New Roman" w:eastAsia="Times New Roman" w:hAnsi="Times New Roman" w:cs="Times New Roman"/>
          <w:sz w:val="28"/>
          <w:szCs w:val="24"/>
          <w:lang w:eastAsia="ru-RU"/>
        </w:rPr>
        <w:t>.....</w:t>
      </w:r>
      <w:r w:rsidR="008977A2">
        <w:rPr>
          <w:rFonts w:ascii="Times New Roman" w:eastAsia="Times New Roman" w:hAnsi="Times New Roman" w:cs="Times New Roman"/>
          <w:sz w:val="28"/>
          <w:szCs w:val="24"/>
          <w:lang w:eastAsia="ru-RU"/>
        </w:rPr>
        <w:t>.</w:t>
      </w:r>
      <w:r w:rsidR="001A33EF">
        <w:rPr>
          <w:rFonts w:ascii="Times New Roman" w:eastAsia="Times New Roman" w:hAnsi="Times New Roman" w:cs="Times New Roman"/>
          <w:sz w:val="28"/>
          <w:szCs w:val="24"/>
          <w:lang w:eastAsia="ru-RU"/>
        </w:rPr>
        <w:t>.</w:t>
      </w:r>
      <w:r w:rsidR="008977A2">
        <w:rPr>
          <w:rFonts w:ascii="Times New Roman" w:eastAsia="Times New Roman" w:hAnsi="Times New Roman" w:cs="Times New Roman"/>
          <w:sz w:val="28"/>
          <w:szCs w:val="24"/>
          <w:lang w:eastAsia="ru-RU"/>
        </w:rPr>
        <w:t>..</w:t>
      </w:r>
      <w:r w:rsidR="00823875">
        <w:rPr>
          <w:rFonts w:ascii="Times New Roman" w:eastAsia="Times New Roman" w:hAnsi="Times New Roman" w:cs="Times New Roman"/>
          <w:sz w:val="28"/>
          <w:szCs w:val="24"/>
          <w:lang w:eastAsia="ru-RU"/>
        </w:rPr>
        <w:t>... 18</w:t>
      </w:r>
    </w:p>
    <w:p w:rsidR="00EE36AD" w:rsidRPr="00E6530D" w:rsidRDefault="00EE36AD" w:rsidP="008977A2">
      <w:pPr>
        <w:spacing w:after="0" w:line="360" w:lineRule="auto"/>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1.4  </w:t>
      </w:r>
      <w:r w:rsidRPr="00EE36AD">
        <w:rPr>
          <w:rFonts w:ascii="Times New Roman" w:eastAsia="Times New Roman" w:hAnsi="Times New Roman" w:cs="Times New Roman"/>
          <w:sz w:val="28"/>
          <w:szCs w:val="24"/>
          <w:lang w:eastAsia="ru-RU"/>
        </w:rPr>
        <w:t>Опис сонячних прогнозів та їх актуальність в нашому регіоні</w:t>
      </w:r>
      <w:r>
        <w:rPr>
          <w:rFonts w:ascii="Times New Roman" w:eastAsia="Times New Roman" w:hAnsi="Times New Roman" w:cs="Times New Roman"/>
          <w:sz w:val="28"/>
          <w:szCs w:val="24"/>
          <w:lang w:eastAsia="ru-RU"/>
        </w:rPr>
        <w:t xml:space="preserve"> ..............</w:t>
      </w:r>
      <w:r w:rsidR="001A33EF">
        <w:rPr>
          <w:rFonts w:ascii="Times New Roman" w:eastAsia="Times New Roman" w:hAnsi="Times New Roman" w:cs="Times New Roman"/>
          <w:sz w:val="28"/>
          <w:szCs w:val="24"/>
          <w:lang w:eastAsia="ru-RU"/>
        </w:rPr>
        <w:t>.</w:t>
      </w:r>
      <w:r w:rsidR="008977A2">
        <w:rPr>
          <w:rFonts w:ascii="Times New Roman" w:eastAsia="Times New Roman" w:hAnsi="Times New Roman" w:cs="Times New Roman"/>
          <w:sz w:val="28"/>
          <w:szCs w:val="24"/>
          <w:lang w:eastAsia="ru-RU"/>
        </w:rPr>
        <w:t>..</w:t>
      </w:r>
      <w:r w:rsidR="00823875">
        <w:rPr>
          <w:rFonts w:ascii="Times New Roman" w:eastAsia="Times New Roman" w:hAnsi="Times New Roman" w:cs="Times New Roman"/>
          <w:sz w:val="28"/>
          <w:szCs w:val="24"/>
          <w:lang w:eastAsia="ru-RU"/>
        </w:rPr>
        <w:t>.... 26</w:t>
      </w:r>
    </w:p>
    <w:p w:rsidR="00E6530D" w:rsidRPr="00E6530D" w:rsidRDefault="00EE36AD" w:rsidP="008977A2">
      <w:pPr>
        <w:spacing w:after="0" w:line="360" w:lineRule="auto"/>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2  Трекер управління сонячними панелями </w:t>
      </w:r>
      <w:r w:rsidR="00E6530D" w:rsidRPr="00E6530D">
        <w:rPr>
          <w:rFonts w:ascii="Times New Roman" w:eastAsia="Times New Roman" w:hAnsi="Times New Roman" w:cs="Times New Roman"/>
          <w:sz w:val="28"/>
          <w:szCs w:val="24"/>
          <w:lang w:eastAsia="ru-RU"/>
        </w:rPr>
        <w:t>.............</w:t>
      </w:r>
      <w:r>
        <w:rPr>
          <w:rFonts w:ascii="Times New Roman" w:eastAsia="Times New Roman" w:hAnsi="Times New Roman" w:cs="Times New Roman"/>
          <w:sz w:val="28"/>
          <w:szCs w:val="24"/>
          <w:lang w:eastAsia="ru-RU"/>
        </w:rPr>
        <w:t>.....................................</w:t>
      </w:r>
      <w:r w:rsidR="008977A2">
        <w:rPr>
          <w:rFonts w:ascii="Times New Roman" w:eastAsia="Times New Roman" w:hAnsi="Times New Roman" w:cs="Times New Roman"/>
          <w:sz w:val="28"/>
          <w:szCs w:val="24"/>
          <w:lang w:eastAsia="ru-RU"/>
        </w:rPr>
        <w:t>..</w:t>
      </w:r>
      <w:r>
        <w:rPr>
          <w:rFonts w:ascii="Times New Roman" w:eastAsia="Times New Roman" w:hAnsi="Times New Roman" w:cs="Times New Roman"/>
          <w:sz w:val="28"/>
          <w:szCs w:val="24"/>
          <w:lang w:eastAsia="ru-RU"/>
        </w:rPr>
        <w:t>.......</w:t>
      </w:r>
      <w:r w:rsidR="00823875">
        <w:rPr>
          <w:rFonts w:ascii="Times New Roman" w:eastAsia="Times New Roman" w:hAnsi="Times New Roman" w:cs="Times New Roman"/>
          <w:sz w:val="28"/>
          <w:szCs w:val="24"/>
          <w:lang w:eastAsia="ru-RU"/>
        </w:rPr>
        <w:t>. 30</w:t>
      </w:r>
    </w:p>
    <w:p w:rsidR="00E6530D" w:rsidRPr="00E6530D" w:rsidRDefault="00EE36AD" w:rsidP="008977A2">
      <w:pPr>
        <w:spacing w:after="0" w:line="360" w:lineRule="auto"/>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2</w:t>
      </w:r>
      <w:r w:rsidR="00E6530D" w:rsidRPr="00E6530D">
        <w:rPr>
          <w:rFonts w:ascii="Times New Roman" w:eastAsia="Times New Roman" w:hAnsi="Times New Roman" w:cs="Times New Roman"/>
          <w:sz w:val="28"/>
          <w:szCs w:val="24"/>
          <w:lang w:eastAsia="ru-RU"/>
        </w:rPr>
        <w:t>.1  Вибір типу системи автоматизації та її опис ...................</w:t>
      </w:r>
      <w:r>
        <w:rPr>
          <w:rFonts w:ascii="Times New Roman" w:eastAsia="Times New Roman" w:hAnsi="Times New Roman" w:cs="Times New Roman"/>
          <w:sz w:val="28"/>
          <w:szCs w:val="24"/>
          <w:lang w:eastAsia="ru-RU"/>
        </w:rPr>
        <w:t>..................</w:t>
      </w:r>
      <w:r w:rsidR="008977A2">
        <w:rPr>
          <w:rFonts w:ascii="Times New Roman" w:eastAsia="Times New Roman" w:hAnsi="Times New Roman" w:cs="Times New Roman"/>
          <w:sz w:val="28"/>
          <w:szCs w:val="24"/>
          <w:lang w:eastAsia="ru-RU"/>
        </w:rPr>
        <w:t>..</w:t>
      </w:r>
      <w:r w:rsidR="00823875">
        <w:rPr>
          <w:rFonts w:ascii="Times New Roman" w:eastAsia="Times New Roman" w:hAnsi="Times New Roman" w:cs="Times New Roman"/>
          <w:sz w:val="28"/>
          <w:szCs w:val="24"/>
          <w:lang w:eastAsia="ru-RU"/>
        </w:rPr>
        <w:t>............ 30</w:t>
      </w:r>
    </w:p>
    <w:p w:rsidR="00E6530D" w:rsidRPr="00E6530D" w:rsidRDefault="00EE36AD" w:rsidP="008977A2">
      <w:pPr>
        <w:spacing w:after="0" w:line="360" w:lineRule="auto"/>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2</w:t>
      </w:r>
      <w:r w:rsidR="00E6530D" w:rsidRPr="00E6530D">
        <w:rPr>
          <w:rFonts w:ascii="Times New Roman" w:eastAsia="Times New Roman" w:hAnsi="Times New Roman" w:cs="Times New Roman"/>
          <w:sz w:val="28"/>
          <w:szCs w:val="24"/>
          <w:lang w:eastAsia="ru-RU"/>
        </w:rPr>
        <w:t>.2  Вибір трекера управління сонячними панелями ...................</w:t>
      </w:r>
      <w:r>
        <w:rPr>
          <w:rFonts w:ascii="Times New Roman" w:eastAsia="Times New Roman" w:hAnsi="Times New Roman" w:cs="Times New Roman"/>
          <w:sz w:val="28"/>
          <w:szCs w:val="24"/>
          <w:lang w:eastAsia="ru-RU"/>
        </w:rPr>
        <w:t>...............</w:t>
      </w:r>
      <w:r w:rsidR="008977A2">
        <w:rPr>
          <w:rFonts w:ascii="Times New Roman" w:eastAsia="Times New Roman" w:hAnsi="Times New Roman" w:cs="Times New Roman"/>
          <w:sz w:val="28"/>
          <w:szCs w:val="24"/>
          <w:lang w:eastAsia="ru-RU"/>
        </w:rPr>
        <w:t>..</w:t>
      </w:r>
      <w:r>
        <w:rPr>
          <w:rFonts w:ascii="Times New Roman" w:eastAsia="Times New Roman" w:hAnsi="Times New Roman" w:cs="Times New Roman"/>
          <w:sz w:val="28"/>
          <w:szCs w:val="24"/>
          <w:lang w:eastAsia="ru-RU"/>
        </w:rPr>
        <w:t>...</w:t>
      </w:r>
      <w:r w:rsidR="00823875">
        <w:rPr>
          <w:rFonts w:ascii="Times New Roman" w:eastAsia="Times New Roman" w:hAnsi="Times New Roman" w:cs="Times New Roman"/>
          <w:sz w:val="28"/>
          <w:szCs w:val="24"/>
          <w:lang w:eastAsia="ru-RU"/>
        </w:rPr>
        <w:t>...... 34</w:t>
      </w:r>
    </w:p>
    <w:p w:rsidR="00E6530D" w:rsidRPr="00E6530D" w:rsidRDefault="00E6530D" w:rsidP="008977A2">
      <w:pPr>
        <w:spacing w:after="0" w:line="360" w:lineRule="auto"/>
        <w:jc w:val="both"/>
        <w:rPr>
          <w:rFonts w:ascii="Times New Roman" w:eastAsia="Times New Roman" w:hAnsi="Times New Roman" w:cs="Times New Roman"/>
          <w:sz w:val="28"/>
          <w:szCs w:val="24"/>
          <w:lang w:eastAsia="ru-RU"/>
        </w:rPr>
      </w:pPr>
      <w:r w:rsidRPr="00E6530D">
        <w:rPr>
          <w:rFonts w:ascii="Times New Roman" w:eastAsia="Times New Roman" w:hAnsi="Times New Roman" w:cs="Times New Roman"/>
          <w:sz w:val="28"/>
          <w:szCs w:val="24"/>
          <w:lang w:eastAsia="ru-RU"/>
        </w:rPr>
        <w:t>Висновок ..........................................................................................</w:t>
      </w:r>
      <w:r w:rsidR="00EE36AD">
        <w:rPr>
          <w:rFonts w:ascii="Times New Roman" w:eastAsia="Times New Roman" w:hAnsi="Times New Roman" w:cs="Times New Roman"/>
          <w:sz w:val="28"/>
          <w:szCs w:val="24"/>
          <w:lang w:eastAsia="ru-RU"/>
        </w:rPr>
        <w:t>...................</w:t>
      </w:r>
      <w:r w:rsidR="00823875">
        <w:rPr>
          <w:rFonts w:ascii="Times New Roman" w:eastAsia="Times New Roman" w:hAnsi="Times New Roman" w:cs="Times New Roman"/>
          <w:sz w:val="28"/>
          <w:szCs w:val="24"/>
          <w:lang w:eastAsia="ru-RU"/>
        </w:rPr>
        <w:t>...... 38</w:t>
      </w:r>
    </w:p>
    <w:p w:rsidR="00E6530D" w:rsidRPr="00E6530D" w:rsidRDefault="00EE36AD" w:rsidP="008977A2">
      <w:pPr>
        <w:spacing w:after="0" w:line="360" w:lineRule="auto"/>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3</w:t>
      </w:r>
      <w:r w:rsidR="00E6530D" w:rsidRPr="00E6530D">
        <w:rPr>
          <w:rFonts w:ascii="Times New Roman" w:eastAsia="Times New Roman" w:hAnsi="Times New Roman" w:cs="Times New Roman"/>
          <w:sz w:val="28"/>
          <w:szCs w:val="24"/>
          <w:lang w:eastAsia="ru-RU"/>
        </w:rPr>
        <w:t xml:space="preserve">  </w:t>
      </w:r>
      <w:r>
        <w:rPr>
          <w:rFonts w:ascii="Times New Roman" w:eastAsia="Times New Roman" w:hAnsi="Times New Roman" w:cs="Times New Roman"/>
          <w:sz w:val="28"/>
          <w:szCs w:val="24"/>
          <w:lang w:eastAsia="ru-RU"/>
        </w:rPr>
        <w:t>Аналіз методів прогнозування інсоляції</w:t>
      </w:r>
      <w:r w:rsidR="00E6530D" w:rsidRPr="00E6530D">
        <w:rPr>
          <w:rFonts w:ascii="Times New Roman" w:eastAsia="Times New Roman" w:hAnsi="Times New Roman" w:cs="Times New Roman"/>
          <w:sz w:val="28"/>
          <w:szCs w:val="24"/>
          <w:lang w:eastAsia="ru-RU"/>
        </w:rPr>
        <w:t xml:space="preserve"> .......................................</w:t>
      </w:r>
      <w:r>
        <w:rPr>
          <w:rFonts w:ascii="Times New Roman" w:eastAsia="Times New Roman" w:hAnsi="Times New Roman" w:cs="Times New Roman"/>
          <w:sz w:val="28"/>
          <w:szCs w:val="24"/>
          <w:lang w:eastAsia="ru-RU"/>
        </w:rPr>
        <w:t>......</w:t>
      </w:r>
      <w:r w:rsidR="001A33EF">
        <w:rPr>
          <w:rFonts w:ascii="Times New Roman" w:eastAsia="Times New Roman" w:hAnsi="Times New Roman" w:cs="Times New Roman"/>
          <w:sz w:val="28"/>
          <w:szCs w:val="24"/>
          <w:lang w:eastAsia="ru-RU"/>
        </w:rPr>
        <w:t>............</w:t>
      </w:r>
      <w:r w:rsidR="008977A2">
        <w:rPr>
          <w:rFonts w:ascii="Times New Roman" w:eastAsia="Times New Roman" w:hAnsi="Times New Roman" w:cs="Times New Roman"/>
          <w:sz w:val="28"/>
          <w:szCs w:val="24"/>
          <w:lang w:eastAsia="ru-RU"/>
        </w:rPr>
        <w:t>..</w:t>
      </w:r>
      <w:r w:rsidR="00823875">
        <w:rPr>
          <w:rFonts w:ascii="Times New Roman" w:eastAsia="Times New Roman" w:hAnsi="Times New Roman" w:cs="Times New Roman"/>
          <w:sz w:val="28"/>
          <w:szCs w:val="24"/>
          <w:lang w:eastAsia="ru-RU"/>
        </w:rPr>
        <w:t>.. 39</w:t>
      </w:r>
    </w:p>
    <w:p w:rsidR="00E6530D" w:rsidRPr="00E6530D" w:rsidRDefault="00EE36AD" w:rsidP="008977A2">
      <w:pPr>
        <w:spacing w:after="0" w:line="360" w:lineRule="auto"/>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3</w:t>
      </w:r>
      <w:r w:rsidR="00E6530D" w:rsidRPr="00E6530D">
        <w:rPr>
          <w:rFonts w:ascii="Times New Roman" w:eastAsia="Times New Roman" w:hAnsi="Times New Roman" w:cs="Times New Roman"/>
          <w:sz w:val="28"/>
          <w:szCs w:val="24"/>
          <w:lang w:eastAsia="ru-RU"/>
        </w:rPr>
        <w:t xml:space="preserve">.1  </w:t>
      </w:r>
      <w:r w:rsidRPr="00EE36AD">
        <w:rPr>
          <w:rFonts w:ascii="Times New Roman" w:eastAsia="Times New Roman" w:hAnsi="Times New Roman" w:cs="Times New Roman"/>
          <w:sz w:val="28"/>
          <w:szCs w:val="24"/>
          <w:lang w:eastAsia="ru-RU"/>
        </w:rPr>
        <w:t>Актуальність прогнозування сонячної активності</w:t>
      </w:r>
      <w:r>
        <w:rPr>
          <w:rFonts w:ascii="Times New Roman" w:eastAsia="Times New Roman" w:hAnsi="Times New Roman" w:cs="Times New Roman"/>
          <w:sz w:val="28"/>
          <w:szCs w:val="24"/>
          <w:lang w:eastAsia="ru-RU"/>
        </w:rPr>
        <w:t xml:space="preserve"> </w:t>
      </w:r>
      <w:r w:rsidR="00E6530D" w:rsidRPr="00E6530D">
        <w:rPr>
          <w:rFonts w:ascii="Times New Roman" w:eastAsia="Times New Roman" w:hAnsi="Times New Roman" w:cs="Times New Roman"/>
          <w:sz w:val="28"/>
          <w:szCs w:val="24"/>
          <w:lang w:eastAsia="ru-RU"/>
        </w:rPr>
        <w:t>..................</w:t>
      </w:r>
      <w:r>
        <w:rPr>
          <w:rFonts w:ascii="Times New Roman" w:eastAsia="Times New Roman" w:hAnsi="Times New Roman" w:cs="Times New Roman"/>
          <w:sz w:val="28"/>
          <w:szCs w:val="24"/>
          <w:lang w:eastAsia="ru-RU"/>
        </w:rPr>
        <w:t>...............</w:t>
      </w:r>
      <w:r w:rsidR="008977A2">
        <w:rPr>
          <w:rFonts w:ascii="Times New Roman" w:eastAsia="Times New Roman" w:hAnsi="Times New Roman" w:cs="Times New Roman"/>
          <w:sz w:val="28"/>
          <w:szCs w:val="24"/>
          <w:lang w:eastAsia="ru-RU"/>
        </w:rPr>
        <w:t>..</w:t>
      </w:r>
      <w:r>
        <w:rPr>
          <w:rFonts w:ascii="Times New Roman" w:eastAsia="Times New Roman" w:hAnsi="Times New Roman" w:cs="Times New Roman"/>
          <w:sz w:val="28"/>
          <w:szCs w:val="24"/>
          <w:lang w:eastAsia="ru-RU"/>
        </w:rPr>
        <w:t>.....</w:t>
      </w:r>
      <w:r w:rsidR="00823875">
        <w:rPr>
          <w:rFonts w:ascii="Times New Roman" w:eastAsia="Times New Roman" w:hAnsi="Times New Roman" w:cs="Times New Roman"/>
          <w:sz w:val="28"/>
          <w:szCs w:val="24"/>
          <w:lang w:eastAsia="ru-RU"/>
        </w:rPr>
        <w:t>.. 39</w:t>
      </w:r>
    </w:p>
    <w:p w:rsidR="001A33EF" w:rsidRPr="005326EA" w:rsidRDefault="001A33EF" w:rsidP="008977A2">
      <w:pPr>
        <w:spacing w:after="0" w:line="360" w:lineRule="auto"/>
        <w:jc w:val="both"/>
        <w:rPr>
          <w:rFonts w:ascii="Times New Roman" w:eastAsia="Times New Roman" w:hAnsi="Times New Roman" w:cs="Times New Roman"/>
          <w:sz w:val="28"/>
          <w:szCs w:val="24"/>
          <w:lang w:eastAsia="ru-RU"/>
        </w:rPr>
      </w:pPr>
      <w:r w:rsidRPr="005326EA">
        <w:rPr>
          <w:rFonts w:ascii="Times New Roman" w:eastAsia="Times New Roman" w:hAnsi="Times New Roman" w:cs="Times New Roman"/>
          <w:sz w:val="28"/>
          <w:szCs w:val="24"/>
          <w:lang w:eastAsia="ru-RU"/>
        </w:rPr>
        <w:t>3.2  Нейромережева модель прогнозування рівня сонячн</w:t>
      </w:r>
      <w:r>
        <w:rPr>
          <w:rFonts w:ascii="Times New Roman" w:eastAsia="Times New Roman" w:hAnsi="Times New Roman" w:cs="Times New Roman"/>
          <w:sz w:val="28"/>
          <w:szCs w:val="24"/>
          <w:lang w:eastAsia="ru-RU"/>
        </w:rPr>
        <w:t>ої енергії .............</w:t>
      </w:r>
      <w:r w:rsidR="008977A2">
        <w:rPr>
          <w:rFonts w:ascii="Times New Roman" w:eastAsia="Times New Roman" w:hAnsi="Times New Roman" w:cs="Times New Roman"/>
          <w:sz w:val="28"/>
          <w:szCs w:val="24"/>
          <w:lang w:eastAsia="ru-RU"/>
        </w:rPr>
        <w:t>..</w:t>
      </w:r>
      <w:r>
        <w:rPr>
          <w:rFonts w:ascii="Times New Roman" w:eastAsia="Times New Roman" w:hAnsi="Times New Roman" w:cs="Times New Roman"/>
          <w:sz w:val="28"/>
          <w:szCs w:val="24"/>
          <w:lang w:eastAsia="ru-RU"/>
        </w:rPr>
        <w:t xml:space="preserve">...... </w:t>
      </w:r>
      <w:r w:rsidR="00823875">
        <w:rPr>
          <w:rFonts w:ascii="Times New Roman" w:eastAsia="Times New Roman" w:hAnsi="Times New Roman" w:cs="Times New Roman"/>
          <w:sz w:val="28"/>
          <w:szCs w:val="24"/>
          <w:lang w:eastAsia="ru-RU"/>
        </w:rPr>
        <w:t>40</w:t>
      </w:r>
    </w:p>
    <w:p w:rsidR="001A33EF" w:rsidRPr="005326EA" w:rsidRDefault="001A33EF" w:rsidP="008977A2">
      <w:pPr>
        <w:spacing w:after="0" w:line="360" w:lineRule="auto"/>
        <w:jc w:val="both"/>
        <w:rPr>
          <w:rFonts w:ascii="Times New Roman" w:eastAsia="Times New Roman" w:hAnsi="Times New Roman" w:cs="Times New Roman"/>
          <w:sz w:val="28"/>
          <w:szCs w:val="24"/>
          <w:lang w:eastAsia="ru-RU"/>
        </w:rPr>
      </w:pPr>
      <w:r w:rsidRPr="005326EA">
        <w:rPr>
          <w:rFonts w:ascii="Times New Roman" w:eastAsia="Times New Roman" w:hAnsi="Times New Roman" w:cs="Times New Roman"/>
          <w:sz w:val="28"/>
          <w:szCs w:val="24"/>
          <w:lang w:eastAsia="ru-RU"/>
        </w:rPr>
        <w:t xml:space="preserve">3.3  </w:t>
      </w:r>
      <w:r w:rsidRPr="0039410F">
        <w:rPr>
          <w:rFonts w:ascii="Times New Roman" w:eastAsia="Times New Roman" w:hAnsi="Times New Roman" w:cs="Times New Roman"/>
          <w:sz w:val="28"/>
          <w:szCs w:val="24"/>
          <w:lang w:eastAsia="ru-RU"/>
        </w:rPr>
        <w:t>Проектування нейронної мережі прямого поширення в MATLAB</w:t>
      </w:r>
      <w:r>
        <w:rPr>
          <w:rFonts w:ascii="Times New Roman" w:eastAsia="Times New Roman" w:hAnsi="Times New Roman" w:cs="Times New Roman"/>
          <w:sz w:val="28"/>
          <w:szCs w:val="24"/>
          <w:lang w:eastAsia="ru-RU"/>
        </w:rPr>
        <w:t xml:space="preserve"> ..</w:t>
      </w:r>
      <w:r w:rsidRPr="005326EA">
        <w:rPr>
          <w:rFonts w:ascii="Times New Roman" w:eastAsia="Times New Roman" w:hAnsi="Times New Roman" w:cs="Times New Roman"/>
          <w:sz w:val="28"/>
          <w:szCs w:val="24"/>
          <w:lang w:eastAsia="ru-RU"/>
        </w:rPr>
        <w:t>...</w:t>
      </w:r>
      <w:r w:rsidR="008977A2">
        <w:rPr>
          <w:rFonts w:ascii="Times New Roman" w:eastAsia="Times New Roman" w:hAnsi="Times New Roman" w:cs="Times New Roman"/>
          <w:sz w:val="28"/>
          <w:szCs w:val="24"/>
          <w:lang w:eastAsia="ru-RU"/>
        </w:rPr>
        <w:t>.....</w:t>
      </w:r>
      <w:r w:rsidRPr="005326EA">
        <w:rPr>
          <w:rFonts w:ascii="Times New Roman" w:eastAsia="Times New Roman" w:hAnsi="Times New Roman" w:cs="Times New Roman"/>
          <w:sz w:val="28"/>
          <w:szCs w:val="24"/>
          <w:lang w:eastAsia="ru-RU"/>
        </w:rPr>
        <w:t xml:space="preserve">.... </w:t>
      </w:r>
      <w:r w:rsidR="00823875">
        <w:rPr>
          <w:rFonts w:ascii="Times New Roman" w:eastAsia="Times New Roman" w:hAnsi="Times New Roman" w:cs="Times New Roman"/>
          <w:sz w:val="28"/>
          <w:szCs w:val="24"/>
          <w:lang w:eastAsia="ru-RU"/>
        </w:rPr>
        <w:t>43</w:t>
      </w:r>
    </w:p>
    <w:p w:rsidR="001A33EF" w:rsidRDefault="001A33EF" w:rsidP="008977A2">
      <w:pPr>
        <w:spacing w:after="0" w:line="360" w:lineRule="auto"/>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3.4  </w:t>
      </w:r>
      <w:r w:rsidRPr="0039410F">
        <w:rPr>
          <w:rFonts w:ascii="Times New Roman" w:eastAsia="Times New Roman" w:hAnsi="Times New Roman" w:cs="Times New Roman"/>
          <w:sz w:val="28"/>
          <w:szCs w:val="24"/>
          <w:lang w:eastAsia="ru-RU"/>
        </w:rPr>
        <w:t xml:space="preserve">Нейронної мережа загальної регресії на основі алгоритму оптимізації </w:t>
      </w:r>
      <w:r w:rsidR="00F456B8">
        <w:rPr>
          <w:rFonts w:ascii="Times New Roman" w:eastAsia="Times New Roman" w:hAnsi="Times New Roman" w:cs="Times New Roman"/>
          <w:sz w:val="28"/>
          <w:szCs w:val="24"/>
          <w:lang w:val="en-US" w:eastAsia="ru-RU"/>
        </w:rPr>
        <w:t>grey</w:t>
      </w:r>
      <w:r w:rsidR="00F456B8" w:rsidRPr="00F456B8">
        <w:rPr>
          <w:rFonts w:ascii="Times New Roman" w:eastAsia="Times New Roman" w:hAnsi="Times New Roman" w:cs="Times New Roman"/>
          <w:sz w:val="28"/>
          <w:szCs w:val="24"/>
          <w:lang w:eastAsia="ru-RU"/>
        </w:rPr>
        <w:t xml:space="preserve"> </w:t>
      </w:r>
      <w:r w:rsidR="00F456B8">
        <w:rPr>
          <w:rFonts w:ascii="Times New Roman" w:eastAsia="Times New Roman" w:hAnsi="Times New Roman" w:cs="Times New Roman"/>
          <w:sz w:val="28"/>
          <w:szCs w:val="24"/>
          <w:lang w:val="en-US" w:eastAsia="ru-RU"/>
        </w:rPr>
        <w:t>wolf</w:t>
      </w:r>
      <w:r w:rsidR="00F456B8" w:rsidRPr="00F456B8">
        <w:rPr>
          <w:rFonts w:ascii="Times New Roman" w:eastAsia="Times New Roman" w:hAnsi="Times New Roman" w:cs="Times New Roman"/>
          <w:sz w:val="28"/>
          <w:szCs w:val="24"/>
          <w:lang w:eastAsia="ru-RU"/>
        </w:rPr>
        <w:t xml:space="preserve"> (</w:t>
      </w:r>
      <w:r w:rsidRPr="0039410F">
        <w:rPr>
          <w:rFonts w:ascii="Times New Roman" w:eastAsia="Times New Roman" w:hAnsi="Times New Roman" w:cs="Times New Roman"/>
          <w:sz w:val="28"/>
          <w:szCs w:val="24"/>
          <w:lang w:eastAsia="ru-RU"/>
        </w:rPr>
        <w:t>«сірих вовків»</w:t>
      </w:r>
      <w:r w:rsidR="00F456B8" w:rsidRPr="00F456B8">
        <w:rPr>
          <w:rFonts w:ascii="Times New Roman" w:eastAsia="Times New Roman" w:hAnsi="Times New Roman" w:cs="Times New Roman"/>
          <w:sz w:val="28"/>
          <w:szCs w:val="24"/>
          <w:lang w:eastAsia="ru-RU"/>
        </w:rPr>
        <w:t>)</w:t>
      </w:r>
      <w:r>
        <w:rPr>
          <w:rFonts w:ascii="Times New Roman" w:eastAsia="Times New Roman" w:hAnsi="Times New Roman" w:cs="Times New Roman"/>
          <w:sz w:val="28"/>
          <w:szCs w:val="24"/>
          <w:lang w:eastAsia="ru-RU"/>
        </w:rPr>
        <w:t xml:space="preserve"> </w:t>
      </w:r>
      <w:r w:rsidRPr="005326EA">
        <w:rPr>
          <w:rFonts w:ascii="Times New Roman" w:eastAsia="Times New Roman" w:hAnsi="Times New Roman" w:cs="Times New Roman"/>
          <w:sz w:val="28"/>
          <w:szCs w:val="24"/>
          <w:lang w:eastAsia="ru-RU"/>
        </w:rPr>
        <w:t>..</w:t>
      </w:r>
      <w:r w:rsidR="008977A2">
        <w:rPr>
          <w:rFonts w:ascii="Times New Roman" w:eastAsia="Times New Roman" w:hAnsi="Times New Roman" w:cs="Times New Roman"/>
          <w:sz w:val="28"/>
          <w:szCs w:val="24"/>
          <w:lang w:eastAsia="ru-RU"/>
        </w:rPr>
        <w:t>....................................................................</w:t>
      </w:r>
      <w:r w:rsidR="00F456B8">
        <w:rPr>
          <w:rFonts w:ascii="Times New Roman" w:eastAsia="Times New Roman" w:hAnsi="Times New Roman" w:cs="Times New Roman"/>
          <w:sz w:val="28"/>
          <w:szCs w:val="24"/>
          <w:lang w:eastAsia="ru-RU"/>
        </w:rPr>
        <w:t>.........</w:t>
      </w:r>
      <w:r w:rsidR="008977A2">
        <w:rPr>
          <w:rFonts w:ascii="Times New Roman" w:eastAsia="Times New Roman" w:hAnsi="Times New Roman" w:cs="Times New Roman"/>
          <w:sz w:val="28"/>
          <w:szCs w:val="24"/>
          <w:lang w:eastAsia="ru-RU"/>
        </w:rPr>
        <w:t>.................</w:t>
      </w:r>
      <w:r w:rsidRPr="005326EA">
        <w:rPr>
          <w:rFonts w:ascii="Times New Roman" w:eastAsia="Times New Roman" w:hAnsi="Times New Roman" w:cs="Times New Roman"/>
          <w:sz w:val="28"/>
          <w:szCs w:val="24"/>
          <w:lang w:eastAsia="ru-RU"/>
        </w:rPr>
        <w:t xml:space="preserve"> </w:t>
      </w:r>
      <w:r w:rsidR="00823875">
        <w:rPr>
          <w:rFonts w:ascii="Times New Roman" w:eastAsia="Times New Roman" w:hAnsi="Times New Roman" w:cs="Times New Roman"/>
          <w:sz w:val="28"/>
          <w:szCs w:val="24"/>
          <w:lang w:eastAsia="ru-RU"/>
        </w:rPr>
        <w:t>46</w:t>
      </w:r>
    </w:p>
    <w:p w:rsidR="001A33EF" w:rsidRDefault="001A33EF" w:rsidP="008977A2">
      <w:pPr>
        <w:spacing w:after="0" w:line="360" w:lineRule="auto"/>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3.5  </w:t>
      </w:r>
      <w:r w:rsidRPr="0039410F">
        <w:rPr>
          <w:rFonts w:ascii="Times New Roman" w:eastAsia="Times New Roman" w:hAnsi="Times New Roman" w:cs="Times New Roman"/>
          <w:sz w:val="28"/>
          <w:szCs w:val="24"/>
          <w:lang w:eastAsia="ru-RU"/>
        </w:rPr>
        <w:t>Обробка і аналіз вхідних даних</w:t>
      </w:r>
      <w:r>
        <w:rPr>
          <w:rFonts w:ascii="Times New Roman" w:eastAsia="Times New Roman" w:hAnsi="Times New Roman" w:cs="Times New Roman"/>
          <w:sz w:val="28"/>
          <w:szCs w:val="24"/>
          <w:lang w:eastAsia="ru-RU"/>
        </w:rPr>
        <w:t xml:space="preserve"> .........................................................</w:t>
      </w:r>
      <w:r w:rsidR="008977A2">
        <w:rPr>
          <w:rFonts w:ascii="Times New Roman" w:eastAsia="Times New Roman" w:hAnsi="Times New Roman" w:cs="Times New Roman"/>
          <w:sz w:val="28"/>
          <w:szCs w:val="24"/>
          <w:lang w:eastAsia="ru-RU"/>
        </w:rPr>
        <w:t>...........</w:t>
      </w:r>
      <w:r w:rsidR="00823875">
        <w:rPr>
          <w:rFonts w:ascii="Times New Roman" w:eastAsia="Times New Roman" w:hAnsi="Times New Roman" w:cs="Times New Roman"/>
          <w:sz w:val="28"/>
          <w:szCs w:val="24"/>
          <w:lang w:eastAsia="ru-RU"/>
        </w:rPr>
        <w:t>.... 48</w:t>
      </w:r>
    </w:p>
    <w:p w:rsidR="001A33EF" w:rsidRPr="0039410F" w:rsidRDefault="001A33EF" w:rsidP="008977A2">
      <w:pPr>
        <w:pStyle w:val="a5"/>
        <w:numPr>
          <w:ilvl w:val="1"/>
          <w:numId w:val="30"/>
        </w:numPr>
        <w:spacing w:after="0" w:line="360" w:lineRule="auto"/>
        <w:jc w:val="both"/>
        <w:rPr>
          <w:rFonts w:ascii="Times New Roman" w:eastAsia="Times New Roman" w:hAnsi="Times New Roman" w:cs="Times New Roman"/>
          <w:sz w:val="28"/>
          <w:szCs w:val="24"/>
          <w:lang w:eastAsia="ru-RU"/>
        </w:rPr>
      </w:pPr>
      <w:r w:rsidRPr="0039410F">
        <w:rPr>
          <w:rFonts w:ascii="Times New Roman" w:eastAsia="Times New Roman" w:hAnsi="Times New Roman" w:cs="Times New Roman"/>
          <w:sz w:val="28"/>
          <w:szCs w:val="24"/>
          <w:lang w:eastAsia="ru-RU"/>
        </w:rPr>
        <w:t xml:space="preserve"> Кластеризація погоди .................................................</w:t>
      </w:r>
      <w:r w:rsidR="008977A2">
        <w:rPr>
          <w:rFonts w:ascii="Times New Roman" w:eastAsia="Times New Roman" w:hAnsi="Times New Roman" w:cs="Times New Roman"/>
          <w:sz w:val="28"/>
          <w:szCs w:val="24"/>
          <w:lang w:eastAsia="ru-RU"/>
        </w:rPr>
        <w:t>....................................</w:t>
      </w:r>
      <w:r w:rsidRPr="0039410F">
        <w:rPr>
          <w:rFonts w:ascii="Times New Roman" w:eastAsia="Times New Roman" w:hAnsi="Times New Roman" w:cs="Times New Roman"/>
          <w:sz w:val="28"/>
          <w:szCs w:val="24"/>
          <w:lang w:eastAsia="ru-RU"/>
        </w:rPr>
        <w:t xml:space="preserve">... </w:t>
      </w:r>
      <w:r w:rsidR="00823875">
        <w:rPr>
          <w:rFonts w:ascii="Times New Roman" w:eastAsia="Times New Roman" w:hAnsi="Times New Roman" w:cs="Times New Roman"/>
          <w:sz w:val="28"/>
          <w:szCs w:val="24"/>
          <w:lang w:eastAsia="ru-RU"/>
        </w:rPr>
        <w:t>49</w:t>
      </w:r>
    </w:p>
    <w:p w:rsidR="001A33EF" w:rsidRDefault="001A33EF" w:rsidP="008977A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3.7  </w:t>
      </w:r>
      <w:r w:rsidRPr="009B7088">
        <w:rPr>
          <w:rFonts w:ascii="Times New Roman" w:hAnsi="Times New Roman" w:cs="Times New Roman"/>
          <w:sz w:val="28"/>
          <w:szCs w:val="28"/>
        </w:rPr>
        <w:t>Визначення параметрів для оцінки ефективності методу</w:t>
      </w:r>
      <w:r>
        <w:rPr>
          <w:rFonts w:ascii="Times New Roman" w:hAnsi="Times New Roman" w:cs="Times New Roman"/>
          <w:sz w:val="28"/>
          <w:szCs w:val="28"/>
        </w:rPr>
        <w:t xml:space="preserve"> ................</w:t>
      </w:r>
      <w:r w:rsidR="008977A2">
        <w:rPr>
          <w:rFonts w:ascii="Times New Roman" w:hAnsi="Times New Roman" w:cs="Times New Roman"/>
          <w:sz w:val="28"/>
          <w:szCs w:val="28"/>
        </w:rPr>
        <w:t>.....</w:t>
      </w:r>
      <w:r w:rsidR="00823875">
        <w:rPr>
          <w:rFonts w:ascii="Times New Roman" w:hAnsi="Times New Roman" w:cs="Times New Roman"/>
          <w:sz w:val="28"/>
          <w:szCs w:val="28"/>
        </w:rPr>
        <w:t>......... 51</w:t>
      </w:r>
    </w:p>
    <w:p w:rsidR="001A33EF" w:rsidRDefault="001A33EF" w:rsidP="001A33EF">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3.8  </w:t>
      </w:r>
      <w:r w:rsidRPr="009B7088">
        <w:rPr>
          <w:rFonts w:ascii="Times New Roman" w:hAnsi="Times New Roman" w:cs="Times New Roman"/>
          <w:sz w:val="28"/>
          <w:szCs w:val="28"/>
        </w:rPr>
        <w:t>Порівняння отриманих результатів</w:t>
      </w:r>
      <w:r>
        <w:rPr>
          <w:rFonts w:ascii="Times New Roman" w:hAnsi="Times New Roman" w:cs="Times New Roman"/>
          <w:sz w:val="28"/>
          <w:szCs w:val="28"/>
        </w:rPr>
        <w:t xml:space="preserve"> прогнозування .................................</w:t>
      </w:r>
      <w:r w:rsidR="008977A2">
        <w:rPr>
          <w:rFonts w:ascii="Times New Roman" w:hAnsi="Times New Roman" w:cs="Times New Roman"/>
          <w:sz w:val="28"/>
          <w:szCs w:val="28"/>
        </w:rPr>
        <w:t>..</w:t>
      </w:r>
      <w:r w:rsidR="00823875">
        <w:rPr>
          <w:rFonts w:ascii="Times New Roman" w:hAnsi="Times New Roman" w:cs="Times New Roman"/>
          <w:sz w:val="28"/>
          <w:szCs w:val="28"/>
        </w:rPr>
        <w:t>... 54</w:t>
      </w:r>
    </w:p>
    <w:p w:rsidR="001A33EF" w:rsidRPr="00823875" w:rsidRDefault="001A33EF" w:rsidP="001A33EF">
      <w:pPr>
        <w:spacing w:after="0" w:line="360" w:lineRule="auto"/>
        <w:jc w:val="both"/>
        <w:rPr>
          <w:rFonts w:ascii="Times New Roman" w:hAnsi="Times New Roman" w:cs="Times New Roman"/>
          <w:sz w:val="28"/>
          <w:szCs w:val="28"/>
        </w:rPr>
      </w:pPr>
      <w:r w:rsidRPr="00823875">
        <w:rPr>
          <w:rFonts w:ascii="Times New Roman" w:hAnsi="Times New Roman" w:cs="Times New Roman"/>
          <w:sz w:val="28"/>
          <w:szCs w:val="28"/>
        </w:rPr>
        <w:t>3.8.1 Короткострокове прогнозування сонячної енергії (години) ..................</w:t>
      </w:r>
      <w:r w:rsidR="008977A2" w:rsidRPr="00823875">
        <w:rPr>
          <w:rFonts w:ascii="Times New Roman" w:hAnsi="Times New Roman" w:cs="Times New Roman"/>
          <w:sz w:val="28"/>
          <w:szCs w:val="28"/>
        </w:rPr>
        <w:t>..</w:t>
      </w:r>
      <w:r w:rsidR="00823875" w:rsidRPr="00823875">
        <w:rPr>
          <w:rFonts w:ascii="Times New Roman" w:hAnsi="Times New Roman" w:cs="Times New Roman"/>
          <w:sz w:val="28"/>
          <w:szCs w:val="28"/>
        </w:rPr>
        <w:t>.... 54</w:t>
      </w:r>
    </w:p>
    <w:p w:rsidR="001A33EF" w:rsidRPr="00823875" w:rsidRDefault="001A33EF" w:rsidP="001A33EF">
      <w:pPr>
        <w:spacing w:after="0" w:line="360" w:lineRule="auto"/>
        <w:jc w:val="both"/>
        <w:rPr>
          <w:rFonts w:ascii="Times New Roman" w:hAnsi="Times New Roman" w:cs="Times New Roman"/>
          <w:sz w:val="28"/>
          <w:szCs w:val="28"/>
        </w:rPr>
      </w:pPr>
      <w:r w:rsidRPr="00823875">
        <w:rPr>
          <w:rFonts w:ascii="Times New Roman" w:hAnsi="Times New Roman" w:cs="Times New Roman"/>
          <w:sz w:val="28"/>
          <w:szCs w:val="28"/>
        </w:rPr>
        <w:t>3.8.2 Ультракороткострокове сонячне прогнозування (10 хв) ..........................</w:t>
      </w:r>
      <w:r w:rsidR="008977A2" w:rsidRPr="00823875">
        <w:rPr>
          <w:rFonts w:ascii="Times New Roman" w:hAnsi="Times New Roman" w:cs="Times New Roman"/>
          <w:sz w:val="28"/>
          <w:szCs w:val="28"/>
        </w:rPr>
        <w:t>.</w:t>
      </w:r>
      <w:r w:rsidRPr="00823875">
        <w:rPr>
          <w:rFonts w:ascii="Times New Roman" w:hAnsi="Times New Roman" w:cs="Times New Roman"/>
          <w:sz w:val="28"/>
          <w:szCs w:val="28"/>
        </w:rPr>
        <w:t xml:space="preserve">.. </w:t>
      </w:r>
      <w:r w:rsidR="00823875" w:rsidRPr="00823875">
        <w:rPr>
          <w:rFonts w:ascii="Times New Roman" w:hAnsi="Times New Roman" w:cs="Times New Roman"/>
          <w:sz w:val="28"/>
          <w:szCs w:val="28"/>
        </w:rPr>
        <w:t>5</w:t>
      </w:r>
      <w:r w:rsidR="00823875">
        <w:rPr>
          <w:rFonts w:ascii="Times New Roman" w:hAnsi="Times New Roman" w:cs="Times New Roman"/>
          <w:sz w:val="28"/>
          <w:szCs w:val="28"/>
        </w:rPr>
        <w:t>4</w:t>
      </w:r>
    </w:p>
    <w:p w:rsidR="001A33EF" w:rsidRPr="00823875" w:rsidRDefault="001A33EF" w:rsidP="001A33EF">
      <w:pPr>
        <w:spacing w:after="0" w:line="360" w:lineRule="auto"/>
        <w:jc w:val="both"/>
        <w:rPr>
          <w:rFonts w:ascii="Times New Roman" w:hAnsi="Times New Roman" w:cs="Times New Roman"/>
          <w:sz w:val="28"/>
          <w:szCs w:val="28"/>
        </w:rPr>
      </w:pPr>
      <w:r w:rsidRPr="00823875">
        <w:rPr>
          <w:rFonts w:ascii="Times New Roman" w:hAnsi="Times New Roman" w:cs="Times New Roman"/>
          <w:sz w:val="28"/>
          <w:szCs w:val="28"/>
        </w:rPr>
        <w:t>3.8.3 Стабільність і надійність моделі прогнозування ............................</w:t>
      </w:r>
      <w:r w:rsidR="008977A2" w:rsidRPr="00823875">
        <w:rPr>
          <w:rFonts w:ascii="Times New Roman" w:hAnsi="Times New Roman" w:cs="Times New Roman"/>
          <w:sz w:val="28"/>
          <w:szCs w:val="28"/>
        </w:rPr>
        <w:t>..........</w:t>
      </w:r>
      <w:r w:rsidRPr="00823875">
        <w:rPr>
          <w:rFonts w:ascii="Times New Roman" w:hAnsi="Times New Roman" w:cs="Times New Roman"/>
          <w:sz w:val="28"/>
          <w:szCs w:val="28"/>
        </w:rPr>
        <w:t>.....</w:t>
      </w:r>
      <w:r w:rsidR="00823875">
        <w:rPr>
          <w:rFonts w:ascii="Times New Roman" w:hAnsi="Times New Roman" w:cs="Times New Roman"/>
          <w:sz w:val="28"/>
          <w:szCs w:val="28"/>
        </w:rPr>
        <w:t xml:space="preserve"> 59</w:t>
      </w:r>
    </w:p>
    <w:p w:rsidR="001A33EF" w:rsidRPr="005326EA" w:rsidRDefault="001A33EF" w:rsidP="001A33EF">
      <w:pPr>
        <w:spacing w:after="0" w:line="360" w:lineRule="auto"/>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Виснов</w:t>
      </w:r>
      <w:r w:rsidRPr="005326EA">
        <w:rPr>
          <w:rFonts w:ascii="Times New Roman" w:eastAsia="Times New Roman" w:hAnsi="Times New Roman" w:cs="Times New Roman"/>
          <w:sz w:val="28"/>
          <w:szCs w:val="24"/>
          <w:lang w:eastAsia="ru-RU"/>
        </w:rPr>
        <w:t>к</w:t>
      </w:r>
      <w:r>
        <w:rPr>
          <w:rFonts w:ascii="Times New Roman" w:eastAsia="Times New Roman" w:hAnsi="Times New Roman" w:cs="Times New Roman"/>
          <w:sz w:val="28"/>
          <w:szCs w:val="24"/>
          <w:lang w:eastAsia="ru-RU"/>
        </w:rPr>
        <w:t>и</w:t>
      </w:r>
      <w:r w:rsidRPr="005326EA">
        <w:rPr>
          <w:rFonts w:ascii="Times New Roman" w:eastAsia="Times New Roman" w:hAnsi="Times New Roman" w:cs="Times New Roman"/>
          <w:sz w:val="28"/>
          <w:szCs w:val="24"/>
          <w:lang w:eastAsia="ru-RU"/>
        </w:rPr>
        <w:t xml:space="preserve"> ...........................................................................................</w:t>
      </w:r>
      <w:r w:rsidR="008977A2">
        <w:rPr>
          <w:rFonts w:ascii="Times New Roman" w:eastAsia="Times New Roman" w:hAnsi="Times New Roman" w:cs="Times New Roman"/>
          <w:sz w:val="28"/>
          <w:szCs w:val="24"/>
          <w:lang w:eastAsia="ru-RU"/>
        </w:rPr>
        <w:t>......................</w:t>
      </w:r>
      <w:r w:rsidRPr="005326EA">
        <w:rPr>
          <w:rFonts w:ascii="Times New Roman" w:eastAsia="Times New Roman" w:hAnsi="Times New Roman" w:cs="Times New Roman"/>
          <w:sz w:val="28"/>
          <w:szCs w:val="24"/>
          <w:lang w:eastAsia="ru-RU"/>
        </w:rPr>
        <w:t>..</w:t>
      </w:r>
      <w:r>
        <w:rPr>
          <w:rFonts w:ascii="Times New Roman" w:eastAsia="Times New Roman" w:hAnsi="Times New Roman" w:cs="Times New Roman"/>
          <w:sz w:val="28"/>
          <w:szCs w:val="24"/>
          <w:lang w:eastAsia="ru-RU"/>
        </w:rPr>
        <w:t xml:space="preserve"> </w:t>
      </w:r>
      <w:r w:rsidR="00823875">
        <w:rPr>
          <w:rFonts w:ascii="Times New Roman" w:eastAsia="Times New Roman" w:hAnsi="Times New Roman" w:cs="Times New Roman"/>
          <w:sz w:val="28"/>
          <w:szCs w:val="24"/>
          <w:lang w:eastAsia="ru-RU"/>
        </w:rPr>
        <w:t>63</w:t>
      </w:r>
    </w:p>
    <w:p w:rsidR="00114C60" w:rsidRDefault="00114C60" w:rsidP="003613BF">
      <w:pPr>
        <w:spacing w:after="0" w:line="360" w:lineRule="auto"/>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4  Стартап-проект ..............................................................</w:t>
      </w:r>
      <w:r w:rsidR="00F45CBE">
        <w:rPr>
          <w:rFonts w:ascii="Times New Roman" w:eastAsia="Times New Roman" w:hAnsi="Times New Roman" w:cs="Times New Roman"/>
          <w:sz w:val="28"/>
          <w:szCs w:val="24"/>
          <w:lang w:eastAsia="ru-RU"/>
        </w:rPr>
        <w:t>..............................</w:t>
      </w:r>
      <w:r>
        <w:rPr>
          <w:rFonts w:ascii="Times New Roman" w:eastAsia="Times New Roman" w:hAnsi="Times New Roman" w:cs="Times New Roman"/>
          <w:sz w:val="28"/>
          <w:szCs w:val="24"/>
          <w:lang w:eastAsia="ru-RU"/>
        </w:rPr>
        <w:t xml:space="preserve">........ </w:t>
      </w:r>
      <w:r w:rsidR="00823875">
        <w:rPr>
          <w:rFonts w:ascii="Times New Roman" w:eastAsia="Times New Roman" w:hAnsi="Times New Roman" w:cs="Times New Roman"/>
          <w:sz w:val="28"/>
          <w:szCs w:val="24"/>
          <w:lang w:eastAsia="ru-RU"/>
        </w:rPr>
        <w:t>65</w:t>
      </w:r>
    </w:p>
    <w:p w:rsidR="00114C60" w:rsidRDefault="00114C60" w:rsidP="003613BF">
      <w:pPr>
        <w:spacing w:after="0" w:line="360" w:lineRule="auto"/>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4.1  </w:t>
      </w:r>
      <w:r w:rsidRPr="00114C60">
        <w:rPr>
          <w:rFonts w:ascii="Times New Roman" w:eastAsia="Times New Roman" w:hAnsi="Times New Roman" w:cs="Times New Roman"/>
          <w:sz w:val="28"/>
          <w:szCs w:val="24"/>
          <w:lang w:eastAsia="ru-RU"/>
        </w:rPr>
        <w:t>Цілі та етапи реалізації стартап-проекту</w:t>
      </w:r>
      <w:r>
        <w:rPr>
          <w:rFonts w:ascii="Times New Roman" w:eastAsia="Times New Roman" w:hAnsi="Times New Roman" w:cs="Times New Roman"/>
          <w:sz w:val="28"/>
          <w:szCs w:val="24"/>
          <w:lang w:eastAsia="ru-RU"/>
        </w:rPr>
        <w:t xml:space="preserve"> ........................................................ </w:t>
      </w:r>
      <w:r w:rsidR="00823875">
        <w:rPr>
          <w:rFonts w:ascii="Times New Roman" w:eastAsia="Times New Roman" w:hAnsi="Times New Roman" w:cs="Times New Roman"/>
          <w:sz w:val="28"/>
          <w:szCs w:val="24"/>
          <w:lang w:eastAsia="ru-RU"/>
        </w:rPr>
        <w:t>65</w:t>
      </w:r>
    </w:p>
    <w:p w:rsidR="00114C60" w:rsidRDefault="00114C60" w:rsidP="003613BF">
      <w:pPr>
        <w:spacing w:after="0" w:line="360" w:lineRule="auto"/>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4.2  </w:t>
      </w:r>
      <w:r w:rsidRPr="00114C60">
        <w:rPr>
          <w:rFonts w:ascii="Times New Roman" w:eastAsia="Times New Roman" w:hAnsi="Times New Roman" w:cs="Times New Roman"/>
          <w:sz w:val="28"/>
          <w:szCs w:val="24"/>
          <w:lang w:eastAsia="ru-RU"/>
        </w:rPr>
        <w:t>Обґрунтування актуальності та новизна інноваційної ідеї стартап-проекту</w:t>
      </w:r>
      <w:r>
        <w:rPr>
          <w:rFonts w:ascii="Times New Roman" w:eastAsia="Times New Roman" w:hAnsi="Times New Roman" w:cs="Times New Roman"/>
          <w:sz w:val="28"/>
          <w:szCs w:val="24"/>
          <w:lang w:eastAsia="ru-RU"/>
        </w:rPr>
        <w:t xml:space="preserve"> </w:t>
      </w:r>
      <w:r w:rsidR="008977A2">
        <w:rPr>
          <w:rFonts w:ascii="Times New Roman" w:eastAsia="Times New Roman" w:hAnsi="Times New Roman" w:cs="Times New Roman"/>
          <w:sz w:val="28"/>
          <w:szCs w:val="24"/>
          <w:lang w:eastAsia="ru-RU"/>
        </w:rPr>
        <w:t xml:space="preserve">.................................................................................................................................... </w:t>
      </w:r>
      <w:r w:rsidR="00823875">
        <w:rPr>
          <w:rFonts w:ascii="Times New Roman" w:eastAsia="Times New Roman" w:hAnsi="Times New Roman" w:cs="Times New Roman"/>
          <w:sz w:val="28"/>
          <w:szCs w:val="24"/>
          <w:lang w:eastAsia="ru-RU"/>
        </w:rPr>
        <w:t>65</w:t>
      </w:r>
    </w:p>
    <w:p w:rsidR="00114C60" w:rsidRDefault="00114C60" w:rsidP="003613BF">
      <w:pPr>
        <w:spacing w:after="0" w:line="360" w:lineRule="auto"/>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4.3  </w:t>
      </w:r>
      <w:r w:rsidRPr="00114C60">
        <w:rPr>
          <w:rFonts w:ascii="Times New Roman" w:eastAsia="Times New Roman" w:hAnsi="Times New Roman" w:cs="Times New Roman"/>
          <w:sz w:val="28"/>
          <w:szCs w:val="24"/>
          <w:lang w:eastAsia="ru-RU"/>
        </w:rPr>
        <w:t>Аналіз конкурентного середовища</w:t>
      </w:r>
      <w:r>
        <w:rPr>
          <w:rFonts w:ascii="Times New Roman" w:eastAsia="Times New Roman" w:hAnsi="Times New Roman" w:cs="Times New Roman"/>
          <w:sz w:val="28"/>
          <w:szCs w:val="24"/>
          <w:lang w:eastAsia="ru-RU"/>
        </w:rPr>
        <w:t xml:space="preserve"> ...........................................................</w:t>
      </w:r>
      <w:r w:rsidR="008977A2">
        <w:rPr>
          <w:rFonts w:ascii="Times New Roman" w:eastAsia="Times New Roman" w:hAnsi="Times New Roman" w:cs="Times New Roman"/>
          <w:sz w:val="28"/>
          <w:szCs w:val="24"/>
          <w:lang w:eastAsia="ru-RU"/>
        </w:rPr>
        <w:t>..</w:t>
      </w:r>
      <w:r>
        <w:rPr>
          <w:rFonts w:ascii="Times New Roman" w:eastAsia="Times New Roman" w:hAnsi="Times New Roman" w:cs="Times New Roman"/>
          <w:sz w:val="28"/>
          <w:szCs w:val="24"/>
          <w:lang w:eastAsia="ru-RU"/>
        </w:rPr>
        <w:t xml:space="preserve">.... </w:t>
      </w:r>
      <w:r w:rsidR="00823875">
        <w:rPr>
          <w:rFonts w:ascii="Times New Roman" w:eastAsia="Times New Roman" w:hAnsi="Times New Roman" w:cs="Times New Roman"/>
          <w:sz w:val="28"/>
          <w:szCs w:val="24"/>
          <w:lang w:eastAsia="ru-RU"/>
        </w:rPr>
        <w:t>67</w:t>
      </w:r>
    </w:p>
    <w:p w:rsidR="00114C60" w:rsidRDefault="00114C60" w:rsidP="003613BF">
      <w:pPr>
        <w:spacing w:after="0" w:line="360" w:lineRule="auto"/>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4.4  </w:t>
      </w:r>
      <w:r w:rsidRPr="00114C60">
        <w:rPr>
          <w:rFonts w:ascii="Times New Roman" w:eastAsia="Times New Roman" w:hAnsi="Times New Roman" w:cs="Times New Roman"/>
          <w:sz w:val="28"/>
          <w:szCs w:val="24"/>
          <w:lang w:eastAsia="ru-RU"/>
        </w:rPr>
        <w:t>Обґрунтування ресурсного забезпечення проекту</w:t>
      </w:r>
      <w:r>
        <w:rPr>
          <w:rFonts w:ascii="Times New Roman" w:eastAsia="Times New Roman" w:hAnsi="Times New Roman" w:cs="Times New Roman"/>
          <w:sz w:val="28"/>
          <w:szCs w:val="24"/>
          <w:lang w:eastAsia="ru-RU"/>
        </w:rPr>
        <w:t xml:space="preserve"> ....................................</w:t>
      </w:r>
      <w:r w:rsidR="008977A2">
        <w:rPr>
          <w:rFonts w:ascii="Times New Roman" w:eastAsia="Times New Roman" w:hAnsi="Times New Roman" w:cs="Times New Roman"/>
          <w:sz w:val="28"/>
          <w:szCs w:val="24"/>
          <w:lang w:eastAsia="ru-RU"/>
        </w:rPr>
        <w:t>.</w:t>
      </w:r>
      <w:r>
        <w:rPr>
          <w:rFonts w:ascii="Times New Roman" w:eastAsia="Times New Roman" w:hAnsi="Times New Roman" w:cs="Times New Roman"/>
          <w:sz w:val="28"/>
          <w:szCs w:val="24"/>
          <w:lang w:eastAsia="ru-RU"/>
        </w:rPr>
        <w:t xml:space="preserve">... </w:t>
      </w:r>
      <w:r w:rsidR="00823875">
        <w:rPr>
          <w:rFonts w:ascii="Times New Roman" w:eastAsia="Times New Roman" w:hAnsi="Times New Roman" w:cs="Times New Roman"/>
          <w:sz w:val="28"/>
          <w:szCs w:val="24"/>
          <w:lang w:eastAsia="ru-RU"/>
        </w:rPr>
        <w:t>68</w:t>
      </w:r>
    </w:p>
    <w:p w:rsidR="00114C60" w:rsidRDefault="00114C60" w:rsidP="003613BF">
      <w:pPr>
        <w:spacing w:after="0" w:line="360" w:lineRule="auto"/>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lastRenderedPageBreak/>
        <w:t xml:space="preserve">4.5  </w:t>
      </w:r>
      <w:r w:rsidRPr="00114C60">
        <w:rPr>
          <w:rFonts w:ascii="Times New Roman" w:eastAsia="Times New Roman" w:hAnsi="Times New Roman" w:cs="Times New Roman"/>
          <w:sz w:val="28"/>
          <w:szCs w:val="24"/>
          <w:lang w:eastAsia="ru-RU"/>
        </w:rPr>
        <w:t>Фінансове обґрунтування стартап-проекту</w:t>
      </w:r>
      <w:r>
        <w:rPr>
          <w:rFonts w:ascii="Times New Roman" w:eastAsia="Times New Roman" w:hAnsi="Times New Roman" w:cs="Times New Roman"/>
          <w:sz w:val="28"/>
          <w:szCs w:val="24"/>
          <w:lang w:eastAsia="ru-RU"/>
        </w:rPr>
        <w:t xml:space="preserve"> ................................................... </w:t>
      </w:r>
      <w:r w:rsidR="00823875">
        <w:rPr>
          <w:rFonts w:ascii="Times New Roman" w:eastAsia="Times New Roman" w:hAnsi="Times New Roman" w:cs="Times New Roman"/>
          <w:sz w:val="28"/>
          <w:szCs w:val="24"/>
          <w:lang w:eastAsia="ru-RU"/>
        </w:rPr>
        <w:t>71</w:t>
      </w:r>
    </w:p>
    <w:p w:rsidR="00114C60" w:rsidRDefault="00114C60" w:rsidP="003613BF">
      <w:pPr>
        <w:spacing w:after="0" w:line="360" w:lineRule="auto"/>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4.6  </w:t>
      </w:r>
      <w:r w:rsidRPr="00114C60">
        <w:rPr>
          <w:rFonts w:ascii="Times New Roman" w:eastAsia="Times New Roman" w:hAnsi="Times New Roman" w:cs="Times New Roman"/>
          <w:sz w:val="28"/>
          <w:szCs w:val="24"/>
          <w:lang w:eastAsia="ru-RU"/>
        </w:rPr>
        <w:t>Обґрунтування рівня рентабельності (прибутковості) інноваційної ідеї</w:t>
      </w:r>
      <w:r>
        <w:rPr>
          <w:rFonts w:ascii="Times New Roman" w:eastAsia="Times New Roman" w:hAnsi="Times New Roman" w:cs="Times New Roman"/>
          <w:sz w:val="28"/>
          <w:szCs w:val="24"/>
          <w:lang w:eastAsia="ru-RU"/>
        </w:rPr>
        <w:t xml:space="preserve"> ... </w:t>
      </w:r>
      <w:r w:rsidR="00823875">
        <w:rPr>
          <w:rFonts w:ascii="Times New Roman" w:eastAsia="Times New Roman" w:hAnsi="Times New Roman" w:cs="Times New Roman"/>
          <w:sz w:val="28"/>
          <w:szCs w:val="24"/>
          <w:lang w:eastAsia="ru-RU"/>
        </w:rPr>
        <w:t>72</w:t>
      </w:r>
    </w:p>
    <w:p w:rsidR="00114C60" w:rsidRDefault="00114C60" w:rsidP="003613BF">
      <w:pPr>
        <w:spacing w:after="0" w:line="360" w:lineRule="auto"/>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4.7  </w:t>
      </w:r>
      <w:r w:rsidRPr="00114C60">
        <w:rPr>
          <w:rFonts w:ascii="Times New Roman" w:eastAsia="Times New Roman" w:hAnsi="Times New Roman" w:cs="Times New Roman"/>
          <w:sz w:val="28"/>
          <w:szCs w:val="24"/>
          <w:lang w:eastAsia="ru-RU"/>
        </w:rPr>
        <w:t>Обґрунтування вартості виробництва інноваційної техніки (технології)</w:t>
      </w:r>
      <w:r>
        <w:rPr>
          <w:rFonts w:ascii="Times New Roman" w:eastAsia="Times New Roman" w:hAnsi="Times New Roman" w:cs="Times New Roman"/>
          <w:sz w:val="28"/>
          <w:szCs w:val="24"/>
          <w:lang w:eastAsia="ru-RU"/>
        </w:rPr>
        <w:t xml:space="preserve"> ... </w:t>
      </w:r>
      <w:r w:rsidR="00823875">
        <w:rPr>
          <w:rFonts w:ascii="Times New Roman" w:eastAsia="Times New Roman" w:hAnsi="Times New Roman" w:cs="Times New Roman"/>
          <w:sz w:val="28"/>
          <w:szCs w:val="24"/>
          <w:lang w:eastAsia="ru-RU"/>
        </w:rPr>
        <w:t>74</w:t>
      </w:r>
    </w:p>
    <w:p w:rsidR="00114C60" w:rsidRDefault="00114C60" w:rsidP="003613BF">
      <w:pPr>
        <w:spacing w:after="0" w:line="360" w:lineRule="auto"/>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4.8  </w:t>
      </w:r>
      <w:r w:rsidRPr="00114C60">
        <w:rPr>
          <w:rFonts w:ascii="Times New Roman" w:eastAsia="Times New Roman" w:hAnsi="Times New Roman" w:cs="Times New Roman"/>
          <w:sz w:val="28"/>
          <w:szCs w:val="24"/>
          <w:lang w:eastAsia="ru-RU"/>
        </w:rPr>
        <w:t>Цільові групи потенційних споживачів</w:t>
      </w:r>
      <w:r>
        <w:rPr>
          <w:rFonts w:ascii="Times New Roman" w:eastAsia="Times New Roman" w:hAnsi="Times New Roman" w:cs="Times New Roman"/>
          <w:sz w:val="28"/>
          <w:szCs w:val="24"/>
          <w:lang w:eastAsia="ru-RU"/>
        </w:rPr>
        <w:t xml:space="preserve"> ..............................</w:t>
      </w:r>
      <w:r w:rsidR="00F45CBE">
        <w:rPr>
          <w:rFonts w:ascii="Times New Roman" w:eastAsia="Times New Roman" w:hAnsi="Times New Roman" w:cs="Times New Roman"/>
          <w:sz w:val="28"/>
          <w:szCs w:val="24"/>
          <w:lang w:eastAsia="ru-RU"/>
        </w:rPr>
        <w:t>......................</w:t>
      </w:r>
      <w:r>
        <w:rPr>
          <w:rFonts w:ascii="Times New Roman" w:eastAsia="Times New Roman" w:hAnsi="Times New Roman" w:cs="Times New Roman"/>
          <w:sz w:val="28"/>
          <w:szCs w:val="24"/>
          <w:lang w:eastAsia="ru-RU"/>
        </w:rPr>
        <w:t>.</w:t>
      </w:r>
      <w:r w:rsidR="008977A2">
        <w:rPr>
          <w:rFonts w:ascii="Times New Roman" w:eastAsia="Times New Roman" w:hAnsi="Times New Roman" w:cs="Times New Roman"/>
          <w:sz w:val="28"/>
          <w:szCs w:val="24"/>
          <w:lang w:eastAsia="ru-RU"/>
        </w:rPr>
        <w:t>.</w:t>
      </w:r>
      <w:r>
        <w:rPr>
          <w:rFonts w:ascii="Times New Roman" w:eastAsia="Times New Roman" w:hAnsi="Times New Roman" w:cs="Times New Roman"/>
          <w:sz w:val="28"/>
          <w:szCs w:val="24"/>
          <w:lang w:eastAsia="ru-RU"/>
        </w:rPr>
        <w:t xml:space="preserve">... </w:t>
      </w:r>
      <w:r w:rsidR="00823875">
        <w:rPr>
          <w:rFonts w:ascii="Times New Roman" w:eastAsia="Times New Roman" w:hAnsi="Times New Roman" w:cs="Times New Roman"/>
          <w:sz w:val="28"/>
          <w:szCs w:val="24"/>
          <w:lang w:eastAsia="ru-RU"/>
        </w:rPr>
        <w:t>76</w:t>
      </w:r>
    </w:p>
    <w:p w:rsidR="00114C60" w:rsidRDefault="00114C60" w:rsidP="003613BF">
      <w:pPr>
        <w:spacing w:after="0" w:line="360" w:lineRule="auto"/>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4.9  </w:t>
      </w:r>
      <w:r w:rsidRPr="00114C60">
        <w:rPr>
          <w:rFonts w:ascii="Times New Roman" w:eastAsia="Times New Roman" w:hAnsi="Times New Roman" w:cs="Times New Roman"/>
          <w:sz w:val="28"/>
          <w:szCs w:val="24"/>
          <w:lang w:eastAsia="ru-RU"/>
        </w:rPr>
        <w:t>Канали збуту</w:t>
      </w:r>
      <w:r>
        <w:rPr>
          <w:rFonts w:ascii="Times New Roman" w:eastAsia="Times New Roman" w:hAnsi="Times New Roman" w:cs="Times New Roman"/>
          <w:sz w:val="28"/>
          <w:szCs w:val="24"/>
          <w:lang w:eastAsia="ru-RU"/>
        </w:rPr>
        <w:t xml:space="preserve"> ..............</w:t>
      </w:r>
      <w:r w:rsidR="00F45CBE">
        <w:rPr>
          <w:rFonts w:ascii="Times New Roman" w:eastAsia="Times New Roman" w:hAnsi="Times New Roman" w:cs="Times New Roman"/>
          <w:sz w:val="28"/>
          <w:szCs w:val="24"/>
          <w:lang w:eastAsia="ru-RU"/>
        </w:rPr>
        <w:t>..............................</w:t>
      </w:r>
      <w:r>
        <w:rPr>
          <w:rFonts w:ascii="Times New Roman" w:eastAsia="Times New Roman" w:hAnsi="Times New Roman" w:cs="Times New Roman"/>
          <w:sz w:val="28"/>
          <w:szCs w:val="24"/>
          <w:lang w:eastAsia="ru-RU"/>
        </w:rPr>
        <w:t xml:space="preserve">......................................................... </w:t>
      </w:r>
      <w:r w:rsidR="00823875">
        <w:rPr>
          <w:rFonts w:ascii="Times New Roman" w:eastAsia="Times New Roman" w:hAnsi="Times New Roman" w:cs="Times New Roman"/>
          <w:sz w:val="28"/>
          <w:szCs w:val="24"/>
          <w:lang w:eastAsia="ru-RU"/>
        </w:rPr>
        <w:t>77</w:t>
      </w:r>
    </w:p>
    <w:p w:rsidR="00114C60" w:rsidRDefault="00114C60" w:rsidP="003613BF">
      <w:pPr>
        <w:spacing w:after="0" w:line="360" w:lineRule="auto"/>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4.10  </w:t>
      </w:r>
      <w:r w:rsidRPr="00114C60">
        <w:rPr>
          <w:rFonts w:ascii="Times New Roman" w:eastAsia="Times New Roman" w:hAnsi="Times New Roman" w:cs="Times New Roman"/>
          <w:sz w:val="28"/>
          <w:szCs w:val="24"/>
          <w:lang w:eastAsia="ru-RU"/>
        </w:rPr>
        <w:t>Бізнес-модель проекту</w:t>
      </w:r>
      <w:r>
        <w:rPr>
          <w:rFonts w:ascii="Times New Roman" w:eastAsia="Times New Roman" w:hAnsi="Times New Roman" w:cs="Times New Roman"/>
          <w:sz w:val="28"/>
          <w:szCs w:val="24"/>
          <w:lang w:eastAsia="ru-RU"/>
        </w:rPr>
        <w:t xml:space="preserve"> ...........................................................................</w:t>
      </w:r>
      <w:r w:rsidR="00F45CBE">
        <w:rPr>
          <w:rFonts w:ascii="Times New Roman" w:eastAsia="Times New Roman" w:hAnsi="Times New Roman" w:cs="Times New Roman"/>
          <w:sz w:val="28"/>
          <w:szCs w:val="24"/>
          <w:lang w:eastAsia="ru-RU"/>
        </w:rPr>
        <w:t>...</w:t>
      </w:r>
      <w:r>
        <w:rPr>
          <w:rFonts w:ascii="Times New Roman" w:eastAsia="Times New Roman" w:hAnsi="Times New Roman" w:cs="Times New Roman"/>
          <w:sz w:val="28"/>
          <w:szCs w:val="24"/>
          <w:lang w:eastAsia="ru-RU"/>
        </w:rPr>
        <w:t xml:space="preserve">..... </w:t>
      </w:r>
      <w:r w:rsidR="00823875">
        <w:rPr>
          <w:rFonts w:ascii="Times New Roman" w:eastAsia="Times New Roman" w:hAnsi="Times New Roman" w:cs="Times New Roman"/>
          <w:sz w:val="28"/>
          <w:szCs w:val="24"/>
          <w:lang w:eastAsia="ru-RU"/>
        </w:rPr>
        <w:t>78</w:t>
      </w:r>
    </w:p>
    <w:p w:rsidR="00114C60" w:rsidRPr="00E6530D" w:rsidRDefault="00114C60" w:rsidP="003613BF">
      <w:pPr>
        <w:spacing w:after="0" w:line="360" w:lineRule="auto"/>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Висновки ...................................................................................................................</w:t>
      </w:r>
      <w:r w:rsidR="00823875">
        <w:rPr>
          <w:rFonts w:ascii="Times New Roman" w:eastAsia="Times New Roman" w:hAnsi="Times New Roman" w:cs="Times New Roman"/>
          <w:sz w:val="28"/>
          <w:szCs w:val="24"/>
          <w:lang w:eastAsia="ru-RU"/>
        </w:rPr>
        <w:t xml:space="preserve"> 78</w:t>
      </w:r>
    </w:p>
    <w:p w:rsidR="00E6530D" w:rsidRPr="00E6530D" w:rsidRDefault="004A582C" w:rsidP="003613BF">
      <w:pPr>
        <w:spacing w:after="0" w:line="360" w:lineRule="auto"/>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Перелік</w:t>
      </w:r>
      <w:r w:rsidR="00E6530D" w:rsidRPr="00E6530D">
        <w:rPr>
          <w:rFonts w:ascii="Times New Roman" w:eastAsia="Times New Roman" w:hAnsi="Times New Roman" w:cs="Times New Roman"/>
          <w:sz w:val="28"/>
          <w:szCs w:val="24"/>
          <w:lang w:eastAsia="ru-RU"/>
        </w:rPr>
        <w:t xml:space="preserve"> джерел </w:t>
      </w:r>
      <w:r>
        <w:rPr>
          <w:rFonts w:ascii="Times New Roman" w:eastAsia="Times New Roman" w:hAnsi="Times New Roman" w:cs="Times New Roman"/>
          <w:sz w:val="28"/>
          <w:szCs w:val="24"/>
          <w:lang w:eastAsia="ru-RU"/>
        </w:rPr>
        <w:t xml:space="preserve">посилання </w:t>
      </w:r>
      <w:r w:rsidR="00E6530D" w:rsidRPr="00E6530D">
        <w:rPr>
          <w:rFonts w:ascii="Times New Roman" w:eastAsia="Times New Roman" w:hAnsi="Times New Roman" w:cs="Times New Roman"/>
          <w:sz w:val="28"/>
          <w:szCs w:val="24"/>
          <w:lang w:eastAsia="ru-RU"/>
        </w:rPr>
        <w:t>.....................................</w:t>
      </w:r>
      <w:r w:rsidR="00F45CBE">
        <w:rPr>
          <w:rFonts w:ascii="Times New Roman" w:eastAsia="Times New Roman" w:hAnsi="Times New Roman" w:cs="Times New Roman"/>
          <w:sz w:val="28"/>
          <w:szCs w:val="24"/>
          <w:lang w:eastAsia="ru-RU"/>
        </w:rPr>
        <w:t>.........................</w:t>
      </w:r>
      <w:r w:rsidR="008977A2">
        <w:rPr>
          <w:rFonts w:ascii="Times New Roman" w:eastAsia="Times New Roman" w:hAnsi="Times New Roman" w:cs="Times New Roman"/>
          <w:sz w:val="28"/>
          <w:szCs w:val="24"/>
          <w:lang w:eastAsia="ru-RU"/>
        </w:rPr>
        <w:t>...................</w:t>
      </w:r>
      <w:r w:rsidR="00823875">
        <w:rPr>
          <w:rFonts w:ascii="Times New Roman" w:eastAsia="Times New Roman" w:hAnsi="Times New Roman" w:cs="Times New Roman"/>
          <w:sz w:val="28"/>
          <w:szCs w:val="24"/>
          <w:lang w:eastAsia="ru-RU"/>
        </w:rPr>
        <w:t>.... 80</w:t>
      </w:r>
    </w:p>
    <w:p w:rsidR="00E6530D" w:rsidRPr="00E6530D" w:rsidRDefault="00E6530D" w:rsidP="00E6530D">
      <w:pPr>
        <w:rPr>
          <w:rFonts w:ascii="Times New Roman" w:eastAsia="Times New Roman" w:hAnsi="Times New Roman" w:cs="Times New Roman"/>
          <w:sz w:val="28"/>
          <w:szCs w:val="28"/>
          <w:lang w:eastAsia="ru-RU"/>
        </w:rPr>
      </w:pPr>
      <w:r w:rsidRPr="00E6530D">
        <w:rPr>
          <w:rFonts w:ascii="Times New Roman" w:eastAsia="Times New Roman" w:hAnsi="Times New Roman" w:cs="Times New Roman"/>
          <w:sz w:val="28"/>
          <w:szCs w:val="28"/>
          <w:lang w:eastAsia="ru-RU"/>
        </w:rPr>
        <w:br w:type="page"/>
      </w:r>
    </w:p>
    <w:p w:rsidR="004E75D8" w:rsidRDefault="00FB182C" w:rsidP="00FB182C">
      <w:pPr>
        <w:spacing w:after="0" w:line="360" w:lineRule="auto"/>
        <w:jc w:val="center"/>
        <w:rPr>
          <w:rFonts w:ascii="Times New Roman" w:hAnsi="Times New Roman" w:cs="Times New Roman"/>
          <w:sz w:val="28"/>
        </w:rPr>
      </w:pPr>
      <w:r>
        <w:rPr>
          <w:rFonts w:ascii="Times New Roman" w:hAnsi="Times New Roman" w:cs="Times New Roman"/>
          <w:sz w:val="28"/>
        </w:rPr>
        <w:lastRenderedPageBreak/>
        <w:t>ВСТУП</w:t>
      </w:r>
    </w:p>
    <w:p w:rsidR="002F7B6C" w:rsidRPr="002F7B6C" w:rsidRDefault="002F7B6C" w:rsidP="002F7B6C">
      <w:pPr>
        <w:spacing w:after="0" w:line="360" w:lineRule="auto"/>
        <w:ind w:firstLine="709"/>
        <w:jc w:val="both"/>
        <w:rPr>
          <w:rFonts w:ascii="Times New Roman" w:hAnsi="Times New Roman" w:cs="Times New Roman"/>
          <w:sz w:val="28"/>
        </w:rPr>
      </w:pPr>
      <w:r w:rsidRPr="002F7B6C">
        <w:rPr>
          <w:rFonts w:ascii="Times New Roman" w:hAnsi="Times New Roman" w:cs="Times New Roman"/>
          <w:sz w:val="28"/>
        </w:rPr>
        <w:t>В останні роки у зв’язку зі зростанням обізнаності про охорону навколишнього середовища у світі, розробка диверсифікованих чистих джерел енергії поступово стала необхідністю. Енергія вітру та сонця на даний момент є найпопулярнішими природними джерелами енергії. Особливо в міських районах із поганими вітровими умовами, фотоелектричне виробництво електроенергії поступово стало основним напрямком відновлюваної енергії завдяки невичерпним, чистим і нешкідливим характеристикам сонячної енергії. Тому високотехнологічні країни світу мають зосередитись на інвестиціях у дослідження та розробки зі стимулами для просування сонячних фотоелектричних систем. За останнє десятиліття сукупний темп зростання світового ринку сонячних батарей досяг 35,5%. Вона явно стала новою гарячою галуззю, про що свідчить багато проектів сонячних дахів і великомасштабних фотоелектричних модулів, які активно будуються в різних країнах.</w:t>
      </w:r>
    </w:p>
    <w:p w:rsidR="002F7B6C" w:rsidRPr="002F7B6C" w:rsidRDefault="002F7B6C" w:rsidP="002F7B6C">
      <w:pPr>
        <w:spacing w:after="0" w:line="360" w:lineRule="auto"/>
        <w:ind w:firstLine="709"/>
        <w:jc w:val="both"/>
        <w:rPr>
          <w:rFonts w:ascii="Times New Roman" w:hAnsi="Times New Roman" w:cs="Times New Roman"/>
          <w:sz w:val="28"/>
        </w:rPr>
      </w:pPr>
      <w:r w:rsidRPr="002F7B6C">
        <w:rPr>
          <w:rFonts w:ascii="Times New Roman" w:hAnsi="Times New Roman" w:cs="Times New Roman"/>
          <w:sz w:val="28"/>
        </w:rPr>
        <w:t>Цей вид енергії є дуже перспективним та економічно вигідним. Саме тому сонячні панелі дедалі частіше встановлюються і знаходять своє застосування як для живлення приватних будинків, так і для часткового або повного живлення цілих підприємств. Також слід відмітити, що на даний час, використання на підприємствах та установах власної електростанції для забезпечення базових потреб електросистеми або для резервного живлення стало ще більш актуальним, з огляду на нестабільну ситуацію в країні. Постійна загроза порушення цілісності енергетичної системи та аварійні відключення можуть стати причино значних збитків для підприємства, що в такій ситуації залишається без живлення на невизначений термін.</w:t>
      </w:r>
    </w:p>
    <w:p w:rsidR="002F7B6C" w:rsidRPr="002F7B6C" w:rsidRDefault="002F7B6C" w:rsidP="002F7B6C">
      <w:pPr>
        <w:spacing w:after="0" w:line="360" w:lineRule="auto"/>
        <w:ind w:firstLine="709"/>
        <w:jc w:val="both"/>
        <w:rPr>
          <w:rFonts w:ascii="Times New Roman" w:hAnsi="Times New Roman" w:cs="Times New Roman"/>
          <w:sz w:val="28"/>
        </w:rPr>
      </w:pPr>
      <w:r w:rsidRPr="002F7B6C">
        <w:rPr>
          <w:rFonts w:ascii="Times New Roman" w:hAnsi="Times New Roman" w:cs="Times New Roman"/>
          <w:sz w:val="28"/>
        </w:rPr>
        <w:t xml:space="preserve">Актуальність сонячної енергетики все зростає, за рахунок таких її переваг як ресурсомісткість, відтворюваність, відсутність шкідливих відходів при переробці, безшумність та інші. Однак, вона має і свої недоліки, серед яких є залежність її кількості від добового і сезонного ритму, а також, необхідність великих площ для будівництва сонячних електростанцій. До того ж енергоефективнісь і ККД фотоелектричних установок досі залишається на відносно невисокому рівні, тому разом зі встановленням таких установок слід </w:t>
      </w:r>
      <w:r w:rsidRPr="002F7B6C">
        <w:rPr>
          <w:rFonts w:ascii="Times New Roman" w:hAnsi="Times New Roman" w:cs="Times New Roman"/>
          <w:sz w:val="28"/>
        </w:rPr>
        <w:lastRenderedPageBreak/>
        <w:t>розглядати можливі варіанти автоматизації</w:t>
      </w:r>
      <w:r w:rsidR="00F53440">
        <w:rPr>
          <w:rFonts w:ascii="Times New Roman" w:hAnsi="Times New Roman" w:cs="Times New Roman"/>
          <w:sz w:val="28"/>
        </w:rPr>
        <w:t xml:space="preserve"> та оптимізації</w:t>
      </w:r>
      <w:r w:rsidRPr="002F7B6C">
        <w:rPr>
          <w:rFonts w:ascii="Times New Roman" w:hAnsi="Times New Roman" w:cs="Times New Roman"/>
          <w:sz w:val="28"/>
        </w:rPr>
        <w:t xml:space="preserve"> для підвищення їх ефективності і збільшення генерації електроенергії.</w:t>
      </w:r>
      <w:r w:rsidR="00F53440" w:rsidRPr="00F53440">
        <w:rPr>
          <w:rFonts w:ascii="Times New Roman" w:hAnsi="Times New Roman" w:cs="Times New Roman"/>
          <w:sz w:val="28"/>
        </w:rPr>
        <w:t xml:space="preserve"> Оптимізація — це сукупність процесів, спрямованих на </w:t>
      </w:r>
      <w:r w:rsidR="005D7BD3">
        <w:rPr>
          <w:rFonts w:ascii="Times New Roman" w:hAnsi="Times New Roman" w:cs="Times New Roman"/>
          <w:sz w:val="28"/>
        </w:rPr>
        <w:t>модернізацію та поліпшення існу</w:t>
      </w:r>
      <w:r w:rsidR="00F53440" w:rsidRPr="00F53440">
        <w:rPr>
          <w:rFonts w:ascii="Times New Roman" w:hAnsi="Times New Roman" w:cs="Times New Roman"/>
          <w:sz w:val="28"/>
        </w:rPr>
        <w:t>ючих механізмів досягнення бажаного результату. Оптим</w:t>
      </w:r>
      <w:r w:rsidR="005D7BD3">
        <w:rPr>
          <w:rFonts w:ascii="Times New Roman" w:hAnsi="Times New Roman" w:cs="Times New Roman"/>
          <w:sz w:val="28"/>
        </w:rPr>
        <w:t>ізацію можна застосовувати прак</w:t>
      </w:r>
      <w:r w:rsidR="00F53440" w:rsidRPr="00F53440">
        <w:rPr>
          <w:rFonts w:ascii="Times New Roman" w:hAnsi="Times New Roman" w:cs="Times New Roman"/>
          <w:sz w:val="28"/>
        </w:rPr>
        <w:t>тично в будь-якій сфері діяльності, а піддати оптимізації можна будь-який процес.</w:t>
      </w:r>
    </w:p>
    <w:p w:rsidR="002F7B6C" w:rsidRPr="002F7B6C" w:rsidRDefault="002F7B6C" w:rsidP="002F7B6C">
      <w:pPr>
        <w:spacing w:after="0" w:line="360" w:lineRule="auto"/>
        <w:ind w:firstLine="709"/>
        <w:jc w:val="both"/>
        <w:rPr>
          <w:rFonts w:ascii="Times New Roman" w:hAnsi="Times New Roman" w:cs="Times New Roman"/>
          <w:sz w:val="28"/>
        </w:rPr>
      </w:pPr>
      <w:r w:rsidRPr="002F7B6C">
        <w:rPr>
          <w:rFonts w:ascii="Times New Roman" w:hAnsi="Times New Roman" w:cs="Times New Roman"/>
          <w:sz w:val="28"/>
        </w:rPr>
        <w:t xml:space="preserve">Ще одною проблемою є те, що виробництво фотоелектричної енергії залежить від сонячного випромінювання та погодних факторів, тому генерування електроенергії є нестаціонарним випадковим процесом. Існує багато мінливих зовнішніх факторів, які можуть впливати на кількість виробленої фотоелектричної енергії, таких як освітленість, кількість опадів, хмарність, температура та швидкість вітру. Зараз важко передбачити кількість згенерованої енергії на наступну годину, день, місяць. Тому існує необхідність в створенні системи прогнозування сонячної енергії для можливості на основі отриманих прогнозів проводити регулювання напруги, потужності та управління резервами, планування виробництва, передачі та розподілу електроенергії, а також для вибору оптимального місця розміщення майбутніх сонячних електростанцій. </w:t>
      </w:r>
    </w:p>
    <w:p w:rsidR="00FB182C" w:rsidRDefault="002F7B6C" w:rsidP="002F7B6C">
      <w:pPr>
        <w:spacing w:after="0" w:line="360" w:lineRule="auto"/>
        <w:ind w:firstLine="709"/>
        <w:jc w:val="both"/>
        <w:rPr>
          <w:rFonts w:ascii="Times New Roman" w:hAnsi="Times New Roman" w:cs="Times New Roman"/>
          <w:sz w:val="28"/>
        </w:rPr>
      </w:pPr>
      <w:r w:rsidRPr="002F7B6C">
        <w:rPr>
          <w:rFonts w:ascii="Times New Roman" w:hAnsi="Times New Roman" w:cs="Times New Roman"/>
          <w:sz w:val="28"/>
        </w:rPr>
        <w:t>В даній роботі були використані власні дослідження минулих вже опублікованих робіт, таких як «Електромеханічне обладнання та автоматизація вентиляторної установки з використанням альтернативних джерел живлення» [1], «Оцінка ефективності сонячної електростанції з використанням трекера управління» [2], «Особливості системи діагностування стану обладнання сонячної електростанції» [3].</w:t>
      </w:r>
    </w:p>
    <w:p w:rsidR="00FB182C" w:rsidRDefault="00FB182C">
      <w:pPr>
        <w:rPr>
          <w:rFonts w:ascii="Times New Roman" w:hAnsi="Times New Roman" w:cs="Times New Roman"/>
          <w:sz w:val="28"/>
        </w:rPr>
      </w:pPr>
      <w:r>
        <w:rPr>
          <w:rFonts w:ascii="Times New Roman" w:hAnsi="Times New Roman" w:cs="Times New Roman"/>
          <w:sz w:val="28"/>
        </w:rPr>
        <w:br w:type="page"/>
      </w:r>
    </w:p>
    <w:p w:rsidR="00FB182C" w:rsidRPr="00FB182C" w:rsidRDefault="00FB182C" w:rsidP="00FB182C">
      <w:pPr>
        <w:spacing w:after="0" w:line="360" w:lineRule="auto"/>
        <w:jc w:val="center"/>
        <w:rPr>
          <w:rFonts w:ascii="Times New Roman" w:eastAsia="Times New Roman" w:hAnsi="Times New Roman" w:cs="Times New Roman"/>
          <w:sz w:val="28"/>
          <w:szCs w:val="24"/>
          <w:lang w:eastAsia="ru-RU"/>
        </w:rPr>
      </w:pPr>
      <w:r w:rsidRPr="00FB182C">
        <w:rPr>
          <w:rFonts w:ascii="Times New Roman" w:eastAsia="Times New Roman" w:hAnsi="Times New Roman" w:cs="Times New Roman"/>
          <w:sz w:val="28"/>
          <w:szCs w:val="24"/>
          <w:lang w:eastAsia="ru-RU"/>
        </w:rPr>
        <w:lastRenderedPageBreak/>
        <w:t>1 ОГЛЯД СИСТЕМ ПЕРЕТВОРЕННЯ СОНЯЧНОЇ ЕНЕРГІЇ</w:t>
      </w:r>
    </w:p>
    <w:p w:rsidR="00FB182C" w:rsidRPr="00FB182C" w:rsidRDefault="00FB182C" w:rsidP="00FB182C">
      <w:pPr>
        <w:numPr>
          <w:ilvl w:val="1"/>
          <w:numId w:val="3"/>
        </w:numPr>
        <w:spacing w:after="0" w:line="360" w:lineRule="auto"/>
        <w:ind w:left="0" w:firstLine="51"/>
        <w:contextualSpacing/>
        <w:jc w:val="center"/>
        <w:rPr>
          <w:rFonts w:ascii="Times New Roman" w:hAnsi="Times New Roman" w:cs="Times New Roman"/>
          <w:sz w:val="28"/>
          <w:szCs w:val="24"/>
        </w:rPr>
      </w:pPr>
      <w:r w:rsidRPr="00FB182C">
        <w:rPr>
          <w:rFonts w:ascii="Times New Roman" w:hAnsi="Times New Roman" w:cs="Times New Roman"/>
          <w:sz w:val="28"/>
          <w:szCs w:val="24"/>
        </w:rPr>
        <w:t>Опис і характеристики ефективності роботи сонячних панелей</w:t>
      </w:r>
    </w:p>
    <w:p w:rsidR="00FB182C" w:rsidRPr="00FB182C" w:rsidRDefault="00FB182C" w:rsidP="00FB182C">
      <w:pPr>
        <w:spacing w:after="0" w:line="360" w:lineRule="auto"/>
        <w:ind w:firstLine="709"/>
        <w:jc w:val="both"/>
        <w:rPr>
          <w:rFonts w:ascii="Times New Roman" w:eastAsia="Times New Roman" w:hAnsi="Times New Roman" w:cs="Times New Roman"/>
          <w:sz w:val="28"/>
          <w:szCs w:val="28"/>
          <w:lang w:eastAsia="ru-RU"/>
        </w:rPr>
      </w:pPr>
      <w:r w:rsidRPr="00FB182C">
        <w:rPr>
          <w:rFonts w:ascii="Times New Roman" w:eastAsia="Times New Roman" w:hAnsi="Times New Roman" w:cs="Times New Roman"/>
          <w:sz w:val="28"/>
          <w:szCs w:val="28"/>
          <w:lang w:val="ru-RU" w:eastAsia="ru-RU"/>
        </w:rPr>
        <w:t>Кожного року на території України все більш популярною і актуальною стає тема відновлюваної енергетики, а розробки і нові рішення в цій сфері все більше набирають обертів.</w:t>
      </w:r>
      <w:r w:rsidRPr="00FB182C">
        <w:rPr>
          <w:rFonts w:ascii="Times New Roman" w:eastAsia="Times New Roman" w:hAnsi="Times New Roman" w:cs="Times New Roman"/>
          <w:sz w:val="28"/>
          <w:szCs w:val="28"/>
          <w:lang w:eastAsia="ru-RU"/>
        </w:rPr>
        <w:t xml:space="preserve"> Територіальний розподіл встановлених відновлюваних джерел енергії певним чином залежить вд рівня інсоляції того чи іншого регіону, тому, в більшості випадків, вони зосереджені в регіонах з високою сонячною активністю, таких як півде</w:t>
      </w:r>
      <w:r w:rsidR="003A1E62">
        <w:rPr>
          <w:rFonts w:ascii="Times New Roman" w:eastAsia="Times New Roman" w:hAnsi="Times New Roman" w:cs="Times New Roman"/>
          <w:sz w:val="28"/>
          <w:szCs w:val="28"/>
          <w:lang w:eastAsia="ru-RU"/>
        </w:rPr>
        <w:t>нна та східна частина України.[6</w:t>
      </w:r>
      <w:r w:rsidRPr="00FB182C">
        <w:rPr>
          <w:rFonts w:ascii="Times New Roman" w:eastAsia="Times New Roman" w:hAnsi="Times New Roman" w:cs="Times New Roman"/>
          <w:sz w:val="28"/>
          <w:szCs w:val="28"/>
          <w:lang w:eastAsia="ru-RU"/>
        </w:rPr>
        <w:t>]</w:t>
      </w:r>
    </w:p>
    <w:p w:rsidR="00FB182C" w:rsidRPr="00FB182C" w:rsidRDefault="00FB182C" w:rsidP="00FB182C">
      <w:pPr>
        <w:spacing w:after="0" w:line="360" w:lineRule="auto"/>
        <w:ind w:firstLine="709"/>
        <w:jc w:val="both"/>
        <w:rPr>
          <w:rFonts w:ascii="Times New Roman" w:eastAsia="Times New Roman" w:hAnsi="Times New Roman" w:cs="Times New Roman"/>
          <w:sz w:val="28"/>
          <w:szCs w:val="28"/>
          <w:lang w:eastAsia="ru-RU"/>
        </w:rPr>
      </w:pPr>
      <w:r w:rsidRPr="00FB182C">
        <w:rPr>
          <w:rFonts w:ascii="Times New Roman" w:eastAsia="Times New Roman" w:hAnsi="Times New Roman" w:cs="Times New Roman"/>
          <w:sz w:val="28"/>
          <w:szCs w:val="28"/>
          <w:lang w:val="ru-RU" w:eastAsia="ru-RU"/>
        </w:rPr>
        <w:t>Новітні розробки в сфері відновлюваної енергетики стають важливими не тільки на загальнодержавному та промисловому рівні, а й для звичайних громадян, завдяки чому їх розробку спрямовують для ефективного використання цього потенціалу у різних сферах діяльності.</w:t>
      </w:r>
      <w:r w:rsidRPr="00FB182C">
        <w:rPr>
          <w:rFonts w:ascii="Times New Roman" w:eastAsia="Times New Roman" w:hAnsi="Times New Roman" w:cs="Times New Roman"/>
          <w:sz w:val="28"/>
          <w:szCs w:val="28"/>
          <w:lang w:eastAsia="ru-RU"/>
        </w:rPr>
        <w:t xml:space="preserve"> На даний час, використання на підприємствах та установах власної електростанції для забезпечення базових потреб електросистеми або для резервного живлення стало ще більш актуальним, з огляду на нестабільну ситуацію в країні. Постійна загроза порушення цілісності енергетичної системи та аварійні відключення можуть стати причино значних збитків для підприємства, що в такій ситуації залишається без живлення на невизначений термін. </w:t>
      </w:r>
    </w:p>
    <w:p w:rsidR="00FB182C" w:rsidRPr="00FB182C" w:rsidRDefault="00FB182C" w:rsidP="00FB182C">
      <w:pPr>
        <w:spacing w:after="0" w:line="360" w:lineRule="auto"/>
        <w:ind w:firstLine="709"/>
        <w:jc w:val="both"/>
        <w:rPr>
          <w:rFonts w:ascii="Times New Roman" w:eastAsia="Times New Roman" w:hAnsi="Times New Roman" w:cs="Times New Roman"/>
          <w:sz w:val="28"/>
          <w:szCs w:val="28"/>
          <w:lang w:val="ru-RU" w:eastAsia="ru-RU"/>
        </w:rPr>
      </w:pPr>
      <w:r w:rsidRPr="00FB182C">
        <w:rPr>
          <w:rFonts w:ascii="Times New Roman" w:eastAsia="Times New Roman" w:hAnsi="Times New Roman" w:cs="Times New Roman"/>
          <w:sz w:val="28"/>
          <w:szCs w:val="28"/>
          <w:lang w:eastAsia="ru-RU"/>
        </w:rPr>
        <w:t xml:space="preserve">За використанням сонячні елементи схожі з будь-якими іншими джерелами електричної енергії, але їх відмінність полягає у залежності їх виробничої потужності від кількості отриманого сонячного світла. </w:t>
      </w:r>
      <w:r w:rsidRPr="00FB182C">
        <w:rPr>
          <w:rFonts w:ascii="Times New Roman" w:eastAsia="Times New Roman" w:hAnsi="Times New Roman" w:cs="Times New Roman"/>
          <w:sz w:val="28"/>
          <w:szCs w:val="28"/>
          <w:lang w:val="ru-RU" w:eastAsia="ru-RU"/>
        </w:rPr>
        <w:t xml:space="preserve">Таким чином, наприклад, похмура погода призводить до зниження вихідної потужності сонячної панелі до 50%, і навіть незначна заводська несправність може знизити ККД у панелей з однієї партії. Через це потрібно сортувати елементи по вихідному струму, щоб забезпечити необхідну потужність. </w:t>
      </w:r>
    </w:p>
    <w:p w:rsidR="00FB182C" w:rsidRPr="00FB182C" w:rsidRDefault="00FB182C" w:rsidP="00FB182C">
      <w:pPr>
        <w:spacing w:after="0" w:line="360" w:lineRule="auto"/>
        <w:ind w:firstLine="709"/>
        <w:jc w:val="both"/>
        <w:rPr>
          <w:rFonts w:ascii="Times New Roman" w:eastAsia="Times New Roman" w:hAnsi="Times New Roman" w:cs="Times New Roman"/>
          <w:sz w:val="28"/>
          <w:szCs w:val="28"/>
          <w:lang w:val="ru-RU" w:eastAsia="ru-RU"/>
        </w:rPr>
      </w:pPr>
      <w:r w:rsidRPr="00FB182C">
        <w:rPr>
          <w:rFonts w:ascii="Times New Roman" w:eastAsia="Times New Roman" w:hAnsi="Times New Roman" w:cs="Times New Roman"/>
          <w:sz w:val="28"/>
          <w:szCs w:val="28"/>
          <w:lang w:val="ru-RU" w:eastAsia="ru-RU"/>
        </w:rPr>
        <w:t xml:space="preserve">Так як ефективність сонячної електростанції значним чином залежить від параметрів їх основних елементів та самої конструкції електростанції, останнім часом збільшилась кількість розробок направлених на застосування додаткових пристроїв в конструкціях сонячних електростанцій для більш ефективного використання сонячної енергії. Одним з видів таких розробок є відстеження кута падіння сонячних променів на поверхню сонячної панелі та регулювання </w:t>
      </w:r>
      <w:r w:rsidRPr="00FB182C">
        <w:rPr>
          <w:rFonts w:ascii="Times New Roman" w:eastAsia="Times New Roman" w:hAnsi="Times New Roman" w:cs="Times New Roman"/>
          <w:sz w:val="28"/>
          <w:szCs w:val="28"/>
          <w:lang w:val="ru-RU" w:eastAsia="ru-RU"/>
        </w:rPr>
        <w:lastRenderedPageBreak/>
        <w:t>положення панелей на основі отриманих данних для отримання оптимального значення. Також, крім фізичних методів, існують й інші, пов’язані, наприклад, з відслідковуванням рівня максимальної потужності, що передається.</w:t>
      </w:r>
    </w:p>
    <w:p w:rsidR="00FB182C" w:rsidRPr="00FB182C" w:rsidRDefault="00FB182C" w:rsidP="00FB182C">
      <w:pPr>
        <w:spacing w:after="0" w:line="360" w:lineRule="auto"/>
        <w:ind w:firstLine="709"/>
        <w:jc w:val="both"/>
        <w:rPr>
          <w:rFonts w:ascii="Times New Roman" w:eastAsia="Times New Roman" w:hAnsi="Times New Roman" w:cs="Times New Roman"/>
          <w:sz w:val="28"/>
          <w:szCs w:val="28"/>
          <w:lang w:val="ru-RU" w:eastAsia="ru-RU"/>
        </w:rPr>
      </w:pPr>
      <w:r w:rsidRPr="00FB182C">
        <w:rPr>
          <w:rFonts w:ascii="Times New Roman" w:eastAsia="Times New Roman" w:hAnsi="Times New Roman" w:cs="Times New Roman"/>
          <w:sz w:val="28"/>
          <w:szCs w:val="28"/>
          <w:lang w:val="ru-RU" w:eastAsia="ru-RU"/>
        </w:rPr>
        <w:t xml:space="preserve">У сонячних панелях, генерована елементом напруга холостого ходу, що рівна приблизно 0,6 В, є незалежною сталою величиною і розмір елементів на неї не впливає. Вона лиш трохи змінюється, коли переходить від одного елемента до іншого, але ці зміни не значні. Чого не можна сказати про струм, який прямо пропорційно залежить від площі поверхні елемента та, звісно, інтенсивності світла. </w:t>
      </w:r>
    </w:p>
    <w:p w:rsidR="00FB182C" w:rsidRPr="00FB182C" w:rsidRDefault="00FB182C" w:rsidP="00FB182C">
      <w:pPr>
        <w:spacing w:after="0" w:line="360" w:lineRule="auto"/>
        <w:ind w:firstLine="709"/>
        <w:jc w:val="both"/>
        <w:rPr>
          <w:rFonts w:ascii="Times New Roman" w:eastAsia="Times New Roman" w:hAnsi="Times New Roman" w:cs="Times New Roman"/>
          <w:sz w:val="28"/>
          <w:szCs w:val="28"/>
          <w:lang w:val="ru-RU" w:eastAsia="ru-RU"/>
        </w:rPr>
      </w:pPr>
      <w:r w:rsidRPr="00FB182C">
        <w:rPr>
          <w:rFonts w:ascii="Times New Roman" w:eastAsia="Times New Roman" w:hAnsi="Times New Roman" w:cs="Times New Roman"/>
          <w:sz w:val="28"/>
          <w:szCs w:val="28"/>
          <w:lang w:val="ru-RU" w:eastAsia="ru-RU"/>
        </w:rPr>
        <w:t>Так як максимальна вихідна потужність сонячного елементу рівна 0,47 В, тому для того щоб порівнювати кілька таких елементів між собою необхідно створити однакові умови, тобто навантажити їх так, щоб їх вихідна напруга була рівна 0,47 В. Також таким чином можна оцінити якість елементу.</w:t>
      </w:r>
    </w:p>
    <w:p w:rsidR="00FB182C" w:rsidRPr="00FB182C" w:rsidRDefault="00FB182C" w:rsidP="00FB182C">
      <w:pPr>
        <w:spacing w:after="0" w:line="360" w:lineRule="auto"/>
        <w:ind w:firstLine="709"/>
        <w:jc w:val="both"/>
        <w:rPr>
          <w:rFonts w:ascii="Times New Roman" w:eastAsia="Times New Roman" w:hAnsi="Times New Roman" w:cs="Times New Roman"/>
          <w:sz w:val="28"/>
          <w:szCs w:val="28"/>
          <w:lang w:val="ru-RU" w:eastAsia="ru-RU"/>
        </w:rPr>
      </w:pPr>
      <w:r w:rsidRPr="00FB182C">
        <w:rPr>
          <w:rFonts w:ascii="Times New Roman" w:eastAsia="Times New Roman" w:hAnsi="Times New Roman" w:cs="Times New Roman"/>
          <w:sz w:val="28"/>
          <w:szCs w:val="28"/>
          <w:lang w:val="ru-RU" w:eastAsia="ru-RU"/>
        </w:rPr>
        <w:t>Також, великий вплив на ефективність роботи сонячних панелей має температура сонячних елементів, що нормоване значення якої складає 25</w:t>
      </w:r>
      <w:r w:rsidRPr="00FB182C">
        <w:rPr>
          <w:rFonts w:ascii="Times New Roman" w:eastAsia="Times New Roman" w:hAnsi="Times New Roman" w:cs="Times New Roman"/>
          <w:sz w:val="28"/>
          <w:szCs w:val="28"/>
          <w:vertAlign w:val="superscript"/>
          <w:lang w:val="ru-RU" w:eastAsia="ru-RU"/>
        </w:rPr>
        <w:t xml:space="preserve"> О</w:t>
      </w:r>
      <w:r w:rsidRPr="00FB182C">
        <w:rPr>
          <w:rFonts w:ascii="Times New Roman" w:eastAsia="Times New Roman" w:hAnsi="Times New Roman" w:cs="Times New Roman"/>
          <w:sz w:val="28"/>
          <w:szCs w:val="28"/>
          <w:lang w:val="ru-RU" w:eastAsia="ru-RU"/>
        </w:rPr>
        <w:t>С. При перевищенні цієї норми елемент втрачає близько 0,4% напруги за кожен градус понад нормою. Так, в сонячні дні елементи втрачають до 0,09 В кожен, так як нагріваються до 60-70</w:t>
      </w:r>
      <w:r w:rsidRPr="00FB182C">
        <w:rPr>
          <w:rFonts w:ascii="Times New Roman" w:eastAsia="Times New Roman" w:hAnsi="Times New Roman" w:cs="Times New Roman"/>
          <w:sz w:val="28"/>
          <w:szCs w:val="28"/>
          <w:vertAlign w:val="superscript"/>
          <w:lang w:val="ru-RU" w:eastAsia="ru-RU"/>
        </w:rPr>
        <w:t xml:space="preserve"> О</w:t>
      </w:r>
      <w:r w:rsidRPr="00FB182C">
        <w:rPr>
          <w:rFonts w:ascii="Times New Roman" w:eastAsia="Times New Roman" w:hAnsi="Times New Roman" w:cs="Times New Roman"/>
          <w:sz w:val="28"/>
          <w:szCs w:val="28"/>
          <w:lang w:val="ru-RU" w:eastAsia="ru-RU"/>
        </w:rPr>
        <w:t>С, через що ККД елементу і всієї установки значно падає.</w:t>
      </w:r>
    </w:p>
    <w:p w:rsidR="00FB182C" w:rsidRPr="00FB182C" w:rsidRDefault="00FB182C" w:rsidP="00FB182C">
      <w:pPr>
        <w:spacing w:after="0" w:line="360" w:lineRule="auto"/>
        <w:ind w:firstLine="709"/>
        <w:jc w:val="both"/>
        <w:rPr>
          <w:rFonts w:ascii="Times New Roman" w:eastAsia="Times New Roman" w:hAnsi="Times New Roman" w:cs="Times New Roman"/>
          <w:sz w:val="28"/>
          <w:szCs w:val="28"/>
          <w:lang w:val="ru-RU" w:eastAsia="ru-RU"/>
        </w:rPr>
      </w:pPr>
      <w:r w:rsidRPr="00FB182C">
        <w:rPr>
          <w:rFonts w:ascii="Times New Roman" w:eastAsia="Times New Roman" w:hAnsi="Times New Roman" w:cs="Times New Roman"/>
          <w:sz w:val="28"/>
          <w:szCs w:val="28"/>
          <w:lang w:val="ru-RU" w:eastAsia="ru-RU"/>
        </w:rPr>
        <w:t>Наразі, в стандартних моделях представлених на ринку ККД сонячних елементів досягає 10-16%, тобто елемент 10×10 см генерує приблизно 1-1,6 Вт за оптимальних умов.</w:t>
      </w:r>
    </w:p>
    <w:p w:rsidR="00FB182C" w:rsidRPr="00FB182C" w:rsidRDefault="00FB182C" w:rsidP="00FB182C">
      <w:pPr>
        <w:numPr>
          <w:ilvl w:val="1"/>
          <w:numId w:val="3"/>
        </w:numPr>
        <w:shd w:val="clear" w:color="auto" w:fill="FFFFFF"/>
        <w:spacing w:after="0" w:line="360" w:lineRule="auto"/>
        <w:ind w:left="426" w:hanging="349"/>
        <w:contextualSpacing/>
        <w:jc w:val="center"/>
        <w:rPr>
          <w:rFonts w:ascii="Times New Roman" w:eastAsia="Times New Roman" w:hAnsi="Times New Roman" w:cs="Times New Roman"/>
          <w:color w:val="141414"/>
          <w:spacing w:val="5"/>
          <w:sz w:val="28"/>
          <w:szCs w:val="28"/>
          <w:lang w:val="en-GB"/>
        </w:rPr>
      </w:pPr>
      <w:r w:rsidRPr="00FB182C">
        <w:rPr>
          <w:rFonts w:ascii="Times New Roman" w:hAnsi="Times New Roman" w:cs="Times New Roman"/>
          <w:bCs/>
          <w:color w:val="141414"/>
          <w:spacing w:val="5"/>
          <w:sz w:val="28"/>
          <w:szCs w:val="28"/>
          <w:lang w:val="en-GB"/>
        </w:rPr>
        <w:t xml:space="preserve">Типи фотоелектричних систем </w:t>
      </w:r>
    </w:p>
    <w:p w:rsidR="00FB182C" w:rsidRPr="00FB182C" w:rsidRDefault="00FB182C" w:rsidP="00FB182C">
      <w:pPr>
        <w:spacing w:after="0" w:line="360" w:lineRule="auto"/>
        <w:ind w:firstLine="709"/>
        <w:jc w:val="both"/>
        <w:rPr>
          <w:rFonts w:ascii="Times New Roman" w:eastAsia="Times New Roman" w:hAnsi="Times New Roman" w:cs="Times New Roman"/>
          <w:sz w:val="28"/>
          <w:szCs w:val="28"/>
          <w:lang w:val="ru-RU" w:eastAsia="ru-RU"/>
        </w:rPr>
      </w:pPr>
      <w:r w:rsidRPr="00FB182C">
        <w:rPr>
          <w:rFonts w:ascii="Times New Roman" w:eastAsia="Times New Roman" w:hAnsi="Times New Roman" w:cs="Times New Roman"/>
          <w:sz w:val="28"/>
          <w:szCs w:val="28"/>
          <w:lang w:val="ru-RU" w:eastAsia="ru-RU"/>
        </w:rPr>
        <w:t xml:space="preserve">Фотоелектричні системи загалом класифікують на автономні та ті, що мають з’єднання з електричною мережею. </w:t>
      </w:r>
    </w:p>
    <w:p w:rsidR="00FB182C" w:rsidRPr="00FB182C" w:rsidRDefault="00FB182C" w:rsidP="00FB182C">
      <w:pPr>
        <w:spacing w:after="0" w:line="360" w:lineRule="auto"/>
        <w:ind w:firstLine="709"/>
        <w:jc w:val="both"/>
        <w:rPr>
          <w:rFonts w:ascii="Times New Roman" w:eastAsia="Times New Roman" w:hAnsi="Times New Roman" w:cs="Times New Roman"/>
          <w:sz w:val="28"/>
          <w:szCs w:val="28"/>
          <w:lang w:val="ru-RU" w:eastAsia="ru-RU"/>
        </w:rPr>
      </w:pPr>
      <w:r w:rsidRPr="00FB182C">
        <w:rPr>
          <w:rFonts w:ascii="Times New Roman" w:eastAsia="Times New Roman" w:hAnsi="Times New Roman" w:cs="Times New Roman"/>
          <w:sz w:val="28"/>
          <w:szCs w:val="28"/>
          <w:lang w:val="ru-RU" w:eastAsia="ru-RU"/>
        </w:rPr>
        <w:t>В склад автономної системи входять самі сонячні модулі, що являються основними компонентами з яких будується фотоелектрична система і які розташовуються на даху будівлі або на опорній конструкції, акумуляторна батарея, контролер заряду батареї та з’єднувальні кабелі. Самі сонячні модулі також виготовляють з різною вихідною напругою.</w:t>
      </w:r>
    </w:p>
    <w:p w:rsidR="00FB182C" w:rsidRPr="00FB182C" w:rsidRDefault="00FB182C" w:rsidP="00FB182C">
      <w:pPr>
        <w:spacing w:after="0" w:line="360" w:lineRule="auto"/>
        <w:ind w:firstLine="709"/>
        <w:jc w:val="both"/>
        <w:rPr>
          <w:rFonts w:ascii="Times New Roman" w:eastAsia="Times New Roman" w:hAnsi="Times New Roman" w:cs="Times New Roman"/>
          <w:sz w:val="28"/>
          <w:szCs w:val="28"/>
          <w:lang w:val="ru-RU" w:eastAsia="ru-RU"/>
        </w:rPr>
      </w:pPr>
      <w:r w:rsidRPr="00FB182C">
        <w:rPr>
          <w:rFonts w:ascii="Times New Roman" w:eastAsia="Times New Roman" w:hAnsi="Times New Roman" w:cs="Times New Roman"/>
          <w:sz w:val="28"/>
          <w:szCs w:val="28"/>
          <w:lang w:val="ru-RU" w:eastAsia="ru-RU"/>
        </w:rPr>
        <w:t xml:space="preserve">У випадку, коли сонячні електросистеми встановлюють на землі (зазвичай для заряду акумуляторних батарей напругою 12 В), вони розташовуються між </w:t>
      </w:r>
      <w:r w:rsidRPr="00FB182C">
        <w:rPr>
          <w:rFonts w:ascii="Times New Roman" w:eastAsia="Times New Roman" w:hAnsi="Times New Roman" w:cs="Times New Roman"/>
          <w:sz w:val="28"/>
          <w:szCs w:val="28"/>
          <w:lang w:val="ru-RU" w:eastAsia="ru-RU"/>
        </w:rPr>
        <w:lastRenderedPageBreak/>
        <w:t>двома шарами герметизуючої плівки, тобто використовується технологія вакуумної ламінації на склі і повітряний зазор відсутній, при цьому елементи з’єднуються послідовно. Це дозволяє знизити втрати на відображення та поглинання сонячного світла з 20-30% до 12%.</w:t>
      </w:r>
    </w:p>
    <w:p w:rsidR="00FB182C" w:rsidRPr="00FB182C" w:rsidRDefault="00FB182C" w:rsidP="00FB182C">
      <w:pPr>
        <w:spacing w:after="0" w:line="360" w:lineRule="auto"/>
        <w:ind w:firstLine="709"/>
        <w:jc w:val="both"/>
        <w:rPr>
          <w:rFonts w:ascii="Times New Roman" w:eastAsia="Times New Roman" w:hAnsi="Times New Roman" w:cs="Times New Roman"/>
          <w:sz w:val="28"/>
          <w:szCs w:val="28"/>
          <w:lang w:val="ru-RU" w:eastAsia="ru-RU"/>
        </w:rPr>
      </w:pPr>
      <w:r w:rsidRPr="00FB182C">
        <w:rPr>
          <w:rFonts w:ascii="Times New Roman" w:eastAsia="Times New Roman" w:hAnsi="Times New Roman" w:cs="Times New Roman"/>
          <w:sz w:val="28"/>
          <w:szCs w:val="28"/>
          <w:lang w:val="ru-RU" w:eastAsia="ru-RU"/>
        </w:rPr>
        <w:t>Свою популярність та поширення автономні фотоелектричні системи набули за рахунок своєї особливості забезпечувати електроенергією найвіддаленіших, ізольованих та особливих споживачів, дають можливість споживачам не залежати від загальної мережі. Їх потужностей не вистачить для живлення всього підприємства, але для живлення приватного будинку, адміністративних будівель або якихось процесів на виробництві (вентиляції, освітлення, водопостачання і тд).</w:t>
      </w:r>
    </w:p>
    <w:p w:rsidR="00FB182C" w:rsidRPr="00FB182C" w:rsidRDefault="00FB182C" w:rsidP="00FB182C">
      <w:pPr>
        <w:widowControl w:val="0"/>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ru-RU" w:eastAsia="ru-RU"/>
        </w:rPr>
      </w:pPr>
      <w:r w:rsidRPr="00FB182C">
        <w:rPr>
          <w:rFonts w:ascii="Times New Roman" w:eastAsia="Times New Roman" w:hAnsi="Times New Roman" w:cs="Times New Roman"/>
          <w:sz w:val="28"/>
          <w:szCs w:val="28"/>
          <w:lang w:val="ru-RU" w:eastAsia="ru-RU"/>
        </w:rPr>
        <w:t>На рис. 1.</w:t>
      </w:r>
      <w:r w:rsidRPr="00FB182C">
        <w:rPr>
          <w:rFonts w:ascii="Times New Roman" w:eastAsia="Times New Roman" w:hAnsi="Times New Roman" w:cs="Times New Roman"/>
          <w:sz w:val="28"/>
          <w:szCs w:val="28"/>
          <w:lang w:eastAsia="ru-RU"/>
        </w:rPr>
        <w:t>1</w:t>
      </w:r>
      <w:r w:rsidRPr="00FB182C">
        <w:rPr>
          <w:rFonts w:ascii="Times New Roman" w:eastAsia="Times New Roman" w:hAnsi="Times New Roman" w:cs="Times New Roman"/>
          <w:sz w:val="28"/>
          <w:szCs w:val="28"/>
          <w:lang w:val="ru-RU" w:eastAsia="ru-RU"/>
        </w:rPr>
        <w:t xml:space="preserve"> зображена схема автономної станції, що використовується для споживачів постійного струму.</w:t>
      </w:r>
    </w:p>
    <w:p w:rsidR="00FB182C" w:rsidRPr="00FB182C" w:rsidRDefault="00FB182C" w:rsidP="00FB182C">
      <w:pPr>
        <w:spacing w:after="0" w:line="360" w:lineRule="auto"/>
        <w:ind w:firstLine="709"/>
        <w:jc w:val="both"/>
        <w:rPr>
          <w:rFonts w:ascii="Times New Roman" w:eastAsia="Times New Roman" w:hAnsi="Times New Roman" w:cs="Times New Roman"/>
          <w:color w:val="000000"/>
          <w:sz w:val="28"/>
          <w:szCs w:val="28"/>
          <w:lang w:val="ru-RU" w:eastAsia="ru-RU"/>
        </w:rPr>
      </w:pPr>
      <w:r w:rsidRPr="00FB182C">
        <w:rPr>
          <w:rFonts w:ascii="Times New Roman" w:eastAsia="Times New Roman" w:hAnsi="Times New Roman" w:cs="Times New Roman"/>
          <w:color w:val="000000"/>
          <w:sz w:val="28"/>
          <w:szCs w:val="28"/>
          <w:lang w:val="ru-RU" w:eastAsia="ru-RU"/>
        </w:rPr>
        <w:t xml:space="preserve">В склад таких автономних станцій входять фотомодулі (1), які конвертують енергію сонця в електроенергію, контролер заряду (2), що захищає акумуляторну батарею від неправильних режимів роботи, власне акумуляторна батарея (3), яка накопичує </w:t>
      </w:r>
      <w:r w:rsidR="009969EB">
        <w:rPr>
          <w:rFonts w:ascii="Times New Roman" w:eastAsia="Times New Roman" w:hAnsi="Times New Roman" w:cs="Times New Roman"/>
          <w:color w:val="000000"/>
          <w:sz w:val="28"/>
          <w:szCs w:val="28"/>
          <w:lang w:val="ru-RU" w:eastAsia="ru-RU"/>
        </w:rPr>
        <w:t xml:space="preserve">вироблену фотомодулем енергію, </w:t>
      </w:r>
      <w:r w:rsidRPr="00FB182C">
        <w:rPr>
          <w:rFonts w:ascii="Times New Roman" w:eastAsia="Times New Roman" w:hAnsi="Times New Roman" w:cs="Times New Roman"/>
          <w:color w:val="000000"/>
          <w:sz w:val="28"/>
          <w:szCs w:val="28"/>
          <w:lang w:val="ru-RU" w:eastAsia="ru-RU"/>
        </w:rPr>
        <w:t>та сам споживач (4).</w:t>
      </w:r>
    </w:p>
    <w:p w:rsidR="00FB182C" w:rsidRPr="00FB182C" w:rsidRDefault="00FB182C" w:rsidP="00FB182C">
      <w:pPr>
        <w:widowControl w:val="0"/>
        <w:autoSpaceDE w:val="0"/>
        <w:autoSpaceDN w:val="0"/>
        <w:adjustRightInd w:val="0"/>
        <w:spacing w:after="0" w:line="360" w:lineRule="auto"/>
        <w:ind w:firstLine="709"/>
        <w:contextualSpacing/>
        <w:jc w:val="center"/>
        <w:rPr>
          <w:rFonts w:ascii="Times New Roman" w:eastAsia="Times New Roman" w:hAnsi="Times New Roman" w:cs="Times New Roman"/>
          <w:sz w:val="28"/>
          <w:szCs w:val="28"/>
          <w:shd w:val="clear" w:color="auto" w:fill="FBFBFB"/>
          <w:lang w:val="ru-RU" w:eastAsia="ru-RU"/>
        </w:rPr>
      </w:pPr>
      <w:r w:rsidRPr="00FB182C">
        <w:rPr>
          <w:rFonts w:ascii="Times New Roman" w:eastAsia="Times New Roman" w:hAnsi="Times New Roman" w:cs="Times New Roman"/>
          <w:noProof/>
          <w:sz w:val="28"/>
          <w:szCs w:val="28"/>
          <w:lang w:eastAsia="uk-UA"/>
        </w:rPr>
        <w:drawing>
          <wp:inline distT="0" distB="0" distL="0" distR="0" wp14:anchorId="0E4A27B1" wp14:editId="4DE16706">
            <wp:extent cx="4638675" cy="1304925"/>
            <wp:effectExtent l="0" t="0" r="9525" b="9525"/>
            <wp:docPr id="31" name="Рисунок 31" descr="sxema1"/>
            <wp:cNvGraphicFramePr/>
            <a:graphic xmlns:a="http://schemas.openxmlformats.org/drawingml/2006/main">
              <a:graphicData uri="http://schemas.openxmlformats.org/drawingml/2006/picture">
                <pic:pic xmlns:pic="http://schemas.openxmlformats.org/drawingml/2006/picture">
                  <pic:nvPicPr>
                    <pic:cNvPr id="10" name="Рисунок 10" descr="sxema1"/>
                    <pic:cNvPicPr/>
                  </pic:nvPicPr>
                  <pic:blipFill>
                    <a:blip r:embed="rId6">
                      <a:grayscl/>
                      <a:extLst>
                        <a:ext uri="{28A0092B-C50C-407E-A947-70E740481C1C}">
                          <a14:useLocalDpi xmlns:a14="http://schemas.microsoft.com/office/drawing/2010/main" val="0"/>
                        </a:ext>
                      </a:extLst>
                    </a:blip>
                    <a:srcRect/>
                    <a:stretch>
                      <a:fillRect/>
                    </a:stretch>
                  </pic:blipFill>
                  <pic:spPr bwMode="auto">
                    <a:xfrm>
                      <a:off x="0" y="0"/>
                      <a:ext cx="4638675" cy="1304925"/>
                    </a:xfrm>
                    <a:prstGeom prst="rect">
                      <a:avLst/>
                    </a:prstGeom>
                    <a:noFill/>
                    <a:ln>
                      <a:noFill/>
                    </a:ln>
                  </pic:spPr>
                </pic:pic>
              </a:graphicData>
            </a:graphic>
          </wp:inline>
        </w:drawing>
      </w:r>
    </w:p>
    <w:p w:rsidR="00FB182C" w:rsidRPr="00FB182C" w:rsidRDefault="00FB182C" w:rsidP="00FB182C">
      <w:pPr>
        <w:spacing w:after="0" w:line="360" w:lineRule="auto"/>
        <w:ind w:firstLine="709"/>
        <w:jc w:val="center"/>
        <w:rPr>
          <w:rFonts w:ascii="Times New Roman" w:eastAsia="Calibri" w:hAnsi="Times New Roman" w:cs="Times New Roman"/>
          <w:sz w:val="28"/>
          <w:szCs w:val="28"/>
          <w:lang w:val="ru-RU" w:eastAsia="ru-RU"/>
        </w:rPr>
      </w:pPr>
      <w:r w:rsidRPr="00FB182C">
        <w:rPr>
          <w:rFonts w:ascii="Times New Roman" w:eastAsia="Calibri" w:hAnsi="Times New Roman" w:cs="Times New Roman"/>
          <w:sz w:val="28"/>
          <w:szCs w:val="28"/>
          <w:lang w:val="ru-RU" w:eastAsia="ru-RU"/>
        </w:rPr>
        <w:t>Рисунок 1.</w:t>
      </w:r>
      <w:r w:rsidRPr="00FB182C">
        <w:rPr>
          <w:rFonts w:ascii="Times New Roman" w:eastAsia="Calibri" w:hAnsi="Times New Roman" w:cs="Times New Roman"/>
          <w:sz w:val="28"/>
          <w:szCs w:val="28"/>
          <w:lang w:eastAsia="ru-RU"/>
        </w:rPr>
        <w:t>1</w:t>
      </w:r>
      <w:r w:rsidRPr="00FB182C">
        <w:rPr>
          <w:rFonts w:ascii="Times New Roman" w:eastAsia="Calibri" w:hAnsi="Times New Roman" w:cs="Times New Roman"/>
          <w:sz w:val="28"/>
          <w:szCs w:val="28"/>
          <w:lang w:val="ru-RU" w:eastAsia="ru-RU"/>
        </w:rPr>
        <w:t xml:space="preserve"> - Схема автономної станції для споживачів постійного струму</w:t>
      </w:r>
    </w:p>
    <w:p w:rsidR="00FB182C" w:rsidRPr="00FB182C" w:rsidRDefault="00FB182C" w:rsidP="00FB182C">
      <w:pPr>
        <w:widowControl w:val="0"/>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ru-RU" w:eastAsia="ru-RU"/>
        </w:rPr>
      </w:pPr>
      <w:r w:rsidRPr="00FB182C">
        <w:rPr>
          <w:rFonts w:ascii="Times New Roman" w:eastAsia="Times New Roman" w:hAnsi="Times New Roman" w:cs="Times New Roman"/>
          <w:sz w:val="28"/>
          <w:szCs w:val="28"/>
          <w:lang w:val="ru-RU" w:eastAsia="ru-RU"/>
        </w:rPr>
        <w:t>На наступному рисунку також показана схема автономної сонячної станції, але вже для споживачів змінного струму.</w:t>
      </w:r>
    </w:p>
    <w:p w:rsidR="00FB182C" w:rsidRPr="00FB182C" w:rsidRDefault="00FB182C" w:rsidP="00FB182C">
      <w:pPr>
        <w:widowControl w:val="0"/>
        <w:autoSpaceDE w:val="0"/>
        <w:autoSpaceDN w:val="0"/>
        <w:adjustRightInd w:val="0"/>
        <w:spacing w:after="0" w:line="360" w:lineRule="auto"/>
        <w:ind w:firstLine="709"/>
        <w:contextualSpacing/>
        <w:jc w:val="center"/>
        <w:rPr>
          <w:rFonts w:ascii="Times New Roman" w:eastAsia="Times New Roman" w:hAnsi="Times New Roman" w:cs="Times New Roman"/>
          <w:sz w:val="28"/>
          <w:szCs w:val="28"/>
          <w:shd w:val="clear" w:color="auto" w:fill="FBFBFB"/>
          <w:lang w:val="ru-RU" w:eastAsia="ru-RU"/>
        </w:rPr>
      </w:pPr>
      <w:r w:rsidRPr="00FB182C">
        <w:rPr>
          <w:rFonts w:ascii="Times New Roman" w:eastAsia="Times New Roman" w:hAnsi="Times New Roman" w:cs="Times New Roman"/>
          <w:noProof/>
          <w:sz w:val="28"/>
          <w:szCs w:val="28"/>
          <w:lang w:eastAsia="uk-UA"/>
        </w:rPr>
        <w:drawing>
          <wp:inline distT="0" distB="0" distL="0" distR="0" wp14:anchorId="5B3A3415" wp14:editId="62ED00D7">
            <wp:extent cx="4048125" cy="1285875"/>
            <wp:effectExtent l="0" t="0" r="9525" b="9525"/>
            <wp:docPr id="32" name="Рисунок 32" descr="sxema2"/>
            <wp:cNvGraphicFramePr/>
            <a:graphic xmlns:a="http://schemas.openxmlformats.org/drawingml/2006/main">
              <a:graphicData uri="http://schemas.openxmlformats.org/drawingml/2006/picture">
                <pic:pic xmlns:pic="http://schemas.openxmlformats.org/drawingml/2006/picture">
                  <pic:nvPicPr>
                    <pic:cNvPr id="11" name="Рисунок 11" descr="sxema2"/>
                    <pic:cNvPicPr/>
                  </pic:nvPicPr>
                  <pic:blipFill>
                    <a:blip r:embed="rId7">
                      <a:grayscl/>
                      <a:extLst>
                        <a:ext uri="{28A0092B-C50C-407E-A947-70E740481C1C}">
                          <a14:useLocalDpi xmlns:a14="http://schemas.microsoft.com/office/drawing/2010/main" val="0"/>
                        </a:ext>
                      </a:extLst>
                    </a:blip>
                    <a:srcRect/>
                    <a:stretch>
                      <a:fillRect/>
                    </a:stretch>
                  </pic:blipFill>
                  <pic:spPr bwMode="auto">
                    <a:xfrm>
                      <a:off x="0" y="0"/>
                      <a:ext cx="4048125" cy="1285875"/>
                    </a:xfrm>
                    <a:prstGeom prst="rect">
                      <a:avLst/>
                    </a:prstGeom>
                    <a:noFill/>
                    <a:ln>
                      <a:noFill/>
                    </a:ln>
                  </pic:spPr>
                </pic:pic>
              </a:graphicData>
            </a:graphic>
          </wp:inline>
        </w:drawing>
      </w:r>
    </w:p>
    <w:p w:rsidR="00FB182C" w:rsidRPr="00FB182C" w:rsidRDefault="00FB182C" w:rsidP="00FB182C">
      <w:pPr>
        <w:spacing w:after="0" w:line="360" w:lineRule="auto"/>
        <w:jc w:val="center"/>
        <w:rPr>
          <w:rFonts w:ascii="Times New Roman" w:eastAsia="Times New Roman" w:hAnsi="Times New Roman" w:cs="Times New Roman"/>
          <w:sz w:val="28"/>
          <w:szCs w:val="28"/>
          <w:lang w:val="ru-RU" w:eastAsia="ru-RU"/>
        </w:rPr>
      </w:pPr>
      <w:r w:rsidRPr="00FB182C">
        <w:rPr>
          <w:rFonts w:ascii="Times New Roman" w:eastAsia="Times New Roman" w:hAnsi="Times New Roman" w:cs="Times New Roman"/>
          <w:sz w:val="28"/>
          <w:szCs w:val="28"/>
          <w:lang w:val="ru-RU" w:eastAsia="ru-RU"/>
        </w:rPr>
        <w:t>Рисунок 1.2 – Схема автономної станції для споживачів змінного струму</w:t>
      </w:r>
    </w:p>
    <w:p w:rsidR="00FB182C" w:rsidRPr="00FB182C" w:rsidRDefault="00FB182C" w:rsidP="00FB182C">
      <w:pPr>
        <w:spacing w:after="0" w:line="360" w:lineRule="auto"/>
        <w:ind w:firstLine="709"/>
        <w:jc w:val="both"/>
        <w:rPr>
          <w:rFonts w:ascii="Times New Roman" w:eastAsia="Times New Roman" w:hAnsi="Times New Roman" w:cs="Times New Roman"/>
          <w:sz w:val="28"/>
          <w:szCs w:val="28"/>
          <w:lang w:val="ru-RU" w:eastAsia="ru-RU"/>
        </w:rPr>
      </w:pPr>
      <w:r w:rsidRPr="00FB182C">
        <w:rPr>
          <w:rFonts w:ascii="Times New Roman" w:eastAsia="Times New Roman" w:hAnsi="Times New Roman" w:cs="Times New Roman"/>
          <w:sz w:val="28"/>
          <w:szCs w:val="28"/>
          <w:lang w:val="ru-RU" w:eastAsia="ru-RU"/>
        </w:rPr>
        <w:lastRenderedPageBreak/>
        <w:t xml:space="preserve">В цьому випадку автономна електростанція може використовуватись як єдине основне джерело електроенергії або бути додатковим при використанні загальної електромережі. Основні елементи цієї станції такі ж, які в попередньому випадку, тільки до їх переліку ще додається інвертор (4), що встановлюється на виході акумуляторної батареї та перетворює постійний струм, отриманий від фотоелементів, у змінний, який споживають більшість побутових приладів та виробничих машин. </w:t>
      </w:r>
    </w:p>
    <w:p w:rsidR="00FB182C" w:rsidRPr="00FB182C" w:rsidRDefault="00FB182C" w:rsidP="00FB182C">
      <w:pPr>
        <w:spacing w:after="0" w:line="360" w:lineRule="auto"/>
        <w:ind w:firstLine="709"/>
        <w:jc w:val="both"/>
        <w:rPr>
          <w:rFonts w:ascii="Times New Roman" w:eastAsia="Times New Roman" w:hAnsi="Times New Roman" w:cs="Times New Roman"/>
          <w:sz w:val="28"/>
          <w:szCs w:val="28"/>
          <w:lang w:val="ru-RU" w:eastAsia="ru-RU"/>
        </w:rPr>
      </w:pPr>
      <w:r w:rsidRPr="00FB182C">
        <w:rPr>
          <w:rFonts w:ascii="Times New Roman" w:eastAsia="Times New Roman" w:hAnsi="Times New Roman" w:cs="Times New Roman"/>
          <w:sz w:val="28"/>
          <w:szCs w:val="28"/>
          <w:lang w:val="ru-RU" w:eastAsia="ru-RU"/>
        </w:rPr>
        <w:t>Для випадків, коли на підприємстві або в домогосподарстві користуються мережею централізованого електропостачання, але це з’єднання є не достатньо надійним, має місце використання резервних фотоелектричних систем. Їх загальна структурна схема зображена на рис. 1.3.</w:t>
      </w:r>
    </w:p>
    <w:p w:rsidR="00FB182C" w:rsidRPr="00FB182C" w:rsidRDefault="00FB182C" w:rsidP="00FB182C">
      <w:pPr>
        <w:spacing w:after="0" w:line="360" w:lineRule="auto"/>
        <w:ind w:firstLine="709"/>
        <w:jc w:val="both"/>
        <w:rPr>
          <w:rFonts w:ascii="Times New Roman" w:eastAsia="Times New Roman" w:hAnsi="Times New Roman" w:cs="Times New Roman"/>
          <w:sz w:val="28"/>
          <w:szCs w:val="28"/>
          <w:lang w:val="ru-RU" w:eastAsia="ru-RU"/>
        </w:rPr>
      </w:pPr>
      <w:r w:rsidRPr="00FB182C">
        <w:rPr>
          <w:rFonts w:ascii="Times New Roman" w:eastAsia="Times New Roman" w:hAnsi="Times New Roman" w:cs="Times New Roman"/>
          <w:sz w:val="28"/>
          <w:szCs w:val="28"/>
          <w:lang w:val="ru-RU" w:eastAsia="ru-RU"/>
        </w:rPr>
        <w:t>В складі цієї системи використовуються ті ж елементи, що й для автономної станції змінного струму тільки на вході до навантаження, після інвертора приєднується і загальна мережа.</w:t>
      </w:r>
    </w:p>
    <w:p w:rsidR="00FB182C" w:rsidRPr="00FB182C" w:rsidRDefault="00FB182C" w:rsidP="00FB182C">
      <w:pPr>
        <w:spacing w:after="0" w:line="360" w:lineRule="auto"/>
        <w:jc w:val="both"/>
        <w:rPr>
          <w:rFonts w:ascii="Times New Roman" w:eastAsia="Times New Roman" w:hAnsi="Times New Roman" w:cs="Times New Roman"/>
          <w:sz w:val="28"/>
          <w:szCs w:val="28"/>
          <w:lang w:val="ru-RU" w:eastAsia="ru-RU"/>
        </w:rPr>
      </w:pPr>
      <w:r w:rsidRPr="00FB182C">
        <w:rPr>
          <w:rFonts w:ascii="Times New Roman" w:eastAsia="Times New Roman" w:hAnsi="Times New Roman" w:cs="Times New Roman"/>
          <w:noProof/>
          <w:sz w:val="28"/>
          <w:szCs w:val="28"/>
          <w:lang w:eastAsia="uk-UA"/>
        </w:rPr>
        <mc:AlternateContent>
          <mc:Choice Requires="wpg">
            <w:drawing>
              <wp:anchor distT="0" distB="0" distL="114300" distR="114300" simplePos="0" relativeHeight="251659264" behindDoc="0" locked="0" layoutInCell="1" allowOverlap="1" wp14:anchorId="39461192" wp14:editId="501CE33B">
                <wp:simplePos x="0" y="0"/>
                <wp:positionH relativeFrom="margin">
                  <wp:posOffset>529590</wp:posOffset>
                </wp:positionH>
                <wp:positionV relativeFrom="paragraph">
                  <wp:posOffset>106045</wp:posOffset>
                </wp:positionV>
                <wp:extent cx="4886325" cy="1228725"/>
                <wp:effectExtent l="0" t="0" r="28575" b="28575"/>
                <wp:wrapSquare wrapText="bothSides"/>
                <wp:docPr id="2" name="Группа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886325" cy="1228725"/>
                          <a:chOff x="1306" y="10847"/>
                          <a:chExt cx="9259" cy="2803"/>
                        </a:xfrm>
                      </wpg:grpSpPr>
                      <wpg:grpSp>
                        <wpg:cNvPr id="3" name="Group 14"/>
                        <wpg:cNvGrpSpPr>
                          <a:grpSpLocks/>
                        </wpg:cNvGrpSpPr>
                        <wpg:grpSpPr bwMode="auto">
                          <a:xfrm>
                            <a:off x="1306" y="10847"/>
                            <a:ext cx="9259" cy="2803"/>
                            <a:chOff x="1458" y="7417"/>
                            <a:chExt cx="9259" cy="2803"/>
                          </a:xfrm>
                        </wpg:grpSpPr>
                        <wps:wsp>
                          <wps:cNvPr id="4" name="AutoShape 15"/>
                          <wps:cNvSpPr>
                            <a:spLocks noChangeArrowheads="1"/>
                          </wps:cNvSpPr>
                          <wps:spPr bwMode="auto">
                            <a:xfrm>
                              <a:off x="3606" y="7493"/>
                              <a:ext cx="2179" cy="1185"/>
                            </a:xfrm>
                            <a:prstGeom prst="flowChartProcess">
                              <a:avLst/>
                            </a:prstGeom>
                            <a:solidFill>
                              <a:srgbClr val="FFFFFF"/>
                            </a:solidFill>
                            <a:ln w="9525">
                              <a:solidFill>
                                <a:srgbClr val="000000"/>
                              </a:solidFill>
                              <a:miter lim="800000"/>
                              <a:headEnd/>
                              <a:tailEnd/>
                            </a:ln>
                          </wps:spPr>
                          <wps:txbx>
                            <w:txbxContent>
                              <w:p w:rsidR="00F53440" w:rsidRPr="00F13F63" w:rsidRDefault="00F53440" w:rsidP="00FB182C">
                                <w:pPr>
                                  <w:jc w:val="center"/>
                                  <w:rPr>
                                    <w:sz w:val="18"/>
                                  </w:rPr>
                                </w:pPr>
                                <w:r w:rsidRPr="00F13F63">
                                  <w:rPr>
                                    <w:sz w:val="18"/>
                                  </w:rPr>
                                  <w:t>Контролер заряду-розряду АБ</w:t>
                                </w:r>
                              </w:p>
                            </w:txbxContent>
                          </wps:txbx>
                          <wps:bodyPr rot="0" vert="horz" wrap="square" lIns="91440" tIns="45720" rIns="91440" bIns="45720" anchor="t" anchorCtr="0" upright="1">
                            <a:noAutofit/>
                          </wps:bodyPr>
                        </wps:wsp>
                        <wps:wsp>
                          <wps:cNvPr id="6" name="AutoShape 16"/>
                          <wps:cNvCnPr>
                            <a:cxnSpLocks noChangeShapeType="1"/>
                          </wps:cNvCnPr>
                          <wps:spPr bwMode="auto">
                            <a:xfrm>
                              <a:off x="4524" y="8678"/>
                              <a:ext cx="0" cy="54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 name="AutoShape 17"/>
                          <wps:cNvCnPr>
                            <a:cxnSpLocks noChangeShapeType="1"/>
                          </wps:cNvCnPr>
                          <wps:spPr bwMode="auto">
                            <a:xfrm flipV="1">
                              <a:off x="4881" y="8678"/>
                              <a:ext cx="0" cy="54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 name="AutoShape 18"/>
                          <wps:cNvCnPr>
                            <a:cxnSpLocks noChangeShapeType="1"/>
                          </wps:cNvCnPr>
                          <wps:spPr bwMode="auto">
                            <a:xfrm>
                              <a:off x="2880" y="8115"/>
                              <a:ext cx="726" cy="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 name="AutoShape 19"/>
                          <wps:cNvSpPr>
                            <a:spLocks noChangeArrowheads="1"/>
                          </wps:cNvSpPr>
                          <wps:spPr bwMode="auto">
                            <a:xfrm>
                              <a:off x="3606" y="9226"/>
                              <a:ext cx="2179" cy="994"/>
                            </a:xfrm>
                            <a:prstGeom prst="flowChartProcess">
                              <a:avLst/>
                            </a:prstGeom>
                            <a:solidFill>
                              <a:srgbClr val="FFFFFF"/>
                            </a:solidFill>
                            <a:ln w="9525">
                              <a:solidFill>
                                <a:srgbClr val="000000"/>
                              </a:solidFill>
                              <a:miter lim="800000"/>
                              <a:headEnd/>
                              <a:tailEnd/>
                            </a:ln>
                          </wps:spPr>
                          <wps:txbx>
                            <w:txbxContent>
                              <w:p w:rsidR="00F53440" w:rsidRPr="0047122F" w:rsidRDefault="00F53440" w:rsidP="00FB182C">
                                <w:pPr>
                                  <w:jc w:val="center"/>
                                </w:pPr>
                                <w:r w:rsidRPr="0047122F">
                                  <w:t>Акумуляторна батарея</w:t>
                                </w:r>
                              </w:p>
                            </w:txbxContent>
                          </wps:txbx>
                          <wps:bodyPr rot="0" vert="horz" wrap="square" lIns="91440" tIns="45720" rIns="91440" bIns="45720" anchor="ctr" anchorCtr="0" upright="1">
                            <a:noAutofit/>
                          </wps:bodyPr>
                        </wps:wsp>
                        <wps:wsp>
                          <wps:cNvPr id="10" name="AutoShape 20"/>
                          <wps:cNvSpPr>
                            <a:spLocks noChangeArrowheads="1"/>
                          </wps:cNvSpPr>
                          <wps:spPr bwMode="auto">
                            <a:xfrm>
                              <a:off x="8659" y="7417"/>
                              <a:ext cx="2058" cy="1261"/>
                            </a:xfrm>
                            <a:prstGeom prst="flowChartProcess">
                              <a:avLst/>
                            </a:prstGeom>
                            <a:solidFill>
                              <a:srgbClr val="FFFFFF"/>
                            </a:solidFill>
                            <a:ln w="9525">
                              <a:solidFill>
                                <a:srgbClr val="000000"/>
                              </a:solidFill>
                              <a:miter lim="800000"/>
                              <a:headEnd/>
                              <a:tailEnd/>
                            </a:ln>
                          </wps:spPr>
                          <wps:txbx>
                            <w:txbxContent>
                              <w:p w:rsidR="00F53440" w:rsidRPr="0047122F" w:rsidRDefault="00F53440" w:rsidP="00FB182C">
                                <w:pPr>
                                  <w:jc w:val="center"/>
                                </w:pPr>
                                <w:r w:rsidRPr="0047122F">
                                  <w:t>Навантаження</w:t>
                                </w:r>
                              </w:p>
                            </w:txbxContent>
                          </wps:txbx>
                          <wps:bodyPr rot="0" vert="horz" wrap="square" lIns="91440" tIns="45720" rIns="91440" bIns="45720" anchor="ctr" anchorCtr="0" upright="1">
                            <a:noAutofit/>
                          </wps:bodyPr>
                        </wps:wsp>
                        <wps:wsp>
                          <wps:cNvPr id="11" name="AutoShape 21"/>
                          <wps:cNvSpPr>
                            <a:spLocks noChangeArrowheads="1"/>
                          </wps:cNvSpPr>
                          <wps:spPr bwMode="auto">
                            <a:xfrm>
                              <a:off x="1458" y="7493"/>
                              <a:ext cx="1422" cy="1185"/>
                            </a:xfrm>
                            <a:prstGeom prst="flowChartProcess">
                              <a:avLst/>
                            </a:prstGeom>
                            <a:solidFill>
                              <a:srgbClr val="FFFFFF"/>
                            </a:solidFill>
                            <a:ln w="9525">
                              <a:solidFill>
                                <a:srgbClr val="000000"/>
                              </a:solidFill>
                              <a:miter lim="800000"/>
                              <a:headEnd/>
                              <a:tailEnd/>
                            </a:ln>
                          </wps:spPr>
                          <wps:txbx>
                            <w:txbxContent>
                              <w:p w:rsidR="00F53440" w:rsidRPr="00F13F63" w:rsidRDefault="00F53440" w:rsidP="00FB182C">
                                <w:pPr>
                                  <w:jc w:val="center"/>
                                </w:pPr>
                                <w:r w:rsidRPr="00F13F63">
                                  <w:t>Сонячна батарея</w:t>
                                </w:r>
                              </w:p>
                              <w:p w:rsidR="00F53440" w:rsidRPr="00F13F63" w:rsidRDefault="00F53440" w:rsidP="00FB182C"/>
                            </w:txbxContent>
                          </wps:txbx>
                          <wps:bodyPr rot="0" vert="horz" wrap="square" lIns="91440" tIns="45720" rIns="91440" bIns="45720" anchor="ctr" anchorCtr="0" upright="1">
                            <a:noAutofit/>
                          </wps:bodyPr>
                        </wps:wsp>
                        <wps:wsp>
                          <wps:cNvPr id="25" name="AutoShape 22"/>
                          <wps:cNvSpPr>
                            <a:spLocks noChangeArrowheads="1"/>
                          </wps:cNvSpPr>
                          <wps:spPr bwMode="auto">
                            <a:xfrm>
                              <a:off x="6511" y="7493"/>
                              <a:ext cx="1422" cy="1185"/>
                            </a:xfrm>
                            <a:prstGeom prst="flowChartProcess">
                              <a:avLst/>
                            </a:prstGeom>
                            <a:solidFill>
                              <a:srgbClr val="FFFFFF"/>
                            </a:solidFill>
                            <a:ln w="9525">
                              <a:solidFill>
                                <a:srgbClr val="000000"/>
                              </a:solidFill>
                              <a:miter lim="800000"/>
                              <a:headEnd/>
                              <a:tailEnd/>
                            </a:ln>
                          </wps:spPr>
                          <wps:txbx>
                            <w:txbxContent>
                              <w:p w:rsidR="00F53440" w:rsidRPr="0047122F" w:rsidRDefault="00F53440" w:rsidP="00FB182C">
                                <w:pPr>
                                  <w:jc w:val="center"/>
                                </w:pPr>
                                <w:r w:rsidRPr="0047122F">
                                  <w:t>Інвертор</w:t>
                                </w:r>
                              </w:p>
                            </w:txbxContent>
                          </wps:txbx>
                          <wps:bodyPr rot="0" vert="horz" wrap="square" lIns="91440" tIns="45720" rIns="91440" bIns="45720" anchor="ctr" anchorCtr="0" upright="1">
                            <a:noAutofit/>
                          </wps:bodyPr>
                        </wps:wsp>
                        <wps:wsp>
                          <wps:cNvPr id="26" name="AutoShape 23"/>
                          <wps:cNvCnPr>
                            <a:cxnSpLocks noChangeShapeType="1"/>
                          </wps:cNvCnPr>
                          <wps:spPr bwMode="auto">
                            <a:xfrm>
                              <a:off x="5785" y="8121"/>
                              <a:ext cx="726" cy="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 name="AutoShape 24"/>
                          <wps:cNvCnPr>
                            <a:cxnSpLocks noChangeShapeType="1"/>
                          </wps:cNvCnPr>
                          <wps:spPr bwMode="auto">
                            <a:xfrm>
                              <a:off x="7933" y="8122"/>
                              <a:ext cx="726" cy="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s:wsp>
                        <wps:cNvPr id="28" name="AutoShape 25"/>
                        <wps:cNvCnPr>
                          <a:cxnSpLocks noChangeShapeType="1"/>
                        </wps:cNvCnPr>
                        <wps:spPr bwMode="auto">
                          <a:xfrm flipV="1">
                            <a:off x="8120" y="11560"/>
                            <a:ext cx="1" cy="159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 name="AutoShape 26"/>
                        <wps:cNvSpPr>
                          <a:spLocks noChangeArrowheads="1"/>
                        </wps:cNvSpPr>
                        <wps:spPr bwMode="auto">
                          <a:xfrm>
                            <a:off x="6359" y="12656"/>
                            <a:ext cx="1422" cy="994"/>
                          </a:xfrm>
                          <a:prstGeom prst="flowChartProcess">
                            <a:avLst/>
                          </a:prstGeom>
                          <a:solidFill>
                            <a:srgbClr val="FFFFFF"/>
                          </a:solidFill>
                          <a:ln w="9525">
                            <a:solidFill>
                              <a:srgbClr val="000000"/>
                            </a:solidFill>
                            <a:miter lim="800000"/>
                            <a:headEnd/>
                            <a:tailEnd/>
                          </a:ln>
                        </wps:spPr>
                        <wps:txbx>
                          <w:txbxContent>
                            <w:p w:rsidR="00F53440" w:rsidRPr="0047122F" w:rsidRDefault="00F53440" w:rsidP="00FB182C">
                              <w:pPr>
                                <w:jc w:val="center"/>
                                <w:rPr>
                                  <w:sz w:val="20"/>
                                </w:rPr>
                              </w:pPr>
                              <w:r w:rsidRPr="0047122F">
                                <w:rPr>
                                  <w:sz w:val="20"/>
                                </w:rPr>
                                <w:t>Загальна мережа</w:t>
                              </w:r>
                            </w:p>
                          </w:txbxContent>
                        </wps:txbx>
                        <wps:bodyPr rot="0" vert="horz" wrap="square" lIns="91440" tIns="45720" rIns="91440" bIns="45720" anchor="ctr" anchorCtr="0" upright="1">
                          <a:noAutofit/>
                        </wps:bodyPr>
                      </wps:wsp>
                      <wps:wsp>
                        <wps:cNvPr id="30" name="AutoShape 27"/>
                        <wps:cNvCnPr>
                          <a:cxnSpLocks noChangeShapeType="1"/>
                        </wps:cNvCnPr>
                        <wps:spPr bwMode="auto">
                          <a:xfrm flipH="1">
                            <a:off x="7781" y="13151"/>
                            <a:ext cx="3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9461192" id="Группа 2" o:spid="_x0000_s1026" style="position:absolute;left:0;text-align:left;margin-left:41.7pt;margin-top:8.35pt;width:384.75pt;height:96.75pt;z-index:251659264;mso-position-horizontal-relative:margin" coordorigin="1306,10847" coordsize="9259,28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JxntlQUAAIsoAAAOAAAAZHJzL2Uyb0RvYy54bWzsWltu4zYU/S/QPRD6T2zKeiPOILCTtMC0&#10;DTDT/tN6WEIlUaWUyGlRoECX0I10B93CzI56eUnJz8wEM7XRNsoAHtGUKfLy3MPDQ128WhU5eYhF&#10;nfFyatDzsUHiMuRRVi6nxvdvb848g9QNKyOW8zKeGo9xbby6/PKLi7YKYpOnPI9iQaCRsg7aamqk&#10;TVMFo1EdpnHB6nNexSVUJlwUrIGiWI4iwVpovchH5njsjFouokrwMK5r+HauKo1LbD9J4rD5Lknq&#10;uCH51IC+Nfgp8HMhP0eXFyxYClalWai7wT6hFwXLSnho39ScNYzci2yvqSILBa950pyHvBjxJMnC&#10;GMcAo6HjndHcCn5f4ViWQbus+jBBaHfi9MnNht8+3AmSRVPDNEjJCpiid3+8/+397+/+gn9/ElNG&#10;qK2WAdx4K6o31Z1Qw4TL1zz8sYbq0W69LC/VzWTRfsMjaJXdNxwjtEpEIZuAsZMVTsRjPxHxqiEh&#10;fGl5njMxbYOEUEdN03OhgFMVpjCf8nd0MnYMIqvHnuV2lde6Ad+0ffVr0xtPZO2IBerJ2FvdOzU0&#10;LPSj1OGYdOHASSDUOnYgDg2oi8f+cFiwjoRlQ5JBJFyLfk4gIAHrNcbqz8PYm5RVMUK3ltDRQbW6&#10;oF4BGvAWQnFi2wpv6+BVK2yRks9SVi7jKyF4m8Ysgl5RnM2tH8hCDcj8KNgmjgaNa/mIChZ0ITap&#10;qxFDqYd96hHDgkrUzW3MCyIvpkaS8xY6Jpo7RTyIa/bwum4U0LrbJcxrnmfRTZbnWBDLxSwX5IEB&#10;Hd3gn8bm1m15Sdqp4dsA+g83Mca/Q00UWQO8mmfF1PD6m1ggY3hdRphKDctydQ0jzUvMYxVHmQt1&#10;0KwWK7hRXi549AjhFVzxJ/A9XKRc/GyQFrhzatQ/3TMRGyT/uoQp8qllSbLFgmW7JhTEZs1is4aV&#10;ITQ1NRqDqMtZowj6vhLZMoUnUQxDySVqkgyDvO6V7jdgV/X16CAG2lFEuQFiR7EDgnhWKo4MV6Xm&#10;yB7HCPm3jxXw4RaM1U+eDWPLNiGTIOM9x/Xkk9cwhkhLzrQt/P5pCNeNYDK4M16WsEhyoWL8BIhL&#10;LhGMD/oHsAmrmobgATiSBsPTiAwSPwdIQSYUcQTQikFgyCvohgYsDhuyrgsALri/+GP/2rv2rDPL&#10;dK7PrPF8fnZ1M7POnBvq2vPJfDab018loqgVpFkUxaUcXLf4U+t5xKdliFq2++W/D9Rou3XsMlBN&#10;9z92GlaizXxTSSZHJ78/HZ7dA3jGdUR2A7j7SHgmSZ5VP3TJrdUALPx0QLbG84DsZytlJFbIaQ1Z&#10;LTdAFu0xNfLicZEtp0/j2fQ8YGTJ1FQJnTVTuyYsJKhvNaN1wrhTD1psDEw9MLXGMwjUPTz7G8rj&#10;ZPLZNwG8W7pjLZ99H7dKT0uPl6OecV+NQk8SzklEdNiI/4iMpkCMu2iGjQKgSrPzsdHsOdIj2No3&#10;95vBsdxSK/PBUUq9sw9e8GZQ20R6hgY4K3msuZmCbt2Dc5/7IKOPDWe6toF2vQ1qmeDuIZwHb6P3&#10;NhDO6AIN7LwnnaX5ugdnbQafxKpzbJlRyM4DnJ9j1SGctUs9iI1ORGh2lnutPTj3uX88k2NjK2i7&#10;YCurraCJ68KwFUTzfTDtPnwIeNjaMA+4dmAKr9XzkVy7DUC7/gQOydDbAHmxtRscvI3/kwu9PjE9&#10;0QmLecC4UwfAxzXuDlrSHpXHVwBzcPAc/cJAt08EhYKq2vY/skkcTLzBxOukyAEXT7lpJ/I9nIn2&#10;Pajp2Ds23nqnONh42xvF/jWFwffY8j0mh2y8Ux0ffrVzfOi6+viQTqi9I7In8pUEydbI4U/b0/9a&#10;qgaF9VLOvVFxwBtvOGL9dp58pW6zjOfk63cIL/8GAAD//wMAUEsDBBQABgAIAAAAIQDi7HVQ4QAA&#10;AAkBAAAPAAAAZHJzL2Rvd25yZXYueG1sTI/BTsMwEETvSPyDtUjcqJOUlhDiVFUFnKpKtEiI2zbe&#10;JlHjdRS7Sfr3mBMcZ2c08zZfTaYVA/WusawgnkUgiEurG64UfB7eHlIQziNrbC2Tgis5WBW3Nzlm&#10;2o78QcPeVyKUsMtQQe19l0npypoMupntiIN3sr1BH2RfSd3jGMpNK5MoWkqDDYeFGjva1FSe9xej&#10;4H3EcT2PX4ft+bS5fh8Wu69tTErd303rFxCeJv8Xhl/8gA5FYDraC2snWgXp/DEkw335BCL46SJ5&#10;BnFUkMRRArLI5f8Pih8AAAD//wMAUEsBAi0AFAAGAAgAAAAhALaDOJL+AAAA4QEAABMAAAAAAAAA&#10;AAAAAAAAAAAAAFtDb250ZW50X1R5cGVzXS54bWxQSwECLQAUAAYACAAAACEAOP0h/9YAAACUAQAA&#10;CwAAAAAAAAAAAAAAAAAvAQAAX3JlbHMvLnJlbHNQSwECLQAUAAYACAAAACEAUycZ7ZUFAACLKAAA&#10;DgAAAAAAAAAAAAAAAAAuAgAAZHJzL2Uyb0RvYy54bWxQSwECLQAUAAYACAAAACEA4ux1UOEAAAAJ&#10;AQAADwAAAAAAAAAAAAAAAADvBwAAZHJzL2Rvd25yZXYueG1sUEsFBgAAAAAEAAQA8wAAAP0IAAAA&#10;AA==&#10;">
                <v:group id="Group 14" o:spid="_x0000_s1027" style="position:absolute;left:1306;top:10847;width:9259;height:2803" coordorigin="1458,7417" coordsize="9259,280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Xy+x8MAAADaAAAADwAAAGRycy9kb3ducmV2LnhtbESPQYvCMBSE78L+h/AE&#10;b5pWUaQaRWRdPMiCVVj29miebbF5KU22rf/eLAgeh5n5hllve1OJlhpXWlYQTyIQxJnVJecKrpfD&#10;eAnCeWSNlWVS8CAH283HYI2Jth2fqU19LgKEXYIKCu/rREqXFWTQTWxNHLybbQz6IJtc6ga7ADeV&#10;nEbRQhosOSwUWNO+oOye/hkFXx12u1n82Z7ut/3j9zL//jnFpNRo2O9WIDz1/h1+tY9awQz+r4Qb&#10;IDdP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dfL7HwwAAANoAAAAP&#10;AAAAAAAAAAAAAAAAAKoCAABkcnMvZG93bnJldi54bWxQSwUGAAAAAAQABAD6AAAAmgMAAAAA&#10;">
                  <v:shapetype id="_x0000_t109" coordsize="21600,21600" o:spt="109" path="m,l,21600r21600,l21600,xe">
                    <v:stroke joinstyle="miter"/>
                    <v:path gradientshapeok="t" o:connecttype="rect"/>
                  </v:shapetype>
                  <v:shape id="AutoShape 15" o:spid="_x0000_s1028" type="#_x0000_t109" style="position:absolute;left:3606;top:7493;width:2179;height:11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0858UA&#10;AADaAAAADwAAAGRycy9kb3ducmV2LnhtbESPQWvCQBSE7wX/w/IEL8FstKmE1FWkENFDD41eenvN&#10;vibB7NuQ3cb033cLhR6HmfmG2e4n04mRBtdaVrCKExDEldUt1wqul2KZgXAeWWNnmRR8k4P9bvaw&#10;xVzbO7/RWPpaBAi7HBU03ve5lK5qyKCLbU8cvE87GPRBDrXUA94D3HRynSQbabDlsNBgTy8NVbfy&#10;yyhYZ1F55NfilH6cdYFPq/cxejwrtZhPh2cQnib/H/5rn7SCFH6vhBsgd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LTznxQAAANoAAAAPAAAAAAAAAAAAAAAAAJgCAABkcnMv&#10;ZG93bnJldi54bWxQSwUGAAAAAAQABAD1AAAAigMAAAAA&#10;">
                    <v:textbox>
                      <w:txbxContent>
                        <w:p w:rsidR="00F53440" w:rsidRPr="00F13F63" w:rsidRDefault="00F53440" w:rsidP="00FB182C">
                          <w:pPr>
                            <w:jc w:val="center"/>
                            <w:rPr>
                              <w:sz w:val="18"/>
                            </w:rPr>
                          </w:pPr>
                          <w:r w:rsidRPr="00F13F63">
                            <w:rPr>
                              <w:sz w:val="18"/>
                            </w:rPr>
                            <w:t>Контролер заряду-розряду АБ</w:t>
                          </w:r>
                        </w:p>
                      </w:txbxContent>
                    </v:textbox>
                  </v:shape>
                  <v:shapetype id="_x0000_t32" coordsize="21600,21600" o:spt="32" o:oned="t" path="m,l21600,21600e" filled="f">
                    <v:path arrowok="t" fillok="f" o:connecttype="none"/>
                    <o:lock v:ext="edit" shapetype="t"/>
                  </v:shapetype>
                  <v:shape id="AutoShape 16" o:spid="_x0000_s1029" type="#_x0000_t32" style="position:absolute;left:4524;top:8678;width:0;height:54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OBNc8MAAADaAAAADwAAAGRycy9kb3ducmV2LnhtbESPQYvCMBSE7wv7H8Jb8LamehCtRpGF&#10;FVE8rErR26N5tsXmpSRRq79+Iwgeh5n5hpnMWlOLKzlfWVbQ6yYgiHOrKy4U7He/30MQPiBrrC2T&#10;gjt5mE0/PyaYanvjP7puQyEihH2KCsoQmlRKn5dk0HdtQxy9k3UGQ5SukNrhLcJNLftJMpAGK44L&#10;JTb0U1J+3l6MgsN6dMnu2YZWWW+0OqIz/rFbKNX5audjEIHa8A6/2kutYADPK/EGyOk/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DgTXPDAAAA2gAAAA8AAAAAAAAAAAAA&#10;AAAAoQIAAGRycy9kb3ducmV2LnhtbFBLBQYAAAAABAAEAPkAAACRAwAAAAA=&#10;">
                    <v:stroke endarrow="block"/>
                  </v:shape>
                  <v:shape id="AutoShape 17" o:spid="_x0000_s1030" type="#_x0000_t32" style="position:absolute;left:4881;top:8678;width:0;height:548;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X2FEsEAAADaAAAADwAAAGRycy9kb3ducmV2LnhtbESPQWsCMRSE7wX/Q3gFb91sC9ayGkUF&#10;QbxItaDHx+a5G9y8LJt0s/57Uyh4HGbmG2a+HGwjeuq8cazgPctBEJdOG64U/Jy2b18gfEDW2Dgm&#10;BXfysFyMXuZYaBf5m/pjqESCsC9QQR1CW0jpy5os+sy1xMm7us5iSLKrpO4wJrht5Eeef0qLhtNC&#10;jS1taipvx1+rwMSD6dvdJq7354vXkcx94oxS49dhNQMRaAjP8H97pxVM4e9KugFy8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JfYUSwQAAANoAAAAPAAAAAAAAAAAAAAAA&#10;AKECAABkcnMvZG93bnJldi54bWxQSwUGAAAAAAQABAD5AAAAjwMAAAAA&#10;">
                    <v:stroke endarrow="block"/>
                  </v:shape>
                  <v:shape id="AutoShape 18" o:spid="_x0000_s1031" type="#_x0000_t32" style="position:absolute;left:2880;top:8115;width:726;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jN8msAAAADaAAAADwAAAGRycy9kb3ducmV2LnhtbERPTYvCMBC9C/6HMMLeNHUPi1ajLAu7&#10;LIoHrRS9Dc3YFptJSaJWf705CB4f73u+7EwjruR8bVnBeJSAIC6srrlUsM9+hxMQPiBrbCyTgjt5&#10;WC76vTmm2t54S9ddKEUMYZ+igiqENpXSFxUZ9CPbEkfuZJ3BEKErpXZ4i+GmkZ9J8iUN1hwbKmzp&#10;p6LivLsYBYf19JLf8w2t8vF0dURn/CP7U+pj0H3PQATqwlv8cv9rBXFrvBJvgFw8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4zfJrAAAAA2gAAAA8AAAAAAAAAAAAAAAAA&#10;oQIAAGRycy9kb3ducmV2LnhtbFBLBQYAAAAABAAEAPkAAACOAwAAAAA=&#10;">
                    <v:stroke endarrow="block"/>
                  </v:shape>
                  <v:shape id="AutoShape 19" o:spid="_x0000_s1032" type="#_x0000_t109" style="position:absolute;left:3606;top:9226;width:2179;height:99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qYlnMMA&#10;AADaAAAADwAAAGRycy9kb3ducmV2LnhtbESPQWvCQBSE70L/w/IKXkQ3iqQaXaUtCNJL0RbPz+xr&#10;kjbvbcyuGv99tyD0OMzMN8xy3XGtLtT6yomB8SgBRZI7W0lh4PNjM5yB8gHFYu2EDNzIw3r10Fti&#10;Zt1VdnTZh0JFiPgMDZQhNJnWPi+J0Y9cQxK9L9cyhijbQtsWrxHOtZ4kSaoZK4kLJTb0WlL+sz+z&#10;gRc+uu9DtXtKp9wNpDilfH5/M6b/2D0vQAXqwn/43t5aA3P4uxJvgF7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qYlnMMAAADaAAAADwAAAAAAAAAAAAAAAACYAgAAZHJzL2Rv&#10;d25yZXYueG1sUEsFBgAAAAAEAAQA9QAAAIgDAAAAAA==&#10;">
                    <v:textbox>
                      <w:txbxContent>
                        <w:p w:rsidR="00F53440" w:rsidRPr="0047122F" w:rsidRDefault="00F53440" w:rsidP="00FB182C">
                          <w:pPr>
                            <w:jc w:val="center"/>
                          </w:pPr>
                          <w:r w:rsidRPr="0047122F">
                            <w:t>Акумуляторна батарея</w:t>
                          </w:r>
                        </w:p>
                      </w:txbxContent>
                    </v:textbox>
                  </v:shape>
                  <v:shape id="AutoShape 20" o:spid="_x0000_s1033" type="#_x0000_t109" style="position:absolute;left:8659;top:7417;width:2058;height:126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M3OrcQA&#10;AADbAAAADwAAAGRycy9kb3ducmV2LnhtbESPQWvCQBCF74X+h2UKvRTdVEoq0VXaglB6EW3pecyO&#10;SWxmNs2umv77zkHwNsN789438+XArTlRH5sgDh7HGRiSMvhGKgdfn6vRFExMKB7bIOTgjyIsF7c3&#10;cyx8OMuGTttUGQ2RWKCDOqWusDaWNTHGcehIVNuHnjHp2lfW93jWcG7tJMtyy9iINtTY0VtN5c/2&#10;yA5eeRcO383mOX/i4UGq35yP6w/n7u+GlxmYREO6mi/X717xlV5/0QHs4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TNzq3EAAAA2wAAAA8AAAAAAAAAAAAAAAAAmAIAAGRycy9k&#10;b3ducmV2LnhtbFBLBQYAAAAABAAEAPUAAACJAwAAAAA=&#10;">
                    <v:textbox>
                      <w:txbxContent>
                        <w:p w:rsidR="00F53440" w:rsidRPr="0047122F" w:rsidRDefault="00F53440" w:rsidP="00FB182C">
                          <w:pPr>
                            <w:jc w:val="center"/>
                          </w:pPr>
                          <w:r w:rsidRPr="0047122F">
                            <w:t>Навантаження</w:t>
                          </w:r>
                        </w:p>
                      </w:txbxContent>
                    </v:textbox>
                  </v:shape>
                  <v:shape id="AutoShape 21" o:spid="_x0000_s1034" type="#_x0000_t109" style="position:absolute;left:1458;top:7493;width:1422;height:118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4FrNsEA&#10;AADbAAAADwAAAGRycy9kb3ducmV2LnhtbERPS2vCQBC+F/wPywi9lLqxlFiiq1hBKL2IDzyP2TGJ&#10;ZmbT7Krpv3cLBW/z8T1nMuu4VldqfeXEwHCQgCLJna2kMLDbLl8/QPmAYrF2QgZ+ycNs2nuaYGbd&#10;TdZ03YRCxRDxGRooQ2gyrX1eEqMfuIYkckfXMoYI20LbFm8xnGv9liSpZqwkNpTY0KKk/Ly5sIFP&#10;PrjTvlqP0nfuXqT4Sfmy+jbmud/Nx6ACdeEh/nd/2Th/CH+/xAP09A4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uBazbBAAAA2wAAAA8AAAAAAAAAAAAAAAAAmAIAAGRycy9kb3du&#10;cmV2LnhtbFBLBQYAAAAABAAEAPUAAACGAwAAAAA=&#10;">
                    <v:textbox>
                      <w:txbxContent>
                        <w:p w:rsidR="00F53440" w:rsidRPr="00F13F63" w:rsidRDefault="00F53440" w:rsidP="00FB182C">
                          <w:pPr>
                            <w:jc w:val="center"/>
                          </w:pPr>
                          <w:r w:rsidRPr="00F13F63">
                            <w:t>Сонячна батарея</w:t>
                          </w:r>
                        </w:p>
                        <w:p w:rsidR="00F53440" w:rsidRPr="00F13F63" w:rsidRDefault="00F53440" w:rsidP="00FB182C"/>
                      </w:txbxContent>
                    </v:textbox>
                  </v:shape>
                  <v:shape id="AutoShape 22" o:spid="_x0000_s1035" type="#_x0000_t109" style="position:absolute;left:6511;top:7493;width:1422;height:118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taniMQA&#10;AADbAAAADwAAAGRycy9kb3ducmV2LnhtbESPX2vCQBDE3wv9DscKvpR6UdpUUk9pC0LpS/EPPm9z&#10;axLN7sXcqem39wTBx2FmfsNMZh3X6kStr5wYGA4SUCS5s5UUBtar+fMYlA8oFmsnZOCfPMymjw8T&#10;zKw7y4JOy1CoCBGfoYEyhCbT2uclMfqBa0iit3UtY4iyLbRt8RzhXOtRkqSasZK4UGJDXyXl++WR&#10;DXzyn9ttqsVb+sLdkxSHlI+/P8b0e93HO6hAXbiHb+1va2D0Ctcv8Qfo6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rWp4jEAAAA2wAAAA8AAAAAAAAAAAAAAAAAmAIAAGRycy9k&#10;b3ducmV2LnhtbFBLBQYAAAAABAAEAPUAAACJAwAAAAA=&#10;">
                    <v:textbox>
                      <w:txbxContent>
                        <w:p w:rsidR="00F53440" w:rsidRPr="0047122F" w:rsidRDefault="00F53440" w:rsidP="00FB182C">
                          <w:pPr>
                            <w:jc w:val="center"/>
                          </w:pPr>
                          <w:r w:rsidRPr="0047122F">
                            <w:t>Інвертор</w:t>
                          </w:r>
                        </w:p>
                      </w:txbxContent>
                    </v:textbox>
                  </v:shape>
                  <v:shape id="AutoShape 23" o:spid="_x0000_s1036" type="#_x0000_t32" style="position:absolute;left:5785;top:8121;width:726;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cgfK8MAAADbAAAADwAAAGRycy9kb3ducmV2LnhtbESPQYvCMBSE74L/ITzBm6Z6EK1GWRYU&#10;cfGwupT19miebbF5KUnUur9+Iwgeh5n5hlmsWlOLGzlfWVYwGiYgiHOrKy4U/BzXgykIH5A11pZJ&#10;wYM8rJbdzgJTbe/8TbdDKESEsE9RQRlCk0rp85IM+qFtiKN3ts5giNIVUju8R7ip5ThJJtJgxXGh&#10;xIY+S8ovh6tR8Ps1u2aPbE+7bDTbndAZ/3fcKNXvtR9zEIHa8A6/2lutYDyB55f4A+Ty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HIHyvDAAAA2wAAAA8AAAAAAAAAAAAA&#10;AAAAoQIAAGRycy9kb3ducmV2LnhtbFBLBQYAAAAABAAEAPkAAACRAwAAAAA=&#10;">
                    <v:stroke endarrow="block"/>
                  </v:shape>
                  <v:shape id="AutoShape 24" o:spid="_x0000_s1037" type="#_x0000_t32" style="position:absolute;left:7933;top:8122;width:726;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oS6sMUAAADbAAAADwAAAGRycy9kb3ducmV2LnhtbESPQWvCQBSE74X+h+UVvNWNHmyNrlIK&#10;FbF4qJGgt0f2mYRm34bdVaO/3hUEj8PMfMNM551pxImcry0rGPQTEMSF1TWXCrbZz/snCB+QNTaW&#10;ScGFPMxnry9TTLU98x+dNqEUEcI+RQVVCG0qpS8qMuj7tiWO3sE6gyFKV0rt8BzhppHDJBlJgzXH&#10;hQpb+q6o+N8cjYLd7/iYX/I1rfLBeLVHZ/w1WyjVe+u+JiACdeEZfrSXWsHwA+5f4g+Qs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oS6sMUAAADbAAAADwAAAAAAAAAA&#10;AAAAAAChAgAAZHJzL2Rvd25yZXYueG1sUEsFBgAAAAAEAAQA+QAAAJMDAAAAAA==&#10;">
                    <v:stroke endarrow="block"/>
                  </v:shape>
                </v:group>
                <v:shape id="AutoShape 25" o:spid="_x0000_s1038" type="#_x0000_t32" style="position:absolute;left:8120;top:11560;width:1;height:159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2DW4L4AAADbAAAADwAAAGRycy9kb3ducmV2LnhtbERPTYvCMBC9C/6HMII3myooUo2yKwji&#10;ZdEV9Dg0s23YZlKa2NR/vzkIe3y87+1+sI3oqfPGsYJ5loMgLp02XCm4fR9naxA+IGtsHJOCF3nY&#10;78ajLRbaRb5Qfw2VSCHsC1RQh9AWUvqyJos+cy1x4n5cZzEk2FVSdxhTuG3kIs9X0qLh1FBjS4ea&#10;yt/r0yow8cv07ekQP8/3h9eRzGvpjFLTyfCxARFoCP/it/ukFSzS2PQl/QC5+w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HYNbgvgAAANsAAAAPAAAAAAAAAAAAAAAAAKEC&#10;AABkcnMvZG93bnJldi54bWxQSwUGAAAAAAQABAD5AAAAjAMAAAAA&#10;">
                  <v:stroke endarrow="block"/>
                </v:shape>
                <v:shape id="AutoShape 26" o:spid="_x0000_s1039" type="#_x0000_t109" style="position:absolute;left:6359;top:12656;width:1422;height:99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5utjcQA&#10;AADbAAAADwAAAGRycy9kb3ducmV2LnhtbESPQWvCQBSE70L/w/IKvYhuKpLa1FVqQZBeRCueX7Ov&#10;Sdq8tzG7avz3bkHwOMzMN8x03nGtTtT6yomB52ECiiR3tpLCwO5rOZiA8gHFYu2EDFzIw3z20Jti&#10;Zt1ZNnTahkJFiPgMDZQhNJnWPi+J0Q9dQxK9H9cyhijbQtsWzxHOtR4lSaoZK4kLJTb0UVL+tz2y&#10;gQV/u999tXlJx9z1pTikfFx/GvP02L2/gQrUhXv41l5ZA6NX+P8Sf4CeX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ubrY3EAAAA2wAAAA8AAAAAAAAAAAAAAAAAmAIAAGRycy9k&#10;b3ducmV2LnhtbFBLBQYAAAAABAAEAPUAAACJAwAAAAA=&#10;">
                  <v:textbox>
                    <w:txbxContent>
                      <w:p w:rsidR="00F53440" w:rsidRPr="0047122F" w:rsidRDefault="00F53440" w:rsidP="00FB182C">
                        <w:pPr>
                          <w:jc w:val="center"/>
                          <w:rPr>
                            <w:sz w:val="20"/>
                          </w:rPr>
                        </w:pPr>
                        <w:r w:rsidRPr="0047122F">
                          <w:rPr>
                            <w:sz w:val="20"/>
                          </w:rPr>
                          <w:t>Загальна мережа</w:t>
                        </w:r>
                      </w:p>
                    </w:txbxContent>
                  </v:textbox>
                </v:shape>
                <v:shape id="AutoShape 27" o:spid="_x0000_s1040" type="#_x0000_t32" style="position:absolute;left:7781;top:13151;width:34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LhmNsAAAADbAAAADwAAAGRycy9kb3ducmV2LnhtbERPTYvCMBC9L+x/CCPsZdG0uyBSjSKC&#10;IB6E1R48DsnYFptJN4m1/ntzEDw+3vdiNdhW9ORD41hBPslAEGtnGq4UlKfteAYiRGSDrWNS8KAA&#10;q+XnxwIL4+78R/0xViKFcChQQR1jV0gZdE0Ww8R1xIm7OG8xJugraTzeU7ht5U+WTaXFhlNDjR1t&#10;atLX480qaPbloey//6PXs31+9nk4nVut1NdoWM9BRBriW/xy74yC37Q+fUk/QC6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C4ZjbAAAAA2wAAAA8AAAAAAAAAAAAAAAAA&#10;oQIAAGRycy9kb3ducmV2LnhtbFBLBQYAAAAABAAEAPkAAACOAwAAAAA=&#10;"/>
                <w10:wrap type="square" anchorx="margin"/>
              </v:group>
            </w:pict>
          </mc:Fallback>
        </mc:AlternateContent>
      </w:r>
    </w:p>
    <w:p w:rsidR="00FB182C" w:rsidRPr="00FB182C" w:rsidRDefault="00FB182C" w:rsidP="00FB182C">
      <w:pPr>
        <w:spacing w:after="0" w:line="360" w:lineRule="auto"/>
        <w:ind w:firstLine="709"/>
        <w:jc w:val="center"/>
        <w:rPr>
          <w:rFonts w:ascii="Times New Roman" w:eastAsia="Times New Roman" w:hAnsi="Times New Roman" w:cs="Times New Roman"/>
          <w:sz w:val="28"/>
          <w:szCs w:val="28"/>
          <w:lang w:val="ru-RU" w:eastAsia="ru-RU"/>
        </w:rPr>
      </w:pPr>
      <w:r w:rsidRPr="00FB182C">
        <w:rPr>
          <w:rFonts w:ascii="Times New Roman" w:eastAsia="Times New Roman" w:hAnsi="Times New Roman" w:cs="Times New Roman"/>
          <w:sz w:val="28"/>
          <w:szCs w:val="28"/>
          <w:lang w:val="ru-RU" w:eastAsia="ru-RU"/>
        </w:rPr>
        <w:t>Рисунок 1.3 - Схема резервної фотоелектричної системи</w:t>
      </w:r>
    </w:p>
    <w:p w:rsidR="00FB182C" w:rsidRPr="00FB182C" w:rsidRDefault="00FB182C" w:rsidP="00FB182C">
      <w:pPr>
        <w:spacing w:after="0" w:line="360" w:lineRule="auto"/>
        <w:ind w:firstLine="709"/>
        <w:jc w:val="both"/>
        <w:rPr>
          <w:rFonts w:ascii="Times New Roman" w:eastAsia="Times New Roman" w:hAnsi="Times New Roman" w:cs="Times New Roman"/>
          <w:sz w:val="28"/>
          <w:szCs w:val="28"/>
          <w:lang w:val="ru-RU" w:eastAsia="ru-RU"/>
        </w:rPr>
      </w:pPr>
      <w:r w:rsidRPr="00FB182C">
        <w:rPr>
          <w:rFonts w:ascii="Times New Roman" w:eastAsia="Times New Roman" w:hAnsi="Times New Roman" w:cs="Times New Roman"/>
          <w:sz w:val="28"/>
          <w:szCs w:val="28"/>
          <w:lang w:val="ru-RU" w:eastAsia="ru-RU"/>
        </w:rPr>
        <w:t xml:space="preserve">Такі системи зазвичай використовуються в ситуаціях, коли зникає напруга в загальній мережі. Область використання таких резервних систем залежить від їх розміру та може обмежуватись електропостачанням критично важливого навантаження, таких як освітлення, засоби звуко- та телекомунікацій, у випадку з малими резервними системами, або забезпеченням більшості побутових приладів якщо наявні більш потужні резервні системи. </w:t>
      </w:r>
    </w:p>
    <w:p w:rsidR="00FB182C" w:rsidRPr="00FB182C" w:rsidRDefault="00FB182C" w:rsidP="00FB182C">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ru-RU"/>
        </w:rPr>
      </w:pPr>
      <w:r w:rsidRPr="00FB182C">
        <w:rPr>
          <w:rFonts w:ascii="Times New Roman" w:eastAsia="Times New Roman" w:hAnsi="Times New Roman" w:cs="Times New Roman"/>
          <w:sz w:val="28"/>
          <w:szCs w:val="28"/>
          <w:lang w:val="ru-RU" w:eastAsia="ru-RU"/>
        </w:rPr>
        <w:t>Вибір необхідної потужності, яку має генерувати резервна фотоелектрична система, залежить від потужності живлення важливого навантаження і середньої довжини періодів відключення від мережі загального електропостачання.</w:t>
      </w:r>
    </w:p>
    <w:p w:rsidR="00FB182C" w:rsidRPr="00FB182C" w:rsidRDefault="00FB182C" w:rsidP="00FB182C">
      <w:pPr>
        <w:numPr>
          <w:ilvl w:val="1"/>
          <w:numId w:val="3"/>
        </w:numPr>
        <w:shd w:val="clear" w:color="auto" w:fill="FFFFFF"/>
        <w:spacing w:after="0" w:line="360" w:lineRule="auto"/>
        <w:ind w:left="0" w:firstLine="51"/>
        <w:contextualSpacing/>
        <w:jc w:val="center"/>
        <w:rPr>
          <w:rFonts w:ascii="Times New Roman" w:hAnsi="Times New Roman" w:cs="Times New Roman"/>
          <w:sz w:val="28"/>
          <w:szCs w:val="28"/>
          <w:lang w:val="ru-RU"/>
        </w:rPr>
      </w:pPr>
      <w:r w:rsidRPr="00FB182C">
        <w:rPr>
          <w:rFonts w:ascii="Times New Roman" w:hAnsi="Times New Roman" w:cs="Times New Roman"/>
          <w:color w:val="000000" w:themeColor="text1"/>
          <w:sz w:val="28"/>
          <w:szCs w:val="28"/>
        </w:rPr>
        <w:t>Розрахунок фотоелектричної системи</w:t>
      </w:r>
    </w:p>
    <w:p w:rsidR="00FB182C" w:rsidRPr="00FB182C" w:rsidRDefault="00FB182C" w:rsidP="00FB182C">
      <w:pPr>
        <w:tabs>
          <w:tab w:val="left" w:pos="993"/>
        </w:tabs>
        <w:spacing w:after="0" w:line="360" w:lineRule="auto"/>
        <w:ind w:firstLine="709"/>
        <w:jc w:val="both"/>
        <w:rPr>
          <w:rFonts w:ascii="Times New Roman" w:eastAsia="Times New Roman" w:hAnsi="Times New Roman" w:cs="Times New Roman"/>
          <w:color w:val="000000" w:themeColor="text1"/>
          <w:sz w:val="28"/>
          <w:szCs w:val="28"/>
          <w:lang w:eastAsia="ru-RU"/>
        </w:rPr>
      </w:pPr>
      <w:r w:rsidRPr="00FB182C">
        <w:rPr>
          <w:rFonts w:ascii="Times New Roman" w:eastAsia="Times New Roman" w:hAnsi="Times New Roman" w:cs="Times New Roman"/>
          <w:color w:val="000000" w:themeColor="text1"/>
          <w:sz w:val="28"/>
          <w:szCs w:val="28"/>
          <w:lang w:eastAsia="ru-RU"/>
        </w:rPr>
        <w:t xml:space="preserve">Під розрахунком ФЕС розуміється визначення номінальної потужності модулів, їх кількості, схеми з’єднання; вибір типу, умов експлуатації та ємності </w:t>
      </w:r>
      <w:r w:rsidRPr="00FB182C">
        <w:rPr>
          <w:rFonts w:ascii="Times New Roman" w:eastAsia="Times New Roman" w:hAnsi="Times New Roman" w:cs="Times New Roman"/>
          <w:color w:val="000000" w:themeColor="text1"/>
          <w:sz w:val="28"/>
          <w:szCs w:val="28"/>
          <w:lang w:eastAsia="ru-RU"/>
        </w:rPr>
        <w:lastRenderedPageBreak/>
        <w:t xml:space="preserve">АКБ; потужності інвертора та контролера заряду-розряду; визначення параметрів з єднальних кабелів (рис.1.4). Так як нам потрібно мати змінну напругу, то додається інвертор - перетворювач постійної напруги в змінну. </w:t>
      </w:r>
    </w:p>
    <w:p w:rsidR="00FB182C" w:rsidRDefault="00FB182C" w:rsidP="004C4149">
      <w:pPr>
        <w:tabs>
          <w:tab w:val="left" w:pos="993"/>
        </w:tabs>
        <w:spacing w:after="0" w:line="360" w:lineRule="auto"/>
        <w:ind w:firstLine="709"/>
        <w:jc w:val="both"/>
        <w:rPr>
          <w:rFonts w:ascii="Times New Roman" w:eastAsia="Times New Roman" w:hAnsi="Times New Roman" w:cs="Times New Roman"/>
          <w:color w:val="000000" w:themeColor="text1"/>
          <w:sz w:val="28"/>
          <w:szCs w:val="28"/>
          <w:lang w:eastAsia="ru-RU"/>
        </w:rPr>
      </w:pPr>
      <w:r w:rsidRPr="00FB182C">
        <w:rPr>
          <w:rFonts w:ascii="Times New Roman" w:eastAsia="Times New Roman" w:hAnsi="Times New Roman" w:cs="Times New Roman"/>
          <w:color w:val="000000" w:themeColor="text1"/>
          <w:sz w:val="28"/>
          <w:szCs w:val="28"/>
          <w:lang w:eastAsia="ru-RU"/>
        </w:rPr>
        <w:t>Автономні сонячні електричні станції можна поділити за навантаженням та напругою інвертора. Сонячні електричні станції, які виробляють менше ніж 1000-1500 Вт·год на добу, доцільно використовувати напругу 12 В. Автономні сонячні електричні станції, які виробляють 1000-3000 Вт·год на добу – 24 В, а якщо більше 3000 Вт·год на добу, то напруга складає 48 В та вище</w:t>
      </w:r>
      <w:r w:rsidR="003A1E62">
        <w:rPr>
          <w:rFonts w:ascii="Times New Roman" w:eastAsia="Times New Roman" w:hAnsi="Times New Roman" w:cs="Times New Roman"/>
          <w:color w:val="000000" w:themeColor="text1"/>
          <w:sz w:val="28"/>
          <w:szCs w:val="28"/>
          <w:lang w:val="ru-RU" w:eastAsia="ru-RU"/>
        </w:rPr>
        <w:t>[7</w:t>
      </w:r>
      <w:r w:rsidRPr="00FB182C">
        <w:rPr>
          <w:rFonts w:ascii="Times New Roman" w:eastAsia="Times New Roman" w:hAnsi="Times New Roman" w:cs="Times New Roman"/>
          <w:color w:val="000000" w:themeColor="text1"/>
          <w:sz w:val="28"/>
          <w:szCs w:val="28"/>
          <w:lang w:val="ru-RU" w:eastAsia="ru-RU"/>
        </w:rPr>
        <w:t>]</w:t>
      </w:r>
      <w:r w:rsidRPr="00FB182C">
        <w:rPr>
          <w:rFonts w:ascii="Times New Roman" w:eastAsia="Times New Roman" w:hAnsi="Times New Roman" w:cs="Times New Roman"/>
          <w:color w:val="000000" w:themeColor="text1"/>
          <w:sz w:val="28"/>
          <w:szCs w:val="28"/>
          <w:lang w:eastAsia="ru-RU"/>
        </w:rPr>
        <w:t>.</w:t>
      </w:r>
    </w:p>
    <w:p w:rsidR="004C4149" w:rsidRPr="00FB182C" w:rsidRDefault="004C4149" w:rsidP="00FB182C">
      <w:pPr>
        <w:tabs>
          <w:tab w:val="left" w:pos="993"/>
        </w:tabs>
        <w:spacing w:after="0" w:line="360" w:lineRule="auto"/>
        <w:jc w:val="center"/>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09.75pt;height:153pt">
            <v:imagedata r:id="rId8" o:title="рис14"/>
          </v:shape>
        </w:pict>
      </w:r>
    </w:p>
    <w:p w:rsidR="00FB182C" w:rsidRPr="00FB182C" w:rsidRDefault="00FB182C" w:rsidP="00FB182C">
      <w:pPr>
        <w:tabs>
          <w:tab w:val="left" w:pos="993"/>
        </w:tabs>
        <w:spacing w:after="0" w:line="360" w:lineRule="auto"/>
        <w:jc w:val="center"/>
        <w:rPr>
          <w:rFonts w:ascii="Times New Roman" w:eastAsia="Times New Roman" w:hAnsi="Times New Roman" w:cs="Times New Roman"/>
          <w:color w:val="000000" w:themeColor="text1"/>
          <w:sz w:val="28"/>
          <w:szCs w:val="28"/>
          <w:lang w:eastAsia="ru-RU"/>
        </w:rPr>
      </w:pPr>
      <w:r w:rsidRPr="00FB182C">
        <w:rPr>
          <w:rFonts w:ascii="Times New Roman" w:eastAsia="Times New Roman" w:hAnsi="Times New Roman" w:cs="Times New Roman"/>
          <w:color w:val="000000" w:themeColor="text1"/>
          <w:sz w:val="28"/>
          <w:szCs w:val="28"/>
          <w:lang w:eastAsia="ru-RU"/>
        </w:rPr>
        <w:t>Рисунок 1.4 – Типова схема роботи СЕС</w:t>
      </w:r>
    </w:p>
    <w:p w:rsidR="00FB182C" w:rsidRPr="00FB182C" w:rsidRDefault="00FB182C" w:rsidP="00FB182C">
      <w:pPr>
        <w:tabs>
          <w:tab w:val="left" w:pos="993"/>
        </w:tabs>
        <w:spacing w:after="0" w:line="360" w:lineRule="auto"/>
        <w:ind w:firstLine="709"/>
        <w:jc w:val="both"/>
        <w:rPr>
          <w:rFonts w:ascii="Times New Roman" w:eastAsia="Times New Roman" w:hAnsi="Times New Roman" w:cs="Times New Roman"/>
          <w:color w:val="000000" w:themeColor="text1"/>
          <w:sz w:val="28"/>
          <w:szCs w:val="28"/>
          <w:lang w:eastAsia="ru-RU"/>
        </w:rPr>
      </w:pPr>
      <w:r w:rsidRPr="00FB182C">
        <w:rPr>
          <w:rFonts w:ascii="Times New Roman" w:eastAsia="Times New Roman" w:hAnsi="Times New Roman" w:cs="Times New Roman"/>
          <w:color w:val="000000" w:themeColor="text1"/>
          <w:sz w:val="28"/>
          <w:szCs w:val="28"/>
          <w:lang w:eastAsia="ru-RU"/>
        </w:rPr>
        <w:t xml:space="preserve">Для початку слід розрахувати загальну споживчу потужність для всіх можливих споживачів. Після цього необхідно визначити кількість часу роботи споживачів за добу. Далі, помножити потужність споживача на весь час його роботи, визначити, скільки щодня споживає навантаження електричної енергії. </w:t>
      </w:r>
    </w:p>
    <w:p w:rsidR="00FB182C" w:rsidRPr="00FB182C" w:rsidRDefault="00FB182C" w:rsidP="00FB182C">
      <w:pPr>
        <w:tabs>
          <w:tab w:val="left" w:pos="993"/>
        </w:tabs>
        <w:spacing w:after="0" w:line="360" w:lineRule="auto"/>
        <w:ind w:firstLine="709"/>
        <w:jc w:val="both"/>
        <w:rPr>
          <w:rFonts w:ascii="Times New Roman" w:eastAsia="Times New Roman" w:hAnsi="Times New Roman" w:cs="Times New Roman"/>
          <w:sz w:val="28"/>
          <w:szCs w:val="28"/>
          <w:lang w:eastAsia="ru-RU"/>
        </w:rPr>
      </w:pPr>
      <w:r w:rsidRPr="00FB182C">
        <w:rPr>
          <w:rFonts w:ascii="Times New Roman" w:eastAsia="Times New Roman" w:hAnsi="Times New Roman" w:cs="Times New Roman"/>
          <w:color w:val="000000" w:themeColor="text1"/>
          <w:sz w:val="28"/>
          <w:szCs w:val="28"/>
          <w:lang w:eastAsia="ru-RU"/>
        </w:rPr>
        <w:t xml:space="preserve">В нашому випадку, майбутня сонячна електростанція проектується для живлення вентиляції та освітлення в адміністративній будівлі. Для повного забезпечення потреб будівлі під час робочої зміни, тобто 8 годин, а також для того, щоб отримувати прибуток від продажу виробленої електроенергії та швидше окупити нашу електростанцію, приймемо необхідну добову кількість виробленої електроенергії на рівні </w:t>
      </w:r>
      <w:r w:rsidRPr="00FB182C">
        <w:rPr>
          <w:rFonts w:ascii="Times New Roman" w:eastAsia="Times New Roman" w:hAnsi="Times New Roman" w:cs="Times New Roman"/>
          <w:sz w:val="28"/>
          <w:szCs w:val="28"/>
          <w:lang w:eastAsia="ru-RU"/>
        </w:rPr>
        <w:t>60</w:t>
      </w:r>
      <w:r w:rsidRPr="00FB182C">
        <w:rPr>
          <w:rFonts w:ascii="Times New Roman" w:eastAsia="Times New Roman" w:hAnsi="Times New Roman" w:cs="Times New Roman"/>
          <w:color w:val="000000" w:themeColor="text1"/>
          <w:sz w:val="28"/>
          <w:szCs w:val="28"/>
          <w:lang w:eastAsia="ru-RU"/>
        </w:rPr>
        <w:t xml:space="preserve"> кВт</w:t>
      </w:r>
      <m:oMath>
        <m:r>
          <w:rPr>
            <w:rFonts w:ascii="Cambria Math" w:eastAsia="Times New Roman" w:hAnsi="Cambria Math" w:cs="Times New Roman"/>
            <w:color w:val="000000" w:themeColor="text1"/>
            <w:sz w:val="28"/>
            <w:szCs w:val="28"/>
            <w:lang w:eastAsia="ru-RU"/>
          </w:rPr>
          <m:t>∙</m:t>
        </m:r>
      </m:oMath>
      <w:r w:rsidRPr="00FB182C">
        <w:rPr>
          <w:rFonts w:ascii="Times New Roman" w:eastAsia="Times New Roman" w:hAnsi="Times New Roman" w:cs="Times New Roman"/>
          <w:color w:val="000000" w:themeColor="text1"/>
          <w:sz w:val="28"/>
          <w:szCs w:val="28"/>
          <w:lang w:eastAsia="ru-RU"/>
        </w:rPr>
        <w:t>год.</w:t>
      </w:r>
    </w:p>
    <w:p w:rsidR="00FB182C" w:rsidRPr="00FB182C" w:rsidRDefault="0032535C" w:rsidP="00FB182C">
      <w:pPr>
        <w:tabs>
          <w:tab w:val="left" w:pos="993"/>
        </w:tabs>
        <w:spacing w:after="0" w:line="360" w:lineRule="auto"/>
        <w:ind w:firstLine="709"/>
        <w:rPr>
          <w:rFonts w:ascii="Times New Roman" w:eastAsia="Times New Roman" w:hAnsi="Times New Roman" w:cs="Times New Roman"/>
          <w:color w:val="000000" w:themeColor="text1"/>
          <w:sz w:val="28"/>
          <w:szCs w:val="28"/>
          <w:lang w:eastAsia="ru-RU"/>
        </w:rPr>
      </w:pPr>
      <m:oMathPara>
        <m:oMathParaPr>
          <m:jc m:val="center"/>
        </m:oMathParaPr>
        <m:oMath>
          <m:sSub>
            <m:sSubPr>
              <m:ctrlPr>
                <w:rPr>
                  <w:rFonts w:ascii="Cambria Math" w:eastAsia="Times New Roman" w:hAnsi="Cambria Math" w:cs="Times New Roman"/>
                  <w:i/>
                  <w:color w:val="000000" w:themeColor="text1"/>
                  <w:sz w:val="28"/>
                  <w:szCs w:val="28"/>
                  <w:lang w:eastAsia="ru-RU"/>
                </w:rPr>
              </m:ctrlPr>
            </m:sSubPr>
            <m:e>
              <m:r>
                <w:rPr>
                  <w:rFonts w:ascii="Cambria Math" w:eastAsia="Times New Roman" w:hAnsi="Cambria Math" w:cs="Times New Roman"/>
                  <w:color w:val="000000" w:themeColor="text1"/>
                  <w:sz w:val="28"/>
                  <w:szCs w:val="28"/>
                  <w:lang w:val="ru-RU" w:eastAsia="ru-RU"/>
                </w:rPr>
                <m:t>W</m:t>
              </m:r>
            </m:e>
            <m:sub>
              <m:r>
                <w:rPr>
                  <w:rFonts w:ascii="Cambria Math" w:eastAsia="Times New Roman" w:hAnsi="Cambria Math" w:cs="Times New Roman"/>
                  <w:color w:val="000000" w:themeColor="text1"/>
                  <w:sz w:val="28"/>
                  <w:szCs w:val="28"/>
                  <w:lang w:eastAsia="ru-RU"/>
                </w:rPr>
                <m:t>н доб</m:t>
              </m:r>
            </m:sub>
          </m:sSub>
          <m:r>
            <w:rPr>
              <w:rFonts w:ascii="Cambria Math" w:eastAsia="Times New Roman" w:hAnsi="Cambria Math" w:cs="Times New Roman"/>
              <w:color w:val="000000" w:themeColor="text1"/>
              <w:sz w:val="28"/>
              <w:szCs w:val="28"/>
              <w:lang w:eastAsia="ru-RU"/>
            </w:rPr>
            <m:t>=60000 Вт∙год;</m:t>
          </m:r>
        </m:oMath>
      </m:oMathPara>
    </w:p>
    <w:p w:rsidR="00FB182C" w:rsidRPr="00FB182C" w:rsidRDefault="00FB182C" w:rsidP="00FB182C">
      <w:pPr>
        <w:spacing w:after="0" w:line="360" w:lineRule="auto"/>
        <w:ind w:firstLine="709"/>
        <w:jc w:val="both"/>
        <w:rPr>
          <w:rFonts w:ascii="Times New Roman" w:eastAsia="Times New Roman" w:hAnsi="Times New Roman" w:cs="Times New Roman"/>
          <w:color w:val="000000" w:themeColor="text1"/>
          <w:sz w:val="28"/>
          <w:szCs w:val="24"/>
          <w:lang w:eastAsia="ru-RU"/>
        </w:rPr>
      </w:pPr>
      <w:r w:rsidRPr="00FB182C">
        <w:rPr>
          <w:rFonts w:ascii="Times New Roman" w:eastAsia="Times New Roman" w:hAnsi="Times New Roman" w:cs="Times New Roman"/>
          <w:color w:val="000000" w:themeColor="text1"/>
          <w:sz w:val="28"/>
          <w:szCs w:val="28"/>
          <w:lang w:eastAsia="ru-RU"/>
        </w:rPr>
        <w:t xml:space="preserve">Це значення буде далі використовуватись для розрахунків інвертора та потужності сонячних фотоелектричних елементів. </w:t>
      </w:r>
      <w:r w:rsidRPr="00FB182C">
        <w:rPr>
          <w:rFonts w:ascii="Times New Roman" w:eastAsia="Times New Roman" w:hAnsi="Times New Roman" w:cs="Times New Roman"/>
          <w:color w:val="000000" w:themeColor="text1"/>
          <w:sz w:val="28"/>
          <w:szCs w:val="24"/>
          <w:lang w:eastAsia="ru-RU"/>
        </w:rPr>
        <w:t xml:space="preserve">Змінюючи потужність фотоелектричної панелі або їх кількість, можна обрати сонячну батарею необхідної потужності. Таким чином, з’являється два варіанти, чи надлишок </w:t>
      </w:r>
      <w:r w:rsidRPr="00FB182C">
        <w:rPr>
          <w:rFonts w:ascii="Times New Roman" w:eastAsia="Times New Roman" w:hAnsi="Times New Roman" w:cs="Times New Roman"/>
          <w:color w:val="000000" w:themeColor="text1"/>
          <w:sz w:val="28"/>
          <w:szCs w:val="24"/>
          <w:lang w:eastAsia="ru-RU"/>
        </w:rPr>
        <w:lastRenderedPageBreak/>
        <w:t xml:space="preserve">потужності чи її нестача. У першому випадку, надлишок енергії потрібно акумулювати. У другому випадку необхідно підключити додаткове джерело енергії.  </w:t>
      </w:r>
    </w:p>
    <w:p w:rsidR="00FB182C" w:rsidRPr="00FB182C" w:rsidRDefault="00FB182C" w:rsidP="00FB182C">
      <w:pPr>
        <w:spacing w:after="0" w:line="360" w:lineRule="auto"/>
        <w:ind w:firstLine="709"/>
        <w:jc w:val="both"/>
        <w:rPr>
          <w:rFonts w:ascii="Times New Roman" w:eastAsia="Times New Roman" w:hAnsi="Times New Roman" w:cs="Times New Roman"/>
          <w:color w:val="000000" w:themeColor="text1"/>
          <w:sz w:val="28"/>
          <w:szCs w:val="24"/>
          <w:lang w:eastAsia="ru-RU"/>
        </w:rPr>
      </w:pPr>
      <w:r w:rsidRPr="00FB182C">
        <w:rPr>
          <w:rFonts w:ascii="Times New Roman" w:eastAsia="Times New Roman" w:hAnsi="Times New Roman" w:cs="Times New Roman"/>
          <w:color w:val="000000" w:themeColor="text1"/>
          <w:sz w:val="28"/>
          <w:szCs w:val="24"/>
          <w:lang w:eastAsia="ru-RU"/>
        </w:rPr>
        <w:t xml:space="preserve">Одним з головних розрахунків є – розрахунок кількості сонячних панелей для обраної автономної сонячної електричної станції. Кількість енергії, яку може виробити сонячна панель залежить від погоди. Для того, щоб це визначити, необхідно знати, скільки енергії виробляє сонце на цій ділянці поверхні. Необхідно враховувати два фактори: середньорічну сонячну радіацію та її середньомісячне значення у найгірших умовах. У першому варіанті, де систему розраховують за допомогою середньорічного коефіцієнта, в деякі місяці енергії буде надлишок, в деяких недостача. У другому варіанті ж, енергії має завжди вистачати, за умови відсутності занадто довгих періодів з несприятливою погодою. Таким чином, можна обчислити номінальну потужність модуля. Взявши значення сонячної радіації за певний період та поділивши його на 1000, отримаємо так звану кількість пікогодин, тобто умовний час, протягом якого сонце світить з інтенсивністю 1000 Вт/м2. Один із модулів з потужністю Pw у період обраного часу може виробити наступну кількість енергії: </w:t>
      </w:r>
    </w:p>
    <w:p w:rsidR="00FB182C" w:rsidRPr="00FB182C" w:rsidRDefault="00FB182C" w:rsidP="00FB182C">
      <w:pPr>
        <w:spacing w:after="0" w:line="360" w:lineRule="auto"/>
        <w:ind w:firstLine="709"/>
        <w:jc w:val="both"/>
        <w:rPr>
          <w:rFonts w:ascii="Times New Roman" w:eastAsia="Times New Roman" w:hAnsi="Times New Roman" w:cs="Times New Roman"/>
          <w:color w:val="000000" w:themeColor="text1"/>
          <w:sz w:val="28"/>
          <w:szCs w:val="24"/>
          <w:lang w:eastAsia="ru-RU"/>
        </w:rPr>
      </w:pPr>
      <m:oMathPara>
        <m:oMath>
          <m:r>
            <w:rPr>
              <w:rFonts w:ascii="Cambria Math" w:eastAsia="Times New Roman" w:hAnsi="Cambria Math" w:cs="Times New Roman"/>
              <w:color w:val="000000" w:themeColor="text1"/>
              <w:sz w:val="28"/>
              <w:szCs w:val="24"/>
              <w:lang w:eastAsia="ru-RU"/>
            </w:rPr>
            <m:t>W=</m:t>
          </m:r>
          <m:f>
            <m:fPr>
              <m:ctrlPr>
                <w:rPr>
                  <w:rFonts w:ascii="Cambria Math" w:eastAsia="Times New Roman" w:hAnsi="Cambria Math" w:cs="Times New Roman"/>
                  <w:i/>
                  <w:color w:val="000000" w:themeColor="text1"/>
                  <w:sz w:val="28"/>
                  <w:szCs w:val="24"/>
                  <w:lang w:eastAsia="ru-RU"/>
                </w:rPr>
              </m:ctrlPr>
            </m:fPr>
            <m:num>
              <m:r>
                <w:rPr>
                  <w:rFonts w:ascii="Cambria Math" w:eastAsia="Times New Roman" w:hAnsi="Cambria Math" w:cs="Times New Roman"/>
                  <w:color w:val="000000" w:themeColor="text1"/>
                  <w:sz w:val="28"/>
                  <w:szCs w:val="24"/>
                  <w:lang w:eastAsia="ru-RU"/>
                </w:rPr>
                <m:t>k∙</m:t>
              </m:r>
              <m:sSub>
                <m:sSubPr>
                  <m:ctrlPr>
                    <w:rPr>
                      <w:rFonts w:ascii="Cambria Math" w:eastAsia="Times New Roman" w:hAnsi="Cambria Math" w:cs="Times New Roman"/>
                      <w:i/>
                      <w:color w:val="000000" w:themeColor="text1"/>
                      <w:sz w:val="28"/>
                      <w:szCs w:val="24"/>
                      <w:lang w:eastAsia="ru-RU"/>
                    </w:rPr>
                  </m:ctrlPr>
                </m:sSubPr>
                <m:e>
                  <m:r>
                    <w:rPr>
                      <w:rFonts w:ascii="Cambria Math" w:eastAsia="Times New Roman" w:hAnsi="Cambria Math" w:cs="Times New Roman"/>
                      <w:color w:val="000000" w:themeColor="text1"/>
                      <w:sz w:val="28"/>
                      <w:szCs w:val="24"/>
                      <w:lang w:eastAsia="ru-RU"/>
                    </w:rPr>
                    <m:t>P</m:t>
                  </m:r>
                </m:e>
                <m:sub>
                  <m:r>
                    <w:rPr>
                      <w:rFonts w:ascii="Cambria Math" w:eastAsia="Times New Roman" w:hAnsi="Cambria Math" w:cs="Times New Roman"/>
                      <w:color w:val="000000" w:themeColor="text1"/>
                      <w:sz w:val="28"/>
                      <w:szCs w:val="24"/>
                      <w:lang w:eastAsia="ru-RU"/>
                    </w:rPr>
                    <m:t>W</m:t>
                  </m:r>
                </m:sub>
              </m:sSub>
              <m:r>
                <w:rPr>
                  <w:rFonts w:ascii="Cambria Math" w:eastAsia="Times New Roman" w:hAnsi="Cambria Math" w:cs="Times New Roman"/>
                  <w:color w:val="000000" w:themeColor="text1"/>
                  <w:sz w:val="28"/>
                  <w:szCs w:val="24"/>
                  <w:lang w:eastAsia="ru-RU"/>
                </w:rPr>
                <m:t>∙E</m:t>
              </m:r>
            </m:num>
            <m:den>
              <m:r>
                <w:rPr>
                  <w:rFonts w:ascii="Cambria Math" w:eastAsia="Times New Roman" w:hAnsi="Cambria Math" w:cs="Times New Roman"/>
                  <w:color w:val="000000" w:themeColor="text1"/>
                  <w:sz w:val="28"/>
                  <w:szCs w:val="24"/>
                  <w:lang w:eastAsia="ru-RU"/>
                </w:rPr>
                <m:t>1000</m:t>
              </m:r>
            </m:den>
          </m:f>
          <m:r>
            <w:rPr>
              <w:rFonts w:ascii="Cambria Math" w:eastAsia="Times New Roman" w:hAnsi="Cambria Math" w:cs="Times New Roman"/>
              <w:color w:val="000000" w:themeColor="text1"/>
              <w:sz w:val="28"/>
              <w:szCs w:val="24"/>
              <w:lang w:eastAsia="ru-RU"/>
            </w:rPr>
            <m:t>, Вт∙год;</m:t>
          </m:r>
        </m:oMath>
      </m:oMathPara>
    </w:p>
    <w:p w:rsidR="00FB182C" w:rsidRPr="00FB182C" w:rsidRDefault="00FB182C" w:rsidP="00FB182C">
      <w:pPr>
        <w:spacing w:after="0" w:line="360" w:lineRule="auto"/>
        <w:ind w:firstLine="709"/>
        <w:jc w:val="both"/>
        <w:rPr>
          <w:rFonts w:ascii="Times New Roman" w:eastAsia="Times New Roman" w:hAnsi="Times New Roman" w:cs="Times New Roman"/>
          <w:color w:val="000000" w:themeColor="text1"/>
          <w:sz w:val="28"/>
          <w:szCs w:val="24"/>
          <w:lang w:eastAsia="ru-RU"/>
        </w:rPr>
      </w:pPr>
      <w:r w:rsidRPr="00FB182C">
        <w:rPr>
          <w:rFonts w:ascii="Times New Roman" w:eastAsia="Times New Roman" w:hAnsi="Times New Roman" w:cs="Times New Roman"/>
          <w:color w:val="000000" w:themeColor="text1"/>
          <w:sz w:val="28"/>
          <w:szCs w:val="24"/>
          <w:lang w:eastAsia="ru-RU"/>
        </w:rPr>
        <w:t xml:space="preserve">Е – значення інсоляції за обраний період; </w:t>
      </w:r>
    </w:p>
    <w:p w:rsidR="00FB182C" w:rsidRPr="00FB182C" w:rsidRDefault="00FB182C" w:rsidP="00FB182C">
      <w:pPr>
        <w:spacing w:after="0" w:line="360" w:lineRule="auto"/>
        <w:ind w:firstLine="709"/>
        <w:jc w:val="both"/>
        <w:rPr>
          <w:rFonts w:ascii="Times New Roman" w:eastAsia="Times New Roman" w:hAnsi="Times New Roman" w:cs="Times New Roman"/>
          <w:color w:val="000000" w:themeColor="text1"/>
          <w:sz w:val="28"/>
          <w:szCs w:val="24"/>
          <w:lang w:eastAsia="ru-RU"/>
        </w:rPr>
      </w:pPr>
      <w:r w:rsidRPr="00FB182C">
        <w:rPr>
          <w:rFonts w:ascii="Times New Roman" w:eastAsia="Times New Roman" w:hAnsi="Times New Roman" w:cs="Times New Roman"/>
          <w:color w:val="000000" w:themeColor="text1"/>
          <w:sz w:val="28"/>
          <w:szCs w:val="24"/>
          <w:lang w:eastAsia="ru-RU"/>
        </w:rPr>
        <w:t xml:space="preserve">k – коефіцієнт 0,5 в літній та 0,7 зимовий періоди. Цей коефіцієнт бере до уваги нагрів сонячних панелей на сонці, а також кут падіння протягом дня. А різниця в його значенні влітку і взимку через різне нагрівання панелей в цей період. Для розрахунку візьмемо середнє значення </w:t>
      </w:r>
      <w:r w:rsidRPr="00FB182C">
        <w:rPr>
          <w:rFonts w:ascii="Times New Roman" w:eastAsia="Times New Roman" w:hAnsi="Times New Roman" w:cs="Times New Roman"/>
          <w:color w:val="000000" w:themeColor="text1"/>
          <w:sz w:val="28"/>
          <w:szCs w:val="24"/>
          <w:lang w:val="en-US" w:eastAsia="ru-RU"/>
        </w:rPr>
        <w:t>k</w:t>
      </w:r>
      <w:r w:rsidRPr="00FB182C">
        <w:rPr>
          <w:rFonts w:ascii="Times New Roman" w:eastAsia="Times New Roman" w:hAnsi="Times New Roman" w:cs="Times New Roman"/>
          <w:color w:val="000000" w:themeColor="text1"/>
          <w:sz w:val="28"/>
          <w:szCs w:val="24"/>
          <w:lang w:val="ru-RU" w:eastAsia="ru-RU"/>
        </w:rPr>
        <w:t>=0</w:t>
      </w:r>
      <w:r w:rsidRPr="00FB182C">
        <w:rPr>
          <w:rFonts w:ascii="Times New Roman" w:eastAsia="Times New Roman" w:hAnsi="Times New Roman" w:cs="Times New Roman"/>
          <w:color w:val="000000" w:themeColor="text1"/>
          <w:sz w:val="28"/>
          <w:szCs w:val="24"/>
          <w:lang w:eastAsia="ru-RU"/>
        </w:rPr>
        <w:t xml:space="preserve">,6 для розрахунку середнього значення на рік. </w:t>
      </w:r>
    </w:p>
    <w:p w:rsidR="00FB182C" w:rsidRPr="00FB182C" w:rsidRDefault="00FB182C" w:rsidP="00FB182C">
      <w:pPr>
        <w:spacing w:after="0" w:line="360" w:lineRule="auto"/>
        <w:ind w:firstLine="709"/>
        <w:jc w:val="both"/>
        <w:rPr>
          <w:rFonts w:ascii="Times New Roman" w:eastAsia="Times New Roman" w:hAnsi="Times New Roman" w:cs="Times New Roman"/>
          <w:color w:val="000000" w:themeColor="text1"/>
          <w:sz w:val="28"/>
          <w:szCs w:val="24"/>
          <w:lang w:eastAsia="ru-RU"/>
        </w:rPr>
      </w:pPr>
      <w:r w:rsidRPr="00FB182C">
        <w:rPr>
          <w:rFonts w:ascii="Times New Roman" w:eastAsia="Times New Roman" w:hAnsi="Times New Roman" w:cs="Times New Roman"/>
          <w:color w:val="000000" w:themeColor="text1"/>
          <w:sz w:val="28"/>
          <w:szCs w:val="24"/>
          <w:lang w:eastAsia="ru-RU"/>
        </w:rPr>
        <w:t>Так як задана будівля, для якої проводиться розрахунок, розміщення в Києві і живлення від панелей буде використовуватись цілий рік, середнє річне значення інсоляції буде дорівнювати:</w:t>
      </w:r>
    </w:p>
    <w:p w:rsidR="00FB182C" w:rsidRPr="00FB182C" w:rsidRDefault="00FB182C" w:rsidP="00FB182C">
      <w:pPr>
        <w:spacing w:after="0" w:line="360" w:lineRule="auto"/>
        <w:ind w:firstLine="709"/>
        <w:jc w:val="center"/>
        <w:rPr>
          <w:rFonts w:ascii="Times New Roman" w:eastAsia="Times New Roman" w:hAnsi="Times New Roman" w:cs="Times New Roman"/>
          <w:color w:val="000000" w:themeColor="text1"/>
          <w:sz w:val="28"/>
          <w:szCs w:val="24"/>
          <w:lang w:eastAsia="ru-RU"/>
        </w:rPr>
      </w:pPr>
      <w:r w:rsidRPr="00FB182C">
        <w:rPr>
          <w:rFonts w:ascii="Times New Roman" w:eastAsia="Times New Roman" w:hAnsi="Times New Roman" w:cs="Times New Roman"/>
          <w:color w:val="000000" w:themeColor="text1"/>
          <w:sz w:val="28"/>
          <w:szCs w:val="24"/>
          <w:lang w:eastAsia="ru-RU"/>
        </w:rPr>
        <w:t>Е = 3,1 кВт·год/м2/доб;</w:t>
      </w:r>
      <w:r w:rsidR="003A1E62">
        <w:rPr>
          <w:rFonts w:ascii="Times New Roman" w:eastAsia="Times New Roman" w:hAnsi="Times New Roman" w:cs="Times New Roman"/>
          <w:color w:val="000000" w:themeColor="text1"/>
          <w:sz w:val="28"/>
          <w:szCs w:val="24"/>
          <w:lang w:val="ru-RU" w:eastAsia="ru-RU"/>
        </w:rPr>
        <w:t xml:space="preserve"> [8</w:t>
      </w:r>
      <w:r w:rsidRPr="00FB182C">
        <w:rPr>
          <w:rFonts w:ascii="Times New Roman" w:eastAsia="Times New Roman" w:hAnsi="Times New Roman" w:cs="Times New Roman"/>
          <w:color w:val="000000" w:themeColor="text1"/>
          <w:sz w:val="28"/>
          <w:szCs w:val="24"/>
          <w:lang w:val="ru-RU" w:eastAsia="ru-RU"/>
        </w:rPr>
        <w:t>]</w:t>
      </w:r>
    </w:p>
    <w:p w:rsidR="00FB182C" w:rsidRPr="00FB182C" w:rsidRDefault="00FB182C" w:rsidP="00FB182C">
      <w:pPr>
        <w:spacing w:after="0" w:line="360" w:lineRule="auto"/>
        <w:ind w:firstLine="709"/>
        <w:jc w:val="both"/>
        <w:rPr>
          <w:rFonts w:ascii="Times New Roman" w:eastAsia="Times New Roman" w:hAnsi="Times New Roman" w:cs="Times New Roman"/>
          <w:color w:val="000000" w:themeColor="text1"/>
          <w:sz w:val="28"/>
          <w:szCs w:val="24"/>
          <w:lang w:eastAsia="ru-RU"/>
        </w:rPr>
      </w:pPr>
      <w:r w:rsidRPr="00FB182C">
        <w:rPr>
          <w:rFonts w:ascii="Times New Roman" w:eastAsia="Times New Roman" w:hAnsi="Times New Roman" w:cs="Times New Roman"/>
          <w:color w:val="000000" w:themeColor="text1"/>
          <w:sz w:val="28"/>
          <w:szCs w:val="24"/>
          <w:lang w:eastAsia="ru-RU"/>
        </w:rPr>
        <w:t xml:space="preserve">Значення взяте для серпня, так як серед літніх місяців воно є найменшим. Виходячи із значення інсоляції за обраний період та кількості загальної споживчої енергії, можна розрахувати сумарну потужність модуля на добу, а </w:t>
      </w:r>
      <w:r w:rsidRPr="00FB182C">
        <w:rPr>
          <w:rFonts w:ascii="Times New Roman" w:eastAsia="Times New Roman" w:hAnsi="Times New Roman" w:cs="Times New Roman"/>
          <w:color w:val="000000" w:themeColor="text1"/>
          <w:sz w:val="28"/>
          <w:szCs w:val="24"/>
          <w:lang w:eastAsia="ru-RU"/>
        </w:rPr>
        <w:lastRenderedPageBreak/>
        <w:t xml:space="preserve">потім, розділивши всю споживчу потужність за добу на потужність одного модуля, одержимо необхідну нам кількість. </w:t>
      </w:r>
    </w:p>
    <w:p w:rsidR="00FB182C" w:rsidRPr="00FB182C" w:rsidRDefault="00FB182C" w:rsidP="00FB182C">
      <w:pPr>
        <w:spacing w:after="0" w:line="360" w:lineRule="auto"/>
        <w:ind w:firstLine="709"/>
        <w:jc w:val="both"/>
        <w:rPr>
          <w:rFonts w:ascii="Times New Roman" w:eastAsia="Times New Roman" w:hAnsi="Times New Roman" w:cs="Times New Roman"/>
          <w:color w:val="000000" w:themeColor="text1"/>
          <w:sz w:val="28"/>
          <w:szCs w:val="24"/>
          <w:lang w:eastAsia="ru-RU"/>
        </w:rPr>
      </w:pPr>
      <w:r w:rsidRPr="00FB182C">
        <w:rPr>
          <w:rFonts w:ascii="Times New Roman" w:eastAsia="Times New Roman" w:hAnsi="Times New Roman" w:cs="Times New Roman"/>
          <w:color w:val="000000" w:themeColor="text1"/>
          <w:sz w:val="28"/>
          <w:szCs w:val="24"/>
          <w:lang w:eastAsia="ru-RU"/>
        </w:rPr>
        <w:t xml:space="preserve">Було вирішено обрати сонячну панель </w:t>
      </w:r>
      <w:r w:rsidRPr="00FB182C">
        <w:rPr>
          <w:rFonts w:ascii="Times New Roman" w:eastAsia="Times New Roman" w:hAnsi="Times New Roman" w:cs="Times New Roman"/>
          <w:color w:val="000000" w:themeColor="text1"/>
          <w:sz w:val="28"/>
          <w:szCs w:val="24"/>
          <w:lang w:val="ru-RU" w:eastAsia="ru-RU"/>
        </w:rPr>
        <w:t>Abi</w:t>
      </w:r>
      <w:r w:rsidRPr="00FB182C">
        <w:rPr>
          <w:rFonts w:ascii="Times New Roman" w:eastAsia="Times New Roman" w:hAnsi="Times New Roman" w:cs="Times New Roman"/>
          <w:color w:val="000000" w:themeColor="text1"/>
          <w:sz w:val="28"/>
          <w:szCs w:val="24"/>
          <w:lang w:eastAsia="ru-RU"/>
        </w:rPr>
        <w:t>-</w:t>
      </w:r>
      <w:r w:rsidRPr="00FB182C">
        <w:rPr>
          <w:rFonts w:ascii="Times New Roman" w:eastAsia="Times New Roman" w:hAnsi="Times New Roman" w:cs="Times New Roman"/>
          <w:color w:val="000000" w:themeColor="text1"/>
          <w:sz w:val="28"/>
          <w:szCs w:val="24"/>
          <w:lang w:val="ru-RU" w:eastAsia="ru-RU"/>
        </w:rPr>
        <w:t>Solar</w:t>
      </w:r>
      <w:r w:rsidRPr="00FB182C">
        <w:rPr>
          <w:rFonts w:ascii="Times New Roman" w:eastAsia="Times New Roman" w:hAnsi="Times New Roman" w:cs="Times New Roman"/>
          <w:color w:val="000000" w:themeColor="text1"/>
          <w:sz w:val="28"/>
          <w:szCs w:val="24"/>
          <w:lang w:eastAsia="ru-RU"/>
        </w:rPr>
        <w:t xml:space="preserve"> АВ330-60</w:t>
      </w:r>
      <w:r w:rsidRPr="00FB182C">
        <w:rPr>
          <w:rFonts w:ascii="Times New Roman" w:eastAsia="Times New Roman" w:hAnsi="Times New Roman" w:cs="Times New Roman"/>
          <w:color w:val="000000" w:themeColor="text1"/>
          <w:sz w:val="28"/>
          <w:szCs w:val="24"/>
          <w:lang w:val="ru-RU" w:eastAsia="ru-RU"/>
        </w:rPr>
        <w:t>MHC</w:t>
      </w:r>
      <w:r w:rsidRPr="00FB182C">
        <w:rPr>
          <w:rFonts w:ascii="Times New Roman" w:eastAsia="Times New Roman" w:hAnsi="Times New Roman" w:cs="Times New Roman"/>
          <w:color w:val="000000" w:themeColor="text1"/>
          <w:sz w:val="28"/>
          <w:szCs w:val="24"/>
          <w:lang w:eastAsia="ru-RU"/>
        </w:rPr>
        <w:t xml:space="preserve"> з номінальною потужністю </w:t>
      </w:r>
      <w:r w:rsidRPr="00FB182C">
        <w:rPr>
          <w:rFonts w:ascii="Times New Roman" w:eastAsia="Times New Roman" w:hAnsi="Times New Roman" w:cs="Times New Roman"/>
          <w:color w:val="000000" w:themeColor="text1"/>
          <w:sz w:val="28"/>
          <w:szCs w:val="24"/>
          <w:lang w:val="ru-RU" w:eastAsia="ru-RU"/>
        </w:rPr>
        <w:t>P</w:t>
      </w:r>
      <w:r w:rsidRPr="00FB182C">
        <w:rPr>
          <w:rFonts w:ascii="Times New Roman" w:eastAsia="Times New Roman" w:hAnsi="Times New Roman" w:cs="Times New Roman"/>
          <w:color w:val="000000" w:themeColor="text1"/>
          <w:sz w:val="28"/>
          <w:szCs w:val="24"/>
          <w:vertAlign w:val="subscript"/>
          <w:lang w:val="ru-RU" w:eastAsia="ru-RU"/>
        </w:rPr>
        <w:t>W</w:t>
      </w:r>
      <w:r w:rsidRPr="00FB182C">
        <w:rPr>
          <w:rFonts w:ascii="Times New Roman" w:eastAsia="Times New Roman" w:hAnsi="Times New Roman" w:cs="Times New Roman"/>
          <w:color w:val="000000" w:themeColor="text1"/>
          <w:sz w:val="28"/>
          <w:szCs w:val="24"/>
          <w:lang w:eastAsia="ru-RU"/>
        </w:rPr>
        <w:t xml:space="preserve"> = 330 Вт. Загальні парамет</w:t>
      </w:r>
      <w:r w:rsidR="003A1E62">
        <w:rPr>
          <w:rFonts w:ascii="Times New Roman" w:eastAsia="Times New Roman" w:hAnsi="Times New Roman" w:cs="Times New Roman"/>
          <w:color w:val="000000" w:themeColor="text1"/>
          <w:sz w:val="28"/>
          <w:szCs w:val="24"/>
          <w:lang w:eastAsia="ru-RU"/>
        </w:rPr>
        <w:t>ри панелі наведені в табл. 1.1[9</w:t>
      </w:r>
      <w:r w:rsidRPr="00FB182C">
        <w:rPr>
          <w:rFonts w:ascii="Times New Roman" w:eastAsia="Times New Roman" w:hAnsi="Times New Roman" w:cs="Times New Roman"/>
          <w:color w:val="000000" w:themeColor="text1"/>
          <w:sz w:val="28"/>
          <w:szCs w:val="24"/>
          <w:lang w:eastAsia="ru-RU"/>
        </w:rPr>
        <w:t>]:</w:t>
      </w:r>
    </w:p>
    <w:p w:rsidR="00FB182C" w:rsidRPr="00FB182C" w:rsidRDefault="00FB182C" w:rsidP="00FB182C">
      <w:pPr>
        <w:spacing w:after="0" w:line="360" w:lineRule="auto"/>
        <w:ind w:firstLine="709"/>
        <w:jc w:val="right"/>
        <w:rPr>
          <w:rFonts w:ascii="Times New Roman" w:eastAsia="Times New Roman" w:hAnsi="Times New Roman" w:cs="Times New Roman"/>
          <w:color w:val="000000" w:themeColor="text1"/>
          <w:sz w:val="28"/>
          <w:szCs w:val="24"/>
          <w:highlight w:val="magenta"/>
          <w:lang w:eastAsia="ru-RU"/>
        </w:rPr>
      </w:pPr>
      <w:r w:rsidRPr="00FB182C">
        <w:rPr>
          <w:rFonts w:ascii="Times New Roman" w:eastAsia="Times New Roman" w:hAnsi="Times New Roman" w:cs="Times New Roman"/>
          <w:color w:val="000000" w:themeColor="text1"/>
          <w:sz w:val="28"/>
          <w:szCs w:val="24"/>
          <w:lang w:eastAsia="ru-RU"/>
        </w:rPr>
        <w:t xml:space="preserve">Таблиця 1.1 – Параметри сонячної панелі </w:t>
      </w:r>
      <w:r w:rsidRPr="00FB182C">
        <w:rPr>
          <w:rFonts w:ascii="Times New Roman" w:eastAsia="Times New Roman" w:hAnsi="Times New Roman" w:cs="Times New Roman"/>
          <w:color w:val="000000" w:themeColor="text1"/>
          <w:sz w:val="28"/>
          <w:szCs w:val="24"/>
          <w:lang w:val="ru-RU" w:eastAsia="ru-RU"/>
        </w:rPr>
        <w:t>Abi</w:t>
      </w:r>
      <w:r w:rsidRPr="00FB182C">
        <w:rPr>
          <w:rFonts w:ascii="Times New Roman" w:eastAsia="Times New Roman" w:hAnsi="Times New Roman" w:cs="Times New Roman"/>
          <w:color w:val="000000" w:themeColor="text1"/>
          <w:sz w:val="28"/>
          <w:szCs w:val="24"/>
          <w:lang w:eastAsia="ru-RU"/>
        </w:rPr>
        <w:t>-</w:t>
      </w:r>
      <w:r w:rsidRPr="00FB182C">
        <w:rPr>
          <w:rFonts w:ascii="Times New Roman" w:eastAsia="Times New Roman" w:hAnsi="Times New Roman" w:cs="Times New Roman"/>
          <w:color w:val="000000" w:themeColor="text1"/>
          <w:sz w:val="28"/>
          <w:szCs w:val="24"/>
          <w:lang w:val="ru-RU" w:eastAsia="ru-RU"/>
        </w:rPr>
        <w:t>Solar</w:t>
      </w:r>
      <w:r w:rsidRPr="00FB182C">
        <w:rPr>
          <w:rFonts w:ascii="Times New Roman" w:eastAsia="Times New Roman" w:hAnsi="Times New Roman" w:cs="Times New Roman"/>
          <w:color w:val="000000" w:themeColor="text1"/>
          <w:sz w:val="28"/>
          <w:szCs w:val="24"/>
          <w:lang w:eastAsia="ru-RU"/>
        </w:rPr>
        <w:t xml:space="preserve"> АВ330-60</w:t>
      </w:r>
      <w:r w:rsidRPr="00FB182C">
        <w:rPr>
          <w:rFonts w:ascii="Times New Roman" w:eastAsia="Times New Roman" w:hAnsi="Times New Roman" w:cs="Times New Roman"/>
          <w:color w:val="000000" w:themeColor="text1"/>
          <w:sz w:val="28"/>
          <w:szCs w:val="24"/>
          <w:lang w:val="ru-RU" w:eastAsia="ru-RU"/>
        </w:rPr>
        <w:t>MHC</w:t>
      </w:r>
    </w:p>
    <w:tbl>
      <w:tblPr>
        <w:tblStyle w:val="a3"/>
        <w:tblW w:w="0" w:type="auto"/>
        <w:jc w:val="center"/>
        <w:tblLook w:val="04A0" w:firstRow="1" w:lastRow="0" w:firstColumn="1" w:lastColumn="0" w:noHBand="0" w:noVBand="1"/>
      </w:tblPr>
      <w:tblGrid>
        <w:gridCol w:w="5240"/>
        <w:gridCol w:w="2395"/>
      </w:tblGrid>
      <w:tr w:rsidR="00FB182C" w:rsidRPr="00FB182C" w:rsidTr="004258BA">
        <w:trPr>
          <w:jc w:val="center"/>
        </w:trPr>
        <w:tc>
          <w:tcPr>
            <w:tcW w:w="7635" w:type="dxa"/>
            <w:gridSpan w:val="2"/>
          </w:tcPr>
          <w:p w:rsidR="00FB182C" w:rsidRPr="00FB182C" w:rsidRDefault="00FB182C" w:rsidP="00FB182C">
            <w:pPr>
              <w:spacing w:line="360" w:lineRule="auto"/>
              <w:jc w:val="center"/>
              <w:rPr>
                <w:rFonts w:ascii="Times New Roman" w:eastAsia="Times New Roman" w:hAnsi="Times New Roman" w:cs="Times New Roman"/>
                <w:color w:val="000000" w:themeColor="text1"/>
                <w:sz w:val="24"/>
                <w:szCs w:val="24"/>
                <w:highlight w:val="magenta"/>
                <w:lang w:val="uk-UA" w:eastAsia="ru-RU"/>
              </w:rPr>
            </w:pPr>
            <w:r w:rsidRPr="00FB182C">
              <w:rPr>
                <w:rFonts w:ascii="Times New Roman" w:eastAsia="Times New Roman" w:hAnsi="Times New Roman" w:cs="Times New Roman"/>
                <w:color w:val="000000" w:themeColor="text1"/>
                <w:sz w:val="24"/>
                <w:szCs w:val="24"/>
                <w:lang w:val="uk-UA" w:eastAsia="ru-RU"/>
              </w:rPr>
              <w:t xml:space="preserve">Параметри </w:t>
            </w:r>
            <w:r w:rsidRPr="00FB182C">
              <w:rPr>
                <w:rFonts w:ascii="Times New Roman" w:eastAsia="Times New Roman" w:hAnsi="Times New Roman" w:cs="Times New Roman"/>
                <w:color w:val="000000" w:themeColor="text1"/>
                <w:sz w:val="24"/>
                <w:szCs w:val="24"/>
                <w:lang w:val="en-US" w:eastAsia="ru-RU"/>
              </w:rPr>
              <w:t>Abi</w:t>
            </w:r>
            <w:r w:rsidRPr="00FB182C">
              <w:rPr>
                <w:rFonts w:ascii="Times New Roman" w:eastAsia="Times New Roman" w:hAnsi="Times New Roman" w:cs="Times New Roman"/>
                <w:color w:val="000000" w:themeColor="text1"/>
                <w:sz w:val="24"/>
                <w:szCs w:val="24"/>
                <w:lang w:val="uk-UA" w:eastAsia="ru-RU"/>
              </w:rPr>
              <w:t>-</w:t>
            </w:r>
            <w:r w:rsidRPr="00FB182C">
              <w:rPr>
                <w:rFonts w:ascii="Times New Roman" w:eastAsia="Times New Roman" w:hAnsi="Times New Roman" w:cs="Times New Roman"/>
                <w:color w:val="000000" w:themeColor="text1"/>
                <w:sz w:val="24"/>
                <w:szCs w:val="24"/>
                <w:lang w:val="en-US" w:eastAsia="ru-RU"/>
              </w:rPr>
              <w:t>Solar</w:t>
            </w:r>
            <w:r w:rsidRPr="00FB182C">
              <w:rPr>
                <w:rFonts w:ascii="Times New Roman" w:eastAsia="Times New Roman" w:hAnsi="Times New Roman" w:cs="Times New Roman"/>
                <w:color w:val="000000" w:themeColor="text1"/>
                <w:sz w:val="24"/>
                <w:szCs w:val="24"/>
                <w:lang w:val="uk-UA" w:eastAsia="ru-RU"/>
              </w:rPr>
              <w:t xml:space="preserve"> АВ330-60</w:t>
            </w:r>
            <w:r w:rsidRPr="00FB182C">
              <w:rPr>
                <w:rFonts w:ascii="Times New Roman" w:eastAsia="Times New Roman" w:hAnsi="Times New Roman" w:cs="Times New Roman"/>
                <w:color w:val="000000" w:themeColor="text1"/>
                <w:sz w:val="24"/>
                <w:szCs w:val="24"/>
                <w:lang w:val="en-US" w:eastAsia="ru-RU"/>
              </w:rPr>
              <w:t>MHC</w:t>
            </w:r>
          </w:p>
        </w:tc>
      </w:tr>
      <w:tr w:rsidR="00FB182C" w:rsidRPr="00FB182C" w:rsidTr="004258BA">
        <w:trPr>
          <w:jc w:val="center"/>
        </w:trPr>
        <w:tc>
          <w:tcPr>
            <w:tcW w:w="5240" w:type="dxa"/>
          </w:tcPr>
          <w:p w:rsidR="00FB182C" w:rsidRPr="00FB182C" w:rsidRDefault="00FB182C" w:rsidP="00FB182C">
            <w:pPr>
              <w:spacing w:line="360" w:lineRule="auto"/>
              <w:jc w:val="center"/>
              <w:rPr>
                <w:rFonts w:ascii="Times New Roman" w:eastAsia="Times New Roman" w:hAnsi="Times New Roman" w:cs="Times New Roman"/>
                <w:color w:val="000000" w:themeColor="text1"/>
                <w:sz w:val="24"/>
                <w:szCs w:val="24"/>
                <w:lang w:eastAsia="ru-RU"/>
              </w:rPr>
            </w:pPr>
            <w:r w:rsidRPr="00FB182C">
              <w:rPr>
                <w:rFonts w:ascii="Times New Roman" w:eastAsia="Times New Roman" w:hAnsi="Times New Roman" w:cs="Times New Roman"/>
                <w:color w:val="000000" w:themeColor="text1"/>
                <w:sz w:val="24"/>
                <w:szCs w:val="24"/>
                <w:lang w:eastAsia="ru-RU"/>
              </w:rPr>
              <w:t>Тип панелі</w:t>
            </w:r>
          </w:p>
        </w:tc>
        <w:tc>
          <w:tcPr>
            <w:tcW w:w="2395" w:type="dxa"/>
          </w:tcPr>
          <w:p w:rsidR="00FB182C" w:rsidRPr="00FB182C" w:rsidRDefault="00FB182C" w:rsidP="00FB182C">
            <w:pPr>
              <w:spacing w:line="360" w:lineRule="auto"/>
              <w:jc w:val="center"/>
              <w:rPr>
                <w:rFonts w:ascii="Times New Roman" w:eastAsia="Times New Roman" w:hAnsi="Times New Roman" w:cs="Times New Roman"/>
                <w:color w:val="000000" w:themeColor="text1"/>
                <w:sz w:val="24"/>
                <w:szCs w:val="24"/>
                <w:lang w:eastAsia="ru-RU"/>
              </w:rPr>
            </w:pPr>
            <w:r w:rsidRPr="00FB182C">
              <w:rPr>
                <w:rFonts w:ascii="Times New Roman" w:eastAsia="Times New Roman" w:hAnsi="Times New Roman" w:cs="Times New Roman"/>
                <w:color w:val="000000" w:themeColor="text1"/>
                <w:sz w:val="24"/>
                <w:szCs w:val="24"/>
                <w:lang w:eastAsia="ru-RU"/>
              </w:rPr>
              <w:t>монокристалічна</w:t>
            </w:r>
          </w:p>
        </w:tc>
      </w:tr>
      <w:tr w:rsidR="00FB182C" w:rsidRPr="00FB182C" w:rsidTr="004258BA">
        <w:trPr>
          <w:jc w:val="center"/>
        </w:trPr>
        <w:tc>
          <w:tcPr>
            <w:tcW w:w="5240" w:type="dxa"/>
          </w:tcPr>
          <w:p w:rsidR="00FB182C" w:rsidRPr="00FB182C" w:rsidRDefault="00FB182C" w:rsidP="00FB182C">
            <w:pPr>
              <w:spacing w:line="360" w:lineRule="auto"/>
              <w:jc w:val="center"/>
              <w:rPr>
                <w:rFonts w:ascii="Times New Roman" w:eastAsia="Times New Roman" w:hAnsi="Times New Roman" w:cs="Times New Roman"/>
                <w:color w:val="000000" w:themeColor="text1"/>
                <w:sz w:val="24"/>
                <w:szCs w:val="24"/>
                <w:highlight w:val="magenta"/>
                <w:lang w:eastAsia="ru-RU"/>
              </w:rPr>
            </w:pPr>
            <w:r w:rsidRPr="00FB182C">
              <w:rPr>
                <w:rFonts w:ascii="Times New Roman" w:eastAsia="Times New Roman" w:hAnsi="Times New Roman" w:cs="Times New Roman"/>
                <w:color w:val="000000" w:themeColor="text1"/>
                <w:sz w:val="24"/>
                <w:szCs w:val="24"/>
                <w:lang w:eastAsia="ru-RU"/>
              </w:rPr>
              <w:t>Розміри</w:t>
            </w:r>
          </w:p>
        </w:tc>
        <w:tc>
          <w:tcPr>
            <w:tcW w:w="2395" w:type="dxa"/>
          </w:tcPr>
          <w:p w:rsidR="00FB182C" w:rsidRPr="00FB182C" w:rsidRDefault="00FB182C" w:rsidP="00FB182C">
            <w:pPr>
              <w:spacing w:line="360" w:lineRule="auto"/>
              <w:jc w:val="center"/>
              <w:rPr>
                <w:rFonts w:ascii="Times New Roman" w:eastAsia="Times New Roman" w:hAnsi="Times New Roman" w:cs="Times New Roman"/>
                <w:color w:val="000000" w:themeColor="text1"/>
                <w:sz w:val="24"/>
                <w:szCs w:val="24"/>
                <w:highlight w:val="magenta"/>
                <w:lang w:eastAsia="ru-RU"/>
              </w:rPr>
            </w:pPr>
            <w:r w:rsidRPr="00FB182C">
              <w:rPr>
                <w:rFonts w:ascii="Times New Roman" w:eastAsia="Times New Roman" w:hAnsi="Times New Roman" w:cs="Times New Roman"/>
                <w:color w:val="000000" w:themeColor="text1"/>
                <w:sz w:val="24"/>
                <w:szCs w:val="24"/>
                <w:lang w:eastAsia="ru-RU"/>
              </w:rPr>
              <w:t>1604×1002×35</w:t>
            </w:r>
            <w:r w:rsidRPr="00FB182C">
              <w:rPr>
                <w:rFonts w:ascii="Times New Roman" w:eastAsia="Times New Roman" w:hAnsi="Times New Roman" w:cs="Times New Roman"/>
                <w:color w:val="000000" w:themeColor="text1"/>
                <w:sz w:val="24"/>
                <w:szCs w:val="24"/>
                <w:lang w:val="en-US" w:eastAsia="ru-RU"/>
              </w:rPr>
              <w:t xml:space="preserve"> </w:t>
            </w:r>
            <w:r w:rsidRPr="00FB182C">
              <w:rPr>
                <w:rFonts w:ascii="Times New Roman" w:eastAsia="Times New Roman" w:hAnsi="Times New Roman" w:cs="Times New Roman"/>
                <w:color w:val="000000" w:themeColor="text1"/>
                <w:sz w:val="24"/>
                <w:szCs w:val="24"/>
                <w:lang w:eastAsia="ru-RU"/>
              </w:rPr>
              <w:t>мм</w:t>
            </w:r>
          </w:p>
        </w:tc>
      </w:tr>
      <w:tr w:rsidR="00FB182C" w:rsidRPr="00FB182C" w:rsidTr="004258BA">
        <w:trPr>
          <w:jc w:val="center"/>
        </w:trPr>
        <w:tc>
          <w:tcPr>
            <w:tcW w:w="5240" w:type="dxa"/>
          </w:tcPr>
          <w:p w:rsidR="00FB182C" w:rsidRPr="00FB182C" w:rsidRDefault="00FB182C" w:rsidP="00FB182C">
            <w:pPr>
              <w:spacing w:line="360" w:lineRule="auto"/>
              <w:jc w:val="center"/>
              <w:rPr>
                <w:rFonts w:ascii="Times New Roman" w:eastAsia="Times New Roman" w:hAnsi="Times New Roman" w:cs="Times New Roman"/>
                <w:color w:val="000000" w:themeColor="text1"/>
                <w:sz w:val="24"/>
                <w:szCs w:val="24"/>
                <w:lang w:eastAsia="ru-RU"/>
              </w:rPr>
            </w:pPr>
            <w:r w:rsidRPr="00FB182C">
              <w:rPr>
                <w:rFonts w:ascii="Times New Roman" w:eastAsia="Times New Roman" w:hAnsi="Times New Roman" w:cs="Times New Roman"/>
                <w:color w:val="000000" w:themeColor="text1"/>
                <w:sz w:val="24"/>
                <w:szCs w:val="24"/>
                <w:lang w:eastAsia="ru-RU"/>
              </w:rPr>
              <w:t>Матеріал виготовлення модуля</w:t>
            </w:r>
          </w:p>
        </w:tc>
        <w:tc>
          <w:tcPr>
            <w:tcW w:w="2395" w:type="dxa"/>
          </w:tcPr>
          <w:p w:rsidR="00FB182C" w:rsidRPr="00FB182C" w:rsidRDefault="00FB182C" w:rsidP="00FB182C">
            <w:pPr>
              <w:spacing w:line="360" w:lineRule="auto"/>
              <w:jc w:val="center"/>
              <w:rPr>
                <w:rFonts w:ascii="Times New Roman" w:eastAsia="Times New Roman" w:hAnsi="Times New Roman" w:cs="Times New Roman"/>
                <w:color w:val="000000" w:themeColor="text1"/>
                <w:sz w:val="24"/>
                <w:szCs w:val="24"/>
                <w:lang w:eastAsia="ru-RU"/>
              </w:rPr>
            </w:pPr>
            <w:r w:rsidRPr="00FB182C">
              <w:rPr>
                <w:rFonts w:ascii="Times New Roman" w:eastAsia="Times New Roman" w:hAnsi="Times New Roman" w:cs="Times New Roman"/>
                <w:color w:val="000000" w:themeColor="text1"/>
                <w:sz w:val="24"/>
                <w:szCs w:val="24"/>
                <w:lang w:eastAsia="ru-RU"/>
              </w:rPr>
              <w:t>кремній</w:t>
            </w:r>
          </w:p>
        </w:tc>
      </w:tr>
      <w:tr w:rsidR="00FB182C" w:rsidRPr="00FB182C" w:rsidTr="004258BA">
        <w:trPr>
          <w:jc w:val="center"/>
        </w:trPr>
        <w:tc>
          <w:tcPr>
            <w:tcW w:w="5240" w:type="dxa"/>
          </w:tcPr>
          <w:p w:rsidR="00FB182C" w:rsidRPr="00FB182C" w:rsidRDefault="00FB182C" w:rsidP="00FB182C">
            <w:pPr>
              <w:spacing w:line="360" w:lineRule="auto"/>
              <w:jc w:val="center"/>
              <w:rPr>
                <w:rFonts w:ascii="Times New Roman" w:eastAsia="Times New Roman" w:hAnsi="Times New Roman" w:cs="Times New Roman"/>
                <w:color w:val="000000" w:themeColor="text1"/>
                <w:sz w:val="24"/>
                <w:szCs w:val="24"/>
                <w:lang w:eastAsia="ru-RU"/>
              </w:rPr>
            </w:pPr>
            <w:r w:rsidRPr="00FB182C">
              <w:rPr>
                <w:rFonts w:ascii="Times New Roman" w:eastAsia="Times New Roman" w:hAnsi="Times New Roman" w:cs="Times New Roman"/>
                <w:color w:val="000000" w:themeColor="text1"/>
                <w:sz w:val="24"/>
                <w:szCs w:val="24"/>
                <w:lang w:eastAsia="ru-RU"/>
              </w:rPr>
              <w:t>Матеріал рамки</w:t>
            </w:r>
          </w:p>
        </w:tc>
        <w:tc>
          <w:tcPr>
            <w:tcW w:w="2395" w:type="dxa"/>
          </w:tcPr>
          <w:p w:rsidR="00FB182C" w:rsidRPr="00FB182C" w:rsidRDefault="00FB182C" w:rsidP="00FB182C">
            <w:pPr>
              <w:spacing w:line="360" w:lineRule="auto"/>
              <w:jc w:val="center"/>
              <w:rPr>
                <w:rFonts w:ascii="Times New Roman" w:eastAsia="Times New Roman" w:hAnsi="Times New Roman" w:cs="Times New Roman"/>
                <w:color w:val="000000" w:themeColor="text1"/>
                <w:sz w:val="24"/>
                <w:szCs w:val="24"/>
                <w:lang w:eastAsia="ru-RU"/>
              </w:rPr>
            </w:pPr>
            <w:r w:rsidRPr="00FB182C">
              <w:rPr>
                <w:rFonts w:ascii="Times New Roman" w:eastAsia="Times New Roman" w:hAnsi="Times New Roman" w:cs="Times New Roman"/>
                <w:color w:val="000000" w:themeColor="text1"/>
                <w:sz w:val="24"/>
                <w:szCs w:val="24"/>
                <w:lang w:eastAsia="ru-RU"/>
              </w:rPr>
              <w:t>алюміній</w:t>
            </w:r>
          </w:p>
        </w:tc>
      </w:tr>
      <w:tr w:rsidR="00FB182C" w:rsidRPr="00FB182C" w:rsidTr="004258BA">
        <w:trPr>
          <w:jc w:val="center"/>
        </w:trPr>
        <w:tc>
          <w:tcPr>
            <w:tcW w:w="5240" w:type="dxa"/>
          </w:tcPr>
          <w:p w:rsidR="00FB182C" w:rsidRPr="00FB182C" w:rsidRDefault="00FB182C" w:rsidP="00FB182C">
            <w:pPr>
              <w:spacing w:line="360" w:lineRule="auto"/>
              <w:jc w:val="center"/>
              <w:rPr>
                <w:rFonts w:ascii="Times New Roman" w:eastAsia="Times New Roman" w:hAnsi="Times New Roman" w:cs="Times New Roman"/>
                <w:color w:val="000000" w:themeColor="text1"/>
                <w:sz w:val="24"/>
                <w:szCs w:val="24"/>
                <w:lang w:eastAsia="ru-RU"/>
              </w:rPr>
            </w:pPr>
            <w:r w:rsidRPr="00FB182C">
              <w:rPr>
                <w:rFonts w:ascii="Times New Roman" w:eastAsia="Times New Roman" w:hAnsi="Times New Roman" w:cs="Times New Roman"/>
                <w:color w:val="000000" w:themeColor="text1"/>
                <w:sz w:val="24"/>
                <w:szCs w:val="24"/>
                <w:lang w:eastAsia="ru-RU"/>
              </w:rPr>
              <w:t>Напруга</w:t>
            </w:r>
          </w:p>
        </w:tc>
        <w:tc>
          <w:tcPr>
            <w:tcW w:w="2395" w:type="dxa"/>
          </w:tcPr>
          <w:p w:rsidR="00FB182C" w:rsidRPr="00FB182C" w:rsidRDefault="00FB182C" w:rsidP="00FB182C">
            <w:pPr>
              <w:spacing w:line="360" w:lineRule="auto"/>
              <w:jc w:val="center"/>
              <w:rPr>
                <w:rFonts w:ascii="Times New Roman" w:eastAsia="Times New Roman" w:hAnsi="Times New Roman" w:cs="Times New Roman"/>
                <w:color w:val="000000" w:themeColor="text1"/>
                <w:sz w:val="24"/>
                <w:szCs w:val="24"/>
                <w:lang w:eastAsia="ru-RU"/>
              </w:rPr>
            </w:pPr>
            <w:r w:rsidRPr="00FB182C">
              <w:rPr>
                <w:rFonts w:ascii="Times New Roman" w:eastAsia="Times New Roman" w:hAnsi="Times New Roman" w:cs="Times New Roman"/>
                <w:color w:val="000000" w:themeColor="text1"/>
                <w:sz w:val="24"/>
                <w:szCs w:val="24"/>
                <w:lang w:eastAsia="ru-RU"/>
              </w:rPr>
              <w:t>24 В</w:t>
            </w:r>
          </w:p>
        </w:tc>
      </w:tr>
      <w:tr w:rsidR="00FB182C" w:rsidRPr="00FB182C" w:rsidTr="004258BA">
        <w:trPr>
          <w:jc w:val="center"/>
        </w:trPr>
        <w:tc>
          <w:tcPr>
            <w:tcW w:w="5240" w:type="dxa"/>
          </w:tcPr>
          <w:p w:rsidR="00FB182C" w:rsidRPr="00FB182C" w:rsidRDefault="00FB182C" w:rsidP="00FB182C">
            <w:pPr>
              <w:spacing w:line="360" w:lineRule="auto"/>
              <w:jc w:val="center"/>
              <w:rPr>
                <w:rFonts w:ascii="Times New Roman" w:eastAsia="Times New Roman" w:hAnsi="Times New Roman" w:cs="Times New Roman"/>
                <w:color w:val="000000" w:themeColor="text1"/>
                <w:sz w:val="24"/>
                <w:szCs w:val="24"/>
                <w:lang w:eastAsia="ru-RU"/>
              </w:rPr>
            </w:pPr>
            <w:r w:rsidRPr="00FB182C">
              <w:rPr>
                <w:rFonts w:ascii="Times New Roman" w:eastAsia="Times New Roman" w:hAnsi="Times New Roman" w:cs="Times New Roman"/>
                <w:color w:val="000000" w:themeColor="text1"/>
                <w:sz w:val="24"/>
                <w:szCs w:val="24"/>
                <w:lang w:eastAsia="ru-RU"/>
              </w:rPr>
              <w:t>Потужність</w:t>
            </w:r>
          </w:p>
        </w:tc>
        <w:tc>
          <w:tcPr>
            <w:tcW w:w="2395" w:type="dxa"/>
          </w:tcPr>
          <w:p w:rsidR="00FB182C" w:rsidRPr="00FB182C" w:rsidRDefault="00FB182C" w:rsidP="00FB182C">
            <w:pPr>
              <w:spacing w:line="360" w:lineRule="auto"/>
              <w:jc w:val="center"/>
              <w:rPr>
                <w:rFonts w:ascii="Times New Roman" w:eastAsia="Times New Roman" w:hAnsi="Times New Roman" w:cs="Times New Roman"/>
                <w:color w:val="000000" w:themeColor="text1"/>
                <w:sz w:val="24"/>
                <w:szCs w:val="24"/>
                <w:lang w:eastAsia="ru-RU"/>
              </w:rPr>
            </w:pPr>
            <w:r w:rsidRPr="00FB182C">
              <w:rPr>
                <w:rFonts w:ascii="Times New Roman" w:eastAsia="Times New Roman" w:hAnsi="Times New Roman" w:cs="Times New Roman"/>
                <w:color w:val="000000" w:themeColor="text1"/>
                <w:sz w:val="24"/>
                <w:szCs w:val="24"/>
                <w:lang w:eastAsia="ru-RU"/>
              </w:rPr>
              <w:t>330 Вт</w:t>
            </w:r>
          </w:p>
        </w:tc>
      </w:tr>
      <w:tr w:rsidR="00FB182C" w:rsidRPr="00FB182C" w:rsidTr="004258BA">
        <w:trPr>
          <w:jc w:val="center"/>
        </w:trPr>
        <w:tc>
          <w:tcPr>
            <w:tcW w:w="5240" w:type="dxa"/>
          </w:tcPr>
          <w:p w:rsidR="00FB182C" w:rsidRPr="00FB182C" w:rsidRDefault="00FB182C" w:rsidP="00FB182C">
            <w:pPr>
              <w:spacing w:line="360" w:lineRule="auto"/>
              <w:jc w:val="center"/>
              <w:rPr>
                <w:rFonts w:ascii="Times New Roman" w:eastAsia="Times New Roman" w:hAnsi="Times New Roman" w:cs="Times New Roman"/>
                <w:color w:val="000000" w:themeColor="text1"/>
                <w:sz w:val="24"/>
                <w:szCs w:val="24"/>
                <w:lang w:eastAsia="ru-RU"/>
              </w:rPr>
            </w:pPr>
            <w:r w:rsidRPr="00FB182C">
              <w:rPr>
                <w:rFonts w:ascii="Times New Roman" w:eastAsia="Times New Roman" w:hAnsi="Times New Roman" w:cs="Times New Roman"/>
                <w:color w:val="000000" w:themeColor="text1"/>
                <w:sz w:val="24"/>
                <w:szCs w:val="24"/>
                <w:lang w:eastAsia="ru-RU"/>
              </w:rPr>
              <w:t>Струм при максимальній потужності</w:t>
            </w:r>
          </w:p>
        </w:tc>
        <w:tc>
          <w:tcPr>
            <w:tcW w:w="2395" w:type="dxa"/>
          </w:tcPr>
          <w:p w:rsidR="00FB182C" w:rsidRPr="00FB182C" w:rsidRDefault="00FB182C" w:rsidP="00FB182C">
            <w:pPr>
              <w:spacing w:line="360" w:lineRule="auto"/>
              <w:jc w:val="center"/>
              <w:rPr>
                <w:rFonts w:ascii="Times New Roman" w:eastAsia="Times New Roman" w:hAnsi="Times New Roman" w:cs="Times New Roman"/>
                <w:color w:val="000000" w:themeColor="text1"/>
                <w:sz w:val="24"/>
                <w:szCs w:val="24"/>
                <w:lang w:eastAsia="ru-RU"/>
              </w:rPr>
            </w:pPr>
            <w:r w:rsidRPr="00FB182C">
              <w:rPr>
                <w:rFonts w:ascii="Times New Roman" w:eastAsia="Times New Roman" w:hAnsi="Times New Roman" w:cs="Times New Roman"/>
                <w:color w:val="000000" w:themeColor="text1"/>
                <w:sz w:val="24"/>
                <w:szCs w:val="24"/>
                <w:lang w:eastAsia="ru-RU"/>
              </w:rPr>
              <w:t>9,77 А</w:t>
            </w:r>
          </w:p>
        </w:tc>
      </w:tr>
      <w:tr w:rsidR="00FB182C" w:rsidRPr="00FB182C" w:rsidTr="004258BA">
        <w:trPr>
          <w:jc w:val="center"/>
        </w:trPr>
        <w:tc>
          <w:tcPr>
            <w:tcW w:w="5240" w:type="dxa"/>
          </w:tcPr>
          <w:p w:rsidR="00FB182C" w:rsidRPr="00FB182C" w:rsidRDefault="00FB182C" w:rsidP="00FB182C">
            <w:pPr>
              <w:spacing w:line="360" w:lineRule="auto"/>
              <w:jc w:val="center"/>
              <w:rPr>
                <w:rFonts w:ascii="Times New Roman" w:eastAsia="Times New Roman" w:hAnsi="Times New Roman" w:cs="Times New Roman"/>
                <w:color w:val="000000" w:themeColor="text1"/>
                <w:sz w:val="24"/>
                <w:szCs w:val="24"/>
                <w:lang w:eastAsia="ru-RU"/>
              </w:rPr>
            </w:pPr>
            <w:r w:rsidRPr="00FB182C">
              <w:rPr>
                <w:rFonts w:ascii="Times New Roman" w:eastAsia="Times New Roman" w:hAnsi="Times New Roman" w:cs="Times New Roman"/>
                <w:color w:val="000000" w:themeColor="text1"/>
                <w:sz w:val="24"/>
                <w:szCs w:val="24"/>
                <w:lang w:eastAsia="ru-RU"/>
              </w:rPr>
              <w:t>Напруга при максимальній потужності</w:t>
            </w:r>
          </w:p>
        </w:tc>
        <w:tc>
          <w:tcPr>
            <w:tcW w:w="2395" w:type="dxa"/>
          </w:tcPr>
          <w:p w:rsidR="00FB182C" w:rsidRPr="00FB182C" w:rsidRDefault="00FB182C" w:rsidP="00FB182C">
            <w:pPr>
              <w:spacing w:line="360" w:lineRule="auto"/>
              <w:jc w:val="center"/>
              <w:rPr>
                <w:rFonts w:ascii="Times New Roman" w:eastAsia="Times New Roman" w:hAnsi="Times New Roman" w:cs="Times New Roman"/>
                <w:color w:val="000000" w:themeColor="text1"/>
                <w:sz w:val="24"/>
                <w:szCs w:val="24"/>
                <w:lang w:eastAsia="ru-RU"/>
              </w:rPr>
            </w:pPr>
            <w:r w:rsidRPr="00FB182C">
              <w:rPr>
                <w:rFonts w:ascii="Times New Roman" w:eastAsia="Times New Roman" w:hAnsi="Times New Roman" w:cs="Times New Roman"/>
                <w:color w:val="000000" w:themeColor="text1"/>
                <w:sz w:val="24"/>
                <w:szCs w:val="24"/>
                <w:lang w:eastAsia="ru-RU"/>
              </w:rPr>
              <w:t>33,8 В</w:t>
            </w:r>
          </w:p>
        </w:tc>
      </w:tr>
      <w:tr w:rsidR="00FB182C" w:rsidRPr="00FB182C" w:rsidTr="004258BA">
        <w:trPr>
          <w:jc w:val="center"/>
        </w:trPr>
        <w:tc>
          <w:tcPr>
            <w:tcW w:w="5240" w:type="dxa"/>
          </w:tcPr>
          <w:p w:rsidR="00FB182C" w:rsidRPr="00FB182C" w:rsidRDefault="00FB182C" w:rsidP="00FB182C">
            <w:pPr>
              <w:spacing w:line="360" w:lineRule="auto"/>
              <w:jc w:val="center"/>
              <w:rPr>
                <w:rFonts w:ascii="Times New Roman" w:eastAsia="Times New Roman" w:hAnsi="Times New Roman" w:cs="Times New Roman"/>
                <w:color w:val="000000" w:themeColor="text1"/>
                <w:sz w:val="24"/>
                <w:szCs w:val="24"/>
                <w:lang w:eastAsia="ru-RU"/>
              </w:rPr>
            </w:pPr>
            <w:r w:rsidRPr="00FB182C">
              <w:rPr>
                <w:rFonts w:ascii="Times New Roman" w:eastAsia="Times New Roman" w:hAnsi="Times New Roman" w:cs="Times New Roman"/>
                <w:color w:val="000000" w:themeColor="text1"/>
                <w:sz w:val="24"/>
                <w:szCs w:val="24"/>
                <w:lang w:eastAsia="ru-RU"/>
              </w:rPr>
              <w:t>Струм КЗ</w:t>
            </w:r>
          </w:p>
        </w:tc>
        <w:tc>
          <w:tcPr>
            <w:tcW w:w="2395" w:type="dxa"/>
          </w:tcPr>
          <w:p w:rsidR="00FB182C" w:rsidRPr="00FB182C" w:rsidRDefault="00FB182C" w:rsidP="00FB182C">
            <w:pPr>
              <w:spacing w:line="360" w:lineRule="auto"/>
              <w:jc w:val="center"/>
              <w:rPr>
                <w:rFonts w:ascii="Times New Roman" w:eastAsia="Times New Roman" w:hAnsi="Times New Roman" w:cs="Times New Roman"/>
                <w:color w:val="000000" w:themeColor="text1"/>
                <w:sz w:val="24"/>
                <w:szCs w:val="24"/>
                <w:lang w:eastAsia="ru-RU"/>
              </w:rPr>
            </w:pPr>
            <w:r w:rsidRPr="00FB182C">
              <w:rPr>
                <w:rFonts w:ascii="Times New Roman" w:eastAsia="Times New Roman" w:hAnsi="Times New Roman" w:cs="Times New Roman"/>
                <w:color w:val="000000" w:themeColor="text1"/>
                <w:sz w:val="24"/>
                <w:szCs w:val="24"/>
                <w:lang w:eastAsia="ru-RU"/>
              </w:rPr>
              <w:t>10,31 А</w:t>
            </w:r>
          </w:p>
        </w:tc>
      </w:tr>
      <w:tr w:rsidR="00FB182C" w:rsidRPr="00FB182C" w:rsidTr="004258BA">
        <w:trPr>
          <w:jc w:val="center"/>
        </w:trPr>
        <w:tc>
          <w:tcPr>
            <w:tcW w:w="5240" w:type="dxa"/>
          </w:tcPr>
          <w:p w:rsidR="00FB182C" w:rsidRPr="00FB182C" w:rsidRDefault="00FB182C" w:rsidP="00FB182C">
            <w:pPr>
              <w:spacing w:line="360" w:lineRule="auto"/>
              <w:jc w:val="center"/>
              <w:rPr>
                <w:rFonts w:ascii="Times New Roman" w:eastAsia="Times New Roman" w:hAnsi="Times New Roman" w:cs="Times New Roman"/>
                <w:color w:val="000000" w:themeColor="text1"/>
                <w:sz w:val="24"/>
                <w:szCs w:val="24"/>
                <w:lang w:eastAsia="ru-RU"/>
              </w:rPr>
            </w:pPr>
            <w:r w:rsidRPr="00FB182C">
              <w:rPr>
                <w:rFonts w:ascii="Times New Roman" w:eastAsia="Times New Roman" w:hAnsi="Times New Roman" w:cs="Times New Roman"/>
                <w:color w:val="000000" w:themeColor="text1"/>
                <w:sz w:val="24"/>
                <w:szCs w:val="24"/>
                <w:lang w:eastAsia="ru-RU"/>
              </w:rPr>
              <w:t>Напруга ХХ</w:t>
            </w:r>
          </w:p>
        </w:tc>
        <w:tc>
          <w:tcPr>
            <w:tcW w:w="2395" w:type="dxa"/>
          </w:tcPr>
          <w:p w:rsidR="00FB182C" w:rsidRPr="00FB182C" w:rsidRDefault="00FB182C" w:rsidP="00FB182C">
            <w:pPr>
              <w:spacing w:line="360" w:lineRule="auto"/>
              <w:jc w:val="center"/>
              <w:rPr>
                <w:rFonts w:ascii="Times New Roman" w:eastAsia="Times New Roman" w:hAnsi="Times New Roman" w:cs="Times New Roman"/>
                <w:color w:val="000000" w:themeColor="text1"/>
                <w:sz w:val="24"/>
                <w:szCs w:val="24"/>
                <w:lang w:eastAsia="ru-RU"/>
              </w:rPr>
            </w:pPr>
            <w:r w:rsidRPr="00FB182C">
              <w:rPr>
                <w:rFonts w:ascii="Times New Roman" w:eastAsia="Times New Roman" w:hAnsi="Times New Roman" w:cs="Times New Roman"/>
                <w:color w:val="000000" w:themeColor="text1"/>
                <w:sz w:val="24"/>
                <w:szCs w:val="24"/>
                <w:lang w:eastAsia="ru-RU"/>
              </w:rPr>
              <w:t>41,3 В</w:t>
            </w:r>
          </w:p>
        </w:tc>
      </w:tr>
      <w:tr w:rsidR="00FB182C" w:rsidRPr="00FB182C" w:rsidTr="004258BA">
        <w:trPr>
          <w:jc w:val="center"/>
        </w:trPr>
        <w:tc>
          <w:tcPr>
            <w:tcW w:w="5240" w:type="dxa"/>
          </w:tcPr>
          <w:p w:rsidR="00FB182C" w:rsidRPr="00FB182C" w:rsidRDefault="00FB182C" w:rsidP="00FB182C">
            <w:pPr>
              <w:spacing w:line="360" w:lineRule="auto"/>
              <w:jc w:val="center"/>
              <w:rPr>
                <w:rFonts w:ascii="Times New Roman" w:eastAsia="Times New Roman" w:hAnsi="Times New Roman" w:cs="Times New Roman"/>
                <w:color w:val="000000" w:themeColor="text1"/>
                <w:sz w:val="24"/>
                <w:szCs w:val="24"/>
                <w:lang w:eastAsia="ru-RU"/>
              </w:rPr>
            </w:pPr>
            <w:r w:rsidRPr="00FB182C">
              <w:rPr>
                <w:rFonts w:ascii="Times New Roman" w:eastAsia="Times New Roman" w:hAnsi="Times New Roman" w:cs="Times New Roman"/>
                <w:color w:val="000000" w:themeColor="text1"/>
                <w:sz w:val="24"/>
                <w:szCs w:val="24"/>
                <w:lang w:eastAsia="ru-RU"/>
              </w:rPr>
              <w:t xml:space="preserve">Кількість елементів </w:t>
            </w:r>
          </w:p>
        </w:tc>
        <w:tc>
          <w:tcPr>
            <w:tcW w:w="2395" w:type="dxa"/>
          </w:tcPr>
          <w:p w:rsidR="00FB182C" w:rsidRPr="00FB182C" w:rsidRDefault="00FB182C" w:rsidP="00FB182C">
            <w:pPr>
              <w:spacing w:line="360" w:lineRule="auto"/>
              <w:jc w:val="center"/>
              <w:rPr>
                <w:rFonts w:ascii="Times New Roman" w:eastAsia="Times New Roman" w:hAnsi="Times New Roman" w:cs="Times New Roman"/>
                <w:color w:val="000000" w:themeColor="text1"/>
                <w:sz w:val="24"/>
                <w:szCs w:val="24"/>
                <w:lang w:eastAsia="ru-RU"/>
              </w:rPr>
            </w:pPr>
            <w:r w:rsidRPr="00FB182C">
              <w:rPr>
                <w:rFonts w:ascii="Times New Roman" w:eastAsia="Times New Roman" w:hAnsi="Times New Roman" w:cs="Times New Roman"/>
                <w:color w:val="000000" w:themeColor="text1"/>
                <w:sz w:val="24"/>
                <w:szCs w:val="24"/>
                <w:lang w:eastAsia="ru-RU"/>
              </w:rPr>
              <w:t>120 шт.</w:t>
            </w:r>
          </w:p>
        </w:tc>
      </w:tr>
      <w:tr w:rsidR="00FB182C" w:rsidRPr="00FB182C" w:rsidTr="004258BA">
        <w:trPr>
          <w:jc w:val="center"/>
        </w:trPr>
        <w:tc>
          <w:tcPr>
            <w:tcW w:w="5240" w:type="dxa"/>
          </w:tcPr>
          <w:p w:rsidR="00FB182C" w:rsidRPr="00FB182C" w:rsidRDefault="00FB182C" w:rsidP="00FB182C">
            <w:pPr>
              <w:spacing w:line="360" w:lineRule="auto"/>
              <w:jc w:val="center"/>
              <w:rPr>
                <w:rFonts w:ascii="Times New Roman" w:eastAsia="Times New Roman" w:hAnsi="Times New Roman" w:cs="Times New Roman"/>
                <w:color w:val="000000" w:themeColor="text1"/>
                <w:sz w:val="24"/>
                <w:szCs w:val="24"/>
                <w:lang w:eastAsia="ru-RU"/>
              </w:rPr>
            </w:pPr>
            <w:r w:rsidRPr="00FB182C">
              <w:rPr>
                <w:rFonts w:ascii="Times New Roman" w:eastAsia="Times New Roman" w:hAnsi="Times New Roman" w:cs="Times New Roman"/>
                <w:color w:val="000000" w:themeColor="text1"/>
                <w:sz w:val="24"/>
                <w:szCs w:val="24"/>
                <w:lang w:eastAsia="ru-RU"/>
              </w:rPr>
              <w:t>Ступінь захисту</w:t>
            </w:r>
          </w:p>
        </w:tc>
        <w:tc>
          <w:tcPr>
            <w:tcW w:w="2395" w:type="dxa"/>
          </w:tcPr>
          <w:p w:rsidR="00FB182C" w:rsidRPr="00FB182C" w:rsidRDefault="00FB182C" w:rsidP="00FB182C">
            <w:pPr>
              <w:spacing w:line="360" w:lineRule="auto"/>
              <w:jc w:val="center"/>
              <w:rPr>
                <w:rFonts w:ascii="Times New Roman" w:eastAsia="Times New Roman" w:hAnsi="Times New Roman" w:cs="Times New Roman"/>
                <w:color w:val="000000" w:themeColor="text1"/>
                <w:sz w:val="24"/>
                <w:szCs w:val="24"/>
                <w:lang w:eastAsia="ru-RU"/>
              </w:rPr>
            </w:pPr>
            <w:r w:rsidRPr="00FB182C">
              <w:rPr>
                <w:rFonts w:ascii="Times New Roman" w:eastAsia="Times New Roman" w:hAnsi="Times New Roman" w:cs="Times New Roman"/>
                <w:color w:val="000000" w:themeColor="text1"/>
                <w:sz w:val="24"/>
                <w:szCs w:val="24"/>
                <w:lang w:eastAsia="ru-RU"/>
              </w:rPr>
              <w:t>68</w:t>
            </w:r>
          </w:p>
        </w:tc>
      </w:tr>
      <w:tr w:rsidR="00FB182C" w:rsidRPr="00FB182C" w:rsidTr="004258BA">
        <w:trPr>
          <w:jc w:val="center"/>
        </w:trPr>
        <w:tc>
          <w:tcPr>
            <w:tcW w:w="5240" w:type="dxa"/>
          </w:tcPr>
          <w:p w:rsidR="00FB182C" w:rsidRPr="00FB182C" w:rsidRDefault="00FB182C" w:rsidP="00FB182C">
            <w:pPr>
              <w:spacing w:line="360" w:lineRule="auto"/>
              <w:jc w:val="center"/>
              <w:rPr>
                <w:rFonts w:ascii="Times New Roman" w:eastAsia="Times New Roman" w:hAnsi="Times New Roman" w:cs="Times New Roman"/>
                <w:color w:val="000000" w:themeColor="text1"/>
                <w:sz w:val="24"/>
                <w:szCs w:val="24"/>
                <w:lang w:eastAsia="ru-RU"/>
              </w:rPr>
            </w:pPr>
            <w:r w:rsidRPr="00FB182C">
              <w:rPr>
                <w:rFonts w:ascii="Times New Roman" w:eastAsia="Times New Roman" w:hAnsi="Times New Roman" w:cs="Times New Roman"/>
                <w:color w:val="000000" w:themeColor="text1"/>
                <w:sz w:val="24"/>
                <w:szCs w:val="24"/>
                <w:lang w:eastAsia="ru-RU"/>
              </w:rPr>
              <w:t>ККД (не менше ніж)</w:t>
            </w:r>
          </w:p>
        </w:tc>
        <w:tc>
          <w:tcPr>
            <w:tcW w:w="2395" w:type="dxa"/>
          </w:tcPr>
          <w:p w:rsidR="00FB182C" w:rsidRPr="00FB182C" w:rsidRDefault="00FB182C" w:rsidP="00FB182C">
            <w:pPr>
              <w:spacing w:line="360" w:lineRule="auto"/>
              <w:jc w:val="center"/>
              <w:rPr>
                <w:rFonts w:ascii="Times New Roman" w:eastAsia="Times New Roman" w:hAnsi="Times New Roman" w:cs="Times New Roman"/>
                <w:color w:val="000000" w:themeColor="text1"/>
                <w:sz w:val="24"/>
                <w:szCs w:val="24"/>
                <w:lang w:eastAsia="ru-RU"/>
              </w:rPr>
            </w:pPr>
            <w:r w:rsidRPr="00FB182C">
              <w:rPr>
                <w:rFonts w:ascii="Times New Roman" w:eastAsia="Times New Roman" w:hAnsi="Times New Roman" w:cs="Times New Roman"/>
                <w:color w:val="000000" w:themeColor="text1"/>
                <w:sz w:val="24"/>
                <w:szCs w:val="24"/>
                <w:lang w:eastAsia="ru-RU"/>
              </w:rPr>
              <w:t>19,6%</w:t>
            </w:r>
          </w:p>
        </w:tc>
      </w:tr>
      <w:tr w:rsidR="00FB182C" w:rsidRPr="00FB182C" w:rsidTr="004258BA">
        <w:trPr>
          <w:jc w:val="center"/>
        </w:trPr>
        <w:tc>
          <w:tcPr>
            <w:tcW w:w="5240" w:type="dxa"/>
          </w:tcPr>
          <w:p w:rsidR="00FB182C" w:rsidRPr="00FB182C" w:rsidRDefault="00FB182C" w:rsidP="00FB182C">
            <w:pPr>
              <w:spacing w:line="360" w:lineRule="auto"/>
              <w:jc w:val="center"/>
              <w:rPr>
                <w:rFonts w:ascii="Times New Roman" w:eastAsia="Times New Roman" w:hAnsi="Times New Roman" w:cs="Times New Roman"/>
                <w:color w:val="000000" w:themeColor="text1"/>
                <w:sz w:val="24"/>
                <w:szCs w:val="24"/>
                <w:lang w:eastAsia="ru-RU"/>
              </w:rPr>
            </w:pPr>
            <w:r w:rsidRPr="00FB182C">
              <w:rPr>
                <w:rFonts w:ascii="Times New Roman" w:eastAsia="Times New Roman" w:hAnsi="Times New Roman" w:cs="Times New Roman"/>
                <w:color w:val="000000" w:themeColor="text1"/>
                <w:sz w:val="24"/>
                <w:szCs w:val="24"/>
                <w:lang w:eastAsia="ru-RU"/>
              </w:rPr>
              <w:t>Вага</w:t>
            </w:r>
          </w:p>
        </w:tc>
        <w:tc>
          <w:tcPr>
            <w:tcW w:w="2395" w:type="dxa"/>
          </w:tcPr>
          <w:p w:rsidR="00FB182C" w:rsidRPr="00FB182C" w:rsidRDefault="00FB182C" w:rsidP="00FB182C">
            <w:pPr>
              <w:spacing w:line="360" w:lineRule="auto"/>
              <w:jc w:val="center"/>
              <w:rPr>
                <w:rFonts w:ascii="Times New Roman" w:eastAsia="Times New Roman" w:hAnsi="Times New Roman" w:cs="Times New Roman"/>
                <w:color w:val="000000" w:themeColor="text1"/>
                <w:sz w:val="24"/>
                <w:szCs w:val="24"/>
                <w:lang w:eastAsia="ru-RU"/>
              </w:rPr>
            </w:pPr>
            <w:r w:rsidRPr="00FB182C">
              <w:rPr>
                <w:rFonts w:ascii="Times New Roman" w:eastAsia="Times New Roman" w:hAnsi="Times New Roman" w:cs="Times New Roman"/>
                <w:color w:val="000000" w:themeColor="text1"/>
                <w:sz w:val="24"/>
                <w:szCs w:val="24"/>
                <w:lang w:eastAsia="ru-RU"/>
              </w:rPr>
              <w:t>19 кг</w:t>
            </w:r>
          </w:p>
        </w:tc>
      </w:tr>
      <w:tr w:rsidR="00FB182C" w:rsidRPr="00FB182C" w:rsidTr="004258BA">
        <w:trPr>
          <w:jc w:val="center"/>
        </w:trPr>
        <w:tc>
          <w:tcPr>
            <w:tcW w:w="5240" w:type="dxa"/>
          </w:tcPr>
          <w:p w:rsidR="00FB182C" w:rsidRPr="00FB182C" w:rsidRDefault="00FB182C" w:rsidP="00FB182C">
            <w:pPr>
              <w:spacing w:line="360" w:lineRule="auto"/>
              <w:jc w:val="center"/>
              <w:rPr>
                <w:rFonts w:ascii="Times New Roman" w:eastAsia="Times New Roman" w:hAnsi="Times New Roman" w:cs="Times New Roman"/>
                <w:color w:val="000000" w:themeColor="text1"/>
                <w:sz w:val="24"/>
                <w:szCs w:val="24"/>
                <w:lang w:eastAsia="ru-RU"/>
              </w:rPr>
            </w:pPr>
            <w:r w:rsidRPr="00FB182C">
              <w:rPr>
                <w:rFonts w:ascii="Times New Roman" w:eastAsia="Times New Roman" w:hAnsi="Times New Roman" w:cs="Times New Roman"/>
                <w:color w:val="000000" w:themeColor="text1"/>
                <w:sz w:val="24"/>
                <w:szCs w:val="24"/>
                <w:lang w:eastAsia="ru-RU"/>
              </w:rPr>
              <w:t>Температурний коефіцієнт напруги</w:t>
            </w:r>
          </w:p>
        </w:tc>
        <w:tc>
          <w:tcPr>
            <w:tcW w:w="2395" w:type="dxa"/>
          </w:tcPr>
          <w:p w:rsidR="00FB182C" w:rsidRPr="00FB182C" w:rsidRDefault="00FB182C" w:rsidP="00FB182C">
            <w:pPr>
              <w:spacing w:line="360" w:lineRule="auto"/>
              <w:jc w:val="center"/>
              <w:rPr>
                <w:rFonts w:ascii="Times New Roman" w:eastAsia="Times New Roman" w:hAnsi="Times New Roman" w:cs="Times New Roman"/>
                <w:color w:val="000000" w:themeColor="text1"/>
                <w:sz w:val="24"/>
                <w:szCs w:val="24"/>
                <w:lang w:eastAsia="ru-RU"/>
              </w:rPr>
            </w:pPr>
            <w:r w:rsidRPr="00FB182C">
              <w:rPr>
                <w:rFonts w:ascii="Times New Roman" w:eastAsia="Times New Roman" w:hAnsi="Times New Roman" w:cs="Times New Roman"/>
                <w:color w:val="000000" w:themeColor="text1"/>
                <w:sz w:val="24"/>
                <w:szCs w:val="24"/>
                <w:lang w:eastAsia="ru-RU"/>
              </w:rPr>
              <w:t>-0,3 %/</w:t>
            </w:r>
            <w:r w:rsidRPr="00FB182C">
              <w:rPr>
                <w:rFonts w:ascii="Times New Roman" w:eastAsia="Times New Roman" w:hAnsi="Times New Roman" w:cs="Times New Roman"/>
                <w:color w:val="000000" w:themeColor="text1"/>
                <w:sz w:val="24"/>
                <w:szCs w:val="24"/>
                <w:vertAlign w:val="superscript"/>
                <w:lang w:eastAsia="ru-RU"/>
              </w:rPr>
              <w:t>О</w:t>
            </w:r>
            <w:r w:rsidRPr="00FB182C">
              <w:rPr>
                <w:rFonts w:ascii="Times New Roman" w:eastAsia="Times New Roman" w:hAnsi="Times New Roman" w:cs="Times New Roman"/>
                <w:color w:val="000000" w:themeColor="text1"/>
                <w:sz w:val="24"/>
                <w:szCs w:val="24"/>
                <w:lang w:eastAsia="ru-RU"/>
              </w:rPr>
              <w:t xml:space="preserve"> С</w:t>
            </w:r>
          </w:p>
        </w:tc>
      </w:tr>
    </w:tbl>
    <w:p w:rsidR="00FB182C" w:rsidRPr="00FB182C" w:rsidRDefault="00FB182C" w:rsidP="00FB182C">
      <w:pPr>
        <w:spacing w:before="100" w:after="0" w:line="360" w:lineRule="auto"/>
        <w:ind w:firstLine="709"/>
        <w:jc w:val="both"/>
        <w:rPr>
          <w:rFonts w:ascii="Times New Roman" w:eastAsia="Times New Roman" w:hAnsi="Times New Roman" w:cs="Times New Roman"/>
          <w:color w:val="000000" w:themeColor="text1"/>
          <w:sz w:val="28"/>
          <w:szCs w:val="24"/>
          <w:lang w:eastAsia="ru-RU"/>
        </w:rPr>
      </w:pPr>
      <w:r w:rsidRPr="00FB182C">
        <w:rPr>
          <w:rFonts w:ascii="Times New Roman" w:eastAsia="Times New Roman" w:hAnsi="Times New Roman" w:cs="Times New Roman"/>
          <w:color w:val="000000" w:themeColor="text1"/>
          <w:sz w:val="28"/>
          <w:szCs w:val="24"/>
          <w:lang w:eastAsia="ru-RU"/>
        </w:rPr>
        <w:t>Тепер можемо розрахувати кількість енергії, яку буде виробляти за добу в середньому впродовж року дана сонячна панель:</w:t>
      </w:r>
    </w:p>
    <w:p w:rsidR="00FB182C" w:rsidRPr="00FB182C" w:rsidRDefault="00FB182C" w:rsidP="00FB182C">
      <w:pPr>
        <w:spacing w:after="0" w:line="360" w:lineRule="auto"/>
        <w:ind w:firstLine="709"/>
        <w:jc w:val="both"/>
        <w:rPr>
          <w:rFonts w:ascii="Times New Roman" w:eastAsia="Times New Roman" w:hAnsi="Times New Roman" w:cs="Times New Roman"/>
          <w:color w:val="000000" w:themeColor="text1"/>
          <w:sz w:val="28"/>
          <w:szCs w:val="24"/>
          <w:lang w:eastAsia="ru-RU"/>
        </w:rPr>
      </w:pPr>
      <m:oMathPara>
        <m:oMath>
          <m:r>
            <w:rPr>
              <w:rFonts w:ascii="Cambria Math" w:eastAsia="Times New Roman" w:hAnsi="Cambria Math" w:cs="Times New Roman"/>
              <w:color w:val="000000" w:themeColor="text1"/>
              <w:sz w:val="28"/>
              <w:szCs w:val="24"/>
              <w:lang w:eastAsia="ru-RU"/>
            </w:rPr>
            <m:t>W=</m:t>
          </m:r>
          <m:f>
            <m:fPr>
              <m:ctrlPr>
                <w:rPr>
                  <w:rFonts w:ascii="Cambria Math" w:eastAsia="Times New Roman" w:hAnsi="Cambria Math" w:cs="Times New Roman"/>
                  <w:i/>
                  <w:color w:val="000000" w:themeColor="text1"/>
                  <w:sz w:val="28"/>
                  <w:szCs w:val="24"/>
                  <w:lang w:eastAsia="ru-RU"/>
                </w:rPr>
              </m:ctrlPr>
            </m:fPr>
            <m:num>
              <m:r>
                <w:rPr>
                  <w:rFonts w:ascii="Cambria Math" w:eastAsia="Times New Roman" w:hAnsi="Cambria Math" w:cs="Times New Roman"/>
                  <w:color w:val="000000" w:themeColor="text1"/>
                  <w:sz w:val="28"/>
                  <w:szCs w:val="24"/>
                  <w:lang w:eastAsia="ru-RU"/>
                </w:rPr>
                <m:t>k∙</m:t>
              </m:r>
              <m:sSub>
                <m:sSubPr>
                  <m:ctrlPr>
                    <w:rPr>
                      <w:rFonts w:ascii="Cambria Math" w:eastAsia="Times New Roman" w:hAnsi="Cambria Math" w:cs="Times New Roman"/>
                      <w:i/>
                      <w:color w:val="000000" w:themeColor="text1"/>
                      <w:sz w:val="28"/>
                      <w:szCs w:val="24"/>
                      <w:lang w:eastAsia="ru-RU"/>
                    </w:rPr>
                  </m:ctrlPr>
                </m:sSubPr>
                <m:e>
                  <m:r>
                    <w:rPr>
                      <w:rFonts w:ascii="Cambria Math" w:eastAsia="Times New Roman" w:hAnsi="Cambria Math" w:cs="Times New Roman"/>
                      <w:color w:val="000000" w:themeColor="text1"/>
                      <w:sz w:val="28"/>
                      <w:szCs w:val="24"/>
                      <w:lang w:eastAsia="ru-RU"/>
                    </w:rPr>
                    <m:t>P</m:t>
                  </m:r>
                </m:e>
                <m:sub>
                  <m:r>
                    <w:rPr>
                      <w:rFonts w:ascii="Cambria Math" w:eastAsia="Times New Roman" w:hAnsi="Cambria Math" w:cs="Times New Roman"/>
                      <w:color w:val="000000" w:themeColor="text1"/>
                      <w:sz w:val="28"/>
                      <w:szCs w:val="24"/>
                      <w:lang w:eastAsia="ru-RU"/>
                    </w:rPr>
                    <m:t>W</m:t>
                  </m:r>
                </m:sub>
              </m:sSub>
              <m:r>
                <w:rPr>
                  <w:rFonts w:ascii="Cambria Math" w:eastAsia="Times New Roman" w:hAnsi="Cambria Math" w:cs="Times New Roman"/>
                  <w:color w:val="000000" w:themeColor="text1"/>
                  <w:sz w:val="28"/>
                  <w:szCs w:val="24"/>
                  <w:lang w:eastAsia="ru-RU"/>
                </w:rPr>
                <m:t>∙E</m:t>
              </m:r>
            </m:num>
            <m:den>
              <m:r>
                <w:rPr>
                  <w:rFonts w:ascii="Cambria Math" w:eastAsia="Times New Roman" w:hAnsi="Cambria Math" w:cs="Times New Roman"/>
                  <w:color w:val="000000" w:themeColor="text1"/>
                  <w:sz w:val="28"/>
                  <w:szCs w:val="24"/>
                  <w:lang w:eastAsia="ru-RU"/>
                </w:rPr>
                <m:t>1000</m:t>
              </m:r>
            </m:den>
          </m:f>
          <m:r>
            <w:rPr>
              <w:rFonts w:ascii="Cambria Math" w:eastAsia="Times New Roman" w:hAnsi="Cambria Math" w:cs="Times New Roman"/>
              <w:color w:val="000000" w:themeColor="text1"/>
              <w:sz w:val="28"/>
              <w:szCs w:val="24"/>
              <w:lang w:eastAsia="ru-RU"/>
            </w:rPr>
            <m:t>=</m:t>
          </m:r>
          <m:f>
            <m:fPr>
              <m:ctrlPr>
                <w:rPr>
                  <w:rFonts w:ascii="Cambria Math" w:eastAsia="Times New Roman" w:hAnsi="Cambria Math" w:cs="Times New Roman"/>
                  <w:i/>
                  <w:color w:val="000000" w:themeColor="text1"/>
                  <w:sz w:val="28"/>
                  <w:szCs w:val="24"/>
                </w:rPr>
              </m:ctrlPr>
            </m:fPr>
            <m:num>
              <m:r>
                <w:rPr>
                  <w:rFonts w:ascii="Cambria Math" w:eastAsia="Times New Roman" w:hAnsi="Cambria Math" w:cs="Times New Roman"/>
                  <w:color w:val="000000" w:themeColor="text1"/>
                  <w:sz w:val="28"/>
                  <w:szCs w:val="24"/>
                  <w:lang w:eastAsia="ru-RU"/>
                </w:rPr>
                <m:t>0,6∙330∙3100</m:t>
              </m:r>
            </m:num>
            <m:den>
              <m:r>
                <w:rPr>
                  <w:rFonts w:ascii="Cambria Math" w:eastAsia="Times New Roman" w:hAnsi="Cambria Math" w:cs="Times New Roman"/>
                  <w:color w:val="000000" w:themeColor="text1"/>
                  <w:sz w:val="28"/>
                  <w:szCs w:val="24"/>
                  <w:lang w:eastAsia="ru-RU"/>
                </w:rPr>
                <m:t>1000</m:t>
              </m:r>
            </m:den>
          </m:f>
          <m:r>
            <w:rPr>
              <w:rFonts w:ascii="Cambria Math" w:eastAsia="Times New Roman" w:hAnsi="Cambria Math" w:cs="Times New Roman"/>
              <w:color w:val="000000" w:themeColor="text1"/>
              <w:sz w:val="28"/>
              <w:szCs w:val="24"/>
              <w:lang w:eastAsia="ru-RU"/>
            </w:rPr>
            <m:t>=613,8 Вт∙год;</m:t>
          </m:r>
        </m:oMath>
      </m:oMathPara>
    </w:p>
    <w:p w:rsidR="00FB182C" w:rsidRPr="00FB182C" w:rsidRDefault="00FB182C" w:rsidP="00FB182C">
      <w:pPr>
        <w:spacing w:after="0" w:line="360" w:lineRule="auto"/>
        <w:ind w:firstLine="709"/>
        <w:jc w:val="both"/>
        <w:rPr>
          <w:rFonts w:ascii="Times New Roman" w:eastAsia="Times New Roman" w:hAnsi="Times New Roman" w:cs="Times New Roman"/>
          <w:color w:val="000000" w:themeColor="text1"/>
          <w:sz w:val="28"/>
          <w:szCs w:val="24"/>
          <w:lang w:eastAsia="ru-RU"/>
        </w:rPr>
      </w:pPr>
      <w:r w:rsidRPr="00FB182C">
        <w:rPr>
          <w:rFonts w:ascii="Times New Roman" w:eastAsia="Times New Roman" w:hAnsi="Times New Roman" w:cs="Times New Roman"/>
          <w:color w:val="000000" w:themeColor="text1"/>
          <w:sz w:val="28"/>
          <w:szCs w:val="24"/>
          <w:lang w:eastAsia="ru-RU"/>
        </w:rPr>
        <w:t xml:space="preserve">Далі визначимо необхідну кількість сонячних панелей: </w:t>
      </w:r>
    </w:p>
    <w:p w:rsidR="00FB182C" w:rsidRPr="00FB182C" w:rsidRDefault="00FB182C" w:rsidP="00FB182C">
      <w:pPr>
        <w:spacing w:after="0" w:line="360" w:lineRule="auto"/>
        <w:ind w:firstLine="709"/>
        <w:jc w:val="center"/>
        <w:rPr>
          <w:rFonts w:ascii="Times New Roman" w:eastAsia="Times New Roman" w:hAnsi="Times New Roman" w:cs="Times New Roman"/>
          <w:color w:val="000000" w:themeColor="text1"/>
          <w:sz w:val="28"/>
          <w:szCs w:val="24"/>
          <w:lang w:eastAsia="ru-RU"/>
        </w:rPr>
      </w:pPr>
      <m:oMathPara>
        <m:oMath>
          <m:r>
            <w:rPr>
              <w:rFonts w:ascii="Cambria Math" w:eastAsia="Times New Roman" w:hAnsi="Cambria Math" w:cs="Times New Roman"/>
              <w:color w:val="000000" w:themeColor="text1"/>
              <w:sz w:val="28"/>
              <w:szCs w:val="24"/>
              <w:lang w:eastAsia="ru-RU"/>
            </w:rPr>
            <m:t>n=</m:t>
          </m:r>
          <m:f>
            <m:fPr>
              <m:ctrlPr>
                <w:rPr>
                  <w:rFonts w:ascii="Cambria Math" w:eastAsia="Times New Roman" w:hAnsi="Cambria Math" w:cs="Times New Roman"/>
                  <w:i/>
                  <w:color w:val="000000" w:themeColor="text1"/>
                  <w:sz w:val="28"/>
                  <w:szCs w:val="24"/>
                </w:rPr>
              </m:ctrlPr>
            </m:fPr>
            <m:num>
              <m:sSub>
                <m:sSubPr>
                  <m:ctrlPr>
                    <w:rPr>
                      <w:rFonts w:ascii="Cambria Math" w:eastAsia="Times New Roman" w:hAnsi="Cambria Math" w:cs="Times New Roman"/>
                      <w:i/>
                      <w:color w:val="000000" w:themeColor="text1"/>
                      <w:sz w:val="28"/>
                      <w:szCs w:val="24"/>
                    </w:rPr>
                  </m:ctrlPr>
                </m:sSubPr>
                <m:e>
                  <m:r>
                    <w:rPr>
                      <w:rFonts w:ascii="Cambria Math" w:eastAsia="Times New Roman" w:hAnsi="Cambria Math" w:cs="Times New Roman"/>
                      <w:color w:val="000000" w:themeColor="text1"/>
                      <w:sz w:val="28"/>
                      <w:szCs w:val="24"/>
                      <w:lang w:eastAsia="ru-RU"/>
                    </w:rPr>
                    <m:t>W</m:t>
                  </m:r>
                </m:e>
                <m:sub>
                  <m:r>
                    <w:rPr>
                      <w:rFonts w:ascii="Cambria Math" w:eastAsia="Times New Roman" w:hAnsi="Cambria Math" w:cs="Times New Roman"/>
                      <w:color w:val="000000" w:themeColor="text1"/>
                      <w:sz w:val="28"/>
                      <w:szCs w:val="24"/>
                      <w:lang w:eastAsia="ru-RU"/>
                    </w:rPr>
                    <m:t>н доб</m:t>
                  </m:r>
                </m:sub>
              </m:sSub>
            </m:num>
            <m:den>
              <m:r>
                <w:rPr>
                  <w:rFonts w:ascii="Cambria Math" w:eastAsia="Times New Roman" w:hAnsi="Cambria Math" w:cs="Times New Roman"/>
                  <w:color w:val="000000" w:themeColor="text1"/>
                  <w:sz w:val="28"/>
                  <w:szCs w:val="24"/>
                  <w:lang w:eastAsia="ru-RU"/>
                </w:rPr>
                <m:t>W</m:t>
              </m:r>
            </m:den>
          </m:f>
          <m:r>
            <w:rPr>
              <w:rFonts w:ascii="Cambria Math" w:eastAsia="Times New Roman" w:hAnsi="Cambria Math" w:cs="Times New Roman"/>
              <w:color w:val="000000" w:themeColor="text1"/>
              <w:sz w:val="28"/>
              <w:szCs w:val="24"/>
              <w:lang w:eastAsia="ru-RU"/>
            </w:rPr>
            <m:t>=</m:t>
          </m:r>
          <m:f>
            <m:fPr>
              <m:ctrlPr>
                <w:rPr>
                  <w:rFonts w:ascii="Cambria Math" w:eastAsia="Times New Roman" w:hAnsi="Cambria Math" w:cs="Times New Roman"/>
                  <w:i/>
                  <w:color w:val="000000" w:themeColor="text1"/>
                  <w:sz w:val="28"/>
                  <w:szCs w:val="24"/>
                </w:rPr>
              </m:ctrlPr>
            </m:fPr>
            <m:num>
              <m:r>
                <w:rPr>
                  <w:rFonts w:ascii="Cambria Math" w:eastAsia="Times New Roman" w:hAnsi="Cambria Math" w:cs="Times New Roman"/>
                  <w:color w:val="000000" w:themeColor="text1"/>
                  <w:sz w:val="28"/>
                  <w:szCs w:val="24"/>
                  <w:lang w:eastAsia="ru-RU"/>
                </w:rPr>
                <m:t>60000</m:t>
              </m:r>
            </m:num>
            <m:den>
              <m:r>
                <w:rPr>
                  <w:rFonts w:ascii="Cambria Math" w:eastAsia="Times New Roman" w:hAnsi="Cambria Math" w:cs="Times New Roman"/>
                  <w:color w:val="000000" w:themeColor="text1"/>
                  <w:sz w:val="28"/>
                  <w:szCs w:val="24"/>
                  <w:lang w:eastAsia="ru-RU"/>
                </w:rPr>
                <m:t>613,8</m:t>
              </m:r>
            </m:den>
          </m:f>
          <m:r>
            <w:rPr>
              <w:rFonts w:ascii="Cambria Math" w:eastAsia="Times New Roman" w:hAnsi="Cambria Math" w:cs="Times New Roman"/>
              <w:color w:val="000000" w:themeColor="text1"/>
              <w:sz w:val="28"/>
              <w:szCs w:val="24"/>
              <w:lang w:eastAsia="ru-RU"/>
            </w:rPr>
            <m:t>=97,75=98 шт;</m:t>
          </m:r>
        </m:oMath>
      </m:oMathPara>
    </w:p>
    <w:p w:rsidR="00FB182C" w:rsidRPr="00FB182C" w:rsidRDefault="00FB182C" w:rsidP="00FB182C">
      <w:pPr>
        <w:spacing w:after="0" w:line="360" w:lineRule="auto"/>
        <w:ind w:firstLine="709"/>
        <w:jc w:val="both"/>
        <w:rPr>
          <w:rFonts w:ascii="Times New Roman" w:eastAsia="Times New Roman" w:hAnsi="Times New Roman" w:cs="Times New Roman"/>
          <w:color w:val="000000" w:themeColor="text1"/>
          <w:sz w:val="28"/>
          <w:szCs w:val="24"/>
          <w:lang w:eastAsia="ru-RU"/>
        </w:rPr>
      </w:pPr>
      <w:r w:rsidRPr="00FB182C">
        <w:rPr>
          <w:rFonts w:ascii="Times New Roman" w:eastAsia="Times New Roman" w:hAnsi="Times New Roman" w:cs="Times New Roman"/>
          <w:color w:val="000000" w:themeColor="text1"/>
          <w:sz w:val="28"/>
          <w:szCs w:val="24"/>
          <w:lang w:eastAsia="ru-RU"/>
        </w:rPr>
        <w:t>Для стабільної роботи електроприводу, далі проведемо обрахунок і вибір акумуляторної батареї для нашої сонячної електростанції. Так як основним параметром для вибору батареї є його ємність, що розраховується Ампер-годинах, для початку переведемо необхідну добову потужність для нашого двигуна в Ампер-години і отримаємо споживану ємність:</w:t>
      </w:r>
    </w:p>
    <w:p w:rsidR="00FB182C" w:rsidRPr="00FB182C" w:rsidRDefault="0032535C" w:rsidP="00FB182C">
      <w:pPr>
        <w:spacing w:after="0" w:line="360" w:lineRule="auto"/>
        <w:ind w:firstLine="709"/>
        <w:jc w:val="both"/>
        <w:rPr>
          <w:rFonts w:ascii="Times New Roman" w:eastAsia="Times New Roman" w:hAnsi="Times New Roman" w:cs="Times New Roman"/>
          <w:color w:val="000000" w:themeColor="text1"/>
          <w:sz w:val="28"/>
          <w:szCs w:val="24"/>
          <w:lang w:eastAsia="ru-RU"/>
        </w:rPr>
      </w:pPr>
      <m:oMathPara>
        <m:oMath>
          <m:sSub>
            <m:sSubPr>
              <m:ctrlPr>
                <w:rPr>
                  <w:rFonts w:ascii="Cambria Math" w:eastAsia="Times New Roman" w:hAnsi="Cambria Math" w:cs="Times New Roman"/>
                  <w:i/>
                  <w:color w:val="000000" w:themeColor="text1"/>
                  <w:sz w:val="28"/>
                  <w:szCs w:val="24"/>
                </w:rPr>
              </m:ctrlPr>
            </m:sSubPr>
            <m:e>
              <m:r>
                <w:rPr>
                  <w:rFonts w:ascii="Cambria Math" w:eastAsia="Times New Roman" w:hAnsi="Cambria Math" w:cs="Times New Roman"/>
                  <w:color w:val="000000" w:themeColor="text1"/>
                  <w:sz w:val="28"/>
                  <w:szCs w:val="24"/>
                  <w:lang w:eastAsia="ru-RU"/>
                </w:rPr>
                <m:t>C</m:t>
              </m:r>
            </m:e>
            <m:sub>
              <m:r>
                <w:rPr>
                  <w:rFonts w:ascii="Cambria Math" w:eastAsia="Times New Roman" w:hAnsi="Cambria Math" w:cs="Times New Roman"/>
                  <w:color w:val="000000" w:themeColor="text1"/>
                  <w:sz w:val="28"/>
                  <w:szCs w:val="24"/>
                  <w:lang w:eastAsia="ru-RU"/>
                </w:rPr>
                <m:t>спож</m:t>
              </m:r>
            </m:sub>
          </m:sSub>
          <m:r>
            <w:rPr>
              <w:rFonts w:ascii="Cambria Math" w:eastAsia="Times New Roman" w:hAnsi="Cambria Math" w:cs="Times New Roman"/>
              <w:color w:val="000000" w:themeColor="text1"/>
              <w:sz w:val="28"/>
              <w:szCs w:val="24"/>
              <w:lang w:eastAsia="ru-RU"/>
            </w:rPr>
            <m:t>=</m:t>
          </m:r>
          <m:f>
            <m:fPr>
              <m:ctrlPr>
                <w:rPr>
                  <w:rFonts w:ascii="Cambria Math" w:eastAsia="Times New Roman" w:hAnsi="Cambria Math" w:cs="Times New Roman"/>
                  <w:i/>
                  <w:color w:val="000000" w:themeColor="text1"/>
                  <w:sz w:val="28"/>
                  <w:szCs w:val="24"/>
                </w:rPr>
              </m:ctrlPr>
            </m:fPr>
            <m:num>
              <m:sSub>
                <m:sSubPr>
                  <m:ctrlPr>
                    <w:rPr>
                      <w:rFonts w:ascii="Cambria Math" w:eastAsia="Times New Roman" w:hAnsi="Cambria Math" w:cs="Times New Roman"/>
                      <w:i/>
                      <w:color w:val="000000" w:themeColor="text1"/>
                      <w:sz w:val="28"/>
                      <w:szCs w:val="24"/>
                    </w:rPr>
                  </m:ctrlPr>
                </m:sSubPr>
                <m:e>
                  <m:r>
                    <w:rPr>
                      <w:rFonts w:ascii="Cambria Math" w:eastAsia="Times New Roman" w:hAnsi="Cambria Math" w:cs="Times New Roman"/>
                      <w:color w:val="000000" w:themeColor="text1"/>
                      <w:sz w:val="28"/>
                      <w:szCs w:val="24"/>
                      <w:lang w:val="ru-RU" w:eastAsia="ru-RU"/>
                    </w:rPr>
                    <m:t>W</m:t>
                  </m:r>
                </m:e>
                <m:sub>
                  <m:r>
                    <w:rPr>
                      <w:rFonts w:ascii="Cambria Math" w:eastAsia="Times New Roman" w:hAnsi="Cambria Math" w:cs="Times New Roman"/>
                      <w:color w:val="000000" w:themeColor="text1"/>
                      <w:sz w:val="28"/>
                      <w:szCs w:val="24"/>
                      <w:lang w:eastAsia="ru-RU"/>
                    </w:rPr>
                    <m:t>н доб</m:t>
                  </m:r>
                </m:sub>
              </m:sSub>
            </m:num>
            <m:den>
              <m:sSub>
                <m:sSubPr>
                  <m:ctrlPr>
                    <w:rPr>
                      <w:rFonts w:ascii="Cambria Math" w:eastAsia="Times New Roman" w:hAnsi="Cambria Math" w:cs="Times New Roman"/>
                      <w:i/>
                      <w:color w:val="000000" w:themeColor="text1"/>
                      <w:sz w:val="28"/>
                      <w:szCs w:val="24"/>
                    </w:rPr>
                  </m:ctrlPr>
                </m:sSubPr>
                <m:e>
                  <m:r>
                    <w:rPr>
                      <w:rFonts w:ascii="Cambria Math" w:eastAsia="Times New Roman" w:hAnsi="Cambria Math" w:cs="Times New Roman"/>
                      <w:color w:val="000000" w:themeColor="text1"/>
                      <w:sz w:val="28"/>
                      <w:szCs w:val="24"/>
                      <w:lang w:eastAsia="ru-RU"/>
                    </w:rPr>
                    <m:t>U</m:t>
                  </m:r>
                </m:e>
                <m:sub>
                  <m:r>
                    <w:rPr>
                      <w:rFonts w:ascii="Cambria Math" w:eastAsia="Times New Roman" w:hAnsi="Cambria Math" w:cs="Times New Roman"/>
                      <w:color w:val="000000" w:themeColor="text1"/>
                      <w:sz w:val="28"/>
                      <w:szCs w:val="24"/>
                      <w:lang w:eastAsia="ru-RU"/>
                    </w:rPr>
                    <m:t>н дв</m:t>
                  </m:r>
                </m:sub>
              </m:sSub>
            </m:den>
          </m:f>
          <m:r>
            <w:rPr>
              <w:rFonts w:ascii="Cambria Math" w:eastAsia="Times New Roman" w:hAnsi="Cambria Math" w:cs="Times New Roman"/>
              <w:color w:val="000000" w:themeColor="text1"/>
              <w:sz w:val="28"/>
              <w:szCs w:val="24"/>
              <w:lang w:eastAsia="ru-RU"/>
            </w:rPr>
            <m:t>=</m:t>
          </m:r>
          <m:f>
            <m:fPr>
              <m:ctrlPr>
                <w:rPr>
                  <w:rFonts w:ascii="Cambria Math" w:eastAsia="Times New Roman" w:hAnsi="Cambria Math" w:cs="Times New Roman"/>
                  <w:i/>
                  <w:color w:val="000000" w:themeColor="text1"/>
                  <w:sz w:val="28"/>
                  <w:szCs w:val="24"/>
                </w:rPr>
              </m:ctrlPr>
            </m:fPr>
            <m:num>
              <m:r>
                <w:rPr>
                  <w:rFonts w:ascii="Cambria Math" w:eastAsia="Times New Roman" w:hAnsi="Cambria Math" w:cs="Times New Roman"/>
                  <w:color w:val="000000" w:themeColor="text1"/>
                  <w:sz w:val="28"/>
                  <w:szCs w:val="24"/>
                  <w:lang w:eastAsia="ru-RU"/>
                </w:rPr>
                <m:t>60000</m:t>
              </m:r>
            </m:num>
            <m:den>
              <m:r>
                <w:rPr>
                  <w:rFonts w:ascii="Cambria Math" w:eastAsia="Times New Roman" w:hAnsi="Cambria Math" w:cs="Times New Roman"/>
                  <w:color w:val="000000" w:themeColor="text1"/>
                  <w:sz w:val="28"/>
                  <w:szCs w:val="24"/>
                  <w:lang w:eastAsia="ru-RU"/>
                </w:rPr>
                <m:t>380</m:t>
              </m:r>
            </m:den>
          </m:f>
          <m:r>
            <w:rPr>
              <w:rFonts w:ascii="Cambria Math" w:eastAsia="Times New Roman" w:hAnsi="Cambria Math" w:cs="Times New Roman"/>
              <w:color w:val="000000" w:themeColor="text1"/>
              <w:sz w:val="28"/>
              <w:szCs w:val="24"/>
              <w:lang w:eastAsia="ru-RU"/>
            </w:rPr>
            <m:t>=157,9 А∙год;</m:t>
          </m:r>
        </m:oMath>
      </m:oMathPara>
    </w:p>
    <w:p w:rsidR="00FB182C" w:rsidRPr="00FB182C" w:rsidRDefault="00FB182C" w:rsidP="00FB182C">
      <w:pPr>
        <w:spacing w:after="0" w:line="360" w:lineRule="auto"/>
        <w:ind w:firstLine="709"/>
        <w:jc w:val="both"/>
        <w:rPr>
          <w:rFonts w:ascii="Times New Roman" w:eastAsia="Times New Roman" w:hAnsi="Times New Roman" w:cs="Times New Roman"/>
          <w:color w:val="000000" w:themeColor="text1"/>
          <w:sz w:val="28"/>
          <w:szCs w:val="24"/>
          <w:lang w:eastAsia="ru-RU"/>
        </w:rPr>
      </w:pPr>
      <w:r w:rsidRPr="00FB182C">
        <w:rPr>
          <w:rFonts w:ascii="Times New Roman" w:eastAsia="Times New Roman" w:hAnsi="Times New Roman" w:cs="Times New Roman"/>
          <w:color w:val="000000" w:themeColor="text1"/>
          <w:sz w:val="28"/>
          <w:szCs w:val="24"/>
          <w:lang w:eastAsia="ru-RU"/>
        </w:rPr>
        <w:t>Враховуючи, що розряд акумуляторної батареї, як правило, допускається до половини їх ємності, можемо розрахувати необхідну номінальну ємність батарей:</w:t>
      </w:r>
    </w:p>
    <w:p w:rsidR="00FB182C" w:rsidRPr="00FB182C" w:rsidRDefault="0032535C" w:rsidP="00FB182C">
      <w:pPr>
        <w:spacing w:after="0" w:line="360" w:lineRule="auto"/>
        <w:ind w:firstLine="709"/>
        <w:jc w:val="both"/>
        <w:rPr>
          <w:rFonts w:ascii="Times New Roman" w:eastAsia="Times New Roman" w:hAnsi="Times New Roman" w:cs="Times New Roman"/>
          <w:color w:val="000000" w:themeColor="text1"/>
          <w:sz w:val="28"/>
          <w:szCs w:val="24"/>
          <w:lang w:eastAsia="ru-RU"/>
        </w:rPr>
      </w:pPr>
      <m:oMathPara>
        <m:oMath>
          <m:sSub>
            <m:sSubPr>
              <m:ctrlPr>
                <w:rPr>
                  <w:rFonts w:ascii="Cambria Math" w:eastAsia="Times New Roman" w:hAnsi="Cambria Math" w:cs="Times New Roman"/>
                  <w:i/>
                  <w:color w:val="000000" w:themeColor="text1"/>
                  <w:sz w:val="28"/>
                  <w:szCs w:val="24"/>
                </w:rPr>
              </m:ctrlPr>
            </m:sSubPr>
            <m:e>
              <m:r>
                <w:rPr>
                  <w:rFonts w:ascii="Cambria Math" w:eastAsia="Times New Roman" w:hAnsi="Cambria Math" w:cs="Times New Roman"/>
                  <w:color w:val="000000" w:themeColor="text1"/>
                  <w:sz w:val="28"/>
                  <w:szCs w:val="24"/>
                  <w:lang w:eastAsia="ru-RU"/>
                </w:rPr>
                <m:t>C</m:t>
              </m:r>
            </m:e>
            <m:sub>
              <m:r>
                <w:rPr>
                  <w:rFonts w:ascii="Cambria Math" w:eastAsia="Times New Roman" w:hAnsi="Cambria Math" w:cs="Times New Roman"/>
                  <w:color w:val="000000" w:themeColor="text1"/>
                  <w:sz w:val="28"/>
                  <w:szCs w:val="24"/>
                  <w:lang w:eastAsia="ru-RU"/>
                </w:rPr>
                <m:t>н</m:t>
              </m:r>
            </m:sub>
          </m:sSub>
          <m:r>
            <w:rPr>
              <w:rFonts w:ascii="Cambria Math" w:eastAsia="Times New Roman" w:hAnsi="Cambria Math" w:cs="Times New Roman"/>
              <w:color w:val="000000" w:themeColor="text1"/>
              <w:sz w:val="28"/>
              <w:szCs w:val="24"/>
              <w:lang w:eastAsia="ru-RU"/>
            </w:rPr>
            <m:t>=</m:t>
          </m:r>
          <m:sSub>
            <m:sSubPr>
              <m:ctrlPr>
                <w:rPr>
                  <w:rFonts w:ascii="Cambria Math" w:eastAsia="Times New Roman" w:hAnsi="Cambria Math" w:cs="Times New Roman"/>
                  <w:i/>
                  <w:color w:val="000000" w:themeColor="text1"/>
                  <w:sz w:val="28"/>
                  <w:szCs w:val="24"/>
                </w:rPr>
              </m:ctrlPr>
            </m:sSubPr>
            <m:e>
              <m:r>
                <w:rPr>
                  <w:rFonts w:ascii="Cambria Math" w:eastAsia="Times New Roman" w:hAnsi="Cambria Math" w:cs="Times New Roman"/>
                  <w:color w:val="000000" w:themeColor="text1"/>
                  <w:sz w:val="28"/>
                  <w:szCs w:val="24"/>
                  <w:lang w:eastAsia="ru-RU"/>
                </w:rPr>
                <m:t>C</m:t>
              </m:r>
            </m:e>
            <m:sub>
              <m:r>
                <w:rPr>
                  <w:rFonts w:ascii="Cambria Math" w:eastAsia="Times New Roman" w:hAnsi="Cambria Math" w:cs="Times New Roman"/>
                  <w:color w:val="000000" w:themeColor="text1"/>
                  <w:sz w:val="28"/>
                  <w:szCs w:val="24"/>
                  <w:lang w:eastAsia="ru-RU"/>
                </w:rPr>
                <m:t>спож</m:t>
              </m:r>
            </m:sub>
          </m:sSub>
          <m:r>
            <w:rPr>
              <w:rFonts w:ascii="Cambria Math" w:eastAsia="Times New Roman" w:hAnsi="Cambria Math" w:cs="Times New Roman"/>
              <w:color w:val="000000" w:themeColor="text1"/>
              <w:sz w:val="28"/>
              <w:szCs w:val="24"/>
              <w:lang w:eastAsia="ru-RU"/>
            </w:rPr>
            <m:t>∙</m:t>
          </m:r>
          <m:f>
            <m:fPr>
              <m:ctrlPr>
                <w:rPr>
                  <w:rFonts w:ascii="Cambria Math" w:eastAsia="Times New Roman" w:hAnsi="Cambria Math" w:cs="Times New Roman"/>
                  <w:i/>
                  <w:color w:val="000000" w:themeColor="text1"/>
                  <w:sz w:val="28"/>
                  <w:szCs w:val="24"/>
                </w:rPr>
              </m:ctrlPr>
            </m:fPr>
            <m:num>
              <m:r>
                <w:rPr>
                  <w:rFonts w:ascii="Cambria Math" w:eastAsia="Times New Roman" w:hAnsi="Cambria Math" w:cs="Times New Roman"/>
                  <w:color w:val="000000" w:themeColor="text1"/>
                  <w:sz w:val="28"/>
                  <w:szCs w:val="24"/>
                  <w:lang w:eastAsia="ru-RU"/>
                </w:rPr>
                <m:t>100%</m:t>
              </m:r>
            </m:num>
            <m:den>
              <m:r>
                <w:rPr>
                  <w:rFonts w:ascii="Cambria Math" w:eastAsia="Times New Roman" w:hAnsi="Cambria Math" w:cs="Times New Roman"/>
                  <w:color w:val="000000" w:themeColor="text1"/>
                  <w:sz w:val="28"/>
                  <w:szCs w:val="24"/>
                  <w:lang w:eastAsia="ru-RU"/>
                </w:rPr>
                <m:t>50%</m:t>
              </m:r>
            </m:den>
          </m:f>
          <m:r>
            <w:rPr>
              <w:rFonts w:ascii="Cambria Math" w:eastAsia="Times New Roman" w:hAnsi="Cambria Math" w:cs="Times New Roman"/>
              <w:color w:val="000000" w:themeColor="text1"/>
              <w:sz w:val="28"/>
              <w:szCs w:val="24"/>
              <w:lang w:eastAsia="ru-RU"/>
            </w:rPr>
            <m:t>=157,9∙</m:t>
          </m:r>
          <m:f>
            <m:fPr>
              <m:ctrlPr>
                <w:rPr>
                  <w:rFonts w:ascii="Cambria Math" w:eastAsia="Times New Roman" w:hAnsi="Cambria Math" w:cs="Times New Roman"/>
                  <w:i/>
                  <w:color w:val="000000" w:themeColor="text1"/>
                  <w:sz w:val="28"/>
                  <w:szCs w:val="24"/>
                </w:rPr>
              </m:ctrlPr>
            </m:fPr>
            <m:num>
              <m:r>
                <w:rPr>
                  <w:rFonts w:ascii="Cambria Math" w:eastAsia="Times New Roman" w:hAnsi="Cambria Math" w:cs="Times New Roman"/>
                  <w:color w:val="000000" w:themeColor="text1"/>
                  <w:sz w:val="28"/>
                  <w:szCs w:val="24"/>
                  <w:lang w:eastAsia="ru-RU"/>
                </w:rPr>
                <m:t>100%</m:t>
              </m:r>
            </m:num>
            <m:den>
              <m:r>
                <w:rPr>
                  <w:rFonts w:ascii="Cambria Math" w:eastAsia="Times New Roman" w:hAnsi="Cambria Math" w:cs="Times New Roman"/>
                  <w:color w:val="000000" w:themeColor="text1"/>
                  <w:sz w:val="28"/>
                  <w:szCs w:val="24"/>
                  <w:lang w:eastAsia="ru-RU"/>
                </w:rPr>
                <m:t>50%</m:t>
              </m:r>
            </m:den>
          </m:f>
          <m:r>
            <w:rPr>
              <w:rFonts w:ascii="Cambria Math" w:eastAsia="Times New Roman" w:hAnsi="Cambria Math" w:cs="Times New Roman"/>
              <w:color w:val="000000" w:themeColor="text1"/>
              <w:sz w:val="28"/>
              <w:szCs w:val="24"/>
              <w:lang w:eastAsia="ru-RU"/>
            </w:rPr>
            <m:t xml:space="preserve">=315,8 А∙год; </m:t>
          </m:r>
        </m:oMath>
      </m:oMathPara>
    </w:p>
    <w:p w:rsidR="00FB182C" w:rsidRPr="00FB182C" w:rsidRDefault="00FB182C" w:rsidP="00FB182C">
      <w:pPr>
        <w:spacing w:after="0" w:line="360" w:lineRule="auto"/>
        <w:ind w:firstLine="709"/>
        <w:jc w:val="both"/>
        <w:rPr>
          <w:rFonts w:ascii="Times New Roman" w:eastAsia="Times New Roman" w:hAnsi="Times New Roman" w:cs="Times New Roman"/>
          <w:color w:val="000000" w:themeColor="text1"/>
          <w:sz w:val="28"/>
          <w:szCs w:val="24"/>
          <w:lang w:eastAsia="ru-RU"/>
        </w:rPr>
      </w:pPr>
      <w:r w:rsidRPr="00FB182C">
        <w:rPr>
          <w:rFonts w:ascii="Times New Roman" w:eastAsia="Times New Roman" w:hAnsi="Times New Roman" w:cs="Times New Roman"/>
          <w:color w:val="000000" w:themeColor="text1"/>
          <w:sz w:val="28"/>
          <w:szCs w:val="24"/>
          <w:lang w:eastAsia="ru-RU"/>
        </w:rPr>
        <w:t>Акумуляторна батарея АСЕ з ємністю С</w:t>
      </w:r>
      <w:r w:rsidRPr="00FB182C">
        <w:rPr>
          <w:rFonts w:ascii="Times New Roman" w:eastAsia="Times New Roman" w:hAnsi="Times New Roman" w:cs="Times New Roman"/>
          <w:color w:val="000000" w:themeColor="text1"/>
          <w:sz w:val="28"/>
          <w:szCs w:val="24"/>
          <w:vertAlign w:val="subscript"/>
          <w:lang w:eastAsia="ru-RU"/>
        </w:rPr>
        <w:t>Н</w:t>
      </w:r>
      <w:r w:rsidRPr="00FB182C">
        <w:rPr>
          <w:rFonts w:ascii="Times New Roman" w:eastAsia="Times New Roman" w:hAnsi="Times New Roman" w:cs="Times New Roman"/>
          <w:color w:val="000000" w:themeColor="text1"/>
          <w:sz w:val="28"/>
          <w:szCs w:val="24"/>
          <w:lang w:eastAsia="ru-RU"/>
        </w:rPr>
        <w:t xml:space="preserve"> набирається з окремих акумуляторних батарей невеликої ємності, шляхом послідовного та паралельного їх з’єднання. Послідовне з’єднання окремих акумулюючих батарей використовується для збільшення напруги, а ємність гілки акумуляторної батареї при цьому відповідає ємності окремої акумуляторної батареї. Отримана шляхом паралельного з’єднання акумуляторна батарея має ту ж саму напругу,  що і одна акумуляторна батарея, а ємність такої акумуляторної батареї дорівнює сумі ємностей, які входять до неї.</w:t>
      </w:r>
    </w:p>
    <w:p w:rsidR="00FB182C" w:rsidRPr="00FB182C" w:rsidRDefault="00FB182C" w:rsidP="00FB182C">
      <w:pPr>
        <w:spacing w:after="0" w:line="360" w:lineRule="auto"/>
        <w:ind w:firstLine="709"/>
        <w:jc w:val="both"/>
        <w:rPr>
          <w:rFonts w:ascii="Times New Roman" w:eastAsia="Times New Roman" w:hAnsi="Times New Roman" w:cs="Times New Roman"/>
          <w:color w:val="000000" w:themeColor="text1"/>
          <w:sz w:val="28"/>
          <w:szCs w:val="24"/>
          <w:lang w:eastAsia="ru-RU"/>
        </w:rPr>
      </w:pPr>
      <w:r w:rsidRPr="00FB182C">
        <w:rPr>
          <w:rFonts w:ascii="Times New Roman" w:eastAsia="Times New Roman" w:hAnsi="Times New Roman" w:cs="Times New Roman"/>
          <w:color w:val="000000" w:themeColor="text1"/>
          <w:sz w:val="28"/>
          <w:szCs w:val="24"/>
          <w:lang w:eastAsia="ru-RU"/>
        </w:rPr>
        <w:t xml:space="preserve">Обираємо акумуляторну батарею </w:t>
      </w:r>
      <w:r w:rsidRPr="00FB182C">
        <w:rPr>
          <w:rFonts w:ascii="Times New Roman" w:eastAsia="Times New Roman" w:hAnsi="Times New Roman" w:cs="Times New Roman"/>
          <w:color w:val="000000" w:themeColor="text1"/>
          <w:sz w:val="28"/>
          <w:szCs w:val="24"/>
          <w:lang w:val="ru-RU" w:eastAsia="ru-RU"/>
        </w:rPr>
        <w:t>Luxeon</w:t>
      </w:r>
      <w:r w:rsidRPr="00FB182C">
        <w:rPr>
          <w:rFonts w:ascii="Times New Roman" w:eastAsia="Times New Roman" w:hAnsi="Times New Roman" w:cs="Times New Roman"/>
          <w:color w:val="000000" w:themeColor="text1"/>
          <w:sz w:val="28"/>
          <w:szCs w:val="24"/>
          <w:lang w:eastAsia="ru-RU"/>
        </w:rPr>
        <w:t xml:space="preserve"> </w:t>
      </w:r>
      <w:r w:rsidRPr="00FB182C">
        <w:rPr>
          <w:rFonts w:ascii="Times New Roman" w:eastAsia="Times New Roman" w:hAnsi="Times New Roman" w:cs="Times New Roman"/>
          <w:color w:val="000000" w:themeColor="text1"/>
          <w:sz w:val="28"/>
          <w:szCs w:val="24"/>
          <w:lang w:val="ru-RU" w:eastAsia="ru-RU"/>
        </w:rPr>
        <w:t>LiFEPO</w:t>
      </w:r>
      <w:r w:rsidRPr="00FB182C">
        <w:rPr>
          <w:rFonts w:ascii="Times New Roman" w:eastAsia="Times New Roman" w:hAnsi="Times New Roman" w:cs="Times New Roman"/>
          <w:color w:val="000000" w:themeColor="text1"/>
          <w:sz w:val="28"/>
          <w:szCs w:val="24"/>
          <w:lang w:eastAsia="ru-RU"/>
        </w:rPr>
        <w:t xml:space="preserve">4 </w:t>
      </w:r>
      <w:r w:rsidRPr="00FB182C">
        <w:rPr>
          <w:rFonts w:ascii="Times New Roman" w:eastAsia="Times New Roman" w:hAnsi="Times New Roman" w:cs="Times New Roman"/>
          <w:color w:val="000000" w:themeColor="text1"/>
          <w:sz w:val="28"/>
          <w:szCs w:val="24"/>
          <w:lang w:val="ru-RU" w:eastAsia="ru-RU"/>
        </w:rPr>
        <w:t>HT</w:t>
      </w:r>
      <w:r w:rsidRPr="00FB182C">
        <w:rPr>
          <w:rFonts w:ascii="Times New Roman" w:eastAsia="Times New Roman" w:hAnsi="Times New Roman" w:cs="Times New Roman"/>
          <w:color w:val="000000" w:themeColor="text1"/>
          <w:sz w:val="28"/>
          <w:szCs w:val="24"/>
          <w:lang w:eastAsia="ru-RU"/>
        </w:rPr>
        <w:t xml:space="preserve">12.8-20 з номінальною напругою батареї </w:t>
      </w:r>
      <w:r w:rsidRPr="00FB182C">
        <w:rPr>
          <w:rFonts w:ascii="Times New Roman" w:eastAsia="Times New Roman" w:hAnsi="Times New Roman" w:cs="Times New Roman"/>
          <w:color w:val="000000" w:themeColor="text1"/>
          <w:sz w:val="28"/>
          <w:szCs w:val="24"/>
          <w:lang w:val="ru-RU" w:eastAsia="ru-RU"/>
        </w:rPr>
        <w:t>U</w:t>
      </w:r>
      <w:r w:rsidRPr="00FB182C">
        <w:rPr>
          <w:rFonts w:ascii="Times New Roman" w:eastAsia="Times New Roman" w:hAnsi="Times New Roman" w:cs="Times New Roman"/>
          <w:color w:val="000000" w:themeColor="text1"/>
          <w:sz w:val="28"/>
          <w:szCs w:val="24"/>
          <w:vertAlign w:val="subscript"/>
          <w:lang w:eastAsia="ru-RU"/>
        </w:rPr>
        <w:t>аб</w:t>
      </w:r>
      <w:r w:rsidRPr="00FB182C">
        <w:rPr>
          <w:rFonts w:ascii="Times New Roman" w:eastAsia="Times New Roman" w:hAnsi="Times New Roman" w:cs="Times New Roman"/>
          <w:color w:val="000000" w:themeColor="text1"/>
          <w:sz w:val="28"/>
          <w:szCs w:val="24"/>
          <w:lang w:eastAsia="ru-RU"/>
        </w:rPr>
        <w:t xml:space="preserve"> = 12 В і ємністю </w:t>
      </w:r>
      <w:r w:rsidRPr="00FB182C">
        <w:rPr>
          <w:rFonts w:ascii="Times New Roman" w:eastAsia="Times New Roman" w:hAnsi="Times New Roman" w:cs="Times New Roman"/>
          <w:color w:val="000000" w:themeColor="text1"/>
          <w:sz w:val="28"/>
          <w:szCs w:val="24"/>
          <w:lang w:val="ru-RU" w:eastAsia="ru-RU"/>
        </w:rPr>
        <w:t>C</w:t>
      </w:r>
      <w:r w:rsidRPr="00FB182C">
        <w:rPr>
          <w:rFonts w:ascii="Times New Roman" w:eastAsia="Times New Roman" w:hAnsi="Times New Roman" w:cs="Times New Roman"/>
          <w:color w:val="000000" w:themeColor="text1"/>
          <w:sz w:val="28"/>
          <w:szCs w:val="24"/>
          <w:vertAlign w:val="subscript"/>
          <w:lang w:eastAsia="ru-RU"/>
        </w:rPr>
        <w:t>аб</w:t>
      </w:r>
      <w:r w:rsidRPr="00FB182C">
        <w:rPr>
          <w:rFonts w:ascii="Times New Roman" w:eastAsia="Times New Roman" w:hAnsi="Times New Roman" w:cs="Times New Roman"/>
          <w:color w:val="000000" w:themeColor="text1"/>
          <w:sz w:val="28"/>
          <w:szCs w:val="24"/>
          <w:lang w:eastAsia="ru-RU"/>
        </w:rPr>
        <w:t xml:space="preserve"> = 20 Агод.</w:t>
      </w:r>
    </w:p>
    <w:p w:rsidR="00FB182C" w:rsidRPr="00FB182C" w:rsidRDefault="00FB182C" w:rsidP="00FB182C">
      <w:pPr>
        <w:spacing w:after="0" w:line="360" w:lineRule="auto"/>
        <w:ind w:firstLine="709"/>
        <w:jc w:val="both"/>
        <w:rPr>
          <w:rFonts w:ascii="Times New Roman" w:eastAsia="Times New Roman" w:hAnsi="Times New Roman" w:cs="Times New Roman"/>
          <w:color w:val="000000" w:themeColor="text1"/>
          <w:sz w:val="28"/>
          <w:szCs w:val="24"/>
          <w:lang w:eastAsia="ru-RU"/>
        </w:rPr>
      </w:pPr>
      <w:r w:rsidRPr="00FB182C">
        <w:rPr>
          <w:rFonts w:ascii="Times New Roman" w:eastAsia="Times New Roman" w:hAnsi="Times New Roman" w:cs="Times New Roman"/>
          <w:color w:val="000000" w:themeColor="text1"/>
          <w:sz w:val="28"/>
          <w:szCs w:val="24"/>
          <w:lang w:eastAsia="ru-RU"/>
        </w:rPr>
        <w:t>Кількість послідовно увімкнених одинарних акумуляторних батарей у гілці:</w:t>
      </w:r>
    </w:p>
    <w:p w:rsidR="00FB182C" w:rsidRPr="00FB182C" w:rsidRDefault="00FB182C" w:rsidP="00FB182C">
      <w:pPr>
        <w:spacing w:after="0" w:line="360" w:lineRule="auto"/>
        <w:ind w:firstLine="709"/>
        <w:jc w:val="both"/>
        <w:rPr>
          <w:rFonts w:ascii="Times New Roman" w:eastAsia="Times New Roman" w:hAnsi="Times New Roman" w:cs="Times New Roman"/>
          <w:color w:val="000000" w:themeColor="text1"/>
          <w:sz w:val="28"/>
          <w:szCs w:val="24"/>
          <w:lang w:eastAsia="ru-RU"/>
        </w:rPr>
      </w:pPr>
      <m:oMathPara>
        <m:oMath>
          <m:r>
            <w:rPr>
              <w:rFonts w:ascii="Cambria Math" w:eastAsia="Times New Roman" w:hAnsi="Cambria Math" w:cs="Times New Roman"/>
              <w:color w:val="000000" w:themeColor="text1"/>
              <w:sz w:val="28"/>
              <w:szCs w:val="24"/>
              <w:lang w:eastAsia="ru-RU"/>
            </w:rPr>
            <m:t>n=</m:t>
          </m:r>
          <m:f>
            <m:fPr>
              <m:ctrlPr>
                <w:rPr>
                  <w:rFonts w:ascii="Cambria Math" w:eastAsia="Times New Roman" w:hAnsi="Cambria Math" w:cs="Times New Roman"/>
                  <w:i/>
                  <w:color w:val="000000" w:themeColor="text1"/>
                  <w:sz w:val="28"/>
                  <w:szCs w:val="24"/>
                </w:rPr>
              </m:ctrlPr>
            </m:fPr>
            <m:num>
              <m:sSub>
                <m:sSubPr>
                  <m:ctrlPr>
                    <w:rPr>
                      <w:rFonts w:ascii="Cambria Math" w:eastAsia="Times New Roman" w:hAnsi="Cambria Math" w:cs="Times New Roman"/>
                      <w:i/>
                      <w:color w:val="000000" w:themeColor="text1"/>
                      <w:sz w:val="28"/>
                      <w:szCs w:val="24"/>
                    </w:rPr>
                  </m:ctrlPr>
                </m:sSubPr>
                <m:e>
                  <m:r>
                    <w:rPr>
                      <w:rFonts w:ascii="Cambria Math" w:eastAsia="Times New Roman" w:hAnsi="Cambria Math" w:cs="Times New Roman"/>
                      <w:color w:val="000000" w:themeColor="text1"/>
                      <w:sz w:val="28"/>
                      <w:szCs w:val="24"/>
                      <w:lang w:eastAsia="ru-RU"/>
                    </w:rPr>
                    <m:t>U</m:t>
                  </m:r>
                </m:e>
                <m:sub>
                  <m:r>
                    <w:rPr>
                      <w:rFonts w:ascii="Cambria Math" w:eastAsia="Times New Roman" w:hAnsi="Cambria Math" w:cs="Times New Roman"/>
                      <w:color w:val="000000" w:themeColor="text1"/>
                      <w:sz w:val="28"/>
                      <w:szCs w:val="24"/>
                      <w:lang w:eastAsia="ru-RU"/>
                    </w:rPr>
                    <m:t xml:space="preserve">н </m:t>
                  </m:r>
                </m:sub>
              </m:sSub>
            </m:num>
            <m:den>
              <m:sSub>
                <m:sSubPr>
                  <m:ctrlPr>
                    <w:rPr>
                      <w:rFonts w:ascii="Cambria Math" w:eastAsia="Times New Roman" w:hAnsi="Cambria Math" w:cs="Times New Roman"/>
                      <w:i/>
                      <w:color w:val="000000" w:themeColor="text1"/>
                      <w:sz w:val="28"/>
                      <w:szCs w:val="24"/>
                    </w:rPr>
                  </m:ctrlPr>
                </m:sSubPr>
                <m:e>
                  <m:r>
                    <w:rPr>
                      <w:rFonts w:ascii="Cambria Math" w:eastAsia="Times New Roman" w:hAnsi="Cambria Math" w:cs="Times New Roman"/>
                      <w:color w:val="000000" w:themeColor="text1"/>
                      <w:sz w:val="28"/>
                      <w:szCs w:val="24"/>
                      <w:lang w:eastAsia="ru-RU"/>
                    </w:rPr>
                    <m:t>U</m:t>
                  </m:r>
                </m:e>
                <m:sub>
                  <m:r>
                    <w:rPr>
                      <w:rFonts w:ascii="Cambria Math" w:eastAsia="Times New Roman" w:hAnsi="Cambria Math" w:cs="Times New Roman"/>
                      <w:color w:val="000000" w:themeColor="text1"/>
                      <w:sz w:val="28"/>
                      <w:szCs w:val="24"/>
                      <w:lang w:eastAsia="ru-RU"/>
                    </w:rPr>
                    <m:t>аб</m:t>
                  </m:r>
                </m:sub>
              </m:sSub>
            </m:den>
          </m:f>
          <m:r>
            <w:rPr>
              <w:rFonts w:ascii="Cambria Math" w:eastAsia="Times New Roman" w:hAnsi="Cambria Math" w:cs="Times New Roman"/>
              <w:color w:val="000000" w:themeColor="text1"/>
              <w:sz w:val="28"/>
              <w:szCs w:val="24"/>
              <w:lang w:eastAsia="ru-RU"/>
            </w:rPr>
            <m:t>=</m:t>
          </m:r>
          <m:f>
            <m:fPr>
              <m:ctrlPr>
                <w:rPr>
                  <w:rFonts w:ascii="Cambria Math" w:eastAsia="Times New Roman" w:hAnsi="Cambria Math" w:cs="Times New Roman"/>
                  <w:i/>
                  <w:color w:val="000000" w:themeColor="text1"/>
                  <w:sz w:val="28"/>
                  <w:szCs w:val="24"/>
                </w:rPr>
              </m:ctrlPr>
            </m:fPr>
            <m:num>
              <m:r>
                <w:rPr>
                  <w:rFonts w:ascii="Cambria Math" w:eastAsia="Times New Roman" w:hAnsi="Cambria Math" w:cs="Times New Roman"/>
                  <w:color w:val="000000" w:themeColor="text1"/>
                  <w:sz w:val="28"/>
                  <w:szCs w:val="24"/>
                  <w:lang w:eastAsia="ru-RU"/>
                </w:rPr>
                <m:t>48</m:t>
              </m:r>
            </m:num>
            <m:den>
              <m:r>
                <w:rPr>
                  <w:rFonts w:ascii="Cambria Math" w:eastAsia="Times New Roman" w:hAnsi="Cambria Math" w:cs="Times New Roman"/>
                  <w:color w:val="000000" w:themeColor="text1"/>
                  <w:sz w:val="28"/>
                  <w:szCs w:val="24"/>
                  <w:lang w:eastAsia="ru-RU"/>
                </w:rPr>
                <m:t>12</m:t>
              </m:r>
            </m:den>
          </m:f>
          <m:r>
            <w:rPr>
              <w:rFonts w:ascii="Cambria Math" w:eastAsia="Times New Roman" w:hAnsi="Cambria Math" w:cs="Times New Roman"/>
              <w:color w:val="000000" w:themeColor="text1"/>
              <w:sz w:val="28"/>
              <w:szCs w:val="24"/>
              <w:lang w:eastAsia="ru-RU"/>
            </w:rPr>
            <m:t>=4 шт;</m:t>
          </m:r>
        </m:oMath>
      </m:oMathPara>
    </w:p>
    <w:p w:rsidR="00FB182C" w:rsidRPr="00FB182C" w:rsidRDefault="00FB182C" w:rsidP="00FB182C">
      <w:pPr>
        <w:spacing w:after="0" w:line="360" w:lineRule="auto"/>
        <w:ind w:firstLine="709"/>
        <w:jc w:val="both"/>
        <w:rPr>
          <w:rFonts w:ascii="Times New Roman" w:eastAsia="Times New Roman" w:hAnsi="Times New Roman" w:cs="Times New Roman"/>
          <w:color w:val="000000" w:themeColor="text1"/>
          <w:sz w:val="28"/>
          <w:szCs w:val="24"/>
          <w:lang w:eastAsia="ru-RU"/>
        </w:rPr>
      </w:pPr>
      <w:r w:rsidRPr="00FB182C">
        <w:rPr>
          <w:rFonts w:ascii="Times New Roman" w:eastAsia="Times New Roman" w:hAnsi="Times New Roman" w:cs="Times New Roman"/>
          <w:color w:val="000000" w:themeColor="text1"/>
          <w:sz w:val="28"/>
          <w:szCs w:val="24"/>
          <w:lang w:eastAsia="ru-RU"/>
        </w:rPr>
        <w:t>Кількість паралельних гілок у акумуляторної батареї автономної сонячної електростанції:</w:t>
      </w:r>
    </w:p>
    <w:p w:rsidR="00FB182C" w:rsidRPr="00FB182C" w:rsidRDefault="00FB182C" w:rsidP="00FB182C">
      <w:pPr>
        <w:spacing w:after="0" w:line="360" w:lineRule="auto"/>
        <w:ind w:firstLine="709"/>
        <w:jc w:val="both"/>
        <w:rPr>
          <w:rFonts w:ascii="Times New Roman" w:eastAsia="Times New Roman" w:hAnsi="Times New Roman" w:cs="Times New Roman"/>
          <w:color w:val="000000" w:themeColor="text1"/>
          <w:sz w:val="28"/>
          <w:szCs w:val="24"/>
          <w:lang w:eastAsia="ru-RU"/>
        </w:rPr>
      </w:pPr>
      <m:oMathPara>
        <m:oMath>
          <m:r>
            <w:rPr>
              <w:rFonts w:ascii="Cambria Math" w:eastAsia="Times New Roman" w:hAnsi="Cambria Math" w:cs="Times New Roman"/>
              <w:color w:val="000000" w:themeColor="text1"/>
              <w:sz w:val="28"/>
              <w:szCs w:val="24"/>
              <w:lang w:val="ru-RU" w:eastAsia="ru-RU"/>
            </w:rPr>
            <m:t>m</m:t>
          </m:r>
          <m:r>
            <w:rPr>
              <w:rFonts w:ascii="Cambria Math" w:eastAsia="Times New Roman" w:hAnsi="Cambria Math" w:cs="Times New Roman"/>
              <w:color w:val="000000" w:themeColor="text1"/>
              <w:sz w:val="28"/>
              <w:szCs w:val="24"/>
              <w:lang w:eastAsia="ru-RU"/>
            </w:rPr>
            <m:t>=</m:t>
          </m:r>
          <m:f>
            <m:fPr>
              <m:ctrlPr>
                <w:rPr>
                  <w:rFonts w:ascii="Cambria Math" w:eastAsia="Times New Roman" w:hAnsi="Cambria Math" w:cs="Times New Roman"/>
                  <w:i/>
                  <w:color w:val="000000" w:themeColor="text1"/>
                  <w:sz w:val="28"/>
                  <w:szCs w:val="24"/>
                </w:rPr>
              </m:ctrlPr>
            </m:fPr>
            <m:num>
              <m:sSub>
                <m:sSubPr>
                  <m:ctrlPr>
                    <w:rPr>
                      <w:rFonts w:ascii="Cambria Math" w:eastAsia="Times New Roman" w:hAnsi="Cambria Math" w:cs="Times New Roman"/>
                      <w:i/>
                      <w:color w:val="000000" w:themeColor="text1"/>
                      <w:sz w:val="28"/>
                      <w:szCs w:val="24"/>
                    </w:rPr>
                  </m:ctrlPr>
                </m:sSubPr>
                <m:e>
                  <m:r>
                    <w:rPr>
                      <w:rFonts w:ascii="Cambria Math" w:eastAsia="Times New Roman" w:hAnsi="Cambria Math" w:cs="Times New Roman"/>
                      <w:color w:val="000000" w:themeColor="text1"/>
                      <w:sz w:val="28"/>
                      <w:szCs w:val="24"/>
                      <w:lang w:eastAsia="ru-RU"/>
                    </w:rPr>
                    <m:t>C</m:t>
                  </m:r>
                </m:e>
                <m:sub>
                  <m:r>
                    <w:rPr>
                      <w:rFonts w:ascii="Cambria Math" w:eastAsia="Times New Roman" w:hAnsi="Cambria Math" w:cs="Times New Roman"/>
                      <w:color w:val="000000" w:themeColor="text1"/>
                      <w:sz w:val="28"/>
                      <w:szCs w:val="24"/>
                      <w:lang w:eastAsia="ru-RU"/>
                    </w:rPr>
                    <m:t>н</m:t>
                  </m:r>
                </m:sub>
              </m:sSub>
            </m:num>
            <m:den>
              <m:sSub>
                <m:sSubPr>
                  <m:ctrlPr>
                    <w:rPr>
                      <w:rFonts w:ascii="Cambria Math" w:eastAsia="Times New Roman" w:hAnsi="Cambria Math" w:cs="Times New Roman"/>
                      <w:i/>
                      <w:color w:val="000000" w:themeColor="text1"/>
                      <w:sz w:val="28"/>
                      <w:szCs w:val="24"/>
                    </w:rPr>
                  </m:ctrlPr>
                </m:sSubPr>
                <m:e>
                  <m:r>
                    <w:rPr>
                      <w:rFonts w:ascii="Cambria Math" w:eastAsia="Times New Roman" w:hAnsi="Cambria Math" w:cs="Times New Roman"/>
                      <w:color w:val="000000" w:themeColor="text1"/>
                      <w:sz w:val="28"/>
                      <w:szCs w:val="24"/>
                      <w:lang w:eastAsia="ru-RU"/>
                    </w:rPr>
                    <m:t>C</m:t>
                  </m:r>
                </m:e>
                <m:sub>
                  <m:r>
                    <w:rPr>
                      <w:rFonts w:ascii="Cambria Math" w:eastAsia="Times New Roman" w:hAnsi="Cambria Math" w:cs="Times New Roman"/>
                      <w:color w:val="000000" w:themeColor="text1"/>
                      <w:sz w:val="28"/>
                      <w:szCs w:val="24"/>
                      <w:lang w:eastAsia="ru-RU"/>
                    </w:rPr>
                    <m:t>аб</m:t>
                  </m:r>
                </m:sub>
              </m:sSub>
            </m:den>
          </m:f>
          <m:r>
            <w:rPr>
              <w:rFonts w:ascii="Cambria Math" w:eastAsia="Times New Roman" w:hAnsi="Cambria Math" w:cs="Times New Roman"/>
              <w:color w:val="000000" w:themeColor="text1"/>
              <w:sz w:val="28"/>
              <w:szCs w:val="24"/>
              <w:lang w:eastAsia="ru-RU"/>
            </w:rPr>
            <m:t>=</m:t>
          </m:r>
          <m:f>
            <m:fPr>
              <m:ctrlPr>
                <w:rPr>
                  <w:rFonts w:ascii="Cambria Math" w:eastAsia="Times New Roman" w:hAnsi="Cambria Math" w:cs="Times New Roman"/>
                  <w:i/>
                  <w:color w:val="000000" w:themeColor="text1"/>
                  <w:sz w:val="28"/>
                  <w:szCs w:val="24"/>
                </w:rPr>
              </m:ctrlPr>
            </m:fPr>
            <m:num>
              <m:r>
                <w:rPr>
                  <w:rFonts w:ascii="Cambria Math" w:eastAsia="Times New Roman" w:hAnsi="Cambria Math" w:cs="Times New Roman"/>
                  <w:color w:val="000000" w:themeColor="text1"/>
                  <w:sz w:val="28"/>
                  <w:szCs w:val="24"/>
                  <w:lang w:eastAsia="ru-RU"/>
                </w:rPr>
                <m:t>315,8</m:t>
              </m:r>
            </m:num>
            <m:den>
              <m:r>
                <w:rPr>
                  <w:rFonts w:ascii="Cambria Math" w:eastAsia="Times New Roman" w:hAnsi="Cambria Math" w:cs="Times New Roman"/>
                  <w:color w:val="000000" w:themeColor="text1"/>
                  <w:sz w:val="28"/>
                  <w:szCs w:val="24"/>
                  <w:lang w:eastAsia="ru-RU"/>
                </w:rPr>
                <m:t>20</m:t>
              </m:r>
            </m:den>
          </m:f>
          <m:r>
            <w:rPr>
              <w:rFonts w:ascii="Cambria Math" w:eastAsia="Times New Roman" w:hAnsi="Cambria Math" w:cs="Times New Roman"/>
              <w:color w:val="000000" w:themeColor="text1"/>
              <w:sz w:val="28"/>
              <w:szCs w:val="24"/>
              <w:lang w:eastAsia="ru-RU"/>
            </w:rPr>
            <m:t>=16 шт;</m:t>
          </m:r>
        </m:oMath>
      </m:oMathPara>
    </w:p>
    <w:p w:rsidR="00FB182C" w:rsidRPr="00FB182C" w:rsidRDefault="00FB182C" w:rsidP="00FB182C">
      <w:pPr>
        <w:spacing w:after="0" w:line="360" w:lineRule="auto"/>
        <w:ind w:firstLine="709"/>
        <w:jc w:val="both"/>
        <w:rPr>
          <w:rFonts w:ascii="Times New Roman" w:eastAsia="Times New Roman" w:hAnsi="Times New Roman" w:cs="Times New Roman"/>
          <w:color w:val="000000" w:themeColor="text1"/>
          <w:sz w:val="28"/>
          <w:szCs w:val="24"/>
          <w:lang w:eastAsia="ru-RU"/>
        </w:rPr>
      </w:pPr>
      <w:r w:rsidRPr="00FB182C">
        <w:rPr>
          <w:rFonts w:ascii="Times New Roman" w:eastAsia="Times New Roman" w:hAnsi="Times New Roman" w:cs="Times New Roman"/>
          <w:color w:val="000000" w:themeColor="text1"/>
          <w:sz w:val="28"/>
          <w:szCs w:val="24"/>
          <w:lang w:eastAsia="ru-RU"/>
        </w:rPr>
        <w:t>Загальна необхідна кількість акумуляторних батарей:</w:t>
      </w:r>
    </w:p>
    <w:p w:rsidR="00FB182C" w:rsidRPr="00FB182C" w:rsidRDefault="00FB182C" w:rsidP="00FB182C">
      <w:pPr>
        <w:spacing w:after="0" w:line="360" w:lineRule="auto"/>
        <w:ind w:firstLine="709"/>
        <w:jc w:val="both"/>
        <w:rPr>
          <w:rFonts w:ascii="Times New Roman" w:eastAsia="Times New Roman" w:hAnsi="Times New Roman" w:cs="Times New Roman"/>
          <w:color w:val="000000" w:themeColor="text1"/>
          <w:sz w:val="28"/>
          <w:szCs w:val="24"/>
          <w:lang w:eastAsia="ru-RU"/>
        </w:rPr>
      </w:pPr>
      <m:oMathPara>
        <m:oMath>
          <m:r>
            <w:rPr>
              <w:rFonts w:ascii="Cambria Math" w:eastAsia="Times New Roman" w:hAnsi="Cambria Math" w:cs="Times New Roman"/>
              <w:color w:val="000000" w:themeColor="text1"/>
              <w:sz w:val="28"/>
              <w:szCs w:val="24"/>
              <w:lang w:eastAsia="ru-RU"/>
            </w:rPr>
            <m:t>N=m∙n=4∙16=64 шт.</m:t>
          </m:r>
        </m:oMath>
      </m:oMathPara>
    </w:p>
    <w:p w:rsidR="00FB182C" w:rsidRPr="00FB182C" w:rsidRDefault="00FB182C" w:rsidP="00FB182C">
      <w:pPr>
        <w:spacing w:after="0" w:line="360" w:lineRule="auto"/>
        <w:ind w:firstLine="709"/>
        <w:jc w:val="both"/>
        <w:rPr>
          <w:rFonts w:ascii="Times New Roman" w:eastAsia="Times New Roman" w:hAnsi="Times New Roman" w:cs="Times New Roman"/>
          <w:color w:val="000000" w:themeColor="text1"/>
          <w:sz w:val="28"/>
          <w:szCs w:val="24"/>
          <w:lang w:eastAsia="ru-RU"/>
        </w:rPr>
      </w:pPr>
      <w:r w:rsidRPr="00FB182C">
        <w:rPr>
          <w:rFonts w:ascii="Times New Roman" w:eastAsia="Times New Roman" w:hAnsi="Times New Roman" w:cs="Times New Roman"/>
          <w:color w:val="000000" w:themeColor="text1"/>
          <w:sz w:val="28"/>
          <w:szCs w:val="24"/>
          <w:lang w:eastAsia="ru-RU"/>
        </w:rPr>
        <w:t xml:space="preserve">Отже, підключивши в гілку послідовно по 4 акумулятора і з’єднавши паралельно 2 таких гілки, загальна напруга батареї буде </w:t>
      </w:r>
      <w:r w:rsidRPr="00FB182C">
        <w:rPr>
          <w:rFonts w:ascii="Times New Roman" w:eastAsia="Times New Roman" w:hAnsi="Times New Roman" w:cs="Times New Roman"/>
          <w:color w:val="000000" w:themeColor="text1"/>
          <w:sz w:val="28"/>
          <w:szCs w:val="24"/>
          <w:lang w:val="en-US" w:eastAsia="ru-RU"/>
        </w:rPr>
        <w:t>U</w:t>
      </w:r>
      <w:r w:rsidRPr="00FB182C">
        <w:rPr>
          <w:rFonts w:ascii="Times New Roman" w:eastAsia="Times New Roman" w:hAnsi="Times New Roman" w:cs="Times New Roman"/>
          <w:color w:val="000000" w:themeColor="text1"/>
          <w:sz w:val="28"/>
          <w:szCs w:val="24"/>
          <w:vertAlign w:val="subscript"/>
          <w:lang w:eastAsia="ru-RU"/>
        </w:rPr>
        <w:t>заг аб</w:t>
      </w:r>
      <w:r w:rsidRPr="00FB182C">
        <w:rPr>
          <w:rFonts w:ascii="Times New Roman" w:eastAsia="Times New Roman" w:hAnsi="Times New Roman" w:cs="Times New Roman"/>
          <w:color w:val="000000" w:themeColor="text1"/>
          <w:sz w:val="28"/>
          <w:szCs w:val="24"/>
          <w:lang w:eastAsia="ru-RU"/>
        </w:rPr>
        <w:t xml:space="preserve"> = 48 В і загальна ємність С</w:t>
      </w:r>
      <w:r w:rsidRPr="00FB182C">
        <w:rPr>
          <w:rFonts w:ascii="Times New Roman" w:eastAsia="Times New Roman" w:hAnsi="Times New Roman" w:cs="Times New Roman"/>
          <w:color w:val="000000" w:themeColor="text1"/>
          <w:sz w:val="28"/>
          <w:szCs w:val="24"/>
          <w:vertAlign w:val="subscript"/>
          <w:lang w:eastAsia="ru-RU"/>
        </w:rPr>
        <w:t>заг аб</w:t>
      </w:r>
      <w:r w:rsidRPr="00FB182C">
        <w:rPr>
          <w:rFonts w:ascii="Times New Roman" w:eastAsia="Times New Roman" w:hAnsi="Times New Roman" w:cs="Times New Roman"/>
          <w:color w:val="000000" w:themeColor="text1"/>
          <w:sz w:val="28"/>
          <w:szCs w:val="24"/>
          <w:lang w:eastAsia="ru-RU"/>
        </w:rPr>
        <w:t xml:space="preserve"> = 320 Агод.</w:t>
      </w:r>
    </w:p>
    <w:p w:rsidR="00FB182C" w:rsidRPr="00FB182C" w:rsidRDefault="00FB182C" w:rsidP="00FB182C">
      <w:pPr>
        <w:spacing w:after="0" w:line="360" w:lineRule="auto"/>
        <w:ind w:firstLine="709"/>
        <w:jc w:val="both"/>
        <w:rPr>
          <w:rFonts w:ascii="Times New Roman" w:eastAsia="Times New Roman" w:hAnsi="Times New Roman" w:cs="Times New Roman"/>
          <w:color w:val="000000" w:themeColor="text1"/>
          <w:sz w:val="28"/>
          <w:szCs w:val="24"/>
          <w:lang w:eastAsia="ru-RU"/>
        </w:rPr>
      </w:pPr>
      <w:r w:rsidRPr="00FB182C">
        <w:rPr>
          <w:rFonts w:ascii="Times New Roman" w:eastAsia="Times New Roman" w:hAnsi="Times New Roman" w:cs="Times New Roman"/>
          <w:color w:val="000000" w:themeColor="text1"/>
          <w:sz w:val="28"/>
          <w:szCs w:val="24"/>
          <w:lang w:eastAsia="ru-RU"/>
        </w:rPr>
        <w:t>Враховуючи, що акумулятори можна розряджати тільки до половини їх ємності, з такою ємністю інвертор в пасмурну погоду зможе працювати:</w:t>
      </w:r>
    </w:p>
    <w:p w:rsidR="00FB182C" w:rsidRPr="00FB182C" w:rsidRDefault="00FB182C" w:rsidP="00FB182C">
      <w:pPr>
        <w:spacing w:after="0" w:line="360" w:lineRule="auto"/>
        <w:ind w:firstLine="709"/>
        <w:jc w:val="both"/>
        <w:rPr>
          <w:rFonts w:ascii="Times New Roman" w:eastAsia="Times New Roman" w:hAnsi="Times New Roman" w:cs="Times New Roman"/>
          <w:color w:val="000000" w:themeColor="text1"/>
          <w:sz w:val="28"/>
          <w:szCs w:val="24"/>
          <w:lang w:eastAsia="ru-RU"/>
        </w:rPr>
      </w:pPr>
      <m:oMathPara>
        <m:oMath>
          <m:r>
            <w:rPr>
              <w:rFonts w:ascii="Cambria Math" w:eastAsia="Times New Roman" w:hAnsi="Cambria Math" w:cs="Times New Roman"/>
              <w:color w:val="000000" w:themeColor="text1"/>
              <w:sz w:val="28"/>
              <w:szCs w:val="24"/>
              <w:lang w:eastAsia="ru-RU"/>
            </w:rPr>
            <w:lastRenderedPageBreak/>
            <m:t>t=</m:t>
          </m:r>
          <m:f>
            <m:fPr>
              <m:ctrlPr>
                <w:rPr>
                  <w:rFonts w:ascii="Cambria Math" w:eastAsia="Times New Roman" w:hAnsi="Cambria Math" w:cs="Times New Roman"/>
                  <w:i/>
                  <w:color w:val="000000" w:themeColor="text1"/>
                  <w:sz w:val="28"/>
                  <w:szCs w:val="24"/>
                  <w:lang w:eastAsia="ru-RU"/>
                </w:rPr>
              </m:ctrlPr>
            </m:fPr>
            <m:num>
              <m:sSub>
                <m:sSubPr>
                  <m:ctrlPr>
                    <w:rPr>
                      <w:rFonts w:ascii="Cambria Math" w:eastAsia="Times New Roman" w:hAnsi="Cambria Math" w:cs="Times New Roman"/>
                      <w:i/>
                      <w:color w:val="000000" w:themeColor="text1"/>
                      <w:sz w:val="28"/>
                      <w:szCs w:val="24"/>
                      <w:lang w:eastAsia="ru-RU"/>
                    </w:rPr>
                  </m:ctrlPr>
                </m:sSubPr>
                <m:e>
                  <m:r>
                    <w:rPr>
                      <w:rFonts w:ascii="Cambria Math" w:eastAsia="Times New Roman" w:hAnsi="Cambria Math" w:cs="Times New Roman"/>
                      <w:color w:val="000000" w:themeColor="text1"/>
                      <w:sz w:val="28"/>
                      <w:szCs w:val="24"/>
                      <w:lang w:eastAsia="ru-RU"/>
                    </w:rPr>
                    <m:t>0,5С</m:t>
                  </m:r>
                </m:e>
                <m:sub>
                  <m:r>
                    <w:rPr>
                      <w:rFonts w:ascii="Cambria Math" w:eastAsia="Times New Roman" w:hAnsi="Cambria Math" w:cs="Times New Roman"/>
                      <w:color w:val="000000" w:themeColor="text1"/>
                      <w:sz w:val="28"/>
                      <w:szCs w:val="24"/>
                      <w:lang w:eastAsia="ru-RU"/>
                    </w:rPr>
                    <m:t>заг аб</m:t>
                  </m:r>
                </m:sub>
              </m:sSub>
              <m:r>
                <w:rPr>
                  <w:rFonts w:ascii="Cambria Math" w:eastAsia="Times New Roman" w:hAnsi="Cambria Math" w:cs="Times New Roman"/>
                  <w:color w:val="000000" w:themeColor="text1"/>
                  <w:sz w:val="28"/>
                  <w:szCs w:val="24"/>
                  <w:lang w:eastAsia="ru-RU"/>
                </w:rPr>
                <m:t>∙</m:t>
              </m:r>
              <m:sSub>
                <m:sSubPr>
                  <m:ctrlPr>
                    <w:rPr>
                      <w:rFonts w:ascii="Cambria Math" w:eastAsia="Times New Roman" w:hAnsi="Cambria Math" w:cs="Times New Roman"/>
                      <w:i/>
                      <w:color w:val="000000" w:themeColor="text1"/>
                      <w:sz w:val="28"/>
                      <w:szCs w:val="24"/>
                      <w:lang w:eastAsia="ru-RU"/>
                    </w:rPr>
                  </m:ctrlPr>
                </m:sSubPr>
                <m:e>
                  <m:r>
                    <w:rPr>
                      <w:rFonts w:ascii="Cambria Math" w:eastAsia="Times New Roman" w:hAnsi="Cambria Math" w:cs="Times New Roman"/>
                      <w:color w:val="000000" w:themeColor="text1"/>
                      <w:sz w:val="28"/>
                      <w:szCs w:val="24"/>
                      <w:lang w:val="en-US" w:eastAsia="ru-RU"/>
                    </w:rPr>
                    <m:t>U</m:t>
                  </m:r>
                </m:e>
                <m:sub>
                  <m:r>
                    <w:rPr>
                      <w:rFonts w:ascii="Cambria Math" w:eastAsia="Times New Roman" w:hAnsi="Cambria Math" w:cs="Times New Roman"/>
                      <w:color w:val="000000" w:themeColor="text1"/>
                      <w:sz w:val="28"/>
                      <w:szCs w:val="24"/>
                      <w:lang w:eastAsia="ru-RU"/>
                    </w:rPr>
                    <m:t>заг аб</m:t>
                  </m:r>
                </m:sub>
              </m:sSub>
            </m:num>
            <m:den>
              <m:sSub>
                <m:sSubPr>
                  <m:ctrlPr>
                    <w:rPr>
                      <w:rFonts w:ascii="Cambria Math" w:eastAsia="Times New Roman" w:hAnsi="Cambria Math" w:cs="Times New Roman"/>
                      <w:i/>
                      <w:color w:val="000000" w:themeColor="text1"/>
                      <w:sz w:val="28"/>
                      <w:szCs w:val="24"/>
                      <w:lang w:eastAsia="ru-RU"/>
                    </w:rPr>
                  </m:ctrlPr>
                </m:sSubPr>
                <m:e>
                  <m:r>
                    <w:rPr>
                      <w:rFonts w:ascii="Cambria Math" w:eastAsia="Times New Roman" w:hAnsi="Cambria Math" w:cs="Times New Roman"/>
                      <w:color w:val="000000" w:themeColor="text1"/>
                      <w:sz w:val="28"/>
                      <w:szCs w:val="24"/>
                      <w:lang w:eastAsia="ru-RU"/>
                    </w:rPr>
                    <m:t>Р</m:t>
                  </m:r>
                </m:e>
                <m:sub>
                  <m:r>
                    <w:rPr>
                      <w:rFonts w:ascii="Cambria Math" w:eastAsia="Times New Roman" w:hAnsi="Cambria Math" w:cs="Times New Roman"/>
                      <w:color w:val="000000" w:themeColor="text1"/>
                      <w:sz w:val="28"/>
                      <w:szCs w:val="24"/>
                      <w:lang w:eastAsia="ru-RU"/>
                    </w:rPr>
                    <m:t>н</m:t>
                  </m:r>
                </m:sub>
              </m:sSub>
            </m:den>
          </m:f>
          <m:r>
            <w:rPr>
              <w:rFonts w:ascii="Cambria Math" w:eastAsia="Times New Roman" w:hAnsi="Cambria Math" w:cs="Times New Roman"/>
              <w:color w:val="000000" w:themeColor="text1"/>
              <w:sz w:val="28"/>
              <w:szCs w:val="24"/>
              <w:lang w:eastAsia="ru-RU"/>
            </w:rPr>
            <m:t>=</m:t>
          </m:r>
          <m:f>
            <m:fPr>
              <m:ctrlPr>
                <w:rPr>
                  <w:rFonts w:ascii="Cambria Math" w:eastAsia="Times New Roman" w:hAnsi="Cambria Math" w:cs="Times New Roman"/>
                  <w:i/>
                  <w:color w:val="000000" w:themeColor="text1"/>
                  <w:sz w:val="28"/>
                  <w:szCs w:val="24"/>
                  <w:lang w:eastAsia="ru-RU"/>
                </w:rPr>
              </m:ctrlPr>
            </m:fPr>
            <m:num>
              <m:r>
                <w:rPr>
                  <w:rFonts w:ascii="Cambria Math" w:eastAsia="Times New Roman" w:hAnsi="Cambria Math" w:cs="Times New Roman"/>
                  <w:color w:val="000000" w:themeColor="text1"/>
                  <w:sz w:val="28"/>
                  <w:szCs w:val="24"/>
                  <w:lang w:eastAsia="ru-RU"/>
                </w:rPr>
                <m:t>0,5∙320∙48</m:t>
              </m:r>
            </m:num>
            <m:den>
              <m:r>
                <w:rPr>
                  <w:rFonts w:ascii="Cambria Math" w:eastAsia="Times New Roman" w:hAnsi="Cambria Math" w:cs="Times New Roman"/>
                  <w:color w:val="000000" w:themeColor="text1"/>
                  <w:sz w:val="28"/>
                  <w:szCs w:val="24"/>
                  <w:lang w:eastAsia="ru-RU"/>
                </w:rPr>
                <m:t>7500</m:t>
              </m:r>
            </m:den>
          </m:f>
          <m:r>
            <w:rPr>
              <w:rFonts w:ascii="Cambria Math" w:eastAsia="Times New Roman" w:hAnsi="Cambria Math" w:cs="Times New Roman"/>
              <w:color w:val="000000" w:themeColor="text1"/>
              <w:sz w:val="28"/>
              <w:szCs w:val="24"/>
              <w:lang w:eastAsia="ru-RU"/>
            </w:rPr>
            <m:t>=1,024 год;</m:t>
          </m:r>
        </m:oMath>
      </m:oMathPara>
    </w:p>
    <w:p w:rsidR="00FB182C" w:rsidRPr="00FB182C" w:rsidRDefault="00FB182C" w:rsidP="00FB182C">
      <w:pPr>
        <w:spacing w:after="0" w:line="360" w:lineRule="auto"/>
        <w:ind w:firstLine="709"/>
        <w:jc w:val="both"/>
        <w:rPr>
          <w:rFonts w:ascii="Times New Roman" w:eastAsia="Times New Roman" w:hAnsi="Times New Roman" w:cs="Times New Roman"/>
          <w:color w:val="000000" w:themeColor="text1"/>
          <w:sz w:val="28"/>
          <w:szCs w:val="24"/>
          <w:lang w:eastAsia="ru-RU"/>
        </w:rPr>
      </w:pPr>
      <w:r w:rsidRPr="00FB182C">
        <w:rPr>
          <w:rFonts w:ascii="Times New Roman" w:eastAsia="Times New Roman" w:hAnsi="Times New Roman" w:cs="Times New Roman"/>
          <w:color w:val="000000" w:themeColor="text1"/>
          <w:sz w:val="28"/>
          <w:szCs w:val="24"/>
          <w:lang w:eastAsia="ru-RU"/>
        </w:rPr>
        <w:t xml:space="preserve">Можемо зробити висновок, що ємність не достатня для стабільної роботи приводу в погані погодні умови. Тому підберемо іншу акумуляторну батарею більшої ємності. Обираємо акумуляторну батарею </w:t>
      </w:r>
      <w:r w:rsidRPr="00FB182C">
        <w:rPr>
          <w:rFonts w:ascii="Times New Roman" w:eastAsia="Times New Roman" w:hAnsi="Times New Roman" w:cs="Times New Roman"/>
          <w:color w:val="000000" w:themeColor="text1"/>
          <w:sz w:val="28"/>
          <w:szCs w:val="24"/>
          <w:lang w:val="en-US" w:eastAsia="ru-RU"/>
        </w:rPr>
        <w:t>Sacred</w:t>
      </w:r>
      <w:r w:rsidRPr="00FB182C">
        <w:rPr>
          <w:rFonts w:ascii="Times New Roman" w:eastAsia="Times New Roman" w:hAnsi="Times New Roman" w:cs="Times New Roman"/>
          <w:color w:val="000000" w:themeColor="text1"/>
          <w:sz w:val="28"/>
          <w:szCs w:val="24"/>
          <w:lang w:eastAsia="ru-RU"/>
        </w:rPr>
        <w:t xml:space="preserve"> </w:t>
      </w:r>
      <w:r w:rsidRPr="00FB182C">
        <w:rPr>
          <w:rFonts w:ascii="Times New Roman" w:eastAsia="Times New Roman" w:hAnsi="Times New Roman" w:cs="Times New Roman"/>
          <w:color w:val="000000" w:themeColor="text1"/>
          <w:sz w:val="28"/>
          <w:szCs w:val="24"/>
          <w:lang w:val="en-US" w:eastAsia="ru-RU"/>
        </w:rPr>
        <w:t>Sun</w:t>
      </w:r>
      <w:r w:rsidRPr="00FB182C">
        <w:rPr>
          <w:rFonts w:ascii="Times New Roman" w:eastAsia="Times New Roman" w:hAnsi="Times New Roman" w:cs="Times New Roman"/>
          <w:color w:val="000000" w:themeColor="text1"/>
          <w:sz w:val="28"/>
          <w:szCs w:val="24"/>
          <w:lang w:eastAsia="ru-RU"/>
        </w:rPr>
        <w:t xml:space="preserve"> </w:t>
      </w:r>
      <w:r w:rsidRPr="00FB182C">
        <w:rPr>
          <w:rFonts w:ascii="Times New Roman" w:eastAsia="Times New Roman" w:hAnsi="Times New Roman" w:cs="Times New Roman"/>
          <w:color w:val="000000" w:themeColor="text1"/>
          <w:sz w:val="28"/>
          <w:szCs w:val="24"/>
          <w:lang w:val="en-US" w:eastAsia="ru-RU"/>
        </w:rPr>
        <w:t>Li</w:t>
      </w:r>
      <w:r w:rsidRPr="00FB182C">
        <w:rPr>
          <w:rFonts w:ascii="Times New Roman" w:eastAsia="Times New Roman" w:hAnsi="Times New Roman" w:cs="Times New Roman"/>
          <w:color w:val="000000" w:themeColor="text1"/>
          <w:sz w:val="28"/>
          <w:szCs w:val="24"/>
          <w:lang w:eastAsia="ru-RU"/>
        </w:rPr>
        <w:t>-</w:t>
      </w:r>
      <w:r w:rsidRPr="00FB182C">
        <w:rPr>
          <w:rFonts w:ascii="Times New Roman" w:eastAsia="Times New Roman" w:hAnsi="Times New Roman" w:cs="Times New Roman"/>
          <w:color w:val="000000" w:themeColor="text1"/>
          <w:sz w:val="28"/>
          <w:szCs w:val="24"/>
          <w:lang w:val="en-US" w:eastAsia="ru-RU"/>
        </w:rPr>
        <w:t>power</w:t>
      </w:r>
      <w:r w:rsidRPr="00FB182C">
        <w:rPr>
          <w:rFonts w:ascii="Times New Roman" w:eastAsia="Times New Roman" w:hAnsi="Times New Roman" w:cs="Times New Roman"/>
          <w:color w:val="000000" w:themeColor="text1"/>
          <w:sz w:val="28"/>
          <w:szCs w:val="24"/>
          <w:lang w:eastAsia="ru-RU"/>
        </w:rPr>
        <w:t xml:space="preserve"> 48-50 з номінальною напругою батареї </w:t>
      </w:r>
      <w:r w:rsidRPr="00FB182C">
        <w:rPr>
          <w:rFonts w:ascii="Times New Roman" w:eastAsia="Times New Roman" w:hAnsi="Times New Roman" w:cs="Times New Roman"/>
          <w:color w:val="000000" w:themeColor="text1"/>
          <w:sz w:val="28"/>
          <w:szCs w:val="24"/>
          <w:lang w:val="ru-RU" w:eastAsia="ru-RU"/>
        </w:rPr>
        <w:t>U</w:t>
      </w:r>
      <w:r w:rsidRPr="00FB182C">
        <w:rPr>
          <w:rFonts w:ascii="Times New Roman" w:eastAsia="Times New Roman" w:hAnsi="Times New Roman" w:cs="Times New Roman"/>
          <w:color w:val="000000" w:themeColor="text1"/>
          <w:sz w:val="28"/>
          <w:szCs w:val="24"/>
          <w:vertAlign w:val="subscript"/>
          <w:lang w:eastAsia="ru-RU"/>
        </w:rPr>
        <w:t>аб</w:t>
      </w:r>
      <w:r w:rsidRPr="00FB182C">
        <w:rPr>
          <w:rFonts w:ascii="Times New Roman" w:eastAsia="Times New Roman" w:hAnsi="Times New Roman" w:cs="Times New Roman"/>
          <w:color w:val="000000" w:themeColor="text1"/>
          <w:sz w:val="28"/>
          <w:szCs w:val="24"/>
          <w:lang w:eastAsia="ru-RU"/>
        </w:rPr>
        <w:t xml:space="preserve"> = 48 В і ємністю </w:t>
      </w:r>
      <w:r w:rsidRPr="00FB182C">
        <w:rPr>
          <w:rFonts w:ascii="Times New Roman" w:eastAsia="Times New Roman" w:hAnsi="Times New Roman" w:cs="Times New Roman"/>
          <w:color w:val="000000" w:themeColor="text1"/>
          <w:sz w:val="28"/>
          <w:szCs w:val="24"/>
          <w:lang w:val="ru-RU" w:eastAsia="ru-RU"/>
        </w:rPr>
        <w:t>C</w:t>
      </w:r>
      <w:r w:rsidRPr="00FB182C">
        <w:rPr>
          <w:rFonts w:ascii="Times New Roman" w:eastAsia="Times New Roman" w:hAnsi="Times New Roman" w:cs="Times New Roman"/>
          <w:color w:val="000000" w:themeColor="text1"/>
          <w:sz w:val="28"/>
          <w:szCs w:val="24"/>
          <w:vertAlign w:val="subscript"/>
          <w:lang w:eastAsia="ru-RU"/>
        </w:rPr>
        <w:t>аб</w:t>
      </w:r>
      <w:r w:rsidRPr="00FB182C">
        <w:rPr>
          <w:rFonts w:ascii="Times New Roman" w:eastAsia="Times New Roman" w:hAnsi="Times New Roman" w:cs="Times New Roman"/>
          <w:color w:val="000000" w:themeColor="text1"/>
          <w:sz w:val="28"/>
          <w:szCs w:val="24"/>
          <w:lang w:eastAsia="ru-RU"/>
        </w:rPr>
        <w:t xml:space="preserve"> = 50 Агод.</w:t>
      </w:r>
    </w:p>
    <w:p w:rsidR="00FB182C" w:rsidRPr="00FB182C" w:rsidRDefault="00FB182C" w:rsidP="00FB182C">
      <w:pPr>
        <w:spacing w:after="0" w:line="360" w:lineRule="auto"/>
        <w:ind w:firstLine="709"/>
        <w:jc w:val="both"/>
        <w:rPr>
          <w:rFonts w:ascii="Times New Roman" w:eastAsia="Times New Roman" w:hAnsi="Times New Roman" w:cs="Times New Roman"/>
          <w:color w:val="000000" w:themeColor="text1"/>
          <w:sz w:val="28"/>
          <w:szCs w:val="24"/>
          <w:lang w:eastAsia="ru-RU"/>
        </w:rPr>
      </w:pPr>
      <w:r w:rsidRPr="00FB182C">
        <w:rPr>
          <w:rFonts w:ascii="Times New Roman" w:eastAsia="Times New Roman" w:hAnsi="Times New Roman" w:cs="Times New Roman"/>
          <w:color w:val="000000" w:themeColor="text1"/>
          <w:sz w:val="28"/>
          <w:szCs w:val="24"/>
          <w:lang w:eastAsia="ru-RU"/>
        </w:rPr>
        <w:t>Кількість послідовно увімкнених одинарних акумуляторних батарей у гілці:</w:t>
      </w:r>
    </w:p>
    <w:p w:rsidR="00FB182C" w:rsidRPr="00FB182C" w:rsidRDefault="00FB182C" w:rsidP="00FB182C">
      <w:pPr>
        <w:spacing w:after="0" w:line="360" w:lineRule="auto"/>
        <w:ind w:firstLine="709"/>
        <w:jc w:val="both"/>
        <w:rPr>
          <w:rFonts w:ascii="Times New Roman" w:eastAsia="Times New Roman" w:hAnsi="Times New Roman" w:cs="Times New Roman"/>
          <w:color w:val="000000" w:themeColor="text1"/>
          <w:sz w:val="28"/>
          <w:szCs w:val="24"/>
          <w:lang w:eastAsia="ru-RU"/>
        </w:rPr>
      </w:pPr>
      <m:oMathPara>
        <m:oMath>
          <m:r>
            <w:rPr>
              <w:rFonts w:ascii="Cambria Math" w:eastAsia="Times New Roman" w:hAnsi="Cambria Math" w:cs="Times New Roman"/>
              <w:color w:val="000000" w:themeColor="text1"/>
              <w:sz w:val="28"/>
              <w:szCs w:val="24"/>
              <w:lang w:eastAsia="ru-RU"/>
            </w:rPr>
            <m:t>n=</m:t>
          </m:r>
          <m:f>
            <m:fPr>
              <m:ctrlPr>
                <w:rPr>
                  <w:rFonts w:ascii="Cambria Math" w:eastAsia="Times New Roman" w:hAnsi="Cambria Math" w:cs="Times New Roman"/>
                  <w:i/>
                  <w:color w:val="000000" w:themeColor="text1"/>
                  <w:sz w:val="28"/>
                  <w:szCs w:val="24"/>
                </w:rPr>
              </m:ctrlPr>
            </m:fPr>
            <m:num>
              <m:sSub>
                <m:sSubPr>
                  <m:ctrlPr>
                    <w:rPr>
                      <w:rFonts w:ascii="Cambria Math" w:eastAsia="Times New Roman" w:hAnsi="Cambria Math" w:cs="Times New Roman"/>
                      <w:i/>
                      <w:color w:val="000000" w:themeColor="text1"/>
                      <w:sz w:val="28"/>
                      <w:szCs w:val="24"/>
                    </w:rPr>
                  </m:ctrlPr>
                </m:sSubPr>
                <m:e>
                  <m:r>
                    <w:rPr>
                      <w:rFonts w:ascii="Cambria Math" w:eastAsia="Times New Roman" w:hAnsi="Cambria Math" w:cs="Times New Roman"/>
                      <w:color w:val="000000" w:themeColor="text1"/>
                      <w:sz w:val="28"/>
                      <w:szCs w:val="24"/>
                      <w:lang w:eastAsia="ru-RU"/>
                    </w:rPr>
                    <m:t>U</m:t>
                  </m:r>
                </m:e>
                <m:sub>
                  <m:r>
                    <w:rPr>
                      <w:rFonts w:ascii="Cambria Math" w:eastAsia="Times New Roman" w:hAnsi="Cambria Math" w:cs="Times New Roman"/>
                      <w:color w:val="000000" w:themeColor="text1"/>
                      <w:sz w:val="28"/>
                      <w:szCs w:val="24"/>
                      <w:lang w:eastAsia="ru-RU"/>
                    </w:rPr>
                    <m:t xml:space="preserve">н </m:t>
                  </m:r>
                </m:sub>
              </m:sSub>
            </m:num>
            <m:den>
              <m:sSub>
                <m:sSubPr>
                  <m:ctrlPr>
                    <w:rPr>
                      <w:rFonts w:ascii="Cambria Math" w:eastAsia="Times New Roman" w:hAnsi="Cambria Math" w:cs="Times New Roman"/>
                      <w:i/>
                      <w:color w:val="000000" w:themeColor="text1"/>
                      <w:sz w:val="28"/>
                      <w:szCs w:val="24"/>
                    </w:rPr>
                  </m:ctrlPr>
                </m:sSubPr>
                <m:e>
                  <m:r>
                    <w:rPr>
                      <w:rFonts w:ascii="Cambria Math" w:eastAsia="Times New Roman" w:hAnsi="Cambria Math" w:cs="Times New Roman"/>
                      <w:color w:val="000000" w:themeColor="text1"/>
                      <w:sz w:val="28"/>
                      <w:szCs w:val="24"/>
                      <w:lang w:eastAsia="ru-RU"/>
                    </w:rPr>
                    <m:t>U</m:t>
                  </m:r>
                </m:e>
                <m:sub>
                  <m:r>
                    <w:rPr>
                      <w:rFonts w:ascii="Cambria Math" w:eastAsia="Times New Roman" w:hAnsi="Cambria Math" w:cs="Times New Roman"/>
                      <w:color w:val="000000" w:themeColor="text1"/>
                      <w:sz w:val="28"/>
                      <w:szCs w:val="24"/>
                      <w:lang w:eastAsia="ru-RU"/>
                    </w:rPr>
                    <m:t>аб</m:t>
                  </m:r>
                </m:sub>
              </m:sSub>
            </m:den>
          </m:f>
          <m:r>
            <w:rPr>
              <w:rFonts w:ascii="Cambria Math" w:eastAsia="Times New Roman" w:hAnsi="Cambria Math" w:cs="Times New Roman"/>
              <w:color w:val="000000" w:themeColor="text1"/>
              <w:sz w:val="28"/>
              <w:szCs w:val="24"/>
              <w:lang w:eastAsia="ru-RU"/>
            </w:rPr>
            <m:t>=</m:t>
          </m:r>
          <m:f>
            <m:fPr>
              <m:ctrlPr>
                <w:rPr>
                  <w:rFonts w:ascii="Cambria Math" w:eastAsia="Times New Roman" w:hAnsi="Cambria Math" w:cs="Times New Roman"/>
                  <w:i/>
                  <w:color w:val="000000" w:themeColor="text1"/>
                  <w:sz w:val="28"/>
                  <w:szCs w:val="24"/>
                </w:rPr>
              </m:ctrlPr>
            </m:fPr>
            <m:num>
              <m:r>
                <w:rPr>
                  <w:rFonts w:ascii="Cambria Math" w:eastAsia="Times New Roman" w:hAnsi="Cambria Math" w:cs="Times New Roman"/>
                  <w:color w:val="000000" w:themeColor="text1"/>
                  <w:sz w:val="28"/>
                  <w:szCs w:val="24"/>
                  <w:lang w:eastAsia="ru-RU"/>
                </w:rPr>
                <m:t>48</m:t>
              </m:r>
            </m:num>
            <m:den>
              <m:r>
                <w:rPr>
                  <w:rFonts w:ascii="Cambria Math" w:eastAsia="Times New Roman" w:hAnsi="Cambria Math" w:cs="Times New Roman"/>
                  <w:color w:val="000000" w:themeColor="text1"/>
                  <w:sz w:val="28"/>
                  <w:szCs w:val="24"/>
                  <w:lang w:eastAsia="ru-RU"/>
                </w:rPr>
                <m:t>48</m:t>
              </m:r>
            </m:den>
          </m:f>
          <m:r>
            <w:rPr>
              <w:rFonts w:ascii="Cambria Math" w:eastAsia="Times New Roman" w:hAnsi="Cambria Math" w:cs="Times New Roman"/>
              <w:color w:val="000000" w:themeColor="text1"/>
              <w:sz w:val="28"/>
              <w:szCs w:val="24"/>
              <w:lang w:eastAsia="ru-RU"/>
            </w:rPr>
            <m:t>=1 шт;</m:t>
          </m:r>
        </m:oMath>
      </m:oMathPara>
    </w:p>
    <w:p w:rsidR="00FB182C" w:rsidRPr="00FB182C" w:rsidRDefault="00FB182C" w:rsidP="00FB182C">
      <w:pPr>
        <w:spacing w:after="0" w:line="360" w:lineRule="auto"/>
        <w:ind w:firstLine="709"/>
        <w:jc w:val="both"/>
        <w:rPr>
          <w:rFonts w:ascii="Times New Roman" w:eastAsia="Times New Roman" w:hAnsi="Times New Roman" w:cs="Times New Roman"/>
          <w:color w:val="000000" w:themeColor="text1"/>
          <w:sz w:val="28"/>
          <w:szCs w:val="24"/>
          <w:lang w:eastAsia="ru-RU"/>
        </w:rPr>
      </w:pPr>
      <w:r w:rsidRPr="00FB182C">
        <w:rPr>
          <w:rFonts w:ascii="Times New Roman" w:eastAsia="Times New Roman" w:hAnsi="Times New Roman" w:cs="Times New Roman"/>
          <w:color w:val="000000" w:themeColor="text1"/>
          <w:sz w:val="28"/>
          <w:szCs w:val="24"/>
          <w:lang w:eastAsia="ru-RU"/>
        </w:rPr>
        <w:t>Для стабільної роботи візьмемо за номінальну ємність 250 Агод. Кількість паралельних гілок у акумуляторної батареї автономної сонячної електростанції:</w:t>
      </w:r>
    </w:p>
    <w:p w:rsidR="00FB182C" w:rsidRPr="00FB182C" w:rsidRDefault="00FB182C" w:rsidP="00FB182C">
      <w:pPr>
        <w:spacing w:after="0" w:line="360" w:lineRule="auto"/>
        <w:ind w:firstLine="709"/>
        <w:jc w:val="both"/>
        <w:rPr>
          <w:rFonts w:ascii="Times New Roman" w:eastAsia="Times New Roman" w:hAnsi="Times New Roman" w:cs="Times New Roman"/>
          <w:color w:val="000000" w:themeColor="text1"/>
          <w:sz w:val="28"/>
          <w:szCs w:val="24"/>
          <w:lang w:eastAsia="ru-RU"/>
        </w:rPr>
      </w:pPr>
      <m:oMathPara>
        <m:oMath>
          <m:r>
            <w:rPr>
              <w:rFonts w:ascii="Cambria Math" w:eastAsia="Times New Roman" w:hAnsi="Cambria Math" w:cs="Times New Roman"/>
              <w:color w:val="000000" w:themeColor="text1"/>
              <w:sz w:val="28"/>
              <w:szCs w:val="24"/>
              <w:lang w:val="ru-RU" w:eastAsia="ru-RU"/>
            </w:rPr>
            <m:t>m</m:t>
          </m:r>
          <m:r>
            <w:rPr>
              <w:rFonts w:ascii="Cambria Math" w:eastAsia="Times New Roman" w:hAnsi="Cambria Math" w:cs="Times New Roman"/>
              <w:color w:val="000000" w:themeColor="text1"/>
              <w:sz w:val="28"/>
              <w:szCs w:val="24"/>
              <w:lang w:eastAsia="ru-RU"/>
            </w:rPr>
            <m:t>=</m:t>
          </m:r>
          <m:f>
            <m:fPr>
              <m:ctrlPr>
                <w:rPr>
                  <w:rFonts w:ascii="Cambria Math" w:eastAsia="Times New Roman" w:hAnsi="Cambria Math" w:cs="Times New Roman"/>
                  <w:i/>
                  <w:color w:val="000000" w:themeColor="text1"/>
                  <w:sz w:val="28"/>
                  <w:szCs w:val="24"/>
                </w:rPr>
              </m:ctrlPr>
            </m:fPr>
            <m:num>
              <m:sSub>
                <m:sSubPr>
                  <m:ctrlPr>
                    <w:rPr>
                      <w:rFonts w:ascii="Cambria Math" w:eastAsia="Times New Roman" w:hAnsi="Cambria Math" w:cs="Times New Roman"/>
                      <w:i/>
                      <w:color w:val="000000" w:themeColor="text1"/>
                      <w:sz w:val="28"/>
                      <w:szCs w:val="24"/>
                    </w:rPr>
                  </m:ctrlPr>
                </m:sSubPr>
                <m:e>
                  <m:r>
                    <w:rPr>
                      <w:rFonts w:ascii="Cambria Math" w:eastAsia="Times New Roman" w:hAnsi="Cambria Math" w:cs="Times New Roman"/>
                      <w:color w:val="000000" w:themeColor="text1"/>
                      <w:sz w:val="28"/>
                      <w:szCs w:val="24"/>
                      <w:lang w:eastAsia="ru-RU"/>
                    </w:rPr>
                    <m:t>C</m:t>
                  </m:r>
                </m:e>
                <m:sub>
                  <m:r>
                    <w:rPr>
                      <w:rFonts w:ascii="Cambria Math" w:eastAsia="Times New Roman" w:hAnsi="Cambria Math" w:cs="Times New Roman"/>
                      <w:color w:val="000000" w:themeColor="text1"/>
                      <w:sz w:val="28"/>
                      <w:szCs w:val="24"/>
                      <w:lang w:eastAsia="ru-RU"/>
                    </w:rPr>
                    <m:t>н</m:t>
                  </m:r>
                </m:sub>
              </m:sSub>
            </m:num>
            <m:den>
              <m:sSub>
                <m:sSubPr>
                  <m:ctrlPr>
                    <w:rPr>
                      <w:rFonts w:ascii="Cambria Math" w:eastAsia="Times New Roman" w:hAnsi="Cambria Math" w:cs="Times New Roman"/>
                      <w:i/>
                      <w:color w:val="000000" w:themeColor="text1"/>
                      <w:sz w:val="28"/>
                      <w:szCs w:val="24"/>
                    </w:rPr>
                  </m:ctrlPr>
                </m:sSubPr>
                <m:e>
                  <m:r>
                    <w:rPr>
                      <w:rFonts w:ascii="Cambria Math" w:eastAsia="Times New Roman" w:hAnsi="Cambria Math" w:cs="Times New Roman"/>
                      <w:color w:val="000000" w:themeColor="text1"/>
                      <w:sz w:val="28"/>
                      <w:szCs w:val="24"/>
                      <w:lang w:eastAsia="ru-RU"/>
                    </w:rPr>
                    <m:t>C</m:t>
                  </m:r>
                </m:e>
                <m:sub>
                  <m:r>
                    <w:rPr>
                      <w:rFonts w:ascii="Cambria Math" w:eastAsia="Times New Roman" w:hAnsi="Cambria Math" w:cs="Times New Roman"/>
                      <w:color w:val="000000" w:themeColor="text1"/>
                      <w:sz w:val="28"/>
                      <w:szCs w:val="24"/>
                      <w:lang w:eastAsia="ru-RU"/>
                    </w:rPr>
                    <m:t>аб</m:t>
                  </m:r>
                </m:sub>
              </m:sSub>
            </m:den>
          </m:f>
          <m:r>
            <w:rPr>
              <w:rFonts w:ascii="Cambria Math" w:eastAsia="Times New Roman" w:hAnsi="Cambria Math" w:cs="Times New Roman"/>
              <w:color w:val="000000" w:themeColor="text1"/>
              <w:sz w:val="28"/>
              <w:szCs w:val="24"/>
              <w:lang w:eastAsia="ru-RU"/>
            </w:rPr>
            <m:t>=</m:t>
          </m:r>
          <m:f>
            <m:fPr>
              <m:ctrlPr>
                <w:rPr>
                  <w:rFonts w:ascii="Cambria Math" w:eastAsia="Times New Roman" w:hAnsi="Cambria Math" w:cs="Times New Roman"/>
                  <w:i/>
                  <w:color w:val="000000" w:themeColor="text1"/>
                  <w:sz w:val="28"/>
                  <w:szCs w:val="24"/>
                </w:rPr>
              </m:ctrlPr>
            </m:fPr>
            <m:num>
              <m:r>
                <w:rPr>
                  <w:rFonts w:ascii="Cambria Math" w:eastAsia="Times New Roman" w:hAnsi="Cambria Math" w:cs="Times New Roman"/>
                  <w:color w:val="000000" w:themeColor="text1"/>
                  <w:sz w:val="28"/>
                  <w:szCs w:val="24"/>
                  <w:lang w:eastAsia="ru-RU"/>
                </w:rPr>
                <m:t>2500</m:t>
              </m:r>
            </m:num>
            <m:den>
              <m:r>
                <w:rPr>
                  <w:rFonts w:ascii="Cambria Math" w:eastAsia="Times New Roman" w:hAnsi="Cambria Math" w:cs="Times New Roman"/>
                  <w:color w:val="000000" w:themeColor="text1"/>
                  <w:sz w:val="28"/>
                  <w:szCs w:val="24"/>
                  <w:lang w:eastAsia="ru-RU"/>
                </w:rPr>
                <m:t>50</m:t>
              </m:r>
            </m:den>
          </m:f>
          <m:r>
            <w:rPr>
              <w:rFonts w:ascii="Cambria Math" w:eastAsia="Times New Roman" w:hAnsi="Cambria Math" w:cs="Times New Roman"/>
              <w:color w:val="000000" w:themeColor="text1"/>
              <w:sz w:val="28"/>
              <w:szCs w:val="24"/>
              <w:lang w:eastAsia="ru-RU"/>
            </w:rPr>
            <m:t>=50 шт;</m:t>
          </m:r>
        </m:oMath>
      </m:oMathPara>
    </w:p>
    <w:p w:rsidR="00FB182C" w:rsidRPr="00FB182C" w:rsidRDefault="00FB182C" w:rsidP="00FB182C">
      <w:pPr>
        <w:spacing w:after="0" w:line="360" w:lineRule="auto"/>
        <w:ind w:firstLine="709"/>
        <w:jc w:val="both"/>
        <w:rPr>
          <w:rFonts w:ascii="Times New Roman" w:eastAsia="Times New Roman" w:hAnsi="Times New Roman" w:cs="Times New Roman"/>
          <w:color w:val="000000" w:themeColor="text1"/>
          <w:sz w:val="28"/>
          <w:szCs w:val="24"/>
          <w:lang w:eastAsia="ru-RU"/>
        </w:rPr>
      </w:pPr>
      <w:r w:rsidRPr="00FB182C">
        <w:rPr>
          <w:rFonts w:ascii="Times New Roman" w:eastAsia="Times New Roman" w:hAnsi="Times New Roman" w:cs="Times New Roman"/>
          <w:color w:val="000000" w:themeColor="text1"/>
          <w:sz w:val="28"/>
          <w:szCs w:val="24"/>
          <w:lang w:eastAsia="ru-RU"/>
        </w:rPr>
        <w:t>Загальна необхідна кількість акумуляторних батарей:</w:t>
      </w:r>
    </w:p>
    <w:p w:rsidR="00FB182C" w:rsidRPr="00FB182C" w:rsidRDefault="00FB182C" w:rsidP="00FB182C">
      <w:pPr>
        <w:spacing w:after="0" w:line="360" w:lineRule="auto"/>
        <w:ind w:firstLine="709"/>
        <w:jc w:val="both"/>
        <w:rPr>
          <w:rFonts w:ascii="Times New Roman" w:eastAsia="Times New Roman" w:hAnsi="Times New Roman" w:cs="Times New Roman"/>
          <w:color w:val="000000" w:themeColor="text1"/>
          <w:sz w:val="28"/>
          <w:szCs w:val="24"/>
          <w:lang w:eastAsia="ru-RU"/>
        </w:rPr>
      </w:pPr>
      <m:oMathPara>
        <m:oMath>
          <m:r>
            <w:rPr>
              <w:rFonts w:ascii="Cambria Math" w:eastAsia="Times New Roman" w:hAnsi="Cambria Math" w:cs="Times New Roman"/>
              <w:color w:val="000000" w:themeColor="text1"/>
              <w:sz w:val="28"/>
              <w:szCs w:val="24"/>
              <w:lang w:eastAsia="ru-RU"/>
            </w:rPr>
            <m:t>N=m∙n=50∙1=50 шт.</m:t>
          </m:r>
        </m:oMath>
      </m:oMathPara>
    </w:p>
    <w:p w:rsidR="00FB182C" w:rsidRPr="00FB182C" w:rsidRDefault="00FB182C" w:rsidP="00FB182C">
      <w:pPr>
        <w:spacing w:after="0" w:line="360" w:lineRule="auto"/>
        <w:ind w:firstLine="709"/>
        <w:jc w:val="both"/>
        <w:rPr>
          <w:rFonts w:ascii="Times New Roman" w:eastAsia="Times New Roman" w:hAnsi="Times New Roman" w:cs="Times New Roman"/>
          <w:color w:val="000000" w:themeColor="text1"/>
          <w:sz w:val="28"/>
          <w:szCs w:val="24"/>
          <w:lang w:eastAsia="ru-RU"/>
        </w:rPr>
      </w:pPr>
      <w:r w:rsidRPr="00FB182C">
        <w:rPr>
          <w:rFonts w:ascii="Times New Roman" w:eastAsia="Times New Roman" w:hAnsi="Times New Roman" w:cs="Times New Roman"/>
          <w:color w:val="000000" w:themeColor="text1"/>
          <w:sz w:val="28"/>
          <w:szCs w:val="24"/>
          <w:lang w:eastAsia="ru-RU"/>
        </w:rPr>
        <w:t xml:space="preserve">Отже, підключивши паралельно 5 таких батарей, загальна напруга батареї буде </w:t>
      </w:r>
      <w:r w:rsidRPr="00FB182C">
        <w:rPr>
          <w:rFonts w:ascii="Times New Roman" w:eastAsia="Times New Roman" w:hAnsi="Times New Roman" w:cs="Times New Roman"/>
          <w:color w:val="000000" w:themeColor="text1"/>
          <w:sz w:val="28"/>
          <w:szCs w:val="24"/>
          <w:lang w:val="en-US" w:eastAsia="ru-RU"/>
        </w:rPr>
        <w:t>U</w:t>
      </w:r>
      <w:r w:rsidRPr="00FB182C">
        <w:rPr>
          <w:rFonts w:ascii="Times New Roman" w:eastAsia="Times New Roman" w:hAnsi="Times New Roman" w:cs="Times New Roman"/>
          <w:color w:val="000000" w:themeColor="text1"/>
          <w:sz w:val="28"/>
          <w:szCs w:val="24"/>
          <w:vertAlign w:val="subscript"/>
          <w:lang w:eastAsia="ru-RU"/>
        </w:rPr>
        <w:t>заг аб</w:t>
      </w:r>
      <w:r w:rsidRPr="00FB182C">
        <w:rPr>
          <w:rFonts w:ascii="Times New Roman" w:eastAsia="Times New Roman" w:hAnsi="Times New Roman" w:cs="Times New Roman"/>
          <w:color w:val="000000" w:themeColor="text1"/>
          <w:sz w:val="28"/>
          <w:szCs w:val="24"/>
          <w:lang w:eastAsia="ru-RU"/>
        </w:rPr>
        <w:t xml:space="preserve"> = 48 В і загальна ємність С</w:t>
      </w:r>
      <w:r w:rsidRPr="00FB182C">
        <w:rPr>
          <w:rFonts w:ascii="Times New Roman" w:eastAsia="Times New Roman" w:hAnsi="Times New Roman" w:cs="Times New Roman"/>
          <w:color w:val="000000" w:themeColor="text1"/>
          <w:sz w:val="28"/>
          <w:szCs w:val="24"/>
          <w:vertAlign w:val="subscript"/>
          <w:lang w:eastAsia="ru-RU"/>
        </w:rPr>
        <w:t>заг аб</w:t>
      </w:r>
      <w:r w:rsidRPr="00FB182C">
        <w:rPr>
          <w:rFonts w:ascii="Times New Roman" w:eastAsia="Times New Roman" w:hAnsi="Times New Roman" w:cs="Times New Roman"/>
          <w:color w:val="000000" w:themeColor="text1"/>
          <w:sz w:val="28"/>
          <w:szCs w:val="24"/>
          <w:lang w:eastAsia="ru-RU"/>
        </w:rPr>
        <w:t xml:space="preserve"> = 2500 Агод.</w:t>
      </w:r>
    </w:p>
    <w:p w:rsidR="00FB182C" w:rsidRPr="00FB182C" w:rsidRDefault="00FB182C" w:rsidP="00FB182C">
      <w:pPr>
        <w:spacing w:after="0" w:line="360" w:lineRule="auto"/>
        <w:ind w:firstLine="709"/>
        <w:jc w:val="both"/>
        <w:rPr>
          <w:rFonts w:ascii="Times New Roman" w:eastAsia="Times New Roman" w:hAnsi="Times New Roman" w:cs="Times New Roman"/>
          <w:color w:val="000000" w:themeColor="text1"/>
          <w:sz w:val="28"/>
          <w:szCs w:val="24"/>
          <w:lang w:eastAsia="ru-RU"/>
        </w:rPr>
      </w:pPr>
      <w:r w:rsidRPr="00FB182C">
        <w:rPr>
          <w:rFonts w:ascii="Times New Roman" w:eastAsia="Times New Roman" w:hAnsi="Times New Roman" w:cs="Times New Roman"/>
          <w:color w:val="000000" w:themeColor="text1"/>
          <w:sz w:val="28"/>
          <w:szCs w:val="24"/>
          <w:lang w:eastAsia="ru-RU"/>
        </w:rPr>
        <w:t>Враховуючи, що акумулятори можна розряджати тільки до половини їх ємності, з такою ємністю інвертор в похмуру погоду зможе працювати:</w:t>
      </w:r>
    </w:p>
    <w:p w:rsidR="00FB182C" w:rsidRPr="00FB182C" w:rsidRDefault="00FB182C" w:rsidP="00FB182C">
      <w:pPr>
        <w:spacing w:after="0" w:line="360" w:lineRule="auto"/>
        <w:ind w:firstLine="709"/>
        <w:jc w:val="both"/>
        <w:rPr>
          <w:rFonts w:ascii="Times New Roman" w:eastAsia="Times New Roman" w:hAnsi="Times New Roman" w:cs="Times New Roman"/>
          <w:color w:val="000000" w:themeColor="text1"/>
          <w:sz w:val="28"/>
          <w:szCs w:val="24"/>
          <w:lang w:eastAsia="ru-RU"/>
        </w:rPr>
      </w:pPr>
      <m:oMathPara>
        <m:oMath>
          <m:r>
            <w:rPr>
              <w:rFonts w:ascii="Cambria Math" w:eastAsia="Times New Roman" w:hAnsi="Cambria Math" w:cs="Times New Roman"/>
              <w:color w:val="000000" w:themeColor="text1"/>
              <w:sz w:val="28"/>
              <w:szCs w:val="24"/>
              <w:lang w:eastAsia="ru-RU"/>
            </w:rPr>
            <m:t>t=</m:t>
          </m:r>
          <m:f>
            <m:fPr>
              <m:ctrlPr>
                <w:rPr>
                  <w:rFonts w:ascii="Cambria Math" w:eastAsia="Times New Roman" w:hAnsi="Cambria Math" w:cs="Times New Roman"/>
                  <w:i/>
                  <w:color w:val="000000" w:themeColor="text1"/>
                  <w:sz w:val="28"/>
                  <w:szCs w:val="24"/>
                  <w:lang w:eastAsia="ru-RU"/>
                </w:rPr>
              </m:ctrlPr>
            </m:fPr>
            <m:num>
              <m:sSub>
                <m:sSubPr>
                  <m:ctrlPr>
                    <w:rPr>
                      <w:rFonts w:ascii="Cambria Math" w:eastAsia="Times New Roman" w:hAnsi="Cambria Math" w:cs="Times New Roman"/>
                      <w:i/>
                      <w:color w:val="000000" w:themeColor="text1"/>
                      <w:sz w:val="28"/>
                      <w:szCs w:val="24"/>
                      <w:lang w:eastAsia="ru-RU"/>
                    </w:rPr>
                  </m:ctrlPr>
                </m:sSubPr>
                <m:e>
                  <m:r>
                    <w:rPr>
                      <w:rFonts w:ascii="Cambria Math" w:eastAsia="Times New Roman" w:hAnsi="Cambria Math" w:cs="Times New Roman"/>
                      <w:color w:val="000000" w:themeColor="text1"/>
                      <w:sz w:val="28"/>
                      <w:szCs w:val="24"/>
                      <w:lang w:eastAsia="ru-RU"/>
                    </w:rPr>
                    <m:t>0,5С</m:t>
                  </m:r>
                </m:e>
                <m:sub>
                  <m:r>
                    <w:rPr>
                      <w:rFonts w:ascii="Cambria Math" w:eastAsia="Times New Roman" w:hAnsi="Cambria Math" w:cs="Times New Roman"/>
                      <w:color w:val="000000" w:themeColor="text1"/>
                      <w:sz w:val="28"/>
                      <w:szCs w:val="24"/>
                      <w:lang w:eastAsia="ru-RU"/>
                    </w:rPr>
                    <m:t>заг аб</m:t>
                  </m:r>
                </m:sub>
              </m:sSub>
              <m:r>
                <w:rPr>
                  <w:rFonts w:ascii="Cambria Math" w:eastAsia="Times New Roman" w:hAnsi="Cambria Math" w:cs="Times New Roman"/>
                  <w:color w:val="000000" w:themeColor="text1"/>
                  <w:sz w:val="28"/>
                  <w:szCs w:val="24"/>
                  <w:lang w:eastAsia="ru-RU"/>
                </w:rPr>
                <m:t>∙</m:t>
              </m:r>
              <m:sSub>
                <m:sSubPr>
                  <m:ctrlPr>
                    <w:rPr>
                      <w:rFonts w:ascii="Cambria Math" w:eastAsia="Times New Roman" w:hAnsi="Cambria Math" w:cs="Times New Roman"/>
                      <w:i/>
                      <w:color w:val="000000" w:themeColor="text1"/>
                      <w:sz w:val="28"/>
                      <w:szCs w:val="24"/>
                      <w:lang w:eastAsia="ru-RU"/>
                    </w:rPr>
                  </m:ctrlPr>
                </m:sSubPr>
                <m:e>
                  <m:r>
                    <w:rPr>
                      <w:rFonts w:ascii="Cambria Math" w:eastAsia="Times New Roman" w:hAnsi="Cambria Math" w:cs="Times New Roman"/>
                      <w:color w:val="000000" w:themeColor="text1"/>
                      <w:sz w:val="28"/>
                      <w:szCs w:val="24"/>
                      <w:lang w:val="en-US" w:eastAsia="ru-RU"/>
                    </w:rPr>
                    <m:t>U</m:t>
                  </m:r>
                </m:e>
                <m:sub>
                  <m:r>
                    <w:rPr>
                      <w:rFonts w:ascii="Cambria Math" w:eastAsia="Times New Roman" w:hAnsi="Cambria Math" w:cs="Times New Roman"/>
                      <w:color w:val="000000" w:themeColor="text1"/>
                      <w:sz w:val="28"/>
                      <w:szCs w:val="24"/>
                      <w:lang w:eastAsia="ru-RU"/>
                    </w:rPr>
                    <m:t>заг аб</m:t>
                  </m:r>
                </m:sub>
              </m:sSub>
            </m:num>
            <m:den>
              <m:sSub>
                <m:sSubPr>
                  <m:ctrlPr>
                    <w:rPr>
                      <w:rFonts w:ascii="Cambria Math" w:eastAsia="Times New Roman" w:hAnsi="Cambria Math" w:cs="Times New Roman"/>
                      <w:i/>
                      <w:color w:val="000000" w:themeColor="text1"/>
                      <w:sz w:val="28"/>
                      <w:szCs w:val="24"/>
                      <w:lang w:eastAsia="ru-RU"/>
                    </w:rPr>
                  </m:ctrlPr>
                </m:sSubPr>
                <m:e>
                  <m:r>
                    <w:rPr>
                      <w:rFonts w:ascii="Cambria Math" w:eastAsia="Times New Roman" w:hAnsi="Cambria Math" w:cs="Times New Roman"/>
                      <w:color w:val="000000" w:themeColor="text1"/>
                      <w:sz w:val="28"/>
                      <w:szCs w:val="24"/>
                      <w:lang w:eastAsia="ru-RU"/>
                    </w:rPr>
                    <m:t>Р</m:t>
                  </m:r>
                </m:e>
                <m:sub>
                  <m:r>
                    <w:rPr>
                      <w:rFonts w:ascii="Cambria Math" w:eastAsia="Times New Roman" w:hAnsi="Cambria Math" w:cs="Times New Roman"/>
                      <w:color w:val="000000" w:themeColor="text1"/>
                      <w:sz w:val="28"/>
                      <w:szCs w:val="24"/>
                      <w:lang w:eastAsia="ru-RU"/>
                    </w:rPr>
                    <m:t>н</m:t>
                  </m:r>
                </m:sub>
              </m:sSub>
            </m:den>
          </m:f>
          <m:r>
            <w:rPr>
              <w:rFonts w:ascii="Cambria Math" w:eastAsia="Times New Roman" w:hAnsi="Cambria Math" w:cs="Times New Roman"/>
              <w:color w:val="000000" w:themeColor="text1"/>
              <w:sz w:val="28"/>
              <w:szCs w:val="24"/>
              <w:lang w:eastAsia="ru-RU"/>
            </w:rPr>
            <m:t>=</m:t>
          </m:r>
          <m:f>
            <m:fPr>
              <m:ctrlPr>
                <w:rPr>
                  <w:rFonts w:ascii="Cambria Math" w:eastAsia="Times New Roman" w:hAnsi="Cambria Math" w:cs="Times New Roman"/>
                  <w:i/>
                  <w:color w:val="000000" w:themeColor="text1"/>
                  <w:sz w:val="28"/>
                  <w:szCs w:val="24"/>
                  <w:lang w:eastAsia="ru-RU"/>
                </w:rPr>
              </m:ctrlPr>
            </m:fPr>
            <m:num>
              <m:r>
                <w:rPr>
                  <w:rFonts w:ascii="Cambria Math" w:eastAsia="Times New Roman" w:hAnsi="Cambria Math" w:cs="Times New Roman"/>
                  <w:color w:val="000000" w:themeColor="text1"/>
                  <w:sz w:val="28"/>
                  <w:szCs w:val="24"/>
                  <w:lang w:eastAsia="ru-RU"/>
                </w:rPr>
                <m:t>0,5∙2500∙48</m:t>
              </m:r>
            </m:num>
            <m:den>
              <m:r>
                <w:rPr>
                  <w:rFonts w:ascii="Cambria Math" w:eastAsia="Times New Roman" w:hAnsi="Cambria Math" w:cs="Times New Roman"/>
                  <w:color w:val="000000" w:themeColor="text1"/>
                  <w:sz w:val="28"/>
                  <w:szCs w:val="24"/>
                  <w:lang w:eastAsia="ru-RU"/>
                </w:rPr>
                <m:t>7500</m:t>
              </m:r>
            </m:den>
          </m:f>
          <m:r>
            <w:rPr>
              <w:rFonts w:ascii="Cambria Math" w:eastAsia="Times New Roman" w:hAnsi="Cambria Math" w:cs="Times New Roman"/>
              <w:color w:val="000000" w:themeColor="text1"/>
              <w:sz w:val="28"/>
              <w:szCs w:val="24"/>
              <w:lang w:eastAsia="ru-RU"/>
            </w:rPr>
            <m:t>=8 год;</m:t>
          </m:r>
        </m:oMath>
      </m:oMathPara>
    </w:p>
    <w:p w:rsidR="00FB182C" w:rsidRPr="00FB182C" w:rsidRDefault="00FB182C" w:rsidP="00FB182C">
      <w:pPr>
        <w:spacing w:after="0" w:line="360" w:lineRule="auto"/>
        <w:ind w:firstLine="709"/>
        <w:jc w:val="both"/>
        <w:rPr>
          <w:rFonts w:ascii="Times New Roman" w:eastAsia="Times New Roman" w:hAnsi="Times New Roman" w:cs="Times New Roman"/>
          <w:color w:val="000000" w:themeColor="text1"/>
          <w:sz w:val="28"/>
          <w:szCs w:val="24"/>
          <w:lang w:eastAsia="ru-RU"/>
        </w:rPr>
      </w:pPr>
      <w:r w:rsidRPr="00FB182C">
        <w:rPr>
          <w:rFonts w:ascii="Times New Roman" w:eastAsia="Times New Roman" w:hAnsi="Times New Roman" w:cs="Times New Roman"/>
          <w:color w:val="000000" w:themeColor="text1"/>
          <w:sz w:val="28"/>
          <w:szCs w:val="24"/>
          <w:lang w:eastAsia="ru-RU"/>
        </w:rPr>
        <w:t>Можемо зробити висновок, що обрана ємність достатня для стабільної роботи приводу в погані погодні умови.</w:t>
      </w:r>
    </w:p>
    <w:p w:rsidR="00FB182C" w:rsidRPr="00FB182C" w:rsidRDefault="00FB182C" w:rsidP="00FB182C">
      <w:pPr>
        <w:spacing w:after="0" w:line="360" w:lineRule="auto"/>
        <w:ind w:firstLine="709"/>
        <w:jc w:val="both"/>
        <w:rPr>
          <w:rFonts w:ascii="Times New Roman" w:eastAsia="Times New Roman" w:hAnsi="Times New Roman" w:cs="Times New Roman"/>
          <w:color w:val="000000" w:themeColor="text1"/>
          <w:sz w:val="28"/>
          <w:szCs w:val="24"/>
          <w:lang w:eastAsia="ru-RU"/>
        </w:rPr>
      </w:pPr>
      <w:r w:rsidRPr="00FB182C">
        <w:rPr>
          <w:rFonts w:ascii="Times New Roman" w:eastAsia="Times New Roman" w:hAnsi="Times New Roman" w:cs="Times New Roman"/>
          <w:color w:val="000000" w:themeColor="text1"/>
          <w:sz w:val="28"/>
          <w:szCs w:val="24"/>
          <w:lang w:eastAsia="ru-RU"/>
        </w:rPr>
        <w:t>Одним з важливих приладів при побудові автономної сонячної електричної станції є інвертор. Інвертор розраховується шляхом збільшення сумарної потужності від всього навантаження на 30%. Завдяки цьому, інвертор дозволить включати такі електроприлади, які споживають пускову потужність у 2-3 рази більшу від паспортної. Інвертор буде обиратись по загальній потужності електростанції.</w:t>
      </w:r>
    </w:p>
    <w:p w:rsidR="00FB182C" w:rsidRPr="00FB182C" w:rsidRDefault="00FB182C" w:rsidP="00FB182C">
      <w:pPr>
        <w:spacing w:after="0" w:line="360" w:lineRule="auto"/>
        <w:ind w:firstLine="709"/>
        <w:jc w:val="both"/>
        <w:rPr>
          <w:rFonts w:ascii="Times New Roman" w:eastAsia="Times New Roman" w:hAnsi="Times New Roman" w:cs="Times New Roman"/>
          <w:color w:val="000000" w:themeColor="text1"/>
          <w:sz w:val="28"/>
          <w:szCs w:val="24"/>
          <w:lang w:eastAsia="ru-RU"/>
        </w:rPr>
      </w:pPr>
      <w:r w:rsidRPr="00FB182C">
        <w:rPr>
          <w:rFonts w:ascii="Times New Roman" w:eastAsia="Times New Roman" w:hAnsi="Times New Roman" w:cs="Times New Roman"/>
          <w:color w:val="000000" w:themeColor="text1"/>
          <w:sz w:val="28"/>
          <w:szCs w:val="24"/>
          <w:lang w:eastAsia="ru-RU"/>
        </w:rPr>
        <w:t xml:space="preserve">Обираємо трьохфазний інвертор </w:t>
      </w:r>
      <w:r w:rsidRPr="00FB182C">
        <w:rPr>
          <w:rFonts w:ascii="Times New Roman" w:eastAsia="Times New Roman" w:hAnsi="Times New Roman" w:cs="Times New Roman"/>
          <w:color w:val="000000" w:themeColor="text1"/>
          <w:sz w:val="28"/>
          <w:szCs w:val="24"/>
          <w:lang w:val="ru-RU" w:eastAsia="ru-RU"/>
        </w:rPr>
        <w:t xml:space="preserve">Solis-30K, </w:t>
      </w:r>
      <w:r w:rsidRPr="00FB182C">
        <w:rPr>
          <w:rFonts w:ascii="Times New Roman" w:eastAsia="Times New Roman" w:hAnsi="Times New Roman" w:cs="Times New Roman"/>
          <w:color w:val="000000" w:themeColor="text1"/>
          <w:sz w:val="28"/>
          <w:szCs w:val="24"/>
          <w:lang w:eastAsia="ru-RU"/>
        </w:rPr>
        <w:t>параметри якого наведені в табл.1.2:</w:t>
      </w:r>
    </w:p>
    <w:p w:rsidR="00FB182C" w:rsidRPr="00FB182C" w:rsidRDefault="00FB182C" w:rsidP="00FB182C">
      <w:pPr>
        <w:spacing w:after="0" w:line="360" w:lineRule="auto"/>
        <w:ind w:firstLine="709"/>
        <w:jc w:val="right"/>
        <w:rPr>
          <w:rFonts w:ascii="Times New Roman" w:eastAsia="Times New Roman" w:hAnsi="Times New Roman" w:cs="Times New Roman"/>
          <w:color w:val="000000" w:themeColor="text1"/>
          <w:sz w:val="28"/>
          <w:szCs w:val="24"/>
          <w:lang w:eastAsia="ru-RU"/>
        </w:rPr>
      </w:pPr>
      <w:r w:rsidRPr="00FB182C">
        <w:rPr>
          <w:rFonts w:ascii="Times New Roman" w:eastAsia="Times New Roman" w:hAnsi="Times New Roman" w:cs="Times New Roman"/>
          <w:color w:val="000000" w:themeColor="text1"/>
          <w:sz w:val="28"/>
          <w:szCs w:val="24"/>
          <w:lang w:eastAsia="ru-RU"/>
        </w:rPr>
        <w:lastRenderedPageBreak/>
        <w:t xml:space="preserve">Таблиця 1.2 – Параметри трьохфазного інвертора </w:t>
      </w:r>
      <w:r w:rsidRPr="00FB182C">
        <w:rPr>
          <w:rFonts w:ascii="Times New Roman" w:eastAsia="Times New Roman" w:hAnsi="Times New Roman" w:cs="Times New Roman"/>
          <w:color w:val="000000" w:themeColor="text1"/>
          <w:sz w:val="28"/>
          <w:szCs w:val="24"/>
          <w:lang w:val="ru-RU" w:eastAsia="ru-RU"/>
        </w:rPr>
        <w:t>Solis-30K</w:t>
      </w:r>
    </w:p>
    <w:tbl>
      <w:tblPr>
        <w:tblStyle w:val="a3"/>
        <w:tblW w:w="0" w:type="auto"/>
        <w:jc w:val="center"/>
        <w:tblLook w:val="04A0" w:firstRow="1" w:lastRow="0" w:firstColumn="1" w:lastColumn="0" w:noHBand="0" w:noVBand="1"/>
      </w:tblPr>
      <w:tblGrid>
        <w:gridCol w:w="3681"/>
        <w:gridCol w:w="5103"/>
      </w:tblGrid>
      <w:tr w:rsidR="00FB182C" w:rsidRPr="00FB182C" w:rsidTr="004258BA">
        <w:trPr>
          <w:jc w:val="center"/>
        </w:trPr>
        <w:tc>
          <w:tcPr>
            <w:tcW w:w="8784" w:type="dxa"/>
            <w:gridSpan w:val="2"/>
          </w:tcPr>
          <w:p w:rsidR="00FB182C" w:rsidRPr="00FB182C" w:rsidRDefault="00FB182C" w:rsidP="00FB182C">
            <w:pPr>
              <w:spacing w:line="360" w:lineRule="auto"/>
              <w:jc w:val="center"/>
              <w:rPr>
                <w:rFonts w:ascii="Times New Roman" w:eastAsia="Times New Roman" w:hAnsi="Times New Roman" w:cs="Times New Roman"/>
                <w:color w:val="000000" w:themeColor="text1"/>
                <w:sz w:val="24"/>
                <w:szCs w:val="24"/>
                <w:highlight w:val="magenta"/>
                <w:lang w:eastAsia="ru-RU"/>
              </w:rPr>
            </w:pPr>
            <w:r w:rsidRPr="00FB182C">
              <w:rPr>
                <w:rFonts w:ascii="Times New Roman" w:eastAsia="Times New Roman" w:hAnsi="Times New Roman" w:cs="Times New Roman"/>
                <w:color w:val="000000" w:themeColor="text1"/>
                <w:sz w:val="24"/>
                <w:szCs w:val="24"/>
                <w:lang w:eastAsia="ru-RU"/>
              </w:rPr>
              <w:t xml:space="preserve">Параметри </w:t>
            </w:r>
          </w:p>
        </w:tc>
      </w:tr>
      <w:tr w:rsidR="00FB182C" w:rsidRPr="00FB182C" w:rsidTr="004258BA">
        <w:trPr>
          <w:jc w:val="center"/>
        </w:trPr>
        <w:tc>
          <w:tcPr>
            <w:tcW w:w="3681" w:type="dxa"/>
          </w:tcPr>
          <w:p w:rsidR="00FB182C" w:rsidRPr="00FB182C" w:rsidRDefault="00FB182C" w:rsidP="00FB182C">
            <w:pPr>
              <w:spacing w:line="360" w:lineRule="auto"/>
              <w:jc w:val="center"/>
              <w:rPr>
                <w:rFonts w:ascii="Times New Roman" w:eastAsia="Times New Roman" w:hAnsi="Times New Roman" w:cs="Times New Roman"/>
                <w:color w:val="000000" w:themeColor="text1"/>
                <w:sz w:val="24"/>
                <w:szCs w:val="24"/>
                <w:lang w:eastAsia="ru-RU"/>
              </w:rPr>
            </w:pPr>
            <w:r w:rsidRPr="00FB182C">
              <w:rPr>
                <w:rFonts w:ascii="Times New Roman" w:eastAsia="Times New Roman" w:hAnsi="Times New Roman" w:cs="Times New Roman"/>
                <w:color w:val="000000" w:themeColor="text1"/>
                <w:sz w:val="24"/>
                <w:szCs w:val="24"/>
                <w:lang w:eastAsia="ru-RU"/>
              </w:rPr>
              <w:t>Номінальна вхідна напруга</w:t>
            </w:r>
          </w:p>
        </w:tc>
        <w:tc>
          <w:tcPr>
            <w:tcW w:w="5103" w:type="dxa"/>
          </w:tcPr>
          <w:p w:rsidR="00FB182C" w:rsidRPr="00FB182C" w:rsidRDefault="00FB182C" w:rsidP="00FB182C">
            <w:pPr>
              <w:spacing w:line="360" w:lineRule="auto"/>
              <w:jc w:val="center"/>
              <w:rPr>
                <w:rFonts w:ascii="Times New Roman" w:eastAsia="Times New Roman" w:hAnsi="Times New Roman" w:cs="Times New Roman"/>
                <w:color w:val="000000" w:themeColor="text1"/>
                <w:sz w:val="24"/>
                <w:szCs w:val="24"/>
                <w:lang w:eastAsia="ru-RU"/>
              </w:rPr>
            </w:pPr>
            <w:r w:rsidRPr="00FB182C">
              <w:rPr>
                <w:rFonts w:ascii="Times New Roman" w:eastAsia="Times New Roman" w:hAnsi="Times New Roman" w:cs="Times New Roman"/>
                <w:color w:val="000000" w:themeColor="text1"/>
                <w:sz w:val="24"/>
                <w:szCs w:val="24"/>
                <w:lang w:eastAsia="ru-RU"/>
              </w:rPr>
              <w:t>600 В</w:t>
            </w:r>
          </w:p>
        </w:tc>
      </w:tr>
      <w:tr w:rsidR="00FB182C" w:rsidRPr="00FB182C" w:rsidTr="004258BA">
        <w:trPr>
          <w:jc w:val="center"/>
        </w:trPr>
        <w:tc>
          <w:tcPr>
            <w:tcW w:w="3681" w:type="dxa"/>
          </w:tcPr>
          <w:p w:rsidR="00FB182C" w:rsidRPr="00FB182C" w:rsidRDefault="00FB182C" w:rsidP="00FB182C">
            <w:pPr>
              <w:spacing w:line="360" w:lineRule="auto"/>
              <w:jc w:val="center"/>
              <w:rPr>
                <w:rFonts w:ascii="Times New Roman" w:eastAsia="Times New Roman" w:hAnsi="Times New Roman" w:cs="Times New Roman"/>
                <w:color w:val="000000" w:themeColor="text1"/>
                <w:sz w:val="24"/>
                <w:szCs w:val="24"/>
                <w:lang w:eastAsia="ru-RU"/>
              </w:rPr>
            </w:pPr>
            <w:r w:rsidRPr="00FB182C">
              <w:rPr>
                <w:rFonts w:ascii="Times New Roman" w:eastAsia="Times New Roman" w:hAnsi="Times New Roman" w:cs="Times New Roman"/>
                <w:color w:val="000000" w:themeColor="text1"/>
                <w:sz w:val="24"/>
                <w:szCs w:val="24"/>
                <w:lang w:eastAsia="ru-RU"/>
              </w:rPr>
              <w:t>Вихідна напруга</w:t>
            </w:r>
          </w:p>
        </w:tc>
        <w:tc>
          <w:tcPr>
            <w:tcW w:w="5103" w:type="dxa"/>
          </w:tcPr>
          <w:p w:rsidR="00FB182C" w:rsidRPr="00FB182C" w:rsidRDefault="00FB182C" w:rsidP="00FB182C">
            <w:pPr>
              <w:spacing w:line="360" w:lineRule="auto"/>
              <w:jc w:val="center"/>
              <w:rPr>
                <w:rFonts w:ascii="Times New Roman" w:eastAsia="Times New Roman" w:hAnsi="Times New Roman" w:cs="Times New Roman"/>
                <w:color w:val="000000" w:themeColor="text1"/>
                <w:sz w:val="24"/>
                <w:szCs w:val="24"/>
                <w:lang w:eastAsia="ru-RU"/>
              </w:rPr>
            </w:pPr>
            <w:r w:rsidRPr="00FB182C">
              <w:rPr>
                <w:rFonts w:ascii="Times New Roman" w:eastAsia="Times New Roman" w:hAnsi="Times New Roman" w:cs="Times New Roman"/>
                <w:color w:val="000000" w:themeColor="text1"/>
                <w:sz w:val="24"/>
                <w:szCs w:val="24"/>
                <w:lang w:eastAsia="ru-RU"/>
              </w:rPr>
              <w:t xml:space="preserve">230-400В </w:t>
            </w:r>
          </w:p>
        </w:tc>
      </w:tr>
      <w:tr w:rsidR="00FB182C" w:rsidRPr="00FB182C" w:rsidTr="004258BA">
        <w:trPr>
          <w:jc w:val="center"/>
        </w:trPr>
        <w:tc>
          <w:tcPr>
            <w:tcW w:w="3681" w:type="dxa"/>
          </w:tcPr>
          <w:p w:rsidR="00FB182C" w:rsidRPr="00FB182C" w:rsidRDefault="00FB182C" w:rsidP="00FB182C">
            <w:pPr>
              <w:spacing w:line="360" w:lineRule="auto"/>
              <w:jc w:val="center"/>
              <w:rPr>
                <w:rFonts w:ascii="Times New Roman" w:eastAsia="Times New Roman" w:hAnsi="Times New Roman" w:cs="Times New Roman"/>
                <w:color w:val="000000" w:themeColor="text1"/>
                <w:sz w:val="24"/>
                <w:szCs w:val="24"/>
                <w:lang w:eastAsia="ru-RU"/>
              </w:rPr>
            </w:pPr>
            <w:r w:rsidRPr="00FB182C">
              <w:rPr>
                <w:rFonts w:ascii="Times New Roman" w:eastAsia="Times New Roman" w:hAnsi="Times New Roman" w:cs="Times New Roman"/>
                <w:color w:val="000000" w:themeColor="text1"/>
                <w:sz w:val="24"/>
                <w:szCs w:val="24"/>
                <w:lang w:eastAsia="ru-RU"/>
              </w:rPr>
              <w:t>Форма вихідної напруги</w:t>
            </w:r>
          </w:p>
        </w:tc>
        <w:tc>
          <w:tcPr>
            <w:tcW w:w="5103" w:type="dxa"/>
          </w:tcPr>
          <w:p w:rsidR="00FB182C" w:rsidRPr="00FB182C" w:rsidRDefault="00FB182C" w:rsidP="00FB182C">
            <w:pPr>
              <w:spacing w:line="360" w:lineRule="auto"/>
              <w:jc w:val="center"/>
              <w:rPr>
                <w:rFonts w:ascii="Times New Roman" w:eastAsia="Times New Roman" w:hAnsi="Times New Roman" w:cs="Times New Roman"/>
                <w:color w:val="000000" w:themeColor="text1"/>
                <w:sz w:val="24"/>
                <w:szCs w:val="24"/>
                <w:lang w:eastAsia="ru-RU"/>
              </w:rPr>
            </w:pPr>
            <w:r w:rsidRPr="00FB182C">
              <w:rPr>
                <w:rFonts w:ascii="Times New Roman" w:eastAsia="Times New Roman" w:hAnsi="Times New Roman" w:cs="Times New Roman"/>
                <w:color w:val="000000" w:themeColor="text1"/>
                <w:sz w:val="24"/>
                <w:szCs w:val="24"/>
                <w:lang w:eastAsia="ru-RU"/>
              </w:rPr>
              <w:t>синусоїда</w:t>
            </w:r>
          </w:p>
        </w:tc>
      </w:tr>
      <w:tr w:rsidR="00FB182C" w:rsidRPr="00FB182C" w:rsidTr="004258BA">
        <w:trPr>
          <w:jc w:val="center"/>
        </w:trPr>
        <w:tc>
          <w:tcPr>
            <w:tcW w:w="3681" w:type="dxa"/>
          </w:tcPr>
          <w:p w:rsidR="00FB182C" w:rsidRPr="00FB182C" w:rsidRDefault="00FB182C" w:rsidP="00FB182C">
            <w:pPr>
              <w:spacing w:line="360" w:lineRule="auto"/>
              <w:jc w:val="center"/>
              <w:rPr>
                <w:rFonts w:ascii="Times New Roman" w:eastAsia="Times New Roman" w:hAnsi="Times New Roman" w:cs="Times New Roman"/>
                <w:color w:val="000000" w:themeColor="text1"/>
                <w:sz w:val="24"/>
                <w:szCs w:val="24"/>
                <w:lang w:eastAsia="ru-RU"/>
              </w:rPr>
            </w:pPr>
            <w:r w:rsidRPr="00FB182C">
              <w:rPr>
                <w:rFonts w:ascii="Times New Roman" w:eastAsia="Times New Roman" w:hAnsi="Times New Roman" w:cs="Times New Roman"/>
                <w:color w:val="000000" w:themeColor="text1"/>
                <w:sz w:val="24"/>
                <w:szCs w:val="24"/>
                <w:lang w:val="en-US" w:eastAsia="ru-RU"/>
              </w:rPr>
              <w:t xml:space="preserve">MPPT </w:t>
            </w:r>
            <w:r w:rsidRPr="00FB182C">
              <w:rPr>
                <w:rFonts w:ascii="Times New Roman" w:eastAsia="Times New Roman" w:hAnsi="Times New Roman" w:cs="Times New Roman"/>
                <w:color w:val="000000" w:themeColor="text1"/>
                <w:sz w:val="24"/>
                <w:szCs w:val="24"/>
                <w:lang w:eastAsia="ru-RU"/>
              </w:rPr>
              <w:t>діапазон напруги</w:t>
            </w:r>
          </w:p>
        </w:tc>
        <w:tc>
          <w:tcPr>
            <w:tcW w:w="5103" w:type="dxa"/>
          </w:tcPr>
          <w:p w:rsidR="00FB182C" w:rsidRPr="00FB182C" w:rsidRDefault="00FB182C" w:rsidP="00FB182C">
            <w:pPr>
              <w:spacing w:line="360" w:lineRule="auto"/>
              <w:jc w:val="center"/>
              <w:rPr>
                <w:rFonts w:ascii="Times New Roman" w:eastAsia="Times New Roman" w:hAnsi="Times New Roman" w:cs="Times New Roman"/>
                <w:color w:val="000000" w:themeColor="text1"/>
                <w:sz w:val="24"/>
                <w:szCs w:val="24"/>
                <w:lang w:eastAsia="ru-RU"/>
              </w:rPr>
            </w:pPr>
            <w:r w:rsidRPr="00FB182C">
              <w:rPr>
                <w:rFonts w:ascii="Times New Roman" w:eastAsia="Times New Roman" w:hAnsi="Times New Roman" w:cs="Times New Roman"/>
                <w:color w:val="000000" w:themeColor="text1"/>
                <w:sz w:val="24"/>
                <w:szCs w:val="24"/>
                <w:lang w:eastAsia="ru-RU"/>
              </w:rPr>
              <w:t>200-1000 В</w:t>
            </w:r>
          </w:p>
        </w:tc>
      </w:tr>
      <w:tr w:rsidR="00FB182C" w:rsidRPr="00FB182C" w:rsidTr="004258BA">
        <w:trPr>
          <w:jc w:val="center"/>
        </w:trPr>
        <w:tc>
          <w:tcPr>
            <w:tcW w:w="3681" w:type="dxa"/>
          </w:tcPr>
          <w:p w:rsidR="00FB182C" w:rsidRPr="00FB182C" w:rsidRDefault="00FB182C" w:rsidP="00FB182C">
            <w:pPr>
              <w:spacing w:line="360" w:lineRule="auto"/>
              <w:jc w:val="center"/>
              <w:rPr>
                <w:rFonts w:ascii="Times New Roman" w:eastAsia="Times New Roman" w:hAnsi="Times New Roman" w:cs="Times New Roman"/>
                <w:color w:val="000000" w:themeColor="text1"/>
                <w:sz w:val="24"/>
                <w:szCs w:val="24"/>
                <w:lang w:eastAsia="ru-RU"/>
              </w:rPr>
            </w:pPr>
            <w:r w:rsidRPr="00FB182C">
              <w:rPr>
                <w:rFonts w:ascii="Times New Roman" w:eastAsia="Times New Roman" w:hAnsi="Times New Roman" w:cs="Times New Roman"/>
                <w:color w:val="000000" w:themeColor="text1"/>
                <w:sz w:val="24"/>
                <w:szCs w:val="24"/>
                <w:lang w:eastAsia="ru-RU"/>
              </w:rPr>
              <w:t>Потужність</w:t>
            </w:r>
          </w:p>
        </w:tc>
        <w:tc>
          <w:tcPr>
            <w:tcW w:w="5103" w:type="dxa"/>
          </w:tcPr>
          <w:p w:rsidR="00FB182C" w:rsidRPr="00FB182C" w:rsidRDefault="00FB182C" w:rsidP="00FB182C">
            <w:pPr>
              <w:spacing w:line="360" w:lineRule="auto"/>
              <w:jc w:val="center"/>
              <w:rPr>
                <w:rFonts w:ascii="Times New Roman" w:eastAsia="Times New Roman" w:hAnsi="Times New Roman" w:cs="Times New Roman"/>
                <w:color w:val="000000" w:themeColor="text1"/>
                <w:sz w:val="24"/>
                <w:szCs w:val="24"/>
                <w:lang w:eastAsia="ru-RU"/>
              </w:rPr>
            </w:pPr>
            <w:r w:rsidRPr="00FB182C">
              <w:rPr>
                <w:rFonts w:ascii="Times New Roman" w:eastAsia="Times New Roman" w:hAnsi="Times New Roman" w:cs="Times New Roman"/>
                <w:color w:val="000000" w:themeColor="text1"/>
                <w:sz w:val="24"/>
                <w:szCs w:val="24"/>
                <w:lang w:eastAsia="ru-RU"/>
              </w:rPr>
              <w:t>30000 Вт</w:t>
            </w:r>
          </w:p>
        </w:tc>
      </w:tr>
      <w:tr w:rsidR="00FB182C" w:rsidRPr="00FB182C" w:rsidTr="004258BA">
        <w:trPr>
          <w:jc w:val="center"/>
        </w:trPr>
        <w:tc>
          <w:tcPr>
            <w:tcW w:w="3681" w:type="dxa"/>
          </w:tcPr>
          <w:p w:rsidR="00FB182C" w:rsidRPr="00FB182C" w:rsidRDefault="00FB182C" w:rsidP="00FB182C">
            <w:pPr>
              <w:spacing w:line="360" w:lineRule="auto"/>
              <w:jc w:val="center"/>
              <w:rPr>
                <w:rFonts w:ascii="Times New Roman" w:eastAsia="Times New Roman" w:hAnsi="Times New Roman" w:cs="Times New Roman"/>
                <w:color w:val="000000" w:themeColor="text1"/>
                <w:sz w:val="24"/>
                <w:szCs w:val="24"/>
                <w:lang w:eastAsia="ru-RU"/>
              </w:rPr>
            </w:pPr>
            <w:r w:rsidRPr="00FB182C">
              <w:rPr>
                <w:rFonts w:ascii="Times New Roman" w:eastAsia="Times New Roman" w:hAnsi="Times New Roman" w:cs="Times New Roman"/>
                <w:color w:val="000000" w:themeColor="text1"/>
                <w:sz w:val="24"/>
                <w:szCs w:val="24"/>
                <w:lang w:eastAsia="ru-RU"/>
              </w:rPr>
              <w:t>Максимальна потужність</w:t>
            </w:r>
          </w:p>
        </w:tc>
        <w:tc>
          <w:tcPr>
            <w:tcW w:w="5103" w:type="dxa"/>
          </w:tcPr>
          <w:p w:rsidR="00FB182C" w:rsidRPr="00FB182C" w:rsidRDefault="00FB182C" w:rsidP="00FB182C">
            <w:pPr>
              <w:spacing w:line="360" w:lineRule="auto"/>
              <w:jc w:val="center"/>
              <w:rPr>
                <w:rFonts w:ascii="Times New Roman" w:eastAsia="Times New Roman" w:hAnsi="Times New Roman" w:cs="Times New Roman"/>
                <w:color w:val="000000" w:themeColor="text1"/>
                <w:sz w:val="24"/>
                <w:szCs w:val="24"/>
                <w:lang w:eastAsia="ru-RU"/>
              </w:rPr>
            </w:pPr>
            <w:r w:rsidRPr="00FB182C">
              <w:rPr>
                <w:rFonts w:ascii="Times New Roman" w:eastAsia="Times New Roman" w:hAnsi="Times New Roman" w:cs="Times New Roman"/>
                <w:color w:val="000000" w:themeColor="text1"/>
                <w:sz w:val="24"/>
                <w:szCs w:val="24"/>
                <w:lang w:eastAsia="ru-RU"/>
              </w:rPr>
              <w:t>39000 Вт</w:t>
            </w:r>
          </w:p>
        </w:tc>
      </w:tr>
      <w:tr w:rsidR="00FB182C" w:rsidRPr="00FB182C" w:rsidTr="004258BA">
        <w:trPr>
          <w:jc w:val="center"/>
        </w:trPr>
        <w:tc>
          <w:tcPr>
            <w:tcW w:w="3681" w:type="dxa"/>
          </w:tcPr>
          <w:p w:rsidR="00FB182C" w:rsidRPr="00FB182C" w:rsidRDefault="00FB182C" w:rsidP="00FB182C">
            <w:pPr>
              <w:spacing w:line="360" w:lineRule="auto"/>
              <w:jc w:val="center"/>
              <w:rPr>
                <w:rFonts w:ascii="Times New Roman" w:eastAsia="Times New Roman" w:hAnsi="Times New Roman" w:cs="Times New Roman"/>
                <w:color w:val="000000" w:themeColor="text1"/>
                <w:sz w:val="24"/>
                <w:szCs w:val="24"/>
                <w:lang w:eastAsia="ru-RU"/>
              </w:rPr>
            </w:pPr>
            <w:r w:rsidRPr="00FB182C">
              <w:rPr>
                <w:rFonts w:ascii="Times New Roman" w:eastAsia="Times New Roman" w:hAnsi="Times New Roman" w:cs="Times New Roman"/>
                <w:color w:val="000000" w:themeColor="text1"/>
                <w:sz w:val="24"/>
                <w:szCs w:val="24"/>
                <w:lang w:eastAsia="ru-RU"/>
              </w:rPr>
              <w:t>Частота</w:t>
            </w:r>
          </w:p>
        </w:tc>
        <w:tc>
          <w:tcPr>
            <w:tcW w:w="5103" w:type="dxa"/>
          </w:tcPr>
          <w:p w:rsidR="00FB182C" w:rsidRPr="00FB182C" w:rsidRDefault="00FB182C" w:rsidP="00FB182C">
            <w:pPr>
              <w:spacing w:line="360" w:lineRule="auto"/>
              <w:jc w:val="center"/>
              <w:rPr>
                <w:rFonts w:ascii="Times New Roman" w:eastAsia="Times New Roman" w:hAnsi="Times New Roman" w:cs="Times New Roman"/>
                <w:color w:val="000000" w:themeColor="text1"/>
                <w:sz w:val="24"/>
                <w:szCs w:val="24"/>
                <w:lang w:eastAsia="ru-RU"/>
              </w:rPr>
            </w:pPr>
            <w:r w:rsidRPr="00FB182C">
              <w:rPr>
                <w:rFonts w:ascii="Times New Roman" w:eastAsia="Times New Roman" w:hAnsi="Times New Roman" w:cs="Times New Roman"/>
                <w:color w:val="000000" w:themeColor="text1"/>
                <w:sz w:val="24"/>
                <w:szCs w:val="24"/>
                <w:lang w:eastAsia="ru-RU"/>
              </w:rPr>
              <w:t>50 Гц</w:t>
            </w:r>
          </w:p>
        </w:tc>
      </w:tr>
      <w:tr w:rsidR="00FB182C" w:rsidRPr="00FB182C" w:rsidTr="004258BA">
        <w:trPr>
          <w:jc w:val="center"/>
        </w:trPr>
        <w:tc>
          <w:tcPr>
            <w:tcW w:w="3681" w:type="dxa"/>
          </w:tcPr>
          <w:p w:rsidR="00FB182C" w:rsidRPr="00FB182C" w:rsidRDefault="00FB182C" w:rsidP="00FB182C">
            <w:pPr>
              <w:spacing w:line="360" w:lineRule="auto"/>
              <w:jc w:val="center"/>
              <w:rPr>
                <w:rFonts w:ascii="Times New Roman" w:eastAsia="Times New Roman" w:hAnsi="Times New Roman" w:cs="Times New Roman"/>
                <w:color w:val="000000" w:themeColor="text1"/>
                <w:sz w:val="24"/>
                <w:szCs w:val="24"/>
                <w:lang w:eastAsia="ru-RU"/>
              </w:rPr>
            </w:pPr>
            <w:r w:rsidRPr="00FB182C">
              <w:rPr>
                <w:rFonts w:ascii="Times New Roman" w:eastAsia="Times New Roman" w:hAnsi="Times New Roman" w:cs="Times New Roman"/>
                <w:color w:val="000000" w:themeColor="text1"/>
                <w:sz w:val="24"/>
                <w:szCs w:val="24"/>
                <w:lang w:eastAsia="ru-RU"/>
              </w:rPr>
              <w:t>ККД</w:t>
            </w:r>
          </w:p>
        </w:tc>
        <w:tc>
          <w:tcPr>
            <w:tcW w:w="5103" w:type="dxa"/>
          </w:tcPr>
          <w:p w:rsidR="00FB182C" w:rsidRPr="00FB182C" w:rsidRDefault="00FB182C" w:rsidP="00FB182C">
            <w:pPr>
              <w:spacing w:line="360" w:lineRule="auto"/>
              <w:jc w:val="center"/>
              <w:rPr>
                <w:rFonts w:ascii="Times New Roman" w:eastAsia="Times New Roman" w:hAnsi="Times New Roman" w:cs="Times New Roman"/>
                <w:color w:val="000000" w:themeColor="text1"/>
                <w:sz w:val="24"/>
                <w:szCs w:val="24"/>
                <w:lang w:eastAsia="ru-RU"/>
              </w:rPr>
            </w:pPr>
            <w:r w:rsidRPr="00FB182C">
              <w:rPr>
                <w:rFonts w:ascii="Times New Roman" w:eastAsia="Times New Roman" w:hAnsi="Times New Roman" w:cs="Times New Roman"/>
                <w:color w:val="000000" w:themeColor="text1"/>
                <w:sz w:val="24"/>
                <w:szCs w:val="24"/>
                <w:lang w:eastAsia="ru-RU"/>
              </w:rPr>
              <w:t>98,8 %</w:t>
            </w:r>
          </w:p>
        </w:tc>
      </w:tr>
      <w:tr w:rsidR="00FB182C" w:rsidRPr="00FB182C" w:rsidTr="004258BA">
        <w:trPr>
          <w:jc w:val="center"/>
        </w:trPr>
        <w:tc>
          <w:tcPr>
            <w:tcW w:w="3681" w:type="dxa"/>
          </w:tcPr>
          <w:p w:rsidR="00FB182C" w:rsidRPr="00FB182C" w:rsidRDefault="00FB182C" w:rsidP="00FB182C">
            <w:pPr>
              <w:spacing w:line="360" w:lineRule="auto"/>
              <w:jc w:val="center"/>
              <w:rPr>
                <w:rFonts w:ascii="Times New Roman" w:eastAsia="Times New Roman" w:hAnsi="Times New Roman" w:cs="Times New Roman"/>
                <w:color w:val="000000" w:themeColor="text1"/>
                <w:sz w:val="24"/>
                <w:szCs w:val="24"/>
                <w:lang w:eastAsia="ru-RU"/>
              </w:rPr>
            </w:pPr>
            <w:r w:rsidRPr="00FB182C">
              <w:rPr>
                <w:rFonts w:ascii="Times New Roman" w:eastAsia="Times New Roman" w:hAnsi="Times New Roman" w:cs="Times New Roman"/>
                <w:color w:val="000000" w:themeColor="text1"/>
                <w:sz w:val="24"/>
                <w:szCs w:val="24"/>
                <w:lang w:eastAsia="ru-RU"/>
              </w:rPr>
              <w:t>Вбудовані МРРТ</w:t>
            </w:r>
          </w:p>
        </w:tc>
        <w:tc>
          <w:tcPr>
            <w:tcW w:w="5103" w:type="dxa"/>
          </w:tcPr>
          <w:p w:rsidR="00FB182C" w:rsidRPr="00FB182C" w:rsidRDefault="00FB182C" w:rsidP="00FB182C">
            <w:pPr>
              <w:spacing w:line="360" w:lineRule="auto"/>
              <w:jc w:val="center"/>
              <w:rPr>
                <w:rFonts w:ascii="Times New Roman" w:eastAsia="Times New Roman" w:hAnsi="Times New Roman" w:cs="Times New Roman"/>
                <w:color w:val="000000" w:themeColor="text1"/>
                <w:sz w:val="24"/>
                <w:szCs w:val="24"/>
                <w:lang w:eastAsia="ru-RU"/>
              </w:rPr>
            </w:pPr>
            <w:r w:rsidRPr="00FB182C">
              <w:rPr>
                <w:rFonts w:ascii="Times New Roman" w:eastAsia="Times New Roman" w:hAnsi="Times New Roman" w:cs="Times New Roman"/>
                <w:color w:val="000000" w:themeColor="text1"/>
                <w:sz w:val="24"/>
                <w:szCs w:val="24"/>
                <w:lang w:eastAsia="ru-RU"/>
              </w:rPr>
              <w:t>3 шт</w:t>
            </w:r>
          </w:p>
        </w:tc>
      </w:tr>
    </w:tbl>
    <w:p w:rsidR="00FB182C" w:rsidRPr="00FB182C" w:rsidRDefault="00FB182C" w:rsidP="00FB182C">
      <w:pPr>
        <w:spacing w:before="160" w:after="0" w:line="360" w:lineRule="auto"/>
        <w:ind w:firstLine="709"/>
        <w:jc w:val="both"/>
        <w:rPr>
          <w:rFonts w:ascii="Times New Roman" w:eastAsia="Times New Roman" w:hAnsi="Times New Roman" w:cs="Times New Roman"/>
          <w:sz w:val="28"/>
          <w:szCs w:val="24"/>
          <w:lang w:eastAsia="ru-RU"/>
        </w:rPr>
      </w:pPr>
      <w:r w:rsidRPr="00FB182C">
        <w:rPr>
          <w:rFonts w:ascii="Times New Roman" w:eastAsia="Times New Roman" w:hAnsi="Times New Roman" w:cs="Times New Roman"/>
          <w:sz w:val="28"/>
          <w:szCs w:val="24"/>
          <w:lang w:eastAsia="ru-RU"/>
        </w:rPr>
        <w:t>Solis-30K-5G - це трифазний інвертор номінальної потужності 3</w:t>
      </w:r>
      <w:r w:rsidR="003909B5">
        <w:rPr>
          <w:rFonts w:ascii="Times New Roman" w:eastAsia="Times New Roman" w:hAnsi="Times New Roman" w:cs="Times New Roman"/>
          <w:sz w:val="28"/>
          <w:szCs w:val="24"/>
          <w:lang w:eastAsia="ru-RU"/>
        </w:rPr>
        <w:t>0 кВт з 3 вбудованими MP</w:t>
      </w:r>
      <w:r w:rsidR="003909B5">
        <w:rPr>
          <w:rFonts w:ascii="Times New Roman" w:eastAsia="Times New Roman" w:hAnsi="Times New Roman" w:cs="Times New Roman"/>
          <w:sz w:val="28"/>
          <w:szCs w:val="24"/>
          <w:lang w:val="en-US" w:eastAsia="ru-RU"/>
        </w:rPr>
        <w:t>P</w:t>
      </w:r>
      <w:r w:rsidR="003909B5">
        <w:rPr>
          <w:rFonts w:ascii="Times New Roman" w:eastAsia="Times New Roman" w:hAnsi="Times New Roman" w:cs="Times New Roman"/>
          <w:sz w:val="28"/>
          <w:szCs w:val="24"/>
          <w:lang w:eastAsia="ru-RU"/>
        </w:rPr>
        <w:t>T-</w:t>
      </w:r>
      <w:r w:rsidRPr="00FB182C">
        <w:rPr>
          <w:rFonts w:ascii="Times New Roman" w:eastAsia="Times New Roman" w:hAnsi="Times New Roman" w:cs="Times New Roman"/>
          <w:sz w:val="28"/>
          <w:szCs w:val="24"/>
          <w:lang w:eastAsia="ru-RU"/>
        </w:rPr>
        <w:t>контролерами. В серії 5G наявна підтримка 24-годинного моніторингу споживання за допомогою інтелектуального лічильника, підключення до Wi-Fi та програм для моніторингу для смартфонів, що дозволяє в будь-який час контролювати продуктивність фотоелектричної системи. Маючи ККД від 98,3% до 98,8%, цей інвертор являється одним з найефективніших для домашніх фотоелектричних систем</w:t>
      </w:r>
      <w:r w:rsidRPr="00FB182C">
        <w:rPr>
          <w:rFonts w:ascii="Times New Roman" w:eastAsia="Times New Roman" w:hAnsi="Times New Roman" w:cs="Times New Roman"/>
          <w:sz w:val="28"/>
          <w:szCs w:val="24"/>
          <w:lang w:val="ru-RU" w:eastAsia="ru-RU"/>
        </w:rPr>
        <w:t xml:space="preserve"> та для промислових цілей</w:t>
      </w:r>
      <w:r w:rsidRPr="00FB182C">
        <w:rPr>
          <w:rFonts w:ascii="Times New Roman" w:eastAsia="Times New Roman" w:hAnsi="Times New Roman" w:cs="Times New Roman"/>
          <w:sz w:val="28"/>
          <w:szCs w:val="24"/>
          <w:lang w:eastAsia="ru-RU"/>
        </w:rPr>
        <w:t xml:space="preserve">. </w:t>
      </w:r>
    </w:p>
    <w:p w:rsidR="00FB182C" w:rsidRPr="00FB182C" w:rsidRDefault="00FB182C" w:rsidP="00FB182C">
      <w:pPr>
        <w:spacing w:after="0" w:line="360" w:lineRule="auto"/>
        <w:ind w:firstLine="709"/>
        <w:jc w:val="both"/>
        <w:rPr>
          <w:rFonts w:ascii="Times New Roman" w:eastAsia="Times New Roman" w:hAnsi="Times New Roman" w:cs="Times New Roman"/>
          <w:sz w:val="28"/>
          <w:szCs w:val="24"/>
          <w:lang w:eastAsia="ru-RU"/>
        </w:rPr>
      </w:pPr>
      <w:r w:rsidRPr="00FB182C">
        <w:rPr>
          <w:rFonts w:ascii="Times New Roman" w:eastAsia="Times New Roman" w:hAnsi="Times New Roman" w:cs="Times New Roman"/>
          <w:sz w:val="28"/>
          <w:szCs w:val="24"/>
          <w:lang w:eastAsia="ru-RU"/>
        </w:rPr>
        <w:t>Інвертор Solis-30K-5G має ряд наступних особливостей</w:t>
      </w:r>
      <w:r w:rsidR="003A1E62">
        <w:rPr>
          <w:rFonts w:ascii="Times New Roman" w:eastAsia="Times New Roman" w:hAnsi="Times New Roman" w:cs="Times New Roman"/>
          <w:sz w:val="28"/>
          <w:szCs w:val="24"/>
          <w:lang w:val="ru-RU" w:eastAsia="ru-RU"/>
        </w:rPr>
        <w:t>[10</w:t>
      </w:r>
      <w:r w:rsidRPr="00FB182C">
        <w:rPr>
          <w:rFonts w:ascii="Times New Roman" w:eastAsia="Times New Roman" w:hAnsi="Times New Roman" w:cs="Times New Roman"/>
          <w:sz w:val="28"/>
          <w:szCs w:val="24"/>
          <w:lang w:val="ru-RU" w:eastAsia="ru-RU"/>
        </w:rPr>
        <w:t>]</w:t>
      </w:r>
      <w:r w:rsidRPr="00FB182C">
        <w:rPr>
          <w:rFonts w:ascii="Times New Roman" w:eastAsia="Times New Roman" w:hAnsi="Times New Roman" w:cs="Times New Roman"/>
          <w:sz w:val="28"/>
          <w:szCs w:val="24"/>
          <w:lang w:eastAsia="ru-RU"/>
        </w:rPr>
        <w:t>:</w:t>
      </w:r>
    </w:p>
    <w:p w:rsidR="00FB182C" w:rsidRPr="00FB182C" w:rsidRDefault="00FB182C" w:rsidP="00FB182C">
      <w:pPr>
        <w:numPr>
          <w:ilvl w:val="0"/>
          <w:numId w:val="4"/>
        </w:numPr>
        <w:spacing w:after="0" w:line="360" w:lineRule="auto"/>
        <w:ind w:left="1066" w:hanging="357"/>
        <w:contextualSpacing/>
        <w:jc w:val="both"/>
        <w:rPr>
          <w:rFonts w:ascii="Times New Roman" w:hAnsi="Times New Roman" w:cs="Times New Roman"/>
          <w:sz w:val="28"/>
          <w:szCs w:val="24"/>
        </w:rPr>
      </w:pPr>
      <w:r w:rsidRPr="00FB182C">
        <w:rPr>
          <w:rFonts w:ascii="Times New Roman" w:hAnsi="Times New Roman" w:cs="Times New Roman"/>
          <w:sz w:val="28"/>
          <w:szCs w:val="24"/>
        </w:rPr>
        <w:t>завдяки інтелектуальній системі захисту, інвертор захищений від найбільш критичних поломок, що виникають при перевантаженні, перенапрузі чи струму КЗ. В той же час, системи відразу реагує на дугові пробої, тим самим захищаючи станцію від згорання;</w:t>
      </w:r>
    </w:p>
    <w:p w:rsidR="00FB182C" w:rsidRPr="00FB182C" w:rsidRDefault="00FB182C" w:rsidP="00FB182C">
      <w:pPr>
        <w:numPr>
          <w:ilvl w:val="0"/>
          <w:numId w:val="4"/>
        </w:numPr>
        <w:spacing w:after="0" w:line="360" w:lineRule="auto"/>
        <w:ind w:left="1066" w:hanging="357"/>
        <w:contextualSpacing/>
        <w:jc w:val="both"/>
        <w:rPr>
          <w:rFonts w:ascii="Times New Roman" w:hAnsi="Times New Roman" w:cs="Times New Roman"/>
          <w:sz w:val="28"/>
          <w:szCs w:val="24"/>
        </w:rPr>
      </w:pPr>
      <w:r w:rsidRPr="00FB182C">
        <w:rPr>
          <w:rFonts w:ascii="Times New Roman" w:hAnsi="Times New Roman" w:cs="Times New Roman"/>
          <w:sz w:val="28"/>
          <w:szCs w:val="24"/>
        </w:rPr>
        <w:t xml:space="preserve">інвертор виготовлений згідно стандарту захисту </w:t>
      </w:r>
      <w:r w:rsidRPr="00FB182C">
        <w:rPr>
          <w:rFonts w:ascii="Times New Roman" w:hAnsi="Times New Roman" w:cs="Times New Roman"/>
          <w:sz w:val="28"/>
          <w:szCs w:val="24"/>
          <w:lang w:val="en-US"/>
        </w:rPr>
        <w:t>IP</w:t>
      </w:r>
      <w:r w:rsidRPr="00FB182C">
        <w:rPr>
          <w:rFonts w:ascii="Times New Roman" w:hAnsi="Times New Roman" w:cs="Times New Roman"/>
          <w:sz w:val="28"/>
          <w:szCs w:val="24"/>
          <w:lang w:val="ru-RU"/>
        </w:rPr>
        <w:t>65</w:t>
      </w:r>
      <w:r w:rsidRPr="00FB182C">
        <w:rPr>
          <w:rFonts w:ascii="Times New Roman" w:hAnsi="Times New Roman" w:cs="Times New Roman"/>
          <w:sz w:val="28"/>
          <w:szCs w:val="24"/>
        </w:rPr>
        <w:t>, в результаті чого корпус захищений від потрапляння всередину вологи та пилу;</w:t>
      </w:r>
    </w:p>
    <w:p w:rsidR="00FB182C" w:rsidRPr="00FB182C" w:rsidRDefault="00FB182C" w:rsidP="00FB182C">
      <w:pPr>
        <w:numPr>
          <w:ilvl w:val="0"/>
          <w:numId w:val="4"/>
        </w:numPr>
        <w:spacing w:after="0" w:line="360" w:lineRule="auto"/>
        <w:ind w:left="1066" w:hanging="357"/>
        <w:contextualSpacing/>
        <w:jc w:val="both"/>
        <w:rPr>
          <w:rFonts w:ascii="Times New Roman" w:hAnsi="Times New Roman" w:cs="Times New Roman"/>
          <w:sz w:val="28"/>
          <w:szCs w:val="24"/>
        </w:rPr>
      </w:pPr>
      <w:r w:rsidRPr="00FB182C">
        <w:rPr>
          <w:rFonts w:ascii="Times New Roman" w:hAnsi="Times New Roman" w:cs="Times New Roman"/>
          <w:sz w:val="28"/>
          <w:szCs w:val="24"/>
        </w:rPr>
        <w:t xml:space="preserve"> пристрій має високий ККД, що призводить до ефективнішого перетворення струму та позитивно впливає на генерацію електроенергії станцією;</w:t>
      </w:r>
    </w:p>
    <w:p w:rsidR="00FB182C" w:rsidRPr="00FB182C" w:rsidRDefault="00FB182C" w:rsidP="00FB182C">
      <w:pPr>
        <w:numPr>
          <w:ilvl w:val="0"/>
          <w:numId w:val="4"/>
        </w:numPr>
        <w:spacing w:after="0" w:line="360" w:lineRule="auto"/>
        <w:ind w:left="1066" w:hanging="357"/>
        <w:contextualSpacing/>
        <w:jc w:val="both"/>
        <w:rPr>
          <w:rFonts w:ascii="Times New Roman" w:hAnsi="Times New Roman" w:cs="Times New Roman"/>
          <w:sz w:val="28"/>
          <w:szCs w:val="24"/>
        </w:rPr>
      </w:pPr>
      <w:r w:rsidRPr="00FB182C">
        <w:rPr>
          <w:rFonts w:ascii="Times New Roman" w:hAnsi="Times New Roman" w:cs="Times New Roman"/>
          <w:sz w:val="28"/>
          <w:szCs w:val="24"/>
        </w:rPr>
        <w:t xml:space="preserve">значення коефіцієнту відхилення синусоїдної кривої напруги становить всього &lt;1,5%; </w:t>
      </w:r>
    </w:p>
    <w:p w:rsidR="00FB182C" w:rsidRPr="00FB182C" w:rsidRDefault="00FB182C" w:rsidP="00FB182C">
      <w:pPr>
        <w:numPr>
          <w:ilvl w:val="0"/>
          <w:numId w:val="4"/>
        </w:numPr>
        <w:spacing w:after="0" w:line="360" w:lineRule="auto"/>
        <w:ind w:left="1066" w:hanging="357"/>
        <w:contextualSpacing/>
        <w:jc w:val="both"/>
        <w:rPr>
          <w:rFonts w:ascii="Times New Roman" w:hAnsi="Times New Roman" w:cs="Times New Roman"/>
          <w:sz w:val="28"/>
          <w:szCs w:val="24"/>
        </w:rPr>
      </w:pPr>
      <w:r w:rsidRPr="00FB182C">
        <w:rPr>
          <w:rFonts w:ascii="Times New Roman" w:hAnsi="Times New Roman" w:cs="Times New Roman"/>
          <w:sz w:val="28"/>
          <w:szCs w:val="24"/>
        </w:rPr>
        <w:t xml:space="preserve">можливість моніторингу системи. В даній моделі можливо здійснювати передачу даних через RS485 порт. Також наявна опціональна </w:t>
      </w:r>
      <w:r w:rsidRPr="00FB182C">
        <w:rPr>
          <w:rFonts w:ascii="Times New Roman" w:hAnsi="Times New Roman" w:cs="Times New Roman"/>
          <w:sz w:val="28"/>
          <w:szCs w:val="24"/>
        </w:rPr>
        <w:lastRenderedPageBreak/>
        <w:t>можливість за допомогою спеціального даталогеру передавати дані по Wi-Fi чи GPRS. В якості менеджмент системи можна користуватись мобільним додатком або веб-сервіс;</w:t>
      </w:r>
    </w:p>
    <w:p w:rsidR="00FB182C" w:rsidRPr="00FB182C" w:rsidRDefault="00FB182C" w:rsidP="00FB182C">
      <w:pPr>
        <w:numPr>
          <w:ilvl w:val="0"/>
          <w:numId w:val="4"/>
        </w:numPr>
        <w:spacing w:after="0" w:line="360" w:lineRule="auto"/>
        <w:ind w:left="1066" w:hanging="357"/>
        <w:contextualSpacing/>
        <w:jc w:val="both"/>
        <w:rPr>
          <w:rFonts w:ascii="Times New Roman" w:hAnsi="Times New Roman" w:cs="Times New Roman"/>
          <w:sz w:val="28"/>
          <w:szCs w:val="24"/>
        </w:rPr>
      </w:pPr>
      <w:r w:rsidRPr="00FB182C">
        <w:rPr>
          <w:rFonts w:ascii="Times New Roman" w:hAnsi="Times New Roman" w:cs="Times New Roman"/>
          <w:sz w:val="28"/>
          <w:szCs w:val="24"/>
        </w:rPr>
        <w:t>наявний широкий MPPT діапазон – 200-1000 В та номінальна напруга на виході у 230/400В, що є значною перевагою;</w:t>
      </w:r>
    </w:p>
    <w:p w:rsidR="00FB182C" w:rsidRPr="00FB182C" w:rsidRDefault="003909B5" w:rsidP="00FB182C">
      <w:pPr>
        <w:numPr>
          <w:ilvl w:val="0"/>
          <w:numId w:val="4"/>
        </w:numPr>
        <w:spacing w:after="0" w:line="360" w:lineRule="auto"/>
        <w:ind w:left="1066" w:hanging="357"/>
        <w:contextualSpacing/>
        <w:jc w:val="both"/>
        <w:rPr>
          <w:sz w:val="28"/>
          <w:szCs w:val="24"/>
        </w:rPr>
      </w:pPr>
      <w:r>
        <w:rPr>
          <w:rFonts w:ascii="Times New Roman" w:hAnsi="Times New Roman" w:cs="Times New Roman"/>
          <w:sz w:val="28"/>
          <w:szCs w:val="24"/>
        </w:rPr>
        <w:t>оснащений трьома MPPT-</w:t>
      </w:r>
      <w:r w:rsidR="00FB182C" w:rsidRPr="00FB182C">
        <w:rPr>
          <w:rFonts w:ascii="Times New Roman" w:hAnsi="Times New Roman" w:cs="Times New Roman"/>
          <w:sz w:val="28"/>
          <w:szCs w:val="24"/>
        </w:rPr>
        <w:t xml:space="preserve">контролерами. Така будова архітектури дозволяє підключити до інвертора масив фотомодулів, які змонтовані на різних площинах, наприклад у випадку, коли частина панелей розміщується на даху та на землі, або на різних схилах даху. </w:t>
      </w:r>
    </w:p>
    <w:p w:rsidR="00FB182C" w:rsidRPr="00FB182C" w:rsidRDefault="00FB182C" w:rsidP="00FB182C">
      <w:pPr>
        <w:contextualSpacing/>
        <w:jc w:val="center"/>
        <w:rPr>
          <w:sz w:val="28"/>
          <w:szCs w:val="24"/>
        </w:rPr>
      </w:pPr>
      <w:r w:rsidRPr="00FB182C">
        <w:rPr>
          <w:noProof/>
          <w:sz w:val="28"/>
          <w:szCs w:val="24"/>
          <w:lang w:eastAsia="uk-UA"/>
        </w:rPr>
        <w:drawing>
          <wp:inline distT="0" distB="0" distL="0" distR="0">
            <wp:extent cx="5295900" cy="3276600"/>
            <wp:effectExtent l="0" t="0" r="0" b="0"/>
            <wp:docPr id="1" name="Рисунок 1" descr="схем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хема"/>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295900" cy="3276600"/>
                    </a:xfrm>
                    <a:prstGeom prst="rect">
                      <a:avLst/>
                    </a:prstGeom>
                    <a:noFill/>
                    <a:ln>
                      <a:noFill/>
                    </a:ln>
                  </pic:spPr>
                </pic:pic>
              </a:graphicData>
            </a:graphic>
          </wp:inline>
        </w:drawing>
      </w:r>
    </w:p>
    <w:p w:rsidR="00FB182C" w:rsidRPr="00FB182C" w:rsidRDefault="00FB182C" w:rsidP="00FB182C">
      <w:pPr>
        <w:jc w:val="center"/>
        <w:rPr>
          <w:rFonts w:ascii="Times New Roman" w:eastAsia="Times New Roman" w:hAnsi="Times New Roman" w:cs="Times New Roman"/>
          <w:sz w:val="28"/>
          <w:szCs w:val="24"/>
          <w:lang w:eastAsia="ru-RU"/>
        </w:rPr>
      </w:pPr>
      <w:r w:rsidRPr="00FB182C">
        <w:rPr>
          <w:rFonts w:ascii="Times New Roman" w:eastAsia="Times New Roman" w:hAnsi="Times New Roman" w:cs="Times New Roman"/>
          <w:sz w:val="28"/>
          <w:szCs w:val="24"/>
          <w:lang w:eastAsia="ru-RU"/>
        </w:rPr>
        <w:t>Рисунок 1.5 – Схема з’єднання мережевого інвертора</w:t>
      </w:r>
    </w:p>
    <w:p w:rsidR="00FB182C" w:rsidRPr="00FB182C" w:rsidRDefault="003909B5" w:rsidP="00FB182C">
      <w:pPr>
        <w:spacing w:after="0" w:line="360" w:lineRule="auto"/>
        <w:ind w:firstLine="709"/>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Окремої уваги потребує MPPT-</w:t>
      </w:r>
      <w:r w:rsidR="00FB182C" w:rsidRPr="00FB182C">
        <w:rPr>
          <w:rFonts w:ascii="Times New Roman" w:eastAsia="Times New Roman" w:hAnsi="Times New Roman" w:cs="Times New Roman"/>
          <w:sz w:val="28"/>
          <w:szCs w:val="24"/>
          <w:lang w:eastAsia="ru-RU"/>
        </w:rPr>
        <w:t>контролер - це</w:t>
      </w:r>
      <w:r w:rsidR="00FB182C" w:rsidRPr="00FB182C">
        <w:rPr>
          <w:rFonts w:ascii="Times New Roman" w:eastAsia="Times New Roman" w:hAnsi="Times New Roman" w:cs="Times New Roman"/>
          <w:sz w:val="24"/>
          <w:szCs w:val="24"/>
          <w:lang w:val="ru-RU" w:eastAsia="ru-RU"/>
        </w:rPr>
        <w:t xml:space="preserve"> </w:t>
      </w:r>
      <w:r w:rsidR="00FB182C" w:rsidRPr="00FB182C">
        <w:rPr>
          <w:rFonts w:ascii="Times New Roman" w:eastAsia="Times New Roman" w:hAnsi="Times New Roman" w:cs="Times New Roman"/>
          <w:sz w:val="28"/>
          <w:szCs w:val="24"/>
          <w:lang w:eastAsia="ru-RU"/>
        </w:rPr>
        <w:t>електронний прилад, який забезпечує роботу системи на рівні оптимального ККД. Абревіатура МРРТ розшифровується як «Maximum Power Point Tracking» і перекладається як відслідковування максимальної потужності. Він відстежує точки максимальної потужності панелі, що дозволяє збільшити загальну продуктивність окремого стрінгу.</w:t>
      </w:r>
      <w:r w:rsidR="00FB182C" w:rsidRPr="00FB182C">
        <w:rPr>
          <w:rFonts w:ascii="Times New Roman" w:eastAsia="Times New Roman" w:hAnsi="Times New Roman" w:cs="Times New Roman"/>
          <w:sz w:val="24"/>
          <w:szCs w:val="24"/>
          <w:lang w:eastAsia="ru-RU"/>
        </w:rPr>
        <w:t xml:space="preserve"> </w:t>
      </w:r>
      <w:r w:rsidR="00FB182C" w:rsidRPr="00FB182C">
        <w:rPr>
          <w:rFonts w:ascii="Times New Roman" w:eastAsia="Times New Roman" w:hAnsi="Times New Roman" w:cs="Times New Roman"/>
          <w:sz w:val="28"/>
          <w:szCs w:val="24"/>
          <w:lang w:eastAsia="ru-RU"/>
        </w:rPr>
        <w:t xml:space="preserve">В основі контролера MPPT лежить DC\DC перетворювач, який приймає вхідну напругу постійного струму від сонячних панелей, змінює її на високочастотну змінну, і перетворює її назад в іншу постійну напругу і струм, які точно збігаються з панелями батарей. MPPT контролери працюють зазвичай на дуже високих частотах, як правило, в 20-80 кГц. Перевага високочастотних </w:t>
      </w:r>
      <w:r w:rsidR="00FB182C" w:rsidRPr="00FB182C">
        <w:rPr>
          <w:rFonts w:ascii="Times New Roman" w:eastAsia="Times New Roman" w:hAnsi="Times New Roman" w:cs="Times New Roman"/>
          <w:sz w:val="28"/>
          <w:szCs w:val="24"/>
          <w:lang w:eastAsia="ru-RU"/>
        </w:rPr>
        <w:lastRenderedPageBreak/>
        <w:t>ланцюгів у цьому, що вони можуть бути розроблені з дуже високою ефективністю трансформації (перетворення) на дрібних деталях. Конструкція високочастотних ланцюгів може бути дуже складною через проблеми частин схеми "ефірного мовлення". Тому шумоізоляція та придушення перешкод стає дуже важливим. MPPT аналізує показники системи, а на їх основі визначає, завдяки яким параметрам обладнання досягне максимальної потужності. Ефективність роботи порівняно з популярним ШІМ-контролером зростає до 30%. Також, завдяки використанню цього приладу можливий заряд акумуляторів до ста відсотків.</w:t>
      </w:r>
    </w:p>
    <w:p w:rsidR="00FB182C" w:rsidRPr="00FB182C" w:rsidRDefault="003909B5" w:rsidP="00FB182C">
      <w:pPr>
        <w:spacing w:after="0" w:line="360" w:lineRule="auto"/>
        <w:ind w:firstLine="709"/>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MPPT-</w:t>
      </w:r>
      <w:r w:rsidR="00FB182C" w:rsidRPr="00FB182C">
        <w:rPr>
          <w:rFonts w:ascii="Times New Roman" w:eastAsia="Times New Roman" w:hAnsi="Times New Roman" w:cs="Times New Roman"/>
          <w:sz w:val="28"/>
          <w:szCs w:val="24"/>
          <w:lang w:eastAsia="ru-RU"/>
        </w:rPr>
        <w:t>контролери є найбільш ефективним при наступних умовах:</w:t>
      </w:r>
    </w:p>
    <w:p w:rsidR="00FB182C" w:rsidRPr="00FB182C" w:rsidRDefault="00FB182C" w:rsidP="00FB182C">
      <w:pPr>
        <w:numPr>
          <w:ilvl w:val="0"/>
          <w:numId w:val="4"/>
        </w:numPr>
        <w:spacing w:after="0" w:line="360" w:lineRule="auto"/>
        <w:ind w:left="1066" w:hanging="357"/>
        <w:contextualSpacing/>
        <w:jc w:val="both"/>
        <w:rPr>
          <w:rFonts w:ascii="Times New Roman" w:hAnsi="Times New Roman" w:cs="Times New Roman"/>
          <w:sz w:val="28"/>
          <w:szCs w:val="24"/>
        </w:rPr>
      </w:pPr>
      <w:r w:rsidRPr="00FB182C">
        <w:rPr>
          <w:rFonts w:ascii="Times New Roman" w:hAnsi="Times New Roman" w:cs="Times New Roman"/>
          <w:sz w:val="28"/>
          <w:szCs w:val="24"/>
        </w:rPr>
        <w:t>зимою і/або в хмарні та туманні дні, тобто в дні, коли додаткова потужність необхідна найбільше. Максимальна силова точка відстеження може змінюватися постійно для отримання максимальної потужності заряду батареї;</w:t>
      </w:r>
    </w:p>
    <w:p w:rsidR="00FB182C" w:rsidRPr="00FB182C" w:rsidRDefault="00FB182C" w:rsidP="00FB182C">
      <w:pPr>
        <w:numPr>
          <w:ilvl w:val="0"/>
          <w:numId w:val="4"/>
        </w:numPr>
        <w:spacing w:after="0" w:line="360" w:lineRule="auto"/>
        <w:ind w:left="1066" w:hanging="357"/>
        <w:contextualSpacing/>
        <w:jc w:val="both"/>
        <w:rPr>
          <w:rFonts w:ascii="Times New Roman" w:hAnsi="Times New Roman" w:cs="Times New Roman"/>
          <w:sz w:val="28"/>
          <w:szCs w:val="24"/>
        </w:rPr>
      </w:pPr>
      <w:r w:rsidRPr="00FB182C">
        <w:rPr>
          <w:rFonts w:ascii="Times New Roman" w:hAnsi="Times New Roman" w:cs="Times New Roman"/>
          <w:sz w:val="28"/>
          <w:szCs w:val="24"/>
        </w:rPr>
        <w:t>в холодну погоду - сонячні батареї працюють краще при низьких температурах, але без MPPT ви втрачаєте велику частину цієї переваги, коли сонячні години мінімальні;</w:t>
      </w:r>
    </w:p>
    <w:p w:rsidR="00FB182C" w:rsidRPr="00FB182C" w:rsidRDefault="00FB182C" w:rsidP="00FB182C">
      <w:pPr>
        <w:numPr>
          <w:ilvl w:val="0"/>
          <w:numId w:val="4"/>
        </w:numPr>
        <w:spacing w:after="0" w:line="360" w:lineRule="auto"/>
        <w:ind w:left="1066" w:hanging="357"/>
        <w:contextualSpacing/>
        <w:jc w:val="both"/>
        <w:rPr>
          <w:rFonts w:ascii="Times New Roman" w:hAnsi="Times New Roman" w:cs="Times New Roman"/>
          <w:sz w:val="28"/>
          <w:szCs w:val="24"/>
        </w:rPr>
      </w:pPr>
      <w:r w:rsidRPr="00FB182C">
        <w:rPr>
          <w:rFonts w:ascii="Times New Roman" w:hAnsi="Times New Roman" w:cs="Times New Roman"/>
          <w:sz w:val="28"/>
          <w:szCs w:val="24"/>
        </w:rPr>
        <w:t>при низькому заряду батареї - чим нижчий стан заряду батареї, тим більше контролер MPPT направляє в неї енергії;</w:t>
      </w:r>
    </w:p>
    <w:p w:rsidR="00FB182C" w:rsidRPr="00FB182C" w:rsidRDefault="00FB182C" w:rsidP="00FB182C">
      <w:pPr>
        <w:numPr>
          <w:ilvl w:val="0"/>
          <w:numId w:val="4"/>
        </w:numPr>
        <w:spacing w:after="0" w:line="360" w:lineRule="auto"/>
        <w:ind w:left="1066" w:hanging="357"/>
        <w:contextualSpacing/>
        <w:jc w:val="both"/>
        <w:rPr>
          <w:sz w:val="28"/>
          <w:szCs w:val="24"/>
        </w:rPr>
      </w:pPr>
      <w:r w:rsidRPr="00FB182C">
        <w:rPr>
          <w:rFonts w:ascii="Times New Roman" w:hAnsi="Times New Roman" w:cs="Times New Roman"/>
          <w:sz w:val="28"/>
          <w:szCs w:val="24"/>
        </w:rPr>
        <w:t>при наявності довгих кабелів. При зарядці акумулятора на 12 В і відстані в 30 м до панелей падіння напруги і втрата потужності можуть бути значними, якщо використовувати дріт з великою площею перерізу, що значно зменшує кількість накопиченої в результаті енергії. Але якщо ваші панелі з’єднані послідовно і мають високу вихідну напругу, це дозволить зменшити втрати потужності в кабелі, а контролер зможе конвертувати цю напругу в необхідні 12 В для батареї.</w:t>
      </w:r>
    </w:p>
    <w:p w:rsidR="00FB182C" w:rsidRPr="00FB182C" w:rsidRDefault="00FB182C" w:rsidP="003909B5">
      <w:pPr>
        <w:numPr>
          <w:ilvl w:val="1"/>
          <w:numId w:val="3"/>
        </w:numPr>
        <w:spacing w:after="0" w:line="360" w:lineRule="auto"/>
        <w:ind w:left="0" w:firstLine="0"/>
        <w:contextualSpacing/>
        <w:jc w:val="center"/>
        <w:rPr>
          <w:rFonts w:ascii="Times New Roman" w:hAnsi="Times New Roman" w:cs="Times New Roman"/>
          <w:sz w:val="28"/>
          <w:szCs w:val="24"/>
        </w:rPr>
      </w:pPr>
      <w:r w:rsidRPr="00FB182C">
        <w:rPr>
          <w:rFonts w:ascii="Times New Roman" w:hAnsi="Times New Roman" w:cs="Times New Roman"/>
          <w:sz w:val="28"/>
          <w:szCs w:val="28"/>
          <w:lang w:val="ru-RU"/>
        </w:rPr>
        <w:t>Опис сонячних прогнозів та їх актуальність в нашому регіоні</w:t>
      </w:r>
    </w:p>
    <w:p w:rsidR="00FB182C" w:rsidRPr="00FB182C" w:rsidRDefault="00FB182C" w:rsidP="003909B5">
      <w:pPr>
        <w:spacing w:after="0" w:line="360" w:lineRule="auto"/>
        <w:ind w:firstLine="709"/>
        <w:jc w:val="both"/>
        <w:rPr>
          <w:rFonts w:ascii="Times New Roman" w:eastAsia="Calibri" w:hAnsi="Times New Roman" w:cs="Times New Roman"/>
          <w:sz w:val="28"/>
          <w:szCs w:val="28"/>
        </w:rPr>
      </w:pPr>
      <w:r w:rsidRPr="00FB182C">
        <w:rPr>
          <w:rFonts w:ascii="Times New Roman" w:eastAsia="Calibri" w:hAnsi="Times New Roman" w:cs="Times New Roman"/>
          <w:sz w:val="28"/>
          <w:szCs w:val="28"/>
        </w:rPr>
        <w:t>Практична необхідність в прогнозуванні зосереджена в єдності цілей планування і прогнозування, об’єднаних спільністю їх принципів і методичних підходів до вирішення задач управління системою енергопостачання. Найбільше значення має прогнозування при управлінні режимом енергопостачання.</w:t>
      </w:r>
    </w:p>
    <w:p w:rsidR="00FB182C" w:rsidRPr="00FB182C" w:rsidRDefault="00FB182C" w:rsidP="00FB182C">
      <w:pPr>
        <w:spacing w:after="0" w:line="360" w:lineRule="auto"/>
        <w:ind w:firstLine="709"/>
        <w:jc w:val="both"/>
        <w:rPr>
          <w:rFonts w:ascii="Times New Roman" w:eastAsia="Calibri" w:hAnsi="Times New Roman" w:cs="Times New Roman"/>
          <w:sz w:val="28"/>
          <w:szCs w:val="28"/>
        </w:rPr>
      </w:pPr>
      <w:r w:rsidRPr="00FB182C">
        <w:rPr>
          <w:rFonts w:ascii="Times New Roman" w:eastAsia="Calibri" w:hAnsi="Times New Roman" w:cs="Times New Roman"/>
          <w:sz w:val="28"/>
          <w:szCs w:val="28"/>
        </w:rPr>
        <w:lastRenderedPageBreak/>
        <w:t>Під прогнозуванням розуміють процес формування суджень про стан об’єкту управління або його режиму в майбутньому на основі тенденцій його розвитку.</w:t>
      </w:r>
    </w:p>
    <w:p w:rsidR="00FB182C" w:rsidRPr="00FB182C" w:rsidRDefault="00FB182C" w:rsidP="00FB182C">
      <w:pPr>
        <w:spacing w:after="0" w:line="360" w:lineRule="auto"/>
        <w:ind w:firstLine="709"/>
        <w:jc w:val="both"/>
        <w:rPr>
          <w:rFonts w:ascii="Times New Roman" w:eastAsia="Calibri" w:hAnsi="Times New Roman" w:cs="Times New Roman"/>
          <w:sz w:val="28"/>
          <w:szCs w:val="28"/>
        </w:rPr>
      </w:pPr>
      <w:r w:rsidRPr="00FB182C">
        <w:rPr>
          <w:rFonts w:ascii="Times New Roman" w:eastAsia="Calibri" w:hAnsi="Times New Roman" w:cs="Times New Roman"/>
          <w:sz w:val="28"/>
          <w:szCs w:val="28"/>
        </w:rPr>
        <w:t>При прогнозуванні вхідною інформацією виступає інформація про минуле в вигляді часового ряду, а вихідною – результат в майбутньому. Часовий ряд – послідовність числових значень, які характеризують стан об’єкта управління або його режиму в часі. На даний час, за оцінкою спеціалістів, існує більш ніж 150 методів прогнозування, проте на практиці використовується близько 15-20. Для вибору певного методу необхідно розуміти мету прогнозування та об’єкт, щоб оцінити доцільність того чи іншого методу прогнозування. В даному випадку, буде розглядатись прогнозування сонячної активності для планування роботи сонячної електростанції.</w:t>
      </w:r>
    </w:p>
    <w:p w:rsidR="00FB182C" w:rsidRPr="00FB182C" w:rsidRDefault="00FB182C" w:rsidP="00FB182C">
      <w:pPr>
        <w:spacing w:after="0" w:line="360" w:lineRule="auto"/>
        <w:ind w:firstLine="709"/>
        <w:jc w:val="both"/>
        <w:rPr>
          <w:rFonts w:ascii="Times New Roman" w:eastAsia="Calibri" w:hAnsi="Times New Roman" w:cs="Times New Roman"/>
          <w:sz w:val="28"/>
          <w:szCs w:val="28"/>
        </w:rPr>
      </w:pPr>
      <w:r w:rsidRPr="00FB182C">
        <w:rPr>
          <w:rFonts w:ascii="Times New Roman" w:eastAsia="Calibri" w:hAnsi="Times New Roman" w:cs="Times New Roman"/>
          <w:sz w:val="28"/>
          <w:szCs w:val="28"/>
        </w:rPr>
        <w:t>Встановлена потужність сонячних електростанцій в Україні зростає дуже швидко та у 2022 році вже перевищує 5 ГВт. За чотири роки (від початку 2018 р.) цей показник збільшився на 4 ГВт, що зумовлено зменшенням витрат на фотоелектричні технології і, в той же час, вигідною пільговою тарифною схемою.</w:t>
      </w:r>
    </w:p>
    <w:p w:rsidR="00FB182C" w:rsidRPr="00FB182C" w:rsidRDefault="00FB182C" w:rsidP="00FB182C">
      <w:pPr>
        <w:spacing w:after="0" w:line="360" w:lineRule="auto"/>
        <w:jc w:val="center"/>
        <w:rPr>
          <w:rFonts w:ascii="Times New Roman" w:eastAsia="Calibri" w:hAnsi="Times New Roman" w:cs="Times New Roman"/>
          <w:sz w:val="28"/>
          <w:szCs w:val="28"/>
        </w:rPr>
      </w:pPr>
      <w:r w:rsidRPr="00FB182C">
        <w:rPr>
          <w:rFonts w:ascii="Calibri" w:eastAsia="Calibri" w:hAnsi="Calibri" w:cs="Times New Roman"/>
          <w:noProof/>
          <w:lang w:eastAsia="uk-UA"/>
        </w:rPr>
        <w:drawing>
          <wp:inline distT="0" distB="0" distL="0" distR="0" wp14:anchorId="59DD1E7F" wp14:editId="12E7DB63">
            <wp:extent cx="4584463" cy="1554421"/>
            <wp:effectExtent l="0" t="0" r="6985" b="8255"/>
            <wp:docPr id="33" name="Рисунок 33" descr=" Рис. 1. Рівень сонячної радіації та розподіл потужностей ВДЕ по території України. Джерело: УКРЕНЕРГ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 Рис. 1. Рівень сонячної радіації та розподіл потужностей ВДЕ по території України. Джерело: УКРЕНЕРГО."/>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752556" cy="1611415"/>
                    </a:xfrm>
                    <a:prstGeom prst="rect">
                      <a:avLst/>
                    </a:prstGeom>
                    <a:noFill/>
                    <a:ln>
                      <a:noFill/>
                    </a:ln>
                  </pic:spPr>
                </pic:pic>
              </a:graphicData>
            </a:graphic>
          </wp:inline>
        </w:drawing>
      </w:r>
    </w:p>
    <w:p w:rsidR="00FB182C" w:rsidRPr="00FB182C" w:rsidRDefault="00FB182C" w:rsidP="00FB182C">
      <w:pPr>
        <w:spacing w:after="0" w:line="360" w:lineRule="auto"/>
        <w:jc w:val="center"/>
        <w:rPr>
          <w:rFonts w:ascii="Times New Roman" w:eastAsia="Calibri" w:hAnsi="Times New Roman" w:cs="Times New Roman"/>
          <w:sz w:val="28"/>
          <w:szCs w:val="28"/>
        </w:rPr>
      </w:pPr>
      <w:r w:rsidRPr="00FB182C">
        <w:rPr>
          <w:rFonts w:ascii="Times New Roman" w:eastAsia="Calibri" w:hAnsi="Times New Roman" w:cs="Times New Roman"/>
          <w:sz w:val="28"/>
          <w:szCs w:val="28"/>
        </w:rPr>
        <w:t>Рисуно</w:t>
      </w:r>
      <w:r w:rsidR="00E76030">
        <w:rPr>
          <w:rFonts w:ascii="Times New Roman" w:eastAsia="Calibri" w:hAnsi="Times New Roman" w:cs="Times New Roman"/>
          <w:sz w:val="28"/>
          <w:szCs w:val="28"/>
        </w:rPr>
        <w:t>к 1.6 - Рівень сонячного випромінювання</w:t>
      </w:r>
      <w:r w:rsidRPr="00FB182C">
        <w:rPr>
          <w:rFonts w:ascii="Times New Roman" w:eastAsia="Calibri" w:hAnsi="Times New Roman" w:cs="Times New Roman"/>
          <w:sz w:val="28"/>
          <w:szCs w:val="28"/>
        </w:rPr>
        <w:t xml:space="preserve"> та розподіл потужностей ВДЕ по території України</w:t>
      </w:r>
    </w:p>
    <w:p w:rsidR="00FB182C" w:rsidRPr="00FB182C" w:rsidRDefault="00FB182C" w:rsidP="00FB182C">
      <w:pPr>
        <w:spacing w:after="0" w:line="360" w:lineRule="auto"/>
        <w:ind w:firstLine="709"/>
        <w:jc w:val="both"/>
        <w:rPr>
          <w:rFonts w:ascii="Times New Roman" w:eastAsia="Calibri" w:hAnsi="Times New Roman" w:cs="Times New Roman"/>
          <w:sz w:val="28"/>
          <w:szCs w:val="28"/>
        </w:rPr>
      </w:pPr>
      <w:r w:rsidRPr="00FB182C">
        <w:rPr>
          <w:rFonts w:ascii="Times New Roman" w:eastAsia="Calibri" w:hAnsi="Times New Roman" w:cs="Times New Roman"/>
          <w:sz w:val="28"/>
          <w:szCs w:val="28"/>
        </w:rPr>
        <w:t>По всій території України спостерігається значний рівень сонячної радіації, але найвищим він є на півдні країни. У цих регіонах рівень щорічного сонячного випромінювання понад 1500 кВт на квадратний метр. Тим не менш, слід враховувати, що кожного дня над територією нашої країни спостерігаються значні хмарні масиви. Зазвичай їх провокують системи низького тиску, які найінтенсивніші у зимові періоди.</w:t>
      </w:r>
    </w:p>
    <w:p w:rsidR="00FB182C" w:rsidRPr="00FB182C" w:rsidRDefault="00FB182C" w:rsidP="00FB182C">
      <w:pPr>
        <w:spacing w:after="0" w:line="360" w:lineRule="auto"/>
        <w:ind w:firstLine="709"/>
        <w:jc w:val="both"/>
        <w:rPr>
          <w:rFonts w:ascii="Times New Roman" w:eastAsia="Calibri" w:hAnsi="Times New Roman" w:cs="Times New Roman"/>
          <w:sz w:val="28"/>
          <w:szCs w:val="28"/>
        </w:rPr>
      </w:pPr>
      <w:r w:rsidRPr="00FB182C">
        <w:rPr>
          <w:rFonts w:ascii="Times New Roman" w:eastAsia="Calibri" w:hAnsi="Times New Roman" w:cs="Times New Roman"/>
          <w:sz w:val="28"/>
          <w:szCs w:val="28"/>
        </w:rPr>
        <w:lastRenderedPageBreak/>
        <w:t xml:space="preserve">Погодні умови мають значний вплив на доступність сонячної радіації. Це означає, що вихідна потужність сонячної електростанції і кількість електроенергії, що виробляється протягом доби, змінюється. Так як Україна постачає дедалі більше електроенергії від сонячних електростанцій у свою національну мережу, прогнозування змін у виробництві електроенергії на години та дні вперед стає все більш важливим. </w:t>
      </w:r>
    </w:p>
    <w:p w:rsidR="00FB182C" w:rsidRPr="00FB182C" w:rsidRDefault="00FB182C" w:rsidP="00FB182C">
      <w:pPr>
        <w:spacing w:after="0" w:line="360" w:lineRule="auto"/>
        <w:ind w:firstLine="709"/>
        <w:jc w:val="both"/>
        <w:rPr>
          <w:rFonts w:ascii="Times New Roman" w:eastAsia="Calibri" w:hAnsi="Times New Roman" w:cs="Times New Roman"/>
          <w:sz w:val="28"/>
          <w:szCs w:val="28"/>
        </w:rPr>
      </w:pPr>
      <w:r w:rsidRPr="00FB182C">
        <w:rPr>
          <w:rFonts w:ascii="Times New Roman" w:eastAsia="Calibri" w:hAnsi="Times New Roman" w:cs="Times New Roman"/>
          <w:sz w:val="28"/>
          <w:szCs w:val="28"/>
        </w:rPr>
        <w:t>Прогнозування зміни кількості виробленої енергії на кілька годин наперед називається сонячним прогнозом. Цей тип технологій відіграє не останню роль в успішній інтеграції енергосистем України зі збільшенням частки відновлюваної енергії. Точні прогнози допоможуть визначити вартість електроенергії на добу вперед, підвищити тарифи, знизити дисбаланси або штрафи. Точні щоденні сонячні прогнози необхідні для оцінки можливих змін кількості електроенергії, що виробляється для повторних заявок від операторів сонячних активів. В той же час, це допоможе збалансувати подачу електроенергії до національної мережі, у тому числі мінімізувати кількість відключених установок.</w:t>
      </w:r>
    </w:p>
    <w:p w:rsidR="00FB182C" w:rsidRPr="00FB182C" w:rsidRDefault="00FB182C" w:rsidP="00FB182C">
      <w:pPr>
        <w:spacing w:after="0" w:line="360" w:lineRule="auto"/>
        <w:ind w:firstLine="709"/>
        <w:jc w:val="both"/>
        <w:rPr>
          <w:rFonts w:ascii="Times New Roman" w:eastAsia="Times New Roman" w:hAnsi="Times New Roman" w:cs="Times New Roman"/>
          <w:sz w:val="28"/>
          <w:szCs w:val="28"/>
          <w:lang w:eastAsia="ru-RU"/>
        </w:rPr>
      </w:pPr>
      <w:r w:rsidRPr="00FB182C">
        <w:rPr>
          <w:rFonts w:ascii="Times New Roman" w:eastAsia="Times New Roman" w:hAnsi="Times New Roman" w:cs="Times New Roman"/>
          <w:sz w:val="28"/>
          <w:szCs w:val="28"/>
          <w:lang w:eastAsia="ru-RU"/>
        </w:rPr>
        <w:t>Як вже було описано вище, існує кілька різновидів технологій, що дають можливість отримувати сонячні прогнози для українських сонячних електростанції. При спільному використанні даних технологій можливо отримати прогноз сонячної активності або прогноз потужності для певної ділянки.</w:t>
      </w:r>
    </w:p>
    <w:p w:rsidR="00FB182C" w:rsidRPr="00FB182C" w:rsidRDefault="00FB182C" w:rsidP="00FB182C">
      <w:pPr>
        <w:spacing w:after="0" w:line="360" w:lineRule="auto"/>
        <w:ind w:firstLine="709"/>
        <w:jc w:val="both"/>
        <w:rPr>
          <w:rFonts w:ascii="Times New Roman" w:eastAsia="Times New Roman" w:hAnsi="Times New Roman" w:cs="Times New Roman"/>
          <w:sz w:val="28"/>
          <w:szCs w:val="28"/>
          <w:lang w:eastAsia="ru-RU"/>
        </w:rPr>
      </w:pPr>
      <w:r w:rsidRPr="00FB182C">
        <w:rPr>
          <w:rFonts w:ascii="Times New Roman" w:eastAsia="Times New Roman" w:hAnsi="Times New Roman" w:cs="Times New Roman"/>
          <w:sz w:val="28"/>
          <w:szCs w:val="28"/>
          <w:lang w:eastAsia="ru-RU"/>
        </w:rPr>
        <w:t>При прогнозі сонячного випромінювання все зводиться до моделювання сонячної радіації за рахунок перетворення зображень з супутників в оцінку радіації. Далі оператор фотоелектростанції має змогу використовувати дані отриманого прогнозу в розробці власних прогнозів вироблення енергії та працювати з моделлю фотоелектричної потужності. Цей підхід може мати успіх, але в той же час потребує значних внутрішніх можливостей, адже перетворення випромінювання в потужність є дуже нелінійним і вплив погодних умов дуже значний.</w:t>
      </w:r>
    </w:p>
    <w:p w:rsidR="00FB182C" w:rsidRPr="00FB182C" w:rsidRDefault="00FB182C" w:rsidP="00FB182C">
      <w:pPr>
        <w:spacing w:after="0" w:line="360" w:lineRule="auto"/>
        <w:ind w:firstLine="709"/>
        <w:jc w:val="both"/>
        <w:rPr>
          <w:rFonts w:ascii="Times New Roman" w:eastAsia="Times New Roman" w:hAnsi="Times New Roman" w:cs="Times New Roman"/>
          <w:sz w:val="28"/>
          <w:szCs w:val="28"/>
          <w:lang w:eastAsia="ru-RU"/>
        </w:rPr>
      </w:pPr>
      <w:r w:rsidRPr="00FB182C">
        <w:rPr>
          <w:rFonts w:ascii="Times New Roman" w:eastAsia="Times New Roman" w:hAnsi="Times New Roman" w:cs="Times New Roman"/>
          <w:sz w:val="28"/>
          <w:szCs w:val="28"/>
          <w:lang w:eastAsia="ru-RU"/>
        </w:rPr>
        <w:t xml:space="preserve">В існуючих сервісах прогнозування сонячної енергії, при створенні прогнозу генерованої електроенергії користуються специфікаціями фотоелектричних установок. Користуючись програмами з моделювання </w:t>
      </w:r>
      <w:r w:rsidRPr="00FB182C">
        <w:rPr>
          <w:rFonts w:ascii="Times New Roman" w:eastAsia="Times New Roman" w:hAnsi="Times New Roman" w:cs="Times New Roman"/>
          <w:sz w:val="28"/>
          <w:szCs w:val="28"/>
          <w:lang w:eastAsia="ru-RU"/>
        </w:rPr>
        <w:lastRenderedPageBreak/>
        <w:t>потужності фотоелектричних систем, вони зазвичай використовують прогнози рівня сонячної радіації разом з вимірюванням можливостей сонячної електростанції. В підсумку, отримана інформація і загальна оцінка прогнозованої величини сонячної енергії передається власнику чи оператору фотоелектричної системи.</w:t>
      </w:r>
    </w:p>
    <w:p w:rsidR="00FB182C" w:rsidRPr="00FB182C" w:rsidRDefault="00FB182C" w:rsidP="00FB182C">
      <w:pPr>
        <w:spacing w:after="0" w:line="360" w:lineRule="auto"/>
        <w:ind w:firstLine="709"/>
        <w:jc w:val="both"/>
        <w:rPr>
          <w:rFonts w:ascii="Times New Roman" w:eastAsia="Times New Roman" w:hAnsi="Times New Roman" w:cs="Times New Roman"/>
          <w:sz w:val="28"/>
          <w:szCs w:val="28"/>
          <w:highlight w:val="lightGray"/>
          <w:lang w:eastAsia="ru-RU"/>
        </w:rPr>
      </w:pPr>
      <w:r w:rsidRPr="00FB182C">
        <w:rPr>
          <w:rFonts w:ascii="Times New Roman" w:eastAsia="Times New Roman" w:hAnsi="Times New Roman" w:cs="Times New Roman"/>
          <w:sz w:val="28"/>
          <w:szCs w:val="28"/>
          <w:lang w:eastAsia="ru-RU"/>
        </w:rPr>
        <w:t>Нове законодавче регулювання в нашій країні підвищує вимоги до прогнозування сонячної енергії, в тому числі це стосується прогнозування на добу вперед. Одними з найважливіших пунктів в алгоритмі вдалого та точного прогнозування сонячної енергії в Україні є наступні</w:t>
      </w:r>
      <w:r w:rsidR="003A1E62">
        <w:rPr>
          <w:rFonts w:ascii="Times New Roman" w:eastAsia="Times New Roman" w:hAnsi="Times New Roman" w:cs="Times New Roman"/>
          <w:sz w:val="28"/>
          <w:szCs w:val="28"/>
          <w:lang w:val="ru-RU" w:eastAsia="ru-RU"/>
        </w:rPr>
        <w:t>[11</w:t>
      </w:r>
      <w:r w:rsidRPr="00FB182C">
        <w:rPr>
          <w:rFonts w:ascii="Times New Roman" w:eastAsia="Times New Roman" w:hAnsi="Times New Roman" w:cs="Times New Roman"/>
          <w:sz w:val="28"/>
          <w:szCs w:val="28"/>
          <w:lang w:val="ru-RU" w:eastAsia="ru-RU"/>
        </w:rPr>
        <w:t>]</w:t>
      </w:r>
      <w:r w:rsidRPr="00FB182C">
        <w:rPr>
          <w:rFonts w:ascii="Times New Roman" w:eastAsia="Times New Roman" w:hAnsi="Times New Roman" w:cs="Times New Roman"/>
          <w:sz w:val="28"/>
          <w:szCs w:val="28"/>
          <w:lang w:eastAsia="ru-RU"/>
        </w:rPr>
        <w:t>:</w:t>
      </w:r>
    </w:p>
    <w:p w:rsidR="00FB182C" w:rsidRPr="00FB182C" w:rsidRDefault="00FB182C" w:rsidP="00FB182C">
      <w:pPr>
        <w:numPr>
          <w:ilvl w:val="0"/>
          <w:numId w:val="4"/>
        </w:numPr>
        <w:spacing w:after="0" w:line="360" w:lineRule="auto"/>
        <w:contextualSpacing/>
        <w:jc w:val="both"/>
        <w:rPr>
          <w:rFonts w:ascii="Times New Roman" w:hAnsi="Times New Roman" w:cs="Times New Roman"/>
          <w:sz w:val="28"/>
          <w:szCs w:val="28"/>
        </w:rPr>
      </w:pPr>
      <w:r w:rsidRPr="00FB182C">
        <w:rPr>
          <w:rFonts w:ascii="Times New Roman" w:hAnsi="Times New Roman" w:cs="Times New Roman"/>
          <w:sz w:val="28"/>
          <w:szCs w:val="28"/>
        </w:rPr>
        <w:t>застосування різних погодних моделей, для залучення всіх можливих варіантів;</w:t>
      </w:r>
    </w:p>
    <w:p w:rsidR="00FB182C" w:rsidRPr="00FB182C" w:rsidRDefault="00FB182C" w:rsidP="00FB182C">
      <w:pPr>
        <w:numPr>
          <w:ilvl w:val="0"/>
          <w:numId w:val="4"/>
        </w:numPr>
        <w:spacing w:after="0" w:line="360" w:lineRule="auto"/>
        <w:contextualSpacing/>
        <w:jc w:val="both"/>
        <w:rPr>
          <w:rFonts w:ascii="Times New Roman" w:hAnsi="Times New Roman" w:cs="Times New Roman"/>
          <w:sz w:val="28"/>
          <w:szCs w:val="28"/>
        </w:rPr>
      </w:pPr>
      <w:r w:rsidRPr="00FB182C">
        <w:rPr>
          <w:rFonts w:ascii="Times New Roman" w:hAnsi="Times New Roman" w:cs="Times New Roman"/>
          <w:sz w:val="28"/>
          <w:szCs w:val="28"/>
        </w:rPr>
        <w:t>підвищення точності під час програмного моделювання погоди за рахунок дослідження та усунення їх систематичних помилок у прогнозуванні хмарності та радіації;</w:t>
      </w:r>
    </w:p>
    <w:p w:rsidR="00FB182C" w:rsidRPr="00FB182C" w:rsidRDefault="00FB182C" w:rsidP="00FB182C">
      <w:pPr>
        <w:numPr>
          <w:ilvl w:val="0"/>
          <w:numId w:val="4"/>
        </w:numPr>
        <w:spacing w:after="0" w:line="360" w:lineRule="auto"/>
        <w:contextualSpacing/>
        <w:jc w:val="both"/>
        <w:rPr>
          <w:rFonts w:ascii="Times New Roman" w:hAnsi="Times New Roman" w:cs="Times New Roman"/>
          <w:sz w:val="28"/>
          <w:szCs w:val="28"/>
        </w:rPr>
      </w:pPr>
      <w:r w:rsidRPr="00FB182C">
        <w:rPr>
          <w:rFonts w:ascii="Times New Roman" w:hAnsi="Times New Roman" w:cs="Times New Roman"/>
          <w:sz w:val="28"/>
          <w:szCs w:val="28"/>
        </w:rPr>
        <w:t>використання технічних характеристик обладнання системи та її виробничих даних за останні місяці або роки для отримання більш точного моделювання потужності.</w:t>
      </w:r>
    </w:p>
    <w:p w:rsidR="00FB182C" w:rsidRPr="00FB182C" w:rsidRDefault="00FB182C" w:rsidP="00FB182C">
      <w:pPr>
        <w:spacing w:after="0" w:line="360" w:lineRule="auto"/>
        <w:ind w:firstLine="709"/>
        <w:jc w:val="both"/>
        <w:rPr>
          <w:rFonts w:ascii="Times New Roman" w:eastAsia="Times New Roman" w:hAnsi="Times New Roman" w:cs="Times New Roman"/>
          <w:sz w:val="28"/>
          <w:szCs w:val="28"/>
          <w:lang w:val="ru-RU" w:eastAsia="ru-RU"/>
        </w:rPr>
      </w:pPr>
      <w:r w:rsidRPr="00FB182C">
        <w:rPr>
          <w:rFonts w:ascii="Times New Roman" w:eastAsia="Times New Roman" w:hAnsi="Times New Roman" w:cs="Times New Roman"/>
          <w:sz w:val="28"/>
          <w:szCs w:val="28"/>
          <w:lang w:eastAsia="ru-RU"/>
        </w:rPr>
        <w:t>В даний час, в українській відновлювальній енергетиці відчувається значний дефіцит сервісів для оперативного відстеження локальних погодних умов та прогнозування рівня сонячної енергії в он-лайн режимі. На сьогодні активно використовується один метод – персистентний, який базується на аналізі статистичних даних, що були зібрані за кілька років генерації, враховуючи поточні дані. Він проявив себе доволі ефективно при прогнозуванні річної генерації, але точність цього методу значно знизилась в умовах зміни клімату.</w:t>
      </w:r>
    </w:p>
    <w:p w:rsidR="00FB182C" w:rsidRDefault="00FB182C">
      <w:pPr>
        <w:rPr>
          <w:rFonts w:ascii="Times New Roman" w:hAnsi="Times New Roman" w:cs="Times New Roman"/>
          <w:sz w:val="28"/>
          <w:lang w:val="ru-RU"/>
        </w:rPr>
      </w:pPr>
      <w:r>
        <w:rPr>
          <w:rFonts w:ascii="Times New Roman" w:hAnsi="Times New Roman" w:cs="Times New Roman"/>
          <w:sz w:val="28"/>
          <w:lang w:val="ru-RU"/>
        </w:rPr>
        <w:br w:type="page"/>
      </w:r>
    </w:p>
    <w:p w:rsidR="00FB182C" w:rsidRPr="00FB182C" w:rsidRDefault="00FB182C" w:rsidP="00FB182C">
      <w:pPr>
        <w:spacing w:after="0" w:line="360" w:lineRule="auto"/>
        <w:jc w:val="center"/>
        <w:rPr>
          <w:rFonts w:ascii="Times New Roman" w:eastAsia="Times New Roman" w:hAnsi="Times New Roman" w:cs="Times New Roman"/>
          <w:sz w:val="28"/>
          <w:szCs w:val="24"/>
          <w:lang w:eastAsia="ru-RU"/>
        </w:rPr>
      </w:pPr>
      <w:r w:rsidRPr="00FB182C">
        <w:rPr>
          <w:rFonts w:ascii="Times New Roman" w:eastAsia="Times New Roman" w:hAnsi="Times New Roman" w:cs="Times New Roman"/>
          <w:sz w:val="28"/>
          <w:szCs w:val="24"/>
          <w:lang w:eastAsia="ru-RU"/>
        </w:rPr>
        <w:lastRenderedPageBreak/>
        <w:t>2 ТРЕКЕР УПРАВЛІННЯ СОНЯЧНИМИ ПАНЕЛЯМИ</w:t>
      </w:r>
    </w:p>
    <w:p w:rsidR="00FB182C" w:rsidRPr="00FB182C" w:rsidRDefault="00FB182C" w:rsidP="00FB182C">
      <w:pPr>
        <w:numPr>
          <w:ilvl w:val="1"/>
          <w:numId w:val="6"/>
        </w:numPr>
        <w:spacing w:after="0" w:line="360" w:lineRule="auto"/>
        <w:ind w:left="0" w:firstLine="0"/>
        <w:contextualSpacing/>
        <w:jc w:val="center"/>
        <w:rPr>
          <w:rFonts w:ascii="Times New Roman" w:eastAsia="Times New Roman" w:hAnsi="Times New Roman" w:cs="Times New Roman"/>
          <w:sz w:val="28"/>
          <w:szCs w:val="24"/>
          <w:lang w:eastAsia="ru-RU"/>
        </w:rPr>
      </w:pPr>
      <w:r w:rsidRPr="00FB182C">
        <w:rPr>
          <w:rFonts w:ascii="Times New Roman" w:eastAsia="Times New Roman" w:hAnsi="Times New Roman" w:cs="Times New Roman"/>
          <w:sz w:val="28"/>
          <w:szCs w:val="24"/>
          <w:lang w:eastAsia="ru-RU"/>
        </w:rPr>
        <w:t>Вибір типу системи автоматизації та її опис</w:t>
      </w:r>
    </w:p>
    <w:p w:rsidR="00FB182C" w:rsidRPr="00FB182C" w:rsidRDefault="00FB182C" w:rsidP="00FB182C">
      <w:pPr>
        <w:spacing w:after="0" w:line="360" w:lineRule="auto"/>
        <w:ind w:firstLine="709"/>
        <w:jc w:val="both"/>
        <w:rPr>
          <w:rFonts w:ascii="Times New Roman" w:eastAsia="Times New Roman" w:hAnsi="Times New Roman" w:cs="Times New Roman"/>
          <w:sz w:val="28"/>
          <w:szCs w:val="24"/>
          <w:lang w:eastAsia="ru-RU"/>
        </w:rPr>
      </w:pPr>
      <w:r w:rsidRPr="00FB182C">
        <w:rPr>
          <w:rFonts w:ascii="Times New Roman" w:eastAsia="Times New Roman" w:hAnsi="Times New Roman" w:cs="Times New Roman"/>
          <w:sz w:val="28"/>
          <w:szCs w:val="24"/>
          <w:lang w:eastAsia="ru-RU"/>
        </w:rPr>
        <w:t>Так як основним недоліком майже всіх фотоелектричних систем є низький коефіцієнт корисної дії (ККД), часто при побудові сонячних електростанцій використовують різні методи підвищення енергоефективності шляхом покращення ефективності використання сонячних панелей. В результаті цього, зростає ККД фотоелектричних систем, що призводить до більш швидкої окупності системи та вагомого зниження ціни виробленої електроенергії.</w:t>
      </w:r>
    </w:p>
    <w:p w:rsidR="00FB182C" w:rsidRPr="00FB182C" w:rsidRDefault="00FB182C" w:rsidP="00FB182C">
      <w:pPr>
        <w:spacing w:after="0" w:line="360" w:lineRule="auto"/>
        <w:ind w:firstLine="709"/>
        <w:jc w:val="both"/>
        <w:rPr>
          <w:rFonts w:ascii="Times New Roman" w:eastAsia="Times New Roman" w:hAnsi="Times New Roman" w:cs="Times New Roman"/>
          <w:sz w:val="28"/>
          <w:szCs w:val="24"/>
          <w:lang w:eastAsia="ru-RU"/>
        </w:rPr>
      </w:pPr>
      <w:r w:rsidRPr="00FB182C">
        <w:rPr>
          <w:rFonts w:ascii="Times New Roman" w:eastAsia="Times New Roman" w:hAnsi="Times New Roman" w:cs="Times New Roman"/>
          <w:sz w:val="28"/>
          <w:szCs w:val="24"/>
          <w:lang w:eastAsia="ru-RU"/>
        </w:rPr>
        <w:t xml:space="preserve">В даній роботі було вирішено використати двохкоординатний трекер наведення сонячних панелей для автоматизації нашої розрахованої сонячної системи. Це дає можливість відчутно підвищити ККД енергоустановки та, як результат, збільшити кількість електроенергії, яку вона буде виробляти. </w:t>
      </w:r>
    </w:p>
    <w:p w:rsidR="00FB182C" w:rsidRPr="00FB182C" w:rsidRDefault="00FB182C" w:rsidP="00FB182C">
      <w:pPr>
        <w:spacing w:after="0" w:line="360" w:lineRule="auto"/>
        <w:ind w:firstLine="709"/>
        <w:jc w:val="both"/>
        <w:rPr>
          <w:rFonts w:ascii="Times New Roman" w:eastAsia="Times New Roman" w:hAnsi="Times New Roman" w:cs="Times New Roman"/>
          <w:sz w:val="28"/>
          <w:szCs w:val="24"/>
          <w:lang w:eastAsia="ru-RU"/>
        </w:rPr>
      </w:pPr>
      <w:r w:rsidRPr="00FB182C">
        <w:rPr>
          <w:rFonts w:ascii="Times New Roman" w:eastAsia="Times New Roman" w:hAnsi="Times New Roman" w:cs="Times New Roman"/>
          <w:sz w:val="28"/>
          <w:szCs w:val="24"/>
          <w:lang w:eastAsia="ru-RU"/>
        </w:rPr>
        <w:t>Трекер – складна рухома конструкція, що виконує функцію стеження за положенням Сонця впродовж дня та/або орієнтацію системи сонячних панелей в сторону області неба з максимальною яскравістю.</w:t>
      </w:r>
    </w:p>
    <w:p w:rsidR="00FB182C" w:rsidRPr="00FB182C" w:rsidRDefault="00FB182C" w:rsidP="00FB182C">
      <w:pPr>
        <w:spacing w:after="0" w:line="360" w:lineRule="auto"/>
        <w:jc w:val="center"/>
        <w:rPr>
          <w:rFonts w:ascii="Times New Roman" w:eastAsia="Times New Roman" w:hAnsi="Times New Roman" w:cs="Times New Roman"/>
          <w:sz w:val="28"/>
          <w:szCs w:val="24"/>
          <w:lang w:eastAsia="ru-RU"/>
        </w:rPr>
      </w:pPr>
      <w:r w:rsidRPr="00FB182C">
        <w:rPr>
          <w:rFonts w:ascii="Times New Roman" w:eastAsia="Times New Roman" w:hAnsi="Times New Roman" w:cs="Times New Roman"/>
          <w:noProof/>
          <w:sz w:val="28"/>
          <w:szCs w:val="24"/>
          <w:lang w:eastAsia="uk-UA"/>
        </w:rPr>
        <w:drawing>
          <wp:inline distT="0" distB="0" distL="0" distR="0" wp14:anchorId="40A1F9A8" wp14:editId="20F37607">
            <wp:extent cx="4314825" cy="2541799"/>
            <wp:effectExtent l="0" t="0" r="0" b="0"/>
            <wp:docPr id="101" name="Рисунок 101" descr="C:\Users\katru\AppData\Local\Microsoft\Windows\INetCache\Content.Word\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tru\AppData\Local\Microsoft\Windows\INetCache\Content.Word\1.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324111" cy="2547269"/>
                    </a:xfrm>
                    <a:prstGeom prst="rect">
                      <a:avLst/>
                    </a:prstGeom>
                    <a:noFill/>
                    <a:ln>
                      <a:noFill/>
                    </a:ln>
                  </pic:spPr>
                </pic:pic>
              </a:graphicData>
            </a:graphic>
          </wp:inline>
        </w:drawing>
      </w:r>
    </w:p>
    <w:p w:rsidR="00FB182C" w:rsidRPr="00FB182C" w:rsidRDefault="00FB182C" w:rsidP="00FB182C">
      <w:pPr>
        <w:spacing w:after="0" w:line="360" w:lineRule="auto"/>
        <w:ind w:firstLine="709"/>
        <w:jc w:val="center"/>
        <w:rPr>
          <w:rFonts w:ascii="Times New Roman" w:eastAsia="Times New Roman" w:hAnsi="Times New Roman" w:cs="Times New Roman"/>
          <w:sz w:val="28"/>
          <w:szCs w:val="24"/>
          <w:lang w:eastAsia="ru-RU"/>
        </w:rPr>
      </w:pPr>
      <w:r w:rsidRPr="00FB182C">
        <w:rPr>
          <w:rFonts w:ascii="Times New Roman" w:eastAsia="Times New Roman" w:hAnsi="Times New Roman" w:cs="Times New Roman"/>
          <w:sz w:val="28"/>
          <w:szCs w:val="24"/>
          <w:lang w:eastAsia="ru-RU"/>
        </w:rPr>
        <w:t>Рисунок 2.1 – Загальний приклад наведення сонячних панелей на сонце впродовж дня</w:t>
      </w:r>
    </w:p>
    <w:p w:rsidR="00FB182C" w:rsidRPr="00FB182C" w:rsidRDefault="00FB182C" w:rsidP="00FB182C">
      <w:pPr>
        <w:spacing w:after="0" w:line="360" w:lineRule="auto"/>
        <w:ind w:firstLine="709"/>
        <w:jc w:val="both"/>
        <w:rPr>
          <w:rFonts w:ascii="Times New Roman" w:eastAsia="Times New Roman" w:hAnsi="Times New Roman" w:cs="Times New Roman"/>
          <w:sz w:val="28"/>
          <w:szCs w:val="24"/>
          <w:lang w:eastAsia="ru-RU"/>
        </w:rPr>
      </w:pPr>
      <w:r w:rsidRPr="00FB182C">
        <w:rPr>
          <w:rFonts w:ascii="Times New Roman" w:eastAsia="Times New Roman" w:hAnsi="Times New Roman" w:cs="Times New Roman"/>
          <w:sz w:val="28"/>
          <w:szCs w:val="24"/>
          <w:lang w:eastAsia="ru-RU"/>
        </w:rPr>
        <w:t>Трекер сонячних панелей не тільки дозволяє підвищити генерацію електроенергії, а й являється компромісним варіантом для монтажу сонячних панелей у випадку, коли місце на даху дуже обмежене і хочеться обмежити забудову території своєї ділянки.</w:t>
      </w:r>
    </w:p>
    <w:p w:rsidR="00FB182C" w:rsidRPr="00FB182C" w:rsidRDefault="00FB182C" w:rsidP="00FB182C">
      <w:pPr>
        <w:spacing w:after="0" w:line="360" w:lineRule="auto"/>
        <w:ind w:firstLine="709"/>
        <w:jc w:val="both"/>
        <w:rPr>
          <w:rFonts w:ascii="Times New Roman" w:eastAsia="Times New Roman" w:hAnsi="Times New Roman" w:cs="Times New Roman"/>
          <w:sz w:val="28"/>
          <w:szCs w:val="24"/>
          <w:lang w:eastAsia="ru-RU"/>
        </w:rPr>
      </w:pPr>
      <w:r w:rsidRPr="00FB182C">
        <w:rPr>
          <w:rFonts w:ascii="Times New Roman" w:eastAsia="Times New Roman" w:hAnsi="Times New Roman" w:cs="Times New Roman"/>
          <w:sz w:val="28"/>
          <w:szCs w:val="24"/>
          <w:lang w:eastAsia="ru-RU"/>
        </w:rPr>
        <w:t xml:space="preserve">Щоб досягнути максимального рівня генерації електроенергії необхідно щоб освітленість сонячних панелей була максимальною, і, в той же час, </w:t>
      </w:r>
      <w:r w:rsidRPr="00FB182C">
        <w:rPr>
          <w:rFonts w:ascii="Times New Roman" w:eastAsia="Times New Roman" w:hAnsi="Times New Roman" w:cs="Times New Roman"/>
          <w:sz w:val="28"/>
          <w:szCs w:val="24"/>
          <w:lang w:eastAsia="ru-RU"/>
        </w:rPr>
        <w:lastRenderedPageBreak/>
        <w:t>мінімізувати втрати пов’язані з відзеркаленням. Враховуючи той факт, що добовий шлях, що проходить Сонце дорівнює приблизно 150 градусів, при розміщенні нерухомої панелі точно на південь, втрати генерації електроенергії вран</w:t>
      </w:r>
      <w:r w:rsidR="00AC040D">
        <w:rPr>
          <w:rFonts w:ascii="Times New Roman" w:eastAsia="Times New Roman" w:hAnsi="Times New Roman" w:cs="Times New Roman"/>
          <w:sz w:val="28"/>
          <w:szCs w:val="24"/>
          <w:lang w:eastAsia="ru-RU"/>
        </w:rPr>
        <w:t xml:space="preserve">ці і ввечері складають до 75%. </w:t>
      </w:r>
      <w:r w:rsidRPr="00FB182C">
        <w:rPr>
          <w:rFonts w:ascii="Times New Roman" w:eastAsia="Times New Roman" w:hAnsi="Times New Roman" w:cs="Times New Roman"/>
          <w:sz w:val="28"/>
          <w:szCs w:val="24"/>
          <w:lang w:eastAsia="ru-RU"/>
        </w:rPr>
        <w:t>Цих втрат можна уникнути, якщо встановити панелі на рухому систему з пристроями відслідковування положення Сонця. Якщо врахувати ще й зміну висоти Сонця в різні сезони року, то є можливість збільшити генерацію ще на 8,3%, в порівнянні з генерацією від панелей, що встановлені з фіксов</w:t>
      </w:r>
      <w:r w:rsidR="00AC040D">
        <w:rPr>
          <w:rFonts w:ascii="Times New Roman" w:eastAsia="Times New Roman" w:hAnsi="Times New Roman" w:cs="Times New Roman"/>
          <w:sz w:val="28"/>
          <w:szCs w:val="24"/>
          <w:lang w:eastAsia="ru-RU"/>
        </w:rPr>
        <w:t xml:space="preserve">аним оптимальним кутом нахилу </w:t>
      </w:r>
      <w:r w:rsidR="003A1E62">
        <w:rPr>
          <w:rFonts w:ascii="Times New Roman" w:eastAsia="Times New Roman" w:hAnsi="Times New Roman" w:cs="Times New Roman"/>
          <w:sz w:val="28"/>
          <w:szCs w:val="24"/>
          <w:lang w:eastAsia="ru-RU"/>
        </w:rPr>
        <w:t>[12</w:t>
      </w:r>
      <w:r w:rsidRPr="00FB182C">
        <w:rPr>
          <w:rFonts w:ascii="Times New Roman" w:eastAsia="Times New Roman" w:hAnsi="Times New Roman" w:cs="Times New Roman"/>
          <w:sz w:val="28"/>
          <w:szCs w:val="24"/>
          <w:lang w:eastAsia="ru-RU"/>
        </w:rPr>
        <w:t>]</w:t>
      </w:r>
      <w:r w:rsidR="00AC040D">
        <w:rPr>
          <w:rFonts w:ascii="Times New Roman" w:eastAsia="Times New Roman" w:hAnsi="Times New Roman" w:cs="Times New Roman"/>
          <w:sz w:val="28"/>
          <w:szCs w:val="24"/>
          <w:lang w:eastAsia="ru-RU"/>
        </w:rPr>
        <w:t>.</w:t>
      </w:r>
    </w:p>
    <w:p w:rsidR="00FB182C" w:rsidRPr="00FB182C" w:rsidRDefault="00FB182C" w:rsidP="00FB182C">
      <w:pPr>
        <w:spacing w:after="0" w:line="360" w:lineRule="auto"/>
        <w:ind w:firstLine="709"/>
        <w:jc w:val="center"/>
        <w:rPr>
          <w:rFonts w:ascii="Times New Roman" w:eastAsia="Times New Roman" w:hAnsi="Times New Roman" w:cs="Times New Roman"/>
          <w:sz w:val="28"/>
          <w:szCs w:val="24"/>
          <w:lang w:eastAsia="ru-RU"/>
        </w:rPr>
      </w:pPr>
      <w:r w:rsidRPr="00FB182C">
        <w:rPr>
          <w:rFonts w:ascii="Times New Roman" w:eastAsia="Times New Roman" w:hAnsi="Times New Roman" w:cs="Times New Roman"/>
          <w:noProof/>
          <w:sz w:val="28"/>
          <w:szCs w:val="24"/>
          <w:lang w:eastAsia="uk-UA"/>
        </w:rPr>
        <w:drawing>
          <wp:inline distT="0" distB="0" distL="0" distR="0" wp14:anchorId="3703B5C6" wp14:editId="24612E7E">
            <wp:extent cx="2695575" cy="3427562"/>
            <wp:effectExtent l="0" t="0" r="0" b="1905"/>
            <wp:docPr id="12" name="Рисунок 12" descr="C:\Users\katru\AppData\Local\Microsoft\Windows\INetCache\Content.Word\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katru\AppData\Local\Microsoft\Windows\INetCache\Content.Word\3.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712303" cy="3448833"/>
                    </a:xfrm>
                    <a:prstGeom prst="rect">
                      <a:avLst/>
                    </a:prstGeom>
                    <a:noFill/>
                    <a:ln>
                      <a:noFill/>
                    </a:ln>
                  </pic:spPr>
                </pic:pic>
              </a:graphicData>
            </a:graphic>
          </wp:inline>
        </w:drawing>
      </w:r>
    </w:p>
    <w:p w:rsidR="00FB182C" w:rsidRPr="00FB182C" w:rsidRDefault="00FB182C" w:rsidP="00FB182C">
      <w:pPr>
        <w:spacing w:after="0" w:line="360" w:lineRule="auto"/>
        <w:ind w:firstLine="709"/>
        <w:jc w:val="center"/>
        <w:rPr>
          <w:rFonts w:ascii="Times New Roman" w:eastAsia="Times New Roman" w:hAnsi="Times New Roman" w:cs="Times New Roman"/>
          <w:sz w:val="28"/>
          <w:szCs w:val="24"/>
          <w:lang w:eastAsia="ru-RU"/>
        </w:rPr>
      </w:pPr>
      <w:r w:rsidRPr="00FB182C">
        <w:rPr>
          <w:rFonts w:ascii="Times New Roman" w:eastAsia="Times New Roman" w:hAnsi="Times New Roman" w:cs="Times New Roman"/>
          <w:sz w:val="28"/>
          <w:szCs w:val="24"/>
          <w:lang w:eastAsia="ru-RU"/>
        </w:rPr>
        <w:t>Ри</w:t>
      </w:r>
      <w:r w:rsidR="00AC040D">
        <w:rPr>
          <w:rFonts w:ascii="Times New Roman" w:eastAsia="Times New Roman" w:hAnsi="Times New Roman" w:cs="Times New Roman"/>
          <w:sz w:val="28"/>
          <w:szCs w:val="24"/>
          <w:lang w:eastAsia="ru-RU"/>
        </w:rPr>
        <w:t xml:space="preserve">сунок 2.2 – Графік зміни </w:t>
      </w:r>
      <w:r w:rsidRPr="00FB182C">
        <w:rPr>
          <w:rFonts w:ascii="Times New Roman" w:eastAsia="Times New Roman" w:hAnsi="Times New Roman" w:cs="Times New Roman"/>
          <w:sz w:val="28"/>
          <w:szCs w:val="24"/>
          <w:lang w:eastAsia="ru-RU"/>
        </w:rPr>
        <w:t>генерації електроенергії з двохосьовим трекером в порівнянні з статичною системою</w:t>
      </w:r>
    </w:p>
    <w:p w:rsidR="00FB182C" w:rsidRPr="00FB182C" w:rsidRDefault="00FB182C" w:rsidP="00FB182C">
      <w:pPr>
        <w:spacing w:after="0" w:line="360" w:lineRule="auto"/>
        <w:ind w:firstLine="709"/>
        <w:jc w:val="both"/>
        <w:rPr>
          <w:rFonts w:ascii="Times New Roman" w:eastAsia="Times New Roman" w:hAnsi="Times New Roman" w:cs="Times New Roman"/>
          <w:sz w:val="28"/>
          <w:szCs w:val="24"/>
          <w:lang w:eastAsia="ru-RU"/>
        </w:rPr>
      </w:pPr>
      <w:r w:rsidRPr="00FB182C">
        <w:rPr>
          <w:rFonts w:ascii="Times New Roman" w:eastAsia="Times New Roman" w:hAnsi="Times New Roman" w:cs="Times New Roman"/>
          <w:sz w:val="28"/>
          <w:szCs w:val="24"/>
          <w:lang w:eastAsia="ru-RU"/>
        </w:rPr>
        <w:t>Види існуючих систем управління:</w:t>
      </w:r>
    </w:p>
    <w:p w:rsidR="00FB182C" w:rsidRPr="00FB182C" w:rsidRDefault="00FB182C" w:rsidP="00FB182C">
      <w:pPr>
        <w:spacing w:after="0" w:line="360" w:lineRule="auto"/>
        <w:ind w:firstLine="709"/>
        <w:jc w:val="both"/>
        <w:rPr>
          <w:rFonts w:ascii="Times New Roman" w:eastAsia="Times New Roman" w:hAnsi="Times New Roman" w:cs="Times New Roman"/>
          <w:sz w:val="28"/>
          <w:szCs w:val="24"/>
          <w:highlight w:val="yellow"/>
          <w:lang w:eastAsia="ru-RU"/>
        </w:rPr>
      </w:pPr>
      <w:r w:rsidRPr="00FB182C">
        <w:rPr>
          <w:rFonts w:ascii="Times New Roman" w:eastAsia="Times New Roman" w:hAnsi="Times New Roman" w:cs="Times New Roman"/>
          <w:sz w:val="28"/>
          <w:szCs w:val="24"/>
          <w:lang w:eastAsia="ru-RU"/>
        </w:rPr>
        <w:t>- пасивна - орієнтація панелей на Сонце проводиться "всліпу" по сонячному годиннику/календарю і геодезичним даним (дозволяє збільшити генерацію електроенергії до 39% порівняно зі статичною системою);</w:t>
      </w:r>
    </w:p>
    <w:p w:rsidR="00FB182C" w:rsidRPr="00FB182C" w:rsidRDefault="00FB182C" w:rsidP="00FB182C">
      <w:pPr>
        <w:spacing w:after="0" w:line="360" w:lineRule="auto"/>
        <w:ind w:firstLine="709"/>
        <w:jc w:val="both"/>
        <w:rPr>
          <w:rFonts w:ascii="Times New Roman" w:eastAsia="Times New Roman" w:hAnsi="Times New Roman" w:cs="Times New Roman"/>
          <w:sz w:val="28"/>
          <w:szCs w:val="24"/>
          <w:lang w:eastAsia="ru-RU"/>
        </w:rPr>
      </w:pPr>
      <w:r w:rsidRPr="00FB182C">
        <w:rPr>
          <w:rFonts w:ascii="Times New Roman" w:eastAsia="Times New Roman" w:hAnsi="Times New Roman" w:cs="Times New Roman"/>
          <w:sz w:val="28"/>
          <w:szCs w:val="24"/>
          <w:lang w:eastAsia="ru-RU"/>
        </w:rPr>
        <w:t>- активна – використовує датчики освітленості для відслідковування найяскравішої області неба і орієнтації по ним сонячних панелей (дозволяє збільшити генерацію електроенергії до 49% порівняно зі статичною системою);</w:t>
      </w:r>
    </w:p>
    <w:p w:rsidR="00FB182C" w:rsidRPr="00FB182C" w:rsidRDefault="00FB182C" w:rsidP="00FB182C">
      <w:pPr>
        <w:spacing w:after="0" w:line="360" w:lineRule="auto"/>
        <w:ind w:firstLine="709"/>
        <w:jc w:val="both"/>
        <w:rPr>
          <w:rFonts w:ascii="Times New Roman" w:eastAsia="Times New Roman" w:hAnsi="Times New Roman" w:cs="Times New Roman"/>
          <w:sz w:val="28"/>
          <w:szCs w:val="24"/>
          <w:lang w:eastAsia="ru-RU"/>
        </w:rPr>
      </w:pPr>
      <w:r w:rsidRPr="00FB182C">
        <w:rPr>
          <w:rFonts w:ascii="Times New Roman" w:eastAsia="Times New Roman" w:hAnsi="Times New Roman" w:cs="Times New Roman"/>
          <w:sz w:val="28"/>
          <w:szCs w:val="24"/>
          <w:lang w:eastAsia="ru-RU"/>
        </w:rPr>
        <w:t>- комбінована – має в собі обидві системи, що дозволяє підвищити надійність шляхом переведення системи в пасивний режим при відмові або запиленні датчику положення сонця.</w:t>
      </w:r>
    </w:p>
    <w:p w:rsidR="00FB182C" w:rsidRPr="00FB182C" w:rsidRDefault="00FB182C" w:rsidP="00FB182C">
      <w:pPr>
        <w:spacing w:after="0" w:line="360" w:lineRule="auto"/>
        <w:ind w:firstLine="709"/>
        <w:jc w:val="both"/>
        <w:rPr>
          <w:rFonts w:ascii="Times New Roman" w:eastAsia="Times New Roman" w:hAnsi="Times New Roman" w:cs="Times New Roman"/>
          <w:sz w:val="28"/>
          <w:szCs w:val="24"/>
          <w:lang w:eastAsia="ru-RU"/>
        </w:rPr>
      </w:pPr>
      <w:r w:rsidRPr="00FB182C">
        <w:rPr>
          <w:rFonts w:ascii="Times New Roman" w:eastAsia="Times New Roman" w:hAnsi="Times New Roman" w:cs="Times New Roman"/>
          <w:sz w:val="28"/>
          <w:szCs w:val="24"/>
          <w:lang w:eastAsia="ru-RU"/>
        </w:rPr>
        <w:lastRenderedPageBreak/>
        <w:t>В склад систем управління входять електромеханічні приводи, блок управління і програмне забезпечення. Використовуючи певний алгоритм, датчик сонячної іррадіації сканує небо щоб знайти найбільш енергонасичену область і потім передає координати цієї області системі управління трекером для наведення на неї сонячних панелей.</w:t>
      </w:r>
    </w:p>
    <w:p w:rsidR="00FB182C" w:rsidRPr="00FB182C" w:rsidRDefault="00FB182C" w:rsidP="00FB182C">
      <w:pPr>
        <w:spacing w:after="0" w:line="360" w:lineRule="auto"/>
        <w:ind w:firstLine="709"/>
        <w:jc w:val="both"/>
        <w:rPr>
          <w:rFonts w:ascii="Times New Roman" w:eastAsia="Times New Roman" w:hAnsi="Times New Roman" w:cs="Times New Roman"/>
          <w:sz w:val="28"/>
          <w:szCs w:val="24"/>
          <w:lang w:eastAsia="ru-RU"/>
        </w:rPr>
      </w:pPr>
      <w:r w:rsidRPr="00FB182C">
        <w:rPr>
          <w:rFonts w:ascii="Times New Roman" w:eastAsia="Times New Roman" w:hAnsi="Times New Roman" w:cs="Times New Roman"/>
          <w:sz w:val="28"/>
          <w:szCs w:val="24"/>
          <w:lang w:eastAsia="ru-RU"/>
        </w:rPr>
        <w:t>На рисунку 2.3 зображений графік залежності втрати енергії сонячним модулем при відхилення кута від оптимального.</w:t>
      </w:r>
    </w:p>
    <w:p w:rsidR="00FB182C" w:rsidRPr="00FB182C" w:rsidRDefault="00FB182C" w:rsidP="00FB182C">
      <w:pPr>
        <w:spacing w:after="0" w:line="360" w:lineRule="auto"/>
        <w:ind w:firstLine="709"/>
        <w:jc w:val="center"/>
        <w:rPr>
          <w:rFonts w:ascii="Times New Roman" w:eastAsia="Times New Roman" w:hAnsi="Times New Roman" w:cs="Times New Roman"/>
          <w:sz w:val="28"/>
          <w:szCs w:val="24"/>
          <w:lang w:eastAsia="ru-RU"/>
        </w:rPr>
      </w:pPr>
      <w:r w:rsidRPr="00FB182C">
        <w:rPr>
          <w:rFonts w:ascii="Times New Roman" w:eastAsia="Times New Roman" w:hAnsi="Times New Roman" w:cs="Times New Roman"/>
          <w:noProof/>
          <w:sz w:val="28"/>
          <w:szCs w:val="24"/>
          <w:lang w:eastAsia="uk-UA"/>
        </w:rPr>
        <w:drawing>
          <wp:inline distT="0" distB="0" distL="0" distR="0" wp14:anchorId="3F416F24" wp14:editId="4C5189F9">
            <wp:extent cx="4074809" cy="3083442"/>
            <wp:effectExtent l="0" t="0" r="1905" b="3175"/>
            <wp:docPr id="13" name="Рисунок 13" descr="C:\Users\katru\AppData\Local\Microsoft\Windows\INetCache\Content.Word\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Users\katru\AppData\Local\Microsoft\Windows\INetCache\Content.Word\2.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097160" cy="3100355"/>
                    </a:xfrm>
                    <a:prstGeom prst="rect">
                      <a:avLst/>
                    </a:prstGeom>
                    <a:noFill/>
                    <a:ln>
                      <a:noFill/>
                    </a:ln>
                  </pic:spPr>
                </pic:pic>
              </a:graphicData>
            </a:graphic>
          </wp:inline>
        </w:drawing>
      </w:r>
    </w:p>
    <w:p w:rsidR="00FB182C" w:rsidRPr="00FB182C" w:rsidRDefault="00FB182C" w:rsidP="00FB182C">
      <w:pPr>
        <w:spacing w:after="0" w:line="360" w:lineRule="auto"/>
        <w:ind w:firstLine="709"/>
        <w:jc w:val="center"/>
        <w:rPr>
          <w:rFonts w:ascii="Times New Roman" w:eastAsia="Times New Roman" w:hAnsi="Times New Roman" w:cs="Times New Roman"/>
          <w:sz w:val="28"/>
          <w:szCs w:val="24"/>
          <w:lang w:eastAsia="ru-RU"/>
        </w:rPr>
      </w:pPr>
      <w:r w:rsidRPr="00FB182C">
        <w:rPr>
          <w:rFonts w:ascii="Times New Roman" w:eastAsia="Times New Roman" w:hAnsi="Times New Roman" w:cs="Times New Roman"/>
          <w:sz w:val="28"/>
          <w:szCs w:val="24"/>
          <w:lang w:eastAsia="ru-RU"/>
        </w:rPr>
        <w:t>Рисунок 2.3 – Графік залежності втрати енергії сонячним модулем від відхилення кута від оптимального</w:t>
      </w:r>
    </w:p>
    <w:p w:rsidR="00FB182C" w:rsidRPr="00FB182C" w:rsidRDefault="00FB182C" w:rsidP="00FB182C">
      <w:pPr>
        <w:spacing w:after="0" w:line="360" w:lineRule="auto"/>
        <w:ind w:firstLine="709"/>
        <w:jc w:val="center"/>
        <w:rPr>
          <w:rFonts w:ascii="Times New Roman" w:eastAsia="Times New Roman" w:hAnsi="Times New Roman" w:cs="Times New Roman"/>
          <w:sz w:val="28"/>
          <w:szCs w:val="24"/>
          <w:lang w:eastAsia="ru-RU"/>
        </w:rPr>
      </w:pPr>
      <w:r w:rsidRPr="00FB182C">
        <w:rPr>
          <w:rFonts w:ascii="Times New Roman" w:eastAsia="Times New Roman" w:hAnsi="Times New Roman" w:cs="Times New Roman"/>
          <w:noProof/>
          <w:sz w:val="28"/>
          <w:szCs w:val="24"/>
          <w:lang w:eastAsia="uk-UA"/>
        </w:rPr>
        <w:drawing>
          <wp:inline distT="0" distB="0" distL="0" distR="0" wp14:anchorId="6F2703C0" wp14:editId="46C7C4FA">
            <wp:extent cx="4962525" cy="1993493"/>
            <wp:effectExtent l="0" t="0" r="0" b="6985"/>
            <wp:docPr id="14" name="Рисунок 14" descr="Безымянный7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6" descr="Безымянный75.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971916" cy="1997265"/>
                    </a:xfrm>
                    <a:prstGeom prst="rect">
                      <a:avLst/>
                    </a:prstGeom>
                    <a:noFill/>
                    <a:ln>
                      <a:noFill/>
                    </a:ln>
                  </pic:spPr>
                </pic:pic>
              </a:graphicData>
            </a:graphic>
          </wp:inline>
        </w:drawing>
      </w:r>
    </w:p>
    <w:p w:rsidR="00FB182C" w:rsidRPr="00FB182C" w:rsidRDefault="00FB182C" w:rsidP="00FB182C">
      <w:pPr>
        <w:spacing w:after="0" w:line="360" w:lineRule="auto"/>
        <w:ind w:firstLine="709"/>
        <w:jc w:val="center"/>
        <w:rPr>
          <w:rFonts w:ascii="Times New Roman" w:eastAsia="Times New Roman" w:hAnsi="Times New Roman" w:cs="Times New Roman"/>
          <w:sz w:val="28"/>
          <w:szCs w:val="24"/>
          <w:lang w:eastAsia="ru-RU"/>
        </w:rPr>
      </w:pPr>
      <w:r w:rsidRPr="00FB182C">
        <w:rPr>
          <w:rFonts w:ascii="Times New Roman" w:eastAsia="Times New Roman" w:hAnsi="Times New Roman" w:cs="Times New Roman"/>
          <w:sz w:val="28"/>
          <w:szCs w:val="24"/>
          <w:lang w:eastAsia="ru-RU"/>
        </w:rPr>
        <w:t>Рисунок 2.4 - Функціональна схема двокоординатной системи наведення</w:t>
      </w:r>
    </w:p>
    <w:p w:rsidR="00FB182C" w:rsidRPr="00FB182C" w:rsidRDefault="00FB182C" w:rsidP="00FB182C">
      <w:pPr>
        <w:spacing w:after="0" w:line="360" w:lineRule="auto"/>
        <w:ind w:firstLine="709"/>
        <w:jc w:val="both"/>
        <w:rPr>
          <w:rFonts w:ascii="Times New Roman" w:eastAsia="Times New Roman" w:hAnsi="Times New Roman" w:cs="Times New Roman"/>
          <w:sz w:val="28"/>
          <w:szCs w:val="24"/>
          <w:lang w:eastAsia="ru-RU"/>
        </w:rPr>
      </w:pPr>
      <w:r w:rsidRPr="00FB182C">
        <w:rPr>
          <w:rFonts w:ascii="Times New Roman" w:eastAsia="Times New Roman" w:hAnsi="Times New Roman" w:cs="Times New Roman"/>
          <w:sz w:val="28"/>
          <w:szCs w:val="24"/>
          <w:lang w:eastAsia="ru-RU"/>
        </w:rPr>
        <w:t>На рис. 2.4 наявні наступні позначення: СБ − сонячна батарея; КСС</w:t>
      </w:r>
      <w:r w:rsidRPr="00FB182C">
        <w:rPr>
          <w:rFonts w:ascii="Times New Roman" w:eastAsia="Times New Roman" w:hAnsi="Times New Roman" w:cs="Times New Roman"/>
          <w:color w:val="FFFFFF" w:themeColor="background1"/>
          <w:sz w:val="2"/>
          <w:szCs w:val="24"/>
          <w:lang w:eastAsia="ru-RU"/>
        </w:rPr>
        <w:t>авм</w:t>
      </w:r>
      <w:r w:rsidRPr="00FB182C">
        <w:rPr>
          <w:rFonts w:ascii="Times New Roman" w:eastAsia="Times New Roman" w:hAnsi="Times New Roman" w:cs="Times New Roman"/>
          <w:sz w:val="28"/>
          <w:szCs w:val="24"/>
          <w:lang w:eastAsia="ru-RU"/>
        </w:rPr>
        <w:t xml:space="preserve"> − контролер стеження за Сонцем; ДКД1</w:t>
      </w:r>
      <w:r w:rsidRPr="00FB182C">
        <w:rPr>
          <w:rFonts w:ascii="Times New Roman" w:eastAsia="Times New Roman" w:hAnsi="Times New Roman" w:cs="Times New Roman"/>
          <w:color w:val="FFFFFF" w:themeColor="background1"/>
          <w:sz w:val="2"/>
          <w:szCs w:val="2"/>
          <w:lang w:eastAsia="ru-RU"/>
        </w:rPr>
        <w:t>амчм</w:t>
      </w:r>
      <w:r w:rsidRPr="00FB182C">
        <w:rPr>
          <w:rFonts w:ascii="Times New Roman" w:eastAsia="Times New Roman" w:hAnsi="Times New Roman" w:cs="Times New Roman"/>
          <w:sz w:val="28"/>
          <w:szCs w:val="24"/>
          <w:lang w:eastAsia="ru-RU"/>
        </w:rPr>
        <w:t>, ДКД2 − драйвери</w:t>
      </w:r>
      <w:r w:rsidRPr="00FB182C">
        <w:rPr>
          <w:rFonts w:ascii="Times New Roman" w:eastAsia="Times New Roman" w:hAnsi="Times New Roman" w:cs="Times New Roman"/>
          <w:color w:val="FFFFFF" w:themeColor="background1"/>
          <w:sz w:val="2"/>
          <w:szCs w:val="24"/>
          <w:lang w:eastAsia="ru-RU"/>
        </w:rPr>
        <w:t>вавол</w:t>
      </w:r>
      <w:r w:rsidRPr="00FB182C">
        <w:rPr>
          <w:rFonts w:ascii="Times New Roman" w:eastAsia="Times New Roman" w:hAnsi="Times New Roman" w:cs="Times New Roman"/>
          <w:sz w:val="28"/>
          <w:szCs w:val="24"/>
          <w:lang w:eastAsia="ru-RU"/>
        </w:rPr>
        <w:t xml:space="preserve"> управління кроковими</w:t>
      </w:r>
      <w:r w:rsidRPr="00FB182C">
        <w:rPr>
          <w:rFonts w:ascii="Times New Roman" w:eastAsia="Times New Roman" w:hAnsi="Times New Roman" w:cs="Times New Roman"/>
          <w:color w:val="FFFFFF" w:themeColor="background1"/>
          <w:sz w:val="2"/>
          <w:szCs w:val="2"/>
          <w:lang w:eastAsia="ru-RU"/>
        </w:rPr>
        <w:t>вмиа</w:t>
      </w:r>
      <w:r w:rsidRPr="00FB182C">
        <w:rPr>
          <w:rFonts w:ascii="Times New Roman" w:eastAsia="Times New Roman" w:hAnsi="Times New Roman" w:cs="Times New Roman"/>
          <w:sz w:val="28"/>
          <w:szCs w:val="24"/>
          <w:lang w:eastAsia="ru-RU"/>
        </w:rPr>
        <w:t xml:space="preserve"> двигунами; ДПС 1, ДПС2 − датчики положення Сонця по азимуту; КВ1−КВ4 − кінцеві</w:t>
      </w:r>
      <w:r w:rsidRPr="00FB182C">
        <w:rPr>
          <w:rFonts w:ascii="Times New Roman" w:eastAsia="Times New Roman" w:hAnsi="Times New Roman" w:cs="Times New Roman"/>
          <w:color w:val="FFFFFF" w:themeColor="background1"/>
          <w:sz w:val="2"/>
          <w:szCs w:val="2"/>
          <w:lang w:eastAsia="ru-RU"/>
        </w:rPr>
        <w:t>вмрио</w:t>
      </w:r>
      <w:r w:rsidRPr="00FB182C">
        <w:rPr>
          <w:rFonts w:ascii="Times New Roman" w:eastAsia="Times New Roman" w:hAnsi="Times New Roman" w:cs="Times New Roman"/>
          <w:sz w:val="28"/>
          <w:szCs w:val="24"/>
          <w:lang w:eastAsia="ru-RU"/>
        </w:rPr>
        <w:t xml:space="preserve"> вимикачі; Д1, Д2</w:t>
      </w:r>
      <w:r w:rsidRPr="00FB182C">
        <w:rPr>
          <w:rFonts w:ascii="Times New Roman" w:eastAsia="Times New Roman" w:hAnsi="Times New Roman" w:cs="Times New Roman"/>
          <w:color w:val="FFFFFF" w:themeColor="background1"/>
          <w:sz w:val="2"/>
          <w:szCs w:val="2"/>
          <w:lang w:eastAsia="ru-RU"/>
        </w:rPr>
        <w:t>пир</w:t>
      </w:r>
      <w:r w:rsidRPr="00FB182C">
        <w:rPr>
          <w:rFonts w:ascii="Times New Roman" w:eastAsia="Times New Roman" w:hAnsi="Times New Roman" w:cs="Times New Roman"/>
          <w:sz w:val="28"/>
          <w:szCs w:val="24"/>
          <w:lang w:eastAsia="ru-RU"/>
        </w:rPr>
        <w:t xml:space="preserve"> − крокові двигуни; Р1− Р4 − редуктори; КЗАБ</w:t>
      </w:r>
      <w:r w:rsidRPr="00FB182C">
        <w:rPr>
          <w:rFonts w:ascii="Times New Roman" w:eastAsia="Times New Roman" w:hAnsi="Times New Roman" w:cs="Times New Roman"/>
          <w:color w:val="FFFFFF" w:themeColor="background1"/>
          <w:sz w:val="2"/>
          <w:szCs w:val="2"/>
          <w:lang w:eastAsia="ru-RU"/>
        </w:rPr>
        <w:t>роми</w:t>
      </w:r>
      <w:r w:rsidRPr="00FB182C">
        <w:rPr>
          <w:rFonts w:ascii="Times New Roman" w:eastAsia="Times New Roman" w:hAnsi="Times New Roman" w:cs="Times New Roman"/>
          <w:sz w:val="28"/>
          <w:szCs w:val="24"/>
          <w:lang w:eastAsia="ru-RU"/>
        </w:rPr>
        <w:t xml:space="preserve"> − </w:t>
      </w:r>
      <w:r w:rsidRPr="00FB182C">
        <w:rPr>
          <w:rFonts w:ascii="Times New Roman" w:eastAsia="Times New Roman" w:hAnsi="Times New Roman" w:cs="Times New Roman"/>
          <w:sz w:val="28"/>
          <w:szCs w:val="24"/>
          <w:lang w:eastAsia="ru-RU"/>
        </w:rPr>
        <w:lastRenderedPageBreak/>
        <w:t>контролер заряду акумуляторної батареї; І</w:t>
      </w:r>
      <w:r w:rsidRPr="00FB182C">
        <w:rPr>
          <w:rFonts w:ascii="Times New Roman" w:eastAsia="Times New Roman" w:hAnsi="Times New Roman" w:cs="Times New Roman"/>
          <w:color w:val="FFFFFF" w:themeColor="background1"/>
          <w:sz w:val="2"/>
          <w:szCs w:val="2"/>
          <w:lang w:eastAsia="ru-RU"/>
        </w:rPr>
        <w:t>ва</w:t>
      </w:r>
      <w:r w:rsidRPr="00FB182C">
        <w:rPr>
          <w:rFonts w:ascii="Times New Roman" w:eastAsia="Times New Roman" w:hAnsi="Times New Roman" w:cs="Times New Roman"/>
          <w:sz w:val="28"/>
          <w:szCs w:val="24"/>
          <w:lang w:eastAsia="ru-RU"/>
        </w:rPr>
        <w:t xml:space="preserve"> − інвертор; АБ1</w:t>
      </w:r>
      <w:r w:rsidRPr="00FB182C">
        <w:rPr>
          <w:rFonts w:ascii="Times New Roman" w:eastAsia="Times New Roman" w:hAnsi="Times New Roman" w:cs="Times New Roman"/>
          <w:color w:val="FFFFFF" w:themeColor="background1"/>
          <w:sz w:val="2"/>
          <w:szCs w:val="2"/>
          <w:lang w:eastAsia="ru-RU"/>
        </w:rPr>
        <w:t>аим</w:t>
      </w:r>
      <w:r w:rsidR="003A1E62">
        <w:rPr>
          <w:rFonts w:ascii="Times New Roman" w:eastAsia="Times New Roman" w:hAnsi="Times New Roman" w:cs="Times New Roman"/>
          <w:sz w:val="28"/>
          <w:szCs w:val="24"/>
          <w:lang w:eastAsia="ru-RU"/>
        </w:rPr>
        <w:t>, АБ2 − акумуляторні батареї[13</w:t>
      </w:r>
      <w:r w:rsidRPr="00FB182C">
        <w:rPr>
          <w:rFonts w:ascii="Times New Roman" w:eastAsia="Times New Roman" w:hAnsi="Times New Roman" w:cs="Times New Roman"/>
          <w:sz w:val="28"/>
          <w:szCs w:val="24"/>
          <w:lang w:eastAsia="ru-RU"/>
        </w:rPr>
        <w:t>].</w:t>
      </w:r>
    </w:p>
    <w:p w:rsidR="00FB182C" w:rsidRPr="00FB182C" w:rsidRDefault="00FB182C" w:rsidP="00FB182C">
      <w:pPr>
        <w:spacing w:after="0" w:line="360" w:lineRule="auto"/>
        <w:ind w:firstLine="709"/>
        <w:jc w:val="both"/>
        <w:rPr>
          <w:rFonts w:ascii="Times New Roman" w:eastAsia="Times New Roman" w:hAnsi="Times New Roman" w:cs="Times New Roman"/>
          <w:sz w:val="28"/>
          <w:szCs w:val="24"/>
          <w:lang w:eastAsia="ru-RU"/>
        </w:rPr>
      </w:pPr>
      <w:r w:rsidRPr="00FB182C">
        <w:rPr>
          <w:rFonts w:ascii="Times New Roman" w:eastAsia="Times New Roman" w:hAnsi="Times New Roman" w:cs="Times New Roman"/>
          <w:noProof/>
          <w:sz w:val="28"/>
          <w:szCs w:val="24"/>
          <w:lang w:eastAsia="uk-UA"/>
        </w:rPr>
        <w:drawing>
          <wp:inline distT="0" distB="0" distL="0" distR="0" wp14:anchorId="78DC77C5" wp14:editId="3CEBAF50">
            <wp:extent cx="5553075" cy="8438845"/>
            <wp:effectExtent l="0" t="0" r="0" b="63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560038" cy="8449426"/>
                    </a:xfrm>
                    <a:prstGeom prst="rect">
                      <a:avLst/>
                    </a:prstGeom>
                    <a:noFill/>
                  </pic:spPr>
                </pic:pic>
              </a:graphicData>
            </a:graphic>
          </wp:inline>
        </w:drawing>
      </w:r>
    </w:p>
    <w:p w:rsidR="00FB182C" w:rsidRPr="00FB182C" w:rsidRDefault="00FB182C" w:rsidP="00FB182C">
      <w:pPr>
        <w:spacing w:after="0" w:line="360" w:lineRule="auto"/>
        <w:ind w:firstLine="709"/>
        <w:jc w:val="both"/>
        <w:rPr>
          <w:rFonts w:ascii="Times New Roman" w:eastAsia="Times New Roman" w:hAnsi="Times New Roman" w:cs="Times New Roman"/>
          <w:sz w:val="28"/>
          <w:szCs w:val="24"/>
          <w:lang w:eastAsia="ru-RU"/>
        </w:rPr>
      </w:pPr>
      <w:r w:rsidRPr="00FB182C">
        <w:rPr>
          <w:rFonts w:ascii="Times New Roman" w:eastAsia="Times New Roman" w:hAnsi="Times New Roman" w:cs="Times New Roman"/>
          <w:sz w:val="28"/>
          <w:szCs w:val="24"/>
          <w:lang w:eastAsia="ru-RU"/>
        </w:rPr>
        <w:t>Рисунок 2.5 – Схема алгоритму наведення сонячних панелей на Сонце</w:t>
      </w:r>
    </w:p>
    <w:p w:rsidR="00FB182C" w:rsidRPr="00FB182C" w:rsidRDefault="00FB182C" w:rsidP="00FB182C">
      <w:pPr>
        <w:numPr>
          <w:ilvl w:val="1"/>
          <w:numId w:val="6"/>
        </w:numPr>
        <w:spacing w:after="0" w:line="360" w:lineRule="auto"/>
        <w:ind w:left="0" w:firstLine="0"/>
        <w:contextualSpacing/>
        <w:jc w:val="center"/>
        <w:rPr>
          <w:rFonts w:ascii="Times New Roman" w:eastAsia="Times New Roman" w:hAnsi="Times New Roman" w:cs="Times New Roman"/>
          <w:sz w:val="28"/>
          <w:szCs w:val="24"/>
          <w:lang w:eastAsia="ru-RU"/>
        </w:rPr>
      </w:pPr>
      <w:r w:rsidRPr="00FB182C">
        <w:rPr>
          <w:rFonts w:ascii="Times New Roman" w:eastAsia="Times New Roman" w:hAnsi="Times New Roman" w:cs="Times New Roman"/>
          <w:sz w:val="28"/>
          <w:szCs w:val="24"/>
          <w:lang w:eastAsia="ru-RU"/>
        </w:rPr>
        <w:lastRenderedPageBreak/>
        <w:t>Вибір трекера управління сонячними панелями</w:t>
      </w:r>
    </w:p>
    <w:p w:rsidR="00FB182C" w:rsidRPr="00FB182C" w:rsidRDefault="00FB182C" w:rsidP="00FB182C">
      <w:pPr>
        <w:spacing w:after="0" w:line="360" w:lineRule="auto"/>
        <w:ind w:firstLine="709"/>
        <w:jc w:val="both"/>
        <w:rPr>
          <w:rFonts w:ascii="Times New Roman" w:eastAsia="Times New Roman" w:hAnsi="Times New Roman" w:cs="Times New Roman"/>
          <w:sz w:val="28"/>
          <w:szCs w:val="24"/>
          <w:lang w:eastAsia="ru-RU"/>
        </w:rPr>
      </w:pPr>
      <w:r w:rsidRPr="00FB182C">
        <w:rPr>
          <w:rFonts w:ascii="Times New Roman" w:eastAsia="Times New Roman" w:hAnsi="Times New Roman" w:cs="Times New Roman"/>
          <w:sz w:val="28"/>
          <w:szCs w:val="24"/>
          <w:lang w:eastAsia="ru-RU"/>
        </w:rPr>
        <w:t>На даний час на ринку представлено багато різних видів трекерів, розрахованих на різну потужність, кількість панелей та кріплення. Враховуючи розміри розрахованої сонячної електростанції та доволі велику кількість панелей, пропонується обрати двохосьові сонячні трекери фірми AS Sunflower, розраховані на 20 панелей, для оптимального розміщення всіх панелей на площині трекерів. Всі технічні характеристики обраної модел</w:t>
      </w:r>
      <w:r w:rsidR="003A1E62">
        <w:rPr>
          <w:rFonts w:ascii="Times New Roman" w:eastAsia="Times New Roman" w:hAnsi="Times New Roman" w:cs="Times New Roman"/>
          <w:sz w:val="28"/>
          <w:szCs w:val="24"/>
          <w:lang w:eastAsia="ru-RU"/>
        </w:rPr>
        <w:t>і трекеру наведено в табл. 2.1[14</w:t>
      </w:r>
      <w:r w:rsidRPr="00FB182C">
        <w:rPr>
          <w:rFonts w:ascii="Times New Roman" w:eastAsia="Times New Roman" w:hAnsi="Times New Roman" w:cs="Times New Roman"/>
          <w:sz w:val="28"/>
          <w:szCs w:val="24"/>
          <w:lang w:eastAsia="ru-RU"/>
        </w:rPr>
        <w:t>].</w:t>
      </w:r>
    </w:p>
    <w:p w:rsidR="00FB182C" w:rsidRPr="00FB182C" w:rsidRDefault="00FB182C" w:rsidP="00FB182C">
      <w:pPr>
        <w:spacing w:after="0" w:line="360" w:lineRule="auto"/>
        <w:ind w:firstLine="709"/>
        <w:jc w:val="right"/>
        <w:rPr>
          <w:rFonts w:ascii="Times New Roman" w:eastAsia="Times New Roman" w:hAnsi="Times New Roman" w:cs="Times New Roman"/>
          <w:sz w:val="28"/>
          <w:szCs w:val="24"/>
          <w:lang w:eastAsia="ru-RU"/>
        </w:rPr>
      </w:pPr>
      <w:r w:rsidRPr="00FB182C">
        <w:rPr>
          <w:rFonts w:ascii="Times New Roman" w:eastAsia="Times New Roman" w:hAnsi="Times New Roman" w:cs="Times New Roman"/>
          <w:sz w:val="28"/>
          <w:szCs w:val="24"/>
          <w:lang w:eastAsia="ru-RU"/>
        </w:rPr>
        <w:t>Таблиця 2.1 – Параметри сонячного трекеру AS Sunflower</w:t>
      </w:r>
    </w:p>
    <w:tbl>
      <w:tblPr>
        <w:tblStyle w:val="11"/>
        <w:tblW w:w="0" w:type="auto"/>
        <w:jc w:val="center"/>
        <w:tblLook w:val="04A0" w:firstRow="1" w:lastRow="0" w:firstColumn="1" w:lastColumn="0" w:noHBand="0" w:noVBand="1"/>
      </w:tblPr>
      <w:tblGrid>
        <w:gridCol w:w="4486"/>
        <w:gridCol w:w="4723"/>
      </w:tblGrid>
      <w:tr w:rsidR="00FB182C" w:rsidRPr="00FB182C" w:rsidTr="004258BA">
        <w:trPr>
          <w:jc w:val="center"/>
        </w:trPr>
        <w:tc>
          <w:tcPr>
            <w:tcW w:w="4486" w:type="dxa"/>
          </w:tcPr>
          <w:p w:rsidR="00FB182C" w:rsidRPr="00FB182C" w:rsidRDefault="00FB182C" w:rsidP="00FB182C">
            <w:pPr>
              <w:spacing w:line="360" w:lineRule="auto"/>
              <w:jc w:val="center"/>
              <w:rPr>
                <w:rFonts w:ascii="Times New Roman" w:eastAsia="Times New Roman" w:hAnsi="Times New Roman" w:cs="Times New Roman"/>
                <w:sz w:val="24"/>
                <w:szCs w:val="24"/>
                <w:lang w:val="uk-UA" w:eastAsia="ru-RU"/>
              </w:rPr>
            </w:pPr>
            <w:r w:rsidRPr="00FB182C">
              <w:rPr>
                <w:rFonts w:ascii="Times New Roman" w:eastAsia="Times New Roman" w:hAnsi="Times New Roman" w:cs="Times New Roman"/>
                <w:sz w:val="24"/>
                <w:szCs w:val="24"/>
                <w:lang w:val="uk-UA" w:eastAsia="ru-RU"/>
              </w:rPr>
              <w:t>Модель трекеру</w:t>
            </w:r>
          </w:p>
        </w:tc>
        <w:tc>
          <w:tcPr>
            <w:tcW w:w="4723" w:type="dxa"/>
          </w:tcPr>
          <w:p w:rsidR="00FB182C" w:rsidRPr="00FB182C" w:rsidRDefault="00FB182C" w:rsidP="00FB182C">
            <w:pPr>
              <w:spacing w:line="360" w:lineRule="auto"/>
              <w:jc w:val="center"/>
              <w:rPr>
                <w:rFonts w:ascii="Times New Roman" w:eastAsia="Times New Roman" w:hAnsi="Times New Roman" w:cs="Times New Roman"/>
                <w:sz w:val="24"/>
                <w:szCs w:val="24"/>
                <w:lang w:val="uk-UA" w:eastAsia="ru-RU"/>
              </w:rPr>
            </w:pPr>
            <w:r w:rsidRPr="00FB182C">
              <w:rPr>
                <w:rFonts w:ascii="Times New Roman" w:eastAsia="Times New Roman" w:hAnsi="Times New Roman" w:cs="Times New Roman"/>
                <w:sz w:val="24"/>
                <w:szCs w:val="24"/>
                <w:lang w:val="uk-UA" w:eastAsia="ru-RU"/>
              </w:rPr>
              <w:t>AS-20</w:t>
            </w:r>
          </w:p>
        </w:tc>
      </w:tr>
      <w:tr w:rsidR="00FB182C" w:rsidRPr="00FB182C" w:rsidTr="004258BA">
        <w:trPr>
          <w:jc w:val="center"/>
        </w:trPr>
        <w:tc>
          <w:tcPr>
            <w:tcW w:w="4486" w:type="dxa"/>
          </w:tcPr>
          <w:p w:rsidR="00FB182C" w:rsidRPr="00FB182C" w:rsidRDefault="00FB182C" w:rsidP="00FB182C">
            <w:pPr>
              <w:spacing w:line="360" w:lineRule="auto"/>
              <w:jc w:val="center"/>
              <w:rPr>
                <w:rFonts w:ascii="Times New Roman" w:eastAsia="Times New Roman" w:hAnsi="Times New Roman" w:cs="Times New Roman"/>
                <w:sz w:val="24"/>
                <w:szCs w:val="24"/>
                <w:lang w:val="uk-UA" w:eastAsia="ru-RU"/>
              </w:rPr>
            </w:pPr>
            <w:r w:rsidRPr="00FB182C">
              <w:rPr>
                <w:rFonts w:ascii="Times New Roman" w:eastAsia="Times New Roman" w:hAnsi="Times New Roman" w:cs="Times New Roman"/>
                <w:sz w:val="24"/>
                <w:szCs w:val="24"/>
                <w:lang w:val="uk-UA" w:eastAsia="ru-RU"/>
              </w:rPr>
              <w:t>Номінальна встановлена потужність, кВт</w:t>
            </w:r>
          </w:p>
        </w:tc>
        <w:tc>
          <w:tcPr>
            <w:tcW w:w="4723" w:type="dxa"/>
          </w:tcPr>
          <w:p w:rsidR="00FB182C" w:rsidRPr="00FB182C" w:rsidRDefault="00FB182C" w:rsidP="00FB182C">
            <w:pPr>
              <w:spacing w:line="360" w:lineRule="auto"/>
              <w:jc w:val="center"/>
              <w:rPr>
                <w:rFonts w:ascii="Times New Roman" w:eastAsia="Times New Roman" w:hAnsi="Times New Roman" w:cs="Times New Roman"/>
                <w:sz w:val="24"/>
                <w:szCs w:val="24"/>
                <w:lang w:val="uk-UA" w:eastAsia="ru-RU"/>
              </w:rPr>
            </w:pPr>
            <w:r w:rsidRPr="00FB182C">
              <w:rPr>
                <w:rFonts w:ascii="Times New Roman" w:eastAsia="Times New Roman" w:hAnsi="Times New Roman" w:cs="Times New Roman"/>
                <w:sz w:val="24"/>
                <w:szCs w:val="24"/>
                <w:lang w:val="uk-UA" w:eastAsia="ru-RU"/>
              </w:rPr>
              <w:t>5,4</w:t>
            </w:r>
          </w:p>
        </w:tc>
      </w:tr>
      <w:tr w:rsidR="00FB182C" w:rsidRPr="00FB182C" w:rsidTr="004258BA">
        <w:trPr>
          <w:jc w:val="center"/>
        </w:trPr>
        <w:tc>
          <w:tcPr>
            <w:tcW w:w="4486" w:type="dxa"/>
          </w:tcPr>
          <w:p w:rsidR="00FB182C" w:rsidRPr="00FB182C" w:rsidRDefault="00FB182C" w:rsidP="00FB182C">
            <w:pPr>
              <w:spacing w:line="360" w:lineRule="auto"/>
              <w:jc w:val="center"/>
              <w:rPr>
                <w:rFonts w:ascii="Times New Roman" w:eastAsia="Times New Roman" w:hAnsi="Times New Roman" w:cs="Times New Roman"/>
                <w:sz w:val="24"/>
                <w:szCs w:val="24"/>
                <w:vertAlign w:val="superscript"/>
                <w:lang w:val="uk-UA" w:eastAsia="ru-RU"/>
              </w:rPr>
            </w:pPr>
            <w:r w:rsidRPr="00FB182C">
              <w:rPr>
                <w:rFonts w:ascii="Times New Roman" w:eastAsia="Times New Roman" w:hAnsi="Times New Roman" w:cs="Times New Roman"/>
                <w:sz w:val="24"/>
                <w:szCs w:val="24"/>
                <w:lang w:val="uk-UA" w:eastAsia="ru-RU"/>
              </w:rPr>
              <w:t>Максимальна площа розміщених модулів, м</w:t>
            </w:r>
            <w:r w:rsidRPr="00FB182C">
              <w:rPr>
                <w:rFonts w:ascii="Times New Roman" w:eastAsia="Times New Roman" w:hAnsi="Times New Roman" w:cs="Times New Roman"/>
                <w:sz w:val="24"/>
                <w:szCs w:val="24"/>
                <w:vertAlign w:val="superscript"/>
                <w:lang w:val="uk-UA" w:eastAsia="ru-RU"/>
              </w:rPr>
              <w:t>2</w:t>
            </w:r>
          </w:p>
        </w:tc>
        <w:tc>
          <w:tcPr>
            <w:tcW w:w="4723" w:type="dxa"/>
          </w:tcPr>
          <w:p w:rsidR="00FB182C" w:rsidRPr="00FB182C" w:rsidRDefault="00FB182C" w:rsidP="00FB182C">
            <w:pPr>
              <w:spacing w:line="360" w:lineRule="auto"/>
              <w:jc w:val="center"/>
              <w:rPr>
                <w:rFonts w:ascii="Times New Roman" w:eastAsia="Times New Roman" w:hAnsi="Times New Roman" w:cs="Times New Roman"/>
                <w:sz w:val="24"/>
                <w:szCs w:val="24"/>
                <w:lang w:val="uk-UA" w:eastAsia="ru-RU"/>
              </w:rPr>
            </w:pPr>
            <w:r w:rsidRPr="00FB182C">
              <w:rPr>
                <w:rFonts w:ascii="Times New Roman" w:eastAsia="Times New Roman" w:hAnsi="Times New Roman" w:cs="Times New Roman"/>
                <w:sz w:val="24"/>
                <w:szCs w:val="24"/>
                <w:lang w:val="uk-UA" w:eastAsia="ru-RU"/>
              </w:rPr>
              <w:t>32,7</w:t>
            </w:r>
          </w:p>
        </w:tc>
      </w:tr>
      <w:tr w:rsidR="00FB182C" w:rsidRPr="00FB182C" w:rsidTr="004258BA">
        <w:trPr>
          <w:jc w:val="center"/>
        </w:trPr>
        <w:tc>
          <w:tcPr>
            <w:tcW w:w="4486" w:type="dxa"/>
          </w:tcPr>
          <w:p w:rsidR="00FB182C" w:rsidRPr="00FB182C" w:rsidRDefault="00FB182C" w:rsidP="00FB182C">
            <w:pPr>
              <w:spacing w:line="360" w:lineRule="auto"/>
              <w:jc w:val="center"/>
              <w:rPr>
                <w:rFonts w:ascii="Times New Roman" w:eastAsia="Times New Roman" w:hAnsi="Times New Roman" w:cs="Times New Roman"/>
                <w:sz w:val="24"/>
                <w:szCs w:val="24"/>
                <w:lang w:val="uk-UA" w:eastAsia="ru-RU"/>
              </w:rPr>
            </w:pPr>
            <w:r w:rsidRPr="00FB182C">
              <w:rPr>
                <w:rFonts w:ascii="Times New Roman" w:eastAsia="Times New Roman" w:hAnsi="Times New Roman" w:cs="Times New Roman"/>
                <w:sz w:val="24"/>
                <w:szCs w:val="24"/>
                <w:lang w:val="uk-UA" w:eastAsia="ru-RU"/>
              </w:rPr>
              <w:t>Максимальні розміри розміщення модулів(ширина х висота), м</w:t>
            </w:r>
          </w:p>
        </w:tc>
        <w:tc>
          <w:tcPr>
            <w:tcW w:w="4723" w:type="dxa"/>
          </w:tcPr>
          <w:p w:rsidR="00FB182C" w:rsidRPr="00FB182C" w:rsidRDefault="00FB182C" w:rsidP="00FB182C">
            <w:pPr>
              <w:spacing w:line="360" w:lineRule="auto"/>
              <w:jc w:val="center"/>
              <w:rPr>
                <w:rFonts w:ascii="Times New Roman" w:eastAsia="Times New Roman" w:hAnsi="Times New Roman" w:cs="Times New Roman"/>
                <w:sz w:val="24"/>
                <w:szCs w:val="24"/>
                <w:lang w:val="uk-UA" w:eastAsia="ru-RU"/>
              </w:rPr>
            </w:pPr>
            <w:r w:rsidRPr="00FB182C">
              <w:rPr>
                <w:rFonts w:ascii="Times New Roman" w:eastAsia="Times New Roman" w:hAnsi="Times New Roman" w:cs="Times New Roman"/>
                <w:sz w:val="24"/>
                <w:szCs w:val="24"/>
                <w:lang w:val="uk-UA" w:eastAsia="ru-RU"/>
              </w:rPr>
              <w:t>6,6 х 5,0</w:t>
            </w:r>
          </w:p>
        </w:tc>
      </w:tr>
      <w:tr w:rsidR="00FB182C" w:rsidRPr="00FB182C" w:rsidTr="004258BA">
        <w:trPr>
          <w:jc w:val="center"/>
        </w:trPr>
        <w:tc>
          <w:tcPr>
            <w:tcW w:w="4486" w:type="dxa"/>
          </w:tcPr>
          <w:p w:rsidR="00FB182C" w:rsidRPr="00FB182C" w:rsidRDefault="00FB182C" w:rsidP="00FB182C">
            <w:pPr>
              <w:spacing w:line="360" w:lineRule="auto"/>
              <w:jc w:val="center"/>
              <w:rPr>
                <w:rFonts w:ascii="Times New Roman" w:eastAsia="Times New Roman" w:hAnsi="Times New Roman" w:cs="Times New Roman"/>
                <w:sz w:val="24"/>
                <w:szCs w:val="24"/>
                <w:lang w:val="uk-UA" w:eastAsia="ru-RU"/>
              </w:rPr>
            </w:pPr>
            <w:r w:rsidRPr="00FB182C">
              <w:rPr>
                <w:rFonts w:ascii="Times New Roman" w:eastAsia="Times New Roman" w:hAnsi="Times New Roman" w:cs="Times New Roman"/>
                <w:sz w:val="24"/>
                <w:szCs w:val="24"/>
                <w:lang w:val="uk-UA" w:eastAsia="ru-RU"/>
              </w:rPr>
              <w:t>Азимут кута обертання</w:t>
            </w:r>
          </w:p>
        </w:tc>
        <w:tc>
          <w:tcPr>
            <w:tcW w:w="4723" w:type="dxa"/>
          </w:tcPr>
          <w:p w:rsidR="00FB182C" w:rsidRPr="00FB182C" w:rsidRDefault="00FB182C" w:rsidP="00FB182C">
            <w:pPr>
              <w:spacing w:line="360" w:lineRule="auto"/>
              <w:jc w:val="center"/>
              <w:rPr>
                <w:rFonts w:ascii="Times New Roman" w:eastAsia="Times New Roman" w:hAnsi="Times New Roman" w:cs="Times New Roman"/>
                <w:sz w:val="24"/>
                <w:szCs w:val="24"/>
                <w:lang w:val="uk-UA" w:eastAsia="ru-RU"/>
              </w:rPr>
            </w:pPr>
            <w:r w:rsidRPr="00FB182C">
              <w:rPr>
                <w:rFonts w:ascii="Times New Roman" w:eastAsia="Times New Roman" w:hAnsi="Times New Roman" w:cs="Times New Roman"/>
                <w:sz w:val="24"/>
                <w:szCs w:val="24"/>
                <w:lang w:val="uk-UA" w:eastAsia="ru-RU"/>
              </w:rPr>
              <w:t>±120</w:t>
            </w:r>
            <w:r w:rsidRPr="00FB182C">
              <w:rPr>
                <w:rFonts w:ascii="Times New Roman" w:eastAsia="Times New Roman" w:hAnsi="Times New Roman" w:cs="Times New Roman"/>
                <w:sz w:val="24"/>
                <w:szCs w:val="24"/>
                <w:vertAlign w:val="superscript"/>
                <w:lang w:val="uk-UA" w:eastAsia="ru-RU"/>
              </w:rPr>
              <w:t>О</w:t>
            </w:r>
          </w:p>
        </w:tc>
      </w:tr>
      <w:tr w:rsidR="00FB182C" w:rsidRPr="00FB182C" w:rsidTr="004258BA">
        <w:trPr>
          <w:jc w:val="center"/>
        </w:trPr>
        <w:tc>
          <w:tcPr>
            <w:tcW w:w="4486" w:type="dxa"/>
          </w:tcPr>
          <w:p w:rsidR="00FB182C" w:rsidRPr="00FB182C" w:rsidRDefault="00FB182C" w:rsidP="00FB182C">
            <w:pPr>
              <w:spacing w:line="360" w:lineRule="auto"/>
              <w:jc w:val="center"/>
              <w:rPr>
                <w:rFonts w:ascii="Times New Roman" w:eastAsia="Times New Roman" w:hAnsi="Times New Roman" w:cs="Times New Roman"/>
                <w:sz w:val="24"/>
                <w:szCs w:val="24"/>
                <w:lang w:val="uk-UA" w:eastAsia="ru-RU"/>
              </w:rPr>
            </w:pPr>
            <w:r w:rsidRPr="00FB182C">
              <w:rPr>
                <w:rFonts w:ascii="Times New Roman" w:eastAsia="Times New Roman" w:hAnsi="Times New Roman" w:cs="Times New Roman"/>
                <w:sz w:val="24"/>
                <w:szCs w:val="24"/>
                <w:lang w:val="uk-UA" w:eastAsia="ru-RU"/>
              </w:rPr>
              <w:t>Зенітний кут обертання</w:t>
            </w:r>
          </w:p>
        </w:tc>
        <w:tc>
          <w:tcPr>
            <w:tcW w:w="4723" w:type="dxa"/>
          </w:tcPr>
          <w:p w:rsidR="00FB182C" w:rsidRPr="00FB182C" w:rsidRDefault="00FB182C" w:rsidP="00FB182C">
            <w:pPr>
              <w:spacing w:line="360" w:lineRule="auto"/>
              <w:jc w:val="center"/>
              <w:rPr>
                <w:rFonts w:ascii="Times New Roman" w:eastAsia="Times New Roman" w:hAnsi="Times New Roman" w:cs="Times New Roman"/>
                <w:sz w:val="24"/>
                <w:szCs w:val="24"/>
                <w:lang w:val="uk-UA" w:eastAsia="ru-RU"/>
              </w:rPr>
            </w:pPr>
            <w:r w:rsidRPr="00FB182C">
              <w:rPr>
                <w:rFonts w:ascii="Times New Roman" w:eastAsia="Times New Roman" w:hAnsi="Times New Roman" w:cs="Times New Roman"/>
                <w:sz w:val="24"/>
                <w:szCs w:val="24"/>
                <w:lang w:val="uk-UA" w:eastAsia="ru-RU"/>
              </w:rPr>
              <w:t>0</w:t>
            </w:r>
            <w:r w:rsidRPr="00FB182C">
              <w:rPr>
                <w:rFonts w:ascii="Times New Roman" w:eastAsia="Times New Roman" w:hAnsi="Times New Roman" w:cs="Times New Roman"/>
                <w:sz w:val="24"/>
                <w:szCs w:val="24"/>
                <w:vertAlign w:val="superscript"/>
                <w:lang w:val="uk-UA" w:eastAsia="ru-RU"/>
              </w:rPr>
              <w:t>О</w:t>
            </w:r>
            <w:r w:rsidRPr="00FB182C">
              <w:rPr>
                <w:rFonts w:ascii="Times New Roman" w:eastAsia="Times New Roman" w:hAnsi="Times New Roman" w:cs="Times New Roman"/>
                <w:sz w:val="24"/>
                <w:szCs w:val="24"/>
                <w:lang w:val="uk-UA" w:eastAsia="ru-RU"/>
              </w:rPr>
              <w:t xml:space="preserve"> - 70</w:t>
            </w:r>
            <w:r w:rsidRPr="00FB182C">
              <w:rPr>
                <w:rFonts w:ascii="Times New Roman" w:eastAsia="Times New Roman" w:hAnsi="Times New Roman" w:cs="Times New Roman"/>
                <w:sz w:val="24"/>
                <w:szCs w:val="24"/>
                <w:vertAlign w:val="superscript"/>
                <w:lang w:val="uk-UA" w:eastAsia="ru-RU"/>
              </w:rPr>
              <w:t>О</w:t>
            </w:r>
          </w:p>
        </w:tc>
      </w:tr>
      <w:tr w:rsidR="00FB182C" w:rsidRPr="00FB182C" w:rsidTr="004258BA">
        <w:trPr>
          <w:jc w:val="center"/>
        </w:trPr>
        <w:tc>
          <w:tcPr>
            <w:tcW w:w="4486" w:type="dxa"/>
          </w:tcPr>
          <w:p w:rsidR="00FB182C" w:rsidRPr="00FB182C" w:rsidRDefault="00FB182C" w:rsidP="00FB182C">
            <w:pPr>
              <w:spacing w:line="360" w:lineRule="auto"/>
              <w:jc w:val="center"/>
              <w:rPr>
                <w:rFonts w:ascii="Times New Roman" w:eastAsia="Times New Roman" w:hAnsi="Times New Roman" w:cs="Times New Roman"/>
                <w:sz w:val="24"/>
                <w:szCs w:val="24"/>
                <w:lang w:val="uk-UA" w:eastAsia="ru-RU"/>
              </w:rPr>
            </w:pPr>
            <w:r w:rsidRPr="00FB182C">
              <w:rPr>
                <w:rFonts w:ascii="Times New Roman" w:eastAsia="Times New Roman" w:hAnsi="Times New Roman" w:cs="Times New Roman"/>
                <w:sz w:val="24"/>
                <w:szCs w:val="24"/>
                <w:lang w:val="uk-UA" w:eastAsia="ru-RU"/>
              </w:rPr>
              <w:t>Висота колони(мін./макс.), м</w:t>
            </w:r>
          </w:p>
        </w:tc>
        <w:tc>
          <w:tcPr>
            <w:tcW w:w="4723" w:type="dxa"/>
          </w:tcPr>
          <w:p w:rsidR="00FB182C" w:rsidRPr="00FB182C" w:rsidRDefault="00FB182C" w:rsidP="00FB182C">
            <w:pPr>
              <w:spacing w:line="360" w:lineRule="auto"/>
              <w:jc w:val="center"/>
              <w:rPr>
                <w:rFonts w:ascii="Times New Roman" w:eastAsia="Times New Roman" w:hAnsi="Times New Roman" w:cs="Times New Roman"/>
                <w:sz w:val="24"/>
                <w:szCs w:val="24"/>
                <w:lang w:val="uk-UA" w:eastAsia="ru-RU"/>
              </w:rPr>
            </w:pPr>
            <w:r w:rsidRPr="00FB182C">
              <w:rPr>
                <w:rFonts w:ascii="Times New Roman" w:eastAsia="Times New Roman" w:hAnsi="Times New Roman" w:cs="Times New Roman"/>
                <w:sz w:val="24"/>
                <w:szCs w:val="24"/>
                <w:lang w:val="uk-UA" w:eastAsia="ru-RU"/>
              </w:rPr>
              <w:t>2,18/4,28</w:t>
            </w:r>
          </w:p>
        </w:tc>
      </w:tr>
      <w:tr w:rsidR="00FB182C" w:rsidRPr="00FB182C" w:rsidTr="004258BA">
        <w:trPr>
          <w:jc w:val="center"/>
        </w:trPr>
        <w:tc>
          <w:tcPr>
            <w:tcW w:w="4486" w:type="dxa"/>
          </w:tcPr>
          <w:p w:rsidR="00FB182C" w:rsidRPr="00FB182C" w:rsidRDefault="00FB182C" w:rsidP="00FB182C">
            <w:pPr>
              <w:spacing w:line="360" w:lineRule="auto"/>
              <w:jc w:val="center"/>
              <w:rPr>
                <w:rFonts w:ascii="Times New Roman" w:eastAsia="Times New Roman" w:hAnsi="Times New Roman" w:cs="Times New Roman"/>
                <w:sz w:val="24"/>
                <w:szCs w:val="24"/>
                <w:lang w:val="uk-UA" w:eastAsia="ru-RU"/>
              </w:rPr>
            </w:pPr>
            <w:r w:rsidRPr="00FB182C">
              <w:rPr>
                <w:rFonts w:ascii="Times New Roman" w:eastAsia="Times New Roman" w:hAnsi="Times New Roman" w:cs="Times New Roman"/>
                <w:sz w:val="24"/>
                <w:szCs w:val="24"/>
                <w:lang w:val="uk-UA" w:eastAsia="ru-RU"/>
              </w:rPr>
              <w:t>Відстань від фундаменту до нижньої комірки ФЕМ, мм</w:t>
            </w:r>
          </w:p>
        </w:tc>
        <w:tc>
          <w:tcPr>
            <w:tcW w:w="4723" w:type="dxa"/>
          </w:tcPr>
          <w:p w:rsidR="00FB182C" w:rsidRPr="00FB182C" w:rsidRDefault="00FB182C" w:rsidP="00FB182C">
            <w:pPr>
              <w:spacing w:line="360" w:lineRule="auto"/>
              <w:jc w:val="center"/>
              <w:rPr>
                <w:rFonts w:ascii="Times New Roman" w:eastAsia="Times New Roman" w:hAnsi="Times New Roman" w:cs="Times New Roman"/>
                <w:sz w:val="24"/>
                <w:szCs w:val="24"/>
                <w:lang w:val="uk-UA" w:eastAsia="ru-RU"/>
              </w:rPr>
            </w:pPr>
            <w:r w:rsidRPr="00FB182C">
              <w:rPr>
                <w:rFonts w:ascii="Times New Roman" w:eastAsia="Times New Roman" w:hAnsi="Times New Roman" w:cs="Times New Roman"/>
                <w:sz w:val="24"/>
                <w:szCs w:val="24"/>
                <w:lang w:val="uk-UA" w:eastAsia="ru-RU"/>
              </w:rPr>
              <w:t>500/2560</w:t>
            </w:r>
          </w:p>
        </w:tc>
      </w:tr>
      <w:tr w:rsidR="00FB182C" w:rsidRPr="00FB182C" w:rsidTr="004258BA">
        <w:trPr>
          <w:jc w:val="center"/>
        </w:trPr>
        <w:tc>
          <w:tcPr>
            <w:tcW w:w="4486" w:type="dxa"/>
          </w:tcPr>
          <w:p w:rsidR="00FB182C" w:rsidRPr="00FB182C" w:rsidRDefault="00FB182C" w:rsidP="00FB182C">
            <w:pPr>
              <w:spacing w:line="360" w:lineRule="auto"/>
              <w:jc w:val="center"/>
              <w:rPr>
                <w:rFonts w:ascii="Times New Roman" w:eastAsia="Times New Roman" w:hAnsi="Times New Roman" w:cs="Times New Roman"/>
                <w:sz w:val="24"/>
                <w:szCs w:val="24"/>
                <w:lang w:val="uk-UA" w:eastAsia="ru-RU"/>
              </w:rPr>
            </w:pPr>
            <w:r w:rsidRPr="00FB182C">
              <w:rPr>
                <w:rFonts w:ascii="Times New Roman" w:eastAsia="Times New Roman" w:hAnsi="Times New Roman" w:cs="Times New Roman"/>
                <w:sz w:val="24"/>
                <w:szCs w:val="24"/>
                <w:lang w:val="uk-UA" w:eastAsia="ru-RU"/>
              </w:rPr>
              <w:t>Приблизні показники щорічного власного споживання, кВт год/рік</w:t>
            </w:r>
          </w:p>
        </w:tc>
        <w:tc>
          <w:tcPr>
            <w:tcW w:w="4723" w:type="dxa"/>
          </w:tcPr>
          <w:p w:rsidR="00FB182C" w:rsidRPr="00FB182C" w:rsidRDefault="00FB182C" w:rsidP="00FB182C">
            <w:pPr>
              <w:spacing w:line="360" w:lineRule="auto"/>
              <w:jc w:val="center"/>
              <w:rPr>
                <w:rFonts w:ascii="Times New Roman" w:eastAsia="Times New Roman" w:hAnsi="Times New Roman" w:cs="Times New Roman"/>
                <w:sz w:val="24"/>
                <w:szCs w:val="24"/>
                <w:lang w:val="uk-UA" w:eastAsia="ru-RU"/>
              </w:rPr>
            </w:pPr>
            <w:r w:rsidRPr="00FB182C">
              <w:rPr>
                <w:rFonts w:ascii="Times New Roman" w:eastAsia="Times New Roman" w:hAnsi="Times New Roman" w:cs="Times New Roman"/>
                <w:sz w:val="24"/>
                <w:szCs w:val="24"/>
                <w:lang w:val="uk-UA" w:eastAsia="ru-RU"/>
              </w:rPr>
              <w:t>20</w:t>
            </w:r>
          </w:p>
        </w:tc>
      </w:tr>
      <w:tr w:rsidR="00FB182C" w:rsidRPr="00FB182C" w:rsidTr="004258BA">
        <w:trPr>
          <w:jc w:val="center"/>
        </w:trPr>
        <w:tc>
          <w:tcPr>
            <w:tcW w:w="4486" w:type="dxa"/>
          </w:tcPr>
          <w:p w:rsidR="00FB182C" w:rsidRPr="00FB182C" w:rsidRDefault="00FB182C" w:rsidP="00FB182C">
            <w:pPr>
              <w:spacing w:line="360" w:lineRule="auto"/>
              <w:jc w:val="center"/>
              <w:rPr>
                <w:rFonts w:ascii="Times New Roman" w:eastAsia="Times New Roman" w:hAnsi="Times New Roman" w:cs="Times New Roman"/>
                <w:sz w:val="24"/>
                <w:szCs w:val="24"/>
                <w:lang w:val="uk-UA" w:eastAsia="ru-RU"/>
              </w:rPr>
            </w:pPr>
            <w:r w:rsidRPr="00FB182C">
              <w:rPr>
                <w:rFonts w:ascii="Times New Roman" w:eastAsia="Times New Roman" w:hAnsi="Times New Roman" w:cs="Times New Roman"/>
                <w:sz w:val="24"/>
                <w:szCs w:val="24"/>
                <w:lang w:val="uk-UA" w:eastAsia="ru-RU"/>
              </w:rPr>
              <w:t>Робоча напруга</w:t>
            </w:r>
          </w:p>
        </w:tc>
        <w:tc>
          <w:tcPr>
            <w:tcW w:w="4723" w:type="dxa"/>
          </w:tcPr>
          <w:p w:rsidR="00FB182C" w:rsidRPr="00FB182C" w:rsidRDefault="00FB182C" w:rsidP="00FB182C">
            <w:pPr>
              <w:spacing w:line="360" w:lineRule="auto"/>
              <w:jc w:val="center"/>
              <w:rPr>
                <w:rFonts w:ascii="Times New Roman" w:eastAsia="Times New Roman" w:hAnsi="Times New Roman" w:cs="Times New Roman"/>
                <w:sz w:val="24"/>
                <w:szCs w:val="24"/>
                <w:lang w:val="uk-UA" w:eastAsia="ru-RU"/>
              </w:rPr>
            </w:pPr>
            <w:r w:rsidRPr="00FB182C">
              <w:rPr>
                <w:rFonts w:ascii="Times New Roman" w:eastAsia="Times New Roman" w:hAnsi="Times New Roman" w:cs="Times New Roman"/>
                <w:sz w:val="24"/>
                <w:szCs w:val="24"/>
                <w:lang w:val="uk-UA" w:eastAsia="ru-RU"/>
              </w:rPr>
              <w:t>100-260 В змінного струму, 50-60 Гц</w:t>
            </w:r>
          </w:p>
        </w:tc>
      </w:tr>
      <w:tr w:rsidR="00FB182C" w:rsidRPr="00FB182C" w:rsidTr="004258BA">
        <w:trPr>
          <w:jc w:val="center"/>
        </w:trPr>
        <w:tc>
          <w:tcPr>
            <w:tcW w:w="4486" w:type="dxa"/>
          </w:tcPr>
          <w:p w:rsidR="00FB182C" w:rsidRPr="00FB182C" w:rsidRDefault="00FB182C" w:rsidP="00FB182C">
            <w:pPr>
              <w:spacing w:line="360" w:lineRule="auto"/>
              <w:jc w:val="center"/>
              <w:rPr>
                <w:rFonts w:ascii="Times New Roman" w:eastAsia="Times New Roman" w:hAnsi="Times New Roman" w:cs="Times New Roman"/>
                <w:sz w:val="24"/>
                <w:szCs w:val="24"/>
                <w:lang w:val="uk-UA" w:eastAsia="ru-RU"/>
              </w:rPr>
            </w:pPr>
            <w:r w:rsidRPr="00FB182C">
              <w:rPr>
                <w:rFonts w:ascii="Times New Roman" w:eastAsia="Times New Roman" w:hAnsi="Times New Roman" w:cs="Times New Roman"/>
                <w:sz w:val="24"/>
                <w:szCs w:val="24"/>
                <w:lang w:val="uk-UA" w:eastAsia="ru-RU"/>
              </w:rPr>
              <w:t>Робоча потужність двигунів</w:t>
            </w:r>
          </w:p>
        </w:tc>
        <w:tc>
          <w:tcPr>
            <w:tcW w:w="4723" w:type="dxa"/>
          </w:tcPr>
          <w:p w:rsidR="00FB182C" w:rsidRPr="00FB182C" w:rsidRDefault="00FB182C" w:rsidP="00FB182C">
            <w:pPr>
              <w:spacing w:line="360" w:lineRule="auto"/>
              <w:jc w:val="center"/>
              <w:rPr>
                <w:rFonts w:ascii="Times New Roman" w:eastAsia="Times New Roman" w:hAnsi="Times New Roman" w:cs="Times New Roman"/>
                <w:sz w:val="24"/>
                <w:szCs w:val="24"/>
                <w:lang w:val="uk-UA" w:eastAsia="ru-RU"/>
              </w:rPr>
            </w:pPr>
            <w:r w:rsidRPr="00FB182C">
              <w:rPr>
                <w:rFonts w:ascii="Times New Roman" w:eastAsia="Times New Roman" w:hAnsi="Times New Roman" w:cs="Times New Roman"/>
                <w:sz w:val="24"/>
                <w:szCs w:val="24"/>
                <w:lang w:val="uk-UA" w:eastAsia="ru-RU"/>
              </w:rPr>
              <w:t>100 Вт</w:t>
            </w:r>
          </w:p>
        </w:tc>
      </w:tr>
      <w:tr w:rsidR="00FB182C" w:rsidRPr="00FB182C" w:rsidTr="004258BA">
        <w:trPr>
          <w:jc w:val="center"/>
        </w:trPr>
        <w:tc>
          <w:tcPr>
            <w:tcW w:w="4486" w:type="dxa"/>
          </w:tcPr>
          <w:p w:rsidR="00FB182C" w:rsidRPr="00FB182C" w:rsidRDefault="00FB182C" w:rsidP="00FB182C">
            <w:pPr>
              <w:spacing w:line="360" w:lineRule="auto"/>
              <w:jc w:val="center"/>
              <w:rPr>
                <w:rFonts w:ascii="Times New Roman" w:eastAsia="Times New Roman" w:hAnsi="Times New Roman" w:cs="Times New Roman"/>
                <w:sz w:val="24"/>
                <w:szCs w:val="24"/>
                <w:lang w:val="uk-UA" w:eastAsia="ru-RU"/>
              </w:rPr>
            </w:pPr>
            <w:r w:rsidRPr="00FB182C">
              <w:rPr>
                <w:rFonts w:ascii="Times New Roman" w:eastAsia="Times New Roman" w:hAnsi="Times New Roman" w:cs="Times New Roman"/>
                <w:sz w:val="24"/>
                <w:szCs w:val="24"/>
                <w:lang w:val="uk-UA" w:eastAsia="ru-RU"/>
              </w:rPr>
              <w:t>Вага, кг</w:t>
            </w:r>
          </w:p>
        </w:tc>
        <w:tc>
          <w:tcPr>
            <w:tcW w:w="4723" w:type="dxa"/>
          </w:tcPr>
          <w:p w:rsidR="00FB182C" w:rsidRPr="00FB182C" w:rsidRDefault="00FB182C" w:rsidP="00FB182C">
            <w:pPr>
              <w:spacing w:line="360" w:lineRule="auto"/>
              <w:jc w:val="center"/>
              <w:rPr>
                <w:rFonts w:ascii="Times New Roman" w:eastAsia="Times New Roman" w:hAnsi="Times New Roman" w:cs="Times New Roman"/>
                <w:sz w:val="24"/>
                <w:szCs w:val="24"/>
                <w:lang w:val="uk-UA" w:eastAsia="ru-RU"/>
              </w:rPr>
            </w:pPr>
            <w:r w:rsidRPr="00FB182C">
              <w:rPr>
                <w:rFonts w:ascii="Times New Roman" w:eastAsia="Times New Roman" w:hAnsi="Times New Roman" w:cs="Times New Roman"/>
                <w:sz w:val="24"/>
                <w:szCs w:val="24"/>
                <w:lang w:val="uk-UA" w:eastAsia="ru-RU"/>
              </w:rPr>
              <w:t>600</w:t>
            </w:r>
          </w:p>
        </w:tc>
      </w:tr>
      <w:tr w:rsidR="00FB182C" w:rsidRPr="00FB182C" w:rsidTr="004258BA">
        <w:trPr>
          <w:jc w:val="center"/>
        </w:trPr>
        <w:tc>
          <w:tcPr>
            <w:tcW w:w="4486" w:type="dxa"/>
          </w:tcPr>
          <w:p w:rsidR="00FB182C" w:rsidRPr="00FB182C" w:rsidRDefault="00FB182C" w:rsidP="00FB182C">
            <w:pPr>
              <w:spacing w:line="360" w:lineRule="auto"/>
              <w:jc w:val="center"/>
              <w:rPr>
                <w:rFonts w:ascii="Times New Roman" w:eastAsia="Times New Roman" w:hAnsi="Times New Roman" w:cs="Times New Roman"/>
                <w:sz w:val="24"/>
                <w:szCs w:val="24"/>
                <w:lang w:val="uk-UA" w:eastAsia="ru-RU"/>
              </w:rPr>
            </w:pPr>
            <w:r w:rsidRPr="00FB182C">
              <w:rPr>
                <w:rFonts w:ascii="Times New Roman" w:eastAsia="Times New Roman" w:hAnsi="Times New Roman" w:cs="Times New Roman"/>
                <w:sz w:val="24"/>
                <w:szCs w:val="24"/>
                <w:lang w:val="uk-UA" w:eastAsia="ru-RU"/>
              </w:rPr>
              <w:t>Алгоритм роботи</w:t>
            </w:r>
          </w:p>
        </w:tc>
        <w:tc>
          <w:tcPr>
            <w:tcW w:w="4723" w:type="dxa"/>
          </w:tcPr>
          <w:p w:rsidR="00FB182C" w:rsidRPr="00FB182C" w:rsidRDefault="00FB182C" w:rsidP="00FB182C">
            <w:pPr>
              <w:spacing w:line="360" w:lineRule="auto"/>
              <w:jc w:val="center"/>
              <w:rPr>
                <w:rFonts w:ascii="Times New Roman" w:eastAsia="Times New Roman" w:hAnsi="Times New Roman" w:cs="Times New Roman"/>
                <w:sz w:val="24"/>
                <w:szCs w:val="24"/>
                <w:lang w:val="uk-UA" w:eastAsia="ru-RU"/>
              </w:rPr>
            </w:pPr>
            <w:r w:rsidRPr="00FB182C">
              <w:rPr>
                <w:rFonts w:ascii="Times New Roman" w:eastAsia="Times New Roman" w:hAnsi="Times New Roman" w:cs="Times New Roman"/>
                <w:sz w:val="24"/>
                <w:szCs w:val="24"/>
                <w:lang w:val="uk-UA" w:eastAsia="ru-RU"/>
              </w:rPr>
              <w:t>за астрономічним календарем або по датчику</w:t>
            </w:r>
          </w:p>
        </w:tc>
      </w:tr>
      <w:tr w:rsidR="00FB182C" w:rsidRPr="00FB182C" w:rsidTr="004258BA">
        <w:trPr>
          <w:jc w:val="center"/>
        </w:trPr>
        <w:tc>
          <w:tcPr>
            <w:tcW w:w="4486" w:type="dxa"/>
          </w:tcPr>
          <w:p w:rsidR="00FB182C" w:rsidRPr="00FB182C" w:rsidRDefault="00FB182C" w:rsidP="00FB182C">
            <w:pPr>
              <w:spacing w:line="360" w:lineRule="auto"/>
              <w:jc w:val="center"/>
              <w:rPr>
                <w:rFonts w:ascii="Times New Roman" w:eastAsia="Times New Roman" w:hAnsi="Times New Roman" w:cs="Times New Roman"/>
                <w:sz w:val="24"/>
                <w:szCs w:val="24"/>
                <w:lang w:val="uk-UA" w:eastAsia="ru-RU"/>
              </w:rPr>
            </w:pPr>
            <w:r w:rsidRPr="00FB182C">
              <w:rPr>
                <w:rFonts w:ascii="Times New Roman" w:eastAsia="Times New Roman" w:hAnsi="Times New Roman" w:cs="Times New Roman"/>
                <w:sz w:val="24"/>
                <w:szCs w:val="24"/>
                <w:lang w:val="uk-UA" w:eastAsia="ru-RU"/>
              </w:rPr>
              <w:t>Поворотні пристрої, азимутальне/зенітне обертання</w:t>
            </w:r>
          </w:p>
        </w:tc>
        <w:tc>
          <w:tcPr>
            <w:tcW w:w="4723" w:type="dxa"/>
          </w:tcPr>
          <w:p w:rsidR="00FB182C" w:rsidRPr="00FB182C" w:rsidRDefault="00FB182C" w:rsidP="00FB182C">
            <w:pPr>
              <w:spacing w:line="360" w:lineRule="auto"/>
              <w:jc w:val="center"/>
              <w:rPr>
                <w:rFonts w:ascii="Times New Roman" w:eastAsia="Times New Roman" w:hAnsi="Times New Roman" w:cs="Times New Roman"/>
                <w:sz w:val="24"/>
                <w:szCs w:val="24"/>
                <w:lang w:val="uk-UA" w:eastAsia="ru-RU"/>
              </w:rPr>
            </w:pPr>
            <w:r w:rsidRPr="00FB182C">
              <w:rPr>
                <w:rFonts w:ascii="Times New Roman" w:eastAsia="Times New Roman" w:hAnsi="Times New Roman" w:cs="Times New Roman"/>
                <w:sz w:val="24"/>
                <w:szCs w:val="24"/>
                <w:lang w:val="uk-UA" w:eastAsia="ru-RU"/>
              </w:rPr>
              <w:t>опорно - поворотний пристрій в закритому корпусі / Актуатор</w:t>
            </w:r>
          </w:p>
        </w:tc>
      </w:tr>
      <w:tr w:rsidR="00FB182C" w:rsidRPr="00FB182C" w:rsidTr="004258BA">
        <w:trPr>
          <w:jc w:val="center"/>
        </w:trPr>
        <w:tc>
          <w:tcPr>
            <w:tcW w:w="4486" w:type="dxa"/>
          </w:tcPr>
          <w:p w:rsidR="00FB182C" w:rsidRPr="00FB182C" w:rsidRDefault="00FB182C" w:rsidP="00FB182C">
            <w:pPr>
              <w:spacing w:line="360" w:lineRule="auto"/>
              <w:jc w:val="center"/>
              <w:rPr>
                <w:rFonts w:ascii="Times New Roman" w:eastAsia="Times New Roman" w:hAnsi="Times New Roman" w:cs="Times New Roman"/>
                <w:sz w:val="24"/>
                <w:szCs w:val="24"/>
                <w:lang w:val="uk-UA" w:eastAsia="ru-RU"/>
              </w:rPr>
            </w:pPr>
            <w:r w:rsidRPr="00FB182C">
              <w:rPr>
                <w:rFonts w:ascii="Times New Roman" w:eastAsia="Times New Roman" w:hAnsi="Times New Roman" w:cs="Times New Roman"/>
                <w:sz w:val="24"/>
                <w:szCs w:val="24"/>
                <w:lang w:val="uk-UA" w:eastAsia="ru-RU"/>
              </w:rPr>
              <w:t>Матеріали</w:t>
            </w:r>
          </w:p>
        </w:tc>
        <w:tc>
          <w:tcPr>
            <w:tcW w:w="4723" w:type="dxa"/>
          </w:tcPr>
          <w:p w:rsidR="00FB182C" w:rsidRPr="00FB182C" w:rsidRDefault="00FB182C" w:rsidP="00FB182C">
            <w:pPr>
              <w:spacing w:line="360" w:lineRule="auto"/>
              <w:jc w:val="center"/>
              <w:rPr>
                <w:rFonts w:ascii="Times New Roman" w:eastAsia="Times New Roman" w:hAnsi="Times New Roman" w:cs="Times New Roman"/>
                <w:sz w:val="24"/>
                <w:szCs w:val="24"/>
                <w:lang w:val="uk-UA" w:eastAsia="ru-RU"/>
              </w:rPr>
            </w:pPr>
            <w:r w:rsidRPr="00FB182C">
              <w:rPr>
                <w:rFonts w:ascii="Times New Roman" w:eastAsia="Times New Roman" w:hAnsi="Times New Roman" w:cs="Times New Roman"/>
                <w:sz w:val="24"/>
                <w:szCs w:val="24"/>
                <w:lang w:val="uk-UA" w:eastAsia="ru-RU"/>
              </w:rPr>
              <w:t>гарячеоцинкована сталь, алюміній, нержавіюча сталь</w:t>
            </w:r>
          </w:p>
        </w:tc>
      </w:tr>
    </w:tbl>
    <w:p w:rsidR="00FB182C" w:rsidRPr="00FB182C" w:rsidRDefault="00FB182C" w:rsidP="00FB182C">
      <w:pPr>
        <w:spacing w:after="0" w:line="360" w:lineRule="auto"/>
        <w:ind w:firstLine="709"/>
        <w:jc w:val="both"/>
        <w:rPr>
          <w:rFonts w:ascii="Times New Roman" w:eastAsia="Times New Roman" w:hAnsi="Times New Roman" w:cs="Times New Roman"/>
          <w:bCs/>
          <w:sz w:val="28"/>
          <w:szCs w:val="24"/>
          <w:lang w:eastAsia="ru-RU"/>
        </w:rPr>
      </w:pPr>
      <w:r w:rsidRPr="00FB182C">
        <w:rPr>
          <w:rFonts w:ascii="Times New Roman" w:eastAsia="Times New Roman" w:hAnsi="Times New Roman" w:cs="Times New Roman"/>
          <w:bCs/>
          <w:sz w:val="28"/>
          <w:szCs w:val="24"/>
          <w:lang w:eastAsia="ru-RU"/>
        </w:rPr>
        <w:t xml:space="preserve">На рис.2.6, розміщеному нижче, надано схематичне зображення трекеру </w:t>
      </w:r>
      <w:r w:rsidRPr="00FB182C">
        <w:rPr>
          <w:rFonts w:ascii="Times New Roman" w:eastAsia="Times New Roman" w:hAnsi="Times New Roman" w:cs="Times New Roman"/>
          <w:bCs/>
          <w:sz w:val="28"/>
          <w:szCs w:val="24"/>
          <w:lang w:val="en-US" w:eastAsia="ru-RU"/>
        </w:rPr>
        <w:t>AS</w:t>
      </w:r>
      <w:r w:rsidRPr="00FB182C">
        <w:rPr>
          <w:rFonts w:ascii="Times New Roman" w:eastAsia="Times New Roman" w:hAnsi="Times New Roman" w:cs="Times New Roman"/>
          <w:bCs/>
          <w:sz w:val="28"/>
          <w:szCs w:val="24"/>
          <w:lang w:val="ru-RU" w:eastAsia="ru-RU"/>
        </w:rPr>
        <w:t>-20</w:t>
      </w:r>
      <w:r w:rsidRPr="00FB182C">
        <w:rPr>
          <w:rFonts w:ascii="Times New Roman" w:eastAsia="Times New Roman" w:hAnsi="Times New Roman" w:cs="Times New Roman"/>
          <w:bCs/>
          <w:sz w:val="28"/>
          <w:szCs w:val="24"/>
          <w:lang w:eastAsia="ru-RU"/>
        </w:rPr>
        <w:t>.</w:t>
      </w:r>
    </w:p>
    <w:p w:rsidR="00FB182C" w:rsidRPr="00FB182C" w:rsidRDefault="00FB182C" w:rsidP="00FB182C">
      <w:pPr>
        <w:spacing w:after="0" w:line="360" w:lineRule="auto"/>
        <w:jc w:val="center"/>
        <w:rPr>
          <w:rFonts w:ascii="Times New Roman" w:eastAsia="Times New Roman" w:hAnsi="Times New Roman" w:cs="Times New Roman"/>
          <w:bCs/>
          <w:sz w:val="28"/>
          <w:szCs w:val="24"/>
          <w:lang w:eastAsia="ru-RU"/>
        </w:rPr>
      </w:pPr>
      <w:r w:rsidRPr="00FB182C">
        <w:rPr>
          <w:rFonts w:ascii="Times New Roman" w:eastAsia="Times New Roman" w:hAnsi="Times New Roman" w:cs="Times New Roman"/>
          <w:bCs/>
          <w:noProof/>
          <w:sz w:val="28"/>
          <w:szCs w:val="24"/>
          <w:lang w:eastAsia="uk-UA"/>
        </w:rPr>
        <w:lastRenderedPageBreak/>
        <w:drawing>
          <wp:inline distT="0" distB="0" distL="0" distR="0">
            <wp:extent cx="5800725" cy="3762375"/>
            <wp:effectExtent l="0" t="0" r="9525" b="9525"/>
            <wp:docPr id="17" name="Рисунок 17" descr="ас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ас2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800725" cy="3762375"/>
                    </a:xfrm>
                    <a:prstGeom prst="rect">
                      <a:avLst/>
                    </a:prstGeom>
                    <a:noFill/>
                    <a:ln>
                      <a:noFill/>
                    </a:ln>
                  </pic:spPr>
                </pic:pic>
              </a:graphicData>
            </a:graphic>
          </wp:inline>
        </w:drawing>
      </w:r>
    </w:p>
    <w:p w:rsidR="00FB182C" w:rsidRPr="00FB182C" w:rsidRDefault="00FB182C" w:rsidP="00FB182C">
      <w:pPr>
        <w:spacing w:after="0" w:line="360" w:lineRule="auto"/>
        <w:jc w:val="center"/>
        <w:rPr>
          <w:rFonts w:ascii="Times New Roman" w:eastAsia="Times New Roman" w:hAnsi="Times New Roman" w:cs="Times New Roman"/>
          <w:bCs/>
          <w:sz w:val="28"/>
          <w:szCs w:val="24"/>
          <w:lang w:val="ru-RU" w:eastAsia="ru-RU"/>
        </w:rPr>
      </w:pPr>
      <w:r w:rsidRPr="00FB182C">
        <w:rPr>
          <w:rFonts w:ascii="Times New Roman" w:eastAsia="Times New Roman" w:hAnsi="Times New Roman" w:cs="Times New Roman"/>
          <w:bCs/>
          <w:sz w:val="28"/>
          <w:szCs w:val="24"/>
          <w:lang w:eastAsia="ru-RU"/>
        </w:rPr>
        <w:t xml:space="preserve">Рисунок 2.6 – Схематичне зображення сонячного трекера </w:t>
      </w:r>
      <w:r w:rsidRPr="00FB182C">
        <w:rPr>
          <w:rFonts w:ascii="Times New Roman" w:eastAsia="Times New Roman" w:hAnsi="Times New Roman" w:cs="Times New Roman"/>
          <w:bCs/>
          <w:sz w:val="28"/>
          <w:szCs w:val="24"/>
          <w:lang w:val="en-US" w:eastAsia="ru-RU"/>
        </w:rPr>
        <w:t>AS</w:t>
      </w:r>
      <w:r w:rsidRPr="00FB182C">
        <w:rPr>
          <w:rFonts w:ascii="Times New Roman" w:eastAsia="Times New Roman" w:hAnsi="Times New Roman" w:cs="Times New Roman"/>
          <w:bCs/>
          <w:sz w:val="28"/>
          <w:szCs w:val="24"/>
          <w:lang w:val="ru-RU" w:eastAsia="ru-RU"/>
        </w:rPr>
        <w:t>-20</w:t>
      </w:r>
    </w:p>
    <w:p w:rsidR="00FB182C" w:rsidRPr="00FB182C" w:rsidRDefault="00FB182C" w:rsidP="00FB182C">
      <w:pPr>
        <w:spacing w:after="0" w:line="360" w:lineRule="auto"/>
        <w:ind w:firstLine="709"/>
        <w:jc w:val="both"/>
        <w:rPr>
          <w:rFonts w:ascii="Times New Roman" w:eastAsia="Times New Roman" w:hAnsi="Times New Roman" w:cs="Times New Roman"/>
          <w:bCs/>
          <w:sz w:val="28"/>
          <w:szCs w:val="24"/>
          <w:lang w:eastAsia="ru-RU"/>
        </w:rPr>
      </w:pPr>
      <w:r w:rsidRPr="00FB182C">
        <w:rPr>
          <w:rFonts w:ascii="Times New Roman" w:eastAsia="Times New Roman" w:hAnsi="Times New Roman" w:cs="Times New Roman"/>
          <w:bCs/>
          <w:sz w:val="28"/>
          <w:szCs w:val="24"/>
          <w:lang w:eastAsia="ru-RU"/>
        </w:rPr>
        <w:t>Враховуючи розмір обраних сонячних панелей для нашої системи, які наведені в табл.1.1, можемо розрахувати їх площу, щоб перевірити можливість їх розміщення на трекері у вказаній кількості:</w:t>
      </w:r>
    </w:p>
    <w:p w:rsidR="00FB182C" w:rsidRPr="00FB182C" w:rsidRDefault="0032535C" w:rsidP="00FB182C">
      <w:pPr>
        <w:spacing w:after="0" w:line="360" w:lineRule="auto"/>
        <w:ind w:firstLine="709"/>
        <w:jc w:val="both"/>
        <w:rPr>
          <w:rFonts w:ascii="Times New Roman" w:eastAsia="Times New Roman" w:hAnsi="Times New Roman" w:cs="Times New Roman"/>
          <w:bCs/>
          <w:i/>
          <w:sz w:val="28"/>
          <w:szCs w:val="24"/>
          <w:lang w:val="en-US" w:eastAsia="ru-RU"/>
        </w:rPr>
      </w:pPr>
      <m:oMathPara>
        <m:oMath>
          <m:sSub>
            <m:sSubPr>
              <m:ctrlPr>
                <w:rPr>
                  <w:rFonts w:ascii="Cambria Math" w:eastAsia="Times New Roman" w:hAnsi="Cambria Math" w:cs="Times New Roman"/>
                  <w:bCs/>
                  <w:i/>
                  <w:sz w:val="28"/>
                  <w:szCs w:val="24"/>
                  <w:lang w:eastAsia="ru-RU"/>
                </w:rPr>
              </m:ctrlPr>
            </m:sSubPr>
            <m:e>
              <m:r>
                <w:rPr>
                  <w:rFonts w:ascii="Cambria Math" w:eastAsia="Times New Roman" w:hAnsi="Cambria Math" w:cs="Times New Roman"/>
                  <w:sz w:val="28"/>
                  <w:szCs w:val="24"/>
                  <w:lang w:eastAsia="ru-RU"/>
                </w:rPr>
                <m:t>S</m:t>
              </m:r>
            </m:e>
            <m:sub>
              <m:r>
                <w:rPr>
                  <w:rFonts w:ascii="Cambria Math" w:eastAsia="Times New Roman" w:hAnsi="Cambria Math" w:cs="Times New Roman"/>
                  <w:sz w:val="28"/>
                  <w:szCs w:val="24"/>
                  <w:lang w:eastAsia="ru-RU"/>
                </w:rPr>
                <m:t>п</m:t>
              </m:r>
            </m:sub>
          </m:sSub>
          <m:r>
            <w:rPr>
              <w:rFonts w:ascii="Cambria Math" w:eastAsia="Times New Roman" w:hAnsi="Cambria Math" w:cs="Times New Roman"/>
              <w:sz w:val="28"/>
              <w:szCs w:val="24"/>
              <w:lang w:eastAsia="ru-RU"/>
            </w:rPr>
            <m:t>=</m:t>
          </m:r>
          <m:sSub>
            <m:sSubPr>
              <m:ctrlPr>
                <w:rPr>
                  <w:rFonts w:ascii="Cambria Math" w:eastAsia="Times New Roman" w:hAnsi="Cambria Math" w:cs="Times New Roman"/>
                  <w:bCs/>
                  <w:i/>
                  <w:sz w:val="28"/>
                  <w:szCs w:val="24"/>
                  <w:lang w:val="en-US" w:eastAsia="ru-RU"/>
                </w:rPr>
              </m:ctrlPr>
            </m:sSubPr>
            <m:e>
              <m:r>
                <w:rPr>
                  <w:rFonts w:ascii="Cambria Math" w:eastAsia="Times New Roman" w:hAnsi="Cambria Math" w:cs="Times New Roman"/>
                  <w:sz w:val="28"/>
                  <w:szCs w:val="24"/>
                  <w:lang w:val="en-US" w:eastAsia="ru-RU"/>
                </w:rPr>
                <m:t>n</m:t>
              </m:r>
            </m:e>
            <m:sub>
              <m:r>
                <w:rPr>
                  <w:rFonts w:ascii="Cambria Math" w:eastAsia="Times New Roman" w:hAnsi="Cambria Math" w:cs="Times New Roman"/>
                  <w:sz w:val="28"/>
                  <w:szCs w:val="24"/>
                  <w:lang w:eastAsia="ru-RU"/>
                </w:rPr>
                <m:t>т</m:t>
              </m:r>
            </m:sub>
          </m:sSub>
          <m:r>
            <w:rPr>
              <w:rFonts w:ascii="Cambria Math" w:eastAsia="Times New Roman" w:hAnsi="Cambria Math" w:cs="Times New Roman"/>
              <w:sz w:val="28"/>
              <w:szCs w:val="24"/>
              <w:lang w:val="en-US" w:eastAsia="ru-RU"/>
            </w:rPr>
            <m:t xml:space="preserve">∙b∙l=20∙1,604∙1,002=32,14 </m:t>
          </m:r>
          <m:sSup>
            <m:sSupPr>
              <m:ctrlPr>
                <w:rPr>
                  <w:rFonts w:ascii="Cambria Math" w:eastAsia="Times New Roman" w:hAnsi="Cambria Math" w:cs="Times New Roman"/>
                  <w:bCs/>
                  <w:i/>
                  <w:sz w:val="28"/>
                  <w:szCs w:val="24"/>
                  <w:lang w:val="en-US" w:eastAsia="ru-RU"/>
                </w:rPr>
              </m:ctrlPr>
            </m:sSupPr>
            <m:e>
              <m:r>
                <w:rPr>
                  <w:rFonts w:ascii="Cambria Math" w:eastAsia="Times New Roman" w:hAnsi="Cambria Math" w:cs="Times New Roman"/>
                  <w:sz w:val="28"/>
                  <w:szCs w:val="24"/>
                  <w:lang w:val="en-US" w:eastAsia="ru-RU"/>
                </w:rPr>
                <m:t>м</m:t>
              </m:r>
            </m:e>
            <m:sup>
              <m:r>
                <w:rPr>
                  <w:rFonts w:ascii="Cambria Math" w:eastAsia="Times New Roman" w:hAnsi="Cambria Math" w:cs="Times New Roman"/>
                  <w:sz w:val="28"/>
                  <w:szCs w:val="24"/>
                  <w:lang w:val="en-US" w:eastAsia="ru-RU"/>
                </w:rPr>
                <m:t>2</m:t>
              </m:r>
            </m:sup>
          </m:sSup>
          <m:r>
            <w:rPr>
              <w:rFonts w:ascii="Cambria Math" w:eastAsia="Times New Roman" w:hAnsi="Cambria Math" w:cs="Times New Roman"/>
              <w:sz w:val="28"/>
              <w:szCs w:val="24"/>
              <w:lang w:val="en-US" w:eastAsia="ru-RU"/>
            </w:rPr>
            <m:t>;</m:t>
          </m:r>
        </m:oMath>
      </m:oMathPara>
    </w:p>
    <w:p w:rsidR="00FB182C" w:rsidRPr="00FB182C" w:rsidRDefault="00FB182C" w:rsidP="00FB182C">
      <w:pPr>
        <w:spacing w:after="0" w:line="360" w:lineRule="auto"/>
        <w:ind w:firstLine="709"/>
        <w:jc w:val="both"/>
        <w:rPr>
          <w:rFonts w:ascii="Times New Roman" w:eastAsia="Times New Roman" w:hAnsi="Times New Roman" w:cs="Times New Roman"/>
          <w:bCs/>
          <w:sz w:val="28"/>
          <w:szCs w:val="24"/>
          <w:lang w:eastAsia="ru-RU"/>
        </w:rPr>
      </w:pPr>
      <w:r w:rsidRPr="00FB182C">
        <w:rPr>
          <w:rFonts w:ascii="Times New Roman" w:eastAsia="Times New Roman" w:hAnsi="Times New Roman" w:cs="Times New Roman"/>
          <w:bCs/>
          <w:sz w:val="28"/>
          <w:szCs w:val="24"/>
          <w:lang w:eastAsia="ru-RU"/>
        </w:rPr>
        <w:t xml:space="preserve"> Отже, можемо прийти до висновку, що на одному такому сонячному трекері можна розмістити </w:t>
      </w:r>
      <m:oMath>
        <m:r>
          <w:rPr>
            <w:rFonts w:ascii="Cambria Math" w:eastAsia="Times New Roman" w:hAnsi="Cambria Math" w:cs="Times New Roman"/>
            <w:color w:val="000000" w:themeColor="text1"/>
            <w:sz w:val="28"/>
            <w:szCs w:val="24"/>
            <w:lang w:val="en-US" w:eastAsia="ru-RU"/>
          </w:rPr>
          <m:t>m</m:t>
        </m:r>
        <m:r>
          <w:rPr>
            <w:rFonts w:ascii="Cambria Math" w:eastAsia="Times New Roman" w:hAnsi="Cambria Math" w:cs="Times New Roman"/>
            <w:color w:val="000000" w:themeColor="text1"/>
            <w:sz w:val="28"/>
            <w:szCs w:val="24"/>
            <w:lang w:eastAsia="ru-RU"/>
          </w:rPr>
          <m:t>=20</m:t>
        </m:r>
      </m:oMath>
      <w:r w:rsidRPr="00FB182C">
        <w:rPr>
          <w:rFonts w:ascii="Times New Roman" w:eastAsia="Times New Roman" w:hAnsi="Times New Roman" w:cs="Times New Roman"/>
          <w:bCs/>
          <w:sz w:val="28"/>
          <w:szCs w:val="24"/>
          <w:lang w:eastAsia="ru-RU"/>
        </w:rPr>
        <w:t xml:space="preserve"> сонячних панелей обраного зразку. Взявши до уваги наявну кількість панелей </w:t>
      </w:r>
      <m:oMath>
        <m:r>
          <w:rPr>
            <w:rFonts w:ascii="Cambria Math" w:eastAsia="Times New Roman" w:hAnsi="Cambria Math" w:cs="Times New Roman"/>
            <w:color w:val="000000" w:themeColor="text1"/>
            <w:sz w:val="28"/>
            <w:szCs w:val="24"/>
            <w:lang w:eastAsia="ru-RU"/>
          </w:rPr>
          <m:t>n=98 шт</m:t>
        </m:r>
      </m:oMath>
      <w:r w:rsidRPr="00FB182C">
        <w:rPr>
          <w:rFonts w:ascii="Times New Roman" w:eastAsia="Times New Roman" w:hAnsi="Times New Roman" w:cs="Times New Roman"/>
          <w:bCs/>
          <w:sz w:val="28"/>
          <w:szCs w:val="24"/>
          <w:lang w:eastAsia="ru-RU"/>
        </w:rPr>
        <w:t>, виходить що необхідна кількість трекерних установок буде дорівнювати:</w:t>
      </w:r>
    </w:p>
    <w:p w:rsidR="00FB182C" w:rsidRPr="00FB182C" w:rsidRDefault="0032535C" w:rsidP="00FB182C">
      <w:pPr>
        <w:spacing w:after="0" w:line="360" w:lineRule="auto"/>
        <w:ind w:firstLine="709"/>
        <w:jc w:val="both"/>
        <w:rPr>
          <w:rFonts w:ascii="Times New Roman" w:eastAsia="Times New Roman" w:hAnsi="Times New Roman" w:cs="Times New Roman"/>
          <w:bCs/>
          <w:i/>
          <w:sz w:val="28"/>
          <w:szCs w:val="24"/>
          <w:lang w:eastAsia="ru-RU"/>
        </w:rPr>
      </w:pPr>
      <m:oMathPara>
        <m:oMath>
          <m:sSub>
            <m:sSubPr>
              <m:ctrlPr>
                <w:rPr>
                  <w:rFonts w:ascii="Cambria Math" w:eastAsia="Times New Roman" w:hAnsi="Cambria Math" w:cs="Times New Roman"/>
                  <w:bCs/>
                  <w:i/>
                  <w:sz w:val="28"/>
                  <w:szCs w:val="24"/>
                  <w:lang w:eastAsia="ru-RU"/>
                </w:rPr>
              </m:ctrlPr>
            </m:sSubPr>
            <m:e>
              <m:r>
                <w:rPr>
                  <w:rFonts w:ascii="Cambria Math" w:eastAsia="Times New Roman" w:hAnsi="Cambria Math" w:cs="Times New Roman"/>
                  <w:sz w:val="28"/>
                  <w:szCs w:val="24"/>
                  <w:lang w:val="en-US" w:eastAsia="ru-RU"/>
                </w:rPr>
                <m:t>N</m:t>
              </m:r>
            </m:e>
            <m:sub>
              <m:r>
                <w:rPr>
                  <w:rFonts w:ascii="Cambria Math" w:eastAsia="Times New Roman" w:hAnsi="Cambria Math" w:cs="Times New Roman"/>
                  <w:sz w:val="28"/>
                  <w:szCs w:val="24"/>
                  <w:lang w:eastAsia="ru-RU"/>
                </w:rPr>
                <m:t>т</m:t>
              </m:r>
            </m:sub>
          </m:sSub>
          <m:r>
            <w:rPr>
              <w:rFonts w:ascii="Cambria Math" w:eastAsia="Times New Roman" w:hAnsi="Cambria Math" w:cs="Times New Roman"/>
              <w:sz w:val="28"/>
              <w:szCs w:val="24"/>
              <w:lang w:eastAsia="ru-RU"/>
            </w:rPr>
            <m:t>=</m:t>
          </m:r>
          <m:f>
            <m:fPr>
              <m:ctrlPr>
                <w:rPr>
                  <w:rFonts w:ascii="Cambria Math" w:eastAsia="Times New Roman" w:hAnsi="Cambria Math" w:cs="Times New Roman"/>
                  <w:bCs/>
                  <w:i/>
                  <w:sz w:val="28"/>
                  <w:szCs w:val="24"/>
                  <w:lang w:eastAsia="ru-RU"/>
                </w:rPr>
              </m:ctrlPr>
            </m:fPr>
            <m:num>
              <m:r>
                <w:rPr>
                  <w:rFonts w:ascii="Cambria Math" w:eastAsia="Times New Roman" w:hAnsi="Cambria Math" w:cs="Times New Roman"/>
                  <w:sz w:val="28"/>
                  <w:szCs w:val="24"/>
                  <w:lang w:eastAsia="ru-RU"/>
                </w:rPr>
                <m:t>n</m:t>
              </m:r>
            </m:num>
            <m:den>
              <m:r>
                <w:rPr>
                  <w:rFonts w:ascii="Cambria Math" w:eastAsia="Times New Roman" w:hAnsi="Cambria Math" w:cs="Times New Roman"/>
                  <w:sz w:val="28"/>
                  <w:szCs w:val="24"/>
                  <w:lang w:eastAsia="ru-RU"/>
                </w:rPr>
                <m:t>m</m:t>
              </m:r>
            </m:den>
          </m:f>
          <m:r>
            <w:rPr>
              <w:rFonts w:ascii="Cambria Math" w:eastAsia="Times New Roman" w:hAnsi="Cambria Math" w:cs="Times New Roman"/>
              <w:sz w:val="28"/>
              <w:szCs w:val="24"/>
              <w:lang w:eastAsia="ru-RU"/>
            </w:rPr>
            <m:t>=</m:t>
          </m:r>
          <m:f>
            <m:fPr>
              <m:ctrlPr>
                <w:rPr>
                  <w:rFonts w:ascii="Cambria Math" w:eastAsia="Times New Roman" w:hAnsi="Cambria Math" w:cs="Times New Roman"/>
                  <w:bCs/>
                  <w:i/>
                  <w:sz w:val="28"/>
                  <w:szCs w:val="24"/>
                  <w:lang w:eastAsia="ru-RU"/>
                </w:rPr>
              </m:ctrlPr>
            </m:fPr>
            <m:num>
              <m:r>
                <w:rPr>
                  <w:rFonts w:ascii="Cambria Math" w:eastAsia="Times New Roman" w:hAnsi="Cambria Math" w:cs="Times New Roman"/>
                  <w:sz w:val="28"/>
                  <w:szCs w:val="24"/>
                  <w:lang w:eastAsia="ru-RU"/>
                </w:rPr>
                <m:t>98</m:t>
              </m:r>
            </m:num>
            <m:den>
              <m:r>
                <w:rPr>
                  <w:rFonts w:ascii="Cambria Math" w:eastAsia="Times New Roman" w:hAnsi="Cambria Math" w:cs="Times New Roman"/>
                  <w:sz w:val="28"/>
                  <w:szCs w:val="24"/>
                  <w:lang w:eastAsia="ru-RU"/>
                </w:rPr>
                <m:t>20</m:t>
              </m:r>
            </m:den>
          </m:f>
          <m:r>
            <w:rPr>
              <w:rFonts w:ascii="Cambria Math" w:eastAsia="Times New Roman" w:hAnsi="Cambria Math" w:cs="Times New Roman"/>
              <w:sz w:val="28"/>
              <w:szCs w:val="24"/>
              <w:lang w:eastAsia="ru-RU"/>
            </w:rPr>
            <m:t>=4,9=5 шт;</m:t>
          </m:r>
        </m:oMath>
      </m:oMathPara>
    </w:p>
    <w:p w:rsidR="00FB182C" w:rsidRPr="00FB182C" w:rsidRDefault="00FB182C" w:rsidP="00FB182C">
      <w:pPr>
        <w:spacing w:after="0" w:line="360" w:lineRule="auto"/>
        <w:ind w:firstLine="709"/>
        <w:jc w:val="both"/>
        <w:rPr>
          <w:rFonts w:ascii="Times New Roman" w:eastAsia="Times New Roman" w:hAnsi="Times New Roman" w:cs="Times New Roman"/>
          <w:bCs/>
          <w:sz w:val="28"/>
          <w:szCs w:val="24"/>
          <w:lang w:eastAsia="ru-RU"/>
        </w:rPr>
      </w:pPr>
      <w:r w:rsidRPr="00FB182C">
        <w:rPr>
          <w:rFonts w:ascii="Times New Roman" w:eastAsia="Times New Roman" w:hAnsi="Times New Roman" w:cs="Times New Roman"/>
          <w:bCs/>
          <w:sz w:val="28"/>
          <w:szCs w:val="24"/>
          <w:lang w:eastAsia="ru-RU"/>
        </w:rPr>
        <w:t>Сонячний трекер АS-20 – це динамічна система кріплень, що є опорною конструкцією наземної сонячної електростанції. Пристрій розрахований на 20 фотоелектричні модулів, він відноситься до двовісного типу динамічних конструкцій, тобто здатний змінювати положення у двох площинах. Для підвищення надійності, система працює в двох режимах: пасивному та активному.</w:t>
      </w:r>
    </w:p>
    <w:p w:rsidR="00FB182C" w:rsidRPr="00FB182C" w:rsidRDefault="00FB182C" w:rsidP="00FB182C">
      <w:pPr>
        <w:spacing w:after="0" w:line="360" w:lineRule="auto"/>
        <w:ind w:firstLine="709"/>
        <w:jc w:val="both"/>
        <w:rPr>
          <w:rFonts w:ascii="Times New Roman" w:eastAsia="Times New Roman" w:hAnsi="Times New Roman" w:cs="Times New Roman"/>
          <w:bCs/>
          <w:sz w:val="28"/>
          <w:szCs w:val="24"/>
          <w:lang w:eastAsia="ru-RU"/>
        </w:rPr>
      </w:pPr>
      <w:r w:rsidRPr="00FB182C">
        <w:rPr>
          <w:rFonts w:ascii="Times New Roman" w:eastAsia="Times New Roman" w:hAnsi="Times New Roman" w:cs="Times New Roman"/>
          <w:bCs/>
          <w:sz w:val="28"/>
          <w:szCs w:val="24"/>
          <w:lang w:eastAsia="ru-RU"/>
        </w:rPr>
        <w:t xml:space="preserve">У штатному (активному) режимі - система за допомогою комплексного датчика сонячної іррадіації постійно проводить аналіз стану сонця і освітлення і </w:t>
      </w:r>
      <w:r w:rsidR="003909B5">
        <w:rPr>
          <w:rFonts w:ascii="Times New Roman" w:eastAsia="Times New Roman" w:hAnsi="Times New Roman" w:cs="Times New Roman"/>
          <w:bCs/>
          <w:sz w:val="28"/>
          <w:szCs w:val="24"/>
          <w:lang w:eastAsia="ru-RU"/>
        </w:rPr>
        <w:lastRenderedPageBreak/>
        <w:t>направляє ФЕМ</w:t>
      </w:r>
      <w:r w:rsidRPr="00FB182C">
        <w:rPr>
          <w:rFonts w:ascii="Times New Roman" w:eastAsia="Times New Roman" w:hAnsi="Times New Roman" w:cs="Times New Roman"/>
          <w:bCs/>
          <w:sz w:val="28"/>
          <w:szCs w:val="24"/>
          <w:lang w:eastAsia="ru-RU"/>
        </w:rPr>
        <w:t xml:space="preserve"> в область максимальної енергонасиченості небосхилу, з урахуванням розсіяного сонячного випромінювання і відбитого світла. Що особливо важливо, в хмарні і похмурі дні, коли сонце закрите хмарами.</w:t>
      </w:r>
    </w:p>
    <w:p w:rsidR="00FB182C" w:rsidRPr="00FB182C" w:rsidRDefault="00FB182C" w:rsidP="00FB182C">
      <w:pPr>
        <w:spacing w:after="0" w:line="360" w:lineRule="auto"/>
        <w:ind w:firstLine="709"/>
        <w:jc w:val="both"/>
        <w:rPr>
          <w:rFonts w:ascii="Times New Roman" w:eastAsia="Times New Roman" w:hAnsi="Times New Roman" w:cs="Times New Roman"/>
          <w:bCs/>
          <w:sz w:val="28"/>
          <w:szCs w:val="24"/>
          <w:lang w:eastAsia="ru-RU"/>
        </w:rPr>
      </w:pPr>
      <w:r w:rsidRPr="00FB182C">
        <w:rPr>
          <w:rFonts w:ascii="Times New Roman" w:eastAsia="Times New Roman" w:hAnsi="Times New Roman" w:cs="Times New Roman"/>
          <w:bCs/>
          <w:sz w:val="28"/>
          <w:szCs w:val="24"/>
          <w:lang w:eastAsia="ru-RU"/>
        </w:rPr>
        <w:t>У пасивному режимі - система починає працювати в разі виходу з ладу датчика сонячної іррадіації. І в цьому випадку трекер працює за астрономічним календарем.</w:t>
      </w:r>
    </w:p>
    <w:p w:rsidR="00FB182C" w:rsidRPr="00FB182C" w:rsidRDefault="00FB182C" w:rsidP="00FB182C">
      <w:pPr>
        <w:spacing w:after="0" w:line="360" w:lineRule="auto"/>
        <w:ind w:firstLine="709"/>
        <w:jc w:val="both"/>
        <w:rPr>
          <w:rFonts w:ascii="Times New Roman" w:eastAsia="Times New Roman" w:hAnsi="Times New Roman" w:cs="Times New Roman"/>
          <w:bCs/>
          <w:sz w:val="28"/>
          <w:szCs w:val="24"/>
          <w:lang w:eastAsia="ru-RU"/>
        </w:rPr>
      </w:pPr>
      <w:r w:rsidRPr="00FB182C">
        <w:rPr>
          <w:rFonts w:ascii="Times New Roman" w:eastAsia="Times New Roman" w:hAnsi="Times New Roman" w:cs="Times New Roman"/>
          <w:bCs/>
          <w:sz w:val="28"/>
          <w:szCs w:val="24"/>
          <w:lang w:eastAsia="ru-RU"/>
        </w:rPr>
        <w:t>Таким чином, автоматично змінюючи кут установки ФЕМ, за допомогою комбінованої системи керування, двовісний сонячний трекер забезпечує збільшення генерації електроенергії в порівнянні зі статичною системою до 50% в середньому за рік.</w:t>
      </w:r>
    </w:p>
    <w:p w:rsidR="00FB182C" w:rsidRPr="00FB182C" w:rsidRDefault="00FB182C" w:rsidP="00FB182C">
      <w:pPr>
        <w:spacing w:after="0" w:line="360" w:lineRule="auto"/>
        <w:ind w:firstLine="709"/>
        <w:jc w:val="both"/>
        <w:rPr>
          <w:rFonts w:ascii="Times New Roman" w:eastAsia="Times New Roman" w:hAnsi="Times New Roman" w:cs="Times New Roman"/>
          <w:color w:val="000000" w:themeColor="text1"/>
          <w:sz w:val="28"/>
          <w:szCs w:val="24"/>
          <w:highlight w:val="yellow"/>
          <w:lang w:eastAsia="ru-RU"/>
        </w:rPr>
      </w:pPr>
      <w:r w:rsidRPr="00FB182C">
        <w:rPr>
          <w:rFonts w:ascii="Times New Roman" w:eastAsia="Times New Roman" w:hAnsi="Times New Roman" w:cs="Times New Roman"/>
          <w:bCs/>
          <w:sz w:val="28"/>
          <w:szCs w:val="24"/>
          <w:lang w:eastAsia="ru-RU"/>
        </w:rPr>
        <w:t xml:space="preserve">В склад активної системи управління входить комплексний датчик сонячної інсоляції і сам блок управління трекером. Датчик враховує розсіяне і відбите світло і вираховує точку максимальної потужності сонячної енергії на небосхилі. Далі він </w:t>
      </w:r>
      <w:r w:rsidRPr="00FB182C">
        <w:rPr>
          <w:rFonts w:ascii="Times New Roman" w:eastAsia="Times New Roman" w:hAnsi="Times New Roman" w:cs="Times New Roman"/>
          <w:bCs/>
          <w:sz w:val="28"/>
          <w:szCs w:val="24"/>
          <w:lang w:val="ru-RU" w:eastAsia="ru-RU"/>
        </w:rPr>
        <w:t xml:space="preserve"> передає дані до блок</w:t>
      </w:r>
      <w:r w:rsidRPr="00FB182C">
        <w:rPr>
          <w:rFonts w:ascii="Times New Roman" w:eastAsia="Times New Roman" w:hAnsi="Times New Roman" w:cs="Times New Roman"/>
          <w:bCs/>
          <w:sz w:val="28"/>
          <w:szCs w:val="24"/>
          <w:lang w:eastAsia="ru-RU"/>
        </w:rPr>
        <w:t>у</w:t>
      </w:r>
      <w:r w:rsidRPr="00FB182C">
        <w:rPr>
          <w:rFonts w:ascii="Times New Roman" w:eastAsia="Times New Roman" w:hAnsi="Times New Roman" w:cs="Times New Roman"/>
          <w:bCs/>
          <w:sz w:val="28"/>
          <w:szCs w:val="24"/>
          <w:lang w:val="ru-RU" w:eastAsia="ru-RU"/>
        </w:rPr>
        <w:t xml:space="preserve"> управління</w:t>
      </w:r>
      <w:r w:rsidRPr="00FB182C">
        <w:rPr>
          <w:rFonts w:ascii="Times New Roman" w:eastAsia="Times New Roman" w:hAnsi="Times New Roman" w:cs="Times New Roman"/>
          <w:bCs/>
          <w:sz w:val="28"/>
          <w:szCs w:val="24"/>
          <w:lang w:eastAsia="ru-RU"/>
        </w:rPr>
        <w:t>,</w:t>
      </w:r>
      <w:r w:rsidRPr="00FB182C">
        <w:rPr>
          <w:rFonts w:ascii="Times New Roman" w:eastAsia="Times New Roman" w:hAnsi="Times New Roman" w:cs="Times New Roman"/>
          <w:bCs/>
          <w:sz w:val="28"/>
          <w:szCs w:val="24"/>
          <w:lang w:val="ru-RU" w:eastAsia="ru-RU"/>
        </w:rPr>
        <w:t xml:space="preserve"> використовуючи бездротову технологію</w:t>
      </w:r>
      <w:r w:rsidRPr="00FB182C">
        <w:rPr>
          <w:rFonts w:ascii="Times New Roman" w:eastAsia="Times New Roman" w:hAnsi="Times New Roman" w:cs="Times New Roman"/>
          <w:bCs/>
          <w:sz w:val="28"/>
          <w:szCs w:val="24"/>
          <w:lang w:eastAsia="ru-RU"/>
        </w:rPr>
        <w:t>,</w:t>
      </w:r>
      <w:r w:rsidRPr="00FB182C">
        <w:rPr>
          <w:rFonts w:ascii="Times New Roman" w:eastAsia="Times New Roman" w:hAnsi="Times New Roman" w:cs="Times New Roman"/>
          <w:bCs/>
          <w:sz w:val="28"/>
          <w:szCs w:val="24"/>
          <w:lang w:val="ru-RU" w:eastAsia="ru-RU"/>
        </w:rPr>
        <w:t xml:space="preserve"> і </w:t>
      </w:r>
      <w:r w:rsidRPr="00FB182C">
        <w:rPr>
          <w:rFonts w:ascii="Times New Roman" w:eastAsia="Times New Roman" w:hAnsi="Times New Roman" w:cs="Times New Roman"/>
          <w:bCs/>
          <w:sz w:val="28"/>
          <w:szCs w:val="24"/>
          <w:lang w:eastAsia="ru-RU"/>
        </w:rPr>
        <w:t xml:space="preserve">після цього блок передає сигнал приводним двигунам для встановлення панелей </w:t>
      </w:r>
      <w:r w:rsidRPr="00FB182C">
        <w:rPr>
          <w:rFonts w:ascii="Times New Roman" w:eastAsia="Times New Roman" w:hAnsi="Times New Roman" w:cs="Times New Roman"/>
          <w:bCs/>
          <w:sz w:val="28"/>
          <w:szCs w:val="24"/>
          <w:lang w:val="ru-RU" w:eastAsia="ru-RU"/>
        </w:rPr>
        <w:t>в оптимальне положення.</w:t>
      </w:r>
    </w:p>
    <w:p w:rsidR="00FB182C" w:rsidRPr="00FB182C" w:rsidRDefault="00FB182C" w:rsidP="00FB182C">
      <w:pPr>
        <w:spacing w:after="0" w:line="360" w:lineRule="auto"/>
        <w:ind w:firstLine="709"/>
        <w:jc w:val="both"/>
        <w:rPr>
          <w:rFonts w:ascii="Times New Roman" w:eastAsia="Times New Roman" w:hAnsi="Times New Roman" w:cs="Times New Roman"/>
          <w:bCs/>
          <w:sz w:val="28"/>
          <w:szCs w:val="24"/>
          <w:lang w:eastAsia="ru-RU"/>
        </w:rPr>
      </w:pPr>
      <w:r w:rsidRPr="00FB182C">
        <w:rPr>
          <w:rFonts w:ascii="Times New Roman" w:eastAsia="Times New Roman" w:hAnsi="Times New Roman" w:cs="Times New Roman"/>
          <w:bCs/>
          <w:sz w:val="28"/>
          <w:szCs w:val="24"/>
          <w:lang w:eastAsia="ru-RU"/>
        </w:rPr>
        <w:t>Сонячний трекер має невелику вагу за рахунок використання профілів з оцинкованої сталі, алюмінієвих профілів, елементів з нержавіючої сталі та продуманий дизайн, що також забезпечує його простий монтаж.</w:t>
      </w:r>
    </w:p>
    <w:p w:rsidR="00FB182C" w:rsidRPr="00FB182C" w:rsidRDefault="00FB182C" w:rsidP="00FB182C">
      <w:pPr>
        <w:spacing w:after="0" w:line="360" w:lineRule="auto"/>
        <w:ind w:firstLine="709"/>
        <w:jc w:val="both"/>
        <w:rPr>
          <w:rFonts w:ascii="Times New Roman" w:eastAsia="Times New Roman" w:hAnsi="Times New Roman" w:cs="Times New Roman"/>
          <w:bCs/>
          <w:sz w:val="28"/>
          <w:szCs w:val="24"/>
          <w:lang w:eastAsia="ru-RU"/>
        </w:rPr>
      </w:pPr>
      <w:r w:rsidRPr="00FB182C">
        <w:rPr>
          <w:rFonts w:ascii="Times New Roman" w:eastAsia="Times New Roman" w:hAnsi="Times New Roman" w:cs="Times New Roman"/>
          <w:bCs/>
          <w:sz w:val="28"/>
          <w:szCs w:val="24"/>
          <w:lang w:eastAsia="ru-RU"/>
        </w:rPr>
        <w:t>Захист від вітрового та снігового навантаження забезпечується активною системою керування, за рахунок використання комплексного датчику сонячної інсоляції з вбудованими датчиками снігу і вітру.</w:t>
      </w:r>
      <w:r w:rsidRPr="00FB182C">
        <w:rPr>
          <w:rFonts w:ascii="Times New Roman" w:eastAsia="Times New Roman" w:hAnsi="Times New Roman" w:cs="Times New Roman"/>
          <w:sz w:val="24"/>
          <w:szCs w:val="24"/>
          <w:lang w:eastAsia="ru-RU"/>
        </w:rPr>
        <w:t xml:space="preserve"> </w:t>
      </w:r>
      <w:r w:rsidRPr="00FB182C">
        <w:rPr>
          <w:rFonts w:ascii="Times New Roman" w:eastAsia="Times New Roman" w:hAnsi="Times New Roman" w:cs="Times New Roman"/>
          <w:bCs/>
          <w:sz w:val="28"/>
          <w:szCs w:val="24"/>
          <w:lang w:val="ru-RU" w:eastAsia="ru-RU"/>
        </w:rPr>
        <w:t>При підвищенні сили вітру вище заданих значень</w:t>
      </w:r>
      <w:r w:rsidRPr="00FB182C">
        <w:rPr>
          <w:rFonts w:ascii="Times New Roman" w:eastAsia="Times New Roman" w:hAnsi="Times New Roman" w:cs="Times New Roman"/>
          <w:bCs/>
          <w:sz w:val="28"/>
          <w:szCs w:val="24"/>
          <w:lang w:eastAsia="ru-RU"/>
        </w:rPr>
        <w:t>,</w:t>
      </w:r>
      <w:r w:rsidRPr="00FB182C">
        <w:rPr>
          <w:rFonts w:ascii="Times New Roman" w:eastAsia="Times New Roman" w:hAnsi="Times New Roman" w:cs="Times New Roman"/>
          <w:bCs/>
          <w:sz w:val="28"/>
          <w:szCs w:val="24"/>
          <w:lang w:val="ru-RU" w:eastAsia="ru-RU"/>
        </w:rPr>
        <w:t xml:space="preserve"> система керування встановлює ФЕМ в положення флюгування (положення найменшого супротиву повітряному потоку).</w:t>
      </w:r>
      <w:r w:rsidRPr="00FB182C">
        <w:rPr>
          <w:rFonts w:ascii="Times New Roman" w:eastAsia="Times New Roman" w:hAnsi="Times New Roman" w:cs="Times New Roman"/>
          <w:bCs/>
          <w:sz w:val="28"/>
          <w:szCs w:val="24"/>
          <w:lang w:eastAsia="ru-RU"/>
        </w:rPr>
        <w:t xml:space="preserve"> </w:t>
      </w:r>
      <w:r w:rsidRPr="00FB182C">
        <w:rPr>
          <w:rFonts w:ascii="Times New Roman" w:eastAsia="Times New Roman" w:hAnsi="Times New Roman" w:cs="Times New Roman"/>
          <w:bCs/>
          <w:sz w:val="28"/>
          <w:szCs w:val="24"/>
          <w:lang w:val="ru-RU" w:eastAsia="ru-RU"/>
        </w:rPr>
        <w:t>При випаданні великої кількості снігових опадів система керування встановлює ФЕМ в положення для скидання снігу з поверхні.</w:t>
      </w:r>
      <w:r w:rsidRPr="00FB182C">
        <w:rPr>
          <w:rFonts w:ascii="Times New Roman" w:eastAsia="Times New Roman" w:hAnsi="Times New Roman" w:cs="Times New Roman"/>
          <w:bCs/>
          <w:sz w:val="28"/>
          <w:szCs w:val="24"/>
          <w:lang w:eastAsia="ru-RU"/>
        </w:rPr>
        <w:t xml:space="preserve"> </w:t>
      </w:r>
    </w:p>
    <w:p w:rsidR="00FB182C" w:rsidRPr="00FB182C" w:rsidRDefault="00FB182C" w:rsidP="00FB182C">
      <w:pPr>
        <w:spacing w:after="0" w:line="360" w:lineRule="auto"/>
        <w:ind w:firstLine="709"/>
        <w:jc w:val="both"/>
        <w:rPr>
          <w:rFonts w:ascii="Times New Roman" w:eastAsia="Times New Roman" w:hAnsi="Times New Roman" w:cs="Times New Roman"/>
          <w:bCs/>
          <w:sz w:val="28"/>
          <w:szCs w:val="24"/>
          <w:lang w:eastAsia="ru-RU"/>
        </w:rPr>
      </w:pPr>
      <w:r w:rsidRPr="00FB182C">
        <w:rPr>
          <w:rFonts w:ascii="Times New Roman" w:eastAsia="Times New Roman" w:hAnsi="Times New Roman" w:cs="Times New Roman"/>
          <w:bCs/>
          <w:sz w:val="28"/>
          <w:szCs w:val="24"/>
          <w:lang w:val="ru-RU" w:eastAsia="ru-RU"/>
        </w:rPr>
        <w:t>Також можливий цілодобовий моніторинг роботи і технічного стану трекерів</w:t>
      </w:r>
      <w:r w:rsidRPr="00FB182C">
        <w:rPr>
          <w:rFonts w:ascii="Times New Roman" w:eastAsia="Times New Roman" w:hAnsi="Times New Roman" w:cs="Times New Roman"/>
          <w:bCs/>
          <w:sz w:val="28"/>
          <w:szCs w:val="24"/>
          <w:lang w:eastAsia="ru-RU"/>
        </w:rPr>
        <w:t>.</w:t>
      </w:r>
      <w:r w:rsidRPr="00FB182C">
        <w:rPr>
          <w:rFonts w:ascii="Times New Roman" w:eastAsia="Times New Roman" w:hAnsi="Times New Roman" w:cs="Times New Roman"/>
          <w:sz w:val="24"/>
          <w:szCs w:val="24"/>
          <w:lang w:val="ru-RU" w:eastAsia="ru-RU"/>
        </w:rPr>
        <w:t xml:space="preserve"> </w:t>
      </w:r>
      <w:r w:rsidRPr="00FB182C">
        <w:rPr>
          <w:rFonts w:ascii="Times New Roman" w:eastAsia="Times New Roman" w:hAnsi="Times New Roman" w:cs="Times New Roman"/>
          <w:bCs/>
          <w:sz w:val="28"/>
          <w:szCs w:val="24"/>
          <w:lang w:eastAsia="ru-RU"/>
        </w:rPr>
        <w:t xml:space="preserve">Інформація про технічний стан трекера передається системою керування на виділений сервер автоматично по GPRS-каналу і відображається в особистому кабінеті клієнта на сайті компанії. Таким чином, 24 години на добу </w:t>
      </w:r>
      <w:r w:rsidRPr="00FB182C">
        <w:rPr>
          <w:rFonts w:ascii="Times New Roman" w:eastAsia="Times New Roman" w:hAnsi="Times New Roman" w:cs="Times New Roman"/>
          <w:bCs/>
          <w:sz w:val="28"/>
          <w:szCs w:val="24"/>
          <w:lang w:eastAsia="ru-RU"/>
        </w:rPr>
        <w:lastRenderedPageBreak/>
        <w:t>власник сонячного трекера може відслідковувати його роботу віддалено, де б він не знаходився. При цьому доступні наступні параметри:</w:t>
      </w:r>
    </w:p>
    <w:p w:rsidR="00FB182C" w:rsidRPr="00FB182C" w:rsidRDefault="00FB182C" w:rsidP="00FB182C">
      <w:pPr>
        <w:numPr>
          <w:ilvl w:val="0"/>
          <w:numId w:val="7"/>
        </w:numPr>
        <w:spacing w:after="0" w:line="360" w:lineRule="auto"/>
        <w:contextualSpacing/>
        <w:jc w:val="both"/>
        <w:rPr>
          <w:rFonts w:ascii="Times New Roman" w:eastAsia="Times New Roman" w:hAnsi="Times New Roman" w:cs="Times New Roman"/>
          <w:bCs/>
          <w:sz w:val="28"/>
          <w:szCs w:val="24"/>
          <w:lang w:eastAsia="ru-RU"/>
        </w:rPr>
      </w:pPr>
      <w:r w:rsidRPr="00FB182C">
        <w:rPr>
          <w:rFonts w:ascii="Times New Roman" w:eastAsia="Times New Roman" w:hAnsi="Times New Roman" w:cs="Times New Roman"/>
          <w:bCs/>
          <w:sz w:val="28"/>
          <w:szCs w:val="24"/>
          <w:lang w:eastAsia="ru-RU"/>
        </w:rPr>
        <w:t>статус датчика сонця;</w:t>
      </w:r>
    </w:p>
    <w:p w:rsidR="00FB182C" w:rsidRPr="00FB182C" w:rsidRDefault="00FB182C" w:rsidP="00FB182C">
      <w:pPr>
        <w:numPr>
          <w:ilvl w:val="0"/>
          <w:numId w:val="7"/>
        </w:numPr>
        <w:spacing w:after="0" w:line="360" w:lineRule="auto"/>
        <w:contextualSpacing/>
        <w:jc w:val="both"/>
        <w:rPr>
          <w:rFonts w:ascii="Times New Roman" w:eastAsia="Times New Roman" w:hAnsi="Times New Roman" w:cs="Times New Roman"/>
          <w:bCs/>
          <w:sz w:val="28"/>
          <w:szCs w:val="24"/>
          <w:lang w:eastAsia="ru-RU"/>
        </w:rPr>
      </w:pPr>
      <w:r w:rsidRPr="00FB182C">
        <w:rPr>
          <w:rFonts w:ascii="Times New Roman" w:eastAsia="Times New Roman" w:hAnsi="Times New Roman" w:cs="Times New Roman"/>
          <w:bCs/>
          <w:sz w:val="28"/>
          <w:szCs w:val="24"/>
          <w:lang w:eastAsia="ru-RU"/>
        </w:rPr>
        <w:t>статус датчика снігу;</w:t>
      </w:r>
    </w:p>
    <w:p w:rsidR="00FB182C" w:rsidRPr="00FB182C" w:rsidRDefault="00FB182C" w:rsidP="00FB182C">
      <w:pPr>
        <w:numPr>
          <w:ilvl w:val="0"/>
          <w:numId w:val="7"/>
        </w:numPr>
        <w:spacing w:after="0" w:line="360" w:lineRule="auto"/>
        <w:contextualSpacing/>
        <w:jc w:val="both"/>
        <w:rPr>
          <w:rFonts w:ascii="Times New Roman" w:eastAsia="Times New Roman" w:hAnsi="Times New Roman" w:cs="Times New Roman"/>
          <w:bCs/>
          <w:sz w:val="28"/>
          <w:szCs w:val="24"/>
          <w:lang w:eastAsia="ru-RU"/>
        </w:rPr>
      </w:pPr>
      <w:r w:rsidRPr="00FB182C">
        <w:rPr>
          <w:rFonts w:ascii="Times New Roman" w:eastAsia="Times New Roman" w:hAnsi="Times New Roman" w:cs="Times New Roman"/>
          <w:bCs/>
          <w:sz w:val="28"/>
          <w:szCs w:val="24"/>
          <w:lang w:eastAsia="ru-RU"/>
        </w:rPr>
        <w:t>швидкість вітру;</w:t>
      </w:r>
    </w:p>
    <w:p w:rsidR="00FB182C" w:rsidRPr="00FB182C" w:rsidRDefault="00FB182C" w:rsidP="00FB182C">
      <w:pPr>
        <w:numPr>
          <w:ilvl w:val="0"/>
          <w:numId w:val="7"/>
        </w:numPr>
        <w:spacing w:after="0" w:line="360" w:lineRule="auto"/>
        <w:contextualSpacing/>
        <w:jc w:val="both"/>
        <w:rPr>
          <w:rFonts w:ascii="Times New Roman" w:eastAsia="Times New Roman" w:hAnsi="Times New Roman" w:cs="Times New Roman"/>
          <w:bCs/>
          <w:sz w:val="28"/>
          <w:szCs w:val="24"/>
          <w:lang w:eastAsia="ru-RU"/>
        </w:rPr>
      </w:pPr>
      <w:r w:rsidRPr="00FB182C">
        <w:rPr>
          <w:rFonts w:ascii="Times New Roman" w:eastAsia="Times New Roman" w:hAnsi="Times New Roman" w:cs="Times New Roman"/>
          <w:bCs/>
          <w:sz w:val="28"/>
          <w:szCs w:val="24"/>
          <w:lang w:eastAsia="ru-RU"/>
        </w:rPr>
        <w:t>орієнтація трекера (азимут, кут нахилу ФЕМ);</w:t>
      </w:r>
    </w:p>
    <w:p w:rsidR="00FB182C" w:rsidRPr="00FB182C" w:rsidRDefault="00FB182C" w:rsidP="00FB182C">
      <w:pPr>
        <w:numPr>
          <w:ilvl w:val="0"/>
          <w:numId w:val="7"/>
        </w:numPr>
        <w:spacing w:after="0" w:line="360" w:lineRule="auto"/>
        <w:contextualSpacing/>
        <w:jc w:val="both"/>
        <w:rPr>
          <w:rFonts w:ascii="Times New Roman" w:eastAsia="Times New Roman" w:hAnsi="Times New Roman" w:cs="Times New Roman"/>
          <w:bCs/>
          <w:sz w:val="28"/>
          <w:szCs w:val="24"/>
          <w:lang w:eastAsia="ru-RU"/>
        </w:rPr>
      </w:pPr>
      <w:r w:rsidRPr="00FB182C">
        <w:rPr>
          <w:rFonts w:ascii="Times New Roman" w:eastAsia="Times New Roman" w:hAnsi="Times New Roman" w:cs="Times New Roman"/>
          <w:bCs/>
          <w:sz w:val="28"/>
          <w:szCs w:val="24"/>
          <w:lang w:eastAsia="ru-RU"/>
        </w:rPr>
        <w:t>температура повітря;</w:t>
      </w:r>
    </w:p>
    <w:p w:rsidR="00FB182C" w:rsidRPr="00FB182C" w:rsidRDefault="00FB182C" w:rsidP="00FB182C">
      <w:pPr>
        <w:numPr>
          <w:ilvl w:val="0"/>
          <w:numId w:val="7"/>
        </w:numPr>
        <w:spacing w:after="0" w:line="360" w:lineRule="auto"/>
        <w:contextualSpacing/>
        <w:jc w:val="both"/>
        <w:rPr>
          <w:rFonts w:ascii="Times New Roman" w:eastAsia="Times New Roman" w:hAnsi="Times New Roman" w:cs="Times New Roman"/>
          <w:bCs/>
          <w:sz w:val="28"/>
          <w:szCs w:val="24"/>
          <w:lang w:val="ru-RU" w:eastAsia="ru-RU"/>
        </w:rPr>
      </w:pPr>
      <w:r w:rsidRPr="00FB182C">
        <w:rPr>
          <w:rFonts w:ascii="Times New Roman" w:eastAsia="Times New Roman" w:hAnsi="Times New Roman" w:cs="Times New Roman"/>
          <w:bCs/>
          <w:sz w:val="28"/>
          <w:szCs w:val="24"/>
          <w:lang w:eastAsia="ru-RU"/>
        </w:rPr>
        <w:t>потужність сонячного випромінювання.</w:t>
      </w:r>
    </w:p>
    <w:p w:rsidR="00FB182C" w:rsidRPr="00FB182C" w:rsidRDefault="00FB182C" w:rsidP="00FB182C">
      <w:pPr>
        <w:spacing w:after="0" w:line="360" w:lineRule="auto"/>
        <w:contextualSpacing/>
        <w:jc w:val="center"/>
        <w:rPr>
          <w:rFonts w:ascii="Times New Roman" w:eastAsia="Times New Roman" w:hAnsi="Times New Roman" w:cs="Times New Roman"/>
          <w:bCs/>
          <w:sz w:val="28"/>
          <w:szCs w:val="24"/>
          <w:lang w:val="ru-RU" w:eastAsia="ru-RU"/>
        </w:rPr>
      </w:pPr>
      <w:r w:rsidRPr="00FB182C">
        <w:rPr>
          <w:rFonts w:ascii="Times New Roman" w:eastAsia="Times New Roman" w:hAnsi="Times New Roman" w:cs="Times New Roman"/>
          <w:noProof/>
          <w:sz w:val="24"/>
          <w:szCs w:val="24"/>
          <w:lang w:eastAsia="uk-UA"/>
        </w:rPr>
        <w:drawing>
          <wp:inline distT="0" distB="0" distL="0" distR="0" wp14:anchorId="38B15586" wp14:editId="062AB7C5">
            <wp:extent cx="3848100" cy="2478905"/>
            <wp:effectExtent l="0" t="0" r="0" b="0"/>
            <wp:docPr id="16" name="Рисунок 16" descr="https://ussolar.systems/im/images/map_GP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ussolar.systems/im/images/map_GPS.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878667" cy="2498596"/>
                    </a:xfrm>
                    <a:prstGeom prst="rect">
                      <a:avLst/>
                    </a:prstGeom>
                    <a:noFill/>
                    <a:ln>
                      <a:noFill/>
                    </a:ln>
                  </pic:spPr>
                </pic:pic>
              </a:graphicData>
            </a:graphic>
          </wp:inline>
        </w:drawing>
      </w:r>
    </w:p>
    <w:p w:rsidR="00FB182C" w:rsidRPr="00FB182C" w:rsidRDefault="00FB182C" w:rsidP="00FB182C">
      <w:pPr>
        <w:spacing w:after="0" w:line="360" w:lineRule="auto"/>
        <w:contextualSpacing/>
        <w:jc w:val="center"/>
        <w:rPr>
          <w:rFonts w:ascii="Times New Roman" w:eastAsia="Times New Roman" w:hAnsi="Times New Roman" w:cs="Times New Roman"/>
          <w:bCs/>
          <w:sz w:val="28"/>
          <w:szCs w:val="24"/>
          <w:lang w:eastAsia="ru-RU"/>
        </w:rPr>
      </w:pPr>
      <w:r w:rsidRPr="00FB182C">
        <w:rPr>
          <w:rFonts w:ascii="Times New Roman" w:eastAsia="Times New Roman" w:hAnsi="Times New Roman" w:cs="Times New Roman"/>
          <w:bCs/>
          <w:sz w:val="28"/>
          <w:szCs w:val="24"/>
          <w:lang w:eastAsia="ru-RU"/>
        </w:rPr>
        <w:t>Рисунко 2.7 – Загальний вигляд додатку для відстеження роботи трекерної системи</w:t>
      </w:r>
    </w:p>
    <w:p w:rsidR="00FB182C" w:rsidRPr="00FB182C" w:rsidRDefault="00FB182C" w:rsidP="00FB182C">
      <w:pPr>
        <w:spacing w:after="0" w:line="360" w:lineRule="auto"/>
        <w:ind w:firstLine="709"/>
        <w:jc w:val="both"/>
        <w:rPr>
          <w:rFonts w:ascii="Times New Roman" w:eastAsia="Times New Roman" w:hAnsi="Times New Roman" w:cs="Times New Roman"/>
          <w:bCs/>
          <w:sz w:val="28"/>
          <w:szCs w:val="24"/>
          <w:lang w:val="ru-RU" w:eastAsia="ru-RU"/>
        </w:rPr>
      </w:pPr>
      <w:r w:rsidRPr="00FB182C">
        <w:rPr>
          <w:rFonts w:ascii="Times New Roman" w:eastAsia="Times New Roman" w:hAnsi="Times New Roman" w:cs="Times New Roman"/>
          <w:bCs/>
          <w:sz w:val="28"/>
          <w:szCs w:val="24"/>
          <w:lang w:val="ru-RU" w:eastAsia="ru-RU"/>
        </w:rPr>
        <w:t xml:space="preserve">Трекери </w:t>
      </w:r>
      <w:r w:rsidRPr="00FB182C">
        <w:rPr>
          <w:rFonts w:ascii="Times New Roman" w:eastAsia="Times New Roman" w:hAnsi="Times New Roman" w:cs="Times New Roman"/>
          <w:bCs/>
          <w:sz w:val="28"/>
          <w:szCs w:val="24"/>
          <w:lang w:eastAsia="ru-RU"/>
        </w:rPr>
        <w:t xml:space="preserve">необхідно </w:t>
      </w:r>
      <w:r w:rsidRPr="00FB182C">
        <w:rPr>
          <w:rFonts w:ascii="Times New Roman" w:eastAsia="Times New Roman" w:hAnsi="Times New Roman" w:cs="Times New Roman"/>
          <w:bCs/>
          <w:sz w:val="28"/>
          <w:szCs w:val="24"/>
          <w:lang w:val="ru-RU" w:eastAsia="ru-RU"/>
        </w:rPr>
        <w:t>встановлювати на бетонний фундамент і закріплювати спеціальними анкерами.</w:t>
      </w:r>
    </w:p>
    <w:p w:rsidR="00FB182C" w:rsidRPr="00FB182C" w:rsidRDefault="00FB182C" w:rsidP="00FB182C">
      <w:pPr>
        <w:spacing w:after="0" w:line="360" w:lineRule="auto"/>
        <w:ind w:firstLine="709"/>
        <w:jc w:val="both"/>
        <w:rPr>
          <w:rFonts w:ascii="Times New Roman" w:eastAsia="Times New Roman" w:hAnsi="Times New Roman" w:cs="Times New Roman"/>
          <w:sz w:val="28"/>
          <w:szCs w:val="24"/>
          <w:lang w:val="ru-RU" w:eastAsia="ru-RU"/>
        </w:rPr>
      </w:pPr>
      <w:r w:rsidRPr="00FB182C">
        <w:rPr>
          <w:rFonts w:ascii="Times New Roman" w:eastAsia="Times New Roman" w:hAnsi="Times New Roman" w:cs="Times New Roman"/>
          <w:sz w:val="28"/>
          <w:szCs w:val="24"/>
          <w:lang w:val="ru-RU" w:eastAsia="ru-RU"/>
        </w:rPr>
        <w:t>Двохось</w:t>
      </w:r>
      <w:r w:rsidRPr="00FB182C">
        <w:rPr>
          <w:rFonts w:ascii="Times New Roman" w:eastAsia="Times New Roman" w:hAnsi="Times New Roman" w:cs="Times New Roman"/>
          <w:sz w:val="28"/>
          <w:szCs w:val="24"/>
          <w:lang w:eastAsia="ru-RU"/>
        </w:rPr>
        <w:t>ова</w:t>
      </w:r>
      <w:r w:rsidRPr="00FB182C">
        <w:rPr>
          <w:rFonts w:ascii="Times New Roman" w:eastAsia="Times New Roman" w:hAnsi="Times New Roman" w:cs="Times New Roman"/>
          <w:sz w:val="28"/>
          <w:szCs w:val="24"/>
          <w:lang w:val="ru-RU" w:eastAsia="ru-RU"/>
        </w:rPr>
        <w:t xml:space="preserve"> система стеження за Сонцем складається з:</w:t>
      </w:r>
    </w:p>
    <w:p w:rsidR="00FB182C" w:rsidRPr="00FB182C" w:rsidRDefault="00FB182C" w:rsidP="00FB182C">
      <w:pPr>
        <w:numPr>
          <w:ilvl w:val="0"/>
          <w:numId w:val="5"/>
        </w:numPr>
        <w:spacing w:after="0" w:line="360" w:lineRule="auto"/>
        <w:jc w:val="both"/>
        <w:rPr>
          <w:rFonts w:ascii="Times New Roman" w:eastAsia="Times New Roman" w:hAnsi="Times New Roman" w:cs="Times New Roman"/>
          <w:sz w:val="28"/>
          <w:szCs w:val="24"/>
          <w:lang w:val="ru-RU" w:eastAsia="ru-RU"/>
        </w:rPr>
      </w:pPr>
      <w:r w:rsidRPr="00FB182C">
        <w:rPr>
          <w:rFonts w:ascii="Times New Roman" w:eastAsia="Times New Roman" w:hAnsi="Times New Roman" w:cs="Times New Roman"/>
          <w:sz w:val="28"/>
          <w:szCs w:val="24"/>
          <w:lang w:val="ru-RU" w:eastAsia="ru-RU"/>
        </w:rPr>
        <w:t>опорної конструкції у вигляді одиночної колони;</w:t>
      </w:r>
    </w:p>
    <w:p w:rsidR="00FB182C" w:rsidRPr="00FB182C" w:rsidRDefault="00FB182C" w:rsidP="00FB182C">
      <w:pPr>
        <w:numPr>
          <w:ilvl w:val="0"/>
          <w:numId w:val="5"/>
        </w:numPr>
        <w:spacing w:after="0" w:line="360" w:lineRule="auto"/>
        <w:jc w:val="both"/>
        <w:rPr>
          <w:rFonts w:ascii="Times New Roman" w:eastAsia="Times New Roman" w:hAnsi="Times New Roman" w:cs="Times New Roman"/>
          <w:sz w:val="28"/>
          <w:szCs w:val="24"/>
          <w:lang w:val="ru-RU" w:eastAsia="ru-RU"/>
        </w:rPr>
      </w:pPr>
      <w:r w:rsidRPr="00FB182C">
        <w:rPr>
          <w:rFonts w:ascii="Times New Roman" w:eastAsia="Times New Roman" w:hAnsi="Times New Roman" w:cs="Times New Roman"/>
          <w:sz w:val="28"/>
          <w:szCs w:val="24"/>
          <w:lang w:val="ru-RU" w:eastAsia="ru-RU"/>
        </w:rPr>
        <w:t>рухомої частини, на яку в п'ять рядів кріпляться 20 фотоелектричних модулів;</w:t>
      </w:r>
    </w:p>
    <w:p w:rsidR="00FB182C" w:rsidRPr="00FB182C" w:rsidRDefault="00FB182C" w:rsidP="00FB182C">
      <w:pPr>
        <w:numPr>
          <w:ilvl w:val="0"/>
          <w:numId w:val="5"/>
        </w:numPr>
        <w:spacing w:after="0" w:line="360" w:lineRule="auto"/>
        <w:jc w:val="both"/>
        <w:rPr>
          <w:rFonts w:ascii="Times New Roman" w:eastAsia="Times New Roman" w:hAnsi="Times New Roman" w:cs="Times New Roman"/>
          <w:sz w:val="28"/>
          <w:szCs w:val="24"/>
          <w:lang w:val="ru-RU" w:eastAsia="ru-RU"/>
        </w:rPr>
      </w:pPr>
      <w:r w:rsidRPr="00FB182C">
        <w:rPr>
          <w:rFonts w:ascii="Times New Roman" w:eastAsia="Times New Roman" w:hAnsi="Times New Roman" w:cs="Times New Roman"/>
          <w:sz w:val="28"/>
          <w:szCs w:val="24"/>
          <w:lang w:val="ru-RU" w:eastAsia="ru-RU"/>
        </w:rPr>
        <w:t>системи орієнтації, що складається з електромеханічних приводів;</w:t>
      </w:r>
    </w:p>
    <w:p w:rsidR="00FB182C" w:rsidRPr="00FB182C" w:rsidRDefault="00FB182C" w:rsidP="00FB182C">
      <w:pPr>
        <w:numPr>
          <w:ilvl w:val="0"/>
          <w:numId w:val="5"/>
        </w:numPr>
        <w:spacing w:after="0" w:line="360" w:lineRule="auto"/>
        <w:jc w:val="both"/>
        <w:rPr>
          <w:rFonts w:ascii="Times New Roman" w:eastAsia="Times New Roman" w:hAnsi="Times New Roman" w:cs="Times New Roman"/>
          <w:sz w:val="28"/>
          <w:szCs w:val="24"/>
          <w:lang w:val="ru-RU" w:eastAsia="ru-RU"/>
        </w:rPr>
      </w:pPr>
      <w:r w:rsidRPr="00FB182C">
        <w:rPr>
          <w:rFonts w:ascii="Times New Roman" w:eastAsia="Times New Roman" w:hAnsi="Times New Roman" w:cs="Times New Roman"/>
          <w:sz w:val="28"/>
          <w:szCs w:val="24"/>
          <w:lang w:val="ru-RU" w:eastAsia="ru-RU"/>
        </w:rPr>
        <w:t>системи управління, що дозволяє спостерігати за роботою трекера дистанційно.</w:t>
      </w:r>
    </w:p>
    <w:p w:rsidR="00FB182C" w:rsidRPr="00FB182C" w:rsidRDefault="00FB182C" w:rsidP="00FB182C">
      <w:pPr>
        <w:spacing w:after="0" w:line="360" w:lineRule="auto"/>
        <w:ind w:firstLine="709"/>
        <w:jc w:val="both"/>
        <w:rPr>
          <w:rFonts w:ascii="Times New Roman" w:eastAsia="Times New Roman" w:hAnsi="Times New Roman" w:cs="Times New Roman"/>
          <w:sz w:val="28"/>
          <w:szCs w:val="24"/>
          <w:lang w:val="ru-RU" w:eastAsia="ru-RU"/>
        </w:rPr>
      </w:pPr>
      <w:r w:rsidRPr="00FB182C">
        <w:rPr>
          <w:rFonts w:ascii="Times New Roman" w:eastAsia="Times New Roman" w:hAnsi="Times New Roman" w:cs="Times New Roman"/>
          <w:sz w:val="28"/>
          <w:szCs w:val="24"/>
          <w:lang w:val="ru-RU" w:eastAsia="ru-RU"/>
        </w:rPr>
        <w:t xml:space="preserve">Пристрій </w:t>
      </w:r>
      <w:r w:rsidRPr="00FB182C">
        <w:rPr>
          <w:rFonts w:ascii="Times New Roman" w:eastAsia="Times New Roman" w:hAnsi="Times New Roman" w:cs="Times New Roman"/>
          <w:sz w:val="28"/>
          <w:szCs w:val="24"/>
          <w:lang w:eastAsia="ru-RU"/>
        </w:rPr>
        <w:t>також оснащено</w:t>
      </w:r>
      <w:r w:rsidRPr="00FB182C">
        <w:rPr>
          <w:rFonts w:ascii="Times New Roman" w:eastAsia="Times New Roman" w:hAnsi="Times New Roman" w:cs="Times New Roman"/>
          <w:sz w:val="28"/>
          <w:szCs w:val="24"/>
          <w:lang w:val="ru-RU" w:eastAsia="ru-RU"/>
        </w:rPr>
        <w:t xml:space="preserve"> комплексним датчиком, який визначає:</w:t>
      </w:r>
    </w:p>
    <w:p w:rsidR="00FB182C" w:rsidRPr="00FB182C" w:rsidRDefault="00FB182C" w:rsidP="00FB182C">
      <w:pPr>
        <w:numPr>
          <w:ilvl w:val="0"/>
          <w:numId w:val="5"/>
        </w:numPr>
        <w:spacing w:after="0" w:line="360" w:lineRule="auto"/>
        <w:jc w:val="both"/>
        <w:rPr>
          <w:rFonts w:ascii="Times New Roman" w:eastAsia="Times New Roman" w:hAnsi="Times New Roman" w:cs="Times New Roman"/>
          <w:sz w:val="28"/>
          <w:szCs w:val="24"/>
          <w:lang w:val="ru-RU" w:eastAsia="ru-RU"/>
        </w:rPr>
      </w:pPr>
      <w:r w:rsidRPr="00FB182C">
        <w:rPr>
          <w:rFonts w:ascii="Times New Roman" w:eastAsia="Times New Roman" w:hAnsi="Times New Roman" w:cs="Times New Roman"/>
          <w:sz w:val="28"/>
          <w:szCs w:val="24"/>
          <w:lang w:val="ru-RU" w:eastAsia="ru-RU"/>
        </w:rPr>
        <w:t>саму енергонасичену точку на небосхилі;</w:t>
      </w:r>
    </w:p>
    <w:p w:rsidR="00FB182C" w:rsidRPr="00FB182C" w:rsidRDefault="00FB182C" w:rsidP="00FB182C">
      <w:pPr>
        <w:numPr>
          <w:ilvl w:val="0"/>
          <w:numId w:val="5"/>
        </w:numPr>
        <w:spacing w:after="0" w:line="360" w:lineRule="auto"/>
        <w:jc w:val="both"/>
        <w:rPr>
          <w:rFonts w:ascii="Times New Roman" w:eastAsia="Times New Roman" w:hAnsi="Times New Roman" w:cs="Times New Roman"/>
          <w:sz w:val="28"/>
          <w:szCs w:val="24"/>
          <w:lang w:val="en-GB" w:eastAsia="ru-RU"/>
        </w:rPr>
      </w:pPr>
      <w:r w:rsidRPr="00FB182C">
        <w:rPr>
          <w:rFonts w:ascii="Times New Roman" w:eastAsia="Times New Roman" w:hAnsi="Times New Roman" w:cs="Times New Roman"/>
          <w:sz w:val="28"/>
          <w:szCs w:val="24"/>
          <w:lang w:val="en-GB" w:eastAsia="ru-RU"/>
        </w:rPr>
        <w:t>силу снігового навантаження;</w:t>
      </w:r>
    </w:p>
    <w:p w:rsidR="00FB182C" w:rsidRPr="00FB182C" w:rsidRDefault="00FB182C" w:rsidP="00FB182C">
      <w:pPr>
        <w:numPr>
          <w:ilvl w:val="0"/>
          <w:numId w:val="5"/>
        </w:numPr>
        <w:spacing w:after="0" w:line="360" w:lineRule="auto"/>
        <w:jc w:val="both"/>
        <w:rPr>
          <w:rFonts w:ascii="Times New Roman" w:eastAsia="Times New Roman" w:hAnsi="Times New Roman" w:cs="Times New Roman"/>
          <w:sz w:val="28"/>
          <w:szCs w:val="24"/>
          <w:lang w:val="en-GB" w:eastAsia="ru-RU"/>
        </w:rPr>
      </w:pPr>
      <w:r w:rsidRPr="00FB182C">
        <w:rPr>
          <w:rFonts w:ascii="Times New Roman" w:eastAsia="Times New Roman" w:hAnsi="Times New Roman" w:cs="Times New Roman"/>
          <w:sz w:val="28"/>
          <w:szCs w:val="24"/>
          <w:lang w:val="en-GB" w:eastAsia="ru-RU"/>
        </w:rPr>
        <w:t>швидкість і напрямок вітру.</w:t>
      </w:r>
    </w:p>
    <w:p w:rsidR="00FB182C" w:rsidRPr="00FB182C" w:rsidRDefault="00FB182C" w:rsidP="00FB182C">
      <w:pPr>
        <w:spacing w:after="0" w:line="360" w:lineRule="auto"/>
        <w:ind w:firstLine="709"/>
        <w:jc w:val="both"/>
        <w:rPr>
          <w:rFonts w:ascii="Times New Roman" w:eastAsia="Times New Roman" w:hAnsi="Times New Roman" w:cs="Times New Roman"/>
          <w:sz w:val="28"/>
          <w:szCs w:val="24"/>
          <w:lang w:eastAsia="ru-RU"/>
        </w:rPr>
      </w:pPr>
      <w:r w:rsidRPr="00FB182C">
        <w:rPr>
          <w:rFonts w:ascii="Times New Roman" w:eastAsia="Times New Roman" w:hAnsi="Times New Roman" w:cs="Times New Roman"/>
          <w:sz w:val="28"/>
          <w:szCs w:val="24"/>
          <w:lang w:val="ru-RU" w:eastAsia="ru-RU"/>
        </w:rPr>
        <w:lastRenderedPageBreak/>
        <w:t xml:space="preserve">Трекер </w:t>
      </w:r>
      <w:r w:rsidRPr="00FB182C">
        <w:rPr>
          <w:rFonts w:ascii="Times New Roman" w:eastAsia="Times New Roman" w:hAnsi="Times New Roman" w:cs="Times New Roman"/>
          <w:sz w:val="28"/>
          <w:szCs w:val="24"/>
          <w:lang w:eastAsia="ru-RU"/>
        </w:rPr>
        <w:t xml:space="preserve">необхідно </w:t>
      </w:r>
      <w:r w:rsidRPr="00FB182C">
        <w:rPr>
          <w:rFonts w:ascii="Times New Roman" w:eastAsia="Times New Roman" w:hAnsi="Times New Roman" w:cs="Times New Roman"/>
          <w:sz w:val="28"/>
          <w:szCs w:val="24"/>
          <w:lang w:val="ru-RU" w:eastAsia="ru-RU"/>
        </w:rPr>
        <w:t xml:space="preserve">встановлювати на бетонному фундаменті з фіксацією хімічними анкерами і шпильками. </w:t>
      </w:r>
      <w:r w:rsidRPr="00FB182C">
        <w:rPr>
          <w:rFonts w:ascii="Times New Roman" w:eastAsia="Times New Roman" w:hAnsi="Times New Roman" w:cs="Times New Roman"/>
          <w:sz w:val="28"/>
          <w:szCs w:val="24"/>
          <w:lang w:eastAsia="ru-RU"/>
        </w:rPr>
        <w:t>Сонячні панелі рекомендовано закріплювати на</w:t>
      </w:r>
      <w:r w:rsidRPr="00FB182C">
        <w:rPr>
          <w:rFonts w:ascii="Times New Roman" w:eastAsia="Times New Roman" w:hAnsi="Times New Roman" w:cs="Times New Roman"/>
          <w:sz w:val="28"/>
          <w:szCs w:val="24"/>
          <w:lang w:val="ru-RU" w:eastAsia="ru-RU"/>
        </w:rPr>
        <w:t xml:space="preserve"> рухому частину виставляючи їх горизонтально. </w:t>
      </w:r>
      <w:r w:rsidRPr="00FB182C">
        <w:rPr>
          <w:rFonts w:ascii="Times New Roman" w:eastAsia="Times New Roman" w:hAnsi="Times New Roman" w:cs="Times New Roman"/>
          <w:sz w:val="28"/>
          <w:szCs w:val="24"/>
          <w:lang w:eastAsia="ru-RU"/>
        </w:rPr>
        <w:t>За рахунок використання динамічних систем кріплень моделів, енергія сонця використовується для генерації електроенергії більш ефективно в порівнянні зі статичними системами.</w:t>
      </w:r>
    </w:p>
    <w:p w:rsidR="00FB182C" w:rsidRPr="00FB182C" w:rsidRDefault="00FB182C" w:rsidP="00FB182C">
      <w:pPr>
        <w:spacing w:after="0" w:line="360" w:lineRule="auto"/>
        <w:ind w:firstLine="709"/>
        <w:jc w:val="both"/>
        <w:rPr>
          <w:rFonts w:ascii="Times New Roman" w:eastAsia="Times New Roman" w:hAnsi="Times New Roman" w:cs="Times New Roman"/>
          <w:sz w:val="28"/>
          <w:szCs w:val="24"/>
          <w:lang w:eastAsia="ru-RU"/>
        </w:rPr>
      </w:pPr>
      <w:r w:rsidRPr="00FB182C">
        <w:rPr>
          <w:rFonts w:ascii="Times New Roman" w:eastAsia="Times New Roman" w:hAnsi="Times New Roman" w:cs="Times New Roman"/>
          <w:sz w:val="28"/>
          <w:szCs w:val="24"/>
          <w:lang w:eastAsia="ru-RU"/>
        </w:rPr>
        <w:t xml:space="preserve">Взявши до уваги вже розраховану раніше кількість енергії, яку в середньому вироблятиме за добу обрана нами сонячна панель, а саме </w:t>
      </w:r>
      <m:oMath>
        <m:r>
          <w:rPr>
            <w:rFonts w:ascii="Cambria Math" w:eastAsia="Times New Roman" w:hAnsi="Cambria Math" w:cs="Times New Roman"/>
            <w:sz w:val="28"/>
            <w:szCs w:val="24"/>
            <w:lang w:eastAsia="ru-RU"/>
          </w:rPr>
          <m:t>W=613,8 Вт∙год</m:t>
        </m:r>
      </m:oMath>
      <w:r w:rsidRPr="00FB182C">
        <w:rPr>
          <w:rFonts w:ascii="Times New Roman" w:eastAsiaTheme="minorEastAsia" w:hAnsi="Times New Roman" w:cs="Times New Roman"/>
          <w:sz w:val="28"/>
          <w:szCs w:val="24"/>
          <w:lang w:eastAsia="ru-RU"/>
        </w:rPr>
        <w:t>,</w:t>
      </w:r>
      <w:r w:rsidRPr="00FB182C">
        <w:rPr>
          <w:rFonts w:ascii="Times New Roman" w:eastAsia="Times New Roman" w:hAnsi="Times New Roman" w:cs="Times New Roman"/>
          <w:sz w:val="28"/>
          <w:szCs w:val="24"/>
          <w:lang w:eastAsia="ru-RU"/>
        </w:rPr>
        <w:t xml:space="preserve"> а також кількість цих самих сонячних панелей в нашій системі  </w:t>
      </w:r>
      <m:oMath>
        <m:r>
          <w:rPr>
            <w:rFonts w:ascii="Cambria Math" w:eastAsia="Times New Roman" w:hAnsi="Cambria Math" w:cs="Times New Roman"/>
            <w:sz w:val="28"/>
            <w:szCs w:val="24"/>
            <w:lang w:eastAsia="ru-RU"/>
          </w:rPr>
          <m:t>n=98 шт</m:t>
        </m:r>
      </m:oMath>
      <w:r w:rsidRPr="00FB182C">
        <w:rPr>
          <w:rFonts w:ascii="Times New Roman" w:eastAsia="Times New Roman" w:hAnsi="Times New Roman" w:cs="Times New Roman"/>
          <w:sz w:val="28"/>
          <w:szCs w:val="24"/>
          <w:lang w:eastAsia="ru-RU"/>
        </w:rPr>
        <w:t xml:space="preserve"> , можемо, для порівняння, розрахувати кількість енергії виробленої нашою фотоелектричною станцією в статичному стані та з використанням двохосьового трекеру:</w:t>
      </w:r>
    </w:p>
    <w:p w:rsidR="00FB182C" w:rsidRPr="00FB182C" w:rsidRDefault="0032535C" w:rsidP="00FB182C">
      <w:pPr>
        <w:spacing w:after="0" w:line="360" w:lineRule="auto"/>
        <w:ind w:firstLine="709"/>
        <w:jc w:val="both"/>
        <w:rPr>
          <w:rFonts w:ascii="Times New Roman" w:eastAsia="Times New Roman" w:hAnsi="Times New Roman" w:cs="Times New Roman"/>
          <w:sz w:val="28"/>
          <w:szCs w:val="24"/>
          <w:lang w:eastAsia="ru-RU"/>
        </w:rPr>
      </w:pPr>
      <m:oMathPara>
        <m:oMath>
          <m:sSub>
            <m:sSubPr>
              <m:ctrlPr>
                <w:rPr>
                  <w:rFonts w:ascii="Cambria Math" w:eastAsia="Times New Roman" w:hAnsi="Cambria Math" w:cs="Times New Roman"/>
                  <w:i/>
                  <w:sz w:val="28"/>
                  <w:szCs w:val="24"/>
                  <w:lang w:eastAsia="ru-RU"/>
                </w:rPr>
              </m:ctrlPr>
            </m:sSubPr>
            <m:e>
              <m:r>
                <w:rPr>
                  <w:rFonts w:ascii="Cambria Math" w:eastAsia="Times New Roman" w:hAnsi="Cambria Math" w:cs="Times New Roman"/>
                  <w:sz w:val="28"/>
                  <w:szCs w:val="24"/>
                  <w:lang w:val="en-US" w:eastAsia="ru-RU"/>
                </w:rPr>
                <m:t>W</m:t>
              </m:r>
            </m:e>
            <m:sub>
              <m:r>
                <w:rPr>
                  <w:rFonts w:ascii="Cambria Math" w:eastAsia="Times New Roman" w:hAnsi="Cambria Math" w:cs="Times New Roman"/>
                  <w:sz w:val="28"/>
                  <w:szCs w:val="24"/>
                  <w:lang w:eastAsia="ru-RU"/>
                </w:rPr>
                <m:t>заг стат</m:t>
              </m:r>
            </m:sub>
          </m:sSub>
          <m:r>
            <w:rPr>
              <w:rFonts w:ascii="Cambria Math" w:eastAsia="Times New Roman" w:hAnsi="Cambria Math" w:cs="Times New Roman"/>
              <w:sz w:val="28"/>
              <w:szCs w:val="24"/>
              <w:lang w:eastAsia="ru-RU"/>
            </w:rPr>
            <m:t>=W∙n=613,8∙98=60152,5 Вт∙год;</m:t>
          </m:r>
        </m:oMath>
      </m:oMathPara>
    </w:p>
    <w:p w:rsidR="00FB182C" w:rsidRPr="00FB182C" w:rsidRDefault="0032535C" w:rsidP="00FB182C">
      <w:pPr>
        <w:spacing w:after="0" w:line="360" w:lineRule="auto"/>
        <w:ind w:firstLine="709"/>
        <w:jc w:val="both"/>
        <w:rPr>
          <w:rFonts w:ascii="Times New Roman" w:eastAsia="Times New Roman" w:hAnsi="Times New Roman" w:cs="Times New Roman"/>
          <w:sz w:val="28"/>
          <w:szCs w:val="24"/>
          <w:lang w:eastAsia="ru-RU"/>
        </w:rPr>
      </w:pPr>
      <m:oMathPara>
        <m:oMath>
          <m:sSub>
            <m:sSubPr>
              <m:ctrlPr>
                <w:rPr>
                  <w:rFonts w:ascii="Cambria Math" w:eastAsia="Times New Roman" w:hAnsi="Cambria Math" w:cs="Times New Roman"/>
                  <w:i/>
                  <w:sz w:val="28"/>
                  <w:szCs w:val="24"/>
                  <w:lang w:eastAsia="ru-RU"/>
                </w:rPr>
              </m:ctrlPr>
            </m:sSubPr>
            <m:e>
              <m:r>
                <w:rPr>
                  <w:rFonts w:ascii="Cambria Math" w:eastAsia="Times New Roman" w:hAnsi="Cambria Math" w:cs="Times New Roman"/>
                  <w:sz w:val="28"/>
                  <w:szCs w:val="24"/>
                  <w:lang w:val="en-US" w:eastAsia="ru-RU"/>
                </w:rPr>
                <m:t>W</m:t>
              </m:r>
            </m:e>
            <m:sub>
              <m:r>
                <w:rPr>
                  <w:rFonts w:ascii="Cambria Math" w:eastAsia="Times New Roman" w:hAnsi="Cambria Math" w:cs="Times New Roman"/>
                  <w:sz w:val="28"/>
                  <w:szCs w:val="24"/>
                  <w:lang w:eastAsia="ru-RU"/>
                </w:rPr>
                <m:t>заг з трекером</m:t>
              </m:r>
            </m:sub>
          </m:sSub>
          <m:r>
            <w:rPr>
              <w:rFonts w:ascii="Cambria Math" w:eastAsia="Times New Roman" w:hAnsi="Cambria Math" w:cs="Times New Roman"/>
              <w:sz w:val="28"/>
              <w:szCs w:val="24"/>
              <w:lang w:eastAsia="ru-RU"/>
            </w:rPr>
            <m:t>=1,35∙W∙n=1,35∙613,8∙98=81205,74 Вт∙год;</m:t>
          </m:r>
        </m:oMath>
      </m:oMathPara>
    </w:p>
    <w:p w:rsidR="00FB182C" w:rsidRPr="00FB182C" w:rsidRDefault="00FB182C" w:rsidP="00FB182C">
      <w:pPr>
        <w:spacing w:after="0" w:line="360" w:lineRule="auto"/>
        <w:ind w:firstLine="709"/>
        <w:jc w:val="both"/>
        <w:rPr>
          <w:rFonts w:ascii="Times New Roman" w:eastAsia="Times New Roman" w:hAnsi="Times New Roman" w:cs="Times New Roman"/>
          <w:sz w:val="28"/>
          <w:szCs w:val="24"/>
          <w:lang w:eastAsia="ru-RU"/>
        </w:rPr>
      </w:pPr>
      <w:r w:rsidRPr="00FB182C">
        <w:rPr>
          <w:rFonts w:ascii="Times New Roman" w:eastAsia="Times New Roman" w:hAnsi="Times New Roman" w:cs="Times New Roman"/>
          <w:sz w:val="28"/>
          <w:szCs w:val="24"/>
          <w:lang w:eastAsia="ru-RU"/>
        </w:rPr>
        <w:t>Враховуючи результати вище наведених розрахунків, можемо прийти до висновку, що різниця в генерації електроенергії становить більше 20 кВт год за добу, а це є досить значним результатом в плані енергоефективності для нашої енергосистеми.</w:t>
      </w:r>
    </w:p>
    <w:p w:rsidR="00FB182C" w:rsidRPr="00FB182C" w:rsidRDefault="00FB182C" w:rsidP="00FB182C">
      <w:pPr>
        <w:spacing w:after="0" w:line="360" w:lineRule="auto"/>
        <w:ind w:firstLine="709"/>
        <w:jc w:val="center"/>
        <w:rPr>
          <w:rFonts w:ascii="Times New Roman" w:eastAsia="Times New Roman" w:hAnsi="Times New Roman" w:cs="Times New Roman"/>
          <w:sz w:val="28"/>
          <w:szCs w:val="24"/>
          <w:lang w:eastAsia="ru-RU"/>
        </w:rPr>
      </w:pPr>
      <w:r w:rsidRPr="00FB182C">
        <w:rPr>
          <w:rFonts w:ascii="Times New Roman" w:eastAsia="Times New Roman" w:hAnsi="Times New Roman" w:cs="Times New Roman"/>
          <w:sz w:val="28"/>
          <w:szCs w:val="24"/>
          <w:lang w:eastAsia="ru-RU"/>
        </w:rPr>
        <w:t>Висновок</w:t>
      </w:r>
    </w:p>
    <w:p w:rsidR="00FB182C" w:rsidRDefault="00FB182C" w:rsidP="00FB182C">
      <w:pPr>
        <w:spacing w:after="0" w:line="360" w:lineRule="auto"/>
        <w:ind w:firstLine="709"/>
        <w:jc w:val="both"/>
        <w:rPr>
          <w:rFonts w:ascii="Times New Roman" w:eastAsia="Times New Roman" w:hAnsi="Times New Roman" w:cs="Times New Roman"/>
          <w:sz w:val="28"/>
          <w:szCs w:val="24"/>
          <w:lang w:eastAsia="ru-RU"/>
        </w:rPr>
      </w:pPr>
      <w:r w:rsidRPr="00FB182C">
        <w:rPr>
          <w:rFonts w:ascii="Times New Roman" w:eastAsia="Times New Roman" w:hAnsi="Times New Roman" w:cs="Times New Roman"/>
          <w:sz w:val="28"/>
          <w:szCs w:val="24"/>
          <w:lang w:eastAsia="ru-RU"/>
        </w:rPr>
        <w:t>Обрана і розглянута в даному розділі система автоматизації сонячної електростанції з використанням двохосьового регулювання положення з відслідковуванням положення сонця, дає можливість підвищити генерацію електроенергії на 30-40%, тобто приріст видобутку електроенергії за добу може сягати значення 21 кВт год для розрахованої фотоелектричної установки з 98 панелей. За рахунок цього з’явиться можливість або живити додатково ще якихось споживачів в системі, або отримати додатковий прибуток, що зменшить час окупності системи.</w:t>
      </w:r>
    </w:p>
    <w:p w:rsidR="004258BA" w:rsidRDefault="004258BA">
      <w:pPr>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br w:type="page"/>
      </w:r>
    </w:p>
    <w:p w:rsidR="006A3F52" w:rsidRPr="006A3F52" w:rsidRDefault="006A3F52" w:rsidP="006A3F52">
      <w:pPr>
        <w:spacing w:after="0" w:line="360" w:lineRule="auto"/>
        <w:jc w:val="center"/>
        <w:rPr>
          <w:rFonts w:ascii="Times New Roman" w:hAnsi="Times New Roman" w:cs="Times New Roman"/>
          <w:sz w:val="28"/>
          <w:szCs w:val="28"/>
        </w:rPr>
      </w:pPr>
      <w:r w:rsidRPr="006A3F52">
        <w:rPr>
          <w:rFonts w:ascii="Times New Roman" w:hAnsi="Times New Roman" w:cs="Times New Roman"/>
          <w:sz w:val="28"/>
          <w:szCs w:val="28"/>
        </w:rPr>
        <w:lastRenderedPageBreak/>
        <w:t>3 АНАЛІЗ МЕТОДІВ ПРОГНОЗУВАННЯ ІНСОЛЯЦІЇ</w:t>
      </w:r>
    </w:p>
    <w:p w:rsidR="006A3F52" w:rsidRPr="006A3F52" w:rsidRDefault="006A3F52" w:rsidP="006A3F52">
      <w:pPr>
        <w:numPr>
          <w:ilvl w:val="0"/>
          <w:numId w:val="9"/>
        </w:numPr>
        <w:spacing w:after="0" w:line="360" w:lineRule="auto"/>
        <w:ind w:left="0" w:firstLine="0"/>
        <w:contextualSpacing/>
        <w:jc w:val="center"/>
        <w:rPr>
          <w:rFonts w:ascii="Times New Roman" w:hAnsi="Times New Roman" w:cs="Times New Roman"/>
          <w:sz w:val="28"/>
          <w:szCs w:val="28"/>
        </w:rPr>
      </w:pPr>
      <w:r w:rsidRPr="006A3F52">
        <w:rPr>
          <w:rFonts w:ascii="Times New Roman" w:hAnsi="Times New Roman" w:cs="Times New Roman"/>
          <w:sz w:val="28"/>
          <w:szCs w:val="28"/>
        </w:rPr>
        <w:t>Актуальність прогнозування сонячної активності</w:t>
      </w:r>
    </w:p>
    <w:p w:rsidR="006A3F52" w:rsidRPr="006A3F52" w:rsidRDefault="006A3F52" w:rsidP="006A3F52">
      <w:pPr>
        <w:spacing w:after="0" w:line="360" w:lineRule="auto"/>
        <w:ind w:firstLine="709"/>
        <w:jc w:val="both"/>
        <w:rPr>
          <w:rFonts w:ascii="Times New Roman" w:hAnsi="Times New Roman" w:cs="Times New Roman"/>
          <w:sz w:val="28"/>
          <w:szCs w:val="28"/>
        </w:rPr>
      </w:pPr>
      <w:r w:rsidRPr="006A3F52">
        <w:rPr>
          <w:rFonts w:ascii="Times New Roman" w:hAnsi="Times New Roman" w:cs="Times New Roman"/>
          <w:sz w:val="28"/>
          <w:szCs w:val="28"/>
        </w:rPr>
        <w:t>Завдяки зростанню обізнаності про захист навколишнього середовища та підтримці національної політики, а також розвитку технологій в сфері фотоелектричних систем, виробництво сонячної енергії має стати одним із найперспективніших джерел відновлюваної енергії. Однак, через мінливість зовнішніх факторів, таких як пора року, час доби, погодні умови, хмарність і тому подібне, сонячне випромінювання є нестабільним, і важко передбачити кількість згенерованої енергії навіть на наступну годину. Ця властива нестабільність є особливо складною проблемою для прогнозування виробітку енергії при ефективній роботі сонячних енергосистем.</w:t>
      </w:r>
    </w:p>
    <w:p w:rsidR="006A3F52" w:rsidRPr="006A3F52" w:rsidRDefault="006A3F52" w:rsidP="006A3F52">
      <w:pPr>
        <w:spacing w:after="0" w:line="360" w:lineRule="auto"/>
        <w:ind w:firstLine="709"/>
        <w:jc w:val="both"/>
        <w:rPr>
          <w:rFonts w:ascii="Times New Roman" w:hAnsi="Times New Roman" w:cs="Times New Roman"/>
          <w:sz w:val="28"/>
          <w:szCs w:val="28"/>
        </w:rPr>
      </w:pPr>
      <w:r w:rsidRPr="006A3F52">
        <w:rPr>
          <w:rFonts w:ascii="Times New Roman" w:hAnsi="Times New Roman" w:cs="Times New Roman"/>
          <w:sz w:val="28"/>
          <w:szCs w:val="28"/>
        </w:rPr>
        <w:t>Ще однією з проблем, що стримують розвиток активного використання відновлюваних джерел енергії, є визначення оптимального розміщення вітрової або сонячної електростанції на земній поверхні. В даний час карти ресурсів сонячної енергії створені та широко доступні для визначення потенціалу певної території у сонячній енергії. Ці карти створюються на основі супутникових знімків та даних метеорологічних станцій. Однак, великий масштаб карт ресурсів, що знаходяться у вільному доступі, а також відмінності в мікрокліматі та топографії роблять ухвалення рішення щодо вибору оптимального проекту сонячної електростанції значно складнішим. Помилка у виборі місця розташування сонячної електростанції може суттєво знизити можливу кількість сонячних днів на рік, а також загальний об’єм генерованої електроенергії.</w:t>
      </w:r>
    </w:p>
    <w:p w:rsidR="006A3F52" w:rsidRPr="006A3F52" w:rsidRDefault="006A3F52" w:rsidP="006A3F52">
      <w:pPr>
        <w:spacing w:after="0" w:line="360" w:lineRule="auto"/>
        <w:ind w:firstLine="709"/>
        <w:jc w:val="both"/>
        <w:rPr>
          <w:rFonts w:ascii="Times New Roman" w:hAnsi="Times New Roman" w:cs="Times New Roman"/>
          <w:sz w:val="28"/>
          <w:szCs w:val="28"/>
        </w:rPr>
      </w:pPr>
      <w:r w:rsidRPr="006A3F52">
        <w:rPr>
          <w:rFonts w:ascii="Times New Roman" w:hAnsi="Times New Roman" w:cs="Times New Roman"/>
          <w:sz w:val="28"/>
          <w:szCs w:val="28"/>
        </w:rPr>
        <w:t>Для побудови ефективних систем сонячної енергетики потрібні точні дані про сонячну освітленість поверхні землі. Традиційний спосіб моніторингу потоку сонячної енергії полягає у розміщенні системи піранометрів на значній території та їх обслуговування, що значно збільшує вартість збору даних. З цієї причини проблема розробки методу збору інформації про сонячну енергію, що використовує кліматичні дані, що реєструються стаціонарними метеостанціями, є актуальною.</w:t>
      </w:r>
    </w:p>
    <w:p w:rsidR="006A3F52" w:rsidRPr="006A3F52" w:rsidRDefault="006A3F52" w:rsidP="006A3F52">
      <w:pPr>
        <w:spacing w:after="0" w:line="360" w:lineRule="auto"/>
        <w:ind w:firstLine="709"/>
        <w:jc w:val="both"/>
        <w:rPr>
          <w:rFonts w:ascii="Times New Roman" w:hAnsi="Times New Roman" w:cs="Times New Roman"/>
          <w:sz w:val="28"/>
          <w:szCs w:val="28"/>
          <w:lang w:val="ru-RU"/>
        </w:rPr>
      </w:pPr>
      <w:r w:rsidRPr="006A3F52">
        <w:rPr>
          <w:rFonts w:ascii="Times New Roman" w:hAnsi="Times New Roman" w:cs="Times New Roman"/>
          <w:sz w:val="28"/>
          <w:szCs w:val="28"/>
        </w:rPr>
        <w:t xml:space="preserve">На сонячне випромінювання впливають різноманітні випадкові фактори, такі як висота сонця, атмосферні умови, тривалість сонячного сяйва та дата. З </w:t>
      </w:r>
      <w:r w:rsidRPr="006A3F52">
        <w:rPr>
          <w:rFonts w:ascii="Times New Roman" w:hAnsi="Times New Roman" w:cs="Times New Roman"/>
          <w:sz w:val="28"/>
          <w:szCs w:val="28"/>
        </w:rPr>
        <w:lastRenderedPageBreak/>
        <w:t xml:space="preserve">технологічним розвитком метеорологічної галузі було представлено багато моделей і методів фізичного значення для вивчення сонячного випромінювання, таких як модель сонячного випромінювання, модель напівсинусоїди, а також модель Кольяреса-Перейри та Рабла. </w:t>
      </w:r>
      <w:r w:rsidRPr="006A3F52">
        <w:rPr>
          <w:rFonts w:ascii="Times New Roman" w:hAnsi="Times New Roman" w:cs="Times New Roman"/>
          <w:sz w:val="28"/>
          <w:szCs w:val="28"/>
          <w:lang w:val="ru-RU"/>
        </w:rPr>
        <w:t xml:space="preserve">Однак ці моделі не враховують зміни сонячної радіації на поверхні, спричинені складними погодними та екологічними впливами, різниця між обчисленими результатами та фактичними значеннями часто дуже велика. Крім того, все ще дуже важко забезпечити точні прогнози наземного сонячного випромінювання та виробництва електроенергії, хоча поточні системи прогнозування погоди накопичили величезну базу даних. </w:t>
      </w:r>
    </w:p>
    <w:p w:rsidR="006A3F52" w:rsidRPr="006A3F52" w:rsidRDefault="006A3F52" w:rsidP="006A3F52">
      <w:pPr>
        <w:spacing w:after="0" w:line="360" w:lineRule="auto"/>
        <w:ind w:firstLine="709"/>
        <w:jc w:val="both"/>
        <w:rPr>
          <w:rFonts w:ascii="Times New Roman" w:hAnsi="Times New Roman" w:cs="Times New Roman"/>
          <w:sz w:val="28"/>
          <w:szCs w:val="28"/>
          <w:lang w:val="ru-RU"/>
        </w:rPr>
      </w:pPr>
      <w:r w:rsidRPr="006A3F52">
        <w:rPr>
          <w:rFonts w:ascii="Times New Roman" w:hAnsi="Times New Roman" w:cs="Times New Roman"/>
          <w:sz w:val="28"/>
          <w:szCs w:val="28"/>
          <w:lang w:val="ru-RU"/>
        </w:rPr>
        <w:t>В даній роботі розглянуто кілька методів прогнозування сонячної активності та освітленості певної території в різний час доби, місяцю та пору року та буде проведено порівняння статистичних даних з реальними показниками для оцінювання точності прогнозування.</w:t>
      </w:r>
    </w:p>
    <w:p w:rsidR="009B7088" w:rsidRPr="009B7088" w:rsidRDefault="006A3F52" w:rsidP="009B7088">
      <w:pPr>
        <w:numPr>
          <w:ilvl w:val="0"/>
          <w:numId w:val="9"/>
        </w:numPr>
        <w:spacing w:after="0" w:line="360" w:lineRule="auto"/>
        <w:ind w:left="0" w:firstLine="0"/>
        <w:contextualSpacing/>
        <w:jc w:val="center"/>
        <w:rPr>
          <w:rFonts w:ascii="Times New Roman" w:hAnsi="Times New Roman" w:cs="Times New Roman"/>
          <w:sz w:val="28"/>
          <w:szCs w:val="28"/>
        </w:rPr>
      </w:pPr>
      <w:r w:rsidRPr="006A3F52">
        <w:rPr>
          <w:rFonts w:ascii="Times New Roman" w:hAnsi="Times New Roman" w:cs="Times New Roman"/>
          <w:sz w:val="28"/>
          <w:szCs w:val="28"/>
        </w:rPr>
        <w:t>Нейромережева модель прогнозування рівня сонячної енергії</w:t>
      </w:r>
    </w:p>
    <w:p w:rsidR="009B7088" w:rsidRPr="006A3F52" w:rsidRDefault="009B7088" w:rsidP="009B7088">
      <w:pPr>
        <w:spacing w:after="0" w:line="360" w:lineRule="auto"/>
        <w:ind w:firstLine="709"/>
        <w:jc w:val="both"/>
        <w:rPr>
          <w:rFonts w:ascii="Times New Roman" w:hAnsi="Times New Roman" w:cs="Times New Roman"/>
          <w:sz w:val="28"/>
          <w:szCs w:val="28"/>
        </w:rPr>
      </w:pPr>
      <w:r w:rsidRPr="006A3F52">
        <w:rPr>
          <w:rFonts w:ascii="Times New Roman" w:hAnsi="Times New Roman" w:cs="Times New Roman"/>
          <w:sz w:val="28"/>
          <w:szCs w:val="28"/>
        </w:rPr>
        <w:t>Для початку розглянемо розробку нейромережевої моделі, за принципом представленим в статті «Нейромережева модель прогнозування рівня сонячної енергії для завда</w:t>
      </w:r>
      <w:r>
        <w:rPr>
          <w:rFonts w:ascii="Times New Roman" w:hAnsi="Times New Roman" w:cs="Times New Roman"/>
          <w:sz w:val="28"/>
          <w:szCs w:val="28"/>
        </w:rPr>
        <w:t>нь альтернативної енергетики»[15</w:t>
      </w:r>
      <w:r w:rsidRPr="006A3F52">
        <w:rPr>
          <w:rFonts w:ascii="Times New Roman" w:hAnsi="Times New Roman" w:cs="Times New Roman"/>
          <w:sz w:val="28"/>
          <w:szCs w:val="28"/>
        </w:rPr>
        <w:t>], яка прогнозує значення рівня сонячної енергії на основі непрямих даних метеорологічних станцій. Це, в свою чергу, дозволить вибрати найбільш ефективне місце для розташування сонячної електростанції. Прогноз рівня сонячної енергії буде наданий з допомогою штучної нейронної мережі прямого поширення, навченої з урахуванням даних метеорологічних станцій, з допомогою алгоритму зворотного поширення.</w:t>
      </w:r>
    </w:p>
    <w:p w:rsidR="009B7088" w:rsidRPr="006A3F52" w:rsidRDefault="009B7088" w:rsidP="009B7088">
      <w:pPr>
        <w:spacing w:after="0" w:line="360" w:lineRule="auto"/>
        <w:ind w:firstLine="709"/>
        <w:jc w:val="both"/>
        <w:rPr>
          <w:rFonts w:ascii="Times New Roman" w:hAnsi="Times New Roman" w:cs="Times New Roman"/>
          <w:sz w:val="28"/>
          <w:szCs w:val="28"/>
        </w:rPr>
      </w:pPr>
      <w:r w:rsidRPr="006A3F52">
        <w:rPr>
          <w:rFonts w:ascii="Times New Roman" w:hAnsi="Times New Roman" w:cs="Times New Roman"/>
          <w:sz w:val="28"/>
          <w:szCs w:val="28"/>
        </w:rPr>
        <w:t>Штучні нейронні мережі – інструмент моделювання та прогнозування, який одержав широке визнання як метод вирішення складно сформульованих завдань із незалежними параметрами. Нейронні мережі навчаються на тестових прикладах, володіють високою стійкістю до відмови від зашумлених і неповних даних. Навчена нейронна мережа може бути використана для прог</w:t>
      </w:r>
      <w:r>
        <w:rPr>
          <w:rFonts w:ascii="Times New Roman" w:hAnsi="Times New Roman" w:cs="Times New Roman"/>
          <w:sz w:val="28"/>
          <w:szCs w:val="28"/>
        </w:rPr>
        <w:t>нозування предметної області [16, 17</w:t>
      </w:r>
      <w:r w:rsidRPr="006A3F52">
        <w:rPr>
          <w:rFonts w:ascii="Times New Roman" w:hAnsi="Times New Roman" w:cs="Times New Roman"/>
          <w:sz w:val="28"/>
          <w:szCs w:val="28"/>
        </w:rPr>
        <w:t>].</w:t>
      </w:r>
    </w:p>
    <w:p w:rsidR="009B7088" w:rsidRPr="006A3F52" w:rsidRDefault="009B7088" w:rsidP="009B7088">
      <w:pPr>
        <w:spacing w:after="0" w:line="360" w:lineRule="auto"/>
        <w:ind w:firstLine="709"/>
        <w:jc w:val="both"/>
        <w:rPr>
          <w:rFonts w:ascii="Times New Roman" w:hAnsi="Times New Roman" w:cs="Times New Roman"/>
          <w:sz w:val="28"/>
          <w:szCs w:val="28"/>
        </w:rPr>
      </w:pPr>
      <w:r w:rsidRPr="006A3F52">
        <w:rPr>
          <w:rFonts w:ascii="Times New Roman" w:hAnsi="Times New Roman" w:cs="Times New Roman"/>
          <w:sz w:val="28"/>
          <w:szCs w:val="28"/>
        </w:rPr>
        <w:t xml:space="preserve">Штучна нейронна мережа одна із підходів технології створення інтелектуальних систем, заснованих на імітації поведінки людського мозку. </w:t>
      </w:r>
      <w:r w:rsidRPr="006A3F52">
        <w:rPr>
          <w:rFonts w:ascii="Times New Roman" w:hAnsi="Times New Roman" w:cs="Times New Roman"/>
          <w:sz w:val="28"/>
          <w:szCs w:val="28"/>
        </w:rPr>
        <w:lastRenderedPageBreak/>
        <w:t>Нейронні мережі поділяються на дві категорії: прямого поширення (feed-forward) та зворотного поширення (feedback). В feed-forward нейромережах сигнал поширюється тільки в одному напрямку – від входів до виходів. У feedback нейромережі вихідний сигнал від нейрона передається на вхід іншого нейрона, на тому ж або попередньому рівні. Найчастіше використовуються мережі прямого поширення, в яких нейрони діляться на групи з загальним вихідним сигналом – шари, при цьому на кожен нейрон першого шару подаються елементи зовнішнього вихідного сигналу, а всі виходи нейронів i-го шару подаються на кожен нейрон шару (i+1).</w:t>
      </w:r>
    </w:p>
    <w:p w:rsidR="009B7088" w:rsidRPr="006A3F52" w:rsidRDefault="009B7088" w:rsidP="009B7088">
      <w:pPr>
        <w:spacing w:after="0" w:line="360" w:lineRule="auto"/>
        <w:ind w:firstLine="709"/>
        <w:jc w:val="both"/>
        <w:rPr>
          <w:rFonts w:ascii="Times New Roman" w:hAnsi="Times New Roman" w:cs="Times New Roman"/>
          <w:sz w:val="28"/>
          <w:szCs w:val="28"/>
        </w:rPr>
      </w:pPr>
      <w:r w:rsidRPr="006A3F52">
        <w:rPr>
          <w:rFonts w:ascii="Times New Roman" w:hAnsi="Times New Roman" w:cs="Times New Roman"/>
          <w:sz w:val="28"/>
          <w:szCs w:val="28"/>
        </w:rPr>
        <w:t>Багатошаровий персептрон – загальний випадок мережі прямого розповсюдження. Він містить три типи шарів нейронів: вхідний, прихо</w:t>
      </w:r>
      <w:r>
        <w:rPr>
          <w:rFonts w:ascii="Times New Roman" w:hAnsi="Times New Roman" w:cs="Times New Roman"/>
          <w:sz w:val="28"/>
          <w:szCs w:val="28"/>
        </w:rPr>
        <w:t>ваний та вихідний (рис. 3.1) [18</w:t>
      </w:r>
      <w:r w:rsidRPr="006A3F52">
        <w:rPr>
          <w:rFonts w:ascii="Times New Roman" w:hAnsi="Times New Roman" w:cs="Times New Roman"/>
          <w:sz w:val="28"/>
          <w:szCs w:val="28"/>
        </w:rPr>
        <w:t xml:space="preserve">]. Багатошаровий персептрон має високий ступінь зв'язності, що реалізується за допомогою синаптичних сполук. Кожен нейрон мережі має гладку нелінійну функцію активації. Багатошарові нелінійні нейронні мережі дозволяють формувати складніші зв'язки між входами та виходами, ніж одношарові лінійні. Доведено, що тришарова нейронна мережа з одним прихованим шаром може бути навчена апроксимувати з довільною точністю </w:t>
      </w:r>
      <w:r>
        <w:rPr>
          <w:rFonts w:ascii="Times New Roman" w:hAnsi="Times New Roman" w:cs="Times New Roman"/>
          <w:sz w:val="28"/>
          <w:szCs w:val="28"/>
        </w:rPr>
        <w:t>будь-яку безперервну функцію [19</w:t>
      </w:r>
      <w:r w:rsidRPr="006A3F52">
        <w:rPr>
          <w:rFonts w:ascii="Times New Roman" w:hAnsi="Times New Roman" w:cs="Times New Roman"/>
          <w:sz w:val="28"/>
          <w:szCs w:val="28"/>
        </w:rPr>
        <w:t>].</w:t>
      </w:r>
    </w:p>
    <w:p w:rsidR="009B7088" w:rsidRPr="006A3F52" w:rsidRDefault="009B7088" w:rsidP="009B7088">
      <w:pPr>
        <w:spacing w:after="0" w:line="360" w:lineRule="auto"/>
        <w:jc w:val="center"/>
        <w:rPr>
          <w:rFonts w:ascii="Times New Roman" w:hAnsi="Times New Roman" w:cs="Times New Roman"/>
          <w:sz w:val="28"/>
          <w:szCs w:val="28"/>
        </w:rPr>
      </w:pPr>
      <w:r w:rsidRPr="006A3F52">
        <w:rPr>
          <w:rFonts w:ascii="Times New Roman" w:hAnsi="Times New Roman" w:cs="Times New Roman"/>
          <w:noProof/>
          <w:sz w:val="28"/>
          <w:szCs w:val="28"/>
          <w:lang w:eastAsia="uk-UA"/>
        </w:rPr>
        <w:drawing>
          <wp:inline distT="0" distB="0" distL="0" distR="0" wp14:anchorId="2BB95F6A" wp14:editId="018E26ED">
            <wp:extent cx="5753100" cy="2990850"/>
            <wp:effectExtent l="0" t="0" r="0" b="0"/>
            <wp:docPr id="182" name="Рисунок 182" descr="Записат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5" descr="Записати"/>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53100" cy="2990850"/>
                    </a:xfrm>
                    <a:prstGeom prst="rect">
                      <a:avLst/>
                    </a:prstGeom>
                    <a:noFill/>
                    <a:ln>
                      <a:noFill/>
                    </a:ln>
                  </pic:spPr>
                </pic:pic>
              </a:graphicData>
            </a:graphic>
          </wp:inline>
        </w:drawing>
      </w:r>
    </w:p>
    <w:p w:rsidR="009B7088" w:rsidRPr="006A3F52" w:rsidRDefault="009B7088" w:rsidP="009B7088">
      <w:pPr>
        <w:spacing w:after="0" w:line="360" w:lineRule="auto"/>
        <w:jc w:val="center"/>
        <w:rPr>
          <w:rFonts w:ascii="Times New Roman" w:hAnsi="Times New Roman" w:cs="Times New Roman"/>
          <w:sz w:val="28"/>
          <w:szCs w:val="28"/>
        </w:rPr>
      </w:pPr>
      <w:r w:rsidRPr="006A3F52">
        <w:rPr>
          <w:rFonts w:ascii="Times New Roman" w:hAnsi="Times New Roman" w:cs="Times New Roman"/>
          <w:sz w:val="28"/>
          <w:szCs w:val="28"/>
        </w:rPr>
        <w:t>Рисунок 3.1 – Схема найпростішого багатошарового перспетрона</w:t>
      </w:r>
    </w:p>
    <w:p w:rsidR="009B7088" w:rsidRPr="006A3F52" w:rsidRDefault="009B7088" w:rsidP="009B7088">
      <w:pPr>
        <w:spacing w:after="0" w:line="360" w:lineRule="auto"/>
        <w:ind w:firstLine="709"/>
        <w:jc w:val="both"/>
        <w:rPr>
          <w:rFonts w:ascii="Times New Roman" w:hAnsi="Times New Roman" w:cs="Times New Roman"/>
          <w:sz w:val="28"/>
          <w:szCs w:val="28"/>
        </w:rPr>
      </w:pPr>
      <w:r w:rsidRPr="006A3F52">
        <w:rPr>
          <w:rFonts w:ascii="Times New Roman" w:hAnsi="Times New Roman" w:cs="Times New Roman"/>
          <w:sz w:val="28"/>
          <w:szCs w:val="28"/>
        </w:rPr>
        <w:t>Розробка нейронної мережі потребує виконання кількох етапів (рис. 3.2).</w:t>
      </w:r>
    </w:p>
    <w:p w:rsidR="009B7088" w:rsidRPr="006A3F52" w:rsidRDefault="009B7088" w:rsidP="009B7088">
      <w:pPr>
        <w:spacing w:after="0" w:line="360" w:lineRule="auto"/>
        <w:jc w:val="center"/>
        <w:rPr>
          <w:rFonts w:ascii="Times New Roman" w:hAnsi="Times New Roman" w:cs="Times New Roman"/>
          <w:sz w:val="28"/>
          <w:szCs w:val="28"/>
          <w:lang w:val="en-US"/>
        </w:rPr>
      </w:pPr>
      <w:r w:rsidRPr="006A3F52">
        <w:rPr>
          <w:rFonts w:ascii="Times New Roman" w:hAnsi="Times New Roman" w:cs="Times New Roman"/>
          <w:noProof/>
          <w:sz w:val="28"/>
          <w:szCs w:val="28"/>
          <w:lang w:eastAsia="uk-UA"/>
        </w:rPr>
        <w:lastRenderedPageBreak/>
        <w:drawing>
          <wp:inline distT="0" distB="0" distL="0" distR="0" wp14:anchorId="4577F52A" wp14:editId="26052666">
            <wp:extent cx="2949046" cy="4514850"/>
            <wp:effectExtent l="0" t="0" r="3810" b="0"/>
            <wp:docPr id="152" name="Рисунок 152" descr="C:\Users\Artem\Desktop\схема.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rtem\Desktop\схема.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954968" cy="4523916"/>
                    </a:xfrm>
                    <a:prstGeom prst="rect">
                      <a:avLst/>
                    </a:prstGeom>
                    <a:noFill/>
                    <a:ln>
                      <a:noFill/>
                    </a:ln>
                  </pic:spPr>
                </pic:pic>
              </a:graphicData>
            </a:graphic>
          </wp:inline>
        </w:drawing>
      </w:r>
    </w:p>
    <w:p w:rsidR="009B7088" w:rsidRPr="006A3F52" w:rsidRDefault="009B7088" w:rsidP="009B7088">
      <w:pPr>
        <w:spacing w:after="0" w:line="360" w:lineRule="auto"/>
        <w:jc w:val="center"/>
        <w:rPr>
          <w:rFonts w:ascii="Times New Roman" w:hAnsi="Times New Roman" w:cs="Times New Roman"/>
          <w:sz w:val="28"/>
          <w:szCs w:val="28"/>
        </w:rPr>
      </w:pPr>
      <w:r w:rsidRPr="006A3F52">
        <w:rPr>
          <w:rFonts w:ascii="Times New Roman" w:hAnsi="Times New Roman" w:cs="Times New Roman"/>
          <w:sz w:val="28"/>
          <w:szCs w:val="28"/>
        </w:rPr>
        <w:t>Рисунок 3.2 – Етапи розробки штучної нейронної мережі</w:t>
      </w:r>
    </w:p>
    <w:p w:rsidR="009B7088" w:rsidRPr="006A3F52" w:rsidRDefault="009B7088" w:rsidP="009B7088">
      <w:pPr>
        <w:spacing w:after="0" w:line="360" w:lineRule="auto"/>
        <w:ind w:firstLine="709"/>
        <w:jc w:val="both"/>
        <w:rPr>
          <w:rFonts w:ascii="Times New Roman" w:hAnsi="Times New Roman" w:cs="Times New Roman"/>
          <w:sz w:val="28"/>
          <w:szCs w:val="28"/>
        </w:rPr>
      </w:pPr>
      <w:r w:rsidRPr="006A3F52">
        <w:rPr>
          <w:rFonts w:ascii="Times New Roman" w:hAnsi="Times New Roman" w:cs="Times New Roman"/>
          <w:sz w:val="28"/>
          <w:szCs w:val="28"/>
        </w:rPr>
        <w:t>Підготовка даних полягає в їх нормалізації та доповненні відсутніх даних (усереднення прикордонних даних).</w:t>
      </w:r>
    </w:p>
    <w:p w:rsidR="009B7088" w:rsidRPr="006A3F52" w:rsidRDefault="009B7088" w:rsidP="009B7088">
      <w:pPr>
        <w:spacing w:after="0" w:line="360" w:lineRule="auto"/>
        <w:ind w:firstLine="709"/>
        <w:jc w:val="both"/>
        <w:rPr>
          <w:rFonts w:ascii="Times New Roman" w:hAnsi="Times New Roman" w:cs="Times New Roman"/>
          <w:sz w:val="28"/>
          <w:szCs w:val="28"/>
        </w:rPr>
      </w:pPr>
      <w:r w:rsidRPr="006A3F52">
        <w:rPr>
          <w:rFonts w:ascii="Times New Roman" w:hAnsi="Times New Roman" w:cs="Times New Roman"/>
          <w:sz w:val="28"/>
          <w:szCs w:val="28"/>
        </w:rPr>
        <w:t>На етапі навчання нейронна мережа відновлює цільову функцію з безлічі наборів навчальної вибірки, тобто вирішує завдання інтерполяції. На етапі використання навченої нейронної мережі (отриманні прогнозу) вона використовуватиме відновлену залежність щоб одержати прогнозовану величину, тобто вирішувати завдання екстраполяції. Для коректного вирішення задачі екстраполяції як завдання інтерполяції необхідно забезпечити стаціонарність часового ряду ознак, розподіл значень ряду має бути інваріантним щодо моменту часу, для якого воно збудовано.</w:t>
      </w:r>
    </w:p>
    <w:p w:rsidR="009B7088" w:rsidRPr="006A3F52" w:rsidRDefault="009B7088" w:rsidP="009B7088">
      <w:pPr>
        <w:spacing w:after="0" w:line="360" w:lineRule="auto"/>
        <w:ind w:firstLine="709"/>
        <w:jc w:val="both"/>
        <w:rPr>
          <w:rFonts w:ascii="Times New Roman" w:hAnsi="Times New Roman" w:cs="Times New Roman"/>
          <w:sz w:val="28"/>
          <w:szCs w:val="28"/>
        </w:rPr>
      </w:pPr>
      <w:r w:rsidRPr="006A3F52">
        <w:rPr>
          <w:rFonts w:ascii="Times New Roman" w:hAnsi="Times New Roman" w:cs="Times New Roman"/>
          <w:sz w:val="28"/>
          <w:szCs w:val="28"/>
        </w:rPr>
        <w:t>Для покращення якості та швидкості навчання нейронної мережі необхідно перетворити (нормалізувати) вхідні дані до діапазону [-1,1]. Формула перерахунку значення ознаки x для i-го прикладу в</w:t>
      </w:r>
      <w:r>
        <w:rPr>
          <w:rFonts w:ascii="Times New Roman" w:hAnsi="Times New Roman" w:cs="Times New Roman"/>
          <w:sz w:val="28"/>
          <w:szCs w:val="28"/>
        </w:rPr>
        <w:t>ибірки в інтервал [a,b] така [20</w:t>
      </w:r>
      <w:r w:rsidRPr="006A3F52">
        <w:rPr>
          <w:rFonts w:ascii="Times New Roman" w:hAnsi="Times New Roman" w:cs="Times New Roman"/>
          <w:sz w:val="28"/>
          <w:szCs w:val="28"/>
        </w:rPr>
        <w:t>]:</w:t>
      </w:r>
    </w:p>
    <w:p w:rsidR="009B7088" w:rsidRPr="006A3F52" w:rsidRDefault="0032535C" w:rsidP="009B7088">
      <w:pPr>
        <w:spacing w:after="0" w:line="360" w:lineRule="auto"/>
        <w:ind w:firstLine="709"/>
        <w:jc w:val="both"/>
        <w:rPr>
          <w:rFonts w:ascii="Times New Roman" w:eastAsiaTheme="minorEastAsia" w:hAnsi="Times New Roman" w:cs="Times New Roman"/>
          <w:i/>
          <w:sz w:val="28"/>
          <w:szCs w:val="28"/>
        </w:rPr>
      </w:pPr>
      <m:oMathPara>
        <m:oMath>
          <m:sSubSup>
            <m:sSubSupPr>
              <m:ctrlPr>
                <w:rPr>
                  <w:rFonts w:ascii="Cambria Math" w:hAnsi="Cambria Math" w:cs="Times New Roman"/>
                  <w:i/>
                  <w:sz w:val="28"/>
                  <w:szCs w:val="28"/>
                </w:rPr>
              </m:ctrlPr>
            </m:sSubSupPr>
            <m:e>
              <m:r>
                <w:rPr>
                  <w:rFonts w:ascii="Cambria Math" w:hAnsi="Cambria Math" w:cs="Times New Roman"/>
                  <w:sz w:val="28"/>
                  <w:szCs w:val="28"/>
                  <w:lang w:val="en-US"/>
                </w:rPr>
                <m:t>x</m:t>
              </m:r>
            </m:e>
            <m:sub>
              <m:r>
                <w:rPr>
                  <w:rFonts w:ascii="Cambria Math" w:hAnsi="Cambria Math" w:cs="Times New Roman"/>
                  <w:sz w:val="28"/>
                  <w:szCs w:val="28"/>
                </w:rPr>
                <m:t>i</m:t>
              </m:r>
            </m:sub>
            <m:sup>
              <m:r>
                <w:rPr>
                  <w:rFonts w:ascii="Cambria Math" w:hAnsi="Cambria Math" w:cs="Times New Roman"/>
                  <w:sz w:val="28"/>
                  <w:szCs w:val="28"/>
                </w:rPr>
                <m:t>'</m:t>
              </m:r>
            </m:sup>
          </m:sSubSup>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i</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min</m:t>
                      </m:r>
                    </m:sub>
                  </m:sSub>
                </m:e>
              </m:d>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lang w:val="en-US"/>
                    </w:rPr>
                    <m:t>b-a</m:t>
                  </m:r>
                </m:e>
              </m:d>
            </m:num>
            <m:den>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max</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min</m:t>
                      </m:r>
                    </m:sub>
                  </m:sSub>
                </m:e>
              </m:d>
            </m:den>
          </m:f>
          <m:r>
            <w:rPr>
              <w:rFonts w:ascii="Cambria Math" w:eastAsiaTheme="minorEastAsia" w:hAnsi="Cambria Math" w:cs="Times New Roman"/>
              <w:sz w:val="28"/>
              <w:szCs w:val="28"/>
            </w:rPr>
            <m:t>+a</m:t>
          </m:r>
        </m:oMath>
      </m:oMathPara>
    </w:p>
    <w:p w:rsidR="009B7088" w:rsidRPr="009B7088" w:rsidRDefault="009B7088" w:rsidP="009B7088">
      <w:pPr>
        <w:spacing w:after="0" w:line="360" w:lineRule="auto"/>
        <w:ind w:firstLine="709"/>
        <w:jc w:val="both"/>
        <w:rPr>
          <w:rFonts w:ascii="Times New Roman" w:eastAsiaTheme="minorEastAsia" w:hAnsi="Times New Roman" w:cs="Times New Roman"/>
          <w:sz w:val="28"/>
          <w:szCs w:val="28"/>
        </w:rPr>
      </w:pPr>
      <w:r w:rsidRPr="006A3F52">
        <w:rPr>
          <w:rFonts w:ascii="Times New Roman" w:eastAsiaTheme="minorEastAsia" w:hAnsi="Times New Roman" w:cs="Times New Roman"/>
          <w:sz w:val="28"/>
          <w:szCs w:val="28"/>
        </w:rPr>
        <w:t xml:space="preserve">де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min</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max</m:t>
            </m:r>
          </m:sub>
        </m:sSub>
      </m:oMath>
      <w:r w:rsidRPr="006A3F52">
        <w:rPr>
          <w:rFonts w:ascii="Times New Roman" w:eastAsiaTheme="minorEastAsia" w:hAnsi="Times New Roman" w:cs="Times New Roman"/>
          <w:sz w:val="28"/>
          <w:szCs w:val="28"/>
        </w:rPr>
        <w:t xml:space="preserve"> - мінімальне та максимальне вибіркові значення ознаки.</w:t>
      </w:r>
    </w:p>
    <w:p w:rsidR="009B7088" w:rsidRPr="009B7088" w:rsidRDefault="009B7088" w:rsidP="009B7088">
      <w:pPr>
        <w:numPr>
          <w:ilvl w:val="0"/>
          <w:numId w:val="9"/>
        </w:numPr>
        <w:spacing w:after="0" w:line="360" w:lineRule="auto"/>
        <w:ind w:left="0" w:firstLine="0"/>
        <w:contextualSpacing/>
        <w:jc w:val="center"/>
        <w:rPr>
          <w:rFonts w:ascii="Times New Roman" w:hAnsi="Times New Roman" w:cs="Times New Roman"/>
          <w:sz w:val="28"/>
          <w:szCs w:val="28"/>
        </w:rPr>
      </w:pPr>
      <w:r w:rsidRPr="00D92316">
        <w:rPr>
          <w:rFonts w:ascii="Times New Roman" w:eastAsiaTheme="minorEastAsia" w:hAnsi="Times New Roman" w:cs="Times New Roman"/>
          <w:sz w:val="28"/>
          <w:szCs w:val="28"/>
        </w:rPr>
        <w:t>Проектування нейронної мережі прямого поширення в MATLAB</w:t>
      </w:r>
    </w:p>
    <w:p w:rsidR="009B7088" w:rsidRPr="006A3F52" w:rsidRDefault="009B7088" w:rsidP="009B7088">
      <w:pPr>
        <w:spacing w:after="0" w:line="360" w:lineRule="auto"/>
        <w:ind w:firstLine="709"/>
        <w:jc w:val="both"/>
        <w:rPr>
          <w:rFonts w:ascii="Times New Roman" w:eastAsiaTheme="minorEastAsia" w:hAnsi="Times New Roman" w:cs="Times New Roman"/>
          <w:sz w:val="28"/>
          <w:szCs w:val="28"/>
        </w:rPr>
      </w:pPr>
      <w:r w:rsidRPr="009D712A">
        <w:rPr>
          <w:rFonts w:ascii="Times New Roman" w:eastAsiaTheme="minorEastAsia" w:hAnsi="Times New Roman" w:cs="Times New Roman"/>
          <w:sz w:val="28"/>
          <w:szCs w:val="28"/>
        </w:rPr>
        <w:t xml:space="preserve">Для </w:t>
      </w:r>
      <w:r w:rsidR="00213C3F">
        <w:rPr>
          <w:rFonts w:ascii="Times New Roman" w:eastAsiaTheme="minorEastAsia" w:hAnsi="Times New Roman" w:cs="Times New Roman"/>
          <w:sz w:val="28"/>
          <w:szCs w:val="28"/>
        </w:rPr>
        <w:t>проект</w:t>
      </w:r>
      <w:r w:rsidRPr="009D712A">
        <w:rPr>
          <w:rFonts w:ascii="Times New Roman" w:eastAsiaTheme="minorEastAsia" w:hAnsi="Times New Roman" w:cs="Times New Roman"/>
          <w:sz w:val="28"/>
          <w:szCs w:val="28"/>
        </w:rPr>
        <w:t xml:space="preserve">ування нейронної мережі був використаний пакет Neural Network Toolbox з MATLAB 8.6 (R2015b), що представляє повний набір функцій і структур даних, що описують функції активації, алгоритми навчання, встановлення синаптичних ваг, візуалізацію та ін. </w:t>
      </w:r>
      <w:r w:rsidRPr="006A3F52">
        <w:rPr>
          <w:rFonts w:ascii="Times New Roman" w:eastAsiaTheme="minorEastAsia" w:hAnsi="Times New Roman" w:cs="Times New Roman"/>
          <w:sz w:val="28"/>
          <w:szCs w:val="28"/>
        </w:rPr>
        <w:t>Послідовність стадій створення нейронної мережі в MATLAB показано на рис. 3.3.</w:t>
      </w:r>
    </w:p>
    <w:p w:rsidR="009B7088" w:rsidRPr="006A3F52" w:rsidRDefault="009B7088" w:rsidP="009B7088">
      <w:pPr>
        <w:spacing w:after="0" w:line="360" w:lineRule="auto"/>
        <w:jc w:val="both"/>
        <w:rPr>
          <w:rFonts w:ascii="Times New Roman" w:hAnsi="Times New Roman" w:cs="Times New Roman"/>
          <w:i/>
          <w:sz w:val="28"/>
          <w:szCs w:val="28"/>
        </w:rPr>
      </w:pPr>
    </w:p>
    <w:p w:rsidR="009B7088" w:rsidRPr="006A3F52" w:rsidRDefault="009B7088" w:rsidP="009B7088">
      <w:pPr>
        <w:spacing w:after="0" w:line="360" w:lineRule="auto"/>
        <w:jc w:val="center"/>
        <w:rPr>
          <w:rFonts w:ascii="Times New Roman" w:hAnsi="Times New Roman" w:cs="Times New Roman"/>
          <w:sz w:val="28"/>
          <w:szCs w:val="28"/>
        </w:rPr>
      </w:pPr>
      <w:r w:rsidRPr="006A3F52">
        <w:rPr>
          <w:rFonts w:ascii="Times New Roman" w:hAnsi="Times New Roman" w:cs="Times New Roman"/>
          <w:noProof/>
          <w:sz w:val="28"/>
          <w:szCs w:val="28"/>
          <w:lang w:eastAsia="uk-UA"/>
        </w:rPr>
        <w:drawing>
          <wp:inline distT="0" distB="0" distL="0" distR="0" wp14:anchorId="47897A86" wp14:editId="002E52F5">
            <wp:extent cx="3809700" cy="4109481"/>
            <wp:effectExtent l="0" t="0" r="635" b="5715"/>
            <wp:docPr id="153" name="Рисунок 153" descr="C:\Users\Artem\Desktop\c[tvf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rtem\Desktop\c[tvf 2.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825543" cy="4126571"/>
                    </a:xfrm>
                    <a:prstGeom prst="rect">
                      <a:avLst/>
                    </a:prstGeom>
                    <a:noFill/>
                    <a:ln>
                      <a:noFill/>
                    </a:ln>
                  </pic:spPr>
                </pic:pic>
              </a:graphicData>
            </a:graphic>
          </wp:inline>
        </w:drawing>
      </w:r>
    </w:p>
    <w:p w:rsidR="009B7088" w:rsidRPr="006A3F52" w:rsidRDefault="009B7088" w:rsidP="009B7088">
      <w:pPr>
        <w:spacing w:after="0" w:line="360" w:lineRule="auto"/>
        <w:jc w:val="center"/>
        <w:rPr>
          <w:rFonts w:ascii="Times New Roman" w:hAnsi="Times New Roman" w:cs="Times New Roman"/>
          <w:sz w:val="28"/>
          <w:szCs w:val="28"/>
          <w:lang w:val="ru-RU"/>
        </w:rPr>
      </w:pPr>
      <w:r w:rsidRPr="006A3F52">
        <w:rPr>
          <w:rFonts w:ascii="Times New Roman" w:hAnsi="Times New Roman" w:cs="Times New Roman"/>
          <w:sz w:val="28"/>
          <w:szCs w:val="28"/>
        </w:rPr>
        <w:t xml:space="preserve">Рисунок 3.3 – Стадії створення нейронної мережі в </w:t>
      </w:r>
      <w:r w:rsidRPr="006A3F52">
        <w:rPr>
          <w:rFonts w:ascii="Times New Roman" w:hAnsi="Times New Roman" w:cs="Times New Roman"/>
          <w:sz w:val="28"/>
          <w:szCs w:val="28"/>
          <w:lang w:val="en-US"/>
        </w:rPr>
        <w:t>MATLAB</w:t>
      </w:r>
    </w:p>
    <w:p w:rsidR="009B7088" w:rsidRPr="006A3F52" w:rsidRDefault="009B7088" w:rsidP="009B7088">
      <w:pPr>
        <w:spacing w:after="0" w:line="360" w:lineRule="auto"/>
        <w:ind w:firstLine="709"/>
        <w:jc w:val="both"/>
        <w:rPr>
          <w:rFonts w:ascii="Times New Roman" w:hAnsi="Times New Roman" w:cs="Times New Roman"/>
          <w:sz w:val="28"/>
          <w:szCs w:val="28"/>
          <w:lang w:val="ru-RU"/>
        </w:rPr>
      </w:pPr>
      <w:r w:rsidRPr="006A3F52">
        <w:rPr>
          <w:rFonts w:ascii="Times New Roman" w:hAnsi="Times New Roman" w:cs="Times New Roman"/>
          <w:sz w:val="28"/>
          <w:szCs w:val="28"/>
          <w:lang w:val="ru-RU"/>
        </w:rPr>
        <w:t xml:space="preserve">Для вирішення поставленої задачі була обрана модель багатошарового персептрону, що має три шари: сім нейронів у </w:t>
      </w:r>
      <w:r w:rsidRPr="006A3F52">
        <w:rPr>
          <w:rFonts w:ascii="Times New Roman" w:hAnsi="Times New Roman" w:cs="Times New Roman"/>
          <w:sz w:val="28"/>
          <w:szCs w:val="28"/>
        </w:rPr>
        <w:t>вхідному</w:t>
      </w:r>
      <w:r w:rsidRPr="006A3F52">
        <w:rPr>
          <w:rFonts w:ascii="Times New Roman" w:hAnsi="Times New Roman" w:cs="Times New Roman"/>
          <w:sz w:val="28"/>
          <w:szCs w:val="28"/>
          <w:lang w:val="ru-RU"/>
        </w:rPr>
        <w:t xml:space="preserve"> шарі, п'ять нейронів у прихованому шарі та один нейрон у вихідному шарі (рис. 3.4). Вхідний шар нейронної мережі виконує розподільчі функції. Нейрони прихованого шару мають граничну функцію активації і саме вони виконують безпосередню обробку інформації. Вихідний шар необхідний для обробки інформації (визначення порогу помилки) і видачі результату. Для запобігання ефекту </w:t>
      </w:r>
      <w:r w:rsidRPr="006A3F52">
        <w:rPr>
          <w:rFonts w:ascii="Times New Roman" w:hAnsi="Times New Roman" w:cs="Times New Roman"/>
          <w:sz w:val="28"/>
          <w:szCs w:val="28"/>
          <w:lang w:val="ru-RU"/>
        </w:rPr>
        <w:lastRenderedPageBreak/>
        <w:t>«перенавчання» нейронної мережі розмірність (кількість нейронів) прихованого шару повинна бути нижчою за розмірність навчальної вибірки. Для активації прихованого та вихідного шару використовувалася логістична та лінійна функції відповідно.</w:t>
      </w:r>
    </w:p>
    <w:p w:rsidR="009B7088" w:rsidRPr="006A3F52" w:rsidRDefault="009B7088" w:rsidP="009B7088">
      <w:pPr>
        <w:spacing w:after="0" w:line="360" w:lineRule="auto"/>
        <w:jc w:val="center"/>
        <w:rPr>
          <w:rFonts w:ascii="Times New Roman" w:hAnsi="Times New Roman" w:cs="Times New Roman"/>
          <w:b/>
          <w:sz w:val="28"/>
          <w:szCs w:val="28"/>
        </w:rPr>
      </w:pPr>
      <w:r w:rsidRPr="006A3F52">
        <w:rPr>
          <w:rFonts w:ascii="Times New Roman" w:hAnsi="Times New Roman" w:cs="Times New Roman"/>
          <w:b/>
          <w:noProof/>
          <w:sz w:val="28"/>
          <w:szCs w:val="28"/>
          <w:lang w:eastAsia="uk-UA"/>
        </w:rPr>
        <w:drawing>
          <wp:inline distT="0" distB="0" distL="0" distR="0" wp14:anchorId="0C31202D" wp14:editId="53AC2767">
            <wp:extent cx="6120765" cy="3835789"/>
            <wp:effectExtent l="0" t="0" r="0" b="0"/>
            <wp:docPr id="154" name="Рисунок 154" descr="C:\Users\Artem\Desktop\схема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rtem\Desktop\схема 3.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120765" cy="3835789"/>
                    </a:xfrm>
                    <a:prstGeom prst="rect">
                      <a:avLst/>
                    </a:prstGeom>
                    <a:noFill/>
                    <a:ln>
                      <a:noFill/>
                    </a:ln>
                  </pic:spPr>
                </pic:pic>
              </a:graphicData>
            </a:graphic>
          </wp:inline>
        </w:drawing>
      </w:r>
    </w:p>
    <w:p w:rsidR="009B7088" w:rsidRPr="006A3F52" w:rsidRDefault="009B7088" w:rsidP="009B7088">
      <w:pPr>
        <w:spacing w:after="0" w:line="360" w:lineRule="auto"/>
        <w:jc w:val="center"/>
        <w:rPr>
          <w:rFonts w:ascii="Times New Roman" w:hAnsi="Times New Roman" w:cs="Times New Roman"/>
          <w:sz w:val="28"/>
          <w:szCs w:val="28"/>
        </w:rPr>
      </w:pPr>
      <w:r w:rsidRPr="006A3F52">
        <w:rPr>
          <w:rFonts w:ascii="Times New Roman" w:hAnsi="Times New Roman" w:cs="Times New Roman"/>
          <w:sz w:val="28"/>
          <w:szCs w:val="28"/>
        </w:rPr>
        <w:t>Рисунок 3.4 – Архітектура нейронної мережі</w:t>
      </w:r>
    </w:p>
    <w:p w:rsidR="009B7088" w:rsidRPr="006A3F52" w:rsidRDefault="009B7088" w:rsidP="009B7088">
      <w:pPr>
        <w:spacing w:after="0" w:line="360" w:lineRule="auto"/>
        <w:ind w:firstLine="709"/>
        <w:jc w:val="both"/>
        <w:rPr>
          <w:rFonts w:ascii="Times New Roman" w:hAnsi="Times New Roman" w:cs="Times New Roman"/>
          <w:sz w:val="28"/>
          <w:szCs w:val="28"/>
        </w:rPr>
      </w:pPr>
      <w:r w:rsidRPr="006A3F52">
        <w:rPr>
          <w:rFonts w:ascii="Times New Roman" w:hAnsi="Times New Roman" w:cs="Times New Roman"/>
          <w:sz w:val="28"/>
          <w:szCs w:val="28"/>
        </w:rPr>
        <w:t>Для побудови нейронної мережі з гарною узагальнюючою здатністю необхідно визначити міру Вапника-Червоненкіса для даної тополо</w:t>
      </w:r>
      <w:r>
        <w:rPr>
          <w:rFonts w:ascii="Times New Roman" w:hAnsi="Times New Roman" w:cs="Times New Roman"/>
          <w:sz w:val="28"/>
          <w:szCs w:val="28"/>
        </w:rPr>
        <w:t>гії нейронної мережі [21</w:t>
      </w:r>
      <w:r w:rsidRPr="006A3F52">
        <w:rPr>
          <w:rFonts w:ascii="Times New Roman" w:hAnsi="Times New Roman" w:cs="Times New Roman"/>
          <w:sz w:val="28"/>
          <w:szCs w:val="28"/>
        </w:rPr>
        <w:t>]:</w:t>
      </w:r>
    </w:p>
    <w:p w:rsidR="009B7088" w:rsidRPr="006A3F52" w:rsidRDefault="009B7088" w:rsidP="009B7088">
      <w:pPr>
        <w:spacing w:after="0" w:line="360" w:lineRule="auto"/>
        <w:ind w:firstLine="709"/>
        <w:jc w:val="both"/>
        <w:rPr>
          <w:rFonts w:ascii="Times New Roman" w:eastAsiaTheme="minorEastAsia" w:hAnsi="Times New Roman" w:cs="Times New Roman"/>
          <w:sz w:val="28"/>
          <w:szCs w:val="28"/>
        </w:rPr>
      </w:pPr>
      <m:oMathPara>
        <m:oMath>
          <m:r>
            <w:rPr>
              <w:rFonts w:ascii="Cambria Math" w:hAnsi="Cambria Math" w:cs="Times New Roman"/>
              <w:sz w:val="28"/>
              <w:szCs w:val="28"/>
            </w:rPr>
            <m:t>2</m:t>
          </m:r>
          <m:d>
            <m:dPr>
              <m:begChr m:val="["/>
              <m:endChr m:val="]"/>
              <m:ctrlPr>
                <w:rPr>
                  <w:rFonts w:ascii="Cambria Math" w:hAnsi="Cambria Math" w:cs="Times New Roman"/>
                  <w:i/>
                  <w:sz w:val="28"/>
                  <w:szCs w:val="28"/>
                </w:rPr>
              </m:ctrlPr>
            </m:dPr>
            <m:e>
              <m:f>
                <m:fPr>
                  <m:ctrlPr>
                    <w:rPr>
                      <w:rFonts w:ascii="Cambria Math" w:hAnsi="Cambria Math" w:cs="Times New Roman"/>
                      <w:i/>
                      <w:sz w:val="28"/>
                      <w:szCs w:val="28"/>
                    </w:rPr>
                  </m:ctrlPr>
                </m:fPr>
                <m:num>
                  <m:r>
                    <w:rPr>
                      <w:rFonts w:ascii="Cambria Math" w:hAnsi="Cambria Math" w:cs="Times New Roman"/>
                      <w:sz w:val="28"/>
                      <w:szCs w:val="28"/>
                    </w:rPr>
                    <m:t>K</m:t>
                  </m:r>
                </m:num>
                <m:den>
                  <m:r>
                    <w:rPr>
                      <w:rFonts w:ascii="Cambria Math" w:hAnsi="Cambria Math" w:cs="Times New Roman"/>
                      <w:sz w:val="28"/>
                      <w:szCs w:val="28"/>
                    </w:rPr>
                    <m:t>2</m:t>
                  </m:r>
                </m:den>
              </m:f>
            </m:e>
          </m:d>
          <m:r>
            <w:rPr>
              <w:rFonts w:ascii="Cambria Math" w:hAnsi="Cambria Math" w:cs="Times New Roman"/>
              <w:sz w:val="28"/>
              <w:szCs w:val="28"/>
            </w:rPr>
            <m:t>N≤VCdim≤2</m:t>
          </m:r>
          <m:sSub>
            <m:sSubPr>
              <m:ctrlPr>
                <w:rPr>
                  <w:rFonts w:ascii="Cambria Math" w:hAnsi="Cambria Math" w:cs="Times New Roman"/>
                  <w:i/>
                  <w:sz w:val="28"/>
                  <w:szCs w:val="28"/>
                </w:rPr>
              </m:ctrlPr>
            </m:sSubPr>
            <m:e>
              <m:r>
                <w:rPr>
                  <w:rFonts w:ascii="Cambria Math" w:hAnsi="Cambria Math" w:cs="Times New Roman"/>
                  <w:sz w:val="28"/>
                  <w:szCs w:val="28"/>
                </w:rPr>
                <m:t>N</m:t>
              </m:r>
            </m:e>
            <m:sub>
              <m:r>
                <w:rPr>
                  <w:rFonts w:ascii="Cambria Math" w:hAnsi="Cambria Math" w:cs="Times New Roman"/>
                  <w:sz w:val="28"/>
                  <w:szCs w:val="28"/>
                </w:rPr>
                <m:t>w</m:t>
              </m:r>
            </m:sub>
          </m:sSub>
          <m:d>
            <m:dPr>
              <m:ctrlPr>
                <w:rPr>
                  <w:rFonts w:ascii="Cambria Math" w:hAnsi="Cambria Math" w:cs="Times New Roman"/>
                  <w:i/>
                  <w:sz w:val="28"/>
                  <w:szCs w:val="28"/>
                </w:rPr>
              </m:ctrlPr>
            </m:dPr>
            <m:e>
              <m:r>
                <w:rPr>
                  <w:rFonts w:ascii="Cambria Math" w:hAnsi="Cambria Math" w:cs="Times New Roman"/>
                  <w:sz w:val="28"/>
                  <w:szCs w:val="28"/>
                </w:rPr>
                <m:t>1+</m:t>
              </m:r>
              <m:func>
                <m:funcPr>
                  <m:ctrlPr>
                    <w:rPr>
                      <w:rFonts w:ascii="Cambria Math" w:hAnsi="Cambria Math" w:cs="Times New Roman"/>
                      <w:i/>
                      <w:sz w:val="28"/>
                      <w:szCs w:val="28"/>
                    </w:rPr>
                  </m:ctrlPr>
                </m:funcPr>
                <m:fName>
                  <m:r>
                    <m:rPr>
                      <m:sty m:val="p"/>
                    </m:rPr>
                    <w:rPr>
                      <w:rFonts w:ascii="Cambria Math" w:hAnsi="Cambria Math" w:cs="Times New Roman"/>
                      <w:sz w:val="28"/>
                      <w:szCs w:val="28"/>
                    </w:rPr>
                    <m:t>log</m:t>
                  </m:r>
                </m:fName>
                <m:e>
                  <m:sSub>
                    <m:sSubPr>
                      <m:ctrlPr>
                        <w:rPr>
                          <w:rFonts w:ascii="Cambria Math" w:hAnsi="Cambria Math" w:cs="Times New Roman"/>
                          <w:i/>
                          <w:sz w:val="28"/>
                          <w:szCs w:val="28"/>
                        </w:rPr>
                      </m:ctrlPr>
                    </m:sSubPr>
                    <m:e>
                      <m:r>
                        <w:rPr>
                          <w:rFonts w:ascii="Cambria Math" w:hAnsi="Cambria Math" w:cs="Times New Roman"/>
                          <w:sz w:val="28"/>
                          <w:szCs w:val="28"/>
                        </w:rPr>
                        <m:t>N</m:t>
                      </m:r>
                    </m:e>
                    <m:sub>
                      <m:r>
                        <w:rPr>
                          <w:rFonts w:ascii="Cambria Math" w:hAnsi="Cambria Math" w:cs="Times New Roman"/>
                          <w:sz w:val="28"/>
                          <w:szCs w:val="28"/>
                        </w:rPr>
                        <m:t>n</m:t>
                      </m:r>
                    </m:sub>
                  </m:sSub>
                </m:e>
              </m:func>
            </m:e>
          </m:d>
        </m:oMath>
      </m:oMathPara>
    </w:p>
    <w:p w:rsidR="009B7088" w:rsidRPr="006A3F52" w:rsidRDefault="009B7088" w:rsidP="009B7088">
      <w:pPr>
        <w:spacing w:after="0" w:line="360" w:lineRule="auto"/>
        <w:ind w:firstLine="709"/>
        <w:jc w:val="both"/>
        <w:rPr>
          <w:rFonts w:ascii="Times New Roman" w:eastAsiaTheme="minorEastAsia" w:hAnsi="Times New Roman" w:cs="Times New Roman"/>
          <w:sz w:val="28"/>
          <w:szCs w:val="28"/>
        </w:rPr>
      </w:pPr>
      <w:r w:rsidRPr="006A3F52">
        <w:rPr>
          <w:rFonts w:ascii="Times New Roman" w:eastAsiaTheme="minorEastAsia" w:hAnsi="Times New Roman" w:cs="Times New Roman"/>
          <w:sz w:val="28"/>
          <w:szCs w:val="28"/>
        </w:rPr>
        <w:t xml:space="preserve">де </w:t>
      </w:r>
      <m:oMath>
        <m:r>
          <w:rPr>
            <w:rFonts w:ascii="Cambria Math" w:hAnsi="Cambria Math" w:cs="Times New Roman"/>
            <w:sz w:val="28"/>
            <w:szCs w:val="28"/>
          </w:rPr>
          <m:t>K</m:t>
        </m:r>
      </m:oMath>
      <w:r w:rsidRPr="006A3F52">
        <w:rPr>
          <w:rFonts w:ascii="Times New Roman" w:eastAsiaTheme="minorEastAsia" w:hAnsi="Times New Roman" w:cs="Times New Roman"/>
          <w:sz w:val="28"/>
          <w:szCs w:val="28"/>
        </w:rPr>
        <w:t xml:space="preserve"> - кількість нейронів у прихованому шарі; </w:t>
      </w:r>
      <m:oMath>
        <m:r>
          <w:rPr>
            <w:rFonts w:ascii="Cambria Math" w:hAnsi="Cambria Math" w:cs="Times New Roman"/>
            <w:sz w:val="28"/>
            <w:szCs w:val="28"/>
          </w:rPr>
          <m:t>N</m:t>
        </m:r>
      </m:oMath>
      <w:r w:rsidRPr="006A3F52">
        <w:rPr>
          <w:rFonts w:ascii="Times New Roman" w:eastAsiaTheme="minorEastAsia" w:hAnsi="Times New Roman" w:cs="Times New Roman"/>
          <w:sz w:val="28"/>
          <w:szCs w:val="28"/>
        </w:rPr>
        <w:t xml:space="preserve"> - розмірність даних на вході; </w:t>
      </w:r>
      <m:oMath>
        <m:sSub>
          <m:sSubPr>
            <m:ctrlPr>
              <w:rPr>
                <w:rFonts w:ascii="Cambria Math" w:hAnsi="Cambria Math" w:cs="Times New Roman"/>
                <w:i/>
                <w:sz w:val="28"/>
                <w:szCs w:val="28"/>
              </w:rPr>
            </m:ctrlPr>
          </m:sSubPr>
          <m:e>
            <m:r>
              <w:rPr>
                <w:rFonts w:ascii="Cambria Math" w:hAnsi="Cambria Math" w:cs="Times New Roman"/>
                <w:sz w:val="28"/>
                <w:szCs w:val="28"/>
              </w:rPr>
              <m:t>N</m:t>
            </m:r>
          </m:e>
          <m:sub>
            <m:r>
              <w:rPr>
                <w:rFonts w:ascii="Cambria Math" w:hAnsi="Cambria Math" w:cs="Times New Roman"/>
                <w:sz w:val="28"/>
                <w:szCs w:val="28"/>
              </w:rPr>
              <m:t>w</m:t>
            </m:r>
          </m:sub>
        </m:sSub>
      </m:oMath>
      <w:r w:rsidRPr="006A3F52">
        <w:rPr>
          <w:rFonts w:ascii="Times New Roman" w:eastAsiaTheme="minorEastAsia" w:hAnsi="Times New Roman" w:cs="Times New Roman"/>
          <w:sz w:val="28"/>
          <w:szCs w:val="28"/>
        </w:rPr>
        <w:t xml:space="preserve"> - загальна кількість вагів мережі; </w:t>
      </w:r>
      <m:oMath>
        <m:sSub>
          <m:sSubPr>
            <m:ctrlPr>
              <w:rPr>
                <w:rFonts w:ascii="Cambria Math" w:hAnsi="Cambria Math" w:cs="Times New Roman"/>
                <w:i/>
                <w:sz w:val="28"/>
                <w:szCs w:val="28"/>
              </w:rPr>
            </m:ctrlPr>
          </m:sSubPr>
          <m:e>
            <m:r>
              <w:rPr>
                <w:rFonts w:ascii="Cambria Math" w:hAnsi="Cambria Math" w:cs="Times New Roman"/>
                <w:sz w:val="28"/>
                <w:szCs w:val="28"/>
              </w:rPr>
              <m:t>N</m:t>
            </m:r>
          </m:e>
          <m:sub>
            <m:r>
              <w:rPr>
                <w:rFonts w:ascii="Cambria Math" w:hAnsi="Cambria Math" w:cs="Times New Roman"/>
                <w:sz w:val="28"/>
                <w:szCs w:val="28"/>
              </w:rPr>
              <m:t>n</m:t>
            </m:r>
          </m:sub>
        </m:sSub>
      </m:oMath>
      <w:r w:rsidRPr="006A3F52">
        <w:rPr>
          <w:rFonts w:ascii="Times New Roman" w:eastAsiaTheme="minorEastAsia" w:hAnsi="Times New Roman" w:cs="Times New Roman"/>
          <w:sz w:val="28"/>
          <w:szCs w:val="28"/>
        </w:rPr>
        <w:t xml:space="preserve"> - загальна кількість нейронів мережі.</w:t>
      </w:r>
    </w:p>
    <w:p w:rsidR="009B7088" w:rsidRPr="006A3F52" w:rsidRDefault="009B7088" w:rsidP="009B7088">
      <w:pPr>
        <w:spacing w:after="0" w:line="360" w:lineRule="auto"/>
        <w:ind w:firstLine="709"/>
        <w:jc w:val="both"/>
        <w:rPr>
          <w:rFonts w:ascii="Times New Roman" w:hAnsi="Times New Roman" w:cs="Times New Roman"/>
          <w:sz w:val="28"/>
          <w:szCs w:val="28"/>
        </w:rPr>
      </w:pPr>
      <w:r w:rsidRPr="006A3F52">
        <w:rPr>
          <w:rFonts w:ascii="Times New Roman" w:hAnsi="Times New Roman" w:cs="Times New Roman"/>
          <w:sz w:val="28"/>
          <w:szCs w:val="28"/>
        </w:rPr>
        <w:t>Спосіб точного визначення VCdim відсутній і як наближене значення VCdim використовується загальна кільк</w:t>
      </w:r>
      <w:r>
        <w:rPr>
          <w:rFonts w:ascii="Times New Roman" w:hAnsi="Times New Roman" w:cs="Times New Roman"/>
          <w:sz w:val="28"/>
          <w:szCs w:val="28"/>
        </w:rPr>
        <w:t>ість ваг мережі. Встановлено [22</w:t>
      </w:r>
      <w:r w:rsidRPr="006A3F52">
        <w:rPr>
          <w:rFonts w:ascii="Times New Roman" w:hAnsi="Times New Roman" w:cs="Times New Roman"/>
          <w:sz w:val="28"/>
          <w:szCs w:val="28"/>
        </w:rPr>
        <w:t>], що хороші показники узагальнення досягаються, коли кількість навчальних прикладів у кілька разів перевищує кількість ваги мережі.</w:t>
      </w:r>
    </w:p>
    <w:p w:rsidR="009B7088" w:rsidRPr="006A3F52" w:rsidRDefault="009B7088" w:rsidP="009B7088">
      <w:pPr>
        <w:spacing w:after="0" w:line="360" w:lineRule="auto"/>
        <w:ind w:firstLine="709"/>
        <w:jc w:val="both"/>
        <w:rPr>
          <w:rFonts w:ascii="Times New Roman" w:hAnsi="Times New Roman" w:cs="Times New Roman"/>
          <w:sz w:val="28"/>
          <w:szCs w:val="28"/>
        </w:rPr>
      </w:pPr>
      <w:r w:rsidRPr="006A3F52">
        <w:rPr>
          <w:rFonts w:ascii="Times New Roman" w:hAnsi="Times New Roman" w:cs="Times New Roman"/>
          <w:sz w:val="28"/>
          <w:szCs w:val="28"/>
        </w:rPr>
        <w:t>Навчання мережі проводилося шляхом зворотного поширення помилки, загальна схема якого описується так:</w:t>
      </w:r>
    </w:p>
    <w:p w:rsidR="009B7088" w:rsidRPr="006A3F52" w:rsidRDefault="009B7088" w:rsidP="009B7088">
      <w:pPr>
        <w:numPr>
          <w:ilvl w:val="0"/>
          <w:numId w:val="8"/>
        </w:numPr>
        <w:spacing w:after="0" w:line="360" w:lineRule="auto"/>
        <w:contextualSpacing/>
        <w:jc w:val="both"/>
        <w:rPr>
          <w:rFonts w:ascii="Times New Roman" w:hAnsi="Times New Roman" w:cs="Times New Roman"/>
          <w:sz w:val="28"/>
          <w:szCs w:val="28"/>
        </w:rPr>
      </w:pPr>
      <w:r w:rsidRPr="006A3F52">
        <w:rPr>
          <w:rFonts w:ascii="Times New Roman" w:hAnsi="Times New Roman" w:cs="Times New Roman"/>
          <w:sz w:val="28"/>
          <w:szCs w:val="28"/>
        </w:rPr>
        <w:lastRenderedPageBreak/>
        <w:t>Ініціалізувати синаптичні ваги нейронів невеликими випадковими значеннями;</w:t>
      </w:r>
    </w:p>
    <w:p w:rsidR="009B7088" w:rsidRPr="006A3F52" w:rsidRDefault="009B7088" w:rsidP="009B7088">
      <w:pPr>
        <w:numPr>
          <w:ilvl w:val="0"/>
          <w:numId w:val="8"/>
        </w:numPr>
        <w:spacing w:after="0" w:line="360" w:lineRule="auto"/>
        <w:contextualSpacing/>
        <w:jc w:val="both"/>
        <w:rPr>
          <w:rFonts w:ascii="Times New Roman" w:hAnsi="Times New Roman" w:cs="Times New Roman"/>
          <w:sz w:val="28"/>
          <w:szCs w:val="28"/>
        </w:rPr>
      </w:pPr>
      <w:r w:rsidRPr="006A3F52">
        <w:rPr>
          <w:rFonts w:ascii="Times New Roman" w:hAnsi="Times New Roman" w:cs="Times New Roman"/>
          <w:sz w:val="28"/>
          <w:szCs w:val="28"/>
        </w:rPr>
        <w:t>Вибрати черговий навчальний вектор із навчальної вибірки та подати його на вхід мережі;</w:t>
      </w:r>
    </w:p>
    <w:p w:rsidR="009B7088" w:rsidRPr="006A3F52" w:rsidRDefault="009B7088" w:rsidP="009B7088">
      <w:pPr>
        <w:numPr>
          <w:ilvl w:val="0"/>
          <w:numId w:val="8"/>
        </w:numPr>
        <w:spacing w:after="0" w:line="360" w:lineRule="auto"/>
        <w:contextualSpacing/>
        <w:jc w:val="both"/>
        <w:rPr>
          <w:rFonts w:ascii="Times New Roman" w:hAnsi="Times New Roman" w:cs="Times New Roman"/>
          <w:sz w:val="28"/>
          <w:szCs w:val="28"/>
        </w:rPr>
      </w:pPr>
      <w:r w:rsidRPr="006A3F52">
        <w:rPr>
          <w:rFonts w:ascii="Times New Roman" w:hAnsi="Times New Roman" w:cs="Times New Roman"/>
          <w:sz w:val="28"/>
          <w:szCs w:val="28"/>
        </w:rPr>
        <w:t>Обчислити результат на виході нейронної мережі;</w:t>
      </w:r>
    </w:p>
    <w:p w:rsidR="009B7088" w:rsidRPr="006A3F52" w:rsidRDefault="009B7088" w:rsidP="009B7088">
      <w:pPr>
        <w:numPr>
          <w:ilvl w:val="0"/>
          <w:numId w:val="8"/>
        </w:numPr>
        <w:spacing w:after="0" w:line="360" w:lineRule="auto"/>
        <w:contextualSpacing/>
        <w:jc w:val="both"/>
        <w:rPr>
          <w:rFonts w:ascii="Times New Roman" w:hAnsi="Times New Roman" w:cs="Times New Roman"/>
          <w:sz w:val="28"/>
          <w:szCs w:val="28"/>
        </w:rPr>
      </w:pPr>
      <w:r w:rsidRPr="006A3F52">
        <w:rPr>
          <w:rFonts w:ascii="Times New Roman" w:hAnsi="Times New Roman" w:cs="Times New Roman"/>
          <w:sz w:val="28"/>
          <w:szCs w:val="28"/>
        </w:rPr>
        <w:t>Визначити різницю між поточним виходом мережі та необхідним виходом (цільовим значенням);</w:t>
      </w:r>
    </w:p>
    <w:p w:rsidR="009B7088" w:rsidRPr="006A3F52" w:rsidRDefault="009B7088" w:rsidP="009B7088">
      <w:pPr>
        <w:numPr>
          <w:ilvl w:val="0"/>
          <w:numId w:val="8"/>
        </w:numPr>
        <w:spacing w:after="0" w:line="360" w:lineRule="auto"/>
        <w:contextualSpacing/>
        <w:jc w:val="both"/>
        <w:rPr>
          <w:rFonts w:ascii="Times New Roman" w:hAnsi="Times New Roman" w:cs="Times New Roman"/>
          <w:sz w:val="28"/>
          <w:szCs w:val="28"/>
        </w:rPr>
      </w:pPr>
      <w:r w:rsidRPr="006A3F52">
        <w:rPr>
          <w:rFonts w:ascii="Times New Roman" w:hAnsi="Times New Roman" w:cs="Times New Roman"/>
          <w:sz w:val="28"/>
          <w:szCs w:val="28"/>
        </w:rPr>
        <w:t>Коригувати синаптичні ваги нейронної мережі для мінімізації помилки;</w:t>
      </w:r>
    </w:p>
    <w:p w:rsidR="009B7088" w:rsidRPr="006A3F52" w:rsidRDefault="009B7088" w:rsidP="009B7088">
      <w:pPr>
        <w:numPr>
          <w:ilvl w:val="0"/>
          <w:numId w:val="8"/>
        </w:numPr>
        <w:spacing w:after="0" w:line="360" w:lineRule="auto"/>
        <w:contextualSpacing/>
        <w:jc w:val="both"/>
        <w:rPr>
          <w:rFonts w:ascii="Times New Roman" w:hAnsi="Times New Roman" w:cs="Times New Roman"/>
          <w:sz w:val="28"/>
          <w:szCs w:val="28"/>
        </w:rPr>
      </w:pPr>
      <w:r w:rsidRPr="006A3F52">
        <w:rPr>
          <w:rFonts w:ascii="Times New Roman" w:hAnsi="Times New Roman" w:cs="Times New Roman"/>
          <w:sz w:val="28"/>
          <w:szCs w:val="28"/>
        </w:rPr>
        <w:t>Повторювати кроки з 2 по 5 для кожного вектора навчальної вибірки до тих пір, поки помилка на всій множині не досягне прийнятного рівня.</w:t>
      </w:r>
    </w:p>
    <w:p w:rsidR="009B7088" w:rsidRPr="006A3F52" w:rsidRDefault="009B7088" w:rsidP="009B7088">
      <w:pPr>
        <w:spacing w:after="0" w:line="360" w:lineRule="auto"/>
        <w:ind w:firstLine="709"/>
        <w:jc w:val="both"/>
        <w:rPr>
          <w:rFonts w:ascii="Times New Roman" w:hAnsi="Times New Roman" w:cs="Times New Roman"/>
          <w:sz w:val="28"/>
          <w:szCs w:val="28"/>
        </w:rPr>
      </w:pPr>
      <w:r w:rsidRPr="006A3F52">
        <w:rPr>
          <w:rFonts w:ascii="Times New Roman" w:hAnsi="Times New Roman" w:cs="Times New Roman"/>
          <w:sz w:val="28"/>
          <w:szCs w:val="28"/>
        </w:rPr>
        <w:t>Для навчання створеної нейронної мережі були використані дані з гідрометеорологічної станції за проміжок в 10 років. Після того як нейронна мережа була навчена, вона була використана для прогнозування рівня сонячної енергії.</w:t>
      </w:r>
    </w:p>
    <w:p w:rsidR="009B7088" w:rsidRPr="006A3F52" w:rsidRDefault="009B7088" w:rsidP="009B7088">
      <w:pPr>
        <w:spacing w:after="0" w:line="360" w:lineRule="auto"/>
        <w:jc w:val="center"/>
        <w:rPr>
          <w:rFonts w:ascii="Times New Roman" w:hAnsi="Times New Roman" w:cs="Times New Roman"/>
          <w:sz w:val="28"/>
          <w:szCs w:val="28"/>
          <w:highlight w:val="lightGray"/>
        </w:rPr>
      </w:pPr>
      <w:r w:rsidRPr="006A3F52">
        <w:rPr>
          <w:rFonts w:ascii="Times New Roman" w:hAnsi="Times New Roman" w:cs="Times New Roman"/>
          <w:noProof/>
          <w:color w:val="000000" w:themeColor="text1"/>
          <w:sz w:val="24"/>
          <w:szCs w:val="24"/>
          <w:lang w:eastAsia="uk-UA"/>
        </w:rPr>
        <w:drawing>
          <wp:inline distT="0" distB="0" distL="0" distR="0" wp14:anchorId="0E708675" wp14:editId="0DE2FE37">
            <wp:extent cx="5043736" cy="2638425"/>
            <wp:effectExtent l="0" t="0" r="5080" b="0"/>
            <wp:docPr id="155" name="Рисунок 155" descr="C:\Users\Artem\AppData\Local\Microsoft\Windows\INetCache\Content.Word\vjh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Artem\AppData\Local\Microsoft\Windows\INetCache\Content.Word\vjhh.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057047" cy="2645388"/>
                    </a:xfrm>
                    <a:prstGeom prst="rect">
                      <a:avLst/>
                    </a:prstGeom>
                    <a:noFill/>
                    <a:ln>
                      <a:noFill/>
                    </a:ln>
                  </pic:spPr>
                </pic:pic>
              </a:graphicData>
            </a:graphic>
          </wp:inline>
        </w:drawing>
      </w:r>
    </w:p>
    <w:p w:rsidR="009B7088" w:rsidRPr="006A3F52" w:rsidRDefault="009B7088" w:rsidP="009B7088">
      <w:pPr>
        <w:spacing w:after="0" w:line="360" w:lineRule="auto"/>
        <w:jc w:val="center"/>
        <w:rPr>
          <w:rFonts w:ascii="Times New Roman" w:hAnsi="Times New Roman" w:cs="Times New Roman"/>
          <w:sz w:val="28"/>
          <w:szCs w:val="28"/>
        </w:rPr>
      </w:pPr>
      <w:r w:rsidRPr="006A3F52">
        <w:rPr>
          <w:rFonts w:ascii="Times New Roman" w:hAnsi="Times New Roman" w:cs="Times New Roman"/>
          <w:sz w:val="28"/>
          <w:szCs w:val="28"/>
        </w:rPr>
        <w:t>Рисунок 3.5 - Виміряні та прогнозні значення середньодобової сонячної енергії у м. Київ</w:t>
      </w:r>
    </w:p>
    <w:p w:rsidR="009B7088" w:rsidRPr="009B7088" w:rsidRDefault="009B7088" w:rsidP="009B7088">
      <w:pPr>
        <w:spacing w:after="0" w:line="360" w:lineRule="auto"/>
        <w:ind w:firstLine="709"/>
        <w:jc w:val="both"/>
        <w:rPr>
          <w:rFonts w:ascii="Times New Roman" w:hAnsi="Times New Roman" w:cs="Times New Roman"/>
          <w:sz w:val="28"/>
          <w:szCs w:val="28"/>
        </w:rPr>
      </w:pPr>
      <w:r w:rsidRPr="006A3F52">
        <w:rPr>
          <w:rFonts w:ascii="Times New Roman" w:hAnsi="Times New Roman" w:cs="Times New Roman"/>
          <w:sz w:val="28"/>
          <w:szCs w:val="28"/>
        </w:rPr>
        <w:t>В результаті можна зазначити, що порівняння результатів прогнозу рівня сонячної енергії даної штучної нейронної мережі з актуальними значеннями показують хорошу кореляцію. Це підтверджує можливість використання штучних нейронних мереж для моделювання та прогнозування в регіонах, де відсутні дані про рівень сонячної енергії, але є інші дані метеорологічних станцій.</w:t>
      </w:r>
    </w:p>
    <w:p w:rsidR="009B7088" w:rsidRPr="009B7088" w:rsidRDefault="009B7088" w:rsidP="009B7088">
      <w:pPr>
        <w:numPr>
          <w:ilvl w:val="0"/>
          <w:numId w:val="9"/>
        </w:numPr>
        <w:spacing w:after="0" w:line="360" w:lineRule="auto"/>
        <w:ind w:left="0" w:firstLine="709"/>
        <w:contextualSpacing/>
        <w:jc w:val="center"/>
        <w:rPr>
          <w:rFonts w:ascii="Times New Roman" w:hAnsi="Times New Roman" w:cs="Times New Roman"/>
          <w:sz w:val="28"/>
          <w:szCs w:val="28"/>
        </w:rPr>
      </w:pPr>
      <w:r w:rsidRPr="009B7088">
        <w:rPr>
          <w:rFonts w:ascii="Times New Roman" w:hAnsi="Times New Roman" w:cs="Times New Roman"/>
          <w:sz w:val="28"/>
          <w:szCs w:val="28"/>
        </w:rPr>
        <w:lastRenderedPageBreak/>
        <w:t xml:space="preserve">Нейронної мережа загальної регресії на основі алгоритму оптимізації </w:t>
      </w:r>
      <w:r w:rsidR="00AC040D">
        <w:rPr>
          <w:rFonts w:ascii="Times New Roman" w:hAnsi="Times New Roman" w:cs="Times New Roman"/>
          <w:sz w:val="28"/>
          <w:szCs w:val="28"/>
          <w:lang w:val="en-US"/>
        </w:rPr>
        <w:t>grey</w:t>
      </w:r>
      <w:r w:rsidR="00AC040D" w:rsidRPr="00AC040D">
        <w:rPr>
          <w:rFonts w:ascii="Times New Roman" w:hAnsi="Times New Roman" w:cs="Times New Roman"/>
          <w:sz w:val="28"/>
          <w:szCs w:val="28"/>
        </w:rPr>
        <w:t xml:space="preserve"> </w:t>
      </w:r>
      <w:r w:rsidR="00AC040D">
        <w:rPr>
          <w:rFonts w:ascii="Times New Roman" w:hAnsi="Times New Roman" w:cs="Times New Roman"/>
          <w:sz w:val="28"/>
          <w:szCs w:val="28"/>
          <w:lang w:val="en-US"/>
        </w:rPr>
        <w:t>wolf</w:t>
      </w:r>
      <w:r w:rsidR="00AC040D" w:rsidRPr="00AC040D">
        <w:rPr>
          <w:rFonts w:ascii="Times New Roman" w:hAnsi="Times New Roman" w:cs="Times New Roman"/>
          <w:sz w:val="28"/>
          <w:szCs w:val="28"/>
        </w:rPr>
        <w:t xml:space="preserve"> (</w:t>
      </w:r>
      <w:r w:rsidRPr="009B7088">
        <w:rPr>
          <w:rFonts w:ascii="Times New Roman" w:hAnsi="Times New Roman" w:cs="Times New Roman"/>
          <w:sz w:val="28"/>
          <w:szCs w:val="28"/>
        </w:rPr>
        <w:t>«сірих вовків»</w:t>
      </w:r>
      <w:r w:rsidR="00AC040D" w:rsidRPr="00AC040D">
        <w:rPr>
          <w:rFonts w:ascii="Times New Roman" w:hAnsi="Times New Roman" w:cs="Times New Roman"/>
          <w:sz w:val="28"/>
          <w:szCs w:val="28"/>
        </w:rPr>
        <w:t>)</w:t>
      </w:r>
    </w:p>
    <w:p w:rsidR="009B7088" w:rsidRPr="006A3F52" w:rsidRDefault="009B7088" w:rsidP="009B708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Pr="006A3F52">
        <w:rPr>
          <w:rFonts w:ascii="Times New Roman" w:hAnsi="Times New Roman" w:cs="Times New Roman"/>
          <w:sz w:val="28"/>
          <w:szCs w:val="28"/>
        </w:rPr>
        <w:t xml:space="preserve">икористовуючи матеріал дослідження ще одної статті про короткострокове прогнозування сонячної енергії за </w:t>
      </w:r>
      <w:r>
        <w:rPr>
          <w:rFonts w:ascii="Times New Roman" w:hAnsi="Times New Roman" w:cs="Times New Roman"/>
          <w:sz w:val="28"/>
          <w:szCs w:val="28"/>
        </w:rPr>
        <w:t>допомогою загальної регресії [23</w:t>
      </w:r>
      <w:r w:rsidRPr="006A3F52">
        <w:rPr>
          <w:rFonts w:ascii="Times New Roman" w:hAnsi="Times New Roman" w:cs="Times New Roman"/>
          <w:sz w:val="28"/>
          <w:szCs w:val="28"/>
        </w:rPr>
        <w:t>], пропонується розглянути для короткострокових прогнозів сонячної енергії використання нейронної мережі загальної регресії (GRNN) на основі алгоритму оптимізації «сірих вовків» або grey wolf optimization (GWO), яка, як очікується, забезпечить точніші прогнози з меншим часом обчислення. Таким чином, карта самоорганізації (SOM) використовується для реалізації кластеризації погоди та навчання GRNN за допомогою моделі GWO. Ефективність запропонованої моделі досліджено за допомогою короткострокового та ультракороткострокового прогнозування в різні пори року, адже іноді дуже важливо точно передбачити вихідну потужність фотоелектричної системи. Запропонований підхід може значно підвищити точність прогнозування фотоелектричних систем.</w:t>
      </w:r>
    </w:p>
    <w:p w:rsidR="009B7088" w:rsidRPr="006A3F52" w:rsidRDefault="009B7088" w:rsidP="009B7088">
      <w:pPr>
        <w:spacing w:after="0" w:line="360" w:lineRule="auto"/>
        <w:ind w:firstLine="709"/>
        <w:jc w:val="both"/>
        <w:rPr>
          <w:rFonts w:ascii="Times New Roman" w:hAnsi="Times New Roman" w:cs="Times New Roman"/>
          <w:sz w:val="28"/>
          <w:szCs w:val="28"/>
          <w:lang w:val="ru-RU"/>
        </w:rPr>
      </w:pPr>
      <w:r w:rsidRPr="006A3F52">
        <w:rPr>
          <w:rFonts w:ascii="Times New Roman" w:hAnsi="Times New Roman" w:cs="Times New Roman"/>
          <w:sz w:val="28"/>
          <w:szCs w:val="28"/>
        </w:rPr>
        <w:t xml:space="preserve">Відповідна література з прогнозування сонячної енергії представляє численні моделі для прогнозування виробництва сонячної енергії, а різні математичні моделі та гібридні математичні моделі все частіше демонструються в моделюванні фотоелектричної енергії. </w:t>
      </w:r>
      <w:r w:rsidRPr="006A3F52">
        <w:rPr>
          <w:rFonts w:ascii="Times New Roman" w:hAnsi="Times New Roman" w:cs="Times New Roman"/>
          <w:sz w:val="28"/>
          <w:szCs w:val="28"/>
          <w:lang w:val="ru-RU"/>
        </w:rPr>
        <w:t>Наприклад, генетичне програмування (</w:t>
      </w:r>
      <w:r w:rsidRPr="006A3F52">
        <w:rPr>
          <w:rFonts w:ascii="Times New Roman" w:hAnsi="Times New Roman" w:cs="Times New Roman"/>
          <w:sz w:val="28"/>
          <w:szCs w:val="28"/>
          <w:lang w:val="en-US"/>
        </w:rPr>
        <w:t>GP</w:t>
      </w:r>
      <w:r w:rsidRPr="006A3F52">
        <w:rPr>
          <w:rFonts w:ascii="Times New Roman" w:hAnsi="Times New Roman" w:cs="Times New Roman"/>
          <w:sz w:val="28"/>
          <w:szCs w:val="28"/>
          <w:lang w:val="ru-RU"/>
        </w:rPr>
        <w:t>) із часовими рядами було представлено для прогнозування генерування електроенергії системою. Регресійний аналіз обраний для оцінки моделей сонячної фотоелектричної генерації електроенергії. А метод Чорногорської моркви широко використовувався для створення математичної моделі для розв’язання проблем виробництва фотоелектричної та вітрової енергії з невизначеними кліматичними факторами. Прогнози включають короткострокове, середньострокове та довгострокове виробництво сонячної фотоелектричної енергії. На основі історичних даних для побудови прогнозної моделі фотоелектричної генерації електроенергії використовується покрокова регресія та груповий метод обробки даних (</w:t>
      </w:r>
      <w:r w:rsidRPr="006A3F52">
        <w:rPr>
          <w:rFonts w:ascii="Times New Roman" w:hAnsi="Times New Roman" w:cs="Times New Roman"/>
          <w:sz w:val="28"/>
          <w:szCs w:val="28"/>
          <w:lang w:val="en-US"/>
        </w:rPr>
        <w:t>GMDH</w:t>
      </w:r>
      <w:r w:rsidRPr="006A3F52">
        <w:rPr>
          <w:rFonts w:ascii="Times New Roman" w:hAnsi="Times New Roman" w:cs="Times New Roman"/>
          <w:sz w:val="28"/>
          <w:szCs w:val="28"/>
          <w:lang w:val="ru-RU"/>
        </w:rPr>
        <w:t xml:space="preserve">), щоб передбачити генерацію електроенергії фотоелектричною системою. </w:t>
      </w:r>
    </w:p>
    <w:p w:rsidR="009B7088" w:rsidRPr="006A3F52" w:rsidRDefault="009B7088" w:rsidP="009B7088">
      <w:pPr>
        <w:spacing w:after="0" w:line="360" w:lineRule="auto"/>
        <w:ind w:firstLine="709"/>
        <w:jc w:val="both"/>
        <w:rPr>
          <w:rFonts w:ascii="Times New Roman" w:hAnsi="Times New Roman" w:cs="Times New Roman"/>
          <w:sz w:val="28"/>
          <w:szCs w:val="28"/>
          <w:lang w:val="ru-RU"/>
        </w:rPr>
      </w:pPr>
      <w:r w:rsidRPr="006A3F52">
        <w:rPr>
          <w:rFonts w:ascii="Times New Roman" w:hAnsi="Times New Roman" w:cs="Times New Roman"/>
          <w:sz w:val="28"/>
          <w:szCs w:val="28"/>
          <w:lang w:val="ru-RU"/>
        </w:rPr>
        <w:lastRenderedPageBreak/>
        <w:t>В даний час багато методів кореляційного моделювання, такі як ковзне середнє (</w:t>
      </w:r>
      <w:r w:rsidRPr="006A3F52">
        <w:rPr>
          <w:rFonts w:ascii="Times New Roman" w:hAnsi="Times New Roman" w:cs="Times New Roman"/>
          <w:sz w:val="28"/>
          <w:szCs w:val="28"/>
          <w:lang w:val="en-US"/>
        </w:rPr>
        <w:t>MA</w:t>
      </w:r>
      <w:r w:rsidRPr="006A3F52">
        <w:rPr>
          <w:rFonts w:ascii="Times New Roman" w:hAnsi="Times New Roman" w:cs="Times New Roman"/>
          <w:sz w:val="28"/>
          <w:szCs w:val="28"/>
          <w:lang w:val="ru-RU"/>
        </w:rPr>
        <w:t>), авторегресійне ковзне середнє (</w:t>
      </w:r>
      <w:r w:rsidRPr="006A3F52">
        <w:rPr>
          <w:rFonts w:ascii="Times New Roman" w:hAnsi="Times New Roman" w:cs="Times New Roman"/>
          <w:sz w:val="28"/>
          <w:szCs w:val="28"/>
          <w:lang w:val="en-US"/>
        </w:rPr>
        <w:t>ARMA</w:t>
      </w:r>
      <w:r w:rsidRPr="006A3F52">
        <w:rPr>
          <w:rFonts w:ascii="Times New Roman" w:hAnsi="Times New Roman" w:cs="Times New Roman"/>
          <w:sz w:val="28"/>
          <w:szCs w:val="28"/>
          <w:lang w:val="ru-RU"/>
        </w:rPr>
        <w:t>) і авторегресійне інтегроване ковзне середнє (</w:t>
      </w:r>
      <w:r w:rsidRPr="006A3F52">
        <w:rPr>
          <w:rFonts w:ascii="Times New Roman" w:hAnsi="Times New Roman" w:cs="Times New Roman"/>
          <w:sz w:val="28"/>
          <w:szCs w:val="28"/>
          <w:lang w:val="en-US"/>
        </w:rPr>
        <w:t>ARIMA</w:t>
      </w:r>
      <w:r w:rsidRPr="006A3F52">
        <w:rPr>
          <w:rFonts w:ascii="Times New Roman" w:hAnsi="Times New Roman" w:cs="Times New Roman"/>
          <w:sz w:val="28"/>
          <w:szCs w:val="28"/>
          <w:lang w:val="ru-RU"/>
        </w:rPr>
        <w:t>), можуть бути отримані для моделювання та аналізу з даних часових рядів, пов’язаних із виробництвом соняч</w:t>
      </w:r>
      <w:r>
        <w:rPr>
          <w:rFonts w:ascii="Times New Roman" w:hAnsi="Times New Roman" w:cs="Times New Roman"/>
          <w:sz w:val="28"/>
          <w:szCs w:val="28"/>
          <w:lang w:val="ru-RU"/>
        </w:rPr>
        <w:t>ної фотоелектричної енергії. [24</w:t>
      </w:r>
      <w:r w:rsidRPr="006A3F52">
        <w:rPr>
          <w:rFonts w:ascii="Times New Roman" w:hAnsi="Times New Roman" w:cs="Times New Roman"/>
          <w:sz w:val="28"/>
          <w:szCs w:val="28"/>
          <w:lang w:val="ru-RU"/>
        </w:rPr>
        <w:t>]. Аналіз часових рядів в основному вивчає декомпозицію та прогнозування часових рядів за допомогою моделі лінійної авторегресії (</w:t>
      </w:r>
      <w:r w:rsidRPr="006A3F52">
        <w:rPr>
          <w:rFonts w:ascii="Times New Roman" w:hAnsi="Times New Roman" w:cs="Times New Roman"/>
          <w:sz w:val="28"/>
          <w:szCs w:val="28"/>
          <w:lang w:val="en-US"/>
        </w:rPr>
        <w:t>AR</w:t>
      </w:r>
      <w:r w:rsidRPr="006A3F52">
        <w:rPr>
          <w:rFonts w:ascii="Times New Roman" w:hAnsi="Times New Roman" w:cs="Times New Roman"/>
          <w:sz w:val="28"/>
          <w:szCs w:val="28"/>
          <w:lang w:val="ru-RU"/>
        </w:rPr>
        <w:t xml:space="preserve">) і рівня ковзання часових рядів. Традиційні методи часових рядів не можуть мати справу з нелінійним фотоелектричним виробництвом електроенергії в складному та мінливому великому середовищі через високу невизначеність навколишнього середовища та клімату. Тому далі будуть розглядатись в основному різні типи технологій прогнозування, подібні до нейронних мереж, які можуть значно підвищити точність прогнозів виробництва фотоелектричної енергії. </w:t>
      </w:r>
    </w:p>
    <w:p w:rsidR="009B7088" w:rsidRPr="006A3F52" w:rsidRDefault="009B7088" w:rsidP="009B7088">
      <w:pPr>
        <w:spacing w:after="0" w:line="360" w:lineRule="auto"/>
        <w:ind w:firstLine="709"/>
        <w:jc w:val="both"/>
        <w:rPr>
          <w:rFonts w:ascii="Times New Roman" w:hAnsi="Times New Roman" w:cs="Times New Roman"/>
          <w:sz w:val="28"/>
          <w:szCs w:val="28"/>
          <w:lang w:val="ru-RU"/>
        </w:rPr>
      </w:pPr>
      <w:r w:rsidRPr="006A3F52">
        <w:rPr>
          <w:rFonts w:ascii="Times New Roman" w:hAnsi="Times New Roman" w:cs="Times New Roman"/>
          <w:sz w:val="28"/>
          <w:szCs w:val="28"/>
          <w:lang w:val="ru-RU"/>
        </w:rPr>
        <w:t>Моделі прогнозу фотоелектричної генерації можна грубо розділити на фізичні моделі, статистичні моделі, моделі штучного інтелекту та гібридні моделі. Серед них моделі штучного інтелекту в основному базуються на різних типах нейронних мереж, таких як нейронні мережі зворотного поширення (</w:t>
      </w:r>
      <w:r w:rsidRPr="006A3F52">
        <w:rPr>
          <w:rFonts w:ascii="Times New Roman" w:hAnsi="Times New Roman" w:cs="Times New Roman"/>
          <w:sz w:val="28"/>
          <w:szCs w:val="28"/>
          <w:lang w:val="en-US"/>
        </w:rPr>
        <w:t>BPNN</w:t>
      </w:r>
      <w:r w:rsidRPr="006A3F52">
        <w:rPr>
          <w:rFonts w:ascii="Times New Roman" w:hAnsi="Times New Roman" w:cs="Times New Roman"/>
          <w:sz w:val="28"/>
          <w:szCs w:val="28"/>
          <w:lang w:val="ru-RU"/>
        </w:rPr>
        <w:t>), які розглядались раніше, нейронні мережі радіальної базисної функції (</w:t>
      </w:r>
      <w:r w:rsidRPr="006A3F52">
        <w:rPr>
          <w:rFonts w:ascii="Times New Roman" w:hAnsi="Times New Roman" w:cs="Times New Roman"/>
          <w:sz w:val="28"/>
          <w:szCs w:val="28"/>
          <w:lang w:val="en-US"/>
        </w:rPr>
        <w:t>RBFN</w:t>
      </w:r>
      <w:r w:rsidRPr="006A3F52">
        <w:rPr>
          <w:rFonts w:ascii="Times New Roman" w:hAnsi="Times New Roman" w:cs="Times New Roman"/>
          <w:sz w:val="28"/>
          <w:szCs w:val="28"/>
          <w:lang w:val="ru-RU"/>
        </w:rPr>
        <w:t>) і рекурентні нейронні мережі (</w:t>
      </w:r>
      <w:r w:rsidRPr="006A3F52">
        <w:rPr>
          <w:rFonts w:ascii="Times New Roman" w:hAnsi="Times New Roman" w:cs="Times New Roman"/>
          <w:sz w:val="28"/>
          <w:szCs w:val="28"/>
          <w:lang w:val="en-US"/>
        </w:rPr>
        <w:t>RNN</w:t>
      </w:r>
      <w:r w:rsidRPr="006A3F52">
        <w:rPr>
          <w:rFonts w:ascii="Times New Roman" w:hAnsi="Times New Roman" w:cs="Times New Roman"/>
          <w:sz w:val="28"/>
          <w:szCs w:val="28"/>
          <w:lang w:val="ru-RU"/>
        </w:rPr>
        <w:t>). Статистичні моделі включають модель регресії, модель функції передачі, авторегресійну інтегровану модель ковзного середнього (</w:t>
      </w:r>
      <w:r w:rsidRPr="006A3F52">
        <w:rPr>
          <w:rFonts w:ascii="Times New Roman" w:hAnsi="Times New Roman" w:cs="Times New Roman"/>
          <w:sz w:val="28"/>
          <w:szCs w:val="28"/>
          <w:lang w:val="en-US"/>
        </w:rPr>
        <w:t>ARIMA</w:t>
      </w:r>
      <w:r w:rsidRPr="006A3F52">
        <w:rPr>
          <w:rFonts w:ascii="Times New Roman" w:hAnsi="Times New Roman" w:cs="Times New Roman"/>
          <w:sz w:val="28"/>
          <w:szCs w:val="28"/>
          <w:lang w:val="ru-RU"/>
        </w:rPr>
        <w:t>), модель ланцюга Маркова та модель Грея. Основні гібридні моделі для прогнозування світлового випромі</w:t>
      </w:r>
      <w:r>
        <w:rPr>
          <w:rFonts w:ascii="Times New Roman" w:hAnsi="Times New Roman" w:cs="Times New Roman"/>
          <w:sz w:val="28"/>
          <w:szCs w:val="28"/>
          <w:lang w:val="ru-RU"/>
        </w:rPr>
        <w:t>нювання описані в літературі [25,26</w:t>
      </w:r>
      <w:r w:rsidRPr="006A3F52">
        <w:rPr>
          <w:rFonts w:ascii="Times New Roman" w:hAnsi="Times New Roman" w:cs="Times New Roman"/>
          <w:sz w:val="28"/>
          <w:szCs w:val="28"/>
          <w:lang w:val="ru-RU"/>
        </w:rPr>
        <w:t>], а пов’язані моделі прогнозування включають поєднання нейронних мереж із в</w:t>
      </w:r>
      <w:r>
        <w:rPr>
          <w:rFonts w:ascii="Times New Roman" w:hAnsi="Times New Roman" w:cs="Times New Roman"/>
          <w:sz w:val="28"/>
          <w:szCs w:val="28"/>
          <w:lang w:val="ru-RU"/>
        </w:rPr>
        <w:t>ейвлет-аналізом [27] і нечіткою логікою [28</w:t>
      </w:r>
      <w:r w:rsidRPr="006A3F52">
        <w:rPr>
          <w:rFonts w:ascii="Times New Roman" w:hAnsi="Times New Roman" w:cs="Times New Roman"/>
          <w:sz w:val="28"/>
          <w:szCs w:val="28"/>
          <w:lang w:val="ru-RU"/>
        </w:rPr>
        <w:t>]; гібридні моделі, такі як статистичні моделі та комплексні моделі, поєднують короткострокові та середньострокові прогнози. Типові моделі прогнозування штучного інтелекту пропонуються з використанням штучних нейронних мереж (</w:t>
      </w:r>
      <w:r w:rsidRPr="006A3F52">
        <w:rPr>
          <w:rFonts w:ascii="Times New Roman" w:hAnsi="Times New Roman" w:cs="Times New Roman"/>
          <w:sz w:val="28"/>
          <w:szCs w:val="28"/>
          <w:lang w:val="en-US"/>
        </w:rPr>
        <w:t>ANN</w:t>
      </w:r>
      <w:r w:rsidRPr="006A3F52">
        <w:rPr>
          <w:rFonts w:ascii="Times New Roman" w:hAnsi="Times New Roman" w:cs="Times New Roman"/>
          <w:sz w:val="28"/>
          <w:szCs w:val="28"/>
          <w:lang w:val="ru-RU"/>
        </w:rPr>
        <w:t xml:space="preserve">) і моделей прогнозування, які поєднують нейронні та нечіткі системи. </w:t>
      </w:r>
      <w:r w:rsidRPr="006A3F52">
        <w:rPr>
          <w:rFonts w:ascii="Times New Roman" w:hAnsi="Times New Roman" w:cs="Times New Roman"/>
          <w:sz w:val="28"/>
          <w:szCs w:val="28"/>
        </w:rPr>
        <w:t>Далі буде розглянута</w:t>
      </w:r>
      <w:r w:rsidRPr="006A3F52">
        <w:rPr>
          <w:rFonts w:ascii="Times New Roman" w:hAnsi="Times New Roman" w:cs="Times New Roman"/>
          <w:sz w:val="28"/>
          <w:szCs w:val="28"/>
          <w:lang w:val="ru-RU"/>
        </w:rPr>
        <w:t xml:space="preserve"> нова схема прогнозування нейронної мережі загальної регресії (</w:t>
      </w:r>
      <w:r w:rsidRPr="006A3F52">
        <w:rPr>
          <w:rFonts w:ascii="Times New Roman" w:hAnsi="Times New Roman" w:cs="Times New Roman"/>
          <w:sz w:val="28"/>
          <w:szCs w:val="28"/>
          <w:lang w:val="en-US"/>
        </w:rPr>
        <w:t>GRNN</w:t>
      </w:r>
      <w:r w:rsidRPr="006A3F52">
        <w:rPr>
          <w:rFonts w:ascii="Times New Roman" w:hAnsi="Times New Roman" w:cs="Times New Roman"/>
          <w:sz w:val="28"/>
          <w:szCs w:val="28"/>
          <w:lang w:val="ru-RU"/>
        </w:rPr>
        <w:t>), заснована на алгоритму оптимізації «сірих вовків» (</w:t>
      </w:r>
      <w:r w:rsidRPr="006A3F52">
        <w:rPr>
          <w:rFonts w:ascii="Times New Roman" w:hAnsi="Times New Roman" w:cs="Times New Roman"/>
          <w:sz w:val="28"/>
          <w:szCs w:val="28"/>
          <w:lang w:val="en-US"/>
        </w:rPr>
        <w:t>GWO</w:t>
      </w:r>
      <w:r w:rsidRPr="006A3F52">
        <w:rPr>
          <w:rFonts w:ascii="Times New Roman" w:hAnsi="Times New Roman" w:cs="Times New Roman"/>
          <w:sz w:val="28"/>
          <w:szCs w:val="28"/>
          <w:lang w:val="ru-RU"/>
        </w:rPr>
        <w:t>), для більш точного прогнозування виробництва фотоелектричної енергії.</w:t>
      </w:r>
    </w:p>
    <w:p w:rsidR="009B7088" w:rsidRDefault="009B7088" w:rsidP="009B7088">
      <w:pPr>
        <w:spacing w:after="0" w:line="360" w:lineRule="auto"/>
        <w:ind w:firstLine="709"/>
        <w:jc w:val="both"/>
        <w:rPr>
          <w:rFonts w:ascii="Times New Roman" w:hAnsi="Times New Roman" w:cs="Times New Roman"/>
          <w:sz w:val="28"/>
          <w:szCs w:val="28"/>
        </w:rPr>
      </w:pPr>
      <w:r w:rsidRPr="006A3F52">
        <w:rPr>
          <w:rFonts w:ascii="Times New Roman" w:hAnsi="Times New Roman" w:cs="Times New Roman"/>
          <w:sz w:val="28"/>
          <w:szCs w:val="28"/>
        </w:rPr>
        <w:lastRenderedPageBreak/>
        <w:t>В даному досліджені перевіряється вихідна потужність фотоелементів впродовж наступних кількох годин для покращення ефективності прогнозування фотоелектричних систем. Також, розглядається структура SOM у поєднанні з алгоритмом GWO GRNN для отримання моделі прогнозування, яка може забезпечити короткострокові прогнози вихідної потужності фотоелементів.</w:t>
      </w:r>
    </w:p>
    <w:p w:rsidR="009B7088" w:rsidRPr="009B7088" w:rsidRDefault="009B7088" w:rsidP="009B7088">
      <w:pPr>
        <w:numPr>
          <w:ilvl w:val="0"/>
          <w:numId w:val="9"/>
        </w:numPr>
        <w:spacing w:after="0" w:line="360" w:lineRule="auto"/>
        <w:ind w:left="0" w:firstLine="709"/>
        <w:contextualSpacing/>
        <w:jc w:val="center"/>
        <w:rPr>
          <w:rFonts w:ascii="Times New Roman" w:hAnsi="Times New Roman" w:cs="Times New Roman"/>
          <w:sz w:val="28"/>
          <w:szCs w:val="28"/>
        </w:rPr>
      </w:pPr>
      <w:r w:rsidRPr="009B7088">
        <w:rPr>
          <w:rFonts w:ascii="Times New Roman" w:hAnsi="Times New Roman" w:cs="Times New Roman"/>
          <w:sz w:val="28"/>
          <w:szCs w:val="28"/>
        </w:rPr>
        <w:t>Обробка і аналіз вхідних даних</w:t>
      </w:r>
    </w:p>
    <w:p w:rsidR="009B7088" w:rsidRPr="006A3F52" w:rsidRDefault="009B7088" w:rsidP="009B7088">
      <w:pPr>
        <w:spacing w:after="0" w:line="360" w:lineRule="auto"/>
        <w:ind w:firstLine="709"/>
        <w:jc w:val="both"/>
        <w:rPr>
          <w:rFonts w:ascii="Times New Roman" w:hAnsi="Times New Roman" w:cs="Times New Roman"/>
          <w:sz w:val="28"/>
          <w:szCs w:val="28"/>
          <w:lang w:val="ru-RU"/>
        </w:rPr>
      </w:pPr>
      <w:r w:rsidRPr="006A3F52">
        <w:rPr>
          <w:rFonts w:ascii="Times New Roman" w:hAnsi="Times New Roman" w:cs="Times New Roman"/>
          <w:sz w:val="28"/>
          <w:szCs w:val="28"/>
          <w:lang w:val="ru-RU"/>
        </w:rPr>
        <w:t xml:space="preserve">Набір даних фотоелектричного моделювання для прогнозування виробництва сонячної фотоелектричної енергії показаний на рис. 3.6. Він показує сонячне випромінювання та енергію за чотири пори року. Дощова та похмура погода впливає на виробництво фотоелектричної енергії, тому сонячне випромінювання зменшуватиметься пропорційно. </w:t>
      </w:r>
    </w:p>
    <w:p w:rsidR="009B7088" w:rsidRPr="006A3F52" w:rsidRDefault="009B7088" w:rsidP="009B7088">
      <w:pPr>
        <w:spacing w:after="0" w:line="360" w:lineRule="auto"/>
        <w:jc w:val="center"/>
        <w:rPr>
          <w:rFonts w:ascii="Times New Roman" w:hAnsi="Times New Roman" w:cs="Times New Roman"/>
          <w:sz w:val="28"/>
          <w:szCs w:val="28"/>
          <w:lang w:val="ru-RU"/>
        </w:rPr>
      </w:pPr>
      <w:r w:rsidRPr="006A3F52">
        <w:rPr>
          <w:rFonts w:ascii="Times New Roman" w:hAnsi="Times New Roman" w:cs="Times New Roman"/>
          <w:noProof/>
          <w:sz w:val="28"/>
          <w:szCs w:val="28"/>
          <w:lang w:eastAsia="uk-UA"/>
        </w:rPr>
        <w:drawing>
          <wp:inline distT="0" distB="0" distL="0" distR="0" wp14:anchorId="67B51F28" wp14:editId="2A7933F3">
            <wp:extent cx="6238875" cy="4895850"/>
            <wp:effectExtent l="0" t="0" r="9525" b="0"/>
            <wp:docPr id="187" name="Рисунок 187" descr="рис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6" descr="рис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238875" cy="4895850"/>
                    </a:xfrm>
                    <a:prstGeom prst="rect">
                      <a:avLst/>
                    </a:prstGeom>
                    <a:noFill/>
                    <a:ln>
                      <a:noFill/>
                    </a:ln>
                  </pic:spPr>
                </pic:pic>
              </a:graphicData>
            </a:graphic>
          </wp:inline>
        </w:drawing>
      </w:r>
    </w:p>
    <w:p w:rsidR="009B7088" w:rsidRPr="006A3F52" w:rsidRDefault="009B7088" w:rsidP="009B7088">
      <w:pPr>
        <w:spacing w:after="0" w:line="360" w:lineRule="auto"/>
        <w:ind w:firstLine="709"/>
        <w:jc w:val="center"/>
        <w:rPr>
          <w:rFonts w:ascii="Times New Roman" w:hAnsi="Times New Roman" w:cs="Times New Roman"/>
          <w:sz w:val="28"/>
          <w:szCs w:val="28"/>
          <w:lang w:val="ru-RU"/>
        </w:rPr>
      </w:pPr>
      <w:r w:rsidRPr="006A3F52">
        <w:rPr>
          <w:rFonts w:ascii="Times New Roman" w:hAnsi="Times New Roman" w:cs="Times New Roman"/>
          <w:sz w:val="28"/>
          <w:szCs w:val="28"/>
          <w:lang w:val="ru-RU"/>
        </w:rPr>
        <w:t>Рисунок 3.6 - Історичні дані сонячної енергії: (a) сонячна енергія навесні; (б) сонячна енергія влітку; (в) сонячна енергія восени; (г) сонячна енергія взимку</w:t>
      </w:r>
    </w:p>
    <w:p w:rsidR="009B7088" w:rsidRDefault="009B7088" w:rsidP="009B7088">
      <w:pPr>
        <w:spacing w:after="0" w:line="360" w:lineRule="auto"/>
        <w:ind w:firstLine="709"/>
        <w:jc w:val="both"/>
        <w:rPr>
          <w:rFonts w:ascii="Times New Roman" w:hAnsi="Times New Roman" w:cs="Times New Roman"/>
          <w:sz w:val="28"/>
          <w:szCs w:val="28"/>
          <w:lang w:val="ru-RU"/>
        </w:rPr>
      </w:pPr>
      <w:r w:rsidRPr="006A3F52">
        <w:rPr>
          <w:rFonts w:ascii="Times New Roman" w:hAnsi="Times New Roman" w:cs="Times New Roman"/>
          <w:sz w:val="28"/>
          <w:szCs w:val="28"/>
          <w:lang w:val="ru-RU"/>
        </w:rPr>
        <w:lastRenderedPageBreak/>
        <w:t xml:space="preserve">Діапазон даних – із січня 2018 року по грудень 2020 року. Щороку існує приблизно 52 560 записів, а загалом у базі даних близько 157 680 записів. Кожен елемент даних містить такі атмосферні параметри, як швидкість вітру, температура, відносна вологість і кількість опадів. Причини, з яких було обрано саме ці основні змінні наступні: швидкість вітру впливає на рух хмар, температура відображає сонячну інсоляцію, вологість пов’язана з водяною парою в просторі, а ультрафіолет буде змінено на сонячне випромінювання. Інші змінні, які ігноруються, зазвичай мають незначний ефект. Необхідно спочатку визначити рік Y і дату D для прогнозування за допомогою бази даних. Наприклад, для дати прогнозу 15 квітня 2020 року: Y = 2020, а D = 15 квітня. N1 і N2 представляють стовпець і рядок, у якому рядок вказує на дату (наприклад, 15 квітня). Наприклад, N1 = 3 вказує на дату від D − 3 до D + 3 (загалом сім днів з 12 квітня по 18 квітня). Стовпець представляє рік N2 = 2 вказує рік з 2020 по 2020 − 2 (з 2020 по 2018). </w:t>
      </w:r>
    </w:p>
    <w:p w:rsidR="009B7088" w:rsidRDefault="009B7088" w:rsidP="009B7088">
      <w:pPr>
        <w:numPr>
          <w:ilvl w:val="0"/>
          <w:numId w:val="9"/>
        </w:numPr>
        <w:spacing w:after="0" w:line="360" w:lineRule="auto"/>
        <w:ind w:left="0" w:firstLine="709"/>
        <w:contextualSpacing/>
        <w:jc w:val="center"/>
        <w:rPr>
          <w:rFonts w:ascii="Times New Roman" w:hAnsi="Times New Roman" w:cs="Times New Roman"/>
          <w:sz w:val="28"/>
          <w:szCs w:val="28"/>
        </w:rPr>
      </w:pPr>
      <w:r w:rsidRPr="009B7088">
        <w:rPr>
          <w:rFonts w:ascii="Times New Roman" w:hAnsi="Times New Roman" w:cs="Times New Roman"/>
          <w:sz w:val="28"/>
          <w:szCs w:val="28"/>
        </w:rPr>
        <w:t>Кластеризація погоди</w:t>
      </w:r>
    </w:p>
    <w:p w:rsidR="009B7088" w:rsidRPr="006A3F52" w:rsidRDefault="009B7088" w:rsidP="009B7088">
      <w:pPr>
        <w:spacing w:after="0" w:line="360" w:lineRule="auto"/>
        <w:ind w:firstLine="709"/>
        <w:jc w:val="both"/>
        <w:rPr>
          <w:rFonts w:ascii="Times New Roman" w:hAnsi="Times New Roman" w:cs="Times New Roman"/>
          <w:sz w:val="28"/>
          <w:szCs w:val="28"/>
          <w:lang w:val="ru-RU"/>
        </w:rPr>
      </w:pPr>
      <w:r w:rsidRPr="006A3F52">
        <w:rPr>
          <w:rFonts w:ascii="Times New Roman" w:hAnsi="Times New Roman" w:cs="Times New Roman"/>
          <w:sz w:val="28"/>
          <w:szCs w:val="28"/>
          <w:lang w:val="ru-RU"/>
        </w:rPr>
        <w:t xml:space="preserve">Аналіз групи даних другого шару розділений на шари </w:t>
      </w:r>
      <w:r w:rsidRPr="006A3F52">
        <w:rPr>
          <w:rFonts w:ascii="Times New Roman" w:hAnsi="Times New Roman" w:cs="Times New Roman"/>
          <w:sz w:val="28"/>
          <w:szCs w:val="28"/>
          <w:lang w:val="en-US"/>
        </w:rPr>
        <w:t>S</w:t>
      </w:r>
      <w:r w:rsidRPr="006A3F52">
        <w:rPr>
          <w:rFonts w:ascii="Times New Roman" w:hAnsi="Times New Roman" w:cs="Times New Roman"/>
          <w:sz w:val="28"/>
          <w:szCs w:val="28"/>
          <w:lang w:val="ru-RU"/>
        </w:rPr>
        <w:t>21–</w:t>
      </w:r>
      <w:r w:rsidRPr="006A3F52">
        <w:rPr>
          <w:rFonts w:ascii="Times New Roman" w:hAnsi="Times New Roman" w:cs="Times New Roman"/>
          <w:sz w:val="28"/>
          <w:szCs w:val="28"/>
          <w:lang w:val="en-US"/>
        </w:rPr>
        <w:t>S</w:t>
      </w:r>
      <w:r w:rsidRPr="006A3F52">
        <w:rPr>
          <w:rFonts w:ascii="Times New Roman" w:hAnsi="Times New Roman" w:cs="Times New Roman"/>
          <w:sz w:val="28"/>
          <w:szCs w:val="28"/>
          <w:lang w:val="ru-RU"/>
        </w:rPr>
        <w:t xml:space="preserve">24, як показано на </w:t>
      </w:r>
      <w:r w:rsidRPr="006A3F52">
        <w:rPr>
          <w:rFonts w:ascii="Times New Roman" w:hAnsi="Times New Roman" w:cs="Times New Roman"/>
          <w:sz w:val="28"/>
          <w:szCs w:val="28"/>
        </w:rPr>
        <w:t>рис.</w:t>
      </w:r>
      <w:r w:rsidRPr="006A3F52">
        <w:rPr>
          <w:rFonts w:ascii="Times New Roman" w:hAnsi="Times New Roman" w:cs="Times New Roman"/>
          <w:sz w:val="28"/>
          <w:szCs w:val="28"/>
          <w:lang w:val="ru-RU"/>
        </w:rPr>
        <w:t xml:space="preserve"> 3.7. Для топології рівнів </w:t>
      </w:r>
      <w:r w:rsidRPr="006A3F52">
        <w:rPr>
          <w:rFonts w:ascii="Times New Roman" w:hAnsi="Times New Roman" w:cs="Times New Roman"/>
          <w:sz w:val="28"/>
          <w:szCs w:val="28"/>
          <w:lang w:val="en-US"/>
        </w:rPr>
        <w:t>S</w:t>
      </w:r>
      <w:r w:rsidRPr="006A3F52">
        <w:rPr>
          <w:rFonts w:ascii="Times New Roman" w:hAnsi="Times New Roman" w:cs="Times New Roman"/>
          <w:sz w:val="28"/>
          <w:szCs w:val="28"/>
          <w:lang w:val="ru-RU"/>
        </w:rPr>
        <w:t>21–</w:t>
      </w:r>
      <w:r w:rsidRPr="006A3F52">
        <w:rPr>
          <w:rFonts w:ascii="Times New Roman" w:hAnsi="Times New Roman" w:cs="Times New Roman"/>
          <w:sz w:val="28"/>
          <w:szCs w:val="28"/>
          <w:lang w:val="en-US"/>
        </w:rPr>
        <w:t>S</w:t>
      </w:r>
      <w:r w:rsidRPr="006A3F52">
        <w:rPr>
          <w:rFonts w:ascii="Times New Roman" w:hAnsi="Times New Roman" w:cs="Times New Roman"/>
          <w:sz w:val="28"/>
          <w:szCs w:val="28"/>
          <w:lang w:val="ru-RU"/>
        </w:rPr>
        <w:t>24, T і N3 – це час і часовий інтервал вхідних даних відповідно. [T − N3] представляє шість елементів даних за одну годину, а T + N3 представляє один елемент даних лише за одну годину в майбутньому. Тобто, один вхід містить вісім елементів даних [T − 6, T − 5, T − 4, T − 3, T − 2, T − 1, T, T + 6].</w:t>
      </w:r>
    </w:p>
    <w:p w:rsidR="009B7088" w:rsidRPr="006A3F52" w:rsidRDefault="009B7088" w:rsidP="009B7088">
      <w:pPr>
        <w:spacing w:after="0" w:line="360" w:lineRule="auto"/>
        <w:jc w:val="center"/>
        <w:rPr>
          <w:rFonts w:ascii="Times New Roman" w:hAnsi="Times New Roman" w:cs="Times New Roman"/>
          <w:sz w:val="28"/>
          <w:szCs w:val="28"/>
          <w:lang w:val="ru-RU"/>
        </w:rPr>
      </w:pPr>
      <w:r w:rsidRPr="006A3F52">
        <w:rPr>
          <w:rFonts w:ascii="Times New Roman" w:hAnsi="Times New Roman" w:cs="Times New Roman"/>
          <w:noProof/>
          <w:sz w:val="28"/>
          <w:szCs w:val="28"/>
          <w:lang w:eastAsia="uk-UA"/>
        </w:rPr>
        <w:drawing>
          <wp:inline distT="0" distB="0" distL="0" distR="0" wp14:anchorId="5B86C8BA" wp14:editId="5CCF68E7">
            <wp:extent cx="3790950" cy="2790643"/>
            <wp:effectExtent l="0" t="0" r="0" b="0"/>
            <wp:docPr id="188" name="Рисунок 188" descr="C:\Users\Artem\AppData\Local\Microsoft\Windows\INetCache\Content.Word\рис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rtem\AppData\Local\Microsoft\Windows\INetCache\Content.Word\рис 2.pn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818716" cy="2811082"/>
                    </a:xfrm>
                    <a:prstGeom prst="rect">
                      <a:avLst/>
                    </a:prstGeom>
                    <a:noFill/>
                    <a:ln>
                      <a:noFill/>
                    </a:ln>
                  </pic:spPr>
                </pic:pic>
              </a:graphicData>
            </a:graphic>
          </wp:inline>
        </w:drawing>
      </w:r>
    </w:p>
    <w:p w:rsidR="009B7088" w:rsidRPr="006A3F52" w:rsidRDefault="009B7088" w:rsidP="009B7088">
      <w:pPr>
        <w:spacing w:after="0" w:line="360" w:lineRule="auto"/>
        <w:jc w:val="center"/>
        <w:rPr>
          <w:rFonts w:ascii="Times New Roman" w:hAnsi="Times New Roman" w:cs="Times New Roman"/>
          <w:sz w:val="28"/>
          <w:szCs w:val="28"/>
          <w:lang w:val="ru-RU"/>
        </w:rPr>
      </w:pPr>
      <w:r w:rsidRPr="006A3F52">
        <w:rPr>
          <w:rFonts w:ascii="Times New Roman" w:hAnsi="Times New Roman" w:cs="Times New Roman"/>
          <w:sz w:val="28"/>
          <w:szCs w:val="28"/>
          <w:lang w:val="ru-RU"/>
        </w:rPr>
        <w:t xml:space="preserve">Рисунок 3.7 </w:t>
      </w:r>
      <w:r w:rsidR="00E9279D">
        <w:rPr>
          <w:rFonts w:ascii="Times New Roman" w:hAnsi="Times New Roman" w:cs="Times New Roman"/>
          <w:sz w:val="28"/>
          <w:szCs w:val="28"/>
          <w:lang w:val="ru-RU"/>
        </w:rPr>
        <w:t>–</w:t>
      </w:r>
      <w:r w:rsidRPr="006A3F52">
        <w:rPr>
          <w:rFonts w:ascii="Times New Roman" w:hAnsi="Times New Roman" w:cs="Times New Roman"/>
          <w:sz w:val="28"/>
          <w:szCs w:val="28"/>
          <w:lang w:val="ru-RU"/>
        </w:rPr>
        <w:t xml:space="preserve"> </w:t>
      </w:r>
      <w:r w:rsidR="00E9279D">
        <w:rPr>
          <w:rFonts w:ascii="Times New Roman" w:hAnsi="Times New Roman" w:cs="Times New Roman"/>
          <w:sz w:val="28"/>
          <w:szCs w:val="28"/>
        </w:rPr>
        <w:t xml:space="preserve">Блок-схема </w:t>
      </w:r>
      <w:r w:rsidR="00E9279D">
        <w:rPr>
          <w:rFonts w:ascii="Times New Roman" w:hAnsi="Times New Roman" w:cs="Times New Roman"/>
          <w:sz w:val="28"/>
          <w:szCs w:val="28"/>
          <w:lang w:val="ru-RU"/>
        </w:rPr>
        <w:t>групового</w:t>
      </w:r>
      <w:r w:rsidRPr="006A3F52">
        <w:rPr>
          <w:rFonts w:ascii="Times New Roman" w:hAnsi="Times New Roman" w:cs="Times New Roman"/>
          <w:sz w:val="28"/>
          <w:szCs w:val="28"/>
          <w:lang w:val="ru-RU"/>
        </w:rPr>
        <w:t xml:space="preserve"> аналіз</w:t>
      </w:r>
      <w:r w:rsidR="00E9279D">
        <w:rPr>
          <w:rFonts w:ascii="Times New Roman" w:hAnsi="Times New Roman" w:cs="Times New Roman"/>
          <w:sz w:val="28"/>
          <w:szCs w:val="28"/>
          <w:lang w:val="ru-RU"/>
        </w:rPr>
        <w:t>у</w:t>
      </w:r>
      <w:r w:rsidRPr="006A3F52">
        <w:rPr>
          <w:rFonts w:ascii="Times New Roman" w:hAnsi="Times New Roman" w:cs="Times New Roman"/>
          <w:sz w:val="28"/>
          <w:szCs w:val="28"/>
          <w:lang w:val="ru-RU"/>
        </w:rPr>
        <w:t xml:space="preserve"> даних</w:t>
      </w:r>
    </w:p>
    <w:p w:rsidR="009B7088" w:rsidRPr="006A3F52" w:rsidRDefault="009B7088" w:rsidP="009B7088">
      <w:pPr>
        <w:spacing w:after="0" w:line="360" w:lineRule="auto"/>
        <w:ind w:firstLine="709"/>
        <w:jc w:val="both"/>
        <w:rPr>
          <w:rFonts w:ascii="Times New Roman" w:hAnsi="Times New Roman" w:cs="Times New Roman"/>
          <w:sz w:val="28"/>
          <w:szCs w:val="28"/>
          <w:lang w:val="ru-RU"/>
        </w:rPr>
      </w:pPr>
      <w:r w:rsidRPr="006A3F52">
        <w:rPr>
          <w:rFonts w:ascii="Times New Roman" w:hAnsi="Times New Roman" w:cs="Times New Roman"/>
          <w:sz w:val="28"/>
          <w:szCs w:val="28"/>
          <w:lang w:val="ru-RU"/>
        </w:rPr>
        <w:lastRenderedPageBreak/>
        <w:t xml:space="preserve">Чотири топологічні структури (Шар </w:t>
      </w:r>
      <w:r w:rsidRPr="006A3F52">
        <w:rPr>
          <w:rFonts w:ascii="Times New Roman" w:hAnsi="Times New Roman" w:cs="Times New Roman"/>
          <w:sz w:val="28"/>
          <w:szCs w:val="28"/>
          <w:lang w:val="en-US"/>
        </w:rPr>
        <w:t>S</w:t>
      </w:r>
      <w:r w:rsidRPr="006A3F52">
        <w:rPr>
          <w:rFonts w:ascii="Times New Roman" w:hAnsi="Times New Roman" w:cs="Times New Roman"/>
          <w:sz w:val="28"/>
          <w:szCs w:val="28"/>
          <w:lang w:val="ru-RU"/>
        </w:rPr>
        <w:t xml:space="preserve">21– Шар </w:t>
      </w:r>
      <w:r w:rsidRPr="006A3F52">
        <w:rPr>
          <w:rFonts w:ascii="Times New Roman" w:hAnsi="Times New Roman" w:cs="Times New Roman"/>
          <w:sz w:val="28"/>
          <w:szCs w:val="28"/>
          <w:lang w:val="en-US"/>
        </w:rPr>
        <w:t>S</w:t>
      </w:r>
      <w:r w:rsidRPr="006A3F52">
        <w:rPr>
          <w:rFonts w:ascii="Times New Roman" w:hAnsi="Times New Roman" w:cs="Times New Roman"/>
          <w:sz w:val="28"/>
          <w:szCs w:val="28"/>
          <w:lang w:val="ru-RU"/>
        </w:rPr>
        <w:t xml:space="preserve">24) побудовані на Шарі 2, позначені </w:t>
      </w:r>
      <w:r w:rsidRPr="006A3F52">
        <w:rPr>
          <w:rFonts w:ascii="Times New Roman" w:hAnsi="Times New Roman" w:cs="Times New Roman"/>
          <w:sz w:val="28"/>
          <w:szCs w:val="28"/>
          <w:lang w:val="en-US"/>
        </w:rPr>
        <w:t>S</w:t>
      </w:r>
      <w:r w:rsidRPr="006A3F52">
        <w:rPr>
          <w:rFonts w:ascii="Times New Roman" w:hAnsi="Times New Roman" w:cs="Times New Roman"/>
          <w:sz w:val="28"/>
          <w:szCs w:val="28"/>
          <w:lang w:val="ru-RU"/>
        </w:rPr>
        <w:t>21–</w:t>
      </w:r>
      <w:r w:rsidRPr="006A3F52">
        <w:rPr>
          <w:rFonts w:ascii="Times New Roman" w:hAnsi="Times New Roman" w:cs="Times New Roman"/>
          <w:sz w:val="28"/>
          <w:szCs w:val="28"/>
          <w:lang w:val="en-US"/>
        </w:rPr>
        <w:t>S</w:t>
      </w:r>
      <w:r w:rsidRPr="006A3F52">
        <w:rPr>
          <w:rFonts w:ascii="Times New Roman" w:hAnsi="Times New Roman" w:cs="Times New Roman"/>
          <w:sz w:val="28"/>
          <w:szCs w:val="28"/>
          <w:lang w:val="ru-RU"/>
        </w:rPr>
        <w:t xml:space="preserve">24, а чотири класифікаційні параметри </w:t>
      </w:r>
      <w:r w:rsidRPr="006A3F52">
        <w:rPr>
          <w:rFonts w:ascii="Times New Roman" w:hAnsi="Times New Roman" w:cs="Times New Roman"/>
          <w:sz w:val="28"/>
          <w:szCs w:val="28"/>
          <w:lang w:val="en-US"/>
        </w:rPr>
        <w:t>S</w:t>
      </w:r>
      <w:r w:rsidRPr="006A3F52">
        <w:rPr>
          <w:rFonts w:ascii="Times New Roman" w:hAnsi="Times New Roman" w:cs="Times New Roman"/>
          <w:sz w:val="28"/>
          <w:szCs w:val="28"/>
          <w:lang w:val="ru-RU"/>
        </w:rPr>
        <w:t>21–</w:t>
      </w:r>
      <w:r w:rsidRPr="006A3F52">
        <w:rPr>
          <w:rFonts w:ascii="Times New Roman" w:hAnsi="Times New Roman" w:cs="Times New Roman"/>
          <w:sz w:val="28"/>
          <w:szCs w:val="28"/>
          <w:lang w:val="en-US"/>
        </w:rPr>
        <w:t>S</w:t>
      </w:r>
      <w:r w:rsidRPr="006A3F52">
        <w:rPr>
          <w:rFonts w:ascii="Times New Roman" w:hAnsi="Times New Roman" w:cs="Times New Roman"/>
          <w:sz w:val="28"/>
          <w:szCs w:val="28"/>
          <w:lang w:val="ru-RU"/>
        </w:rPr>
        <w:t xml:space="preserve">24 є цілими числами. </w:t>
      </w:r>
      <w:r w:rsidRPr="006A3F52">
        <w:rPr>
          <w:rFonts w:ascii="Times New Roman" w:hAnsi="Times New Roman" w:cs="Times New Roman"/>
          <w:sz w:val="28"/>
          <w:szCs w:val="28"/>
          <w:lang w:val="en-US"/>
        </w:rPr>
        <w:t>S</w:t>
      </w:r>
      <w:r w:rsidRPr="006A3F52">
        <w:rPr>
          <w:rFonts w:ascii="Times New Roman" w:hAnsi="Times New Roman" w:cs="Times New Roman"/>
          <w:sz w:val="28"/>
          <w:szCs w:val="28"/>
          <w:lang w:val="ru-RU"/>
        </w:rPr>
        <w:t xml:space="preserve">2 — очікувана кількість класифікацій. Наприклад, </w:t>
      </w:r>
      <w:r w:rsidRPr="006A3F52">
        <w:rPr>
          <w:rFonts w:ascii="Times New Roman" w:hAnsi="Times New Roman" w:cs="Times New Roman"/>
          <w:sz w:val="28"/>
          <w:szCs w:val="28"/>
          <w:lang w:val="en-US"/>
        </w:rPr>
        <w:t>S</w:t>
      </w:r>
      <w:r w:rsidRPr="006A3F52">
        <w:rPr>
          <w:rFonts w:ascii="Times New Roman" w:hAnsi="Times New Roman" w:cs="Times New Roman"/>
          <w:sz w:val="28"/>
          <w:szCs w:val="28"/>
          <w:lang w:val="ru-RU"/>
        </w:rPr>
        <w:t>2 = 8 означає, що наведені вище дані можна розділити на вісім груп даних.</w:t>
      </w:r>
    </w:p>
    <w:p w:rsidR="009B7088" w:rsidRPr="006A3F52" w:rsidRDefault="009B7088" w:rsidP="009B7088">
      <w:pPr>
        <w:spacing w:after="0" w:line="360" w:lineRule="auto"/>
        <w:ind w:firstLine="709"/>
        <w:jc w:val="both"/>
        <w:rPr>
          <w:rFonts w:ascii="Times New Roman" w:hAnsi="Times New Roman" w:cs="Times New Roman"/>
          <w:sz w:val="28"/>
          <w:szCs w:val="28"/>
          <w:lang w:val="ru-RU"/>
        </w:rPr>
      </w:pPr>
      <w:r w:rsidRPr="006A3F52">
        <w:rPr>
          <w:rFonts w:ascii="Times New Roman" w:hAnsi="Times New Roman" w:cs="Times New Roman"/>
          <w:sz w:val="28"/>
          <w:szCs w:val="28"/>
          <w:lang w:val="ru-RU"/>
        </w:rPr>
        <w:t>Далі проводиться створення карти самореалізації. Для цього необхідно зв’язати вектор значень wj(0) і встановити його значення випадковим чином. Усі N початкових значень вектора значень зв’язку повинні бути різними, а N – кількість нейронів класу. Далі потрібно ввести приклад вектора об’єктів. Для цього для кроку часу n вводиться вектор x. Вхідними даними є вітер, температура, вологість та кількість опадів. За найменшою евклідовою відстанню знайдіть нейрон-переможець j* на кроці часу n. Потім налаштовується вектор значення посилання. Алгоритм не буде припинено, доки не буде сформовано карту ознак. Структура SOM показана на рис. 3.8.</w:t>
      </w:r>
    </w:p>
    <w:p w:rsidR="009B7088" w:rsidRPr="006A3F52" w:rsidRDefault="009B7088" w:rsidP="009B7088">
      <w:pPr>
        <w:spacing w:after="0" w:line="360" w:lineRule="auto"/>
        <w:jc w:val="both"/>
        <w:rPr>
          <w:rFonts w:ascii="Times New Roman" w:hAnsi="Times New Roman" w:cs="Times New Roman"/>
          <w:sz w:val="28"/>
          <w:szCs w:val="28"/>
          <w:lang w:val="ru-RU"/>
        </w:rPr>
      </w:pPr>
      <w:r w:rsidRPr="006A3F52">
        <w:rPr>
          <w:rFonts w:ascii="Times New Roman" w:hAnsi="Times New Roman" w:cs="Times New Roman"/>
          <w:noProof/>
          <w:sz w:val="28"/>
          <w:szCs w:val="28"/>
          <w:lang w:eastAsia="uk-UA"/>
        </w:rPr>
        <w:drawing>
          <wp:inline distT="0" distB="0" distL="0" distR="0" wp14:anchorId="1BF83DE3" wp14:editId="1D6AEA62">
            <wp:extent cx="5172075" cy="3381375"/>
            <wp:effectExtent l="0" t="0" r="9525" b="9525"/>
            <wp:docPr id="189" name="Рисунок 189" descr="рис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7" descr="рис 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172075" cy="3381375"/>
                    </a:xfrm>
                    <a:prstGeom prst="rect">
                      <a:avLst/>
                    </a:prstGeom>
                    <a:noFill/>
                    <a:ln>
                      <a:noFill/>
                    </a:ln>
                  </pic:spPr>
                </pic:pic>
              </a:graphicData>
            </a:graphic>
          </wp:inline>
        </w:drawing>
      </w:r>
    </w:p>
    <w:p w:rsidR="009B7088" w:rsidRPr="006A3F52" w:rsidRDefault="009B7088" w:rsidP="009B7088">
      <w:pPr>
        <w:spacing w:after="0" w:line="360" w:lineRule="auto"/>
        <w:jc w:val="center"/>
        <w:rPr>
          <w:rFonts w:ascii="Times New Roman" w:hAnsi="Times New Roman" w:cs="Times New Roman"/>
          <w:sz w:val="28"/>
          <w:szCs w:val="28"/>
          <w:lang w:val="ru-RU"/>
        </w:rPr>
      </w:pPr>
      <w:r w:rsidRPr="006A3F52">
        <w:rPr>
          <w:rFonts w:ascii="Times New Roman" w:hAnsi="Times New Roman" w:cs="Times New Roman"/>
          <w:sz w:val="28"/>
          <w:szCs w:val="28"/>
          <w:lang w:val="ru-RU"/>
        </w:rPr>
        <w:t xml:space="preserve">Рисунок 3.8 – Структура </w:t>
      </w:r>
      <w:r w:rsidRPr="006A3F52">
        <w:rPr>
          <w:rFonts w:ascii="Times New Roman" w:hAnsi="Times New Roman" w:cs="Times New Roman"/>
          <w:sz w:val="28"/>
          <w:szCs w:val="28"/>
          <w:lang w:val="en-US"/>
        </w:rPr>
        <w:t>SOM</w:t>
      </w:r>
    </w:p>
    <w:p w:rsidR="009B7088" w:rsidRPr="006A3F52" w:rsidRDefault="009B7088" w:rsidP="009B7088">
      <w:pPr>
        <w:spacing w:after="0" w:line="360" w:lineRule="auto"/>
        <w:ind w:firstLine="709"/>
        <w:jc w:val="both"/>
        <w:rPr>
          <w:rFonts w:ascii="Times New Roman" w:hAnsi="Times New Roman" w:cs="Times New Roman"/>
          <w:sz w:val="28"/>
          <w:szCs w:val="28"/>
          <w:lang w:val="ru-RU"/>
        </w:rPr>
      </w:pPr>
      <w:r w:rsidRPr="006A3F52">
        <w:rPr>
          <w:rFonts w:ascii="Times New Roman" w:hAnsi="Times New Roman" w:cs="Times New Roman"/>
          <w:sz w:val="28"/>
          <w:szCs w:val="28"/>
        </w:rPr>
        <w:t xml:space="preserve">Далі перейдемо до </w:t>
      </w:r>
      <w:r w:rsidRPr="006A3F52">
        <w:rPr>
          <w:rFonts w:ascii="Times New Roman" w:hAnsi="Times New Roman" w:cs="Times New Roman"/>
          <w:sz w:val="28"/>
          <w:szCs w:val="28"/>
          <w:lang w:val="ru-RU"/>
        </w:rPr>
        <w:t>моделі фотоелектричної генерації електроенергії.</w:t>
      </w:r>
      <w:r w:rsidRPr="006A3F52">
        <w:rPr>
          <w:rFonts w:ascii="Times New Roman" w:hAnsi="Times New Roman" w:cs="Times New Roman"/>
          <w:sz w:val="28"/>
          <w:szCs w:val="28"/>
        </w:rPr>
        <w:t xml:space="preserve"> </w:t>
      </w:r>
      <w:r w:rsidRPr="006A3F52">
        <w:rPr>
          <w:rFonts w:ascii="Times New Roman" w:hAnsi="Times New Roman" w:cs="Times New Roman"/>
          <w:sz w:val="28"/>
          <w:szCs w:val="28"/>
          <w:lang w:val="ru-RU"/>
        </w:rPr>
        <w:t>Сонячна енергія дуже переривчаста. Хоча прогнозування є надзвичайно складною проблемою, воно невіддільне від підготовки до побудови сонячних прогнозних моделей. У даному дослідженні вхідними змінними є вітер, температура, вологість та кількість опадів, тоді як вихідними змінними є величина сонячної енергії в наступний період. Самоорганізаційна карта (</w:t>
      </w:r>
      <w:r w:rsidRPr="006A3F52">
        <w:rPr>
          <w:rFonts w:ascii="Times New Roman" w:hAnsi="Times New Roman" w:cs="Times New Roman"/>
          <w:sz w:val="28"/>
          <w:szCs w:val="28"/>
          <w:lang w:val="en-US"/>
        </w:rPr>
        <w:t>SOM</w:t>
      </w:r>
      <w:r w:rsidRPr="006A3F52">
        <w:rPr>
          <w:rFonts w:ascii="Times New Roman" w:hAnsi="Times New Roman" w:cs="Times New Roman"/>
          <w:sz w:val="28"/>
          <w:szCs w:val="28"/>
          <w:lang w:val="ru-RU"/>
        </w:rPr>
        <w:t xml:space="preserve">) </w:t>
      </w:r>
      <w:r w:rsidRPr="006A3F52">
        <w:rPr>
          <w:rFonts w:ascii="Times New Roman" w:hAnsi="Times New Roman" w:cs="Times New Roman"/>
          <w:sz w:val="28"/>
          <w:szCs w:val="28"/>
          <w:lang w:val="ru-RU"/>
        </w:rPr>
        <w:lastRenderedPageBreak/>
        <w:t>використовується для погодинних прогнозів сонячної енергії та одноденних прогнозів сонячної енергії. На рис. 3.9 показано процес побудови запропонованої моделі. П’ять стилів введення включені в модель передбачення: (</w:t>
      </w:r>
      <w:r w:rsidRPr="006A3F52">
        <w:rPr>
          <w:rFonts w:ascii="Times New Roman" w:hAnsi="Times New Roman" w:cs="Times New Roman"/>
          <w:sz w:val="28"/>
          <w:szCs w:val="28"/>
          <w:lang w:val="en-US"/>
        </w:rPr>
        <w:t>i</w:t>
      </w:r>
      <w:r w:rsidRPr="006A3F52">
        <w:rPr>
          <w:rFonts w:ascii="Times New Roman" w:hAnsi="Times New Roman" w:cs="Times New Roman"/>
          <w:sz w:val="28"/>
          <w:szCs w:val="28"/>
          <w:lang w:val="ru-RU"/>
        </w:rPr>
        <w:t>) вітер; (</w:t>
      </w:r>
      <w:r w:rsidRPr="006A3F52">
        <w:rPr>
          <w:rFonts w:ascii="Times New Roman" w:hAnsi="Times New Roman" w:cs="Times New Roman"/>
          <w:sz w:val="28"/>
          <w:szCs w:val="28"/>
          <w:lang w:val="en-US"/>
        </w:rPr>
        <w:t>ii</w:t>
      </w:r>
      <w:r w:rsidRPr="006A3F52">
        <w:rPr>
          <w:rFonts w:ascii="Times New Roman" w:hAnsi="Times New Roman" w:cs="Times New Roman"/>
          <w:sz w:val="28"/>
          <w:szCs w:val="28"/>
          <w:lang w:val="ru-RU"/>
        </w:rPr>
        <w:t>) температура; (</w:t>
      </w:r>
      <w:r w:rsidRPr="006A3F52">
        <w:rPr>
          <w:rFonts w:ascii="Times New Roman" w:hAnsi="Times New Roman" w:cs="Times New Roman"/>
          <w:sz w:val="28"/>
          <w:szCs w:val="28"/>
          <w:lang w:val="en-US"/>
        </w:rPr>
        <w:t>iii</w:t>
      </w:r>
      <w:r w:rsidRPr="006A3F52">
        <w:rPr>
          <w:rFonts w:ascii="Times New Roman" w:hAnsi="Times New Roman" w:cs="Times New Roman"/>
          <w:sz w:val="28"/>
          <w:szCs w:val="28"/>
          <w:lang w:val="ru-RU"/>
        </w:rPr>
        <w:t>) вологість; (</w:t>
      </w:r>
      <w:r w:rsidRPr="006A3F52">
        <w:rPr>
          <w:rFonts w:ascii="Times New Roman" w:hAnsi="Times New Roman" w:cs="Times New Roman"/>
          <w:sz w:val="28"/>
          <w:szCs w:val="28"/>
          <w:lang w:val="en-US"/>
        </w:rPr>
        <w:t>iv</w:t>
      </w:r>
      <w:r w:rsidRPr="006A3F52">
        <w:rPr>
          <w:rFonts w:ascii="Times New Roman" w:hAnsi="Times New Roman" w:cs="Times New Roman"/>
          <w:sz w:val="28"/>
          <w:szCs w:val="28"/>
          <w:lang w:val="ru-RU"/>
        </w:rPr>
        <w:t>) кількість опадів; і (</w:t>
      </w:r>
      <w:r w:rsidRPr="006A3F52">
        <w:rPr>
          <w:rFonts w:ascii="Times New Roman" w:hAnsi="Times New Roman" w:cs="Times New Roman"/>
          <w:sz w:val="28"/>
          <w:szCs w:val="28"/>
          <w:lang w:val="en-US"/>
        </w:rPr>
        <w:t>v</w:t>
      </w:r>
      <w:r w:rsidRPr="006A3F52">
        <w:rPr>
          <w:rFonts w:ascii="Times New Roman" w:hAnsi="Times New Roman" w:cs="Times New Roman"/>
          <w:sz w:val="28"/>
          <w:szCs w:val="28"/>
          <w:lang w:val="ru-RU"/>
        </w:rPr>
        <w:t>) сонячне випромінювання.</w:t>
      </w:r>
    </w:p>
    <w:p w:rsidR="009B7088" w:rsidRPr="006A3F52" w:rsidRDefault="009B7088" w:rsidP="009B7088">
      <w:pPr>
        <w:spacing w:after="0" w:line="360" w:lineRule="auto"/>
        <w:jc w:val="center"/>
        <w:rPr>
          <w:rFonts w:ascii="Times New Roman" w:hAnsi="Times New Roman" w:cs="Times New Roman"/>
          <w:sz w:val="28"/>
          <w:szCs w:val="28"/>
          <w:lang w:val="ru-RU"/>
        </w:rPr>
      </w:pPr>
      <w:r w:rsidRPr="006A3F52">
        <w:rPr>
          <w:rFonts w:ascii="Times New Roman" w:hAnsi="Times New Roman" w:cs="Times New Roman"/>
          <w:noProof/>
          <w:sz w:val="28"/>
          <w:szCs w:val="28"/>
          <w:lang w:eastAsia="uk-UA"/>
        </w:rPr>
        <w:drawing>
          <wp:inline distT="0" distB="0" distL="0" distR="0" wp14:anchorId="29AE7EEE" wp14:editId="26483552">
            <wp:extent cx="5229225" cy="3988247"/>
            <wp:effectExtent l="0" t="0" r="0" b="0"/>
            <wp:docPr id="190" name="Рисунок 190" descr="рис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8" descr="рис 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242805" cy="3998604"/>
                    </a:xfrm>
                    <a:prstGeom prst="rect">
                      <a:avLst/>
                    </a:prstGeom>
                    <a:noFill/>
                    <a:ln>
                      <a:noFill/>
                    </a:ln>
                  </pic:spPr>
                </pic:pic>
              </a:graphicData>
            </a:graphic>
          </wp:inline>
        </w:drawing>
      </w:r>
    </w:p>
    <w:p w:rsidR="009B7088" w:rsidRPr="006A3F52" w:rsidRDefault="009B7088" w:rsidP="009B7088">
      <w:pPr>
        <w:spacing w:after="0" w:line="360" w:lineRule="auto"/>
        <w:jc w:val="center"/>
        <w:rPr>
          <w:rFonts w:ascii="Times New Roman" w:hAnsi="Times New Roman" w:cs="Times New Roman"/>
          <w:sz w:val="28"/>
          <w:szCs w:val="28"/>
          <w:lang w:val="ru-RU"/>
        </w:rPr>
      </w:pPr>
      <w:r w:rsidRPr="006A3F52">
        <w:rPr>
          <w:rFonts w:ascii="Times New Roman" w:hAnsi="Times New Roman" w:cs="Times New Roman"/>
          <w:sz w:val="28"/>
          <w:szCs w:val="28"/>
          <w:lang w:val="ru-RU"/>
        </w:rPr>
        <w:t>Рисунок 3.9 - Процес моделювання сонячної енергії</w:t>
      </w:r>
    </w:p>
    <w:p w:rsidR="009B7088" w:rsidRPr="006A3F52" w:rsidRDefault="009B7088" w:rsidP="009B7088">
      <w:pPr>
        <w:spacing w:after="0" w:line="360" w:lineRule="auto"/>
        <w:ind w:firstLine="709"/>
        <w:jc w:val="both"/>
        <w:rPr>
          <w:rFonts w:ascii="Times New Roman" w:hAnsi="Times New Roman" w:cs="Times New Roman"/>
          <w:sz w:val="28"/>
          <w:szCs w:val="28"/>
          <w:lang w:val="ru-RU"/>
        </w:rPr>
      </w:pPr>
      <w:r w:rsidRPr="006A3F52">
        <w:rPr>
          <w:rFonts w:ascii="Times New Roman" w:hAnsi="Times New Roman" w:cs="Times New Roman"/>
          <w:sz w:val="28"/>
          <w:szCs w:val="28"/>
          <w:lang w:val="ru-RU"/>
        </w:rPr>
        <w:t xml:space="preserve">Після групового аналізу даних шару </w:t>
      </w:r>
      <w:r w:rsidRPr="006A3F52">
        <w:rPr>
          <w:rFonts w:ascii="Times New Roman" w:hAnsi="Times New Roman" w:cs="Times New Roman"/>
          <w:sz w:val="28"/>
          <w:szCs w:val="28"/>
          <w:lang w:val="en-US"/>
        </w:rPr>
        <w:t>S</w:t>
      </w:r>
      <w:r w:rsidRPr="006A3F52">
        <w:rPr>
          <w:rFonts w:ascii="Times New Roman" w:hAnsi="Times New Roman" w:cs="Times New Roman"/>
          <w:sz w:val="28"/>
          <w:szCs w:val="28"/>
          <w:lang w:val="ru-RU"/>
        </w:rPr>
        <w:t xml:space="preserve">1 і шарів </w:t>
      </w:r>
      <w:r w:rsidRPr="006A3F52">
        <w:rPr>
          <w:rFonts w:ascii="Times New Roman" w:hAnsi="Times New Roman" w:cs="Times New Roman"/>
          <w:sz w:val="28"/>
          <w:szCs w:val="28"/>
          <w:lang w:val="en-US"/>
        </w:rPr>
        <w:t>S</w:t>
      </w:r>
      <w:r w:rsidRPr="006A3F52">
        <w:rPr>
          <w:rFonts w:ascii="Times New Roman" w:hAnsi="Times New Roman" w:cs="Times New Roman"/>
          <w:sz w:val="28"/>
          <w:szCs w:val="28"/>
          <w:lang w:val="ru-RU"/>
        </w:rPr>
        <w:t>21–</w:t>
      </w:r>
      <w:r w:rsidRPr="006A3F52">
        <w:rPr>
          <w:rFonts w:ascii="Times New Roman" w:hAnsi="Times New Roman" w:cs="Times New Roman"/>
          <w:sz w:val="28"/>
          <w:szCs w:val="28"/>
          <w:lang w:val="en-US"/>
        </w:rPr>
        <w:t>S</w:t>
      </w:r>
      <w:r w:rsidRPr="006A3F52">
        <w:rPr>
          <w:rFonts w:ascii="Times New Roman" w:hAnsi="Times New Roman" w:cs="Times New Roman"/>
          <w:sz w:val="28"/>
          <w:szCs w:val="28"/>
          <w:lang w:val="ru-RU"/>
        </w:rPr>
        <w:t>24 кожна частина даних отримує код групування, наприклад [4, 8, 3, 2, 1] із п’ятьма цілими числами (від 1 до 8), що представляє вхід 2 (змінна SOM). Прогностична модель у цьому документі використовує вхід 1 + вхід 2 для виконання алгоритму GWO та моделювання GRNN.</w:t>
      </w:r>
    </w:p>
    <w:p w:rsidR="009B7088" w:rsidRPr="006A3F52" w:rsidRDefault="009B7088" w:rsidP="009B7088">
      <w:pPr>
        <w:spacing w:after="0" w:line="360" w:lineRule="auto"/>
        <w:ind w:firstLine="709"/>
        <w:jc w:val="both"/>
        <w:rPr>
          <w:rFonts w:ascii="Times New Roman" w:hAnsi="Times New Roman" w:cs="Times New Roman"/>
          <w:sz w:val="28"/>
          <w:szCs w:val="28"/>
          <w:lang w:val="ru-RU"/>
        </w:rPr>
      </w:pPr>
      <w:r w:rsidRPr="006A3F52">
        <w:rPr>
          <w:rFonts w:ascii="Times New Roman" w:hAnsi="Times New Roman" w:cs="Times New Roman"/>
          <w:sz w:val="28"/>
          <w:szCs w:val="28"/>
          <w:lang w:val="ru-RU"/>
        </w:rPr>
        <w:t>(1) Вхід 1 (дійсна змінна) представляє фактичне значення (зазвичай розмір параметра, вагу та різницю в інтервалі кожного значення, що відрізняється).</w:t>
      </w:r>
    </w:p>
    <w:p w:rsidR="009B7088" w:rsidRPr="006A3F52" w:rsidRDefault="009B7088" w:rsidP="009B7088">
      <w:pPr>
        <w:spacing w:after="0" w:line="360" w:lineRule="auto"/>
        <w:ind w:firstLine="709"/>
        <w:jc w:val="both"/>
        <w:rPr>
          <w:rFonts w:ascii="Times New Roman" w:hAnsi="Times New Roman" w:cs="Times New Roman"/>
          <w:sz w:val="28"/>
          <w:szCs w:val="28"/>
          <w:lang w:val="ru-RU"/>
        </w:rPr>
      </w:pPr>
      <w:r w:rsidRPr="006A3F52">
        <w:rPr>
          <w:rFonts w:ascii="Times New Roman" w:hAnsi="Times New Roman" w:cs="Times New Roman"/>
          <w:sz w:val="28"/>
          <w:szCs w:val="28"/>
          <w:lang w:val="ru-RU"/>
        </w:rPr>
        <w:t xml:space="preserve">(2) Вхід 2 (змінна SOM) представляє значення кожної групи даних (яку можна чітко класифікувати як шар </w:t>
      </w:r>
      <w:r w:rsidRPr="006A3F52">
        <w:rPr>
          <w:rFonts w:ascii="Times New Roman" w:hAnsi="Times New Roman" w:cs="Times New Roman"/>
          <w:sz w:val="28"/>
          <w:szCs w:val="28"/>
          <w:lang w:val="en-US"/>
        </w:rPr>
        <w:t>S</w:t>
      </w:r>
      <w:r w:rsidRPr="006A3F52">
        <w:rPr>
          <w:rFonts w:ascii="Times New Roman" w:hAnsi="Times New Roman" w:cs="Times New Roman"/>
          <w:sz w:val="28"/>
          <w:szCs w:val="28"/>
          <w:lang w:val="ru-RU"/>
        </w:rPr>
        <w:t xml:space="preserve">1 і шар </w:t>
      </w:r>
      <w:r w:rsidRPr="006A3F52">
        <w:rPr>
          <w:rFonts w:ascii="Times New Roman" w:hAnsi="Times New Roman" w:cs="Times New Roman"/>
          <w:sz w:val="28"/>
          <w:szCs w:val="28"/>
          <w:lang w:val="en-US"/>
        </w:rPr>
        <w:t>S</w:t>
      </w:r>
      <w:r w:rsidRPr="006A3F52">
        <w:rPr>
          <w:rFonts w:ascii="Times New Roman" w:hAnsi="Times New Roman" w:cs="Times New Roman"/>
          <w:sz w:val="28"/>
          <w:szCs w:val="28"/>
          <w:lang w:val="ru-RU"/>
        </w:rPr>
        <w:t>2) і використовує вхід 1 + вхід 2, як показано на рис. 3.9.</w:t>
      </w:r>
    </w:p>
    <w:p w:rsidR="009B7088" w:rsidRPr="009B7088" w:rsidRDefault="009B7088" w:rsidP="009B7088">
      <w:pPr>
        <w:numPr>
          <w:ilvl w:val="0"/>
          <w:numId w:val="9"/>
        </w:numPr>
        <w:spacing w:after="0" w:line="360" w:lineRule="auto"/>
        <w:ind w:left="0" w:firstLine="709"/>
        <w:contextualSpacing/>
        <w:jc w:val="center"/>
        <w:rPr>
          <w:rFonts w:ascii="Times New Roman" w:hAnsi="Times New Roman" w:cs="Times New Roman"/>
          <w:sz w:val="28"/>
          <w:szCs w:val="28"/>
        </w:rPr>
      </w:pPr>
      <w:r w:rsidRPr="009B7088">
        <w:rPr>
          <w:rFonts w:ascii="Times New Roman" w:hAnsi="Times New Roman" w:cs="Times New Roman"/>
          <w:sz w:val="28"/>
          <w:szCs w:val="28"/>
        </w:rPr>
        <w:t>Визначення параметрів для оцінки ефективності методу</w:t>
      </w:r>
    </w:p>
    <w:p w:rsidR="009B7088" w:rsidRPr="006A3F52" w:rsidRDefault="009B7088" w:rsidP="009B7088">
      <w:pPr>
        <w:spacing w:after="0" w:line="360" w:lineRule="auto"/>
        <w:ind w:firstLine="709"/>
        <w:jc w:val="both"/>
        <w:rPr>
          <w:rFonts w:ascii="Times New Roman" w:hAnsi="Times New Roman" w:cs="Times New Roman"/>
          <w:sz w:val="28"/>
          <w:szCs w:val="28"/>
          <w:lang w:val="ru-RU"/>
        </w:rPr>
      </w:pPr>
      <w:r w:rsidRPr="009B7088">
        <w:rPr>
          <w:rFonts w:ascii="Times New Roman" w:hAnsi="Times New Roman" w:cs="Times New Roman"/>
          <w:sz w:val="28"/>
          <w:szCs w:val="28"/>
        </w:rPr>
        <w:t>Для оцінки ефективності прогнозування сонячної енергії широко застосовуються середня відносна похибка (</w:t>
      </w:r>
      <w:r w:rsidRPr="006A3F52">
        <w:rPr>
          <w:rFonts w:ascii="Times New Roman" w:hAnsi="Times New Roman" w:cs="Times New Roman"/>
          <w:sz w:val="28"/>
          <w:szCs w:val="28"/>
          <w:lang w:val="ru-RU"/>
        </w:rPr>
        <w:t>MRE</w:t>
      </w:r>
      <w:r w:rsidRPr="009B7088">
        <w:rPr>
          <w:rFonts w:ascii="Times New Roman" w:hAnsi="Times New Roman" w:cs="Times New Roman"/>
          <w:sz w:val="28"/>
          <w:szCs w:val="28"/>
        </w:rPr>
        <w:t xml:space="preserve">), середня абсолютна похибка </w:t>
      </w:r>
      <w:r w:rsidRPr="009B7088">
        <w:rPr>
          <w:rFonts w:ascii="Times New Roman" w:hAnsi="Times New Roman" w:cs="Times New Roman"/>
          <w:sz w:val="28"/>
          <w:szCs w:val="28"/>
        </w:rPr>
        <w:lastRenderedPageBreak/>
        <w:t>(</w:t>
      </w:r>
      <w:r w:rsidRPr="006A3F52">
        <w:rPr>
          <w:rFonts w:ascii="Times New Roman" w:hAnsi="Times New Roman" w:cs="Times New Roman"/>
          <w:sz w:val="28"/>
          <w:szCs w:val="28"/>
          <w:lang w:val="ru-RU"/>
        </w:rPr>
        <w:t>MAE</w:t>
      </w:r>
      <w:r w:rsidRPr="009B7088">
        <w:rPr>
          <w:rFonts w:ascii="Times New Roman" w:hAnsi="Times New Roman" w:cs="Times New Roman"/>
          <w:sz w:val="28"/>
          <w:szCs w:val="28"/>
        </w:rPr>
        <w:t>), середня похибка зсуву (</w:t>
      </w:r>
      <w:r w:rsidRPr="006A3F52">
        <w:rPr>
          <w:rFonts w:ascii="Times New Roman" w:hAnsi="Times New Roman" w:cs="Times New Roman"/>
          <w:sz w:val="28"/>
          <w:szCs w:val="28"/>
          <w:lang w:val="ru-RU"/>
        </w:rPr>
        <w:t>MBE</w:t>
      </w:r>
      <w:r w:rsidRPr="009B7088">
        <w:rPr>
          <w:rFonts w:ascii="Times New Roman" w:hAnsi="Times New Roman" w:cs="Times New Roman"/>
          <w:sz w:val="28"/>
          <w:szCs w:val="28"/>
        </w:rPr>
        <w:t>), середньоквадратична похибка (</w:t>
      </w:r>
      <w:r w:rsidRPr="006A3F52">
        <w:rPr>
          <w:rFonts w:ascii="Times New Roman" w:hAnsi="Times New Roman" w:cs="Times New Roman"/>
          <w:sz w:val="28"/>
          <w:szCs w:val="28"/>
          <w:lang w:val="ru-RU"/>
        </w:rPr>
        <w:t>RMSE</w:t>
      </w:r>
      <w:r w:rsidRPr="009B7088">
        <w:rPr>
          <w:rFonts w:ascii="Times New Roman" w:hAnsi="Times New Roman" w:cs="Times New Roman"/>
          <w:sz w:val="28"/>
          <w:szCs w:val="28"/>
        </w:rPr>
        <w:t>), середня абсолютна відсоткова похибка (</w:t>
      </w:r>
      <w:r w:rsidRPr="006A3F52">
        <w:rPr>
          <w:rFonts w:ascii="Times New Roman" w:hAnsi="Times New Roman" w:cs="Times New Roman"/>
          <w:sz w:val="28"/>
          <w:szCs w:val="28"/>
          <w:lang w:val="ru-RU"/>
        </w:rPr>
        <w:t>MAPE</w:t>
      </w:r>
      <w:r w:rsidRPr="009B7088">
        <w:rPr>
          <w:rFonts w:ascii="Times New Roman" w:hAnsi="Times New Roman" w:cs="Times New Roman"/>
          <w:sz w:val="28"/>
          <w:szCs w:val="28"/>
        </w:rPr>
        <w:t>), нормалізована середня похибка зміщення (</w:t>
      </w:r>
      <w:r w:rsidRPr="006A3F52">
        <w:rPr>
          <w:rFonts w:ascii="Times New Roman" w:hAnsi="Times New Roman" w:cs="Times New Roman"/>
          <w:sz w:val="28"/>
          <w:szCs w:val="28"/>
          <w:lang w:val="ru-RU"/>
        </w:rPr>
        <w:t>nMBE</w:t>
      </w:r>
      <w:r w:rsidRPr="009B7088">
        <w:rPr>
          <w:rFonts w:ascii="Times New Roman" w:hAnsi="Times New Roman" w:cs="Times New Roman"/>
          <w:sz w:val="28"/>
          <w:szCs w:val="28"/>
        </w:rPr>
        <w:t>) і коефіцієнт визначення (</w:t>
      </w:r>
      <w:r w:rsidRPr="006A3F52">
        <w:rPr>
          <w:rFonts w:ascii="Times New Roman" w:hAnsi="Times New Roman" w:cs="Times New Roman"/>
          <w:sz w:val="28"/>
          <w:szCs w:val="28"/>
          <w:lang w:val="ru-RU"/>
        </w:rPr>
        <w:t>R</w:t>
      </w:r>
      <w:r w:rsidRPr="009B7088">
        <w:rPr>
          <w:rFonts w:ascii="Times New Roman" w:hAnsi="Times New Roman" w:cs="Times New Roman"/>
          <w:sz w:val="28"/>
          <w:szCs w:val="28"/>
        </w:rPr>
        <w:t xml:space="preserve">2). </w:t>
      </w:r>
      <w:r w:rsidRPr="006A3F52">
        <w:rPr>
          <w:rFonts w:ascii="Times New Roman" w:hAnsi="Times New Roman" w:cs="Times New Roman"/>
          <w:sz w:val="28"/>
          <w:szCs w:val="28"/>
          <w:lang w:val="ru-RU"/>
        </w:rPr>
        <w:t xml:space="preserve">Критерії </w:t>
      </w:r>
      <w:r>
        <w:rPr>
          <w:rFonts w:ascii="Times New Roman" w:hAnsi="Times New Roman" w:cs="Times New Roman"/>
          <w:sz w:val="28"/>
          <w:szCs w:val="28"/>
          <w:lang w:val="ru-RU"/>
        </w:rPr>
        <w:t>оцінки визначені таким чином [29,30</w:t>
      </w:r>
      <w:r w:rsidRPr="006A3F52">
        <w:rPr>
          <w:rFonts w:ascii="Times New Roman" w:hAnsi="Times New Roman" w:cs="Times New Roman"/>
          <w:sz w:val="28"/>
          <w:szCs w:val="28"/>
          <w:lang w:val="ru-RU"/>
        </w:rPr>
        <w:t>]:</w:t>
      </w:r>
    </w:p>
    <w:p w:rsidR="009B7088" w:rsidRPr="006A3F52" w:rsidRDefault="009B7088" w:rsidP="009B7088">
      <w:pPr>
        <w:spacing w:after="0" w:line="360" w:lineRule="auto"/>
        <w:ind w:firstLine="709"/>
        <w:jc w:val="center"/>
        <w:rPr>
          <w:rFonts w:ascii="Times New Roman" w:hAnsi="Times New Roman" w:cs="Times New Roman"/>
          <w:sz w:val="28"/>
          <w:szCs w:val="28"/>
          <w:lang w:val="ru-RU"/>
        </w:rPr>
      </w:pPr>
      <w:r w:rsidRPr="006A3F52">
        <w:rPr>
          <w:noProof/>
          <w:lang w:eastAsia="uk-UA"/>
        </w:rPr>
        <w:drawing>
          <wp:inline distT="0" distB="0" distL="0" distR="0" wp14:anchorId="5E22F09A" wp14:editId="7D751A69">
            <wp:extent cx="3125972" cy="767454"/>
            <wp:effectExtent l="0" t="0" r="0" b="0"/>
            <wp:docPr id="157" name="Рисунок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3145659" cy="772287"/>
                    </a:xfrm>
                    <a:prstGeom prst="rect">
                      <a:avLst/>
                    </a:prstGeom>
                  </pic:spPr>
                </pic:pic>
              </a:graphicData>
            </a:graphic>
          </wp:inline>
        </w:drawing>
      </w:r>
    </w:p>
    <w:p w:rsidR="009B7088" w:rsidRPr="006A3F52" w:rsidRDefault="009B7088" w:rsidP="009B7088">
      <w:pPr>
        <w:spacing w:after="0" w:line="360" w:lineRule="auto"/>
        <w:ind w:firstLine="709"/>
        <w:jc w:val="both"/>
        <w:rPr>
          <w:rFonts w:ascii="Times New Roman" w:hAnsi="Times New Roman" w:cs="Times New Roman"/>
          <w:sz w:val="28"/>
          <w:szCs w:val="28"/>
          <w:lang w:val="ru-RU"/>
        </w:rPr>
      </w:pPr>
      <w:r w:rsidRPr="006A3F52">
        <w:rPr>
          <w:rFonts w:ascii="Times New Roman" w:hAnsi="Times New Roman" w:cs="Times New Roman"/>
          <w:sz w:val="28"/>
          <w:szCs w:val="28"/>
          <w:lang w:val="ru-RU"/>
        </w:rPr>
        <w:t xml:space="preserve">де </w:t>
      </w:r>
      <w:r w:rsidRPr="006A3F52">
        <w:rPr>
          <w:rFonts w:ascii="Times New Roman" w:hAnsi="Times New Roman" w:cs="Times New Roman"/>
          <w:sz w:val="28"/>
          <w:szCs w:val="28"/>
          <w:lang w:val="en-US"/>
        </w:rPr>
        <w:t>N</w:t>
      </w:r>
      <w:r w:rsidRPr="006A3F52">
        <w:rPr>
          <w:rFonts w:ascii="Times New Roman" w:hAnsi="Times New Roman" w:cs="Times New Roman"/>
          <w:sz w:val="28"/>
          <w:szCs w:val="28"/>
          <w:lang w:val="ru-RU"/>
        </w:rPr>
        <w:t xml:space="preserve"> – кількість </w:t>
      </w:r>
      <w:r w:rsidRPr="006A3F52">
        <w:rPr>
          <w:rFonts w:ascii="Times New Roman" w:hAnsi="Times New Roman" w:cs="Times New Roman"/>
          <w:sz w:val="28"/>
          <w:szCs w:val="28"/>
          <w:lang w:val="en-US"/>
        </w:rPr>
        <w:t>c</w:t>
      </w:r>
      <w:r w:rsidRPr="006A3F52">
        <w:rPr>
          <w:rFonts w:ascii="Times New Roman" w:hAnsi="Times New Roman" w:cs="Times New Roman"/>
          <w:sz w:val="28"/>
          <w:szCs w:val="28"/>
          <w:lang w:val="ru-RU"/>
        </w:rPr>
        <w:t xml:space="preserve">проб; </w:t>
      </w:r>
      <m:oMath>
        <m:sSubSup>
          <m:sSubSupPr>
            <m:ctrlPr>
              <w:rPr>
                <w:rFonts w:ascii="Cambria Math" w:hAnsi="Cambria Math" w:cs="Times New Roman"/>
                <w:i/>
                <w:sz w:val="28"/>
                <w:szCs w:val="28"/>
                <w:lang w:val="ru-RU"/>
              </w:rPr>
            </m:ctrlPr>
          </m:sSubSupPr>
          <m:e>
            <m:r>
              <w:rPr>
                <w:rFonts w:ascii="Cambria Math" w:hAnsi="Cambria Math" w:cs="Times New Roman"/>
                <w:sz w:val="28"/>
                <w:szCs w:val="28"/>
                <w:lang w:val="ru-RU"/>
              </w:rPr>
              <m:t>p</m:t>
            </m:r>
          </m:e>
          <m:sub>
            <m:r>
              <w:rPr>
                <w:rFonts w:ascii="Cambria Math" w:hAnsi="Cambria Math" w:cs="Times New Roman"/>
                <w:sz w:val="28"/>
                <w:szCs w:val="28"/>
                <w:lang w:val="ru-RU"/>
              </w:rPr>
              <m:t>i</m:t>
            </m:r>
          </m:sub>
          <m:sup>
            <m:r>
              <w:rPr>
                <w:rFonts w:ascii="Cambria Math" w:hAnsi="Cambria Math" w:cs="Times New Roman"/>
                <w:sz w:val="28"/>
                <w:szCs w:val="28"/>
                <w:lang w:val="ru-RU"/>
              </w:rPr>
              <m:t>real</m:t>
            </m:r>
          </m:sup>
        </m:sSubSup>
      </m:oMath>
      <w:r w:rsidRPr="006A3F52">
        <w:rPr>
          <w:rFonts w:ascii="Times New Roman" w:hAnsi="Times New Roman" w:cs="Times New Roman"/>
          <w:sz w:val="28"/>
          <w:szCs w:val="28"/>
          <w:lang w:val="ru-RU"/>
        </w:rPr>
        <w:t xml:space="preserve"> – фактична потужність; </w:t>
      </w:r>
      <m:oMath>
        <m:sSubSup>
          <m:sSubSupPr>
            <m:ctrlPr>
              <w:rPr>
                <w:rFonts w:ascii="Cambria Math" w:hAnsi="Cambria Math" w:cs="Times New Roman"/>
                <w:i/>
                <w:sz w:val="28"/>
                <w:szCs w:val="28"/>
                <w:lang w:val="ru-RU"/>
              </w:rPr>
            </m:ctrlPr>
          </m:sSubSupPr>
          <m:e>
            <m:r>
              <w:rPr>
                <w:rFonts w:ascii="Cambria Math" w:hAnsi="Cambria Math" w:cs="Times New Roman"/>
                <w:sz w:val="28"/>
                <w:szCs w:val="28"/>
                <w:lang w:val="ru-RU"/>
              </w:rPr>
              <m:t>p</m:t>
            </m:r>
          </m:e>
          <m:sub>
            <m:r>
              <w:rPr>
                <w:rFonts w:ascii="Cambria Math" w:hAnsi="Cambria Math" w:cs="Times New Roman"/>
                <w:sz w:val="28"/>
                <w:szCs w:val="28"/>
                <w:lang w:val="ru-RU"/>
              </w:rPr>
              <m:t>i</m:t>
            </m:r>
          </m:sub>
          <m:sup>
            <m:r>
              <w:rPr>
                <w:rFonts w:ascii="Cambria Math" w:hAnsi="Cambria Math" w:cs="Times New Roman"/>
                <w:sz w:val="28"/>
                <w:szCs w:val="28"/>
                <w:lang w:val="ru-RU"/>
              </w:rPr>
              <m:t>pred</m:t>
            </m:r>
          </m:sup>
        </m:sSubSup>
      </m:oMath>
      <w:r w:rsidRPr="006A3F52">
        <w:rPr>
          <w:rFonts w:ascii="Times New Roman" w:hAnsi="Times New Roman" w:cs="Times New Roman"/>
          <w:sz w:val="28"/>
          <w:szCs w:val="28"/>
          <w:lang w:val="ru-RU"/>
        </w:rPr>
        <w:t xml:space="preserve">  - прогнозована потужність.</w:t>
      </w:r>
    </w:p>
    <w:p w:rsidR="009B7088" w:rsidRPr="006A3F52" w:rsidRDefault="009B7088" w:rsidP="009B7088">
      <w:pPr>
        <w:spacing w:after="0" w:line="360" w:lineRule="auto"/>
        <w:ind w:firstLine="709"/>
        <w:jc w:val="both"/>
        <w:rPr>
          <w:rFonts w:ascii="Times New Roman" w:hAnsi="Times New Roman" w:cs="Times New Roman"/>
          <w:sz w:val="28"/>
          <w:szCs w:val="28"/>
          <w:lang w:val="ru-RU"/>
        </w:rPr>
      </w:pPr>
      <w:r w:rsidRPr="006A3F52">
        <w:rPr>
          <w:rFonts w:ascii="Times New Roman" w:hAnsi="Times New Roman" w:cs="Times New Roman"/>
          <w:sz w:val="28"/>
          <w:szCs w:val="28"/>
          <w:lang w:val="en-US"/>
        </w:rPr>
        <w:t>MAE</w:t>
      </w:r>
      <w:r w:rsidRPr="006A3F52">
        <w:rPr>
          <w:rFonts w:ascii="Times New Roman" w:hAnsi="Times New Roman" w:cs="Times New Roman"/>
          <w:sz w:val="28"/>
          <w:szCs w:val="28"/>
          <w:lang w:val="ru-RU"/>
        </w:rPr>
        <w:t xml:space="preserve"> та </w:t>
      </w:r>
      <w:r w:rsidRPr="006A3F52">
        <w:rPr>
          <w:rFonts w:ascii="Times New Roman" w:hAnsi="Times New Roman" w:cs="Times New Roman"/>
          <w:sz w:val="28"/>
          <w:szCs w:val="28"/>
          <w:lang w:val="en-US"/>
        </w:rPr>
        <w:t>MBE</w:t>
      </w:r>
      <w:r w:rsidRPr="006A3F52">
        <w:rPr>
          <w:rFonts w:ascii="Times New Roman" w:hAnsi="Times New Roman" w:cs="Times New Roman"/>
          <w:sz w:val="28"/>
          <w:szCs w:val="28"/>
          <w:lang w:val="ru-RU"/>
        </w:rPr>
        <w:t xml:space="preserve"> представляють точність в одній одиниці даних, що допомагає концептуалізувати розмір помилки. Він виражається наступним рівнянням:</w:t>
      </w:r>
    </w:p>
    <w:p w:rsidR="009B7088" w:rsidRPr="006A3F52" w:rsidRDefault="009B7088" w:rsidP="009B7088">
      <w:pPr>
        <w:spacing w:after="0" w:line="360" w:lineRule="auto"/>
        <w:ind w:firstLine="709"/>
        <w:jc w:val="center"/>
        <w:rPr>
          <w:rFonts w:ascii="Times New Roman" w:hAnsi="Times New Roman" w:cs="Times New Roman"/>
          <w:sz w:val="28"/>
          <w:szCs w:val="28"/>
          <w:lang w:val="ru-RU"/>
        </w:rPr>
      </w:pPr>
      <w:r w:rsidRPr="006A3F52">
        <w:rPr>
          <w:noProof/>
          <w:lang w:eastAsia="uk-UA"/>
        </w:rPr>
        <w:drawing>
          <wp:inline distT="0" distB="0" distL="0" distR="0" wp14:anchorId="10831F84" wp14:editId="115CB7B0">
            <wp:extent cx="2317898" cy="1304958"/>
            <wp:effectExtent l="0" t="0" r="6350" b="0"/>
            <wp:docPr id="158" name="Рисунок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2324782" cy="1308834"/>
                    </a:xfrm>
                    <a:prstGeom prst="rect">
                      <a:avLst/>
                    </a:prstGeom>
                  </pic:spPr>
                </pic:pic>
              </a:graphicData>
            </a:graphic>
          </wp:inline>
        </w:drawing>
      </w:r>
    </w:p>
    <w:p w:rsidR="009B7088" w:rsidRPr="006A3F52" w:rsidRDefault="009B7088" w:rsidP="009B7088">
      <w:pPr>
        <w:spacing w:after="0" w:line="360" w:lineRule="auto"/>
        <w:ind w:firstLine="709"/>
        <w:jc w:val="both"/>
        <w:rPr>
          <w:rFonts w:ascii="Times New Roman" w:hAnsi="Times New Roman" w:cs="Times New Roman"/>
          <w:sz w:val="28"/>
          <w:szCs w:val="28"/>
          <w:lang w:val="ru-RU"/>
        </w:rPr>
      </w:pPr>
      <w:r w:rsidRPr="006A3F52">
        <w:rPr>
          <w:rFonts w:ascii="Times New Roman" w:hAnsi="Times New Roman" w:cs="Times New Roman"/>
          <w:sz w:val="28"/>
          <w:szCs w:val="28"/>
          <w:lang w:val="ru-RU"/>
        </w:rPr>
        <w:t>RMSE легше інтерпретувати, оскільки воно виражається в тих самих одиницях, що й змінна прогнозування:</w:t>
      </w:r>
    </w:p>
    <w:p w:rsidR="009B7088" w:rsidRPr="006A3F52" w:rsidRDefault="009B7088" w:rsidP="009B7088">
      <w:pPr>
        <w:spacing w:after="0" w:line="360" w:lineRule="auto"/>
        <w:ind w:firstLine="709"/>
        <w:jc w:val="center"/>
        <w:rPr>
          <w:rFonts w:ascii="Times New Roman" w:hAnsi="Times New Roman" w:cs="Times New Roman"/>
          <w:sz w:val="28"/>
          <w:szCs w:val="28"/>
          <w:lang w:val="ru-RU"/>
        </w:rPr>
      </w:pPr>
      <w:r w:rsidRPr="006A3F52">
        <w:rPr>
          <w:noProof/>
          <w:lang w:eastAsia="uk-UA"/>
        </w:rPr>
        <w:drawing>
          <wp:inline distT="0" distB="0" distL="0" distR="0" wp14:anchorId="2CFF9F46" wp14:editId="658E0D14">
            <wp:extent cx="2700670" cy="794315"/>
            <wp:effectExtent l="0" t="0" r="4445" b="6350"/>
            <wp:docPr id="159" name="Рисунок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2728366" cy="802461"/>
                    </a:xfrm>
                    <a:prstGeom prst="rect">
                      <a:avLst/>
                    </a:prstGeom>
                  </pic:spPr>
                </pic:pic>
              </a:graphicData>
            </a:graphic>
          </wp:inline>
        </w:drawing>
      </w:r>
    </w:p>
    <w:p w:rsidR="009B7088" w:rsidRPr="006A3F52" w:rsidRDefault="009B7088" w:rsidP="009B7088">
      <w:pPr>
        <w:spacing w:after="0" w:line="360" w:lineRule="auto"/>
        <w:ind w:firstLine="709"/>
        <w:jc w:val="both"/>
        <w:rPr>
          <w:rFonts w:ascii="Times New Roman" w:hAnsi="Times New Roman" w:cs="Times New Roman"/>
          <w:sz w:val="28"/>
          <w:szCs w:val="28"/>
          <w:lang w:val="ru-RU"/>
        </w:rPr>
      </w:pPr>
      <w:r w:rsidRPr="006A3F52">
        <w:rPr>
          <w:rFonts w:ascii="Times New Roman" w:hAnsi="Times New Roman" w:cs="Times New Roman"/>
          <w:sz w:val="28"/>
          <w:szCs w:val="28"/>
          <w:lang w:val="ru-RU"/>
        </w:rPr>
        <w:t>MAPE та nMBE виражають точність у відсотках. Оскільки це число є відсотком, його легше зрозуміти, ніж інші формули вимірювання. Він виражається наступним рівнянням:</w:t>
      </w:r>
    </w:p>
    <w:p w:rsidR="009B7088" w:rsidRPr="006A3F52" w:rsidRDefault="009B7088" w:rsidP="009B7088">
      <w:pPr>
        <w:spacing w:after="0" w:line="360" w:lineRule="auto"/>
        <w:ind w:firstLine="709"/>
        <w:jc w:val="center"/>
        <w:rPr>
          <w:rFonts w:ascii="Times New Roman" w:hAnsi="Times New Roman" w:cs="Times New Roman"/>
          <w:sz w:val="28"/>
          <w:szCs w:val="28"/>
          <w:lang w:val="ru-RU"/>
        </w:rPr>
      </w:pPr>
      <w:r w:rsidRPr="006A3F52">
        <w:rPr>
          <w:noProof/>
          <w:lang w:eastAsia="uk-UA"/>
        </w:rPr>
        <w:drawing>
          <wp:inline distT="0" distB="0" distL="0" distR="0" wp14:anchorId="1598B181" wp14:editId="1DDE514C">
            <wp:extent cx="3072810" cy="1900524"/>
            <wp:effectExtent l="0" t="0" r="0" b="5080"/>
            <wp:docPr id="160" name="Рисунок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3086103" cy="1908746"/>
                    </a:xfrm>
                    <a:prstGeom prst="rect">
                      <a:avLst/>
                    </a:prstGeom>
                  </pic:spPr>
                </pic:pic>
              </a:graphicData>
            </a:graphic>
          </wp:inline>
        </w:drawing>
      </w:r>
    </w:p>
    <w:p w:rsidR="009B7088" w:rsidRPr="006A3F52" w:rsidRDefault="009B7088" w:rsidP="009B7088">
      <w:pPr>
        <w:spacing w:after="0" w:line="360" w:lineRule="auto"/>
        <w:ind w:firstLine="709"/>
        <w:jc w:val="both"/>
        <w:rPr>
          <w:rFonts w:ascii="Times New Roman" w:hAnsi="Times New Roman" w:cs="Times New Roman"/>
          <w:sz w:val="28"/>
          <w:szCs w:val="28"/>
          <w:lang w:val="ru-RU"/>
        </w:rPr>
      </w:pPr>
      <w:r w:rsidRPr="006A3F52">
        <w:rPr>
          <w:rFonts w:ascii="Times New Roman" w:hAnsi="Times New Roman" w:cs="Times New Roman"/>
          <w:sz w:val="28"/>
          <w:szCs w:val="28"/>
          <w:lang w:val="ru-RU"/>
        </w:rPr>
        <w:lastRenderedPageBreak/>
        <w:t>Для коефіцієнта детермінації діапазон R</w:t>
      </w:r>
      <w:r w:rsidRPr="006A3F52">
        <w:rPr>
          <w:rFonts w:ascii="Times New Roman" w:hAnsi="Times New Roman" w:cs="Times New Roman"/>
          <w:sz w:val="28"/>
          <w:szCs w:val="28"/>
          <w:vertAlign w:val="superscript"/>
          <w:lang w:val="ru-RU"/>
        </w:rPr>
        <w:t>2</w:t>
      </w:r>
      <w:r w:rsidRPr="006A3F52">
        <w:rPr>
          <w:rFonts w:ascii="Times New Roman" w:hAnsi="Times New Roman" w:cs="Times New Roman"/>
          <w:sz w:val="28"/>
          <w:szCs w:val="28"/>
          <w:lang w:val="ru-RU"/>
        </w:rPr>
        <w:t xml:space="preserve"> знаходиться в межах від 0 до 1. Чим ближче R</w:t>
      </w:r>
      <w:r w:rsidRPr="006A3F52">
        <w:rPr>
          <w:rFonts w:ascii="Times New Roman" w:hAnsi="Times New Roman" w:cs="Times New Roman"/>
          <w:sz w:val="28"/>
          <w:szCs w:val="28"/>
          <w:vertAlign w:val="superscript"/>
          <w:lang w:val="ru-RU"/>
        </w:rPr>
        <w:t>2</w:t>
      </w:r>
      <w:r w:rsidRPr="006A3F52">
        <w:rPr>
          <w:rFonts w:ascii="Times New Roman" w:hAnsi="Times New Roman" w:cs="Times New Roman"/>
          <w:sz w:val="28"/>
          <w:szCs w:val="28"/>
          <w:lang w:val="ru-RU"/>
        </w:rPr>
        <w:t xml:space="preserve"> до 1, тим ефективніша та точніша прогнозна модель, а також це означає що вона забезпечує кращу продуктивність узагальнення.</w:t>
      </w:r>
    </w:p>
    <w:p w:rsidR="009B7088" w:rsidRPr="006A3F52" w:rsidRDefault="009B7088" w:rsidP="009B7088">
      <w:pPr>
        <w:spacing w:after="0" w:line="360" w:lineRule="auto"/>
        <w:ind w:firstLine="709"/>
        <w:jc w:val="center"/>
        <w:rPr>
          <w:rFonts w:ascii="Times New Roman" w:hAnsi="Times New Roman" w:cs="Times New Roman"/>
          <w:sz w:val="28"/>
          <w:szCs w:val="28"/>
          <w:lang w:val="ru-RU"/>
        </w:rPr>
      </w:pPr>
      <w:r w:rsidRPr="006A3F52">
        <w:rPr>
          <w:noProof/>
          <w:lang w:eastAsia="uk-UA"/>
        </w:rPr>
        <w:drawing>
          <wp:inline distT="0" distB="0" distL="0" distR="0" wp14:anchorId="74E18342" wp14:editId="0A757317">
            <wp:extent cx="3844556" cy="1066952"/>
            <wp:effectExtent l="0" t="0" r="3810" b="0"/>
            <wp:docPr id="161" name="Рисунок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3860705" cy="1071434"/>
                    </a:xfrm>
                    <a:prstGeom prst="rect">
                      <a:avLst/>
                    </a:prstGeom>
                  </pic:spPr>
                </pic:pic>
              </a:graphicData>
            </a:graphic>
          </wp:inline>
        </w:drawing>
      </w:r>
    </w:p>
    <w:p w:rsidR="009B7088" w:rsidRPr="006A3F52" w:rsidRDefault="009B7088" w:rsidP="009B7088">
      <w:pPr>
        <w:spacing w:after="0" w:line="360" w:lineRule="auto"/>
        <w:ind w:firstLine="709"/>
        <w:jc w:val="both"/>
        <w:rPr>
          <w:rFonts w:ascii="Times New Roman" w:hAnsi="Times New Roman" w:cs="Times New Roman"/>
          <w:sz w:val="28"/>
          <w:szCs w:val="28"/>
          <w:lang w:val="ru-RU"/>
        </w:rPr>
      </w:pPr>
      <w:r w:rsidRPr="006A3F52">
        <w:rPr>
          <w:rFonts w:ascii="Times New Roman" w:hAnsi="Times New Roman" w:cs="Times New Roman"/>
          <w:sz w:val="28"/>
          <w:szCs w:val="28"/>
          <w:lang w:val="en-US"/>
        </w:rPr>
        <w:t>GRNN</w:t>
      </w:r>
      <w:r w:rsidRPr="006A3F52">
        <w:rPr>
          <w:rFonts w:ascii="Times New Roman" w:hAnsi="Times New Roman" w:cs="Times New Roman"/>
          <w:sz w:val="28"/>
          <w:szCs w:val="28"/>
          <w:lang w:val="ru-RU"/>
        </w:rPr>
        <w:t xml:space="preserve"> запропонований Шпехтом як альтернатива відомому алгоритму навчання зворотного поширення для нейронних мереж прямого зв’язку. Ця нейронна мережа, як і інші ймовірнісні нейронні мережі, потребує лише зворотного поширення невеликої частини навчальних вибірок, необхідних для нейронної мережі. Даних, отриманих від вимірювань операційної системи, зазвичай недостатньо для зворотного поширення нейронних мереж. Таким чином, використання імовірнісних нейронних мереж є особливо вигідним, оскільки вони можуть сходитися до основної функції даних, і достатньо кількох навчальних зразків. Існує відносно небагато додаткових знань, необхідних для отримання відповідності в задовільний спосіб, і це може бути виконано без додаткового введення з боку користувача.</w:t>
      </w:r>
    </w:p>
    <w:p w:rsidR="009B7088" w:rsidRPr="006A3F52" w:rsidRDefault="009B7088" w:rsidP="009B7088">
      <w:pPr>
        <w:spacing w:after="0" w:line="360" w:lineRule="auto"/>
        <w:jc w:val="center"/>
        <w:rPr>
          <w:rFonts w:ascii="Times New Roman" w:hAnsi="Times New Roman" w:cs="Times New Roman"/>
          <w:sz w:val="28"/>
          <w:szCs w:val="28"/>
          <w:lang w:val="ru-RU"/>
        </w:rPr>
      </w:pPr>
      <w:r w:rsidRPr="006A3F52">
        <w:rPr>
          <w:rFonts w:ascii="Times New Roman" w:hAnsi="Times New Roman" w:cs="Times New Roman"/>
          <w:noProof/>
          <w:sz w:val="28"/>
          <w:szCs w:val="28"/>
          <w:lang w:eastAsia="uk-UA"/>
        </w:rPr>
        <w:drawing>
          <wp:inline distT="0" distB="0" distL="0" distR="0" wp14:anchorId="56CCF36D" wp14:editId="0FA36DAC">
            <wp:extent cx="4352925" cy="3623717"/>
            <wp:effectExtent l="0" t="0" r="0" b="0"/>
            <wp:docPr id="178" name="Рисунок 178" descr="рис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9" descr="рис 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363621" cy="3632621"/>
                    </a:xfrm>
                    <a:prstGeom prst="rect">
                      <a:avLst/>
                    </a:prstGeom>
                    <a:noFill/>
                    <a:ln>
                      <a:noFill/>
                    </a:ln>
                  </pic:spPr>
                </pic:pic>
              </a:graphicData>
            </a:graphic>
          </wp:inline>
        </w:drawing>
      </w:r>
    </w:p>
    <w:p w:rsidR="009B7088" w:rsidRPr="006A3F52" w:rsidRDefault="00E9279D" w:rsidP="009B7088">
      <w:pPr>
        <w:spacing w:after="0" w:line="360" w:lineRule="auto"/>
        <w:jc w:val="center"/>
        <w:rPr>
          <w:rFonts w:ascii="Times New Roman" w:hAnsi="Times New Roman" w:cs="Times New Roman"/>
          <w:sz w:val="28"/>
          <w:szCs w:val="28"/>
        </w:rPr>
      </w:pPr>
      <w:r>
        <w:rPr>
          <w:rFonts w:ascii="Times New Roman" w:hAnsi="Times New Roman" w:cs="Times New Roman"/>
          <w:sz w:val="28"/>
          <w:szCs w:val="28"/>
          <w:lang w:val="ru-RU"/>
        </w:rPr>
        <w:t>Рисунок 3.10 – Б</w:t>
      </w:r>
      <w:r w:rsidR="009B7088" w:rsidRPr="006A3F52">
        <w:rPr>
          <w:rFonts w:ascii="Times New Roman" w:hAnsi="Times New Roman" w:cs="Times New Roman"/>
          <w:sz w:val="28"/>
          <w:szCs w:val="28"/>
          <w:lang w:val="ru-RU"/>
        </w:rPr>
        <w:t xml:space="preserve">лок-схема </w:t>
      </w:r>
      <w:r w:rsidR="009B7088" w:rsidRPr="006A3F52">
        <w:rPr>
          <w:rFonts w:ascii="Times New Roman" w:hAnsi="Times New Roman" w:cs="Times New Roman"/>
          <w:sz w:val="28"/>
          <w:szCs w:val="28"/>
          <w:lang w:val="en-US"/>
        </w:rPr>
        <w:t>GWO</w:t>
      </w:r>
      <w:r w:rsidR="009B7088" w:rsidRPr="006A3F52">
        <w:rPr>
          <w:rFonts w:ascii="Times New Roman" w:hAnsi="Times New Roman" w:cs="Times New Roman"/>
          <w:sz w:val="28"/>
          <w:szCs w:val="28"/>
          <w:lang w:val="ru-RU"/>
        </w:rPr>
        <w:t xml:space="preserve"> </w:t>
      </w:r>
      <w:r w:rsidR="009B7088" w:rsidRPr="006A3F52">
        <w:rPr>
          <w:rFonts w:ascii="Times New Roman" w:hAnsi="Times New Roman" w:cs="Times New Roman"/>
          <w:sz w:val="28"/>
          <w:szCs w:val="28"/>
          <w:lang w:val="en-US"/>
        </w:rPr>
        <w:t>GRNN</w:t>
      </w:r>
    </w:p>
    <w:p w:rsidR="009B7088" w:rsidRPr="009B7088" w:rsidRDefault="009B7088" w:rsidP="009B7088">
      <w:pPr>
        <w:numPr>
          <w:ilvl w:val="0"/>
          <w:numId w:val="9"/>
        </w:numPr>
        <w:spacing w:after="0" w:line="360" w:lineRule="auto"/>
        <w:ind w:left="0" w:firstLine="709"/>
        <w:contextualSpacing/>
        <w:jc w:val="center"/>
        <w:rPr>
          <w:rFonts w:ascii="Times New Roman" w:hAnsi="Times New Roman" w:cs="Times New Roman"/>
          <w:sz w:val="28"/>
          <w:szCs w:val="28"/>
        </w:rPr>
      </w:pPr>
      <w:r w:rsidRPr="009B7088">
        <w:rPr>
          <w:rFonts w:ascii="Times New Roman" w:hAnsi="Times New Roman" w:cs="Times New Roman"/>
          <w:sz w:val="28"/>
          <w:szCs w:val="28"/>
        </w:rPr>
        <w:lastRenderedPageBreak/>
        <w:t>Порівняння отриманих результатів</w:t>
      </w:r>
      <w:r>
        <w:rPr>
          <w:rFonts w:ascii="Times New Roman" w:hAnsi="Times New Roman" w:cs="Times New Roman"/>
          <w:sz w:val="28"/>
          <w:szCs w:val="28"/>
        </w:rPr>
        <w:t xml:space="preserve"> прогнозування</w:t>
      </w:r>
    </w:p>
    <w:p w:rsidR="006A3F52" w:rsidRPr="006A3F52" w:rsidRDefault="006A3F52" w:rsidP="006A3F52">
      <w:pPr>
        <w:spacing w:after="0" w:line="360" w:lineRule="auto"/>
        <w:ind w:firstLine="709"/>
        <w:jc w:val="both"/>
        <w:rPr>
          <w:rFonts w:ascii="Times New Roman" w:hAnsi="Times New Roman" w:cs="Times New Roman"/>
          <w:sz w:val="28"/>
          <w:szCs w:val="28"/>
          <w:lang w:val="ru-RU"/>
        </w:rPr>
      </w:pPr>
      <w:r w:rsidRPr="006A3F52">
        <w:rPr>
          <w:rFonts w:ascii="Times New Roman" w:hAnsi="Times New Roman" w:cs="Times New Roman"/>
          <w:sz w:val="28"/>
          <w:szCs w:val="28"/>
        </w:rPr>
        <w:t>Номінальна потужність розглянутої в статті фотоелектричної установки становила 200 кВт, а дані про сонячну енергію були взяті з веб-сайту Тайванської енергетичної компанії з січня 20</w:t>
      </w:r>
      <w:r w:rsidR="003A1E62">
        <w:rPr>
          <w:rFonts w:ascii="Times New Roman" w:hAnsi="Times New Roman" w:cs="Times New Roman"/>
          <w:sz w:val="28"/>
          <w:szCs w:val="28"/>
        </w:rPr>
        <w:t>18 року по грудень 2020 року [31</w:t>
      </w:r>
      <w:r w:rsidRPr="006A3F52">
        <w:rPr>
          <w:rFonts w:ascii="Times New Roman" w:hAnsi="Times New Roman" w:cs="Times New Roman"/>
          <w:sz w:val="28"/>
          <w:szCs w:val="28"/>
        </w:rPr>
        <w:t xml:space="preserve">]. Симуляцію перевіряли за допомогою комп’ютера з процесором </w:t>
      </w:r>
      <w:r w:rsidRPr="006A3F52">
        <w:rPr>
          <w:rFonts w:ascii="Times New Roman" w:hAnsi="Times New Roman" w:cs="Times New Roman"/>
          <w:sz w:val="28"/>
          <w:szCs w:val="28"/>
          <w:lang w:val="ru-RU"/>
        </w:rPr>
        <w:t>Intel</w:t>
      </w:r>
      <w:r w:rsidRPr="006A3F52">
        <w:rPr>
          <w:rFonts w:ascii="Times New Roman" w:hAnsi="Times New Roman" w:cs="Times New Roman"/>
          <w:sz w:val="28"/>
          <w:szCs w:val="28"/>
        </w:rPr>
        <w:t xml:space="preserve"> </w:t>
      </w:r>
      <w:r w:rsidRPr="006A3F52">
        <w:rPr>
          <w:rFonts w:ascii="Times New Roman" w:hAnsi="Times New Roman" w:cs="Times New Roman"/>
          <w:sz w:val="28"/>
          <w:szCs w:val="28"/>
          <w:lang w:val="ru-RU"/>
        </w:rPr>
        <w:t>Core</w:t>
      </w:r>
      <w:r w:rsidRPr="006A3F52">
        <w:rPr>
          <w:rFonts w:ascii="Times New Roman" w:hAnsi="Times New Roman" w:cs="Times New Roman"/>
          <w:sz w:val="28"/>
          <w:szCs w:val="28"/>
        </w:rPr>
        <w:t xml:space="preserve"> </w:t>
      </w:r>
      <w:r w:rsidRPr="006A3F52">
        <w:rPr>
          <w:rFonts w:ascii="Times New Roman" w:hAnsi="Times New Roman" w:cs="Times New Roman"/>
          <w:sz w:val="28"/>
          <w:szCs w:val="28"/>
          <w:lang w:val="ru-RU"/>
        </w:rPr>
        <w:t>i</w:t>
      </w:r>
      <w:r w:rsidRPr="006A3F52">
        <w:rPr>
          <w:rFonts w:ascii="Times New Roman" w:hAnsi="Times New Roman" w:cs="Times New Roman"/>
          <w:sz w:val="28"/>
          <w:szCs w:val="28"/>
        </w:rPr>
        <w:t>7-3770</w:t>
      </w:r>
      <w:r w:rsidRPr="006A3F52">
        <w:rPr>
          <w:rFonts w:ascii="Times New Roman" w:hAnsi="Times New Roman" w:cs="Times New Roman"/>
          <w:sz w:val="28"/>
          <w:szCs w:val="28"/>
          <w:lang w:val="ru-RU"/>
        </w:rPr>
        <w:t>k</w:t>
      </w:r>
      <w:r w:rsidRPr="006A3F52">
        <w:rPr>
          <w:rFonts w:ascii="Times New Roman" w:hAnsi="Times New Roman" w:cs="Times New Roman"/>
          <w:sz w:val="28"/>
          <w:szCs w:val="28"/>
        </w:rPr>
        <w:t xml:space="preserve"> 3,5 ГГц, 8 ГБ оперативної пам’яті та </w:t>
      </w:r>
      <w:r w:rsidRPr="006A3F52">
        <w:rPr>
          <w:rFonts w:ascii="Times New Roman" w:hAnsi="Times New Roman" w:cs="Times New Roman"/>
          <w:sz w:val="28"/>
          <w:szCs w:val="28"/>
          <w:lang w:val="ru-RU"/>
        </w:rPr>
        <w:t>MATLAB</w:t>
      </w:r>
      <w:r w:rsidRPr="006A3F52">
        <w:rPr>
          <w:rFonts w:ascii="Times New Roman" w:hAnsi="Times New Roman" w:cs="Times New Roman"/>
          <w:sz w:val="28"/>
          <w:szCs w:val="28"/>
        </w:rPr>
        <w:t xml:space="preserve"> </w:t>
      </w:r>
      <w:r w:rsidRPr="006A3F52">
        <w:rPr>
          <w:rFonts w:ascii="Times New Roman" w:hAnsi="Times New Roman" w:cs="Times New Roman"/>
          <w:sz w:val="28"/>
          <w:szCs w:val="28"/>
          <w:lang w:val="ru-RU"/>
        </w:rPr>
        <w:t>R</w:t>
      </w:r>
      <w:r w:rsidRPr="006A3F52">
        <w:rPr>
          <w:rFonts w:ascii="Times New Roman" w:hAnsi="Times New Roman" w:cs="Times New Roman"/>
          <w:sz w:val="28"/>
          <w:szCs w:val="28"/>
        </w:rPr>
        <w:t>2018</w:t>
      </w:r>
      <w:r w:rsidRPr="006A3F52">
        <w:rPr>
          <w:rFonts w:ascii="Times New Roman" w:hAnsi="Times New Roman" w:cs="Times New Roman"/>
          <w:sz w:val="28"/>
          <w:szCs w:val="28"/>
          <w:lang w:val="ru-RU"/>
        </w:rPr>
        <w:t>a</w:t>
      </w:r>
      <w:r w:rsidRPr="006A3F52">
        <w:rPr>
          <w:rFonts w:ascii="Times New Roman" w:hAnsi="Times New Roman" w:cs="Times New Roman"/>
          <w:sz w:val="28"/>
          <w:szCs w:val="28"/>
        </w:rPr>
        <w:t xml:space="preserve">. </w:t>
      </w:r>
      <w:r w:rsidRPr="006A3F52">
        <w:rPr>
          <w:rFonts w:ascii="Times New Roman" w:hAnsi="Times New Roman" w:cs="Times New Roman"/>
          <w:sz w:val="28"/>
          <w:szCs w:val="28"/>
          <w:lang w:val="ru-RU"/>
        </w:rPr>
        <w:t>Дані є загальнодоступними для дослідників на веб-сайті автоматичної метеостанції Цент</w:t>
      </w:r>
      <w:r w:rsidR="003A1E62">
        <w:rPr>
          <w:rFonts w:ascii="Times New Roman" w:hAnsi="Times New Roman" w:cs="Times New Roman"/>
          <w:sz w:val="28"/>
          <w:szCs w:val="28"/>
          <w:lang w:val="ru-RU"/>
        </w:rPr>
        <w:t>рального бюро погоди Тайваню [32</w:t>
      </w:r>
      <w:r w:rsidRPr="006A3F52">
        <w:rPr>
          <w:rFonts w:ascii="Times New Roman" w:hAnsi="Times New Roman" w:cs="Times New Roman"/>
          <w:sz w:val="28"/>
          <w:szCs w:val="28"/>
          <w:lang w:val="ru-RU"/>
        </w:rPr>
        <w:t>].</w:t>
      </w:r>
    </w:p>
    <w:p w:rsidR="006A3F52" w:rsidRPr="006A3F52" w:rsidRDefault="006A3F52" w:rsidP="006A3F52">
      <w:pPr>
        <w:spacing w:after="0" w:line="360" w:lineRule="auto"/>
        <w:ind w:firstLine="709"/>
        <w:jc w:val="both"/>
        <w:rPr>
          <w:rFonts w:ascii="Times New Roman" w:hAnsi="Times New Roman" w:cs="Times New Roman"/>
          <w:sz w:val="28"/>
          <w:szCs w:val="28"/>
          <w:lang w:val="ru-RU"/>
        </w:rPr>
      </w:pPr>
      <w:r w:rsidRPr="006A3F52">
        <w:rPr>
          <w:rFonts w:ascii="Times New Roman" w:hAnsi="Times New Roman" w:cs="Times New Roman"/>
          <w:sz w:val="28"/>
          <w:szCs w:val="28"/>
          <w:lang w:val="ru-RU"/>
        </w:rPr>
        <w:t>Модель GWO GRNN порівнюється з трьома іншими моделями, а саме довгою короткочасною пам’яттю (LSTM), опорною векторною машиною (SVM) і GRNN, для прогнозування сонячної енергії. Регресія даних у поєднанні з моделлю SOM була досліджена для прогнозування сонячної енергії.</w:t>
      </w:r>
    </w:p>
    <w:p w:rsidR="006A3F52" w:rsidRPr="006A3F52" w:rsidRDefault="009B7088" w:rsidP="009B708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3.8</w:t>
      </w:r>
      <w:r w:rsidR="006A3F52" w:rsidRPr="006A3F52">
        <w:rPr>
          <w:rFonts w:ascii="Times New Roman" w:hAnsi="Times New Roman" w:cs="Times New Roman"/>
          <w:sz w:val="28"/>
          <w:szCs w:val="28"/>
          <w:lang w:val="ru-RU"/>
        </w:rPr>
        <w:t>.1 Короткострокове прогнозування сонячної енергії (години)</w:t>
      </w:r>
    </w:p>
    <w:p w:rsidR="006A3F52" w:rsidRPr="006A3F52" w:rsidRDefault="006A3F52" w:rsidP="006A3F52">
      <w:pPr>
        <w:spacing w:after="0" w:line="360" w:lineRule="auto"/>
        <w:ind w:firstLine="709"/>
        <w:jc w:val="both"/>
        <w:rPr>
          <w:rFonts w:ascii="Times New Roman" w:hAnsi="Times New Roman" w:cs="Times New Roman"/>
          <w:sz w:val="28"/>
          <w:szCs w:val="28"/>
          <w:lang w:val="ru-RU"/>
        </w:rPr>
      </w:pPr>
      <w:r w:rsidRPr="006A3F52">
        <w:rPr>
          <w:rFonts w:ascii="Times New Roman" w:hAnsi="Times New Roman" w:cs="Times New Roman"/>
          <w:sz w:val="28"/>
          <w:szCs w:val="28"/>
          <w:lang w:val="ru-RU"/>
        </w:rPr>
        <w:t>Результати одногодинного прогнозу сонячної енергії представлені на рис.3.11. На рис.3.11 (б) показано результати одногодинного прогнозу для літа. З результатів видно, що сонячна енергія мала вищу вихідну потужність, а літній прогноз був більш плавним, ніж в інші сезони. Середня вихідна потужність запропонованого алгоритму протягом чотирьох сезонів була вищою, ніж у інших стратегій, а сонячна енергія восени була більшою порівняно з іншими сезонами, як показано на рис.3.11 (a),(б),(г). Крім того, модель GWO GRNN забезпечила кращу продуктивність, ніж інші методи.</w:t>
      </w:r>
    </w:p>
    <w:p w:rsidR="006A3F52" w:rsidRPr="006A3F52" w:rsidRDefault="009B7088" w:rsidP="006A3F5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3.8</w:t>
      </w:r>
      <w:r w:rsidR="006A3F52" w:rsidRPr="006A3F52">
        <w:rPr>
          <w:rFonts w:ascii="Times New Roman" w:hAnsi="Times New Roman" w:cs="Times New Roman"/>
          <w:sz w:val="28"/>
          <w:szCs w:val="28"/>
          <w:lang w:val="ru-RU"/>
        </w:rPr>
        <w:t>.2 Ультракороткострокове сонячне прогнозування (10 хв)</w:t>
      </w:r>
    </w:p>
    <w:p w:rsidR="006A3F52" w:rsidRPr="006A3F52" w:rsidRDefault="006A3F52" w:rsidP="006A3F52">
      <w:pPr>
        <w:spacing w:after="0" w:line="360" w:lineRule="auto"/>
        <w:ind w:firstLine="709"/>
        <w:jc w:val="both"/>
        <w:rPr>
          <w:rFonts w:ascii="Times New Roman" w:hAnsi="Times New Roman" w:cs="Times New Roman"/>
          <w:sz w:val="28"/>
          <w:szCs w:val="28"/>
          <w:lang w:val="ru-RU"/>
        </w:rPr>
      </w:pPr>
      <w:r w:rsidRPr="006A3F52">
        <w:rPr>
          <w:rFonts w:ascii="Times New Roman" w:hAnsi="Times New Roman" w:cs="Times New Roman"/>
          <w:sz w:val="28"/>
          <w:szCs w:val="28"/>
          <w:lang w:val="ru-RU"/>
        </w:rPr>
        <w:t>Результати прогнозування запропонованого методу для 10-хвилинної генерації сонячної енергії показано на рис.3.12</w:t>
      </w:r>
      <w:r w:rsidR="00DE6D51">
        <w:rPr>
          <w:rFonts w:ascii="Times New Roman" w:hAnsi="Times New Roman" w:cs="Times New Roman"/>
          <w:sz w:val="28"/>
          <w:szCs w:val="28"/>
          <w:lang w:val="ru-RU"/>
        </w:rPr>
        <w:t xml:space="preserve"> з якого </w:t>
      </w:r>
      <w:r w:rsidRPr="006A3F52">
        <w:rPr>
          <w:rFonts w:ascii="Times New Roman" w:hAnsi="Times New Roman" w:cs="Times New Roman"/>
          <w:sz w:val="28"/>
          <w:szCs w:val="28"/>
          <w:lang w:val="ru-RU"/>
        </w:rPr>
        <w:t>видно, що між моделлю GRNN і моделлю GWO GRNN була невелика різниця. Прогноз розглядався з січня 2018 року по грудень 2020 року протягом усіх чотирьох сезонів. Для ультракороткострокового періоду запропонована модель GWO GRNN мала кращі результати, ніж інші моделі. Пропонована продуктивність моделі в хвилинах зображена на рис.3.11, що має великі переваги в підвищенні точності прогнозування. Метод ефективно поєднує в собі переваги різних методів і значно підвищує точність прогнозу сонячної енергії.</w:t>
      </w:r>
    </w:p>
    <w:p w:rsidR="006A3F52" w:rsidRPr="006A3F52" w:rsidRDefault="006A3F52" w:rsidP="006A3F52">
      <w:pPr>
        <w:spacing w:after="0" w:line="360" w:lineRule="auto"/>
        <w:jc w:val="center"/>
        <w:rPr>
          <w:rFonts w:ascii="Times New Roman" w:hAnsi="Times New Roman" w:cs="Times New Roman"/>
          <w:sz w:val="28"/>
          <w:szCs w:val="28"/>
          <w:lang w:val="ru-RU"/>
        </w:rPr>
      </w:pPr>
      <w:r w:rsidRPr="006A3F52">
        <w:rPr>
          <w:rFonts w:ascii="Times New Roman" w:hAnsi="Times New Roman" w:cs="Times New Roman"/>
          <w:noProof/>
          <w:sz w:val="28"/>
          <w:szCs w:val="28"/>
          <w:lang w:eastAsia="uk-UA"/>
        </w:rPr>
        <w:lastRenderedPageBreak/>
        <w:drawing>
          <wp:inline distT="0" distB="0" distL="0" distR="0">
            <wp:extent cx="5524500" cy="4448175"/>
            <wp:effectExtent l="0" t="0" r="0" b="9525"/>
            <wp:docPr id="177" name="Рисунок 177" descr="6 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0" descr="6 а"/>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524500" cy="4448175"/>
                    </a:xfrm>
                    <a:prstGeom prst="rect">
                      <a:avLst/>
                    </a:prstGeom>
                    <a:noFill/>
                    <a:ln>
                      <a:noFill/>
                    </a:ln>
                  </pic:spPr>
                </pic:pic>
              </a:graphicData>
            </a:graphic>
          </wp:inline>
        </w:drawing>
      </w:r>
    </w:p>
    <w:p w:rsidR="006A3F52" w:rsidRPr="006A3F52" w:rsidRDefault="006A3F52" w:rsidP="006A3F52">
      <w:pPr>
        <w:spacing w:after="0" w:line="360" w:lineRule="auto"/>
        <w:jc w:val="center"/>
        <w:rPr>
          <w:rFonts w:ascii="Times New Roman" w:hAnsi="Times New Roman" w:cs="Times New Roman"/>
          <w:sz w:val="28"/>
          <w:szCs w:val="28"/>
          <w:lang w:val="ru-RU"/>
        </w:rPr>
      </w:pPr>
      <w:r w:rsidRPr="006A3F52">
        <w:rPr>
          <w:rFonts w:ascii="Times New Roman" w:hAnsi="Times New Roman" w:cs="Times New Roman"/>
          <w:noProof/>
          <w:sz w:val="28"/>
          <w:szCs w:val="28"/>
          <w:lang w:eastAsia="uk-UA"/>
        </w:rPr>
        <w:drawing>
          <wp:inline distT="0" distB="0" distL="0" distR="0">
            <wp:extent cx="5095875" cy="4400550"/>
            <wp:effectExtent l="0" t="0" r="9525" b="0"/>
            <wp:docPr id="176" name="Рисунок 176" descr="6 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1" descr="6 б"/>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095875" cy="4400550"/>
                    </a:xfrm>
                    <a:prstGeom prst="rect">
                      <a:avLst/>
                    </a:prstGeom>
                    <a:noFill/>
                    <a:ln>
                      <a:noFill/>
                    </a:ln>
                  </pic:spPr>
                </pic:pic>
              </a:graphicData>
            </a:graphic>
          </wp:inline>
        </w:drawing>
      </w:r>
    </w:p>
    <w:p w:rsidR="006A3F52" w:rsidRPr="006A3F52" w:rsidRDefault="006A3F52" w:rsidP="006A3F52">
      <w:pPr>
        <w:spacing w:after="0" w:line="360" w:lineRule="auto"/>
        <w:jc w:val="center"/>
        <w:rPr>
          <w:rFonts w:ascii="Times New Roman" w:hAnsi="Times New Roman" w:cs="Times New Roman"/>
          <w:sz w:val="28"/>
          <w:szCs w:val="28"/>
          <w:lang w:val="ru-RU"/>
        </w:rPr>
      </w:pPr>
      <w:r w:rsidRPr="006A3F52">
        <w:rPr>
          <w:rFonts w:ascii="Times New Roman" w:hAnsi="Times New Roman" w:cs="Times New Roman"/>
          <w:noProof/>
          <w:sz w:val="28"/>
          <w:szCs w:val="28"/>
          <w:lang w:eastAsia="uk-UA"/>
        </w:rPr>
        <w:lastRenderedPageBreak/>
        <w:drawing>
          <wp:inline distT="0" distB="0" distL="0" distR="0">
            <wp:extent cx="4762500" cy="4257675"/>
            <wp:effectExtent l="0" t="0" r="0" b="9525"/>
            <wp:docPr id="175" name="Рисунок 175" descr="6 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2" descr="6 в"/>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762500" cy="4257675"/>
                    </a:xfrm>
                    <a:prstGeom prst="rect">
                      <a:avLst/>
                    </a:prstGeom>
                    <a:noFill/>
                    <a:ln>
                      <a:noFill/>
                    </a:ln>
                  </pic:spPr>
                </pic:pic>
              </a:graphicData>
            </a:graphic>
          </wp:inline>
        </w:drawing>
      </w:r>
    </w:p>
    <w:p w:rsidR="006A3F52" w:rsidRPr="006A3F52" w:rsidRDefault="006A3F52" w:rsidP="006A3F52">
      <w:pPr>
        <w:spacing w:after="0" w:line="360" w:lineRule="auto"/>
        <w:jc w:val="center"/>
        <w:rPr>
          <w:rFonts w:ascii="Times New Roman" w:hAnsi="Times New Roman" w:cs="Times New Roman"/>
          <w:sz w:val="28"/>
          <w:szCs w:val="28"/>
          <w:lang w:val="ru-RU"/>
        </w:rPr>
      </w:pPr>
      <w:r w:rsidRPr="006A3F52">
        <w:rPr>
          <w:rFonts w:ascii="Times New Roman" w:hAnsi="Times New Roman" w:cs="Times New Roman"/>
          <w:noProof/>
          <w:sz w:val="28"/>
          <w:szCs w:val="28"/>
          <w:lang w:eastAsia="uk-UA"/>
        </w:rPr>
        <w:drawing>
          <wp:inline distT="0" distB="0" distL="0" distR="0">
            <wp:extent cx="4829175" cy="4171950"/>
            <wp:effectExtent l="0" t="0" r="9525" b="0"/>
            <wp:docPr id="174" name="Рисунок 174" descr="6 г"/>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3" descr="6 г"/>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829175" cy="4171950"/>
                    </a:xfrm>
                    <a:prstGeom prst="rect">
                      <a:avLst/>
                    </a:prstGeom>
                    <a:noFill/>
                    <a:ln>
                      <a:noFill/>
                    </a:ln>
                  </pic:spPr>
                </pic:pic>
              </a:graphicData>
            </a:graphic>
          </wp:inline>
        </w:drawing>
      </w:r>
    </w:p>
    <w:p w:rsidR="006A3F52" w:rsidRPr="006A3F52" w:rsidRDefault="006A3F52" w:rsidP="006A3F52">
      <w:pPr>
        <w:spacing w:after="0" w:line="360" w:lineRule="auto"/>
        <w:jc w:val="center"/>
        <w:rPr>
          <w:rFonts w:ascii="Times New Roman" w:hAnsi="Times New Roman" w:cs="Times New Roman"/>
          <w:sz w:val="28"/>
          <w:szCs w:val="28"/>
          <w:lang w:val="ru-RU"/>
        </w:rPr>
      </w:pPr>
      <w:r w:rsidRPr="006A3F52">
        <w:rPr>
          <w:rFonts w:ascii="Times New Roman" w:hAnsi="Times New Roman" w:cs="Times New Roman"/>
          <w:sz w:val="28"/>
          <w:szCs w:val="28"/>
          <w:lang w:val="ru-RU"/>
        </w:rPr>
        <w:t>Рисунок 3.11 – Графіки сезонних короткострокових прогнозів сонячної енергії: (а) весна, (б) літо, (в) осінь і (г) зима</w:t>
      </w:r>
    </w:p>
    <w:p w:rsidR="006A3F52" w:rsidRPr="006A3F52" w:rsidRDefault="006A3F52" w:rsidP="006A3F52">
      <w:pPr>
        <w:spacing w:after="0" w:line="360" w:lineRule="auto"/>
        <w:jc w:val="center"/>
        <w:rPr>
          <w:rFonts w:ascii="Times New Roman" w:hAnsi="Times New Roman" w:cs="Times New Roman"/>
          <w:sz w:val="28"/>
          <w:szCs w:val="28"/>
          <w:lang w:val="ru-RU"/>
        </w:rPr>
      </w:pPr>
      <w:r w:rsidRPr="006A3F52">
        <w:rPr>
          <w:noProof/>
          <w:lang w:eastAsia="uk-UA"/>
        </w:rPr>
        <w:lastRenderedPageBreak/>
        <w:drawing>
          <wp:inline distT="0" distB="0" distL="0" distR="0">
            <wp:extent cx="5248275" cy="4505325"/>
            <wp:effectExtent l="0" t="0" r="9525" b="9525"/>
            <wp:docPr id="173" name="Рисунок 173" descr="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4" descr="а"/>
                    <pic:cNvPicPr>
                      <a:picLocks noChangeAspect="1" noChangeArrowheads="1"/>
                    </pic:cNvPicPr>
                  </pic:nvPicPr>
                  <pic:blipFill>
                    <a:blip r:embed="rId37">
                      <a:extLst>
                        <a:ext uri="{28A0092B-C50C-407E-A947-70E740481C1C}">
                          <a14:useLocalDpi xmlns:a14="http://schemas.microsoft.com/office/drawing/2010/main" val="0"/>
                        </a:ext>
                      </a:extLst>
                    </a:blip>
                    <a:srcRect l="32761" t="19778" r="18834" b="6107"/>
                    <a:stretch>
                      <a:fillRect/>
                    </a:stretch>
                  </pic:blipFill>
                  <pic:spPr bwMode="auto">
                    <a:xfrm>
                      <a:off x="0" y="0"/>
                      <a:ext cx="5248275" cy="4505325"/>
                    </a:xfrm>
                    <a:prstGeom prst="rect">
                      <a:avLst/>
                    </a:prstGeom>
                    <a:noFill/>
                    <a:ln>
                      <a:noFill/>
                    </a:ln>
                  </pic:spPr>
                </pic:pic>
              </a:graphicData>
            </a:graphic>
          </wp:inline>
        </w:drawing>
      </w:r>
    </w:p>
    <w:p w:rsidR="006A3F52" w:rsidRPr="006A3F52" w:rsidRDefault="006A3F52" w:rsidP="006A3F52">
      <w:pPr>
        <w:spacing w:after="0" w:line="360" w:lineRule="auto"/>
        <w:jc w:val="center"/>
        <w:rPr>
          <w:rFonts w:ascii="Times New Roman" w:hAnsi="Times New Roman" w:cs="Times New Roman"/>
          <w:sz w:val="28"/>
          <w:szCs w:val="28"/>
        </w:rPr>
      </w:pPr>
      <w:r w:rsidRPr="006A3F52">
        <w:rPr>
          <w:rFonts w:ascii="Times New Roman" w:hAnsi="Times New Roman" w:cs="Times New Roman"/>
          <w:noProof/>
          <w:sz w:val="28"/>
          <w:szCs w:val="28"/>
          <w:lang w:eastAsia="uk-UA"/>
        </w:rPr>
        <w:drawing>
          <wp:inline distT="0" distB="0" distL="0" distR="0">
            <wp:extent cx="5600700" cy="4953000"/>
            <wp:effectExtent l="0" t="0" r="0" b="0"/>
            <wp:docPr id="172" name="Рисунок 172" descr="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5" descr="б"/>
                    <pic:cNvPicPr>
                      <a:picLocks noChangeAspect="1" noChangeArrowheads="1"/>
                    </pic:cNvPicPr>
                  </pic:nvPicPr>
                  <pic:blipFill>
                    <a:blip r:embed="rId38">
                      <a:extLst>
                        <a:ext uri="{28A0092B-C50C-407E-A947-70E740481C1C}">
                          <a14:useLocalDpi xmlns:a14="http://schemas.microsoft.com/office/drawing/2010/main" val="0"/>
                        </a:ext>
                      </a:extLst>
                    </a:blip>
                    <a:srcRect l="33333" t="16344" r="19003" b="9111"/>
                    <a:stretch>
                      <a:fillRect/>
                    </a:stretch>
                  </pic:blipFill>
                  <pic:spPr bwMode="auto">
                    <a:xfrm>
                      <a:off x="0" y="0"/>
                      <a:ext cx="5600700" cy="4953000"/>
                    </a:xfrm>
                    <a:prstGeom prst="rect">
                      <a:avLst/>
                    </a:prstGeom>
                    <a:noFill/>
                    <a:ln>
                      <a:noFill/>
                    </a:ln>
                  </pic:spPr>
                </pic:pic>
              </a:graphicData>
            </a:graphic>
          </wp:inline>
        </w:drawing>
      </w:r>
    </w:p>
    <w:p w:rsidR="006A3F52" w:rsidRPr="006A3F52" w:rsidRDefault="006A3F52" w:rsidP="006A3F52">
      <w:pPr>
        <w:spacing w:after="0" w:line="360" w:lineRule="auto"/>
        <w:jc w:val="center"/>
        <w:rPr>
          <w:rFonts w:ascii="Times New Roman" w:hAnsi="Times New Roman" w:cs="Times New Roman"/>
          <w:noProof/>
          <w:sz w:val="28"/>
          <w:szCs w:val="28"/>
          <w:lang w:eastAsia="uk-UA"/>
        </w:rPr>
      </w:pPr>
      <w:r w:rsidRPr="006A3F52">
        <w:rPr>
          <w:rFonts w:ascii="Times New Roman" w:hAnsi="Times New Roman" w:cs="Times New Roman"/>
          <w:noProof/>
          <w:sz w:val="28"/>
          <w:szCs w:val="28"/>
          <w:lang w:eastAsia="uk-UA"/>
        </w:rPr>
        <w:lastRenderedPageBreak/>
        <w:drawing>
          <wp:inline distT="0" distB="0" distL="0" distR="0" wp14:anchorId="6B1217B2" wp14:editId="3024089E">
            <wp:extent cx="5388549" cy="4369982"/>
            <wp:effectExtent l="0" t="0" r="3175" b="0"/>
            <wp:docPr id="162" name="Рисунок 162" descr="C:\Users\Admin\AppData\Local\Microsoft\Windows\INetCache\Content.Word\в.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dmin\AppData\Local\Microsoft\Windows\INetCache\Content.Word\в.png"/>
                    <pic:cNvPicPr>
                      <a:picLocks noChangeAspect="1" noChangeArrowheads="1"/>
                    </pic:cNvPicPr>
                  </pic:nvPicPr>
                  <pic:blipFill rotWithShape="1">
                    <a:blip r:embed="rId39">
                      <a:extLst>
                        <a:ext uri="{28A0092B-C50C-407E-A947-70E740481C1C}">
                          <a14:useLocalDpi xmlns:a14="http://schemas.microsoft.com/office/drawing/2010/main" val="0"/>
                        </a:ext>
                      </a:extLst>
                    </a:blip>
                    <a:srcRect l="33645" t="19667" r="15265" b="6648"/>
                    <a:stretch/>
                  </pic:blipFill>
                  <pic:spPr bwMode="auto">
                    <a:xfrm rot="10800000" flipH="1" flipV="1">
                      <a:off x="0" y="0"/>
                      <a:ext cx="5388549" cy="4369982"/>
                    </a:xfrm>
                    <a:prstGeom prst="rect">
                      <a:avLst/>
                    </a:prstGeom>
                    <a:noFill/>
                    <a:ln>
                      <a:noFill/>
                    </a:ln>
                    <a:extLst>
                      <a:ext uri="{53640926-AAD7-44D8-BBD7-CCE9431645EC}">
                        <a14:shadowObscured xmlns:a14="http://schemas.microsoft.com/office/drawing/2010/main"/>
                      </a:ext>
                    </a:extLst>
                  </pic:spPr>
                </pic:pic>
              </a:graphicData>
            </a:graphic>
          </wp:inline>
        </w:drawing>
      </w:r>
    </w:p>
    <w:p w:rsidR="006A3F52" w:rsidRPr="006A3F52" w:rsidRDefault="006A3F52" w:rsidP="006A3F52">
      <w:pPr>
        <w:spacing w:after="0" w:line="360" w:lineRule="auto"/>
        <w:jc w:val="center"/>
        <w:rPr>
          <w:rFonts w:ascii="Times New Roman" w:hAnsi="Times New Roman" w:cs="Times New Roman"/>
          <w:sz w:val="28"/>
          <w:szCs w:val="28"/>
        </w:rPr>
      </w:pPr>
      <w:r w:rsidRPr="006A3F52">
        <w:rPr>
          <w:rFonts w:ascii="Times New Roman" w:hAnsi="Times New Roman" w:cs="Times New Roman"/>
          <w:noProof/>
          <w:sz w:val="28"/>
          <w:szCs w:val="28"/>
          <w:lang w:eastAsia="uk-UA"/>
        </w:rPr>
        <w:drawing>
          <wp:inline distT="0" distB="0" distL="0" distR="0">
            <wp:extent cx="5505450" cy="4505325"/>
            <wp:effectExtent l="0" t="0" r="0" b="9525"/>
            <wp:docPr id="171" name="Рисунок 171" descr="г"/>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6" descr="г"/>
                    <pic:cNvPicPr>
                      <a:picLocks noChangeAspect="1" noChangeArrowheads="1"/>
                    </pic:cNvPicPr>
                  </pic:nvPicPr>
                  <pic:blipFill>
                    <a:blip r:embed="rId40">
                      <a:extLst>
                        <a:ext uri="{28A0092B-C50C-407E-A947-70E740481C1C}">
                          <a14:useLocalDpi xmlns:a14="http://schemas.microsoft.com/office/drawing/2010/main" val="0"/>
                        </a:ext>
                      </a:extLst>
                    </a:blip>
                    <a:srcRect l="32964" t="17162" r="14423" b="6483"/>
                    <a:stretch>
                      <a:fillRect/>
                    </a:stretch>
                  </pic:blipFill>
                  <pic:spPr bwMode="auto">
                    <a:xfrm>
                      <a:off x="0" y="0"/>
                      <a:ext cx="5505450" cy="4505325"/>
                    </a:xfrm>
                    <a:prstGeom prst="rect">
                      <a:avLst/>
                    </a:prstGeom>
                    <a:noFill/>
                    <a:ln>
                      <a:noFill/>
                    </a:ln>
                  </pic:spPr>
                </pic:pic>
              </a:graphicData>
            </a:graphic>
          </wp:inline>
        </w:drawing>
      </w:r>
    </w:p>
    <w:p w:rsidR="006A3F52" w:rsidRPr="006A3F52" w:rsidRDefault="006A3F52" w:rsidP="006A3F52">
      <w:pPr>
        <w:spacing w:after="0" w:line="360" w:lineRule="auto"/>
        <w:jc w:val="center"/>
        <w:rPr>
          <w:rFonts w:ascii="Times New Roman" w:hAnsi="Times New Roman" w:cs="Times New Roman"/>
          <w:sz w:val="28"/>
          <w:szCs w:val="28"/>
        </w:rPr>
      </w:pPr>
      <w:r w:rsidRPr="006A3F52">
        <w:rPr>
          <w:rFonts w:ascii="Times New Roman" w:hAnsi="Times New Roman" w:cs="Times New Roman"/>
          <w:sz w:val="28"/>
          <w:szCs w:val="28"/>
        </w:rPr>
        <w:t>Рисунок 3.12 – Графіки сезонних надкороткострокових прогнозів сонячної енергії: (а) весна, (б) літо, (в) осінь і (г) зима</w:t>
      </w:r>
    </w:p>
    <w:p w:rsidR="006A3F52" w:rsidRPr="006A3F52" w:rsidRDefault="002B0C2A" w:rsidP="006A3F5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3.8</w:t>
      </w:r>
      <w:r w:rsidR="006A3F52" w:rsidRPr="006A3F52">
        <w:rPr>
          <w:rFonts w:ascii="Times New Roman" w:hAnsi="Times New Roman" w:cs="Times New Roman"/>
          <w:sz w:val="28"/>
          <w:szCs w:val="28"/>
        </w:rPr>
        <w:t>.3 Стабільність і надійність моделі прогнозування</w:t>
      </w:r>
    </w:p>
    <w:p w:rsidR="00444C67" w:rsidRDefault="006A3F52" w:rsidP="00444C67">
      <w:pPr>
        <w:spacing w:after="0" w:line="360" w:lineRule="auto"/>
        <w:ind w:firstLine="709"/>
        <w:jc w:val="both"/>
        <w:rPr>
          <w:rFonts w:ascii="Times New Roman" w:hAnsi="Times New Roman" w:cs="Times New Roman"/>
          <w:sz w:val="28"/>
          <w:szCs w:val="28"/>
        </w:rPr>
      </w:pPr>
      <w:r w:rsidRPr="006A3F52">
        <w:rPr>
          <w:rFonts w:ascii="Times New Roman" w:hAnsi="Times New Roman" w:cs="Times New Roman"/>
          <w:sz w:val="28"/>
          <w:szCs w:val="28"/>
        </w:rPr>
        <w:t>Було проведено численні симуляції на моделі прогнозування, щоб переконатися, що запропонований метод може забезпечити стабільні та наді</w:t>
      </w:r>
      <w:r w:rsidR="003A1E62">
        <w:rPr>
          <w:rFonts w:ascii="Times New Roman" w:hAnsi="Times New Roman" w:cs="Times New Roman"/>
          <w:sz w:val="28"/>
          <w:szCs w:val="28"/>
        </w:rPr>
        <w:t>йні результати прогнозування [33</w:t>
      </w:r>
      <w:r w:rsidRPr="006A3F52">
        <w:rPr>
          <w:rFonts w:ascii="Times New Roman" w:hAnsi="Times New Roman" w:cs="Times New Roman"/>
          <w:sz w:val="28"/>
          <w:szCs w:val="28"/>
        </w:rPr>
        <w:t xml:space="preserve">]. На рис.3.13 і рис.3.14 представлені відповідні стовпчики похибок RMSE і MAE навесні, влітку, восени і взимку. Коли було визначено циклічну архітектуру та одиницю зберігання, RMSE та MAE чотирьох пір року були отримані за допомогою запропонованого методу та підтримували низьку похибку в межах діапазону прогнозування, оскільки використовувалися суміжні дані потужності в кожному процесі прогнозування. </w:t>
      </w:r>
    </w:p>
    <w:p w:rsidR="006A3F52" w:rsidRPr="006A3F52" w:rsidRDefault="006A3F52" w:rsidP="00444C67">
      <w:pPr>
        <w:spacing w:after="0" w:line="360" w:lineRule="auto"/>
        <w:ind w:firstLine="709"/>
        <w:jc w:val="both"/>
        <w:rPr>
          <w:rFonts w:ascii="Times New Roman" w:hAnsi="Times New Roman" w:cs="Times New Roman"/>
          <w:sz w:val="28"/>
          <w:szCs w:val="28"/>
        </w:rPr>
      </w:pPr>
      <w:r w:rsidRPr="006A3F52">
        <w:rPr>
          <w:rFonts w:ascii="Times New Roman" w:hAnsi="Times New Roman" w:cs="Times New Roman"/>
          <w:sz w:val="28"/>
          <w:szCs w:val="28"/>
        </w:rPr>
        <w:t>В табл. 3.1 приведені значення MAE та RMSE прогнозованої вихідної потужності всесезонного прогнозу.</w:t>
      </w:r>
    </w:p>
    <w:p w:rsidR="006A3F52" w:rsidRPr="006A3F52" w:rsidRDefault="006A3F52" w:rsidP="00B626A0">
      <w:pPr>
        <w:spacing w:after="0" w:line="360" w:lineRule="auto"/>
        <w:jc w:val="both"/>
        <w:rPr>
          <w:rFonts w:ascii="Times New Roman" w:hAnsi="Times New Roman" w:cs="Times New Roman"/>
          <w:sz w:val="28"/>
          <w:szCs w:val="28"/>
        </w:rPr>
      </w:pPr>
      <w:r w:rsidRPr="006A3F52">
        <w:rPr>
          <w:rFonts w:ascii="Times New Roman" w:hAnsi="Times New Roman" w:cs="Times New Roman"/>
          <w:noProof/>
          <w:sz w:val="28"/>
          <w:szCs w:val="28"/>
          <w:lang w:eastAsia="uk-UA"/>
        </w:rPr>
        <w:drawing>
          <wp:inline distT="0" distB="0" distL="0" distR="0">
            <wp:extent cx="3171825" cy="2199394"/>
            <wp:effectExtent l="0" t="0" r="0" b="0"/>
            <wp:docPr id="170" name="Рисунок 170" descr="13 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7" descr="13 а"/>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205211" cy="2222544"/>
                    </a:xfrm>
                    <a:prstGeom prst="rect">
                      <a:avLst/>
                    </a:prstGeom>
                    <a:noFill/>
                    <a:ln>
                      <a:noFill/>
                    </a:ln>
                  </pic:spPr>
                </pic:pic>
              </a:graphicData>
            </a:graphic>
          </wp:inline>
        </w:drawing>
      </w:r>
      <w:r w:rsidRPr="006A3F52">
        <w:rPr>
          <w:rFonts w:ascii="Times New Roman" w:hAnsi="Times New Roman" w:cs="Times New Roman"/>
          <w:noProof/>
          <w:sz w:val="28"/>
          <w:szCs w:val="28"/>
          <w:lang w:eastAsia="uk-UA"/>
        </w:rPr>
        <w:drawing>
          <wp:inline distT="0" distB="0" distL="0" distR="0">
            <wp:extent cx="2870897" cy="1990725"/>
            <wp:effectExtent l="0" t="0" r="5715" b="0"/>
            <wp:docPr id="169" name="Рисунок 169" descr="13 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8" descr="13 б"/>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905024" cy="2014389"/>
                    </a:xfrm>
                    <a:prstGeom prst="rect">
                      <a:avLst/>
                    </a:prstGeom>
                    <a:noFill/>
                    <a:ln>
                      <a:noFill/>
                    </a:ln>
                  </pic:spPr>
                </pic:pic>
              </a:graphicData>
            </a:graphic>
          </wp:inline>
        </w:drawing>
      </w:r>
    </w:p>
    <w:p w:rsidR="006A3F52" w:rsidRPr="006A3F52" w:rsidRDefault="006A3F52" w:rsidP="00B626A0">
      <w:pPr>
        <w:spacing w:after="0" w:line="360" w:lineRule="auto"/>
        <w:jc w:val="center"/>
        <w:rPr>
          <w:rFonts w:ascii="Times New Roman" w:hAnsi="Times New Roman" w:cs="Times New Roman"/>
          <w:sz w:val="28"/>
          <w:szCs w:val="28"/>
        </w:rPr>
      </w:pPr>
      <w:r w:rsidRPr="006A3F52">
        <w:rPr>
          <w:rFonts w:ascii="Times New Roman" w:hAnsi="Times New Roman" w:cs="Times New Roman"/>
          <w:noProof/>
          <w:sz w:val="28"/>
          <w:szCs w:val="28"/>
          <w:lang w:eastAsia="uk-UA"/>
        </w:rPr>
        <w:drawing>
          <wp:inline distT="0" distB="0" distL="0" distR="0">
            <wp:extent cx="3031043" cy="2087245"/>
            <wp:effectExtent l="0" t="0" r="0" b="8255"/>
            <wp:docPr id="168" name="Рисунок 168" descr="13 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9" descr="13 в"/>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046877" cy="2098149"/>
                    </a:xfrm>
                    <a:prstGeom prst="rect">
                      <a:avLst/>
                    </a:prstGeom>
                    <a:noFill/>
                    <a:ln>
                      <a:noFill/>
                    </a:ln>
                  </pic:spPr>
                </pic:pic>
              </a:graphicData>
            </a:graphic>
          </wp:inline>
        </w:drawing>
      </w:r>
      <w:r w:rsidRPr="006A3F52">
        <w:rPr>
          <w:rFonts w:ascii="Times New Roman" w:hAnsi="Times New Roman" w:cs="Times New Roman"/>
          <w:noProof/>
          <w:sz w:val="28"/>
          <w:szCs w:val="28"/>
          <w:lang w:eastAsia="uk-UA"/>
        </w:rPr>
        <w:drawing>
          <wp:inline distT="0" distB="0" distL="0" distR="0">
            <wp:extent cx="3000375" cy="2063498"/>
            <wp:effectExtent l="0" t="0" r="0" b="0"/>
            <wp:docPr id="167" name="Рисунок 167" descr="13 г"/>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0" descr="13 г"/>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018581" cy="2076019"/>
                    </a:xfrm>
                    <a:prstGeom prst="rect">
                      <a:avLst/>
                    </a:prstGeom>
                    <a:noFill/>
                    <a:ln>
                      <a:noFill/>
                    </a:ln>
                  </pic:spPr>
                </pic:pic>
              </a:graphicData>
            </a:graphic>
          </wp:inline>
        </w:drawing>
      </w:r>
    </w:p>
    <w:p w:rsidR="006A3F52" w:rsidRDefault="006A3F52" w:rsidP="006A3F52">
      <w:pPr>
        <w:spacing w:after="0" w:line="360" w:lineRule="auto"/>
        <w:jc w:val="center"/>
        <w:rPr>
          <w:rFonts w:ascii="Times New Roman" w:hAnsi="Times New Roman" w:cs="Times New Roman"/>
          <w:sz w:val="28"/>
          <w:szCs w:val="28"/>
        </w:rPr>
      </w:pPr>
      <w:r w:rsidRPr="006A3F52">
        <w:rPr>
          <w:rFonts w:ascii="Times New Roman" w:hAnsi="Times New Roman" w:cs="Times New Roman"/>
          <w:sz w:val="28"/>
          <w:szCs w:val="28"/>
        </w:rPr>
        <w:t xml:space="preserve">Рисунок 3.13 – Графіки зміни </w:t>
      </w:r>
      <w:r w:rsidR="00DE6D51">
        <w:rPr>
          <w:rFonts w:ascii="Times New Roman" w:hAnsi="Times New Roman" w:cs="Times New Roman"/>
          <w:sz w:val="28"/>
          <w:szCs w:val="28"/>
        </w:rPr>
        <w:t xml:space="preserve">похибок </w:t>
      </w:r>
      <w:r w:rsidRPr="006A3F52">
        <w:rPr>
          <w:rFonts w:ascii="Times New Roman" w:hAnsi="Times New Roman" w:cs="Times New Roman"/>
          <w:sz w:val="28"/>
          <w:szCs w:val="28"/>
        </w:rPr>
        <w:t>RMSE в розрізі різних горизонтів прогнозування: (а) весна, (б) літо, (в) осінь і (г) зима</w:t>
      </w:r>
    </w:p>
    <w:p w:rsidR="00875786" w:rsidRDefault="00875786" w:rsidP="006A3F52">
      <w:pPr>
        <w:spacing w:after="0" w:line="360" w:lineRule="auto"/>
        <w:jc w:val="center"/>
        <w:rPr>
          <w:rFonts w:ascii="Times New Roman" w:hAnsi="Times New Roman" w:cs="Times New Roman"/>
          <w:sz w:val="28"/>
          <w:szCs w:val="28"/>
        </w:rPr>
      </w:pPr>
    </w:p>
    <w:p w:rsidR="00875786" w:rsidRDefault="00875786" w:rsidP="006A3F52">
      <w:pPr>
        <w:spacing w:after="0" w:line="360" w:lineRule="auto"/>
        <w:jc w:val="center"/>
        <w:rPr>
          <w:rFonts w:ascii="Times New Roman" w:hAnsi="Times New Roman" w:cs="Times New Roman"/>
          <w:sz w:val="28"/>
          <w:szCs w:val="28"/>
        </w:rPr>
      </w:pPr>
    </w:p>
    <w:p w:rsidR="00875786" w:rsidRPr="006A3F52" w:rsidRDefault="00875786" w:rsidP="006A3F52">
      <w:pPr>
        <w:spacing w:after="0" w:line="360" w:lineRule="auto"/>
        <w:jc w:val="center"/>
        <w:rPr>
          <w:rFonts w:ascii="Times New Roman" w:hAnsi="Times New Roman" w:cs="Times New Roman"/>
          <w:sz w:val="28"/>
          <w:szCs w:val="28"/>
        </w:rPr>
      </w:pPr>
    </w:p>
    <w:p w:rsidR="006A3F52" w:rsidRPr="006A3F52" w:rsidRDefault="006A3F52" w:rsidP="006A3F52">
      <w:pPr>
        <w:spacing w:after="0" w:line="360" w:lineRule="auto"/>
        <w:jc w:val="right"/>
        <w:rPr>
          <w:rFonts w:ascii="Times New Roman" w:hAnsi="Times New Roman" w:cs="Times New Roman"/>
          <w:sz w:val="28"/>
          <w:szCs w:val="28"/>
        </w:rPr>
      </w:pPr>
      <w:r w:rsidRPr="006A3F52">
        <w:rPr>
          <w:rFonts w:ascii="Times New Roman" w:hAnsi="Times New Roman" w:cs="Times New Roman"/>
          <w:sz w:val="28"/>
          <w:szCs w:val="28"/>
        </w:rPr>
        <w:lastRenderedPageBreak/>
        <w:t xml:space="preserve">Таблиця 3.1 - Порівняння </w:t>
      </w:r>
      <w:r w:rsidR="00DE6D51">
        <w:rPr>
          <w:rFonts w:ascii="Times New Roman" w:hAnsi="Times New Roman" w:cs="Times New Roman"/>
          <w:sz w:val="28"/>
          <w:szCs w:val="28"/>
        </w:rPr>
        <w:t xml:space="preserve">похибок </w:t>
      </w:r>
      <w:r w:rsidRPr="006A3F52">
        <w:rPr>
          <w:rFonts w:ascii="Times New Roman" w:hAnsi="Times New Roman" w:cs="Times New Roman"/>
          <w:sz w:val="28"/>
          <w:szCs w:val="28"/>
        </w:rPr>
        <w:t>MAE і RMSE між</w:t>
      </w:r>
      <w:r w:rsidR="00DE6D51">
        <w:rPr>
          <w:rFonts w:ascii="Times New Roman" w:hAnsi="Times New Roman" w:cs="Times New Roman"/>
          <w:sz w:val="28"/>
          <w:szCs w:val="28"/>
        </w:rPr>
        <w:t xml:space="preserve"> алгоритмами</w:t>
      </w:r>
      <w:r w:rsidRPr="006A3F52">
        <w:rPr>
          <w:rFonts w:ascii="Times New Roman" w:hAnsi="Times New Roman" w:cs="Times New Roman"/>
          <w:sz w:val="28"/>
          <w:szCs w:val="28"/>
        </w:rPr>
        <w:t xml:space="preserve"> GWO GRNN і трьома різними методами</w:t>
      </w:r>
    </w:p>
    <w:tbl>
      <w:tblPr>
        <w:tblStyle w:val="21"/>
        <w:tblW w:w="0" w:type="auto"/>
        <w:tblLook w:val="04A0" w:firstRow="1" w:lastRow="0" w:firstColumn="1" w:lastColumn="0" w:noHBand="0" w:noVBand="1"/>
      </w:tblPr>
      <w:tblGrid>
        <w:gridCol w:w="1375"/>
        <w:gridCol w:w="1375"/>
        <w:gridCol w:w="1375"/>
        <w:gridCol w:w="1376"/>
        <w:gridCol w:w="1376"/>
        <w:gridCol w:w="1376"/>
        <w:gridCol w:w="1376"/>
      </w:tblGrid>
      <w:tr w:rsidR="006A3F52" w:rsidRPr="006A3F52" w:rsidTr="002B752D">
        <w:tc>
          <w:tcPr>
            <w:tcW w:w="1375" w:type="dxa"/>
          </w:tcPr>
          <w:p w:rsidR="006A3F52" w:rsidRPr="006A3F52" w:rsidRDefault="006A3F52" w:rsidP="006A3F52">
            <w:pPr>
              <w:spacing w:line="360" w:lineRule="auto"/>
              <w:jc w:val="center"/>
              <w:rPr>
                <w:rFonts w:ascii="Times New Roman" w:hAnsi="Times New Roman" w:cs="Times New Roman"/>
                <w:sz w:val="24"/>
                <w:szCs w:val="24"/>
              </w:rPr>
            </w:pPr>
            <w:r w:rsidRPr="006A3F52">
              <w:rPr>
                <w:rFonts w:ascii="Times New Roman" w:hAnsi="Times New Roman" w:cs="Times New Roman"/>
                <w:sz w:val="24"/>
                <w:szCs w:val="24"/>
              </w:rPr>
              <w:t>Середня помилка</w:t>
            </w:r>
          </w:p>
        </w:tc>
        <w:tc>
          <w:tcPr>
            <w:tcW w:w="1375" w:type="dxa"/>
          </w:tcPr>
          <w:p w:rsidR="006A3F52" w:rsidRPr="006A3F52" w:rsidRDefault="006A3F52" w:rsidP="006A3F52">
            <w:pPr>
              <w:spacing w:line="360" w:lineRule="auto"/>
              <w:jc w:val="center"/>
              <w:rPr>
                <w:rFonts w:ascii="Times New Roman" w:hAnsi="Times New Roman" w:cs="Times New Roman"/>
                <w:sz w:val="24"/>
                <w:szCs w:val="24"/>
              </w:rPr>
            </w:pPr>
            <w:r w:rsidRPr="006A3F52">
              <w:rPr>
                <w:rFonts w:ascii="Times New Roman" w:hAnsi="Times New Roman" w:cs="Times New Roman"/>
                <w:sz w:val="24"/>
                <w:szCs w:val="24"/>
              </w:rPr>
              <w:t>Загальні дані</w:t>
            </w:r>
          </w:p>
        </w:tc>
        <w:tc>
          <w:tcPr>
            <w:tcW w:w="1375" w:type="dxa"/>
          </w:tcPr>
          <w:p w:rsidR="006A3F52" w:rsidRPr="006A3F52" w:rsidRDefault="006A3F52" w:rsidP="006A3F52">
            <w:pPr>
              <w:spacing w:line="360" w:lineRule="auto"/>
              <w:jc w:val="center"/>
              <w:rPr>
                <w:rFonts w:ascii="Times New Roman" w:hAnsi="Times New Roman" w:cs="Times New Roman"/>
                <w:sz w:val="24"/>
                <w:szCs w:val="24"/>
              </w:rPr>
            </w:pPr>
            <w:r w:rsidRPr="006A3F52">
              <w:rPr>
                <w:rFonts w:ascii="Times New Roman" w:hAnsi="Times New Roman" w:cs="Times New Roman"/>
                <w:sz w:val="24"/>
                <w:szCs w:val="24"/>
              </w:rPr>
              <w:t>Час, хв</w:t>
            </w:r>
          </w:p>
        </w:tc>
        <w:tc>
          <w:tcPr>
            <w:tcW w:w="1376" w:type="dxa"/>
          </w:tcPr>
          <w:p w:rsidR="006A3F52" w:rsidRPr="006A3F52" w:rsidRDefault="006A3F52" w:rsidP="006A3F52">
            <w:pPr>
              <w:spacing w:line="360" w:lineRule="auto"/>
              <w:jc w:val="center"/>
              <w:rPr>
                <w:rFonts w:ascii="Times New Roman" w:hAnsi="Times New Roman" w:cs="Times New Roman"/>
                <w:sz w:val="24"/>
                <w:szCs w:val="24"/>
                <w:lang w:val="en-US"/>
              </w:rPr>
            </w:pPr>
            <w:r w:rsidRPr="006A3F52">
              <w:rPr>
                <w:rFonts w:ascii="Times New Roman" w:hAnsi="Times New Roman" w:cs="Times New Roman"/>
                <w:sz w:val="24"/>
                <w:szCs w:val="24"/>
                <w:lang w:val="en-US"/>
              </w:rPr>
              <w:t>LSTM</w:t>
            </w:r>
          </w:p>
        </w:tc>
        <w:tc>
          <w:tcPr>
            <w:tcW w:w="1376" w:type="dxa"/>
          </w:tcPr>
          <w:p w:rsidR="006A3F52" w:rsidRPr="006A3F52" w:rsidRDefault="006A3F52" w:rsidP="006A3F52">
            <w:pPr>
              <w:spacing w:line="360" w:lineRule="auto"/>
              <w:jc w:val="center"/>
              <w:rPr>
                <w:rFonts w:ascii="Times New Roman" w:hAnsi="Times New Roman" w:cs="Times New Roman"/>
                <w:sz w:val="24"/>
                <w:szCs w:val="24"/>
                <w:lang w:val="en-US"/>
              </w:rPr>
            </w:pPr>
            <w:r w:rsidRPr="006A3F52">
              <w:rPr>
                <w:rFonts w:ascii="Times New Roman" w:hAnsi="Times New Roman" w:cs="Times New Roman"/>
                <w:sz w:val="24"/>
                <w:szCs w:val="24"/>
                <w:lang w:val="en-US"/>
              </w:rPr>
              <w:t>SVM</w:t>
            </w:r>
          </w:p>
        </w:tc>
        <w:tc>
          <w:tcPr>
            <w:tcW w:w="1376" w:type="dxa"/>
          </w:tcPr>
          <w:p w:rsidR="006A3F52" w:rsidRPr="006A3F52" w:rsidRDefault="006A3F52" w:rsidP="006A3F52">
            <w:pPr>
              <w:spacing w:line="360" w:lineRule="auto"/>
              <w:jc w:val="center"/>
              <w:rPr>
                <w:rFonts w:ascii="Times New Roman" w:hAnsi="Times New Roman" w:cs="Times New Roman"/>
                <w:sz w:val="24"/>
                <w:szCs w:val="24"/>
                <w:lang w:val="en-US"/>
              </w:rPr>
            </w:pPr>
            <w:r w:rsidRPr="006A3F52">
              <w:rPr>
                <w:rFonts w:ascii="Times New Roman" w:hAnsi="Times New Roman" w:cs="Times New Roman"/>
                <w:sz w:val="24"/>
                <w:szCs w:val="24"/>
                <w:lang w:val="en-US"/>
              </w:rPr>
              <w:t>GRNN</w:t>
            </w:r>
          </w:p>
        </w:tc>
        <w:tc>
          <w:tcPr>
            <w:tcW w:w="1376" w:type="dxa"/>
          </w:tcPr>
          <w:p w:rsidR="006A3F52" w:rsidRPr="006A3F52" w:rsidRDefault="006A3F52" w:rsidP="006A3F52">
            <w:pPr>
              <w:spacing w:line="360" w:lineRule="auto"/>
              <w:jc w:val="center"/>
              <w:rPr>
                <w:rFonts w:ascii="Times New Roman" w:hAnsi="Times New Roman" w:cs="Times New Roman"/>
                <w:sz w:val="24"/>
                <w:szCs w:val="24"/>
                <w:lang w:val="en-US"/>
              </w:rPr>
            </w:pPr>
            <w:r w:rsidRPr="006A3F52">
              <w:rPr>
                <w:rFonts w:ascii="Times New Roman" w:hAnsi="Times New Roman" w:cs="Times New Roman"/>
                <w:sz w:val="24"/>
                <w:szCs w:val="24"/>
                <w:lang w:val="en-US"/>
              </w:rPr>
              <w:t>GWO</w:t>
            </w:r>
          </w:p>
          <w:p w:rsidR="006A3F52" w:rsidRPr="006A3F52" w:rsidRDefault="006A3F52" w:rsidP="006A3F52">
            <w:pPr>
              <w:spacing w:line="360" w:lineRule="auto"/>
              <w:jc w:val="center"/>
              <w:rPr>
                <w:rFonts w:ascii="Times New Roman" w:hAnsi="Times New Roman" w:cs="Times New Roman"/>
                <w:sz w:val="24"/>
                <w:szCs w:val="24"/>
                <w:lang w:val="en-US"/>
              </w:rPr>
            </w:pPr>
            <w:r w:rsidRPr="006A3F52">
              <w:rPr>
                <w:rFonts w:ascii="Times New Roman" w:hAnsi="Times New Roman" w:cs="Times New Roman"/>
                <w:sz w:val="24"/>
                <w:szCs w:val="24"/>
                <w:lang w:val="en-US"/>
              </w:rPr>
              <w:t>GRNN</w:t>
            </w:r>
          </w:p>
        </w:tc>
      </w:tr>
      <w:tr w:rsidR="006A3F52" w:rsidRPr="006A3F52" w:rsidTr="002B752D">
        <w:tc>
          <w:tcPr>
            <w:tcW w:w="1375" w:type="dxa"/>
            <w:vMerge w:val="restart"/>
          </w:tcPr>
          <w:p w:rsidR="006A3F52" w:rsidRPr="006A3F52" w:rsidRDefault="006A3F52" w:rsidP="006A3F52">
            <w:pPr>
              <w:spacing w:line="360" w:lineRule="auto"/>
              <w:jc w:val="center"/>
              <w:rPr>
                <w:rFonts w:ascii="Times New Roman" w:hAnsi="Times New Roman" w:cs="Times New Roman"/>
                <w:sz w:val="24"/>
                <w:szCs w:val="24"/>
                <w:lang w:val="en-US"/>
              </w:rPr>
            </w:pPr>
            <w:r w:rsidRPr="006A3F52">
              <w:rPr>
                <w:rFonts w:ascii="Times New Roman" w:hAnsi="Times New Roman" w:cs="Times New Roman"/>
                <w:sz w:val="24"/>
                <w:szCs w:val="24"/>
                <w:lang w:val="en-US"/>
              </w:rPr>
              <w:t>MAE</w:t>
            </w:r>
          </w:p>
          <w:p w:rsidR="006A3F52" w:rsidRPr="006A3F52" w:rsidRDefault="006A3F52" w:rsidP="006A3F52">
            <w:pPr>
              <w:spacing w:line="360" w:lineRule="auto"/>
              <w:jc w:val="center"/>
              <w:rPr>
                <w:rFonts w:ascii="Times New Roman" w:hAnsi="Times New Roman" w:cs="Times New Roman"/>
                <w:sz w:val="24"/>
                <w:szCs w:val="24"/>
              </w:rPr>
            </w:pPr>
            <w:r w:rsidRPr="006A3F52">
              <w:rPr>
                <w:rFonts w:ascii="Times New Roman" w:hAnsi="Times New Roman" w:cs="Times New Roman"/>
                <w:sz w:val="24"/>
                <w:szCs w:val="24"/>
                <w:lang w:val="en-US"/>
              </w:rPr>
              <w:t>(</w:t>
            </w:r>
            <w:r w:rsidRPr="006A3F52">
              <w:rPr>
                <w:rFonts w:ascii="Times New Roman" w:hAnsi="Times New Roman" w:cs="Times New Roman"/>
                <w:sz w:val="24"/>
                <w:szCs w:val="24"/>
              </w:rPr>
              <w:t>кВт)</w:t>
            </w:r>
          </w:p>
        </w:tc>
        <w:tc>
          <w:tcPr>
            <w:tcW w:w="1375" w:type="dxa"/>
          </w:tcPr>
          <w:p w:rsidR="006A3F52" w:rsidRPr="006A3F52" w:rsidRDefault="006A3F52" w:rsidP="006A3F52">
            <w:pPr>
              <w:spacing w:line="360" w:lineRule="auto"/>
              <w:jc w:val="center"/>
              <w:rPr>
                <w:rFonts w:ascii="Times New Roman" w:hAnsi="Times New Roman" w:cs="Times New Roman"/>
                <w:sz w:val="24"/>
                <w:szCs w:val="24"/>
                <w:lang w:val="en-US"/>
              </w:rPr>
            </w:pPr>
            <w:r w:rsidRPr="006A3F52">
              <w:rPr>
                <w:rFonts w:ascii="Times New Roman" w:hAnsi="Times New Roman" w:cs="Times New Roman"/>
                <w:sz w:val="24"/>
                <w:szCs w:val="24"/>
                <w:lang w:val="en-US"/>
              </w:rPr>
              <w:t>4032</w:t>
            </w:r>
          </w:p>
        </w:tc>
        <w:tc>
          <w:tcPr>
            <w:tcW w:w="1375" w:type="dxa"/>
          </w:tcPr>
          <w:p w:rsidR="006A3F52" w:rsidRPr="006A3F52" w:rsidRDefault="006A3F52" w:rsidP="006A3F52">
            <w:pPr>
              <w:spacing w:line="360" w:lineRule="auto"/>
              <w:jc w:val="center"/>
              <w:rPr>
                <w:rFonts w:ascii="Times New Roman" w:hAnsi="Times New Roman" w:cs="Times New Roman"/>
                <w:sz w:val="24"/>
                <w:szCs w:val="24"/>
                <w:lang w:val="en-US"/>
              </w:rPr>
            </w:pPr>
            <w:r w:rsidRPr="006A3F52">
              <w:rPr>
                <w:rFonts w:ascii="Times New Roman" w:hAnsi="Times New Roman" w:cs="Times New Roman"/>
                <w:sz w:val="24"/>
                <w:szCs w:val="24"/>
                <w:lang w:val="en-US"/>
              </w:rPr>
              <w:t>10</w:t>
            </w:r>
          </w:p>
        </w:tc>
        <w:tc>
          <w:tcPr>
            <w:tcW w:w="1376" w:type="dxa"/>
          </w:tcPr>
          <w:p w:rsidR="006A3F52" w:rsidRPr="006A3F52" w:rsidRDefault="006A3F52" w:rsidP="006A3F52">
            <w:pPr>
              <w:spacing w:line="360" w:lineRule="auto"/>
              <w:jc w:val="center"/>
              <w:rPr>
                <w:rFonts w:ascii="Times New Roman" w:hAnsi="Times New Roman" w:cs="Times New Roman"/>
                <w:sz w:val="24"/>
                <w:szCs w:val="24"/>
                <w:lang w:val="en-US"/>
              </w:rPr>
            </w:pPr>
            <w:r w:rsidRPr="006A3F52">
              <w:rPr>
                <w:rFonts w:ascii="Times New Roman" w:hAnsi="Times New Roman" w:cs="Times New Roman"/>
                <w:sz w:val="24"/>
                <w:szCs w:val="24"/>
                <w:lang w:val="en-US"/>
              </w:rPr>
              <w:t>1.549</w:t>
            </w:r>
          </w:p>
        </w:tc>
        <w:tc>
          <w:tcPr>
            <w:tcW w:w="1376" w:type="dxa"/>
          </w:tcPr>
          <w:p w:rsidR="006A3F52" w:rsidRPr="006A3F52" w:rsidRDefault="006A3F52" w:rsidP="006A3F52">
            <w:pPr>
              <w:spacing w:line="360" w:lineRule="auto"/>
              <w:jc w:val="center"/>
              <w:rPr>
                <w:rFonts w:ascii="Times New Roman" w:hAnsi="Times New Roman" w:cs="Times New Roman"/>
                <w:sz w:val="24"/>
                <w:szCs w:val="24"/>
              </w:rPr>
            </w:pPr>
            <w:r w:rsidRPr="006A3F52">
              <w:rPr>
                <w:rFonts w:ascii="Times New Roman" w:hAnsi="Times New Roman" w:cs="Times New Roman"/>
                <w:sz w:val="24"/>
                <w:szCs w:val="24"/>
              </w:rPr>
              <w:t>1.621</w:t>
            </w:r>
          </w:p>
        </w:tc>
        <w:tc>
          <w:tcPr>
            <w:tcW w:w="1376" w:type="dxa"/>
          </w:tcPr>
          <w:p w:rsidR="006A3F52" w:rsidRPr="006A3F52" w:rsidRDefault="006A3F52" w:rsidP="006A3F52">
            <w:pPr>
              <w:spacing w:line="360" w:lineRule="auto"/>
              <w:jc w:val="center"/>
              <w:rPr>
                <w:rFonts w:ascii="Times New Roman" w:hAnsi="Times New Roman" w:cs="Times New Roman"/>
                <w:sz w:val="24"/>
                <w:szCs w:val="24"/>
              </w:rPr>
            </w:pPr>
            <w:r w:rsidRPr="006A3F52">
              <w:rPr>
                <w:rFonts w:ascii="Times New Roman" w:hAnsi="Times New Roman" w:cs="Times New Roman"/>
                <w:sz w:val="24"/>
                <w:szCs w:val="24"/>
              </w:rPr>
              <w:t>1.555</w:t>
            </w:r>
          </w:p>
        </w:tc>
        <w:tc>
          <w:tcPr>
            <w:tcW w:w="1376" w:type="dxa"/>
          </w:tcPr>
          <w:p w:rsidR="006A3F52" w:rsidRPr="006A3F52" w:rsidRDefault="006A3F52" w:rsidP="006A3F52">
            <w:pPr>
              <w:spacing w:line="360" w:lineRule="auto"/>
              <w:jc w:val="center"/>
              <w:rPr>
                <w:rFonts w:ascii="Times New Roman" w:hAnsi="Times New Roman" w:cs="Times New Roman"/>
                <w:sz w:val="24"/>
                <w:szCs w:val="24"/>
              </w:rPr>
            </w:pPr>
            <w:r w:rsidRPr="006A3F52">
              <w:rPr>
                <w:rFonts w:ascii="Times New Roman" w:hAnsi="Times New Roman" w:cs="Times New Roman"/>
                <w:sz w:val="24"/>
                <w:szCs w:val="24"/>
              </w:rPr>
              <w:t>1.469</w:t>
            </w:r>
          </w:p>
        </w:tc>
      </w:tr>
      <w:tr w:rsidR="006A3F52" w:rsidRPr="006A3F52" w:rsidTr="002B752D">
        <w:tc>
          <w:tcPr>
            <w:tcW w:w="1375" w:type="dxa"/>
            <w:vMerge/>
          </w:tcPr>
          <w:p w:rsidR="006A3F52" w:rsidRPr="006A3F52" w:rsidRDefault="006A3F52" w:rsidP="006A3F52">
            <w:pPr>
              <w:spacing w:line="360" w:lineRule="auto"/>
              <w:jc w:val="center"/>
              <w:rPr>
                <w:rFonts w:ascii="Times New Roman" w:hAnsi="Times New Roman" w:cs="Times New Roman"/>
                <w:sz w:val="24"/>
                <w:szCs w:val="24"/>
              </w:rPr>
            </w:pPr>
          </w:p>
        </w:tc>
        <w:tc>
          <w:tcPr>
            <w:tcW w:w="1375" w:type="dxa"/>
          </w:tcPr>
          <w:p w:rsidR="006A3F52" w:rsidRPr="006A3F52" w:rsidRDefault="006A3F52" w:rsidP="006A3F52">
            <w:pPr>
              <w:spacing w:line="360" w:lineRule="auto"/>
              <w:jc w:val="center"/>
              <w:rPr>
                <w:rFonts w:ascii="Times New Roman" w:hAnsi="Times New Roman" w:cs="Times New Roman"/>
                <w:sz w:val="24"/>
                <w:szCs w:val="24"/>
                <w:lang w:val="en-US"/>
              </w:rPr>
            </w:pPr>
            <w:r w:rsidRPr="006A3F52">
              <w:rPr>
                <w:rFonts w:ascii="Times New Roman" w:hAnsi="Times New Roman" w:cs="Times New Roman"/>
                <w:sz w:val="24"/>
                <w:szCs w:val="24"/>
                <w:lang w:val="en-US"/>
              </w:rPr>
              <w:t>1344</w:t>
            </w:r>
          </w:p>
        </w:tc>
        <w:tc>
          <w:tcPr>
            <w:tcW w:w="1375" w:type="dxa"/>
          </w:tcPr>
          <w:p w:rsidR="006A3F52" w:rsidRPr="006A3F52" w:rsidRDefault="006A3F52" w:rsidP="006A3F52">
            <w:pPr>
              <w:spacing w:line="360" w:lineRule="auto"/>
              <w:jc w:val="center"/>
              <w:rPr>
                <w:rFonts w:ascii="Times New Roman" w:hAnsi="Times New Roman" w:cs="Times New Roman"/>
                <w:sz w:val="24"/>
                <w:szCs w:val="24"/>
                <w:lang w:val="en-US"/>
              </w:rPr>
            </w:pPr>
            <w:r w:rsidRPr="006A3F52">
              <w:rPr>
                <w:rFonts w:ascii="Times New Roman" w:hAnsi="Times New Roman" w:cs="Times New Roman"/>
                <w:sz w:val="24"/>
                <w:szCs w:val="24"/>
                <w:lang w:val="en-US"/>
              </w:rPr>
              <w:t>30</w:t>
            </w:r>
          </w:p>
        </w:tc>
        <w:tc>
          <w:tcPr>
            <w:tcW w:w="1376" w:type="dxa"/>
          </w:tcPr>
          <w:p w:rsidR="006A3F52" w:rsidRPr="006A3F52" w:rsidRDefault="006A3F52" w:rsidP="006A3F52">
            <w:pPr>
              <w:spacing w:line="360" w:lineRule="auto"/>
              <w:jc w:val="center"/>
              <w:rPr>
                <w:rFonts w:ascii="Times New Roman" w:hAnsi="Times New Roman" w:cs="Times New Roman"/>
                <w:sz w:val="24"/>
                <w:szCs w:val="24"/>
                <w:lang w:val="en-US"/>
              </w:rPr>
            </w:pPr>
            <w:r w:rsidRPr="006A3F52">
              <w:rPr>
                <w:rFonts w:ascii="Times New Roman" w:hAnsi="Times New Roman" w:cs="Times New Roman"/>
                <w:sz w:val="24"/>
                <w:szCs w:val="24"/>
                <w:lang w:val="en-US"/>
              </w:rPr>
              <w:t>1.698</w:t>
            </w:r>
          </w:p>
        </w:tc>
        <w:tc>
          <w:tcPr>
            <w:tcW w:w="1376" w:type="dxa"/>
          </w:tcPr>
          <w:p w:rsidR="006A3F52" w:rsidRPr="006A3F52" w:rsidRDefault="006A3F52" w:rsidP="006A3F52">
            <w:pPr>
              <w:spacing w:line="360" w:lineRule="auto"/>
              <w:jc w:val="center"/>
              <w:rPr>
                <w:rFonts w:ascii="Times New Roman" w:hAnsi="Times New Roman" w:cs="Times New Roman"/>
                <w:sz w:val="24"/>
                <w:szCs w:val="24"/>
              </w:rPr>
            </w:pPr>
            <w:r w:rsidRPr="006A3F52">
              <w:rPr>
                <w:rFonts w:ascii="Times New Roman" w:hAnsi="Times New Roman" w:cs="Times New Roman"/>
                <w:sz w:val="24"/>
                <w:szCs w:val="24"/>
              </w:rPr>
              <w:t>1.927</w:t>
            </w:r>
          </w:p>
        </w:tc>
        <w:tc>
          <w:tcPr>
            <w:tcW w:w="1376" w:type="dxa"/>
          </w:tcPr>
          <w:p w:rsidR="006A3F52" w:rsidRPr="006A3F52" w:rsidRDefault="006A3F52" w:rsidP="006A3F52">
            <w:pPr>
              <w:spacing w:line="360" w:lineRule="auto"/>
              <w:jc w:val="center"/>
              <w:rPr>
                <w:rFonts w:ascii="Times New Roman" w:hAnsi="Times New Roman" w:cs="Times New Roman"/>
                <w:sz w:val="24"/>
                <w:szCs w:val="24"/>
              </w:rPr>
            </w:pPr>
            <w:r w:rsidRPr="006A3F52">
              <w:rPr>
                <w:rFonts w:ascii="Times New Roman" w:hAnsi="Times New Roman" w:cs="Times New Roman"/>
                <w:sz w:val="24"/>
                <w:szCs w:val="24"/>
              </w:rPr>
              <w:t>1.729</w:t>
            </w:r>
          </w:p>
        </w:tc>
        <w:tc>
          <w:tcPr>
            <w:tcW w:w="1376" w:type="dxa"/>
          </w:tcPr>
          <w:p w:rsidR="006A3F52" w:rsidRPr="006A3F52" w:rsidRDefault="006A3F52" w:rsidP="006A3F52">
            <w:pPr>
              <w:spacing w:line="360" w:lineRule="auto"/>
              <w:jc w:val="center"/>
              <w:rPr>
                <w:rFonts w:ascii="Times New Roman" w:hAnsi="Times New Roman" w:cs="Times New Roman"/>
                <w:sz w:val="24"/>
                <w:szCs w:val="24"/>
              </w:rPr>
            </w:pPr>
            <w:r w:rsidRPr="006A3F52">
              <w:rPr>
                <w:rFonts w:ascii="Times New Roman" w:hAnsi="Times New Roman" w:cs="Times New Roman"/>
                <w:sz w:val="24"/>
                <w:szCs w:val="24"/>
              </w:rPr>
              <w:t>1.479</w:t>
            </w:r>
          </w:p>
        </w:tc>
      </w:tr>
      <w:tr w:rsidR="006A3F52" w:rsidRPr="006A3F52" w:rsidTr="002B752D">
        <w:tc>
          <w:tcPr>
            <w:tcW w:w="1375" w:type="dxa"/>
            <w:vMerge/>
          </w:tcPr>
          <w:p w:rsidR="006A3F52" w:rsidRPr="006A3F52" w:rsidRDefault="006A3F52" w:rsidP="006A3F52">
            <w:pPr>
              <w:spacing w:line="360" w:lineRule="auto"/>
              <w:jc w:val="center"/>
              <w:rPr>
                <w:rFonts w:ascii="Times New Roman" w:hAnsi="Times New Roman" w:cs="Times New Roman"/>
                <w:sz w:val="24"/>
                <w:szCs w:val="24"/>
              </w:rPr>
            </w:pPr>
          </w:p>
        </w:tc>
        <w:tc>
          <w:tcPr>
            <w:tcW w:w="1375" w:type="dxa"/>
          </w:tcPr>
          <w:p w:rsidR="006A3F52" w:rsidRPr="006A3F52" w:rsidRDefault="006A3F52" w:rsidP="006A3F52">
            <w:pPr>
              <w:spacing w:line="360" w:lineRule="auto"/>
              <w:jc w:val="center"/>
              <w:rPr>
                <w:rFonts w:ascii="Times New Roman" w:hAnsi="Times New Roman" w:cs="Times New Roman"/>
                <w:sz w:val="24"/>
                <w:szCs w:val="24"/>
                <w:lang w:val="en-US"/>
              </w:rPr>
            </w:pPr>
            <w:r w:rsidRPr="006A3F52">
              <w:rPr>
                <w:rFonts w:ascii="Times New Roman" w:hAnsi="Times New Roman" w:cs="Times New Roman"/>
                <w:sz w:val="24"/>
                <w:szCs w:val="24"/>
                <w:lang w:val="en-US"/>
              </w:rPr>
              <w:t>672</w:t>
            </w:r>
          </w:p>
        </w:tc>
        <w:tc>
          <w:tcPr>
            <w:tcW w:w="1375" w:type="dxa"/>
          </w:tcPr>
          <w:p w:rsidR="006A3F52" w:rsidRPr="006A3F52" w:rsidRDefault="006A3F52" w:rsidP="006A3F52">
            <w:pPr>
              <w:spacing w:line="360" w:lineRule="auto"/>
              <w:jc w:val="center"/>
              <w:rPr>
                <w:rFonts w:ascii="Times New Roman" w:hAnsi="Times New Roman" w:cs="Times New Roman"/>
                <w:sz w:val="24"/>
                <w:szCs w:val="24"/>
                <w:lang w:val="en-US"/>
              </w:rPr>
            </w:pPr>
            <w:r w:rsidRPr="006A3F52">
              <w:rPr>
                <w:rFonts w:ascii="Times New Roman" w:hAnsi="Times New Roman" w:cs="Times New Roman"/>
                <w:sz w:val="24"/>
                <w:szCs w:val="24"/>
                <w:lang w:val="en-US"/>
              </w:rPr>
              <w:t>60</w:t>
            </w:r>
          </w:p>
        </w:tc>
        <w:tc>
          <w:tcPr>
            <w:tcW w:w="1376" w:type="dxa"/>
          </w:tcPr>
          <w:p w:rsidR="006A3F52" w:rsidRPr="006A3F52" w:rsidRDefault="006A3F52" w:rsidP="006A3F52">
            <w:pPr>
              <w:spacing w:line="360" w:lineRule="auto"/>
              <w:jc w:val="center"/>
              <w:rPr>
                <w:rFonts w:ascii="Times New Roman" w:hAnsi="Times New Roman" w:cs="Times New Roman"/>
                <w:sz w:val="24"/>
                <w:szCs w:val="24"/>
                <w:lang w:val="en-US"/>
              </w:rPr>
            </w:pPr>
            <w:r w:rsidRPr="006A3F52">
              <w:rPr>
                <w:rFonts w:ascii="Times New Roman" w:hAnsi="Times New Roman" w:cs="Times New Roman"/>
                <w:sz w:val="24"/>
                <w:szCs w:val="24"/>
                <w:lang w:val="en-US"/>
              </w:rPr>
              <w:t>1.838</w:t>
            </w:r>
          </w:p>
        </w:tc>
        <w:tc>
          <w:tcPr>
            <w:tcW w:w="1376" w:type="dxa"/>
          </w:tcPr>
          <w:p w:rsidR="006A3F52" w:rsidRPr="006A3F52" w:rsidRDefault="006A3F52" w:rsidP="006A3F52">
            <w:pPr>
              <w:spacing w:line="360" w:lineRule="auto"/>
              <w:jc w:val="center"/>
              <w:rPr>
                <w:rFonts w:ascii="Times New Roman" w:hAnsi="Times New Roman" w:cs="Times New Roman"/>
                <w:sz w:val="24"/>
                <w:szCs w:val="24"/>
              </w:rPr>
            </w:pPr>
            <w:r w:rsidRPr="006A3F52">
              <w:rPr>
                <w:rFonts w:ascii="Times New Roman" w:hAnsi="Times New Roman" w:cs="Times New Roman"/>
                <w:sz w:val="24"/>
                <w:szCs w:val="24"/>
              </w:rPr>
              <w:t>2.138</w:t>
            </w:r>
          </w:p>
        </w:tc>
        <w:tc>
          <w:tcPr>
            <w:tcW w:w="1376" w:type="dxa"/>
          </w:tcPr>
          <w:p w:rsidR="006A3F52" w:rsidRPr="006A3F52" w:rsidRDefault="006A3F52" w:rsidP="006A3F52">
            <w:pPr>
              <w:spacing w:line="360" w:lineRule="auto"/>
              <w:jc w:val="center"/>
              <w:rPr>
                <w:rFonts w:ascii="Times New Roman" w:hAnsi="Times New Roman" w:cs="Times New Roman"/>
                <w:sz w:val="24"/>
                <w:szCs w:val="24"/>
              </w:rPr>
            </w:pPr>
            <w:r w:rsidRPr="006A3F52">
              <w:rPr>
                <w:rFonts w:ascii="Times New Roman" w:hAnsi="Times New Roman" w:cs="Times New Roman"/>
                <w:sz w:val="24"/>
                <w:szCs w:val="24"/>
              </w:rPr>
              <w:t>1.767</w:t>
            </w:r>
          </w:p>
        </w:tc>
        <w:tc>
          <w:tcPr>
            <w:tcW w:w="1376" w:type="dxa"/>
          </w:tcPr>
          <w:p w:rsidR="006A3F52" w:rsidRPr="006A3F52" w:rsidRDefault="006A3F52" w:rsidP="006A3F52">
            <w:pPr>
              <w:spacing w:line="360" w:lineRule="auto"/>
              <w:jc w:val="center"/>
              <w:rPr>
                <w:rFonts w:ascii="Times New Roman" w:hAnsi="Times New Roman" w:cs="Times New Roman"/>
                <w:sz w:val="24"/>
                <w:szCs w:val="24"/>
              </w:rPr>
            </w:pPr>
            <w:r w:rsidRPr="006A3F52">
              <w:rPr>
                <w:rFonts w:ascii="Times New Roman" w:hAnsi="Times New Roman" w:cs="Times New Roman"/>
                <w:sz w:val="24"/>
                <w:szCs w:val="24"/>
              </w:rPr>
              <w:t>1.518</w:t>
            </w:r>
          </w:p>
        </w:tc>
      </w:tr>
      <w:tr w:rsidR="006A3F52" w:rsidRPr="006A3F52" w:rsidTr="002B752D">
        <w:tc>
          <w:tcPr>
            <w:tcW w:w="1375" w:type="dxa"/>
            <w:vMerge/>
          </w:tcPr>
          <w:p w:rsidR="006A3F52" w:rsidRPr="006A3F52" w:rsidRDefault="006A3F52" w:rsidP="006A3F52">
            <w:pPr>
              <w:spacing w:line="360" w:lineRule="auto"/>
              <w:jc w:val="center"/>
              <w:rPr>
                <w:rFonts w:ascii="Times New Roman" w:hAnsi="Times New Roman" w:cs="Times New Roman"/>
                <w:sz w:val="24"/>
                <w:szCs w:val="24"/>
              </w:rPr>
            </w:pPr>
          </w:p>
        </w:tc>
        <w:tc>
          <w:tcPr>
            <w:tcW w:w="1375" w:type="dxa"/>
          </w:tcPr>
          <w:p w:rsidR="006A3F52" w:rsidRPr="006A3F52" w:rsidRDefault="006A3F52" w:rsidP="006A3F52">
            <w:pPr>
              <w:spacing w:line="360" w:lineRule="auto"/>
              <w:jc w:val="center"/>
              <w:rPr>
                <w:rFonts w:ascii="Times New Roman" w:hAnsi="Times New Roman" w:cs="Times New Roman"/>
                <w:sz w:val="24"/>
                <w:szCs w:val="24"/>
                <w:lang w:val="en-US"/>
              </w:rPr>
            </w:pPr>
            <w:r w:rsidRPr="006A3F52">
              <w:rPr>
                <w:rFonts w:ascii="Times New Roman" w:hAnsi="Times New Roman" w:cs="Times New Roman"/>
                <w:sz w:val="24"/>
                <w:szCs w:val="24"/>
                <w:lang w:val="en-US"/>
              </w:rPr>
              <w:t>448</w:t>
            </w:r>
          </w:p>
        </w:tc>
        <w:tc>
          <w:tcPr>
            <w:tcW w:w="1375" w:type="dxa"/>
          </w:tcPr>
          <w:p w:rsidR="006A3F52" w:rsidRPr="006A3F52" w:rsidRDefault="006A3F52" w:rsidP="006A3F52">
            <w:pPr>
              <w:spacing w:line="360" w:lineRule="auto"/>
              <w:jc w:val="center"/>
              <w:rPr>
                <w:rFonts w:ascii="Times New Roman" w:hAnsi="Times New Roman" w:cs="Times New Roman"/>
                <w:sz w:val="24"/>
                <w:szCs w:val="24"/>
                <w:lang w:val="en-US"/>
              </w:rPr>
            </w:pPr>
            <w:r w:rsidRPr="006A3F52">
              <w:rPr>
                <w:rFonts w:ascii="Times New Roman" w:hAnsi="Times New Roman" w:cs="Times New Roman"/>
                <w:sz w:val="24"/>
                <w:szCs w:val="24"/>
                <w:lang w:val="en-US"/>
              </w:rPr>
              <w:t>90</w:t>
            </w:r>
          </w:p>
        </w:tc>
        <w:tc>
          <w:tcPr>
            <w:tcW w:w="1376" w:type="dxa"/>
          </w:tcPr>
          <w:p w:rsidR="006A3F52" w:rsidRPr="006A3F52" w:rsidRDefault="006A3F52" w:rsidP="006A3F52">
            <w:pPr>
              <w:spacing w:line="360" w:lineRule="auto"/>
              <w:jc w:val="center"/>
              <w:rPr>
                <w:rFonts w:ascii="Times New Roman" w:hAnsi="Times New Roman" w:cs="Times New Roman"/>
                <w:sz w:val="24"/>
                <w:szCs w:val="24"/>
                <w:lang w:val="en-US"/>
              </w:rPr>
            </w:pPr>
            <w:r w:rsidRPr="006A3F52">
              <w:rPr>
                <w:rFonts w:ascii="Times New Roman" w:hAnsi="Times New Roman" w:cs="Times New Roman"/>
                <w:sz w:val="24"/>
                <w:szCs w:val="24"/>
                <w:lang w:val="en-US"/>
              </w:rPr>
              <w:t>1.889</w:t>
            </w:r>
          </w:p>
        </w:tc>
        <w:tc>
          <w:tcPr>
            <w:tcW w:w="1376" w:type="dxa"/>
          </w:tcPr>
          <w:p w:rsidR="006A3F52" w:rsidRPr="006A3F52" w:rsidRDefault="006A3F52" w:rsidP="006A3F52">
            <w:pPr>
              <w:spacing w:line="360" w:lineRule="auto"/>
              <w:jc w:val="center"/>
              <w:rPr>
                <w:rFonts w:ascii="Times New Roman" w:hAnsi="Times New Roman" w:cs="Times New Roman"/>
                <w:sz w:val="24"/>
                <w:szCs w:val="24"/>
              </w:rPr>
            </w:pPr>
            <w:r w:rsidRPr="006A3F52">
              <w:rPr>
                <w:rFonts w:ascii="Times New Roman" w:hAnsi="Times New Roman" w:cs="Times New Roman"/>
                <w:sz w:val="24"/>
                <w:szCs w:val="24"/>
              </w:rPr>
              <w:t>2.274</w:t>
            </w:r>
          </w:p>
        </w:tc>
        <w:tc>
          <w:tcPr>
            <w:tcW w:w="1376" w:type="dxa"/>
          </w:tcPr>
          <w:p w:rsidR="006A3F52" w:rsidRPr="006A3F52" w:rsidRDefault="006A3F52" w:rsidP="006A3F52">
            <w:pPr>
              <w:spacing w:line="360" w:lineRule="auto"/>
              <w:jc w:val="center"/>
              <w:rPr>
                <w:rFonts w:ascii="Times New Roman" w:hAnsi="Times New Roman" w:cs="Times New Roman"/>
                <w:sz w:val="24"/>
                <w:szCs w:val="24"/>
              </w:rPr>
            </w:pPr>
            <w:r w:rsidRPr="006A3F52">
              <w:rPr>
                <w:rFonts w:ascii="Times New Roman" w:hAnsi="Times New Roman" w:cs="Times New Roman"/>
                <w:sz w:val="24"/>
                <w:szCs w:val="24"/>
              </w:rPr>
              <w:t>1.846</w:t>
            </w:r>
          </w:p>
        </w:tc>
        <w:tc>
          <w:tcPr>
            <w:tcW w:w="1376" w:type="dxa"/>
          </w:tcPr>
          <w:p w:rsidR="006A3F52" w:rsidRPr="006A3F52" w:rsidRDefault="006A3F52" w:rsidP="006A3F52">
            <w:pPr>
              <w:spacing w:line="360" w:lineRule="auto"/>
              <w:jc w:val="center"/>
              <w:rPr>
                <w:rFonts w:ascii="Times New Roman" w:hAnsi="Times New Roman" w:cs="Times New Roman"/>
                <w:sz w:val="24"/>
                <w:szCs w:val="24"/>
              </w:rPr>
            </w:pPr>
            <w:r w:rsidRPr="006A3F52">
              <w:rPr>
                <w:rFonts w:ascii="Times New Roman" w:hAnsi="Times New Roman" w:cs="Times New Roman"/>
                <w:sz w:val="24"/>
                <w:szCs w:val="24"/>
              </w:rPr>
              <w:t>1.502</w:t>
            </w:r>
          </w:p>
        </w:tc>
      </w:tr>
      <w:tr w:rsidR="006A3F52" w:rsidRPr="006A3F52" w:rsidTr="002B752D">
        <w:tc>
          <w:tcPr>
            <w:tcW w:w="1375" w:type="dxa"/>
            <w:vMerge w:val="restart"/>
          </w:tcPr>
          <w:p w:rsidR="006A3F52" w:rsidRPr="006A3F52" w:rsidRDefault="006A3F52" w:rsidP="006A3F52">
            <w:pPr>
              <w:spacing w:line="360" w:lineRule="auto"/>
              <w:jc w:val="center"/>
              <w:rPr>
                <w:rFonts w:ascii="Times New Roman" w:hAnsi="Times New Roman" w:cs="Times New Roman"/>
                <w:sz w:val="24"/>
                <w:szCs w:val="24"/>
                <w:lang w:val="en-US"/>
              </w:rPr>
            </w:pPr>
            <w:r w:rsidRPr="006A3F52">
              <w:rPr>
                <w:rFonts w:ascii="Times New Roman" w:hAnsi="Times New Roman" w:cs="Times New Roman"/>
                <w:sz w:val="24"/>
                <w:szCs w:val="24"/>
                <w:lang w:val="en-US"/>
              </w:rPr>
              <w:t>RMSE</w:t>
            </w:r>
          </w:p>
          <w:p w:rsidR="006A3F52" w:rsidRPr="006A3F52" w:rsidRDefault="006A3F52" w:rsidP="006A3F52">
            <w:pPr>
              <w:spacing w:line="360" w:lineRule="auto"/>
              <w:jc w:val="center"/>
              <w:rPr>
                <w:rFonts w:ascii="Times New Roman" w:hAnsi="Times New Roman" w:cs="Times New Roman"/>
                <w:sz w:val="24"/>
                <w:szCs w:val="24"/>
              </w:rPr>
            </w:pPr>
            <w:r w:rsidRPr="006A3F52">
              <w:rPr>
                <w:rFonts w:ascii="Times New Roman" w:hAnsi="Times New Roman" w:cs="Times New Roman"/>
                <w:sz w:val="24"/>
                <w:szCs w:val="24"/>
              </w:rPr>
              <w:t>(кВт)</w:t>
            </w:r>
          </w:p>
        </w:tc>
        <w:tc>
          <w:tcPr>
            <w:tcW w:w="1375" w:type="dxa"/>
          </w:tcPr>
          <w:p w:rsidR="006A3F52" w:rsidRPr="006A3F52" w:rsidRDefault="006A3F52" w:rsidP="006A3F52">
            <w:pPr>
              <w:spacing w:line="360" w:lineRule="auto"/>
              <w:jc w:val="center"/>
              <w:rPr>
                <w:rFonts w:ascii="Times New Roman" w:hAnsi="Times New Roman" w:cs="Times New Roman"/>
                <w:sz w:val="24"/>
                <w:szCs w:val="24"/>
                <w:lang w:val="en-US"/>
              </w:rPr>
            </w:pPr>
            <w:r w:rsidRPr="006A3F52">
              <w:rPr>
                <w:rFonts w:ascii="Times New Roman" w:hAnsi="Times New Roman" w:cs="Times New Roman"/>
                <w:sz w:val="24"/>
                <w:szCs w:val="24"/>
                <w:lang w:val="en-US"/>
              </w:rPr>
              <w:t>4032</w:t>
            </w:r>
          </w:p>
        </w:tc>
        <w:tc>
          <w:tcPr>
            <w:tcW w:w="1375" w:type="dxa"/>
          </w:tcPr>
          <w:p w:rsidR="006A3F52" w:rsidRPr="006A3F52" w:rsidRDefault="006A3F52" w:rsidP="006A3F52">
            <w:pPr>
              <w:spacing w:line="360" w:lineRule="auto"/>
              <w:jc w:val="center"/>
              <w:rPr>
                <w:rFonts w:ascii="Times New Roman" w:hAnsi="Times New Roman" w:cs="Times New Roman"/>
                <w:sz w:val="24"/>
                <w:szCs w:val="24"/>
                <w:lang w:val="en-US"/>
              </w:rPr>
            </w:pPr>
            <w:r w:rsidRPr="006A3F52">
              <w:rPr>
                <w:rFonts w:ascii="Times New Roman" w:hAnsi="Times New Roman" w:cs="Times New Roman"/>
                <w:sz w:val="24"/>
                <w:szCs w:val="24"/>
                <w:lang w:val="en-US"/>
              </w:rPr>
              <w:t>10</w:t>
            </w:r>
          </w:p>
        </w:tc>
        <w:tc>
          <w:tcPr>
            <w:tcW w:w="1376" w:type="dxa"/>
          </w:tcPr>
          <w:p w:rsidR="006A3F52" w:rsidRPr="006A3F52" w:rsidRDefault="006A3F52" w:rsidP="006A3F52">
            <w:pPr>
              <w:spacing w:line="360" w:lineRule="auto"/>
              <w:jc w:val="center"/>
              <w:rPr>
                <w:rFonts w:ascii="Times New Roman" w:hAnsi="Times New Roman" w:cs="Times New Roman"/>
                <w:sz w:val="24"/>
                <w:szCs w:val="24"/>
                <w:lang w:val="en-US"/>
              </w:rPr>
            </w:pPr>
            <w:r w:rsidRPr="006A3F52">
              <w:rPr>
                <w:rFonts w:ascii="Times New Roman" w:hAnsi="Times New Roman" w:cs="Times New Roman"/>
                <w:sz w:val="24"/>
                <w:szCs w:val="24"/>
                <w:lang w:val="en-US"/>
              </w:rPr>
              <w:t>3.534</w:t>
            </w:r>
          </w:p>
        </w:tc>
        <w:tc>
          <w:tcPr>
            <w:tcW w:w="1376" w:type="dxa"/>
          </w:tcPr>
          <w:p w:rsidR="006A3F52" w:rsidRPr="006A3F52" w:rsidRDefault="006A3F52" w:rsidP="006A3F52">
            <w:pPr>
              <w:spacing w:line="360" w:lineRule="auto"/>
              <w:jc w:val="center"/>
              <w:rPr>
                <w:rFonts w:ascii="Times New Roman" w:hAnsi="Times New Roman" w:cs="Times New Roman"/>
                <w:sz w:val="24"/>
                <w:szCs w:val="24"/>
              </w:rPr>
            </w:pPr>
            <w:r w:rsidRPr="006A3F52">
              <w:rPr>
                <w:rFonts w:ascii="Times New Roman" w:hAnsi="Times New Roman" w:cs="Times New Roman"/>
                <w:sz w:val="24"/>
                <w:szCs w:val="24"/>
              </w:rPr>
              <w:t>3.736</w:t>
            </w:r>
          </w:p>
        </w:tc>
        <w:tc>
          <w:tcPr>
            <w:tcW w:w="1376" w:type="dxa"/>
          </w:tcPr>
          <w:p w:rsidR="006A3F52" w:rsidRPr="006A3F52" w:rsidRDefault="006A3F52" w:rsidP="006A3F52">
            <w:pPr>
              <w:spacing w:line="360" w:lineRule="auto"/>
              <w:jc w:val="center"/>
              <w:rPr>
                <w:rFonts w:ascii="Times New Roman" w:hAnsi="Times New Roman" w:cs="Times New Roman"/>
                <w:sz w:val="24"/>
                <w:szCs w:val="24"/>
              </w:rPr>
            </w:pPr>
            <w:r w:rsidRPr="006A3F52">
              <w:rPr>
                <w:rFonts w:ascii="Times New Roman" w:hAnsi="Times New Roman" w:cs="Times New Roman"/>
                <w:sz w:val="24"/>
                <w:szCs w:val="24"/>
              </w:rPr>
              <w:t>3.573</w:t>
            </w:r>
          </w:p>
        </w:tc>
        <w:tc>
          <w:tcPr>
            <w:tcW w:w="1376" w:type="dxa"/>
          </w:tcPr>
          <w:p w:rsidR="006A3F52" w:rsidRPr="006A3F52" w:rsidRDefault="006A3F52" w:rsidP="006A3F52">
            <w:pPr>
              <w:spacing w:line="360" w:lineRule="auto"/>
              <w:jc w:val="center"/>
              <w:rPr>
                <w:rFonts w:ascii="Times New Roman" w:hAnsi="Times New Roman" w:cs="Times New Roman"/>
                <w:sz w:val="24"/>
                <w:szCs w:val="24"/>
              </w:rPr>
            </w:pPr>
            <w:r w:rsidRPr="006A3F52">
              <w:rPr>
                <w:rFonts w:ascii="Times New Roman" w:hAnsi="Times New Roman" w:cs="Times New Roman"/>
                <w:sz w:val="24"/>
                <w:szCs w:val="24"/>
              </w:rPr>
              <w:t>3.333</w:t>
            </w:r>
          </w:p>
        </w:tc>
      </w:tr>
      <w:tr w:rsidR="006A3F52" w:rsidRPr="006A3F52" w:rsidTr="002B752D">
        <w:tc>
          <w:tcPr>
            <w:tcW w:w="1375" w:type="dxa"/>
            <w:vMerge/>
          </w:tcPr>
          <w:p w:rsidR="006A3F52" w:rsidRPr="006A3F52" w:rsidRDefault="006A3F52" w:rsidP="006A3F52">
            <w:pPr>
              <w:spacing w:line="360" w:lineRule="auto"/>
              <w:jc w:val="center"/>
              <w:rPr>
                <w:rFonts w:ascii="Times New Roman" w:hAnsi="Times New Roman" w:cs="Times New Roman"/>
                <w:sz w:val="24"/>
                <w:szCs w:val="24"/>
              </w:rPr>
            </w:pPr>
          </w:p>
        </w:tc>
        <w:tc>
          <w:tcPr>
            <w:tcW w:w="1375" w:type="dxa"/>
          </w:tcPr>
          <w:p w:rsidR="006A3F52" w:rsidRPr="006A3F52" w:rsidRDefault="006A3F52" w:rsidP="006A3F52">
            <w:pPr>
              <w:spacing w:line="360" w:lineRule="auto"/>
              <w:jc w:val="center"/>
              <w:rPr>
                <w:rFonts w:ascii="Times New Roman" w:hAnsi="Times New Roman" w:cs="Times New Roman"/>
                <w:sz w:val="24"/>
                <w:szCs w:val="24"/>
                <w:lang w:val="en-US"/>
              </w:rPr>
            </w:pPr>
            <w:r w:rsidRPr="006A3F52">
              <w:rPr>
                <w:rFonts w:ascii="Times New Roman" w:hAnsi="Times New Roman" w:cs="Times New Roman"/>
                <w:sz w:val="24"/>
                <w:szCs w:val="24"/>
                <w:lang w:val="en-US"/>
              </w:rPr>
              <w:t>1344</w:t>
            </w:r>
          </w:p>
        </w:tc>
        <w:tc>
          <w:tcPr>
            <w:tcW w:w="1375" w:type="dxa"/>
          </w:tcPr>
          <w:p w:rsidR="006A3F52" w:rsidRPr="006A3F52" w:rsidRDefault="006A3F52" w:rsidP="006A3F52">
            <w:pPr>
              <w:spacing w:line="360" w:lineRule="auto"/>
              <w:jc w:val="center"/>
              <w:rPr>
                <w:rFonts w:ascii="Times New Roman" w:hAnsi="Times New Roman" w:cs="Times New Roman"/>
                <w:sz w:val="24"/>
                <w:szCs w:val="24"/>
                <w:lang w:val="en-US"/>
              </w:rPr>
            </w:pPr>
            <w:r w:rsidRPr="006A3F52">
              <w:rPr>
                <w:rFonts w:ascii="Times New Roman" w:hAnsi="Times New Roman" w:cs="Times New Roman"/>
                <w:sz w:val="24"/>
                <w:szCs w:val="24"/>
                <w:lang w:val="en-US"/>
              </w:rPr>
              <w:t>30</w:t>
            </w:r>
          </w:p>
        </w:tc>
        <w:tc>
          <w:tcPr>
            <w:tcW w:w="1376" w:type="dxa"/>
          </w:tcPr>
          <w:p w:rsidR="006A3F52" w:rsidRPr="006A3F52" w:rsidRDefault="006A3F52" w:rsidP="006A3F52">
            <w:pPr>
              <w:spacing w:line="360" w:lineRule="auto"/>
              <w:jc w:val="center"/>
              <w:rPr>
                <w:rFonts w:ascii="Times New Roman" w:hAnsi="Times New Roman" w:cs="Times New Roman"/>
                <w:sz w:val="24"/>
                <w:szCs w:val="24"/>
                <w:lang w:val="en-US"/>
              </w:rPr>
            </w:pPr>
            <w:r w:rsidRPr="006A3F52">
              <w:rPr>
                <w:rFonts w:ascii="Times New Roman" w:hAnsi="Times New Roman" w:cs="Times New Roman"/>
                <w:sz w:val="24"/>
                <w:szCs w:val="24"/>
                <w:lang w:val="en-US"/>
              </w:rPr>
              <w:t>4.100</w:t>
            </w:r>
          </w:p>
        </w:tc>
        <w:tc>
          <w:tcPr>
            <w:tcW w:w="1376" w:type="dxa"/>
          </w:tcPr>
          <w:p w:rsidR="006A3F52" w:rsidRPr="006A3F52" w:rsidRDefault="006A3F52" w:rsidP="006A3F52">
            <w:pPr>
              <w:spacing w:line="360" w:lineRule="auto"/>
              <w:jc w:val="center"/>
              <w:rPr>
                <w:rFonts w:ascii="Times New Roman" w:hAnsi="Times New Roman" w:cs="Times New Roman"/>
                <w:sz w:val="24"/>
                <w:szCs w:val="24"/>
              </w:rPr>
            </w:pPr>
            <w:r w:rsidRPr="006A3F52">
              <w:rPr>
                <w:rFonts w:ascii="Times New Roman" w:hAnsi="Times New Roman" w:cs="Times New Roman"/>
                <w:sz w:val="24"/>
                <w:szCs w:val="24"/>
              </w:rPr>
              <w:t>4.716</w:t>
            </w:r>
          </w:p>
        </w:tc>
        <w:tc>
          <w:tcPr>
            <w:tcW w:w="1376" w:type="dxa"/>
          </w:tcPr>
          <w:p w:rsidR="006A3F52" w:rsidRPr="006A3F52" w:rsidRDefault="006A3F52" w:rsidP="006A3F52">
            <w:pPr>
              <w:spacing w:line="360" w:lineRule="auto"/>
              <w:jc w:val="center"/>
              <w:rPr>
                <w:rFonts w:ascii="Times New Roman" w:hAnsi="Times New Roman" w:cs="Times New Roman"/>
                <w:sz w:val="24"/>
                <w:szCs w:val="24"/>
              </w:rPr>
            </w:pPr>
            <w:r w:rsidRPr="006A3F52">
              <w:rPr>
                <w:rFonts w:ascii="Times New Roman" w:hAnsi="Times New Roman" w:cs="Times New Roman"/>
                <w:sz w:val="24"/>
                <w:szCs w:val="24"/>
              </w:rPr>
              <w:t>3.840</w:t>
            </w:r>
          </w:p>
        </w:tc>
        <w:tc>
          <w:tcPr>
            <w:tcW w:w="1376" w:type="dxa"/>
          </w:tcPr>
          <w:p w:rsidR="006A3F52" w:rsidRPr="006A3F52" w:rsidRDefault="006A3F52" w:rsidP="006A3F52">
            <w:pPr>
              <w:spacing w:line="360" w:lineRule="auto"/>
              <w:jc w:val="center"/>
              <w:rPr>
                <w:rFonts w:ascii="Times New Roman" w:hAnsi="Times New Roman" w:cs="Times New Roman"/>
                <w:sz w:val="24"/>
                <w:szCs w:val="24"/>
              </w:rPr>
            </w:pPr>
            <w:r w:rsidRPr="006A3F52">
              <w:rPr>
                <w:rFonts w:ascii="Times New Roman" w:hAnsi="Times New Roman" w:cs="Times New Roman"/>
                <w:sz w:val="24"/>
                <w:szCs w:val="24"/>
              </w:rPr>
              <w:t>3.484</w:t>
            </w:r>
          </w:p>
        </w:tc>
      </w:tr>
      <w:tr w:rsidR="006A3F52" w:rsidRPr="006A3F52" w:rsidTr="002B752D">
        <w:tc>
          <w:tcPr>
            <w:tcW w:w="1375" w:type="dxa"/>
            <w:vMerge/>
          </w:tcPr>
          <w:p w:rsidR="006A3F52" w:rsidRPr="006A3F52" w:rsidRDefault="006A3F52" w:rsidP="006A3F52">
            <w:pPr>
              <w:spacing w:line="360" w:lineRule="auto"/>
              <w:jc w:val="center"/>
              <w:rPr>
                <w:rFonts w:ascii="Times New Roman" w:hAnsi="Times New Roman" w:cs="Times New Roman"/>
                <w:sz w:val="24"/>
                <w:szCs w:val="24"/>
              </w:rPr>
            </w:pPr>
          </w:p>
        </w:tc>
        <w:tc>
          <w:tcPr>
            <w:tcW w:w="1375" w:type="dxa"/>
          </w:tcPr>
          <w:p w:rsidR="006A3F52" w:rsidRPr="006A3F52" w:rsidRDefault="006A3F52" w:rsidP="006A3F52">
            <w:pPr>
              <w:spacing w:line="360" w:lineRule="auto"/>
              <w:jc w:val="center"/>
              <w:rPr>
                <w:rFonts w:ascii="Times New Roman" w:hAnsi="Times New Roman" w:cs="Times New Roman"/>
                <w:sz w:val="24"/>
                <w:szCs w:val="24"/>
                <w:lang w:val="en-US"/>
              </w:rPr>
            </w:pPr>
            <w:r w:rsidRPr="006A3F52">
              <w:rPr>
                <w:rFonts w:ascii="Times New Roman" w:hAnsi="Times New Roman" w:cs="Times New Roman"/>
                <w:sz w:val="24"/>
                <w:szCs w:val="24"/>
                <w:lang w:val="en-US"/>
              </w:rPr>
              <w:t>672</w:t>
            </w:r>
          </w:p>
        </w:tc>
        <w:tc>
          <w:tcPr>
            <w:tcW w:w="1375" w:type="dxa"/>
          </w:tcPr>
          <w:p w:rsidR="006A3F52" w:rsidRPr="006A3F52" w:rsidRDefault="006A3F52" w:rsidP="006A3F52">
            <w:pPr>
              <w:spacing w:line="360" w:lineRule="auto"/>
              <w:jc w:val="center"/>
              <w:rPr>
                <w:rFonts w:ascii="Times New Roman" w:hAnsi="Times New Roman" w:cs="Times New Roman"/>
                <w:sz w:val="24"/>
                <w:szCs w:val="24"/>
                <w:lang w:val="en-US"/>
              </w:rPr>
            </w:pPr>
            <w:r w:rsidRPr="006A3F52">
              <w:rPr>
                <w:rFonts w:ascii="Times New Roman" w:hAnsi="Times New Roman" w:cs="Times New Roman"/>
                <w:sz w:val="24"/>
                <w:szCs w:val="24"/>
                <w:lang w:val="en-US"/>
              </w:rPr>
              <w:t>60</w:t>
            </w:r>
          </w:p>
        </w:tc>
        <w:tc>
          <w:tcPr>
            <w:tcW w:w="1376" w:type="dxa"/>
          </w:tcPr>
          <w:p w:rsidR="006A3F52" w:rsidRPr="006A3F52" w:rsidRDefault="006A3F52" w:rsidP="006A3F52">
            <w:pPr>
              <w:spacing w:line="360" w:lineRule="auto"/>
              <w:jc w:val="center"/>
              <w:rPr>
                <w:rFonts w:ascii="Times New Roman" w:hAnsi="Times New Roman" w:cs="Times New Roman"/>
                <w:sz w:val="24"/>
                <w:szCs w:val="24"/>
                <w:lang w:val="en-US"/>
              </w:rPr>
            </w:pPr>
            <w:r w:rsidRPr="006A3F52">
              <w:rPr>
                <w:rFonts w:ascii="Times New Roman" w:hAnsi="Times New Roman" w:cs="Times New Roman"/>
                <w:sz w:val="24"/>
                <w:szCs w:val="24"/>
                <w:lang w:val="en-US"/>
              </w:rPr>
              <w:t>4.356</w:t>
            </w:r>
          </w:p>
        </w:tc>
        <w:tc>
          <w:tcPr>
            <w:tcW w:w="1376" w:type="dxa"/>
          </w:tcPr>
          <w:p w:rsidR="006A3F52" w:rsidRPr="006A3F52" w:rsidRDefault="006A3F52" w:rsidP="006A3F52">
            <w:pPr>
              <w:spacing w:line="360" w:lineRule="auto"/>
              <w:jc w:val="center"/>
              <w:rPr>
                <w:rFonts w:ascii="Times New Roman" w:hAnsi="Times New Roman" w:cs="Times New Roman"/>
                <w:sz w:val="24"/>
                <w:szCs w:val="24"/>
              </w:rPr>
            </w:pPr>
            <w:r w:rsidRPr="006A3F52">
              <w:rPr>
                <w:rFonts w:ascii="Times New Roman" w:hAnsi="Times New Roman" w:cs="Times New Roman"/>
                <w:sz w:val="24"/>
                <w:szCs w:val="24"/>
              </w:rPr>
              <w:t>5.154</w:t>
            </w:r>
          </w:p>
        </w:tc>
        <w:tc>
          <w:tcPr>
            <w:tcW w:w="1376" w:type="dxa"/>
          </w:tcPr>
          <w:p w:rsidR="006A3F52" w:rsidRPr="006A3F52" w:rsidRDefault="006A3F52" w:rsidP="006A3F52">
            <w:pPr>
              <w:spacing w:line="360" w:lineRule="auto"/>
              <w:jc w:val="center"/>
              <w:rPr>
                <w:rFonts w:ascii="Times New Roman" w:hAnsi="Times New Roman" w:cs="Times New Roman"/>
                <w:sz w:val="24"/>
                <w:szCs w:val="24"/>
              </w:rPr>
            </w:pPr>
            <w:r w:rsidRPr="006A3F52">
              <w:rPr>
                <w:rFonts w:ascii="Times New Roman" w:hAnsi="Times New Roman" w:cs="Times New Roman"/>
                <w:sz w:val="24"/>
                <w:szCs w:val="24"/>
              </w:rPr>
              <w:t>3.844</w:t>
            </w:r>
          </w:p>
        </w:tc>
        <w:tc>
          <w:tcPr>
            <w:tcW w:w="1376" w:type="dxa"/>
          </w:tcPr>
          <w:p w:rsidR="006A3F52" w:rsidRPr="006A3F52" w:rsidRDefault="006A3F52" w:rsidP="006A3F52">
            <w:pPr>
              <w:spacing w:line="360" w:lineRule="auto"/>
              <w:jc w:val="center"/>
              <w:rPr>
                <w:rFonts w:ascii="Times New Roman" w:hAnsi="Times New Roman" w:cs="Times New Roman"/>
                <w:sz w:val="24"/>
                <w:szCs w:val="24"/>
              </w:rPr>
            </w:pPr>
            <w:r w:rsidRPr="006A3F52">
              <w:rPr>
                <w:rFonts w:ascii="Times New Roman" w:hAnsi="Times New Roman" w:cs="Times New Roman"/>
                <w:sz w:val="24"/>
                <w:szCs w:val="24"/>
              </w:rPr>
              <w:t>3.533</w:t>
            </w:r>
          </w:p>
        </w:tc>
      </w:tr>
      <w:tr w:rsidR="006A3F52" w:rsidRPr="006A3F52" w:rsidTr="002B752D">
        <w:tc>
          <w:tcPr>
            <w:tcW w:w="1375" w:type="dxa"/>
            <w:vMerge/>
          </w:tcPr>
          <w:p w:rsidR="006A3F52" w:rsidRPr="006A3F52" w:rsidRDefault="006A3F52" w:rsidP="006A3F52">
            <w:pPr>
              <w:spacing w:line="360" w:lineRule="auto"/>
              <w:jc w:val="center"/>
              <w:rPr>
                <w:rFonts w:ascii="Times New Roman" w:hAnsi="Times New Roman" w:cs="Times New Roman"/>
                <w:sz w:val="24"/>
                <w:szCs w:val="24"/>
              </w:rPr>
            </w:pPr>
          </w:p>
        </w:tc>
        <w:tc>
          <w:tcPr>
            <w:tcW w:w="1375" w:type="dxa"/>
          </w:tcPr>
          <w:p w:rsidR="006A3F52" w:rsidRPr="006A3F52" w:rsidRDefault="006A3F52" w:rsidP="006A3F52">
            <w:pPr>
              <w:spacing w:line="360" w:lineRule="auto"/>
              <w:jc w:val="center"/>
              <w:rPr>
                <w:rFonts w:ascii="Times New Roman" w:hAnsi="Times New Roman" w:cs="Times New Roman"/>
                <w:sz w:val="24"/>
                <w:szCs w:val="24"/>
                <w:lang w:val="en-US"/>
              </w:rPr>
            </w:pPr>
            <w:r w:rsidRPr="006A3F52">
              <w:rPr>
                <w:rFonts w:ascii="Times New Roman" w:hAnsi="Times New Roman" w:cs="Times New Roman"/>
                <w:sz w:val="24"/>
                <w:szCs w:val="24"/>
                <w:lang w:val="en-US"/>
              </w:rPr>
              <w:t>448</w:t>
            </w:r>
          </w:p>
        </w:tc>
        <w:tc>
          <w:tcPr>
            <w:tcW w:w="1375" w:type="dxa"/>
          </w:tcPr>
          <w:p w:rsidR="006A3F52" w:rsidRPr="006A3F52" w:rsidRDefault="006A3F52" w:rsidP="006A3F52">
            <w:pPr>
              <w:spacing w:line="360" w:lineRule="auto"/>
              <w:jc w:val="center"/>
              <w:rPr>
                <w:rFonts w:ascii="Times New Roman" w:hAnsi="Times New Roman" w:cs="Times New Roman"/>
                <w:sz w:val="24"/>
                <w:szCs w:val="24"/>
                <w:lang w:val="en-US"/>
              </w:rPr>
            </w:pPr>
            <w:r w:rsidRPr="006A3F52">
              <w:rPr>
                <w:rFonts w:ascii="Times New Roman" w:hAnsi="Times New Roman" w:cs="Times New Roman"/>
                <w:sz w:val="24"/>
                <w:szCs w:val="24"/>
                <w:lang w:val="en-US"/>
              </w:rPr>
              <w:t>90</w:t>
            </w:r>
          </w:p>
        </w:tc>
        <w:tc>
          <w:tcPr>
            <w:tcW w:w="1376" w:type="dxa"/>
          </w:tcPr>
          <w:p w:rsidR="006A3F52" w:rsidRPr="006A3F52" w:rsidRDefault="006A3F52" w:rsidP="006A3F52">
            <w:pPr>
              <w:spacing w:line="360" w:lineRule="auto"/>
              <w:jc w:val="center"/>
              <w:rPr>
                <w:rFonts w:ascii="Times New Roman" w:hAnsi="Times New Roman" w:cs="Times New Roman"/>
                <w:sz w:val="24"/>
                <w:szCs w:val="24"/>
              </w:rPr>
            </w:pPr>
            <w:r w:rsidRPr="006A3F52">
              <w:rPr>
                <w:rFonts w:ascii="Times New Roman" w:hAnsi="Times New Roman" w:cs="Times New Roman"/>
                <w:sz w:val="24"/>
                <w:szCs w:val="24"/>
                <w:lang w:val="en-US"/>
              </w:rPr>
              <w:t>4.534</w:t>
            </w:r>
          </w:p>
        </w:tc>
        <w:tc>
          <w:tcPr>
            <w:tcW w:w="1376" w:type="dxa"/>
          </w:tcPr>
          <w:p w:rsidR="006A3F52" w:rsidRPr="006A3F52" w:rsidRDefault="006A3F52" w:rsidP="006A3F52">
            <w:pPr>
              <w:spacing w:line="360" w:lineRule="auto"/>
              <w:jc w:val="center"/>
              <w:rPr>
                <w:rFonts w:ascii="Times New Roman" w:hAnsi="Times New Roman" w:cs="Times New Roman"/>
                <w:sz w:val="24"/>
                <w:szCs w:val="24"/>
              </w:rPr>
            </w:pPr>
            <w:r w:rsidRPr="006A3F52">
              <w:rPr>
                <w:rFonts w:ascii="Times New Roman" w:hAnsi="Times New Roman" w:cs="Times New Roman"/>
                <w:sz w:val="24"/>
                <w:szCs w:val="24"/>
              </w:rPr>
              <w:t>5.506</w:t>
            </w:r>
          </w:p>
        </w:tc>
        <w:tc>
          <w:tcPr>
            <w:tcW w:w="1376" w:type="dxa"/>
          </w:tcPr>
          <w:p w:rsidR="006A3F52" w:rsidRPr="006A3F52" w:rsidRDefault="006A3F52" w:rsidP="006A3F52">
            <w:pPr>
              <w:spacing w:line="360" w:lineRule="auto"/>
              <w:jc w:val="center"/>
              <w:rPr>
                <w:rFonts w:ascii="Times New Roman" w:hAnsi="Times New Roman" w:cs="Times New Roman"/>
                <w:sz w:val="24"/>
                <w:szCs w:val="24"/>
              </w:rPr>
            </w:pPr>
            <w:r w:rsidRPr="006A3F52">
              <w:rPr>
                <w:rFonts w:ascii="Times New Roman" w:hAnsi="Times New Roman" w:cs="Times New Roman"/>
                <w:sz w:val="24"/>
                <w:szCs w:val="24"/>
              </w:rPr>
              <w:t>4.105</w:t>
            </w:r>
          </w:p>
        </w:tc>
        <w:tc>
          <w:tcPr>
            <w:tcW w:w="1376" w:type="dxa"/>
          </w:tcPr>
          <w:p w:rsidR="006A3F52" w:rsidRPr="006A3F52" w:rsidRDefault="006A3F52" w:rsidP="006A3F52">
            <w:pPr>
              <w:spacing w:line="360" w:lineRule="auto"/>
              <w:jc w:val="center"/>
              <w:rPr>
                <w:rFonts w:ascii="Times New Roman" w:hAnsi="Times New Roman" w:cs="Times New Roman"/>
                <w:sz w:val="24"/>
                <w:szCs w:val="24"/>
              </w:rPr>
            </w:pPr>
            <w:r w:rsidRPr="006A3F52">
              <w:rPr>
                <w:rFonts w:ascii="Times New Roman" w:hAnsi="Times New Roman" w:cs="Times New Roman"/>
                <w:sz w:val="24"/>
                <w:szCs w:val="24"/>
              </w:rPr>
              <w:t>3.539</w:t>
            </w:r>
          </w:p>
        </w:tc>
      </w:tr>
    </w:tbl>
    <w:p w:rsidR="006A3F52" w:rsidRPr="006A3F52" w:rsidRDefault="006A3F52" w:rsidP="00875786">
      <w:pPr>
        <w:spacing w:after="0" w:line="360" w:lineRule="auto"/>
        <w:jc w:val="center"/>
        <w:rPr>
          <w:rFonts w:ascii="Times New Roman" w:hAnsi="Times New Roman" w:cs="Times New Roman"/>
          <w:sz w:val="28"/>
          <w:szCs w:val="28"/>
        </w:rPr>
      </w:pPr>
      <w:r w:rsidRPr="006A3F52">
        <w:rPr>
          <w:rFonts w:ascii="Times New Roman" w:hAnsi="Times New Roman" w:cs="Times New Roman"/>
          <w:noProof/>
          <w:sz w:val="28"/>
          <w:szCs w:val="28"/>
          <w:lang w:eastAsia="uk-UA"/>
        </w:rPr>
        <w:drawing>
          <wp:inline distT="0" distB="0" distL="0" distR="0">
            <wp:extent cx="2962275" cy="2118921"/>
            <wp:effectExtent l="0" t="0" r="0" b="0"/>
            <wp:docPr id="166" name="Рисунок 166" descr="14 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1" descr="14 а"/>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2993280" cy="2141099"/>
                    </a:xfrm>
                    <a:prstGeom prst="rect">
                      <a:avLst/>
                    </a:prstGeom>
                    <a:noFill/>
                    <a:ln>
                      <a:noFill/>
                    </a:ln>
                  </pic:spPr>
                </pic:pic>
              </a:graphicData>
            </a:graphic>
          </wp:inline>
        </w:drawing>
      </w:r>
      <w:r w:rsidRPr="006A3F52">
        <w:rPr>
          <w:rFonts w:ascii="Times New Roman" w:hAnsi="Times New Roman" w:cs="Times New Roman"/>
          <w:noProof/>
          <w:sz w:val="28"/>
          <w:szCs w:val="28"/>
          <w:lang w:eastAsia="uk-UA"/>
        </w:rPr>
        <w:drawing>
          <wp:inline distT="0" distB="0" distL="0" distR="0">
            <wp:extent cx="3071776" cy="2114550"/>
            <wp:effectExtent l="0" t="0" r="0" b="0"/>
            <wp:docPr id="165" name="Рисунок 165" descr="14 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2" descr="14 б"/>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089592" cy="2126814"/>
                    </a:xfrm>
                    <a:prstGeom prst="rect">
                      <a:avLst/>
                    </a:prstGeom>
                    <a:noFill/>
                    <a:ln>
                      <a:noFill/>
                    </a:ln>
                  </pic:spPr>
                </pic:pic>
              </a:graphicData>
            </a:graphic>
          </wp:inline>
        </w:drawing>
      </w:r>
    </w:p>
    <w:p w:rsidR="006A3F52" w:rsidRPr="006A3F52" w:rsidRDefault="006A3F52" w:rsidP="00875786">
      <w:pPr>
        <w:spacing w:after="0" w:line="360" w:lineRule="auto"/>
        <w:jc w:val="center"/>
        <w:rPr>
          <w:rFonts w:ascii="Times New Roman" w:hAnsi="Times New Roman" w:cs="Times New Roman"/>
          <w:sz w:val="28"/>
          <w:szCs w:val="28"/>
        </w:rPr>
      </w:pPr>
      <w:r w:rsidRPr="006A3F52">
        <w:rPr>
          <w:rFonts w:ascii="Times New Roman" w:hAnsi="Times New Roman" w:cs="Times New Roman"/>
          <w:noProof/>
          <w:sz w:val="28"/>
          <w:szCs w:val="28"/>
          <w:lang w:eastAsia="uk-UA"/>
        </w:rPr>
        <w:drawing>
          <wp:inline distT="0" distB="0" distL="0" distR="0">
            <wp:extent cx="3076575" cy="2139305"/>
            <wp:effectExtent l="0" t="0" r="0" b="0"/>
            <wp:docPr id="164" name="Рисунок 164" descr="14 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3" descr="14 в"/>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3114177" cy="2165452"/>
                    </a:xfrm>
                    <a:prstGeom prst="rect">
                      <a:avLst/>
                    </a:prstGeom>
                    <a:noFill/>
                    <a:ln>
                      <a:noFill/>
                    </a:ln>
                  </pic:spPr>
                </pic:pic>
              </a:graphicData>
            </a:graphic>
          </wp:inline>
        </w:drawing>
      </w:r>
      <w:r w:rsidRPr="006A3F52">
        <w:rPr>
          <w:rFonts w:ascii="Times New Roman" w:hAnsi="Times New Roman" w:cs="Times New Roman"/>
          <w:noProof/>
          <w:sz w:val="28"/>
          <w:szCs w:val="28"/>
          <w:lang w:eastAsia="uk-UA"/>
        </w:rPr>
        <w:drawing>
          <wp:inline distT="0" distB="0" distL="0" distR="0">
            <wp:extent cx="2980976" cy="2124075"/>
            <wp:effectExtent l="0" t="0" r="0" b="0"/>
            <wp:docPr id="163" name="Рисунок 163" descr="14 г"/>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4" descr="14 г"/>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000253" cy="2137811"/>
                    </a:xfrm>
                    <a:prstGeom prst="rect">
                      <a:avLst/>
                    </a:prstGeom>
                    <a:noFill/>
                    <a:ln>
                      <a:noFill/>
                    </a:ln>
                  </pic:spPr>
                </pic:pic>
              </a:graphicData>
            </a:graphic>
          </wp:inline>
        </w:drawing>
      </w:r>
    </w:p>
    <w:p w:rsidR="006A3F52" w:rsidRPr="006A3F52" w:rsidRDefault="006A3F52" w:rsidP="006A3F52">
      <w:pPr>
        <w:spacing w:after="0" w:line="360" w:lineRule="auto"/>
        <w:jc w:val="center"/>
        <w:rPr>
          <w:rFonts w:ascii="Times New Roman" w:hAnsi="Times New Roman" w:cs="Times New Roman"/>
          <w:sz w:val="28"/>
          <w:szCs w:val="28"/>
        </w:rPr>
      </w:pPr>
      <w:r w:rsidRPr="006A3F52">
        <w:rPr>
          <w:rFonts w:ascii="Times New Roman" w:hAnsi="Times New Roman" w:cs="Times New Roman"/>
          <w:sz w:val="28"/>
          <w:szCs w:val="28"/>
        </w:rPr>
        <w:t xml:space="preserve">Рисунок 3.14 – Графіки зміни </w:t>
      </w:r>
      <w:r w:rsidR="00DE6D51">
        <w:rPr>
          <w:rFonts w:ascii="Times New Roman" w:hAnsi="Times New Roman" w:cs="Times New Roman"/>
          <w:sz w:val="28"/>
          <w:szCs w:val="28"/>
        </w:rPr>
        <w:t xml:space="preserve">похибок </w:t>
      </w:r>
      <w:r w:rsidRPr="006A3F52">
        <w:rPr>
          <w:rFonts w:ascii="Times New Roman" w:hAnsi="Times New Roman" w:cs="Times New Roman"/>
          <w:sz w:val="28"/>
          <w:szCs w:val="28"/>
        </w:rPr>
        <w:t>MAE за різними горизонтами прогнозування: (а) весна, (б) літо, (в) осінь, (г) зима</w:t>
      </w:r>
    </w:p>
    <w:p w:rsidR="006A3F52" w:rsidRPr="006A3F52" w:rsidRDefault="006A3F52" w:rsidP="006A3F52">
      <w:pPr>
        <w:spacing w:after="0" w:line="360" w:lineRule="auto"/>
        <w:ind w:firstLine="709"/>
        <w:jc w:val="both"/>
        <w:rPr>
          <w:rFonts w:ascii="Times New Roman" w:hAnsi="Times New Roman" w:cs="Times New Roman"/>
          <w:sz w:val="28"/>
          <w:szCs w:val="28"/>
        </w:rPr>
      </w:pPr>
      <w:r w:rsidRPr="006A3F52">
        <w:rPr>
          <w:rFonts w:ascii="Times New Roman" w:hAnsi="Times New Roman" w:cs="Times New Roman"/>
          <w:sz w:val="28"/>
          <w:szCs w:val="28"/>
        </w:rPr>
        <w:t xml:space="preserve">Результати показали, що розглянутий метод може забезпечити надійні результати прогнозування фотоелектричної генерації електроенергії. Таким чином, з чисельних результатів ми можемо легко зробити висновок, що </w:t>
      </w:r>
      <w:r w:rsidRPr="006A3F52">
        <w:rPr>
          <w:rFonts w:ascii="Times New Roman" w:hAnsi="Times New Roman" w:cs="Times New Roman"/>
          <w:sz w:val="28"/>
          <w:szCs w:val="28"/>
        </w:rPr>
        <w:lastRenderedPageBreak/>
        <w:t>запропонований метод демонструє ефективність прогнозування ідеальної фотоелектричної генерації електроенергії.</w:t>
      </w:r>
    </w:p>
    <w:p w:rsidR="00875786" w:rsidRDefault="006A3F52" w:rsidP="006A3F52">
      <w:pPr>
        <w:spacing w:after="0" w:line="360" w:lineRule="auto"/>
        <w:ind w:firstLine="709"/>
        <w:jc w:val="both"/>
        <w:rPr>
          <w:rFonts w:ascii="Times New Roman" w:hAnsi="Times New Roman" w:cs="Times New Roman"/>
          <w:sz w:val="28"/>
          <w:szCs w:val="28"/>
        </w:rPr>
      </w:pPr>
      <w:r w:rsidRPr="006A3F52">
        <w:rPr>
          <w:rFonts w:ascii="Times New Roman" w:hAnsi="Times New Roman" w:cs="Times New Roman"/>
          <w:sz w:val="28"/>
          <w:szCs w:val="28"/>
        </w:rPr>
        <w:t>Для оцінки ефективності прогнозування сонячної енергії використовувалися сім індикаторів оцінки: MAE, RMSE, MAPE, MRE, MBE, nMBE та R2. Вони були широко представлені для оцінки ефективності моделей пр</w:t>
      </w:r>
      <w:r w:rsidR="003A1E62">
        <w:rPr>
          <w:rFonts w:ascii="Times New Roman" w:hAnsi="Times New Roman" w:cs="Times New Roman"/>
          <w:sz w:val="28"/>
          <w:szCs w:val="28"/>
        </w:rPr>
        <w:t>огнозування сонячної енергії [30–34</w:t>
      </w:r>
      <w:r w:rsidRPr="006A3F52">
        <w:rPr>
          <w:rFonts w:ascii="Times New Roman" w:hAnsi="Times New Roman" w:cs="Times New Roman"/>
          <w:sz w:val="28"/>
          <w:szCs w:val="28"/>
        </w:rPr>
        <w:t xml:space="preserve">]. Результати, показані на малюнках 3.11 і 3.12 і в табл. 3.2, були взяті за 24-годинний період у кожному сезоні, тобто 3 грудня (зима), 3 березня (весна), 3 червня (літо) і 3 вересня (осінь). Відповідно до помилки прогнозу на одну годину вперед, як помилки прогнозу протягом кожного сезону, так і середня помилка прогнозу були зменшені на 0,011%, 0,006%, 0,005% і 0,027% відповідно. </w:t>
      </w:r>
    </w:p>
    <w:p w:rsidR="00875786" w:rsidRDefault="006A3F52" w:rsidP="006A3F52">
      <w:pPr>
        <w:spacing w:after="0" w:line="360" w:lineRule="auto"/>
        <w:ind w:firstLine="709"/>
        <w:jc w:val="both"/>
        <w:rPr>
          <w:rFonts w:ascii="Times New Roman" w:hAnsi="Times New Roman" w:cs="Times New Roman"/>
          <w:sz w:val="28"/>
          <w:szCs w:val="28"/>
        </w:rPr>
      </w:pPr>
      <w:r w:rsidRPr="006A3F52">
        <w:rPr>
          <w:rFonts w:ascii="Times New Roman" w:hAnsi="Times New Roman" w:cs="Times New Roman"/>
          <w:sz w:val="28"/>
          <w:szCs w:val="28"/>
        </w:rPr>
        <w:t xml:space="preserve">Результати в табл. 3.2 показують, що точність прогнозування моделі GWO GRNN була значно кращою, ніж у GRNN, LSTM і SVM. Враховуючи середню точність GWO_GRNN, точність прогнозування було покращено на 13,46%, 17,04% та 28,33% у MAE порівняно з попередніми трьома методами на основі GRNN, LSTM та SVM відповідно. </w:t>
      </w:r>
    </w:p>
    <w:p w:rsidR="006A3F52" w:rsidRPr="006A3F52" w:rsidRDefault="006A3F52" w:rsidP="006A3F52">
      <w:pPr>
        <w:spacing w:after="0" w:line="360" w:lineRule="auto"/>
        <w:ind w:firstLine="709"/>
        <w:jc w:val="both"/>
        <w:rPr>
          <w:rFonts w:ascii="Times New Roman" w:hAnsi="Times New Roman" w:cs="Times New Roman"/>
          <w:sz w:val="28"/>
          <w:szCs w:val="28"/>
        </w:rPr>
      </w:pPr>
      <w:r w:rsidRPr="006A3F52">
        <w:rPr>
          <w:rFonts w:ascii="Times New Roman" w:hAnsi="Times New Roman" w:cs="Times New Roman"/>
          <w:sz w:val="28"/>
          <w:szCs w:val="28"/>
        </w:rPr>
        <w:t>Подібним чином RMSE покращився на 7,28%, 18,1% і 30,71% відповідно. Можна чітко спостерігати помилки прогнозування сонячної енергії за всі чотири сезони. У табл. 3.3 наведено середню похибку прогнозного значення потужності всесезонного ультракороткострокового прогнозу. Можна побачити, що GWO GRNN покращив можливості пошуку та гарантував глобальний оптимум, наскільки це можливо. У табл. 3.3 алгоритм GWO GRNN показав вищу точність, тоді як MAE, RMSE, MAPE, MRE, MBE, nMBE та R2 були більшими, ніж у LSTM, SVM та GRNN.</w:t>
      </w:r>
    </w:p>
    <w:p w:rsidR="006A3F52" w:rsidRPr="006A3F52" w:rsidRDefault="006A3F52" w:rsidP="006A3F52">
      <w:pPr>
        <w:spacing w:after="0" w:line="360" w:lineRule="auto"/>
        <w:jc w:val="right"/>
        <w:rPr>
          <w:rFonts w:ascii="Times New Roman" w:hAnsi="Times New Roman" w:cs="Times New Roman"/>
          <w:sz w:val="28"/>
          <w:szCs w:val="28"/>
        </w:rPr>
      </w:pPr>
      <w:r w:rsidRPr="006A3F52">
        <w:rPr>
          <w:rFonts w:ascii="Times New Roman" w:hAnsi="Times New Roman" w:cs="Times New Roman"/>
          <w:sz w:val="28"/>
          <w:szCs w:val="28"/>
        </w:rPr>
        <w:t>Таблиця 3.2 – Порівняння значень для оцінки продуктивності для прогнозування на одну годину вперед між GWO GRNN і трьома різними методами (години)</w:t>
      </w:r>
    </w:p>
    <w:tbl>
      <w:tblPr>
        <w:tblStyle w:val="21"/>
        <w:tblW w:w="0" w:type="auto"/>
        <w:tblLayout w:type="fixed"/>
        <w:tblLook w:val="04A0" w:firstRow="1" w:lastRow="0" w:firstColumn="1" w:lastColumn="0" w:noHBand="0" w:noVBand="1"/>
      </w:tblPr>
      <w:tblGrid>
        <w:gridCol w:w="2263"/>
        <w:gridCol w:w="1701"/>
        <w:gridCol w:w="1418"/>
        <w:gridCol w:w="1276"/>
        <w:gridCol w:w="1417"/>
        <w:gridCol w:w="1554"/>
      </w:tblGrid>
      <w:tr w:rsidR="006A3F52" w:rsidRPr="006A3F52" w:rsidTr="00DE6D51">
        <w:tc>
          <w:tcPr>
            <w:tcW w:w="2263"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Сезони</w:t>
            </w:r>
          </w:p>
        </w:tc>
        <w:tc>
          <w:tcPr>
            <w:tcW w:w="1701"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Помилка</w:t>
            </w:r>
          </w:p>
        </w:tc>
        <w:tc>
          <w:tcPr>
            <w:tcW w:w="1418" w:type="dxa"/>
          </w:tcPr>
          <w:p w:rsidR="006A3F52" w:rsidRPr="00875786" w:rsidRDefault="006A3F52" w:rsidP="006A3F52">
            <w:pPr>
              <w:spacing w:line="360" w:lineRule="auto"/>
              <w:jc w:val="center"/>
              <w:rPr>
                <w:rFonts w:ascii="Times New Roman" w:hAnsi="Times New Roman" w:cs="Times New Roman"/>
                <w:sz w:val="24"/>
                <w:szCs w:val="28"/>
                <w:lang w:val="en-US"/>
              </w:rPr>
            </w:pPr>
            <w:r w:rsidRPr="00875786">
              <w:rPr>
                <w:rFonts w:ascii="Times New Roman" w:hAnsi="Times New Roman" w:cs="Times New Roman"/>
                <w:sz w:val="24"/>
                <w:szCs w:val="28"/>
                <w:lang w:val="en-US"/>
              </w:rPr>
              <w:t>LSTM</w:t>
            </w:r>
          </w:p>
        </w:tc>
        <w:tc>
          <w:tcPr>
            <w:tcW w:w="1276" w:type="dxa"/>
          </w:tcPr>
          <w:p w:rsidR="006A3F52" w:rsidRPr="00875786" w:rsidRDefault="006A3F52" w:rsidP="006A3F52">
            <w:pPr>
              <w:spacing w:line="360" w:lineRule="auto"/>
              <w:jc w:val="center"/>
              <w:rPr>
                <w:rFonts w:ascii="Times New Roman" w:hAnsi="Times New Roman" w:cs="Times New Roman"/>
                <w:sz w:val="24"/>
                <w:szCs w:val="28"/>
                <w:lang w:val="en-US"/>
              </w:rPr>
            </w:pPr>
            <w:r w:rsidRPr="00875786">
              <w:rPr>
                <w:rFonts w:ascii="Times New Roman" w:hAnsi="Times New Roman" w:cs="Times New Roman"/>
                <w:sz w:val="24"/>
                <w:szCs w:val="28"/>
                <w:lang w:val="en-US"/>
              </w:rPr>
              <w:t>SVM</w:t>
            </w:r>
          </w:p>
        </w:tc>
        <w:tc>
          <w:tcPr>
            <w:tcW w:w="1417" w:type="dxa"/>
          </w:tcPr>
          <w:p w:rsidR="006A3F52" w:rsidRPr="00875786" w:rsidRDefault="006A3F52" w:rsidP="006A3F52">
            <w:pPr>
              <w:spacing w:line="360" w:lineRule="auto"/>
              <w:jc w:val="center"/>
              <w:rPr>
                <w:rFonts w:ascii="Times New Roman" w:hAnsi="Times New Roman" w:cs="Times New Roman"/>
                <w:sz w:val="24"/>
                <w:szCs w:val="28"/>
                <w:lang w:val="en-US"/>
              </w:rPr>
            </w:pPr>
            <w:r w:rsidRPr="00875786">
              <w:rPr>
                <w:rFonts w:ascii="Times New Roman" w:hAnsi="Times New Roman" w:cs="Times New Roman"/>
                <w:sz w:val="24"/>
                <w:szCs w:val="28"/>
                <w:lang w:val="en-US"/>
              </w:rPr>
              <w:t>GRNN</w:t>
            </w:r>
          </w:p>
        </w:tc>
        <w:tc>
          <w:tcPr>
            <w:tcW w:w="1554" w:type="dxa"/>
          </w:tcPr>
          <w:p w:rsidR="006A3F52" w:rsidRPr="00875786" w:rsidRDefault="006A3F52" w:rsidP="006A3F52">
            <w:pPr>
              <w:spacing w:line="360" w:lineRule="auto"/>
              <w:jc w:val="center"/>
              <w:rPr>
                <w:rFonts w:ascii="Times New Roman" w:hAnsi="Times New Roman" w:cs="Times New Roman"/>
                <w:sz w:val="24"/>
                <w:szCs w:val="28"/>
                <w:lang w:val="en-US"/>
              </w:rPr>
            </w:pPr>
            <w:r w:rsidRPr="00875786">
              <w:rPr>
                <w:rFonts w:ascii="Times New Roman" w:hAnsi="Times New Roman" w:cs="Times New Roman"/>
                <w:sz w:val="24"/>
                <w:szCs w:val="28"/>
                <w:lang w:val="en-US"/>
              </w:rPr>
              <w:t>GWOGRNN</w:t>
            </w:r>
          </w:p>
        </w:tc>
      </w:tr>
      <w:tr w:rsidR="006A3F52" w:rsidRPr="006A3F52" w:rsidTr="00DE6D51">
        <w:tc>
          <w:tcPr>
            <w:tcW w:w="2263" w:type="dxa"/>
            <w:vMerge w:val="restart"/>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Весна</w:t>
            </w:r>
          </w:p>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(1 березня 2020 р. ~ 7 березня 2020 р.)</w:t>
            </w:r>
          </w:p>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lastRenderedPageBreak/>
              <w:t>Дані 168</w:t>
            </w:r>
          </w:p>
        </w:tc>
        <w:tc>
          <w:tcPr>
            <w:tcW w:w="1701"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lang w:val="en-US"/>
              </w:rPr>
              <w:lastRenderedPageBreak/>
              <w:t xml:space="preserve">MAE, </w:t>
            </w:r>
            <w:r w:rsidRPr="00875786">
              <w:rPr>
                <w:rFonts w:ascii="Times New Roman" w:hAnsi="Times New Roman" w:cs="Times New Roman"/>
                <w:sz w:val="24"/>
                <w:szCs w:val="28"/>
              </w:rPr>
              <w:t>кВт</w:t>
            </w:r>
          </w:p>
        </w:tc>
        <w:tc>
          <w:tcPr>
            <w:tcW w:w="1418"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2.0299</w:t>
            </w:r>
          </w:p>
        </w:tc>
        <w:tc>
          <w:tcPr>
            <w:tcW w:w="1276"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2.302</w:t>
            </w:r>
          </w:p>
        </w:tc>
        <w:tc>
          <w:tcPr>
            <w:tcW w:w="1417"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1.966</w:t>
            </w:r>
          </w:p>
        </w:tc>
        <w:tc>
          <w:tcPr>
            <w:tcW w:w="1554"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1.743</w:t>
            </w:r>
          </w:p>
        </w:tc>
      </w:tr>
      <w:tr w:rsidR="006A3F52" w:rsidRPr="006A3F52" w:rsidTr="00DE6D51">
        <w:tc>
          <w:tcPr>
            <w:tcW w:w="2263" w:type="dxa"/>
            <w:vMerge/>
          </w:tcPr>
          <w:p w:rsidR="006A3F52" w:rsidRPr="00875786" w:rsidRDefault="006A3F52" w:rsidP="006A3F52">
            <w:pPr>
              <w:spacing w:line="360" w:lineRule="auto"/>
              <w:jc w:val="center"/>
              <w:rPr>
                <w:rFonts w:ascii="Times New Roman" w:hAnsi="Times New Roman" w:cs="Times New Roman"/>
                <w:sz w:val="24"/>
                <w:szCs w:val="28"/>
              </w:rPr>
            </w:pPr>
          </w:p>
        </w:tc>
        <w:tc>
          <w:tcPr>
            <w:tcW w:w="1701"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lang w:val="en-US"/>
              </w:rPr>
              <w:t xml:space="preserve">RMSE, </w:t>
            </w:r>
            <w:r w:rsidRPr="00875786">
              <w:rPr>
                <w:rFonts w:ascii="Times New Roman" w:hAnsi="Times New Roman" w:cs="Times New Roman"/>
                <w:sz w:val="24"/>
                <w:szCs w:val="28"/>
              </w:rPr>
              <w:t>кВт</w:t>
            </w:r>
          </w:p>
        </w:tc>
        <w:tc>
          <w:tcPr>
            <w:tcW w:w="1418"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4.041</w:t>
            </w:r>
          </w:p>
        </w:tc>
        <w:tc>
          <w:tcPr>
            <w:tcW w:w="1276"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4.557</w:t>
            </w:r>
          </w:p>
        </w:tc>
        <w:tc>
          <w:tcPr>
            <w:tcW w:w="1417"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3.889</w:t>
            </w:r>
          </w:p>
        </w:tc>
        <w:tc>
          <w:tcPr>
            <w:tcW w:w="1554"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3.558</w:t>
            </w:r>
          </w:p>
        </w:tc>
      </w:tr>
      <w:tr w:rsidR="006A3F52" w:rsidRPr="006A3F52" w:rsidTr="00DE6D51">
        <w:tc>
          <w:tcPr>
            <w:tcW w:w="2263" w:type="dxa"/>
            <w:vMerge/>
          </w:tcPr>
          <w:p w:rsidR="006A3F52" w:rsidRPr="00875786" w:rsidRDefault="006A3F52" w:rsidP="006A3F52">
            <w:pPr>
              <w:spacing w:line="360" w:lineRule="auto"/>
              <w:jc w:val="center"/>
              <w:rPr>
                <w:rFonts w:ascii="Times New Roman" w:hAnsi="Times New Roman" w:cs="Times New Roman"/>
                <w:sz w:val="24"/>
                <w:szCs w:val="28"/>
              </w:rPr>
            </w:pPr>
          </w:p>
        </w:tc>
        <w:tc>
          <w:tcPr>
            <w:tcW w:w="1701" w:type="dxa"/>
          </w:tcPr>
          <w:p w:rsidR="006A3F52" w:rsidRPr="00875786" w:rsidRDefault="006A3F52" w:rsidP="006A3F52">
            <w:pPr>
              <w:spacing w:line="360" w:lineRule="auto"/>
              <w:jc w:val="center"/>
              <w:rPr>
                <w:rFonts w:ascii="Times New Roman" w:hAnsi="Times New Roman" w:cs="Times New Roman"/>
                <w:sz w:val="24"/>
                <w:szCs w:val="28"/>
                <w:lang w:val="en-US"/>
              </w:rPr>
            </w:pPr>
            <w:r w:rsidRPr="00875786">
              <w:rPr>
                <w:rFonts w:ascii="Times New Roman" w:hAnsi="Times New Roman" w:cs="Times New Roman"/>
                <w:sz w:val="24"/>
                <w:szCs w:val="28"/>
                <w:lang w:val="en-US"/>
              </w:rPr>
              <w:t>MAPE, %</w:t>
            </w:r>
          </w:p>
        </w:tc>
        <w:tc>
          <w:tcPr>
            <w:tcW w:w="1418"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0.0177</w:t>
            </w:r>
          </w:p>
        </w:tc>
        <w:tc>
          <w:tcPr>
            <w:tcW w:w="1276"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0.033</w:t>
            </w:r>
          </w:p>
        </w:tc>
        <w:tc>
          <w:tcPr>
            <w:tcW w:w="1417"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0.023</w:t>
            </w:r>
          </w:p>
        </w:tc>
        <w:tc>
          <w:tcPr>
            <w:tcW w:w="1554"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0.011</w:t>
            </w:r>
          </w:p>
        </w:tc>
      </w:tr>
      <w:tr w:rsidR="006A3F52" w:rsidRPr="006A3F52" w:rsidTr="00DE6D51">
        <w:tc>
          <w:tcPr>
            <w:tcW w:w="2263" w:type="dxa"/>
            <w:vMerge/>
          </w:tcPr>
          <w:p w:rsidR="006A3F52" w:rsidRPr="00875786" w:rsidRDefault="006A3F52" w:rsidP="006A3F52">
            <w:pPr>
              <w:spacing w:line="360" w:lineRule="auto"/>
              <w:jc w:val="center"/>
              <w:rPr>
                <w:rFonts w:ascii="Times New Roman" w:hAnsi="Times New Roman" w:cs="Times New Roman"/>
                <w:sz w:val="24"/>
                <w:szCs w:val="28"/>
              </w:rPr>
            </w:pPr>
          </w:p>
        </w:tc>
        <w:tc>
          <w:tcPr>
            <w:tcW w:w="1701" w:type="dxa"/>
          </w:tcPr>
          <w:p w:rsidR="006A3F52" w:rsidRPr="00875786" w:rsidRDefault="006A3F52" w:rsidP="006A3F52">
            <w:pPr>
              <w:spacing w:line="360" w:lineRule="auto"/>
              <w:jc w:val="center"/>
              <w:rPr>
                <w:rFonts w:ascii="Times New Roman" w:hAnsi="Times New Roman" w:cs="Times New Roman"/>
                <w:sz w:val="24"/>
                <w:szCs w:val="28"/>
                <w:lang w:val="en-US"/>
              </w:rPr>
            </w:pPr>
            <w:r w:rsidRPr="00875786">
              <w:rPr>
                <w:rFonts w:ascii="Times New Roman" w:hAnsi="Times New Roman" w:cs="Times New Roman"/>
                <w:sz w:val="24"/>
                <w:szCs w:val="28"/>
                <w:lang w:val="en-US"/>
              </w:rPr>
              <w:t>MRE,%</w:t>
            </w:r>
          </w:p>
        </w:tc>
        <w:tc>
          <w:tcPr>
            <w:tcW w:w="1418"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1.0085</w:t>
            </w:r>
          </w:p>
        </w:tc>
        <w:tc>
          <w:tcPr>
            <w:tcW w:w="1276"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1.151</w:t>
            </w:r>
          </w:p>
        </w:tc>
        <w:tc>
          <w:tcPr>
            <w:tcW w:w="1417"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0.983</w:t>
            </w:r>
          </w:p>
        </w:tc>
        <w:tc>
          <w:tcPr>
            <w:tcW w:w="1554"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0.871</w:t>
            </w:r>
          </w:p>
        </w:tc>
      </w:tr>
      <w:tr w:rsidR="006A3F52" w:rsidRPr="006A3F52" w:rsidTr="00DE6D51">
        <w:tc>
          <w:tcPr>
            <w:tcW w:w="2263" w:type="dxa"/>
            <w:vMerge/>
          </w:tcPr>
          <w:p w:rsidR="006A3F52" w:rsidRPr="00875786" w:rsidRDefault="006A3F52" w:rsidP="006A3F52">
            <w:pPr>
              <w:spacing w:line="360" w:lineRule="auto"/>
              <w:jc w:val="center"/>
              <w:rPr>
                <w:rFonts w:ascii="Times New Roman" w:hAnsi="Times New Roman" w:cs="Times New Roman"/>
                <w:sz w:val="24"/>
                <w:szCs w:val="28"/>
              </w:rPr>
            </w:pPr>
          </w:p>
        </w:tc>
        <w:tc>
          <w:tcPr>
            <w:tcW w:w="1701"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lang w:val="en-US"/>
              </w:rPr>
              <w:t xml:space="preserve">MBE, </w:t>
            </w:r>
            <w:r w:rsidRPr="00875786">
              <w:rPr>
                <w:rFonts w:ascii="Times New Roman" w:hAnsi="Times New Roman" w:cs="Times New Roman"/>
                <w:sz w:val="24"/>
                <w:szCs w:val="28"/>
              </w:rPr>
              <w:t>кВт</w:t>
            </w:r>
          </w:p>
        </w:tc>
        <w:tc>
          <w:tcPr>
            <w:tcW w:w="1418"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0.5506</w:t>
            </w:r>
          </w:p>
        </w:tc>
        <w:tc>
          <w:tcPr>
            <w:tcW w:w="1276"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0.214</w:t>
            </w:r>
          </w:p>
        </w:tc>
        <w:tc>
          <w:tcPr>
            <w:tcW w:w="1417"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1.120</w:t>
            </w:r>
          </w:p>
        </w:tc>
        <w:tc>
          <w:tcPr>
            <w:tcW w:w="1554"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0.929</w:t>
            </w:r>
          </w:p>
        </w:tc>
      </w:tr>
      <w:tr w:rsidR="006A3F52" w:rsidRPr="006A3F52" w:rsidTr="00DE6D51">
        <w:tc>
          <w:tcPr>
            <w:tcW w:w="2263" w:type="dxa"/>
            <w:vMerge/>
          </w:tcPr>
          <w:p w:rsidR="006A3F52" w:rsidRPr="00875786" w:rsidRDefault="006A3F52" w:rsidP="006A3F52">
            <w:pPr>
              <w:spacing w:line="360" w:lineRule="auto"/>
              <w:jc w:val="center"/>
              <w:rPr>
                <w:rFonts w:ascii="Times New Roman" w:hAnsi="Times New Roman" w:cs="Times New Roman"/>
                <w:sz w:val="24"/>
                <w:szCs w:val="28"/>
              </w:rPr>
            </w:pPr>
          </w:p>
        </w:tc>
        <w:tc>
          <w:tcPr>
            <w:tcW w:w="1701" w:type="dxa"/>
          </w:tcPr>
          <w:p w:rsidR="006A3F52" w:rsidRPr="00875786" w:rsidRDefault="006A3F52" w:rsidP="006A3F52">
            <w:pPr>
              <w:spacing w:line="360" w:lineRule="auto"/>
              <w:jc w:val="center"/>
              <w:rPr>
                <w:rFonts w:ascii="Times New Roman" w:hAnsi="Times New Roman" w:cs="Times New Roman"/>
                <w:sz w:val="24"/>
                <w:szCs w:val="28"/>
                <w:lang w:val="en-US"/>
              </w:rPr>
            </w:pPr>
            <w:r w:rsidRPr="00875786">
              <w:rPr>
                <w:rFonts w:ascii="Times New Roman" w:hAnsi="Times New Roman" w:cs="Times New Roman"/>
                <w:sz w:val="24"/>
                <w:szCs w:val="28"/>
                <w:lang w:val="en-US"/>
              </w:rPr>
              <w:t>nMBE, %</w:t>
            </w:r>
          </w:p>
        </w:tc>
        <w:tc>
          <w:tcPr>
            <w:tcW w:w="1418"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0.0083</w:t>
            </w:r>
          </w:p>
        </w:tc>
        <w:tc>
          <w:tcPr>
            <w:tcW w:w="1276"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0.0090</w:t>
            </w:r>
          </w:p>
        </w:tc>
        <w:tc>
          <w:tcPr>
            <w:tcW w:w="1417"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0.0166</w:t>
            </w:r>
          </w:p>
        </w:tc>
        <w:tc>
          <w:tcPr>
            <w:tcW w:w="1554"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0.0079</w:t>
            </w:r>
          </w:p>
        </w:tc>
      </w:tr>
      <w:tr w:rsidR="006A3F52" w:rsidRPr="006A3F52" w:rsidTr="00DE6D51">
        <w:trPr>
          <w:trHeight w:val="199"/>
        </w:trPr>
        <w:tc>
          <w:tcPr>
            <w:tcW w:w="2263" w:type="dxa"/>
            <w:vMerge/>
          </w:tcPr>
          <w:p w:rsidR="006A3F52" w:rsidRPr="00875786" w:rsidRDefault="006A3F52" w:rsidP="006A3F52">
            <w:pPr>
              <w:spacing w:line="360" w:lineRule="auto"/>
              <w:jc w:val="center"/>
              <w:rPr>
                <w:rFonts w:ascii="Times New Roman" w:hAnsi="Times New Roman" w:cs="Times New Roman"/>
                <w:sz w:val="24"/>
                <w:szCs w:val="28"/>
              </w:rPr>
            </w:pPr>
          </w:p>
        </w:tc>
        <w:tc>
          <w:tcPr>
            <w:tcW w:w="1701"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lang w:val="en-US"/>
              </w:rPr>
              <w:t>R</w:t>
            </w:r>
            <w:r w:rsidRPr="00875786">
              <w:rPr>
                <w:rFonts w:ascii="Times New Roman" w:hAnsi="Times New Roman" w:cs="Times New Roman"/>
                <w:sz w:val="24"/>
                <w:szCs w:val="28"/>
                <w:vertAlign w:val="superscript"/>
              </w:rPr>
              <w:t>2</w:t>
            </w:r>
            <w:r w:rsidRPr="00875786">
              <w:rPr>
                <w:rFonts w:ascii="Times New Roman" w:hAnsi="Times New Roman" w:cs="Times New Roman"/>
                <w:sz w:val="24"/>
                <w:szCs w:val="28"/>
              </w:rPr>
              <w:t>, %</w:t>
            </w:r>
          </w:p>
        </w:tc>
        <w:tc>
          <w:tcPr>
            <w:tcW w:w="1418"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1.0358</w:t>
            </w:r>
          </w:p>
        </w:tc>
        <w:tc>
          <w:tcPr>
            <w:tcW w:w="1276"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1.1148</w:t>
            </w:r>
          </w:p>
        </w:tc>
        <w:tc>
          <w:tcPr>
            <w:tcW w:w="1417"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1.8870</w:t>
            </w:r>
          </w:p>
        </w:tc>
        <w:tc>
          <w:tcPr>
            <w:tcW w:w="1554"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0.9598</w:t>
            </w:r>
          </w:p>
        </w:tc>
      </w:tr>
      <w:tr w:rsidR="006A3F52" w:rsidRPr="006A3F52" w:rsidTr="00DE6D51">
        <w:trPr>
          <w:trHeight w:val="199"/>
        </w:trPr>
        <w:tc>
          <w:tcPr>
            <w:tcW w:w="2263" w:type="dxa"/>
            <w:vMerge w:val="restart"/>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Літо</w:t>
            </w:r>
          </w:p>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(1 червня 2020 р. ~ 7 червня 2020 р.)</w:t>
            </w:r>
          </w:p>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Дані 168</w:t>
            </w:r>
          </w:p>
        </w:tc>
        <w:tc>
          <w:tcPr>
            <w:tcW w:w="1701"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lang w:val="en-US"/>
              </w:rPr>
              <w:t xml:space="preserve">MAE, </w:t>
            </w:r>
            <w:r w:rsidRPr="00875786">
              <w:rPr>
                <w:rFonts w:ascii="Times New Roman" w:hAnsi="Times New Roman" w:cs="Times New Roman"/>
                <w:sz w:val="24"/>
                <w:szCs w:val="28"/>
              </w:rPr>
              <w:t>кВт</w:t>
            </w:r>
          </w:p>
        </w:tc>
        <w:tc>
          <w:tcPr>
            <w:tcW w:w="1418"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2.7282</w:t>
            </w:r>
          </w:p>
        </w:tc>
        <w:tc>
          <w:tcPr>
            <w:tcW w:w="1276"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3.302</w:t>
            </w:r>
          </w:p>
        </w:tc>
        <w:tc>
          <w:tcPr>
            <w:tcW w:w="1417"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2.641</w:t>
            </w:r>
          </w:p>
        </w:tc>
        <w:tc>
          <w:tcPr>
            <w:tcW w:w="1554"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2.133</w:t>
            </w:r>
          </w:p>
        </w:tc>
      </w:tr>
      <w:tr w:rsidR="006A3F52" w:rsidRPr="006A3F52" w:rsidTr="00DE6D51">
        <w:trPr>
          <w:trHeight w:val="199"/>
        </w:trPr>
        <w:tc>
          <w:tcPr>
            <w:tcW w:w="2263" w:type="dxa"/>
            <w:vMerge/>
          </w:tcPr>
          <w:p w:rsidR="006A3F52" w:rsidRPr="00875786" w:rsidRDefault="006A3F52" w:rsidP="006A3F52">
            <w:pPr>
              <w:spacing w:line="360" w:lineRule="auto"/>
              <w:jc w:val="center"/>
              <w:rPr>
                <w:rFonts w:ascii="Times New Roman" w:hAnsi="Times New Roman" w:cs="Times New Roman"/>
                <w:sz w:val="24"/>
                <w:szCs w:val="28"/>
              </w:rPr>
            </w:pPr>
          </w:p>
        </w:tc>
        <w:tc>
          <w:tcPr>
            <w:tcW w:w="1701"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lang w:val="en-US"/>
              </w:rPr>
              <w:t xml:space="preserve">RMSE, </w:t>
            </w:r>
            <w:r w:rsidRPr="00875786">
              <w:rPr>
                <w:rFonts w:ascii="Times New Roman" w:hAnsi="Times New Roman" w:cs="Times New Roman"/>
                <w:sz w:val="24"/>
                <w:szCs w:val="28"/>
              </w:rPr>
              <w:t>кВт</w:t>
            </w:r>
          </w:p>
        </w:tc>
        <w:tc>
          <w:tcPr>
            <w:tcW w:w="1418"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6.2856</w:t>
            </w:r>
          </w:p>
        </w:tc>
        <w:tc>
          <w:tcPr>
            <w:tcW w:w="1276"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7.910</w:t>
            </w:r>
          </w:p>
        </w:tc>
        <w:tc>
          <w:tcPr>
            <w:tcW w:w="1417"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5.414</w:t>
            </w:r>
          </w:p>
        </w:tc>
        <w:tc>
          <w:tcPr>
            <w:tcW w:w="1554"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4.687</w:t>
            </w:r>
          </w:p>
        </w:tc>
      </w:tr>
      <w:tr w:rsidR="006A3F52" w:rsidRPr="006A3F52" w:rsidTr="00DE6D51">
        <w:trPr>
          <w:trHeight w:val="199"/>
        </w:trPr>
        <w:tc>
          <w:tcPr>
            <w:tcW w:w="2263" w:type="dxa"/>
            <w:vMerge/>
          </w:tcPr>
          <w:p w:rsidR="006A3F52" w:rsidRPr="00875786" w:rsidRDefault="006A3F52" w:rsidP="006A3F52">
            <w:pPr>
              <w:spacing w:line="360" w:lineRule="auto"/>
              <w:jc w:val="center"/>
              <w:rPr>
                <w:rFonts w:ascii="Times New Roman" w:hAnsi="Times New Roman" w:cs="Times New Roman"/>
                <w:sz w:val="24"/>
                <w:szCs w:val="28"/>
              </w:rPr>
            </w:pPr>
          </w:p>
        </w:tc>
        <w:tc>
          <w:tcPr>
            <w:tcW w:w="1701" w:type="dxa"/>
          </w:tcPr>
          <w:p w:rsidR="006A3F52" w:rsidRPr="00875786" w:rsidRDefault="006A3F52" w:rsidP="006A3F52">
            <w:pPr>
              <w:spacing w:line="360" w:lineRule="auto"/>
              <w:jc w:val="center"/>
              <w:rPr>
                <w:rFonts w:ascii="Times New Roman" w:hAnsi="Times New Roman" w:cs="Times New Roman"/>
                <w:sz w:val="24"/>
                <w:szCs w:val="28"/>
                <w:lang w:val="en-US"/>
              </w:rPr>
            </w:pPr>
            <w:r w:rsidRPr="00875786">
              <w:rPr>
                <w:rFonts w:ascii="Times New Roman" w:hAnsi="Times New Roman" w:cs="Times New Roman"/>
                <w:sz w:val="24"/>
                <w:szCs w:val="28"/>
                <w:lang w:val="en-US"/>
              </w:rPr>
              <w:t>MAPE, %</w:t>
            </w:r>
          </w:p>
        </w:tc>
        <w:tc>
          <w:tcPr>
            <w:tcW w:w="1418"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0.0103</w:t>
            </w:r>
          </w:p>
        </w:tc>
        <w:tc>
          <w:tcPr>
            <w:tcW w:w="1276"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0.040</w:t>
            </w:r>
          </w:p>
        </w:tc>
        <w:tc>
          <w:tcPr>
            <w:tcW w:w="1417"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0.009</w:t>
            </w:r>
          </w:p>
        </w:tc>
        <w:tc>
          <w:tcPr>
            <w:tcW w:w="1554"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0.006</w:t>
            </w:r>
          </w:p>
        </w:tc>
      </w:tr>
      <w:tr w:rsidR="006A3F52" w:rsidRPr="006A3F52" w:rsidTr="00DE6D51">
        <w:trPr>
          <w:trHeight w:val="199"/>
        </w:trPr>
        <w:tc>
          <w:tcPr>
            <w:tcW w:w="2263" w:type="dxa"/>
            <w:vMerge/>
          </w:tcPr>
          <w:p w:rsidR="006A3F52" w:rsidRPr="00875786" w:rsidRDefault="006A3F52" w:rsidP="006A3F52">
            <w:pPr>
              <w:spacing w:line="360" w:lineRule="auto"/>
              <w:jc w:val="center"/>
              <w:rPr>
                <w:rFonts w:ascii="Times New Roman" w:hAnsi="Times New Roman" w:cs="Times New Roman"/>
                <w:sz w:val="24"/>
                <w:szCs w:val="28"/>
              </w:rPr>
            </w:pPr>
          </w:p>
        </w:tc>
        <w:tc>
          <w:tcPr>
            <w:tcW w:w="1701" w:type="dxa"/>
          </w:tcPr>
          <w:p w:rsidR="006A3F52" w:rsidRPr="00875786" w:rsidRDefault="006A3F52" w:rsidP="006A3F52">
            <w:pPr>
              <w:spacing w:line="360" w:lineRule="auto"/>
              <w:jc w:val="center"/>
              <w:rPr>
                <w:rFonts w:ascii="Times New Roman" w:hAnsi="Times New Roman" w:cs="Times New Roman"/>
                <w:sz w:val="24"/>
                <w:szCs w:val="28"/>
                <w:lang w:val="en-US"/>
              </w:rPr>
            </w:pPr>
            <w:r w:rsidRPr="00875786">
              <w:rPr>
                <w:rFonts w:ascii="Times New Roman" w:hAnsi="Times New Roman" w:cs="Times New Roman"/>
                <w:sz w:val="24"/>
                <w:szCs w:val="28"/>
                <w:lang w:val="en-US"/>
              </w:rPr>
              <w:t>MRE,%</w:t>
            </w:r>
          </w:p>
        </w:tc>
        <w:tc>
          <w:tcPr>
            <w:tcW w:w="1418"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1.365</w:t>
            </w:r>
          </w:p>
        </w:tc>
        <w:tc>
          <w:tcPr>
            <w:tcW w:w="1276"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1.651</w:t>
            </w:r>
          </w:p>
        </w:tc>
        <w:tc>
          <w:tcPr>
            <w:tcW w:w="1417"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1.321</w:t>
            </w:r>
          </w:p>
        </w:tc>
        <w:tc>
          <w:tcPr>
            <w:tcW w:w="1554"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1.067</w:t>
            </w:r>
          </w:p>
        </w:tc>
      </w:tr>
      <w:tr w:rsidR="006A3F52" w:rsidRPr="006A3F52" w:rsidTr="00DE6D51">
        <w:trPr>
          <w:trHeight w:val="199"/>
        </w:trPr>
        <w:tc>
          <w:tcPr>
            <w:tcW w:w="2263" w:type="dxa"/>
            <w:vMerge/>
          </w:tcPr>
          <w:p w:rsidR="006A3F52" w:rsidRPr="00875786" w:rsidRDefault="006A3F52" w:rsidP="006A3F52">
            <w:pPr>
              <w:spacing w:line="360" w:lineRule="auto"/>
              <w:jc w:val="center"/>
              <w:rPr>
                <w:rFonts w:ascii="Times New Roman" w:hAnsi="Times New Roman" w:cs="Times New Roman"/>
                <w:sz w:val="24"/>
                <w:szCs w:val="28"/>
              </w:rPr>
            </w:pPr>
          </w:p>
        </w:tc>
        <w:tc>
          <w:tcPr>
            <w:tcW w:w="1701"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lang w:val="en-US"/>
              </w:rPr>
              <w:t xml:space="preserve">MBE, </w:t>
            </w:r>
            <w:r w:rsidRPr="00875786">
              <w:rPr>
                <w:rFonts w:ascii="Times New Roman" w:hAnsi="Times New Roman" w:cs="Times New Roman"/>
                <w:sz w:val="24"/>
                <w:szCs w:val="28"/>
              </w:rPr>
              <w:t>кВт</w:t>
            </w:r>
          </w:p>
        </w:tc>
        <w:tc>
          <w:tcPr>
            <w:tcW w:w="1418"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1.5336</w:t>
            </w:r>
          </w:p>
        </w:tc>
        <w:tc>
          <w:tcPr>
            <w:tcW w:w="1276"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2.420</w:t>
            </w:r>
          </w:p>
        </w:tc>
        <w:tc>
          <w:tcPr>
            <w:tcW w:w="1417"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0.473</w:t>
            </w:r>
          </w:p>
        </w:tc>
        <w:tc>
          <w:tcPr>
            <w:tcW w:w="1554"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0.654</w:t>
            </w:r>
          </w:p>
        </w:tc>
      </w:tr>
      <w:tr w:rsidR="006A3F52" w:rsidRPr="006A3F52" w:rsidTr="00DE6D51">
        <w:trPr>
          <w:trHeight w:val="199"/>
        </w:trPr>
        <w:tc>
          <w:tcPr>
            <w:tcW w:w="2263" w:type="dxa"/>
            <w:vMerge/>
          </w:tcPr>
          <w:p w:rsidR="006A3F52" w:rsidRPr="00875786" w:rsidRDefault="006A3F52" w:rsidP="006A3F52">
            <w:pPr>
              <w:spacing w:line="360" w:lineRule="auto"/>
              <w:jc w:val="center"/>
              <w:rPr>
                <w:rFonts w:ascii="Times New Roman" w:hAnsi="Times New Roman" w:cs="Times New Roman"/>
                <w:sz w:val="24"/>
                <w:szCs w:val="28"/>
              </w:rPr>
            </w:pPr>
          </w:p>
        </w:tc>
        <w:tc>
          <w:tcPr>
            <w:tcW w:w="1701" w:type="dxa"/>
          </w:tcPr>
          <w:p w:rsidR="006A3F52" w:rsidRPr="00875786" w:rsidRDefault="006A3F52" w:rsidP="006A3F52">
            <w:pPr>
              <w:spacing w:line="360" w:lineRule="auto"/>
              <w:jc w:val="center"/>
              <w:rPr>
                <w:rFonts w:ascii="Times New Roman" w:hAnsi="Times New Roman" w:cs="Times New Roman"/>
                <w:sz w:val="24"/>
                <w:szCs w:val="28"/>
                <w:lang w:val="en-US"/>
              </w:rPr>
            </w:pPr>
            <w:r w:rsidRPr="00875786">
              <w:rPr>
                <w:rFonts w:ascii="Times New Roman" w:hAnsi="Times New Roman" w:cs="Times New Roman"/>
                <w:sz w:val="24"/>
                <w:szCs w:val="28"/>
                <w:lang w:val="en-US"/>
              </w:rPr>
              <w:t>nMBE, %</w:t>
            </w:r>
          </w:p>
        </w:tc>
        <w:tc>
          <w:tcPr>
            <w:tcW w:w="1418"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0.1052</w:t>
            </w:r>
          </w:p>
        </w:tc>
        <w:tc>
          <w:tcPr>
            <w:tcW w:w="1276"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0.1152</w:t>
            </w:r>
          </w:p>
        </w:tc>
        <w:tc>
          <w:tcPr>
            <w:tcW w:w="1417"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0.2119</w:t>
            </w:r>
          </w:p>
        </w:tc>
        <w:tc>
          <w:tcPr>
            <w:tcW w:w="1554"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0.1004</w:t>
            </w:r>
          </w:p>
        </w:tc>
      </w:tr>
      <w:tr w:rsidR="006A3F52" w:rsidRPr="006A3F52" w:rsidTr="00DE6D51">
        <w:trPr>
          <w:trHeight w:val="199"/>
        </w:trPr>
        <w:tc>
          <w:tcPr>
            <w:tcW w:w="2263" w:type="dxa"/>
            <w:vMerge/>
          </w:tcPr>
          <w:p w:rsidR="006A3F52" w:rsidRPr="00875786" w:rsidRDefault="006A3F52" w:rsidP="006A3F52">
            <w:pPr>
              <w:spacing w:line="360" w:lineRule="auto"/>
              <w:jc w:val="center"/>
              <w:rPr>
                <w:rFonts w:ascii="Times New Roman" w:hAnsi="Times New Roman" w:cs="Times New Roman"/>
                <w:sz w:val="24"/>
                <w:szCs w:val="28"/>
              </w:rPr>
            </w:pPr>
          </w:p>
        </w:tc>
        <w:tc>
          <w:tcPr>
            <w:tcW w:w="1701"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lang w:val="en-US"/>
              </w:rPr>
              <w:t>R</w:t>
            </w:r>
            <w:r w:rsidRPr="00875786">
              <w:rPr>
                <w:rFonts w:ascii="Times New Roman" w:hAnsi="Times New Roman" w:cs="Times New Roman"/>
                <w:sz w:val="24"/>
                <w:szCs w:val="28"/>
                <w:vertAlign w:val="superscript"/>
              </w:rPr>
              <w:t>2</w:t>
            </w:r>
            <w:r w:rsidRPr="00875786">
              <w:rPr>
                <w:rFonts w:ascii="Times New Roman" w:hAnsi="Times New Roman" w:cs="Times New Roman"/>
                <w:sz w:val="24"/>
                <w:szCs w:val="28"/>
              </w:rPr>
              <w:t>, %</w:t>
            </w:r>
          </w:p>
        </w:tc>
        <w:tc>
          <w:tcPr>
            <w:tcW w:w="1418"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0.3162</w:t>
            </w:r>
          </w:p>
        </w:tc>
        <w:tc>
          <w:tcPr>
            <w:tcW w:w="1276"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1.1776</w:t>
            </w:r>
          </w:p>
        </w:tc>
        <w:tc>
          <w:tcPr>
            <w:tcW w:w="1417"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2.0036</w:t>
            </w:r>
          </w:p>
        </w:tc>
        <w:tc>
          <w:tcPr>
            <w:tcW w:w="1554"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0.9479</w:t>
            </w:r>
          </w:p>
        </w:tc>
      </w:tr>
      <w:tr w:rsidR="006A3F52" w:rsidRPr="006A3F52" w:rsidTr="00DE6D51">
        <w:trPr>
          <w:trHeight w:val="199"/>
        </w:trPr>
        <w:tc>
          <w:tcPr>
            <w:tcW w:w="2263" w:type="dxa"/>
            <w:vMerge w:val="restart"/>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Осінь</w:t>
            </w:r>
          </w:p>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(1 вересня 2020 р. ~ 7 вересня 2020 р.)</w:t>
            </w:r>
          </w:p>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Дані 168</w:t>
            </w:r>
          </w:p>
        </w:tc>
        <w:tc>
          <w:tcPr>
            <w:tcW w:w="1701"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lang w:val="en-US"/>
              </w:rPr>
              <w:t xml:space="preserve">MAE, </w:t>
            </w:r>
            <w:r w:rsidRPr="00875786">
              <w:rPr>
                <w:rFonts w:ascii="Times New Roman" w:hAnsi="Times New Roman" w:cs="Times New Roman"/>
                <w:sz w:val="24"/>
                <w:szCs w:val="28"/>
              </w:rPr>
              <w:t>кВт</w:t>
            </w:r>
          </w:p>
        </w:tc>
        <w:tc>
          <w:tcPr>
            <w:tcW w:w="1418"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2.9177</w:t>
            </w:r>
          </w:p>
        </w:tc>
        <w:tc>
          <w:tcPr>
            <w:tcW w:w="1276"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3.304</w:t>
            </w:r>
          </w:p>
        </w:tc>
        <w:tc>
          <w:tcPr>
            <w:tcW w:w="1417"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2.795</w:t>
            </w:r>
          </w:p>
        </w:tc>
        <w:tc>
          <w:tcPr>
            <w:tcW w:w="1554"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2.489</w:t>
            </w:r>
          </w:p>
        </w:tc>
      </w:tr>
      <w:tr w:rsidR="006A3F52" w:rsidRPr="006A3F52" w:rsidTr="00DE6D51">
        <w:trPr>
          <w:trHeight w:val="199"/>
        </w:trPr>
        <w:tc>
          <w:tcPr>
            <w:tcW w:w="2263" w:type="dxa"/>
            <w:vMerge/>
          </w:tcPr>
          <w:p w:rsidR="006A3F52" w:rsidRPr="00875786" w:rsidRDefault="006A3F52" w:rsidP="006A3F52">
            <w:pPr>
              <w:spacing w:line="360" w:lineRule="auto"/>
              <w:jc w:val="center"/>
              <w:rPr>
                <w:rFonts w:ascii="Times New Roman" w:hAnsi="Times New Roman" w:cs="Times New Roman"/>
                <w:sz w:val="24"/>
                <w:szCs w:val="28"/>
              </w:rPr>
            </w:pPr>
          </w:p>
        </w:tc>
        <w:tc>
          <w:tcPr>
            <w:tcW w:w="1701"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lang w:val="en-US"/>
              </w:rPr>
              <w:t xml:space="preserve">RMSE, </w:t>
            </w:r>
            <w:r w:rsidRPr="00875786">
              <w:rPr>
                <w:rFonts w:ascii="Times New Roman" w:hAnsi="Times New Roman" w:cs="Times New Roman"/>
                <w:sz w:val="24"/>
                <w:szCs w:val="28"/>
              </w:rPr>
              <w:t>кВт</w:t>
            </w:r>
          </w:p>
        </w:tc>
        <w:tc>
          <w:tcPr>
            <w:tcW w:w="1418"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6.0528</w:t>
            </w:r>
          </w:p>
        </w:tc>
        <w:tc>
          <w:tcPr>
            <w:tcW w:w="1276"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6.871</w:t>
            </w:r>
          </w:p>
        </w:tc>
        <w:tc>
          <w:tcPr>
            <w:tcW w:w="1417"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5.384</w:t>
            </w:r>
          </w:p>
        </w:tc>
        <w:tc>
          <w:tcPr>
            <w:tcW w:w="1554"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5.190</w:t>
            </w:r>
          </w:p>
        </w:tc>
      </w:tr>
      <w:tr w:rsidR="006A3F52" w:rsidRPr="006A3F52" w:rsidTr="00DE6D51">
        <w:trPr>
          <w:trHeight w:val="199"/>
        </w:trPr>
        <w:tc>
          <w:tcPr>
            <w:tcW w:w="2263" w:type="dxa"/>
            <w:vMerge/>
          </w:tcPr>
          <w:p w:rsidR="006A3F52" w:rsidRPr="00875786" w:rsidRDefault="006A3F52" w:rsidP="006A3F52">
            <w:pPr>
              <w:spacing w:line="360" w:lineRule="auto"/>
              <w:jc w:val="center"/>
              <w:rPr>
                <w:rFonts w:ascii="Times New Roman" w:hAnsi="Times New Roman" w:cs="Times New Roman"/>
                <w:sz w:val="24"/>
                <w:szCs w:val="28"/>
              </w:rPr>
            </w:pPr>
          </w:p>
        </w:tc>
        <w:tc>
          <w:tcPr>
            <w:tcW w:w="1701" w:type="dxa"/>
          </w:tcPr>
          <w:p w:rsidR="006A3F52" w:rsidRPr="00875786" w:rsidRDefault="006A3F52" w:rsidP="006A3F52">
            <w:pPr>
              <w:spacing w:line="360" w:lineRule="auto"/>
              <w:jc w:val="center"/>
              <w:rPr>
                <w:rFonts w:ascii="Times New Roman" w:hAnsi="Times New Roman" w:cs="Times New Roman"/>
                <w:sz w:val="24"/>
                <w:szCs w:val="28"/>
                <w:lang w:val="en-US"/>
              </w:rPr>
            </w:pPr>
            <w:r w:rsidRPr="00875786">
              <w:rPr>
                <w:rFonts w:ascii="Times New Roman" w:hAnsi="Times New Roman" w:cs="Times New Roman"/>
                <w:sz w:val="24"/>
                <w:szCs w:val="28"/>
                <w:lang w:val="en-US"/>
              </w:rPr>
              <w:t>MAPE, %</w:t>
            </w:r>
          </w:p>
        </w:tc>
        <w:tc>
          <w:tcPr>
            <w:tcW w:w="1418"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0.031</w:t>
            </w:r>
          </w:p>
        </w:tc>
        <w:tc>
          <w:tcPr>
            <w:tcW w:w="1276"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0.018</w:t>
            </w:r>
          </w:p>
        </w:tc>
        <w:tc>
          <w:tcPr>
            <w:tcW w:w="1417"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0.028</w:t>
            </w:r>
          </w:p>
        </w:tc>
        <w:tc>
          <w:tcPr>
            <w:tcW w:w="1554"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0.005</w:t>
            </w:r>
          </w:p>
        </w:tc>
      </w:tr>
      <w:tr w:rsidR="006A3F52" w:rsidRPr="006A3F52" w:rsidTr="00DE6D51">
        <w:trPr>
          <w:trHeight w:val="199"/>
        </w:trPr>
        <w:tc>
          <w:tcPr>
            <w:tcW w:w="2263" w:type="dxa"/>
            <w:vMerge/>
          </w:tcPr>
          <w:p w:rsidR="006A3F52" w:rsidRPr="00875786" w:rsidRDefault="006A3F52" w:rsidP="006A3F52">
            <w:pPr>
              <w:spacing w:line="360" w:lineRule="auto"/>
              <w:jc w:val="center"/>
              <w:rPr>
                <w:rFonts w:ascii="Times New Roman" w:hAnsi="Times New Roman" w:cs="Times New Roman"/>
                <w:sz w:val="24"/>
                <w:szCs w:val="28"/>
              </w:rPr>
            </w:pPr>
          </w:p>
        </w:tc>
        <w:tc>
          <w:tcPr>
            <w:tcW w:w="1701" w:type="dxa"/>
          </w:tcPr>
          <w:p w:rsidR="006A3F52" w:rsidRPr="00875786" w:rsidRDefault="006A3F52" w:rsidP="006A3F52">
            <w:pPr>
              <w:spacing w:line="360" w:lineRule="auto"/>
              <w:jc w:val="center"/>
              <w:rPr>
                <w:rFonts w:ascii="Times New Roman" w:hAnsi="Times New Roman" w:cs="Times New Roman"/>
                <w:sz w:val="24"/>
                <w:szCs w:val="28"/>
                <w:lang w:val="en-US"/>
              </w:rPr>
            </w:pPr>
            <w:r w:rsidRPr="00875786">
              <w:rPr>
                <w:rFonts w:ascii="Times New Roman" w:hAnsi="Times New Roman" w:cs="Times New Roman"/>
                <w:sz w:val="24"/>
                <w:szCs w:val="28"/>
                <w:lang w:val="en-US"/>
              </w:rPr>
              <w:t>MRE,%</w:t>
            </w:r>
          </w:p>
        </w:tc>
        <w:tc>
          <w:tcPr>
            <w:tcW w:w="1418"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1.4345</w:t>
            </w:r>
          </w:p>
        </w:tc>
        <w:tc>
          <w:tcPr>
            <w:tcW w:w="1276"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1.652</w:t>
            </w:r>
          </w:p>
        </w:tc>
        <w:tc>
          <w:tcPr>
            <w:tcW w:w="1417"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1.398</w:t>
            </w:r>
          </w:p>
        </w:tc>
        <w:tc>
          <w:tcPr>
            <w:tcW w:w="1554"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1.245</w:t>
            </w:r>
          </w:p>
        </w:tc>
      </w:tr>
      <w:tr w:rsidR="006A3F52" w:rsidRPr="006A3F52" w:rsidTr="00DE6D51">
        <w:trPr>
          <w:trHeight w:val="199"/>
        </w:trPr>
        <w:tc>
          <w:tcPr>
            <w:tcW w:w="2263" w:type="dxa"/>
            <w:vMerge/>
          </w:tcPr>
          <w:p w:rsidR="006A3F52" w:rsidRPr="00875786" w:rsidRDefault="006A3F52" w:rsidP="006A3F52">
            <w:pPr>
              <w:spacing w:line="360" w:lineRule="auto"/>
              <w:jc w:val="center"/>
              <w:rPr>
                <w:rFonts w:ascii="Times New Roman" w:hAnsi="Times New Roman" w:cs="Times New Roman"/>
                <w:sz w:val="24"/>
                <w:szCs w:val="28"/>
              </w:rPr>
            </w:pPr>
          </w:p>
        </w:tc>
        <w:tc>
          <w:tcPr>
            <w:tcW w:w="1701"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lang w:val="en-US"/>
              </w:rPr>
              <w:t xml:space="preserve">MBE, </w:t>
            </w:r>
            <w:r w:rsidRPr="00875786">
              <w:rPr>
                <w:rFonts w:ascii="Times New Roman" w:hAnsi="Times New Roman" w:cs="Times New Roman"/>
                <w:sz w:val="24"/>
                <w:szCs w:val="28"/>
              </w:rPr>
              <w:t>кВт</w:t>
            </w:r>
          </w:p>
        </w:tc>
        <w:tc>
          <w:tcPr>
            <w:tcW w:w="1418"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0.6653</w:t>
            </w:r>
          </w:p>
        </w:tc>
        <w:tc>
          <w:tcPr>
            <w:tcW w:w="1276"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1.028</w:t>
            </w:r>
          </w:p>
        </w:tc>
        <w:tc>
          <w:tcPr>
            <w:tcW w:w="1417"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-0.337</w:t>
            </w:r>
          </w:p>
        </w:tc>
        <w:tc>
          <w:tcPr>
            <w:tcW w:w="1554"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0.346</w:t>
            </w:r>
          </w:p>
        </w:tc>
      </w:tr>
      <w:tr w:rsidR="006A3F52" w:rsidRPr="006A3F52" w:rsidTr="00DE6D51">
        <w:trPr>
          <w:trHeight w:val="199"/>
        </w:trPr>
        <w:tc>
          <w:tcPr>
            <w:tcW w:w="2263" w:type="dxa"/>
            <w:vMerge/>
          </w:tcPr>
          <w:p w:rsidR="006A3F52" w:rsidRPr="00875786" w:rsidRDefault="006A3F52" w:rsidP="006A3F52">
            <w:pPr>
              <w:spacing w:line="360" w:lineRule="auto"/>
              <w:jc w:val="center"/>
              <w:rPr>
                <w:rFonts w:ascii="Times New Roman" w:hAnsi="Times New Roman" w:cs="Times New Roman"/>
                <w:sz w:val="24"/>
                <w:szCs w:val="28"/>
              </w:rPr>
            </w:pPr>
          </w:p>
        </w:tc>
        <w:tc>
          <w:tcPr>
            <w:tcW w:w="1701" w:type="dxa"/>
          </w:tcPr>
          <w:p w:rsidR="006A3F52" w:rsidRPr="00875786" w:rsidRDefault="006A3F52" w:rsidP="006A3F52">
            <w:pPr>
              <w:spacing w:line="360" w:lineRule="auto"/>
              <w:jc w:val="center"/>
              <w:rPr>
                <w:rFonts w:ascii="Times New Roman" w:hAnsi="Times New Roman" w:cs="Times New Roman"/>
                <w:sz w:val="24"/>
                <w:szCs w:val="28"/>
                <w:lang w:val="en-US"/>
              </w:rPr>
            </w:pPr>
            <w:r w:rsidRPr="00875786">
              <w:rPr>
                <w:rFonts w:ascii="Times New Roman" w:hAnsi="Times New Roman" w:cs="Times New Roman"/>
                <w:sz w:val="24"/>
                <w:szCs w:val="28"/>
                <w:lang w:val="en-US"/>
              </w:rPr>
              <w:t>nMBE, %</w:t>
            </w:r>
          </w:p>
        </w:tc>
        <w:tc>
          <w:tcPr>
            <w:tcW w:w="1418"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0.0564</w:t>
            </w:r>
          </w:p>
        </w:tc>
        <w:tc>
          <w:tcPr>
            <w:tcW w:w="1276"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0.0509</w:t>
            </w:r>
          </w:p>
        </w:tc>
        <w:tc>
          <w:tcPr>
            <w:tcW w:w="1417"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0.0982</w:t>
            </w:r>
          </w:p>
        </w:tc>
        <w:tc>
          <w:tcPr>
            <w:tcW w:w="1554"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0.0464</w:t>
            </w:r>
          </w:p>
        </w:tc>
      </w:tr>
      <w:tr w:rsidR="006A3F52" w:rsidRPr="006A3F52" w:rsidTr="00DE6D51">
        <w:trPr>
          <w:trHeight w:val="199"/>
        </w:trPr>
        <w:tc>
          <w:tcPr>
            <w:tcW w:w="2263" w:type="dxa"/>
            <w:vMerge/>
          </w:tcPr>
          <w:p w:rsidR="006A3F52" w:rsidRPr="00875786" w:rsidRDefault="006A3F52" w:rsidP="006A3F52">
            <w:pPr>
              <w:spacing w:line="360" w:lineRule="auto"/>
              <w:jc w:val="center"/>
              <w:rPr>
                <w:rFonts w:ascii="Times New Roman" w:hAnsi="Times New Roman" w:cs="Times New Roman"/>
                <w:sz w:val="24"/>
                <w:szCs w:val="28"/>
              </w:rPr>
            </w:pPr>
          </w:p>
        </w:tc>
        <w:tc>
          <w:tcPr>
            <w:tcW w:w="1701"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lang w:val="en-US"/>
              </w:rPr>
              <w:t>R</w:t>
            </w:r>
            <w:r w:rsidRPr="00875786">
              <w:rPr>
                <w:rFonts w:ascii="Times New Roman" w:hAnsi="Times New Roman" w:cs="Times New Roman"/>
                <w:sz w:val="24"/>
                <w:szCs w:val="28"/>
                <w:vertAlign w:val="superscript"/>
              </w:rPr>
              <w:t>2</w:t>
            </w:r>
            <w:r w:rsidRPr="00875786">
              <w:rPr>
                <w:rFonts w:ascii="Times New Roman" w:hAnsi="Times New Roman" w:cs="Times New Roman"/>
                <w:sz w:val="24"/>
                <w:szCs w:val="28"/>
              </w:rPr>
              <w:t>, %</w:t>
            </w:r>
          </w:p>
        </w:tc>
        <w:tc>
          <w:tcPr>
            <w:tcW w:w="1418"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1.8784</w:t>
            </w:r>
          </w:p>
        </w:tc>
        <w:tc>
          <w:tcPr>
            <w:tcW w:w="1276"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1.1051</w:t>
            </w:r>
          </w:p>
        </w:tc>
        <w:tc>
          <w:tcPr>
            <w:tcW w:w="1417"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2.1548</w:t>
            </w:r>
          </w:p>
        </w:tc>
        <w:tc>
          <w:tcPr>
            <w:tcW w:w="1554"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0.9600</w:t>
            </w:r>
          </w:p>
        </w:tc>
      </w:tr>
      <w:tr w:rsidR="006A3F52" w:rsidRPr="006A3F52" w:rsidTr="00DE6D51">
        <w:trPr>
          <w:trHeight w:val="199"/>
        </w:trPr>
        <w:tc>
          <w:tcPr>
            <w:tcW w:w="2263" w:type="dxa"/>
            <w:vMerge w:val="restart"/>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Зима</w:t>
            </w:r>
          </w:p>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(1 грудня 2020 р. ~ 7 грудня 2020 р.)</w:t>
            </w:r>
          </w:p>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Дані 168</w:t>
            </w:r>
          </w:p>
        </w:tc>
        <w:tc>
          <w:tcPr>
            <w:tcW w:w="1701"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lang w:val="en-US"/>
              </w:rPr>
              <w:t xml:space="preserve">MAE, </w:t>
            </w:r>
            <w:r w:rsidRPr="00875786">
              <w:rPr>
                <w:rFonts w:ascii="Times New Roman" w:hAnsi="Times New Roman" w:cs="Times New Roman"/>
                <w:sz w:val="24"/>
                <w:szCs w:val="28"/>
              </w:rPr>
              <w:t>кВт</w:t>
            </w:r>
          </w:p>
        </w:tc>
        <w:tc>
          <w:tcPr>
            <w:tcW w:w="1418"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1.408</w:t>
            </w:r>
          </w:p>
        </w:tc>
        <w:tc>
          <w:tcPr>
            <w:tcW w:w="1276"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1.607</w:t>
            </w:r>
          </w:p>
        </w:tc>
        <w:tc>
          <w:tcPr>
            <w:tcW w:w="1417"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1.309</w:t>
            </w:r>
          </w:p>
        </w:tc>
        <w:tc>
          <w:tcPr>
            <w:tcW w:w="1554"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1.172</w:t>
            </w:r>
          </w:p>
        </w:tc>
      </w:tr>
      <w:tr w:rsidR="006A3F52" w:rsidRPr="006A3F52" w:rsidTr="00DE6D51">
        <w:trPr>
          <w:trHeight w:val="199"/>
        </w:trPr>
        <w:tc>
          <w:tcPr>
            <w:tcW w:w="2263" w:type="dxa"/>
            <w:vMerge/>
          </w:tcPr>
          <w:p w:rsidR="006A3F52" w:rsidRPr="00875786" w:rsidRDefault="006A3F52" w:rsidP="006A3F52">
            <w:pPr>
              <w:spacing w:line="360" w:lineRule="auto"/>
              <w:jc w:val="center"/>
              <w:rPr>
                <w:rFonts w:ascii="Times New Roman" w:hAnsi="Times New Roman" w:cs="Times New Roman"/>
                <w:sz w:val="24"/>
                <w:szCs w:val="28"/>
              </w:rPr>
            </w:pPr>
          </w:p>
        </w:tc>
        <w:tc>
          <w:tcPr>
            <w:tcW w:w="1701"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lang w:val="en-US"/>
              </w:rPr>
              <w:t xml:space="preserve">RMSE, </w:t>
            </w:r>
            <w:r w:rsidRPr="00875786">
              <w:rPr>
                <w:rFonts w:ascii="Times New Roman" w:hAnsi="Times New Roman" w:cs="Times New Roman"/>
                <w:sz w:val="24"/>
                <w:szCs w:val="28"/>
              </w:rPr>
              <w:t>кВт</w:t>
            </w:r>
          </w:p>
        </w:tc>
        <w:tc>
          <w:tcPr>
            <w:tcW w:w="1418"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3.4116</w:t>
            </w:r>
          </w:p>
        </w:tc>
        <w:tc>
          <w:tcPr>
            <w:tcW w:w="1276"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4.054</w:t>
            </w:r>
          </w:p>
        </w:tc>
        <w:tc>
          <w:tcPr>
            <w:tcW w:w="1417"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2.794</w:t>
            </w:r>
          </w:p>
        </w:tc>
        <w:tc>
          <w:tcPr>
            <w:tcW w:w="1554"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2.776</w:t>
            </w:r>
          </w:p>
        </w:tc>
      </w:tr>
      <w:tr w:rsidR="006A3F52" w:rsidRPr="006A3F52" w:rsidTr="00DE6D51">
        <w:trPr>
          <w:trHeight w:val="199"/>
        </w:trPr>
        <w:tc>
          <w:tcPr>
            <w:tcW w:w="2263" w:type="dxa"/>
            <w:vMerge/>
          </w:tcPr>
          <w:p w:rsidR="006A3F52" w:rsidRPr="00875786" w:rsidRDefault="006A3F52" w:rsidP="006A3F52">
            <w:pPr>
              <w:spacing w:line="360" w:lineRule="auto"/>
              <w:jc w:val="center"/>
              <w:rPr>
                <w:rFonts w:ascii="Times New Roman" w:hAnsi="Times New Roman" w:cs="Times New Roman"/>
                <w:sz w:val="24"/>
                <w:szCs w:val="28"/>
              </w:rPr>
            </w:pPr>
          </w:p>
        </w:tc>
        <w:tc>
          <w:tcPr>
            <w:tcW w:w="1701" w:type="dxa"/>
          </w:tcPr>
          <w:p w:rsidR="006A3F52" w:rsidRPr="00875786" w:rsidRDefault="006A3F52" w:rsidP="006A3F52">
            <w:pPr>
              <w:spacing w:line="360" w:lineRule="auto"/>
              <w:jc w:val="center"/>
              <w:rPr>
                <w:rFonts w:ascii="Times New Roman" w:hAnsi="Times New Roman" w:cs="Times New Roman"/>
                <w:sz w:val="24"/>
                <w:szCs w:val="28"/>
                <w:lang w:val="en-US"/>
              </w:rPr>
            </w:pPr>
            <w:r w:rsidRPr="00875786">
              <w:rPr>
                <w:rFonts w:ascii="Times New Roman" w:hAnsi="Times New Roman" w:cs="Times New Roman"/>
                <w:sz w:val="24"/>
                <w:szCs w:val="28"/>
                <w:lang w:val="en-US"/>
              </w:rPr>
              <w:t>MAPE, %</w:t>
            </w:r>
          </w:p>
        </w:tc>
        <w:tc>
          <w:tcPr>
            <w:tcW w:w="1418"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0.04</w:t>
            </w:r>
          </w:p>
        </w:tc>
        <w:tc>
          <w:tcPr>
            <w:tcW w:w="1276"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0.050</w:t>
            </w:r>
          </w:p>
        </w:tc>
        <w:tc>
          <w:tcPr>
            <w:tcW w:w="1417"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0.003</w:t>
            </w:r>
          </w:p>
        </w:tc>
        <w:tc>
          <w:tcPr>
            <w:tcW w:w="1554"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0.027</w:t>
            </w:r>
          </w:p>
        </w:tc>
      </w:tr>
      <w:tr w:rsidR="006A3F52" w:rsidRPr="006A3F52" w:rsidTr="00DE6D51">
        <w:trPr>
          <w:trHeight w:val="199"/>
        </w:trPr>
        <w:tc>
          <w:tcPr>
            <w:tcW w:w="2263" w:type="dxa"/>
            <w:vMerge/>
          </w:tcPr>
          <w:p w:rsidR="006A3F52" w:rsidRPr="00875786" w:rsidRDefault="006A3F52" w:rsidP="006A3F52">
            <w:pPr>
              <w:spacing w:line="360" w:lineRule="auto"/>
              <w:jc w:val="center"/>
              <w:rPr>
                <w:rFonts w:ascii="Times New Roman" w:hAnsi="Times New Roman" w:cs="Times New Roman"/>
                <w:sz w:val="24"/>
                <w:szCs w:val="28"/>
              </w:rPr>
            </w:pPr>
          </w:p>
        </w:tc>
        <w:tc>
          <w:tcPr>
            <w:tcW w:w="1701" w:type="dxa"/>
          </w:tcPr>
          <w:p w:rsidR="006A3F52" w:rsidRPr="00875786" w:rsidRDefault="006A3F52" w:rsidP="006A3F52">
            <w:pPr>
              <w:spacing w:line="360" w:lineRule="auto"/>
              <w:jc w:val="center"/>
              <w:rPr>
                <w:rFonts w:ascii="Times New Roman" w:hAnsi="Times New Roman" w:cs="Times New Roman"/>
                <w:sz w:val="24"/>
                <w:szCs w:val="28"/>
                <w:lang w:val="en-US"/>
              </w:rPr>
            </w:pPr>
            <w:r w:rsidRPr="00875786">
              <w:rPr>
                <w:rFonts w:ascii="Times New Roman" w:hAnsi="Times New Roman" w:cs="Times New Roman"/>
                <w:sz w:val="24"/>
                <w:szCs w:val="28"/>
                <w:lang w:val="en-US"/>
              </w:rPr>
              <w:t>MRE,%</w:t>
            </w:r>
          </w:p>
        </w:tc>
        <w:tc>
          <w:tcPr>
            <w:tcW w:w="1418"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0.7189</w:t>
            </w:r>
          </w:p>
        </w:tc>
        <w:tc>
          <w:tcPr>
            <w:tcW w:w="1276"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0.803</w:t>
            </w:r>
          </w:p>
        </w:tc>
        <w:tc>
          <w:tcPr>
            <w:tcW w:w="1417"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0.655</w:t>
            </w:r>
          </w:p>
        </w:tc>
        <w:tc>
          <w:tcPr>
            <w:tcW w:w="1554"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0.586</w:t>
            </w:r>
          </w:p>
        </w:tc>
      </w:tr>
      <w:tr w:rsidR="006A3F52" w:rsidRPr="006A3F52" w:rsidTr="00DE6D51">
        <w:trPr>
          <w:trHeight w:val="199"/>
        </w:trPr>
        <w:tc>
          <w:tcPr>
            <w:tcW w:w="2263" w:type="dxa"/>
            <w:vMerge/>
          </w:tcPr>
          <w:p w:rsidR="006A3F52" w:rsidRPr="00875786" w:rsidRDefault="006A3F52" w:rsidP="006A3F52">
            <w:pPr>
              <w:spacing w:line="360" w:lineRule="auto"/>
              <w:jc w:val="center"/>
              <w:rPr>
                <w:rFonts w:ascii="Times New Roman" w:hAnsi="Times New Roman" w:cs="Times New Roman"/>
                <w:sz w:val="24"/>
                <w:szCs w:val="28"/>
              </w:rPr>
            </w:pPr>
          </w:p>
        </w:tc>
        <w:tc>
          <w:tcPr>
            <w:tcW w:w="1701"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lang w:val="en-US"/>
              </w:rPr>
              <w:t xml:space="preserve">MBE, </w:t>
            </w:r>
            <w:r w:rsidRPr="00875786">
              <w:rPr>
                <w:rFonts w:ascii="Times New Roman" w:hAnsi="Times New Roman" w:cs="Times New Roman"/>
                <w:sz w:val="24"/>
                <w:szCs w:val="28"/>
              </w:rPr>
              <w:t>кВт</w:t>
            </w:r>
          </w:p>
        </w:tc>
        <w:tc>
          <w:tcPr>
            <w:tcW w:w="1418"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0.1171</w:t>
            </w:r>
          </w:p>
        </w:tc>
        <w:tc>
          <w:tcPr>
            <w:tcW w:w="1276"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-0.645</w:t>
            </w:r>
          </w:p>
        </w:tc>
        <w:tc>
          <w:tcPr>
            <w:tcW w:w="1417"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0.385</w:t>
            </w:r>
          </w:p>
        </w:tc>
        <w:tc>
          <w:tcPr>
            <w:tcW w:w="1554"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0.863</w:t>
            </w:r>
          </w:p>
        </w:tc>
      </w:tr>
      <w:tr w:rsidR="006A3F52" w:rsidRPr="006A3F52" w:rsidTr="00DE6D51">
        <w:trPr>
          <w:trHeight w:val="199"/>
        </w:trPr>
        <w:tc>
          <w:tcPr>
            <w:tcW w:w="2263" w:type="dxa"/>
            <w:vMerge/>
          </w:tcPr>
          <w:p w:rsidR="006A3F52" w:rsidRPr="00875786" w:rsidRDefault="006A3F52" w:rsidP="006A3F52">
            <w:pPr>
              <w:spacing w:line="360" w:lineRule="auto"/>
              <w:jc w:val="center"/>
              <w:rPr>
                <w:rFonts w:ascii="Times New Roman" w:hAnsi="Times New Roman" w:cs="Times New Roman"/>
                <w:sz w:val="24"/>
                <w:szCs w:val="28"/>
              </w:rPr>
            </w:pPr>
          </w:p>
        </w:tc>
        <w:tc>
          <w:tcPr>
            <w:tcW w:w="1701" w:type="dxa"/>
          </w:tcPr>
          <w:p w:rsidR="006A3F52" w:rsidRPr="00875786" w:rsidRDefault="006A3F52" w:rsidP="006A3F52">
            <w:pPr>
              <w:spacing w:line="360" w:lineRule="auto"/>
              <w:jc w:val="center"/>
              <w:rPr>
                <w:rFonts w:ascii="Times New Roman" w:hAnsi="Times New Roman" w:cs="Times New Roman"/>
                <w:sz w:val="24"/>
                <w:szCs w:val="28"/>
                <w:lang w:val="en-US"/>
              </w:rPr>
            </w:pPr>
            <w:r w:rsidRPr="00875786">
              <w:rPr>
                <w:rFonts w:ascii="Times New Roman" w:hAnsi="Times New Roman" w:cs="Times New Roman"/>
                <w:sz w:val="24"/>
                <w:szCs w:val="28"/>
                <w:lang w:val="en-US"/>
              </w:rPr>
              <w:t>nMBE, %</w:t>
            </w:r>
          </w:p>
        </w:tc>
        <w:tc>
          <w:tcPr>
            <w:tcW w:w="1418"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-0.0958</w:t>
            </w:r>
          </w:p>
        </w:tc>
        <w:tc>
          <w:tcPr>
            <w:tcW w:w="1276"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-0.0656</w:t>
            </w:r>
          </w:p>
        </w:tc>
        <w:tc>
          <w:tcPr>
            <w:tcW w:w="1417"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-0.1292</w:t>
            </w:r>
          </w:p>
        </w:tc>
        <w:tc>
          <w:tcPr>
            <w:tcW w:w="1554"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-0.0586</w:t>
            </w:r>
          </w:p>
        </w:tc>
      </w:tr>
      <w:tr w:rsidR="006A3F52" w:rsidRPr="006A3F52" w:rsidTr="00DE6D51">
        <w:trPr>
          <w:trHeight w:val="199"/>
        </w:trPr>
        <w:tc>
          <w:tcPr>
            <w:tcW w:w="2263" w:type="dxa"/>
            <w:vMerge/>
          </w:tcPr>
          <w:p w:rsidR="006A3F52" w:rsidRPr="00875786" w:rsidRDefault="006A3F52" w:rsidP="006A3F52">
            <w:pPr>
              <w:spacing w:line="360" w:lineRule="auto"/>
              <w:jc w:val="center"/>
              <w:rPr>
                <w:rFonts w:ascii="Times New Roman" w:hAnsi="Times New Roman" w:cs="Times New Roman"/>
                <w:sz w:val="24"/>
                <w:szCs w:val="28"/>
              </w:rPr>
            </w:pPr>
          </w:p>
        </w:tc>
        <w:tc>
          <w:tcPr>
            <w:tcW w:w="1701"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lang w:val="en-US"/>
              </w:rPr>
              <w:t>R</w:t>
            </w:r>
            <w:r w:rsidRPr="00875786">
              <w:rPr>
                <w:rFonts w:ascii="Times New Roman" w:hAnsi="Times New Roman" w:cs="Times New Roman"/>
                <w:sz w:val="24"/>
                <w:szCs w:val="28"/>
                <w:vertAlign w:val="superscript"/>
              </w:rPr>
              <w:t>2</w:t>
            </w:r>
            <w:r w:rsidRPr="00875786">
              <w:rPr>
                <w:rFonts w:ascii="Times New Roman" w:hAnsi="Times New Roman" w:cs="Times New Roman"/>
                <w:sz w:val="24"/>
                <w:szCs w:val="28"/>
              </w:rPr>
              <w:t>, %</w:t>
            </w:r>
          </w:p>
        </w:tc>
        <w:tc>
          <w:tcPr>
            <w:tcW w:w="1418"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1.1328</w:t>
            </w:r>
          </w:p>
        </w:tc>
        <w:tc>
          <w:tcPr>
            <w:tcW w:w="1276"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1.0164</w:t>
            </w:r>
          </w:p>
        </w:tc>
        <w:tc>
          <w:tcPr>
            <w:tcW w:w="1417"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1.9329</w:t>
            </w:r>
          </w:p>
        </w:tc>
        <w:tc>
          <w:tcPr>
            <w:tcW w:w="1554"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0.9523</w:t>
            </w:r>
          </w:p>
        </w:tc>
      </w:tr>
      <w:tr w:rsidR="006A3F52" w:rsidRPr="006A3F52" w:rsidTr="00DE6D51">
        <w:trPr>
          <w:trHeight w:val="199"/>
        </w:trPr>
        <w:tc>
          <w:tcPr>
            <w:tcW w:w="2263" w:type="dxa"/>
            <w:vMerge w:val="restart"/>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Середнє значення</w:t>
            </w:r>
          </w:p>
        </w:tc>
        <w:tc>
          <w:tcPr>
            <w:tcW w:w="1701"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lang w:val="en-US"/>
              </w:rPr>
              <w:t>MAE</w:t>
            </w:r>
            <w:r w:rsidRPr="00875786">
              <w:rPr>
                <w:rFonts w:ascii="Times New Roman" w:hAnsi="Times New Roman" w:cs="Times New Roman"/>
                <w:sz w:val="24"/>
                <w:szCs w:val="28"/>
              </w:rPr>
              <w:t>, кВт</w:t>
            </w:r>
          </w:p>
        </w:tc>
        <w:tc>
          <w:tcPr>
            <w:tcW w:w="1418"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2.2709</w:t>
            </w:r>
          </w:p>
        </w:tc>
        <w:tc>
          <w:tcPr>
            <w:tcW w:w="1276"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2.6287</w:t>
            </w:r>
          </w:p>
        </w:tc>
        <w:tc>
          <w:tcPr>
            <w:tcW w:w="1417"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2.177</w:t>
            </w:r>
          </w:p>
        </w:tc>
        <w:tc>
          <w:tcPr>
            <w:tcW w:w="1554"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1.884</w:t>
            </w:r>
          </w:p>
        </w:tc>
      </w:tr>
      <w:tr w:rsidR="006A3F52" w:rsidRPr="006A3F52" w:rsidTr="00DE6D51">
        <w:trPr>
          <w:trHeight w:val="199"/>
        </w:trPr>
        <w:tc>
          <w:tcPr>
            <w:tcW w:w="2263" w:type="dxa"/>
            <w:vMerge/>
          </w:tcPr>
          <w:p w:rsidR="006A3F52" w:rsidRPr="00875786" w:rsidRDefault="006A3F52" w:rsidP="006A3F52">
            <w:pPr>
              <w:spacing w:line="360" w:lineRule="auto"/>
              <w:jc w:val="center"/>
              <w:rPr>
                <w:rFonts w:ascii="Times New Roman" w:hAnsi="Times New Roman" w:cs="Times New Roman"/>
                <w:sz w:val="24"/>
                <w:szCs w:val="28"/>
              </w:rPr>
            </w:pPr>
          </w:p>
        </w:tc>
        <w:tc>
          <w:tcPr>
            <w:tcW w:w="1701"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lang w:val="en-US"/>
              </w:rPr>
              <w:t>RMSE</w:t>
            </w:r>
            <w:r w:rsidRPr="00875786">
              <w:rPr>
                <w:rFonts w:ascii="Times New Roman" w:hAnsi="Times New Roman" w:cs="Times New Roman"/>
                <w:sz w:val="24"/>
                <w:szCs w:val="28"/>
              </w:rPr>
              <w:t>, кВт</w:t>
            </w:r>
          </w:p>
        </w:tc>
        <w:tc>
          <w:tcPr>
            <w:tcW w:w="1418"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4.9477</w:t>
            </w:r>
          </w:p>
        </w:tc>
        <w:tc>
          <w:tcPr>
            <w:tcW w:w="1276"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5.848</w:t>
            </w:r>
          </w:p>
        </w:tc>
        <w:tc>
          <w:tcPr>
            <w:tcW w:w="1417"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4.370</w:t>
            </w:r>
          </w:p>
        </w:tc>
        <w:tc>
          <w:tcPr>
            <w:tcW w:w="1554"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4.052</w:t>
            </w:r>
          </w:p>
        </w:tc>
      </w:tr>
      <w:tr w:rsidR="006A3F52" w:rsidRPr="006A3F52" w:rsidTr="00DE6D51">
        <w:trPr>
          <w:trHeight w:val="199"/>
        </w:trPr>
        <w:tc>
          <w:tcPr>
            <w:tcW w:w="2263" w:type="dxa"/>
            <w:vMerge/>
          </w:tcPr>
          <w:p w:rsidR="006A3F52" w:rsidRPr="00875786" w:rsidRDefault="006A3F52" w:rsidP="006A3F52">
            <w:pPr>
              <w:spacing w:line="360" w:lineRule="auto"/>
              <w:jc w:val="center"/>
              <w:rPr>
                <w:rFonts w:ascii="Times New Roman" w:hAnsi="Times New Roman" w:cs="Times New Roman"/>
                <w:sz w:val="24"/>
                <w:szCs w:val="28"/>
              </w:rPr>
            </w:pPr>
          </w:p>
        </w:tc>
        <w:tc>
          <w:tcPr>
            <w:tcW w:w="1701"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lang w:val="en-US"/>
              </w:rPr>
              <w:t>MAPE</w:t>
            </w:r>
            <w:r w:rsidRPr="00875786">
              <w:rPr>
                <w:rFonts w:ascii="Times New Roman" w:hAnsi="Times New Roman" w:cs="Times New Roman"/>
                <w:sz w:val="24"/>
                <w:szCs w:val="28"/>
              </w:rPr>
              <w:t>, %</w:t>
            </w:r>
          </w:p>
        </w:tc>
        <w:tc>
          <w:tcPr>
            <w:tcW w:w="1418"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0.0247</w:t>
            </w:r>
          </w:p>
        </w:tc>
        <w:tc>
          <w:tcPr>
            <w:tcW w:w="1276"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0.0352</w:t>
            </w:r>
          </w:p>
        </w:tc>
        <w:tc>
          <w:tcPr>
            <w:tcW w:w="1417"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0.015</w:t>
            </w:r>
          </w:p>
        </w:tc>
        <w:tc>
          <w:tcPr>
            <w:tcW w:w="1554"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0.012</w:t>
            </w:r>
          </w:p>
        </w:tc>
      </w:tr>
      <w:tr w:rsidR="006A3F52" w:rsidRPr="006A3F52" w:rsidTr="00DE6D51">
        <w:trPr>
          <w:trHeight w:val="199"/>
        </w:trPr>
        <w:tc>
          <w:tcPr>
            <w:tcW w:w="2263" w:type="dxa"/>
            <w:vMerge/>
          </w:tcPr>
          <w:p w:rsidR="006A3F52" w:rsidRPr="00875786" w:rsidRDefault="006A3F52" w:rsidP="006A3F52">
            <w:pPr>
              <w:spacing w:line="360" w:lineRule="auto"/>
              <w:jc w:val="center"/>
              <w:rPr>
                <w:rFonts w:ascii="Times New Roman" w:hAnsi="Times New Roman" w:cs="Times New Roman"/>
                <w:sz w:val="24"/>
                <w:szCs w:val="28"/>
              </w:rPr>
            </w:pPr>
          </w:p>
        </w:tc>
        <w:tc>
          <w:tcPr>
            <w:tcW w:w="1701"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lang w:val="en-US"/>
              </w:rPr>
              <w:t>MRE</w:t>
            </w:r>
            <w:r w:rsidRPr="00875786">
              <w:rPr>
                <w:rFonts w:ascii="Times New Roman" w:hAnsi="Times New Roman" w:cs="Times New Roman"/>
                <w:sz w:val="24"/>
                <w:szCs w:val="28"/>
              </w:rPr>
              <w:t>,%</w:t>
            </w:r>
          </w:p>
        </w:tc>
        <w:tc>
          <w:tcPr>
            <w:tcW w:w="1418"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1.1317</w:t>
            </w:r>
          </w:p>
        </w:tc>
        <w:tc>
          <w:tcPr>
            <w:tcW w:w="1276"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1.3142</w:t>
            </w:r>
          </w:p>
        </w:tc>
        <w:tc>
          <w:tcPr>
            <w:tcW w:w="1417"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1.089</w:t>
            </w:r>
          </w:p>
        </w:tc>
        <w:tc>
          <w:tcPr>
            <w:tcW w:w="1554"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0.942</w:t>
            </w:r>
          </w:p>
        </w:tc>
      </w:tr>
      <w:tr w:rsidR="006A3F52" w:rsidRPr="006A3F52" w:rsidTr="00DE6D51">
        <w:trPr>
          <w:trHeight w:val="199"/>
        </w:trPr>
        <w:tc>
          <w:tcPr>
            <w:tcW w:w="2263" w:type="dxa"/>
            <w:vMerge/>
          </w:tcPr>
          <w:p w:rsidR="006A3F52" w:rsidRPr="00875786" w:rsidRDefault="006A3F52" w:rsidP="006A3F52">
            <w:pPr>
              <w:spacing w:line="360" w:lineRule="auto"/>
              <w:jc w:val="center"/>
              <w:rPr>
                <w:rFonts w:ascii="Times New Roman" w:hAnsi="Times New Roman" w:cs="Times New Roman"/>
                <w:sz w:val="24"/>
                <w:szCs w:val="28"/>
              </w:rPr>
            </w:pPr>
          </w:p>
        </w:tc>
        <w:tc>
          <w:tcPr>
            <w:tcW w:w="1701"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lang w:val="en-US"/>
              </w:rPr>
              <w:t>MBE</w:t>
            </w:r>
            <w:r w:rsidRPr="00875786">
              <w:rPr>
                <w:rFonts w:ascii="Times New Roman" w:hAnsi="Times New Roman" w:cs="Times New Roman"/>
                <w:sz w:val="24"/>
                <w:szCs w:val="28"/>
              </w:rPr>
              <w:t>, кВт</w:t>
            </w:r>
          </w:p>
        </w:tc>
        <w:tc>
          <w:tcPr>
            <w:tcW w:w="1418"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0.7166</w:t>
            </w:r>
          </w:p>
        </w:tc>
        <w:tc>
          <w:tcPr>
            <w:tcW w:w="1276"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0.7542</w:t>
            </w:r>
          </w:p>
        </w:tc>
        <w:tc>
          <w:tcPr>
            <w:tcW w:w="1417"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0.410</w:t>
            </w:r>
          </w:p>
        </w:tc>
        <w:tc>
          <w:tcPr>
            <w:tcW w:w="1554"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0.698</w:t>
            </w:r>
          </w:p>
        </w:tc>
      </w:tr>
      <w:tr w:rsidR="006A3F52" w:rsidRPr="006A3F52" w:rsidTr="00DE6D51">
        <w:trPr>
          <w:trHeight w:val="199"/>
        </w:trPr>
        <w:tc>
          <w:tcPr>
            <w:tcW w:w="2263" w:type="dxa"/>
            <w:vMerge/>
          </w:tcPr>
          <w:p w:rsidR="006A3F52" w:rsidRPr="00875786" w:rsidRDefault="006A3F52" w:rsidP="006A3F52">
            <w:pPr>
              <w:spacing w:line="360" w:lineRule="auto"/>
              <w:jc w:val="center"/>
              <w:rPr>
                <w:rFonts w:ascii="Times New Roman" w:hAnsi="Times New Roman" w:cs="Times New Roman"/>
                <w:sz w:val="24"/>
                <w:szCs w:val="28"/>
              </w:rPr>
            </w:pPr>
          </w:p>
        </w:tc>
        <w:tc>
          <w:tcPr>
            <w:tcW w:w="1701"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lang w:val="en-US"/>
              </w:rPr>
              <w:t>nMBE</w:t>
            </w:r>
            <w:r w:rsidRPr="00875786">
              <w:rPr>
                <w:rFonts w:ascii="Times New Roman" w:hAnsi="Times New Roman" w:cs="Times New Roman"/>
                <w:sz w:val="24"/>
                <w:szCs w:val="28"/>
              </w:rPr>
              <w:t>, %</w:t>
            </w:r>
          </w:p>
        </w:tc>
        <w:tc>
          <w:tcPr>
            <w:tcW w:w="1418"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0.0185</w:t>
            </w:r>
          </w:p>
        </w:tc>
        <w:tc>
          <w:tcPr>
            <w:tcW w:w="1276"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0.0273</w:t>
            </w:r>
          </w:p>
        </w:tc>
        <w:tc>
          <w:tcPr>
            <w:tcW w:w="1417"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0.049</w:t>
            </w:r>
          </w:p>
        </w:tc>
        <w:tc>
          <w:tcPr>
            <w:tcW w:w="1554"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0.024</w:t>
            </w:r>
          </w:p>
        </w:tc>
      </w:tr>
      <w:tr w:rsidR="006A3F52" w:rsidRPr="006A3F52" w:rsidTr="00DE6D51">
        <w:trPr>
          <w:trHeight w:val="199"/>
        </w:trPr>
        <w:tc>
          <w:tcPr>
            <w:tcW w:w="2263" w:type="dxa"/>
            <w:vMerge/>
          </w:tcPr>
          <w:p w:rsidR="006A3F52" w:rsidRPr="00875786" w:rsidRDefault="006A3F52" w:rsidP="006A3F52">
            <w:pPr>
              <w:spacing w:line="360" w:lineRule="auto"/>
              <w:jc w:val="center"/>
              <w:rPr>
                <w:rFonts w:ascii="Times New Roman" w:hAnsi="Times New Roman" w:cs="Times New Roman"/>
                <w:sz w:val="24"/>
                <w:szCs w:val="28"/>
              </w:rPr>
            </w:pPr>
          </w:p>
        </w:tc>
        <w:tc>
          <w:tcPr>
            <w:tcW w:w="1701"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lang w:val="en-US"/>
              </w:rPr>
              <w:t>R</w:t>
            </w:r>
            <w:r w:rsidRPr="00875786">
              <w:rPr>
                <w:rFonts w:ascii="Times New Roman" w:hAnsi="Times New Roman" w:cs="Times New Roman"/>
                <w:sz w:val="24"/>
                <w:szCs w:val="28"/>
                <w:vertAlign w:val="superscript"/>
              </w:rPr>
              <w:t>2</w:t>
            </w:r>
            <w:r w:rsidRPr="00875786">
              <w:rPr>
                <w:rFonts w:ascii="Times New Roman" w:hAnsi="Times New Roman" w:cs="Times New Roman"/>
                <w:sz w:val="24"/>
                <w:szCs w:val="28"/>
              </w:rPr>
              <w:t>, %</w:t>
            </w:r>
          </w:p>
        </w:tc>
        <w:tc>
          <w:tcPr>
            <w:tcW w:w="1418"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1.0908</w:t>
            </w:r>
          </w:p>
        </w:tc>
        <w:tc>
          <w:tcPr>
            <w:tcW w:w="1276"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1.1034</w:t>
            </w:r>
          </w:p>
        </w:tc>
        <w:tc>
          <w:tcPr>
            <w:tcW w:w="1417"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1.994</w:t>
            </w:r>
          </w:p>
        </w:tc>
        <w:tc>
          <w:tcPr>
            <w:tcW w:w="1554"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0.955</w:t>
            </w:r>
          </w:p>
        </w:tc>
      </w:tr>
    </w:tbl>
    <w:p w:rsidR="006A3F52" w:rsidRDefault="006A3F52" w:rsidP="006A3F52">
      <w:pPr>
        <w:spacing w:after="0" w:line="360" w:lineRule="auto"/>
        <w:jc w:val="center"/>
        <w:rPr>
          <w:rFonts w:ascii="Times New Roman" w:hAnsi="Times New Roman" w:cs="Times New Roman"/>
          <w:sz w:val="28"/>
          <w:szCs w:val="28"/>
        </w:rPr>
      </w:pPr>
    </w:p>
    <w:p w:rsidR="00875786" w:rsidRPr="006A3F52" w:rsidRDefault="00875786" w:rsidP="006A3F52">
      <w:pPr>
        <w:spacing w:after="0" w:line="360" w:lineRule="auto"/>
        <w:jc w:val="center"/>
        <w:rPr>
          <w:rFonts w:ascii="Times New Roman" w:hAnsi="Times New Roman" w:cs="Times New Roman"/>
          <w:sz w:val="28"/>
          <w:szCs w:val="28"/>
        </w:rPr>
      </w:pPr>
    </w:p>
    <w:p w:rsidR="006A3F52" w:rsidRPr="006A3F52" w:rsidRDefault="006A3F52" w:rsidP="006A3F52">
      <w:pPr>
        <w:spacing w:after="0" w:line="360" w:lineRule="auto"/>
        <w:jc w:val="right"/>
        <w:rPr>
          <w:rFonts w:ascii="Times New Roman" w:hAnsi="Times New Roman" w:cs="Times New Roman"/>
          <w:sz w:val="28"/>
          <w:szCs w:val="28"/>
        </w:rPr>
      </w:pPr>
      <w:r w:rsidRPr="006A3F52">
        <w:rPr>
          <w:rFonts w:ascii="Times New Roman" w:hAnsi="Times New Roman" w:cs="Times New Roman"/>
          <w:sz w:val="28"/>
          <w:szCs w:val="28"/>
        </w:rPr>
        <w:lastRenderedPageBreak/>
        <w:t>Таблиця 3.3 - Порівняння надкороткострокових похибок для всіх сезонів між GWO GRNN і трьома різними методами</w:t>
      </w:r>
    </w:p>
    <w:tbl>
      <w:tblPr>
        <w:tblStyle w:val="21"/>
        <w:tblW w:w="0" w:type="auto"/>
        <w:tblLook w:val="04A0" w:firstRow="1" w:lastRow="0" w:firstColumn="1" w:lastColumn="0" w:noHBand="0" w:noVBand="1"/>
      </w:tblPr>
      <w:tblGrid>
        <w:gridCol w:w="2547"/>
        <w:gridCol w:w="1701"/>
        <w:gridCol w:w="1701"/>
        <w:gridCol w:w="1843"/>
        <w:gridCol w:w="1837"/>
      </w:tblGrid>
      <w:tr w:rsidR="006A3F52" w:rsidRPr="006A3F52" w:rsidTr="002B752D">
        <w:tc>
          <w:tcPr>
            <w:tcW w:w="2547"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Середня помилка</w:t>
            </w:r>
          </w:p>
        </w:tc>
        <w:tc>
          <w:tcPr>
            <w:tcW w:w="1701" w:type="dxa"/>
          </w:tcPr>
          <w:p w:rsidR="006A3F52" w:rsidRPr="00875786" w:rsidRDefault="006A3F52" w:rsidP="006A3F52">
            <w:pPr>
              <w:spacing w:line="360" w:lineRule="auto"/>
              <w:jc w:val="center"/>
              <w:rPr>
                <w:rFonts w:ascii="Times New Roman" w:hAnsi="Times New Roman" w:cs="Times New Roman"/>
                <w:sz w:val="24"/>
                <w:szCs w:val="28"/>
                <w:lang w:val="en-US"/>
              </w:rPr>
            </w:pPr>
            <w:r w:rsidRPr="00875786">
              <w:rPr>
                <w:rFonts w:ascii="Times New Roman" w:hAnsi="Times New Roman" w:cs="Times New Roman"/>
                <w:sz w:val="24"/>
                <w:szCs w:val="28"/>
                <w:lang w:val="en-US"/>
              </w:rPr>
              <w:t>LSTM</w:t>
            </w:r>
          </w:p>
        </w:tc>
        <w:tc>
          <w:tcPr>
            <w:tcW w:w="1701" w:type="dxa"/>
          </w:tcPr>
          <w:p w:rsidR="006A3F52" w:rsidRPr="00875786" w:rsidRDefault="006A3F52" w:rsidP="006A3F52">
            <w:pPr>
              <w:spacing w:line="360" w:lineRule="auto"/>
              <w:jc w:val="center"/>
              <w:rPr>
                <w:rFonts w:ascii="Times New Roman" w:hAnsi="Times New Roman" w:cs="Times New Roman"/>
                <w:sz w:val="24"/>
                <w:szCs w:val="28"/>
                <w:lang w:val="en-US"/>
              </w:rPr>
            </w:pPr>
            <w:r w:rsidRPr="00875786">
              <w:rPr>
                <w:rFonts w:ascii="Times New Roman" w:hAnsi="Times New Roman" w:cs="Times New Roman"/>
                <w:sz w:val="24"/>
                <w:szCs w:val="28"/>
                <w:lang w:val="en-US"/>
              </w:rPr>
              <w:t>SVM</w:t>
            </w:r>
          </w:p>
        </w:tc>
        <w:tc>
          <w:tcPr>
            <w:tcW w:w="1843" w:type="dxa"/>
          </w:tcPr>
          <w:p w:rsidR="006A3F52" w:rsidRPr="00875786" w:rsidRDefault="006A3F52" w:rsidP="006A3F52">
            <w:pPr>
              <w:spacing w:line="360" w:lineRule="auto"/>
              <w:jc w:val="center"/>
              <w:rPr>
                <w:rFonts w:ascii="Times New Roman" w:hAnsi="Times New Roman" w:cs="Times New Roman"/>
                <w:sz w:val="24"/>
                <w:szCs w:val="28"/>
                <w:lang w:val="en-US"/>
              </w:rPr>
            </w:pPr>
            <w:r w:rsidRPr="00875786">
              <w:rPr>
                <w:rFonts w:ascii="Times New Roman" w:hAnsi="Times New Roman" w:cs="Times New Roman"/>
                <w:sz w:val="24"/>
                <w:szCs w:val="28"/>
                <w:lang w:val="en-US"/>
              </w:rPr>
              <w:t>GRNN</w:t>
            </w:r>
          </w:p>
        </w:tc>
        <w:tc>
          <w:tcPr>
            <w:tcW w:w="1837" w:type="dxa"/>
          </w:tcPr>
          <w:p w:rsidR="006A3F52" w:rsidRPr="00875786" w:rsidRDefault="006A3F52" w:rsidP="006A3F52">
            <w:pPr>
              <w:spacing w:line="360" w:lineRule="auto"/>
              <w:jc w:val="center"/>
              <w:rPr>
                <w:rFonts w:ascii="Times New Roman" w:hAnsi="Times New Roman" w:cs="Times New Roman"/>
                <w:sz w:val="24"/>
                <w:szCs w:val="28"/>
                <w:lang w:val="en-US"/>
              </w:rPr>
            </w:pPr>
            <w:r w:rsidRPr="00875786">
              <w:rPr>
                <w:rFonts w:ascii="Times New Roman" w:hAnsi="Times New Roman" w:cs="Times New Roman"/>
                <w:sz w:val="24"/>
                <w:szCs w:val="28"/>
                <w:lang w:val="en-US"/>
              </w:rPr>
              <w:t>GWO GRNN</w:t>
            </w:r>
          </w:p>
        </w:tc>
      </w:tr>
      <w:tr w:rsidR="006A3F52" w:rsidRPr="006A3F52" w:rsidTr="002B752D">
        <w:tc>
          <w:tcPr>
            <w:tcW w:w="2547"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lang w:val="en-US"/>
              </w:rPr>
              <w:t xml:space="preserve">MAE, </w:t>
            </w:r>
            <w:r w:rsidRPr="00875786">
              <w:rPr>
                <w:rFonts w:ascii="Times New Roman" w:hAnsi="Times New Roman" w:cs="Times New Roman"/>
                <w:sz w:val="24"/>
                <w:szCs w:val="28"/>
              </w:rPr>
              <w:t>кВт</w:t>
            </w:r>
          </w:p>
        </w:tc>
        <w:tc>
          <w:tcPr>
            <w:tcW w:w="1701"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2.271</w:t>
            </w:r>
          </w:p>
        </w:tc>
        <w:tc>
          <w:tcPr>
            <w:tcW w:w="1701"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2.134</w:t>
            </w:r>
          </w:p>
        </w:tc>
        <w:tc>
          <w:tcPr>
            <w:tcW w:w="1843"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2.041</w:t>
            </w:r>
          </w:p>
        </w:tc>
        <w:tc>
          <w:tcPr>
            <w:tcW w:w="1837"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lang w:val="en-US"/>
              </w:rPr>
              <w:t>1</w:t>
            </w:r>
            <w:r w:rsidRPr="00875786">
              <w:rPr>
                <w:rFonts w:ascii="Times New Roman" w:hAnsi="Times New Roman" w:cs="Times New Roman"/>
                <w:sz w:val="24"/>
                <w:szCs w:val="28"/>
              </w:rPr>
              <w:t>.907</w:t>
            </w:r>
          </w:p>
        </w:tc>
      </w:tr>
      <w:tr w:rsidR="006A3F52" w:rsidRPr="006A3F52" w:rsidTr="002B752D">
        <w:tc>
          <w:tcPr>
            <w:tcW w:w="2547"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lang w:val="en-US"/>
              </w:rPr>
              <w:t xml:space="preserve">RMSE, </w:t>
            </w:r>
            <w:r w:rsidRPr="00875786">
              <w:rPr>
                <w:rFonts w:ascii="Times New Roman" w:hAnsi="Times New Roman" w:cs="Times New Roman"/>
                <w:sz w:val="24"/>
                <w:szCs w:val="28"/>
              </w:rPr>
              <w:t>кВт</w:t>
            </w:r>
          </w:p>
        </w:tc>
        <w:tc>
          <w:tcPr>
            <w:tcW w:w="1701"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4.948</w:t>
            </w:r>
          </w:p>
        </w:tc>
        <w:tc>
          <w:tcPr>
            <w:tcW w:w="1701"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4.652</w:t>
            </w:r>
          </w:p>
        </w:tc>
        <w:tc>
          <w:tcPr>
            <w:tcW w:w="1843"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4.315</w:t>
            </w:r>
          </w:p>
        </w:tc>
        <w:tc>
          <w:tcPr>
            <w:tcW w:w="1837"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4.101</w:t>
            </w:r>
          </w:p>
        </w:tc>
      </w:tr>
      <w:tr w:rsidR="006A3F52" w:rsidRPr="006A3F52" w:rsidTr="002B752D">
        <w:tc>
          <w:tcPr>
            <w:tcW w:w="2547" w:type="dxa"/>
          </w:tcPr>
          <w:p w:rsidR="006A3F52" w:rsidRPr="00875786" w:rsidRDefault="006A3F52" w:rsidP="006A3F52">
            <w:pPr>
              <w:spacing w:line="360" w:lineRule="auto"/>
              <w:jc w:val="center"/>
              <w:rPr>
                <w:rFonts w:ascii="Times New Roman" w:hAnsi="Times New Roman" w:cs="Times New Roman"/>
                <w:sz w:val="24"/>
                <w:szCs w:val="28"/>
                <w:lang w:val="en-US"/>
              </w:rPr>
            </w:pPr>
            <w:r w:rsidRPr="00875786">
              <w:rPr>
                <w:rFonts w:ascii="Times New Roman" w:hAnsi="Times New Roman" w:cs="Times New Roman"/>
                <w:sz w:val="24"/>
                <w:szCs w:val="28"/>
                <w:lang w:val="en-US"/>
              </w:rPr>
              <w:t>MAPE, %</w:t>
            </w:r>
          </w:p>
        </w:tc>
        <w:tc>
          <w:tcPr>
            <w:tcW w:w="1701"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0.025</w:t>
            </w:r>
          </w:p>
        </w:tc>
        <w:tc>
          <w:tcPr>
            <w:tcW w:w="1701"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0.002</w:t>
            </w:r>
          </w:p>
        </w:tc>
        <w:tc>
          <w:tcPr>
            <w:tcW w:w="1843"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0.002</w:t>
            </w:r>
          </w:p>
        </w:tc>
        <w:tc>
          <w:tcPr>
            <w:tcW w:w="1837"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0.002</w:t>
            </w:r>
          </w:p>
        </w:tc>
      </w:tr>
      <w:tr w:rsidR="006A3F52" w:rsidRPr="006A3F52" w:rsidTr="002B752D">
        <w:tc>
          <w:tcPr>
            <w:tcW w:w="2547" w:type="dxa"/>
          </w:tcPr>
          <w:p w:rsidR="006A3F52" w:rsidRPr="00875786" w:rsidRDefault="006A3F52" w:rsidP="006A3F52">
            <w:pPr>
              <w:spacing w:line="360" w:lineRule="auto"/>
              <w:jc w:val="center"/>
              <w:rPr>
                <w:rFonts w:ascii="Times New Roman" w:hAnsi="Times New Roman" w:cs="Times New Roman"/>
                <w:sz w:val="24"/>
                <w:szCs w:val="28"/>
                <w:lang w:val="en-US"/>
              </w:rPr>
            </w:pPr>
            <w:r w:rsidRPr="00875786">
              <w:rPr>
                <w:rFonts w:ascii="Times New Roman" w:hAnsi="Times New Roman" w:cs="Times New Roman"/>
                <w:sz w:val="24"/>
                <w:szCs w:val="28"/>
                <w:lang w:val="en-US"/>
              </w:rPr>
              <w:t>MRE,%</w:t>
            </w:r>
          </w:p>
        </w:tc>
        <w:tc>
          <w:tcPr>
            <w:tcW w:w="1701"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1.132</w:t>
            </w:r>
          </w:p>
        </w:tc>
        <w:tc>
          <w:tcPr>
            <w:tcW w:w="1701"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1.067</w:t>
            </w:r>
          </w:p>
        </w:tc>
        <w:tc>
          <w:tcPr>
            <w:tcW w:w="1843"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1.021</w:t>
            </w:r>
          </w:p>
        </w:tc>
        <w:tc>
          <w:tcPr>
            <w:tcW w:w="1837"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0.953</w:t>
            </w:r>
          </w:p>
        </w:tc>
      </w:tr>
      <w:tr w:rsidR="006A3F52" w:rsidRPr="006A3F52" w:rsidTr="002B752D">
        <w:tc>
          <w:tcPr>
            <w:tcW w:w="2547"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lang w:val="en-US"/>
              </w:rPr>
              <w:t xml:space="preserve">MBE, </w:t>
            </w:r>
            <w:r w:rsidRPr="00875786">
              <w:rPr>
                <w:rFonts w:ascii="Times New Roman" w:hAnsi="Times New Roman" w:cs="Times New Roman"/>
                <w:sz w:val="24"/>
                <w:szCs w:val="28"/>
              </w:rPr>
              <w:t>кВт</w:t>
            </w:r>
          </w:p>
        </w:tc>
        <w:tc>
          <w:tcPr>
            <w:tcW w:w="1701"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0.717</w:t>
            </w:r>
          </w:p>
        </w:tc>
        <w:tc>
          <w:tcPr>
            <w:tcW w:w="1701"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0.617</w:t>
            </w:r>
          </w:p>
        </w:tc>
        <w:tc>
          <w:tcPr>
            <w:tcW w:w="1843"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0.518</w:t>
            </w:r>
          </w:p>
        </w:tc>
        <w:tc>
          <w:tcPr>
            <w:tcW w:w="1837"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0.653</w:t>
            </w:r>
          </w:p>
        </w:tc>
      </w:tr>
      <w:tr w:rsidR="006A3F52" w:rsidRPr="006A3F52" w:rsidTr="002B752D">
        <w:tc>
          <w:tcPr>
            <w:tcW w:w="2547" w:type="dxa"/>
          </w:tcPr>
          <w:p w:rsidR="006A3F52" w:rsidRPr="00875786" w:rsidRDefault="006A3F52" w:rsidP="006A3F52">
            <w:pPr>
              <w:spacing w:line="360" w:lineRule="auto"/>
              <w:jc w:val="center"/>
              <w:rPr>
                <w:rFonts w:ascii="Times New Roman" w:hAnsi="Times New Roman" w:cs="Times New Roman"/>
                <w:sz w:val="24"/>
                <w:szCs w:val="28"/>
                <w:lang w:val="en-US"/>
              </w:rPr>
            </w:pPr>
            <w:r w:rsidRPr="00875786">
              <w:rPr>
                <w:rFonts w:ascii="Times New Roman" w:hAnsi="Times New Roman" w:cs="Times New Roman"/>
                <w:sz w:val="24"/>
                <w:szCs w:val="28"/>
                <w:lang w:val="en-US"/>
              </w:rPr>
              <w:t>nMBE, %</w:t>
            </w:r>
          </w:p>
        </w:tc>
        <w:tc>
          <w:tcPr>
            <w:tcW w:w="1701"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0.0185</w:t>
            </w:r>
          </w:p>
        </w:tc>
        <w:tc>
          <w:tcPr>
            <w:tcW w:w="1701"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0.0274</w:t>
            </w:r>
          </w:p>
        </w:tc>
        <w:tc>
          <w:tcPr>
            <w:tcW w:w="1843"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0.0494</w:t>
            </w:r>
          </w:p>
        </w:tc>
        <w:tc>
          <w:tcPr>
            <w:tcW w:w="1837"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0.0240</w:t>
            </w:r>
          </w:p>
        </w:tc>
      </w:tr>
      <w:tr w:rsidR="006A3F52" w:rsidRPr="006A3F52" w:rsidTr="002B752D">
        <w:tc>
          <w:tcPr>
            <w:tcW w:w="2547"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lang w:val="en-US"/>
              </w:rPr>
              <w:t>R</w:t>
            </w:r>
            <w:r w:rsidRPr="00875786">
              <w:rPr>
                <w:rFonts w:ascii="Times New Roman" w:hAnsi="Times New Roman" w:cs="Times New Roman"/>
                <w:sz w:val="24"/>
                <w:szCs w:val="28"/>
                <w:vertAlign w:val="superscript"/>
              </w:rPr>
              <w:t>2</w:t>
            </w:r>
            <w:r w:rsidRPr="00875786">
              <w:rPr>
                <w:rFonts w:ascii="Times New Roman" w:hAnsi="Times New Roman" w:cs="Times New Roman"/>
                <w:sz w:val="24"/>
                <w:szCs w:val="28"/>
              </w:rPr>
              <w:t>, %</w:t>
            </w:r>
          </w:p>
        </w:tc>
        <w:tc>
          <w:tcPr>
            <w:tcW w:w="1701"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1.0908</w:t>
            </w:r>
          </w:p>
        </w:tc>
        <w:tc>
          <w:tcPr>
            <w:tcW w:w="1701"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1.1035</w:t>
            </w:r>
          </w:p>
        </w:tc>
        <w:tc>
          <w:tcPr>
            <w:tcW w:w="1843"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1.9946</w:t>
            </w:r>
          </w:p>
        </w:tc>
        <w:tc>
          <w:tcPr>
            <w:tcW w:w="1837" w:type="dxa"/>
          </w:tcPr>
          <w:p w:rsidR="006A3F52" w:rsidRPr="00875786" w:rsidRDefault="006A3F52" w:rsidP="006A3F52">
            <w:pPr>
              <w:spacing w:line="360" w:lineRule="auto"/>
              <w:jc w:val="center"/>
              <w:rPr>
                <w:rFonts w:ascii="Times New Roman" w:hAnsi="Times New Roman" w:cs="Times New Roman"/>
                <w:sz w:val="24"/>
                <w:szCs w:val="28"/>
              </w:rPr>
            </w:pPr>
            <w:r w:rsidRPr="00875786">
              <w:rPr>
                <w:rFonts w:ascii="Times New Roman" w:hAnsi="Times New Roman" w:cs="Times New Roman"/>
                <w:sz w:val="24"/>
                <w:szCs w:val="28"/>
              </w:rPr>
              <w:t>0.9550</w:t>
            </w:r>
          </w:p>
        </w:tc>
      </w:tr>
    </w:tbl>
    <w:p w:rsidR="006A3F52" w:rsidRPr="006A3F52" w:rsidRDefault="006A3F52" w:rsidP="006A3F52">
      <w:pPr>
        <w:spacing w:after="0" w:line="360" w:lineRule="auto"/>
        <w:ind w:firstLine="709"/>
        <w:jc w:val="both"/>
        <w:rPr>
          <w:rFonts w:ascii="Times New Roman" w:hAnsi="Times New Roman" w:cs="Times New Roman"/>
          <w:sz w:val="28"/>
          <w:szCs w:val="28"/>
        </w:rPr>
      </w:pPr>
      <w:r w:rsidRPr="006A3F52">
        <w:rPr>
          <w:rFonts w:ascii="Times New Roman" w:hAnsi="Times New Roman" w:cs="Times New Roman"/>
          <w:sz w:val="28"/>
          <w:szCs w:val="28"/>
        </w:rPr>
        <w:t>Результати моделювання показали, що запропонований метод на основі GWO ефективно підвищив точність прогнозування короткострокової сонячної генерації. Крім того, запропонований алгоритм GWO_GRNN досяг двох цілей: підвищив точність сонячного прогнозу та знизив його обчислювальну вартість. Деякі випадки були оптимізовані, щоб проілюструвати ефективність алгоритму, і результати порівняли з результатами попередніх досліджень. З результатів видно, що запропонований метод був досяжним, надійним і ефективнішим, ніж багато раніше створених алгоритмів.</w:t>
      </w:r>
    </w:p>
    <w:p w:rsidR="006A3F52" w:rsidRPr="006A3F52" w:rsidRDefault="006A3F52" w:rsidP="006A3F52">
      <w:pPr>
        <w:spacing w:after="0" w:line="360" w:lineRule="auto"/>
        <w:ind w:firstLine="709"/>
        <w:jc w:val="both"/>
        <w:rPr>
          <w:rFonts w:ascii="Times New Roman" w:hAnsi="Times New Roman" w:cs="Times New Roman"/>
          <w:sz w:val="28"/>
          <w:szCs w:val="28"/>
        </w:rPr>
      </w:pPr>
      <w:r w:rsidRPr="006A3F52">
        <w:rPr>
          <w:rFonts w:ascii="Times New Roman" w:hAnsi="Times New Roman" w:cs="Times New Roman"/>
          <w:sz w:val="28"/>
          <w:szCs w:val="28"/>
        </w:rPr>
        <w:t>Крім того, GRNN мав лише один параметр, який мав швидше моделювання. Його перевага полягає в тому, що за допомогою GWO легше шукати найкращі параметри для покращення обчислювальної продуктивності моделювання GRNN. Це не означає, що моделювання LSTM і SVM не таке хороше, як GRNN, але розмір простору рішення інший, тому GWO витрачатиме більше часу та ускладнить пошук найкращих параметрів через інші методи моделювання. вимагає більше параметрів. Чим більше параметрів, тим більше простір рішень і тим вище складність. Параметри для вищезазначених трьох методів були налаштовані як: (1) GRNN з одним параметром, (2) SVM з двома параметрами та (3) LSTM з більш ніж трьома параметрами.</w:t>
      </w:r>
    </w:p>
    <w:p w:rsidR="006A3F52" w:rsidRPr="00875786" w:rsidRDefault="00875786" w:rsidP="00875786">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ВИСНОВКИ</w:t>
      </w:r>
    </w:p>
    <w:p w:rsidR="006A3F52" w:rsidRPr="006A3F52" w:rsidRDefault="006A3F52" w:rsidP="006A3F52">
      <w:pPr>
        <w:spacing w:after="0" w:line="360" w:lineRule="auto"/>
        <w:ind w:firstLine="709"/>
        <w:jc w:val="both"/>
        <w:rPr>
          <w:rFonts w:ascii="Times New Roman" w:hAnsi="Times New Roman" w:cs="Times New Roman"/>
          <w:sz w:val="28"/>
          <w:szCs w:val="28"/>
        </w:rPr>
      </w:pPr>
      <w:r w:rsidRPr="006A3F52">
        <w:rPr>
          <w:rFonts w:ascii="Times New Roman" w:hAnsi="Times New Roman" w:cs="Times New Roman"/>
          <w:sz w:val="28"/>
          <w:szCs w:val="28"/>
        </w:rPr>
        <w:t>Було запропоновано гібрид</w:t>
      </w:r>
      <w:r w:rsidR="0032535C">
        <w:rPr>
          <w:rFonts w:ascii="Times New Roman" w:hAnsi="Times New Roman" w:cs="Times New Roman"/>
          <w:sz w:val="28"/>
          <w:szCs w:val="28"/>
        </w:rPr>
        <w:t>ний метод попереднього прогнозу</w:t>
      </w:r>
      <w:r w:rsidRPr="006A3F52">
        <w:rPr>
          <w:rFonts w:ascii="Times New Roman" w:hAnsi="Times New Roman" w:cs="Times New Roman"/>
          <w:sz w:val="28"/>
          <w:szCs w:val="28"/>
        </w:rPr>
        <w:t xml:space="preserve"> даних на основі теорії SOM і моделі GRNN з GWO для прогнозування вихідної сонячної енергії в межах 24-годинного діапазону часу. </w:t>
      </w:r>
      <w:r w:rsidR="00875786" w:rsidRPr="00875786">
        <w:rPr>
          <w:rFonts w:ascii="Times New Roman" w:hAnsi="Times New Roman" w:cs="Times New Roman"/>
          <w:sz w:val="28"/>
          <w:szCs w:val="28"/>
        </w:rPr>
        <w:t xml:space="preserve">Ефективність запропонованого </w:t>
      </w:r>
      <w:r w:rsidR="00875786" w:rsidRPr="00875786">
        <w:rPr>
          <w:rFonts w:ascii="Times New Roman" w:hAnsi="Times New Roman" w:cs="Times New Roman"/>
          <w:sz w:val="28"/>
          <w:szCs w:val="28"/>
        </w:rPr>
        <w:lastRenderedPageBreak/>
        <w:t>методу підтверджено за допомогою реальних даних PV Тайчжуна, Тайвань. Реальна змінна та змінна SOM використовуються для виконання GRNN з моделюванням GWO.</w:t>
      </w:r>
      <w:r w:rsidR="00875786">
        <w:rPr>
          <w:rFonts w:ascii="Times New Roman" w:hAnsi="Times New Roman" w:cs="Times New Roman"/>
          <w:sz w:val="28"/>
          <w:szCs w:val="28"/>
        </w:rPr>
        <w:t xml:space="preserve"> </w:t>
      </w:r>
      <w:r w:rsidRPr="006A3F52">
        <w:rPr>
          <w:rFonts w:ascii="Times New Roman" w:hAnsi="Times New Roman" w:cs="Times New Roman"/>
          <w:sz w:val="28"/>
          <w:szCs w:val="28"/>
        </w:rPr>
        <w:t>Результати показали, що точність передбачення та обчислювальна ефективність цієї моделі були кращими, ніж інші моделі. Прогнози та контрольовані моделі корисні в багатьох прогнозах або ситуаціях класифікації, особливо коли вхідні дані неповні або неправильні. Для того, щоб розширити застосування цієї моделі, майбутні дослідження повинні зосередитися на маломасштабному виробництві електроенергії та прогнозувати вихідну потужність фотоелектричної енергії, використовуючи комбіновані глобальні кліматичні, погодні та географічні дані. Загальною вихідною сонячною енергією можна керувати більш розумно та покращити оперативне планування та технічне обслуговування виробництва фотоелектричної енергії. Крім того, базу даних використовували для пошуку кластерних даних, а SOM проводили для цифрової класифікації кластера даних. Ця методологія матиме кращу стійкість у моделюванні та ефективно уникне широкомасштабних методів моделювання. Оскільки традиційний режим моделювання має феномен десяткової крапки або інтервал аналогічних даних є занадто великим, моделювання SOM класифікує та перетворює групу аналогічних даних у цифрову групу даних у просторі зображення, щоб надійність була кращою. Нарешті, модель GRNN з GWO порівняно з іншими методами моделювання показала кращу точність прогнозування та обчислювальну ефективність при моделюванні фотоелектричної генерації електроенергії.</w:t>
      </w:r>
    </w:p>
    <w:p w:rsidR="006A3F52" w:rsidRDefault="006A3F52">
      <w:pPr>
        <w:rPr>
          <w:rFonts w:ascii="Times New Roman" w:hAnsi="Times New Roman" w:cs="Times New Roman"/>
          <w:sz w:val="28"/>
        </w:rPr>
      </w:pPr>
      <w:r>
        <w:rPr>
          <w:rFonts w:ascii="Times New Roman" w:hAnsi="Times New Roman" w:cs="Times New Roman"/>
          <w:sz w:val="28"/>
        </w:rPr>
        <w:br w:type="page"/>
      </w:r>
    </w:p>
    <w:p w:rsidR="00293EE7" w:rsidRPr="00293EE7" w:rsidRDefault="00293EE7" w:rsidP="00293EE7">
      <w:pPr>
        <w:pStyle w:val="a5"/>
        <w:numPr>
          <w:ilvl w:val="0"/>
          <w:numId w:val="13"/>
        </w:numPr>
        <w:spacing w:after="0" w:line="360" w:lineRule="auto"/>
        <w:jc w:val="center"/>
        <w:rPr>
          <w:rFonts w:ascii="Times New Roman" w:hAnsi="Times New Roman" w:cs="Times New Roman"/>
          <w:sz w:val="28"/>
        </w:rPr>
      </w:pPr>
      <w:r w:rsidRPr="00293EE7">
        <w:rPr>
          <w:rFonts w:ascii="Times New Roman" w:hAnsi="Times New Roman" w:cs="Times New Roman"/>
          <w:sz w:val="28"/>
        </w:rPr>
        <w:lastRenderedPageBreak/>
        <w:t>СТАРТАП</w:t>
      </w:r>
      <w:bookmarkStart w:id="0" w:name="_Toc10705831"/>
      <w:r w:rsidRPr="00293EE7">
        <w:rPr>
          <w:rFonts w:ascii="Times New Roman" w:hAnsi="Times New Roman" w:cs="Times New Roman"/>
          <w:sz w:val="28"/>
        </w:rPr>
        <w:t>-ПРОЕКТ</w:t>
      </w:r>
    </w:p>
    <w:p w:rsidR="00293EE7" w:rsidRPr="00DD4F00" w:rsidRDefault="00293EE7" w:rsidP="00293EE7">
      <w:pPr>
        <w:pStyle w:val="a5"/>
        <w:numPr>
          <w:ilvl w:val="1"/>
          <w:numId w:val="13"/>
        </w:numPr>
        <w:spacing w:after="0" w:line="360" w:lineRule="auto"/>
        <w:ind w:left="0" w:firstLine="0"/>
        <w:jc w:val="center"/>
        <w:rPr>
          <w:rFonts w:ascii="Times New Roman" w:hAnsi="Times New Roman" w:cs="Times New Roman"/>
          <w:sz w:val="28"/>
        </w:rPr>
      </w:pPr>
      <w:r w:rsidRPr="00DD4F00">
        <w:rPr>
          <w:rFonts w:ascii="Times New Roman" w:hAnsi="Times New Roman" w:cs="Times New Roman"/>
          <w:bCs/>
          <w:sz w:val="28"/>
          <w:szCs w:val="28"/>
        </w:rPr>
        <w:t xml:space="preserve">Цілі та етапи реалізації </w:t>
      </w:r>
      <w:r>
        <w:rPr>
          <w:rFonts w:ascii="Times New Roman" w:hAnsi="Times New Roman" w:cs="Times New Roman"/>
          <w:sz w:val="28"/>
          <w:szCs w:val="28"/>
        </w:rPr>
        <w:t>стартап-проект</w:t>
      </w:r>
      <w:r w:rsidRPr="00DD4F00">
        <w:rPr>
          <w:rFonts w:ascii="Times New Roman" w:hAnsi="Times New Roman" w:cs="Times New Roman"/>
          <w:sz w:val="28"/>
          <w:szCs w:val="28"/>
        </w:rPr>
        <w:t>у</w:t>
      </w:r>
      <w:bookmarkEnd w:id="0"/>
    </w:p>
    <w:p w:rsidR="00293EE7" w:rsidRPr="00102F43" w:rsidRDefault="00293EE7" w:rsidP="00293EE7">
      <w:pPr>
        <w:spacing w:after="0" w:line="360" w:lineRule="auto"/>
        <w:ind w:firstLine="709"/>
        <w:jc w:val="both"/>
        <w:rPr>
          <w:rFonts w:ascii="Times New Roman" w:hAnsi="Times New Roman" w:cs="Times New Roman"/>
          <w:bCs/>
          <w:sz w:val="28"/>
          <w:szCs w:val="28"/>
        </w:rPr>
      </w:pPr>
      <w:r w:rsidRPr="00102F43">
        <w:rPr>
          <w:rFonts w:ascii="Times New Roman" w:hAnsi="Times New Roman" w:cs="Times New Roman"/>
          <w:bCs/>
          <w:sz w:val="28"/>
          <w:szCs w:val="28"/>
        </w:rPr>
        <w:t>На початку розроблення стартап-</w:t>
      </w:r>
      <w:r>
        <w:rPr>
          <w:rFonts w:ascii="Times New Roman" w:hAnsi="Times New Roman" w:cs="Times New Roman"/>
          <w:bCs/>
          <w:sz w:val="28"/>
          <w:szCs w:val="28"/>
        </w:rPr>
        <w:t>проект</w:t>
      </w:r>
      <w:r w:rsidRPr="00102F43">
        <w:rPr>
          <w:rFonts w:ascii="Times New Roman" w:hAnsi="Times New Roman" w:cs="Times New Roman"/>
          <w:bCs/>
          <w:sz w:val="28"/>
          <w:szCs w:val="28"/>
        </w:rPr>
        <w:t>у доцільно обґрунтувати цілі</w:t>
      </w:r>
      <w:r w:rsidR="0032535C">
        <w:rPr>
          <w:rFonts w:ascii="Times New Roman" w:hAnsi="Times New Roman" w:cs="Times New Roman"/>
          <w:bCs/>
          <w:sz w:val="28"/>
          <w:szCs w:val="28"/>
        </w:rPr>
        <w:t xml:space="preserve"> етапів його реалізації (табл.</w:t>
      </w:r>
      <w:r w:rsidRPr="00102F43">
        <w:rPr>
          <w:rFonts w:ascii="Times New Roman" w:hAnsi="Times New Roman" w:cs="Times New Roman"/>
          <w:bCs/>
          <w:sz w:val="28"/>
          <w:szCs w:val="28"/>
        </w:rPr>
        <w:t xml:space="preserve"> </w:t>
      </w:r>
      <w:r>
        <w:rPr>
          <w:rFonts w:ascii="Times New Roman" w:hAnsi="Times New Roman" w:cs="Times New Roman"/>
          <w:bCs/>
          <w:sz w:val="28"/>
          <w:szCs w:val="28"/>
        </w:rPr>
        <w:t>4.</w:t>
      </w:r>
      <w:r w:rsidRPr="00102F43">
        <w:rPr>
          <w:rFonts w:ascii="Times New Roman" w:hAnsi="Times New Roman" w:cs="Times New Roman"/>
          <w:bCs/>
          <w:sz w:val="28"/>
          <w:szCs w:val="28"/>
        </w:rPr>
        <w:t xml:space="preserve">1). </w:t>
      </w:r>
    </w:p>
    <w:p w:rsidR="00293EE7" w:rsidRPr="00102F43" w:rsidRDefault="00293EE7" w:rsidP="00293EE7">
      <w:pPr>
        <w:spacing w:after="0" w:line="312" w:lineRule="auto"/>
        <w:ind w:firstLine="426"/>
        <w:jc w:val="right"/>
        <w:rPr>
          <w:rFonts w:ascii="Times New Roman" w:hAnsi="Times New Roman" w:cs="Times New Roman"/>
          <w:bCs/>
          <w:sz w:val="28"/>
          <w:szCs w:val="28"/>
        </w:rPr>
      </w:pPr>
      <w:r w:rsidRPr="00102F43">
        <w:rPr>
          <w:rFonts w:ascii="Times New Roman" w:hAnsi="Times New Roman" w:cs="Times New Roman"/>
          <w:bCs/>
          <w:sz w:val="28"/>
          <w:szCs w:val="28"/>
        </w:rPr>
        <w:t xml:space="preserve">Таблиця </w:t>
      </w:r>
      <w:r>
        <w:rPr>
          <w:rFonts w:ascii="Times New Roman" w:hAnsi="Times New Roman" w:cs="Times New Roman"/>
          <w:bCs/>
          <w:sz w:val="28"/>
          <w:szCs w:val="28"/>
        </w:rPr>
        <w:t>4.1 -</w:t>
      </w:r>
      <w:r w:rsidRPr="00102F43">
        <w:rPr>
          <w:rFonts w:ascii="Times New Roman" w:hAnsi="Times New Roman" w:cs="Times New Roman"/>
          <w:bCs/>
          <w:sz w:val="28"/>
          <w:szCs w:val="28"/>
        </w:rPr>
        <w:t xml:space="preserve"> Цілі основни</w:t>
      </w:r>
      <w:r>
        <w:rPr>
          <w:rFonts w:ascii="Times New Roman" w:hAnsi="Times New Roman" w:cs="Times New Roman"/>
          <w:bCs/>
          <w:sz w:val="28"/>
          <w:szCs w:val="28"/>
        </w:rPr>
        <w:t>х етапів реалізації стартап-проект</w:t>
      </w:r>
      <w:r w:rsidRPr="00102F43">
        <w:rPr>
          <w:rFonts w:ascii="Times New Roman" w:hAnsi="Times New Roman" w:cs="Times New Roman"/>
          <w:bCs/>
          <w:sz w:val="28"/>
          <w:szCs w:val="28"/>
        </w:rPr>
        <w:t>у</w:t>
      </w:r>
    </w:p>
    <w:tbl>
      <w:tblPr>
        <w:tblStyle w:val="a3"/>
        <w:tblW w:w="9634" w:type="dxa"/>
        <w:tblLook w:val="04A0" w:firstRow="1" w:lastRow="0" w:firstColumn="1" w:lastColumn="0" w:noHBand="0" w:noVBand="1"/>
      </w:tblPr>
      <w:tblGrid>
        <w:gridCol w:w="2547"/>
        <w:gridCol w:w="7087"/>
      </w:tblGrid>
      <w:tr w:rsidR="00293EE7" w:rsidRPr="00102F43" w:rsidTr="009B7088">
        <w:tc>
          <w:tcPr>
            <w:tcW w:w="2547" w:type="dxa"/>
            <w:vAlign w:val="center"/>
          </w:tcPr>
          <w:p w:rsidR="00293EE7" w:rsidRPr="00102F43" w:rsidRDefault="00293EE7" w:rsidP="009B7088">
            <w:pPr>
              <w:spacing w:line="276" w:lineRule="auto"/>
              <w:rPr>
                <w:rFonts w:ascii="Times New Roman" w:hAnsi="Times New Roman" w:cs="Times New Roman"/>
                <w:bCs/>
                <w:sz w:val="24"/>
                <w:szCs w:val="24"/>
                <w:lang w:val="uk-UA"/>
              </w:rPr>
            </w:pPr>
            <w:r w:rsidRPr="00102F43">
              <w:rPr>
                <w:rFonts w:ascii="Times New Roman" w:hAnsi="Times New Roman" w:cs="Times New Roman"/>
                <w:bCs/>
                <w:sz w:val="24"/>
                <w:szCs w:val="24"/>
                <w:lang w:val="uk-UA"/>
              </w:rPr>
              <w:t>Етапи реалізації стартап-</w:t>
            </w:r>
            <w:r>
              <w:rPr>
                <w:rFonts w:ascii="Times New Roman" w:hAnsi="Times New Roman" w:cs="Times New Roman"/>
                <w:bCs/>
                <w:sz w:val="24"/>
                <w:szCs w:val="24"/>
                <w:lang w:val="uk-UA"/>
              </w:rPr>
              <w:t>проект</w:t>
            </w:r>
            <w:r w:rsidRPr="00102F43">
              <w:rPr>
                <w:rFonts w:ascii="Times New Roman" w:hAnsi="Times New Roman" w:cs="Times New Roman"/>
                <w:bCs/>
                <w:sz w:val="24"/>
                <w:szCs w:val="24"/>
                <w:lang w:val="uk-UA"/>
              </w:rPr>
              <w:t>у</w:t>
            </w:r>
          </w:p>
        </w:tc>
        <w:tc>
          <w:tcPr>
            <w:tcW w:w="7087" w:type="dxa"/>
            <w:vAlign w:val="center"/>
          </w:tcPr>
          <w:p w:rsidR="00293EE7" w:rsidRPr="00102F43" w:rsidRDefault="00293EE7" w:rsidP="009B7088">
            <w:pPr>
              <w:spacing w:line="276" w:lineRule="auto"/>
              <w:jc w:val="center"/>
              <w:rPr>
                <w:rFonts w:ascii="Times New Roman" w:hAnsi="Times New Roman" w:cs="Times New Roman"/>
                <w:bCs/>
                <w:sz w:val="24"/>
                <w:szCs w:val="24"/>
                <w:lang w:val="uk-UA"/>
              </w:rPr>
            </w:pPr>
            <w:r w:rsidRPr="00102F43">
              <w:rPr>
                <w:rFonts w:ascii="Times New Roman" w:hAnsi="Times New Roman" w:cs="Times New Roman"/>
                <w:bCs/>
                <w:sz w:val="24"/>
                <w:szCs w:val="24"/>
                <w:lang w:val="uk-UA"/>
              </w:rPr>
              <w:t>Цілі етапів реалізації стартап-</w:t>
            </w:r>
            <w:r>
              <w:rPr>
                <w:rFonts w:ascii="Times New Roman" w:hAnsi="Times New Roman" w:cs="Times New Roman"/>
                <w:bCs/>
                <w:sz w:val="24"/>
                <w:szCs w:val="24"/>
                <w:lang w:val="uk-UA"/>
              </w:rPr>
              <w:t>проект</w:t>
            </w:r>
            <w:r w:rsidRPr="00102F43">
              <w:rPr>
                <w:rFonts w:ascii="Times New Roman" w:hAnsi="Times New Roman" w:cs="Times New Roman"/>
                <w:bCs/>
                <w:sz w:val="24"/>
                <w:szCs w:val="24"/>
                <w:lang w:val="uk-UA"/>
              </w:rPr>
              <w:t>у</w:t>
            </w:r>
          </w:p>
        </w:tc>
      </w:tr>
      <w:tr w:rsidR="00293EE7" w:rsidRPr="00102F43" w:rsidTr="009B7088">
        <w:tc>
          <w:tcPr>
            <w:tcW w:w="2547" w:type="dxa"/>
          </w:tcPr>
          <w:p w:rsidR="00293EE7" w:rsidRPr="00102F43" w:rsidRDefault="00293EE7" w:rsidP="009B7088">
            <w:pPr>
              <w:spacing w:line="276" w:lineRule="auto"/>
              <w:jc w:val="both"/>
              <w:rPr>
                <w:rFonts w:ascii="Times New Roman" w:hAnsi="Times New Roman" w:cs="Times New Roman"/>
                <w:bCs/>
                <w:sz w:val="24"/>
                <w:szCs w:val="24"/>
                <w:lang w:val="uk-UA"/>
              </w:rPr>
            </w:pPr>
            <w:r w:rsidRPr="00102F43">
              <w:rPr>
                <w:rFonts w:ascii="Times New Roman" w:hAnsi="Times New Roman" w:cs="Times New Roman"/>
                <w:bCs/>
                <w:sz w:val="24"/>
                <w:szCs w:val="24"/>
                <w:lang w:val="uk-UA"/>
              </w:rPr>
              <w:t>Початковий етап стартап-</w:t>
            </w:r>
            <w:r>
              <w:rPr>
                <w:rFonts w:ascii="Times New Roman" w:hAnsi="Times New Roman" w:cs="Times New Roman"/>
                <w:bCs/>
                <w:sz w:val="24"/>
                <w:szCs w:val="24"/>
                <w:lang w:val="uk-UA"/>
              </w:rPr>
              <w:t>проект</w:t>
            </w:r>
            <w:r w:rsidRPr="00102F43">
              <w:rPr>
                <w:rFonts w:ascii="Times New Roman" w:hAnsi="Times New Roman" w:cs="Times New Roman"/>
                <w:bCs/>
                <w:sz w:val="24"/>
                <w:szCs w:val="24"/>
                <w:lang w:val="uk-UA"/>
              </w:rPr>
              <w:t>у</w:t>
            </w:r>
          </w:p>
        </w:tc>
        <w:tc>
          <w:tcPr>
            <w:tcW w:w="7087" w:type="dxa"/>
          </w:tcPr>
          <w:p w:rsidR="00293EE7" w:rsidRPr="00102F43" w:rsidRDefault="00293EE7" w:rsidP="009B7088">
            <w:pPr>
              <w:spacing w:line="276" w:lineRule="auto"/>
              <w:jc w:val="both"/>
              <w:rPr>
                <w:rFonts w:ascii="Times New Roman" w:hAnsi="Times New Roman" w:cs="Times New Roman"/>
                <w:bCs/>
                <w:sz w:val="24"/>
                <w:szCs w:val="24"/>
                <w:lang w:val="uk-UA"/>
              </w:rPr>
            </w:pPr>
            <w:r w:rsidRPr="00102F43">
              <w:rPr>
                <w:rFonts w:ascii="Times New Roman" w:hAnsi="Times New Roman" w:cs="Times New Roman"/>
                <w:bCs/>
                <w:sz w:val="24"/>
                <w:szCs w:val="24"/>
                <w:lang w:val="uk-UA"/>
              </w:rPr>
              <w:t>Дослідження потреб та запитів споживачів, суперечностей та технологічних недосконалостей діючих продуктів-аналогів конкурентного середовища</w:t>
            </w:r>
          </w:p>
        </w:tc>
      </w:tr>
      <w:tr w:rsidR="00293EE7" w:rsidRPr="00102F43" w:rsidTr="009B7088">
        <w:tc>
          <w:tcPr>
            <w:tcW w:w="2547" w:type="dxa"/>
          </w:tcPr>
          <w:p w:rsidR="00293EE7" w:rsidRPr="00102F43" w:rsidRDefault="00293EE7" w:rsidP="009B7088">
            <w:pPr>
              <w:spacing w:line="276" w:lineRule="auto"/>
              <w:jc w:val="both"/>
              <w:rPr>
                <w:rFonts w:ascii="Times New Roman" w:hAnsi="Times New Roman" w:cs="Times New Roman"/>
                <w:bCs/>
                <w:sz w:val="24"/>
                <w:szCs w:val="24"/>
                <w:lang w:val="uk-UA"/>
              </w:rPr>
            </w:pPr>
            <w:r w:rsidRPr="00102F43">
              <w:rPr>
                <w:rFonts w:ascii="Times New Roman" w:hAnsi="Times New Roman" w:cs="Times New Roman"/>
                <w:bCs/>
                <w:sz w:val="24"/>
                <w:szCs w:val="24"/>
                <w:lang w:val="uk-UA"/>
              </w:rPr>
              <w:t>Етап обґрунтування актуальності та новизни інноваційної ідеї</w:t>
            </w:r>
          </w:p>
        </w:tc>
        <w:tc>
          <w:tcPr>
            <w:tcW w:w="7087" w:type="dxa"/>
          </w:tcPr>
          <w:p w:rsidR="00293EE7" w:rsidRPr="00102F43" w:rsidRDefault="00293EE7" w:rsidP="009B7088">
            <w:pPr>
              <w:spacing w:line="276" w:lineRule="auto"/>
              <w:jc w:val="both"/>
              <w:rPr>
                <w:rFonts w:ascii="Times New Roman" w:hAnsi="Times New Roman" w:cs="Times New Roman"/>
                <w:bCs/>
                <w:sz w:val="24"/>
                <w:szCs w:val="24"/>
                <w:lang w:val="uk-UA"/>
              </w:rPr>
            </w:pPr>
            <w:r w:rsidRPr="00102F43">
              <w:rPr>
                <w:rFonts w:ascii="Times New Roman" w:hAnsi="Times New Roman" w:cs="Times New Roman"/>
                <w:bCs/>
                <w:sz w:val="24"/>
                <w:szCs w:val="24"/>
                <w:lang w:val="uk-UA"/>
              </w:rPr>
              <w:t>Задоволення нових потреб споживачів, подолання певних суперечностей поточних технологічних процесів, вдосконалення діючих технологій та устаткування тощо</w:t>
            </w:r>
          </w:p>
        </w:tc>
      </w:tr>
      <w:tr w:rsidR="00293EE7" w:rsidRPr="005E080F" w:rsidTr="009B7088">
        <w:tc>
          <w:tcPr>
            <w:tcW w:w="2547" w:type="dxa"/>
          </w:tcPr>
          <w:p w:rsidR="00293EE7" w:rsidRPr="00102F43" w:rsidRDefault="00293EE7" w:rsidP="009B7088">
            <w:pPr>
              <w:spacing w:line="276" w:lineRule="auto"/>
              <w:jc w:val="both"/>
              <w:rPr>
                <w:rFonts w:ascii="Times New Roman" w:hAnsi="Times New Roman" w:cs="Times New Roman"/>
                <w:bCs/>
                <w:sz w:val="24"/>
                <w:szCs w:val="24"/>
                <w:lang w:val="uk-UA"/>
              </w:rPr>
            </w:pPr>
            <w:r w:rsidRPr="00102F43">
              <w:rPr>
                <w:rFonts w:ascii="Times New Roman" w:hAnsi="Times New Roman" w:cs="Times New Roman"/>
                <w:bCs/>
                <w:sz w:val="24"/>
                <w:szCs w:val="24"/>
                <w:lang w:val="uk-UA"/>
              </w:rPr>
              <w:t>Етап аналізу конкурентного середовища</w:t>
            </w:r>
          </w:p>
        </w:tc>
        <w:tc>
          <w:tcPr>
            <w:tcW w:w="7087" w:type="dxa"/>
          </w:tcPr>
          <w:p w:rsidR="00293EE7" w:rsidRPr="00102F43" w:rsidRDefault="00293EE7" w:rsidP="009B7088">
            <w:pPr>
              <w:spacing w:line="276" w:lineRule="auto"/>
              <w:jc w:val="both"/>
              <w:rPr>
                <w:rFonts w:ascii="Times New Roman" w:hAnsi="Times New Roman" w:cs="Times New Roman"/>
                <w:bCs/>
                <w:sz w:val="24"/>
                <w:szCs w:val="24"/>
                <w:lang w:val="uk-UA"/>
              </w:rPr>
            </w:pPr>
            <w:r w:rsidRPr="00102F43">
              <w:rPr>
                <w:rFonts w:ascii="Times New Roman" w:eastAsia="Times New Roman" w:hAnsi="Times New Roman" w:cs="Times New Roman"/>
                <w:sz w:val="24"/>
                <w:szCs w:val="24"/>
                <w:lang w:val="uk-UA" w:eastAsia="ru-RU"/>
              </w:rPr>
              <w:t>Виявлення можливих конкурентів-виробників, які  виготовляють схоже обладнання або пропонують схожі технології та здійсн</w:t>
            </w:r>
            <w:r>
              <w:rPr>
                <w:rFonts w:ascii="Times New Roman" w:eastAsia="Times New Roman" w:hAnsi="Times New Roman" w:cs="Times New Roman"/>
                <w:sz w:val="24"/>
                <w:szCs w:val="24"/>
                <w:lang w:val="uk-UA" w:eastAsia="ru-RU"/>
              </w:rPr>
              <w:t>ення порівняльного</w:t>
            </w:r>
            <w:r w:rsidRPr="00102F43">
              <w:rPr>
                <w:rFonts w:ascii="Times New Roman" w:eastAsia="Times New Roman" w:hAnsi="Times New Roman" w:cs="Times New Roman"/>
                <w:sz w:val="24"/>
                <w:szCs w:val="24"/>
                <w:lang w:val="uk-UA" w:eastAsia="ru-RU"/>
              </w:rPr>
              <w:t xml:space="preserve"> аналіз</w:t>
            </w:r>
            <w:r>
              <w:rPr>
                <w:rFonts w:ascii="Times New Roman" w:eastAsia="Times New Roman" w:hAnsi="Times New Roman" w:cs="Times New Roman"/>
                <w:sz w:val="24"/>
                <w:szCs w:val="24"/>
                <w:lang w:val="uk-UA" w:eastAsia="ru-RU"/>
              </w:rPr>
              <w:t>у</w:t>
            </w:r>
            <w:r w:rsidRPr="00102F43">
              <w:rPr>
                <w:rFonts w:ascii="Times New Roman" w:eastAsia="Times New Roman" w:hAnsi="Times New Roman" w:cs="Times New Roman"/>
                <w:sz w:val="24"/>
                <w:szCs w:val="24"/>
                <w:lang w:val="uk-UA" w:eastAsia="ru-RU"/>
              </w:rPr>
              <w:t xml:space="preserve"> </w:t>
            </w:r>
            <w:r w:rsidRPr="00102F43">
              <w:rPr>
                <w:rFonts w:ascii="Times New Roman" w:hAnsi="Times New Roman" w:cs="Times New Roman"/>
                <w:kern w:val="24"/>
                <w:sz w:val="24"/>
                <w:szCs w:val="24"/>
                <w:lang w:val="uk-UA"/>
              </w:rPr>
              <w:t xml:space="preserve">техніко-економічних </w:t>
            </w:r>
            <w:r w:rsidRPr="00102F43">
              <w:rPr>
                <w:rFonts w:ascii="Times New Roman" w:eastAsia="Times New Roman" w:hAnsi="Times New Roman" w:cs="Times New Roman"/>
                <w:sz w:val="24"/>
                <w:szCs w:val="24"/>
                <w:lang w:val="uk-UA" w:eastAsia="ru-RU"/>
              </w:rPr>
              <w:t>переваг та недоліків реалізації пропонованої ідеї</w:t>
            </w:r>
          </w:p>
        </w:tc>
      </w:tr>
      <w:tr w:rsidR="00293EE7" w:rsidRPr="00102F43" w:rsidTr="009B7088">
        <w:tc>
          <w:tcPr>
            <w:tcW w:w="2547" w:type="dxa"/>
          </w:tcPr>
          <w:p w:rsidR="00293EE7" w:rsidRPr="00102F43" w:rsidRDefault="00293EE7" w:rsidP="009B7088">
            <w:pPr>
              <w:spacing w:line="276" w:lineRule="auto"/>
              <w:jc w:val="both"/>
              <w:rPr>
                <w:rFonts w:ascii="Times New Roman" w:hAnsi="Times New Roman" w:cs="Times New Roman"/>
                <w:bCs/>
                <w:sz w:val="24"/>
                <w:szCs w:val="24"/>
                <w:lang w:val="uk-UA"/>
              </w:rPr>
            </w:pPr>
            <w:r w:rsidRPr="00102F43">
              <w:rPr>
                <w:rFonts w:ascii="Times New Roman" w:hAnsi="Times New Roman" w:cs="Times New Roman"/>
                <w:sz w:val="24"/>
                <w:szCs w:val="24"/>
                <w:lang w:val="uk-UA"/>
              </w:rPr>
              <w:t xml:space="preserve">Етап обґрунтування ресурсного забезпечення </w:t>
            </w:r>
            <w:r>
              <w:rPr>
                <w:rFonts w:ascii="Times New Roman" w:hAnsi="Times New Roman" w:cs="Times New Roman"/>
                <w:sz w:val="24"/>
                <w:szCs w:val="24"/>
                <w:lang w:val="uk-UA"/>
              </w:rPr>
              <w:t>проект</w:t>
            </w:r>
            <w:r w:rsidRPr="00102F43">
              <w:rPr>
                <w:rFonts w:ascii="Times New Roman" w:hAnsi="Times New Roman" w:cs="Times New Roman"/>
                <w:sz w:val="24"/>
                <w:szCs w:val="24"/>
                <w:lang w:val="uk-UA"/>
              </w:rPr>
              <w:t>у</w:t>
            </w:r>
          </w:p>
        </w:tc>
        <w:tc>
          <w:tcPr>
            <w:tcW w:w="7087" w:type="dxa"/>
          </w:tcPr>
          <w:p w:rsidR="00293EE7" w:rsidRPr="00102F43" w:rsidRDefault="00293EE7" w:rsidP="009B7088">
            <w:pPr>
              <w:spacing w:line="276" w:lineRule="auto"/>
              <w:jc w:val="both"/>
              <w:rPr>
                <w:rFonts w:ascii="Times New Roman" w:hAnsi="Times New Roman" w:cs="Times New Roman"/>
                <w:bCs/>
                <w:sz w:val="24"/>
                <w:szCs w:val="24"/>
                <w:lang w:val="uk-UA"/>
              </w:rPr>
            </w:pPr>
            <w:r w:rsidRPr="00102F43">
              <w:rPr>
                <w:rFonts w:ascii="Times New Roman" w:hAnsi="Times New Roman" w:cs="Times New Roman"/>
                <w:sz w:val="24"/>
                <w:szCs w:val="24"/>
                <w:lang w:val="uk-UA"/>
              </w:rPr>
              <w:t xml:space="preserve">Визначення необхідних матеріальних, трудових, капітальних ресурсів, ключових процесів, технології, обладнання та реалізації </w:t>
            </w:r>
            <w:r>
              <w:rPr>
                <w:rFonts w:ascii="Times New Roman" w:hAnsi="Times New Roman" w:cs="Times New Roman"/>
                <w:sz w:val="24"/>
                <w:szCs w:val="24"/>
                <w:lang w:val="uk-UA"/>
              </w:rPr>
              <w:t>проект</w:t>
            </w:r>
            <w:r w:rsidRPr="00102F43">
              <w:rPr>
                <w:rFonts w:ascii="Times New Roman" w:hAnsi="Times New Roman" w:cs="Times New Roman"/>
                <w:sz w:val="24"/>
                <w:szCs w:val="24"/>
                <w:lang w:val="uk-UA"/>
              </w:rPr>
              <w:t>у в часі і просторі</w:t>
            </w:r>
          </w:p>
        </w:tc>
      </w:tr>
      <w:tr w:rsidR="00293EE7" w:rsidRPr="005E080F" w:rsidTr="009B7088">
        <w:tc>
          <w:tcPr>
            <w:tcW w:w="2547" w:type="dxa"/>
          </w:tcPr>
          <w:p w:rsidR="00293EE7" w:rsidRPr="00102F43" w:rsidRDefault="00293EE7" w:rsidP="009B7088">
            <w:pPr>
              <w:spacing w:line="276" w:lineRule="auto"/>
              <w:jc w:val="both"/>
              <w:rPr>
                <w:rFonts w:ascii="Times New Roman" w:hAnsi="Times New Roman" w:cs="Times New Roman"/>
                <w:sz w:val="24"/>
                <w:szCs w:val="24"/>
                <w:lang w:val="uk-UA"/>
              </w:rPr>
            </w:pPr>
            <w:r w:rsidRPr="00102F43">
              <w:rPr>
                <w:rFonts w:ascii="Times New Roman" w:hAnsi="Times New Roman" w:cs="Times New Roman"/>
                <w:sz w:val="24"/>
                <w:szCs w:val="24"/>
                <w:lang w:val="uk-UA"/>
              </w:rPr>
              <w:t xml:space="preserve">Етап фінансового забезпечення реалізації </w:t>
            </w:r>
            <w:r>
              <w:rPr>
                <w:rFonts w:ascii="Times New Roman" w:hAnsi="Times New Roman" w:cs="Times New Roman"/>
                <w:sz w:val="24"/>
                <w:szCs w:val="24"/>
                <w:lang w:val="uk-UA"/>
              </w:rPr>
              <w:t>проект</w:t>
            </w:r>
            <w:r w:rsidRPr="00102F43">
              <w:rPr>
                <w:rFonts w:ascii="Times New Roman" w:hAnsi="Times New Roman" w:cs="Times New Roman"/>
                <w:sz w:val="24"/>
                <w:szCs w:val="24"/>
                <w:lang w:val="uk-UA"/>
              </w:rPr>
              <w:t>у</w:t>
            </w:r>
          </w:p>
        </w:tc>
        <w:tc>
          <w:tcPr>
            <w:tcW w:w="7087" w:type="dxa"/>
          </w:tcPr>
          <w:p w:rsidR="00293EE7" w:rsidRPr="00102F43" w:rsidRDefault="00293EE7" w:rsidP="009B7088">
            <w:pPr>
              <w:spacing w:line="276" w:lineRule="auto"/>
              <w:jc w:val="both"/>
              <w:rPr>
                <w:rFonts w:ascii="Times New Roman" w:hAnsi="Times New Roman" w:cs="Times New Roman"/>
                <w:sz w:val="24"/>
                <w:szCs w:val="24"/>
                <w:lang w:val="uk-UA"/>
              </w:rPr>
            </w:pPr>
            <w:r w:rsidRPr="00102F43">
              <w:rPr>
                <w:rFonts w:ascii="Times New Roman" w:hAnsi="Times New Roman" w:cs="Times New Roman"/>
                <w:sz w:val="24"/>
                <w:szCs w:val="24"/>
                <w:lang w:val="uk-UA"/>
              </w:rPr>
              <w:t>Обґрунтування собівартості та ціни реалізації інноваційної ідеї</w:t>
            </w:r>
          </w:p>
        </w:tc>
      </w:tr>
      <w:tr w:rsidR="00293EE7" w:rsidRPr="00102F43" w:rsidTr="009B7088">
        <w:tc>
          <w:tcPr>
            <w:tcW w:w="2547" w:type="dxa"/>
          </w:tcPr>
          <w:p w:rsidR="00293EE7" w:rsidRPr="00102F43" w:rsidRDefault="00293EE7" w:rsidP="009B7088">
            <w:pPr>
              <w:spacing w:line="276" w:lineRule="auto"/>
              <w:jc w:val="both"/>
              <w:rPr>
                <w:rFonts w:ascii="Times New Roman" w:hAnsi="Times New Roman" w:cs="Times New Roman"/>
                <w:bCs/>
                <w:sz w:val="24"/>
                <w:szCs w:val="24"/>
                <w:lang w:val="uk-UA"/>
              </w:rPr>
            </w:pPr>
            <w:r w:rsidRPr="00102F43">
              <w:rPr>
                <w:rFonts w:ascii="Times New Roman" w:hAnsi="Times New Roman" w:cs="Times New Roman"/>
                <w:bCs/>
                <w:sz w:val="24"/>
                <w:szCs w:val="24"/>
                <w:lang w:val="uk-UA"/>
              </w:rPr>
              <w:t>Інвестиційний етап реалізації стартап-</w:t>
            </w:r>
            <w:r>
              <w:rPr>
                <w:rFonts w:ascii="Times New Roman" w:hAnsi="Times New Roman" w:cs="Times New Roman"/>
                <w:bCs/>
                <w:sz w:val="24"/>
                <w:szCs w:val="24"/>
                <w:lang w:val="uk-UA"/>
              </w:rPr>
              <w:t>проект</w:t>
            </w:r>
            <w:r w:rsidRPr="00102F43">
              <w:rPr>
                <w:rFonts w:ascii="Times New Roman" w:hAnsi="Times New Roman" w:cs="Times New Roman"/>
                <w:bCs/>
                <w:sz w:val="24"/>
                <w:szCs w:val="24"/>
                <w:lang w:val="uk-UA"/>
              </w:rPr>
              <w:t>у</w:t>
            </w:r>
          </w:p>
        </w:tc>
        <w:tc>
          <w:tcPr>
            <w:tcW w:w="7087" w:type="dxa"/>
          </w:tcPr>
          <w:p w:rsidR="00293EE7" w:rsidRPr="00102F43" w:rsidRDefault="00293EE7" w:rsidP="009B7088">
            <w:pPr>
              <w:spacing w:line="276" w:lineRule="auto"/>
              <w:jc w:val="both"/>
              <w:rPr>
                <w:rFonts w:ascii="Times New Roman" w:hAnsi="Times New Roman" w:cs="Times New Roman"/>
                <w:bCs/>
                <w:sz w:val="24"/>
                <w:szCs w:val="24"/>
                <w:lang w:val="uk-UA"/>
              </w:rPr>
            </w:pPr>
            <w:r w:rsidRPr="00102F43">
              <w:rPr>
                <w:rFonts w:ascii="Times New Roman" w:hAnsi="Times New Roman" w:cs="Times New Roman"/>
                <w:bCs/>
                <w:sz w:val="24"/>
                <w:szCs w:val="24"/>
                <w:lang w:val="uk-UA"/>
              </w:rPr>
              <w:t>Пошук потенційних інвесторів фінансування стартап-</w:t>
            </w:r>
            <w:r>
              <w:rPr>
                <w:rFonts w:ascii="Times New Roman" w:hAnsi="Times New Roman" w:cs="Times New Roman"/>
                <w:bCs/>
                <w:sz w:val="24"/>
                <w:szCs w:val="24"/>
                <w:lang w:val="uk-UA"/>
              </w:rPr>
              <w:t>проект</w:t>
            </w:r>
            <w:r w:rsidRPr="00102F43">
              <w:rPr>
                <w:rFonts w:ascii="Times New Roman" w:hAnsi="Times New Roman" w:cs="Times New Roman"/>
                <w:bCs/>
                <w:sz w:val="24"/>
                <w:szCs w:val="24"/>
                <w:lang w:val="uk-UA"/>
              </w:rPr>
              <w:t>у</w:t>
            </w:r>
          </w:p>
        </w:tc>
      </w:tr>
      <w:tr w:rsidR="00293EE7" w:rsidRPr="00102F43" w:rsidTr="009B7088">
        <w:tc>
          <w:tcPr>
            <w:tcW w:w="2547" w:type="dxa"/>
          </w:tcPr>
          <w:p w:rsidR="00293EE7" w:rsidRPr="00102F43" w:rsidRDefault="00293EE7" w:rsidP="009B7088">
            <w:pPr>
              <w:spacing w:line="276" w:lineRule="auto"/>
              <w:jc w:val="both"/>
              <w:rPr>
                <w:rFonts w:ascii="Times New Roman" w:hAnsi="Times New Roman" w:cs="Times New Roman"/>
                <w:bCs/>
                <w:sz w:val="24"/>
                <w:szCs w:val="24"/>
                <w:lang w:val="uk-UA"/>
              </w:rPr>
            </w:pPr>
            <w:r w:rsidRPr="00102F43">
              <w:rPr>
                <w:rFonts w:ascii="Times New Roman" w:hAnsi="Times New Roman" w:cs="Times New Roman"/>
                <w:bCs/>
                <w:sz w:val="24"/>
                <w:szCs w:val="24"/>
                <w:lang w:val="uk-UA"/>
              </w:rPr>
              <w:t xml:space="preserve">Маркетинговий етап реалізації </w:t>
            </w:r>
            <w:r>
              <w:rPr>
                <w:rFonts w:ascii="Times New Roman" w:hAnsi="Times New Roman" w:cs="Times New Roman"/>
                <w:bCs/>
                <w:sz w:val="24"/>
                <w:szCs w:val="24"/>
                <w:lang w:val="uk-UA"/>
              </w:rPr>
              <w:t>проект</w:t>
            </w:r>
            <w:r w:rsidRPr="00102F43">
              <w:rPr>
                <w:rFonts w:ascii="Times New Roman" w:hAnsi="Times New Roman" w:cs="Times New Roman"/>
                <w:bCs/>
                <w:sz w:val="24"/>
                <w:szCs w:val="24"/>
                <w:lang w:val="uk-UA"/>
              </w:rPr>
              <w:t>у</w:t>
            </w:r>
          </w:p>
        </w:tc>
        <w:tc>
          <w:tcPr>
            <w:tcW w:w="7087" w:type="dxa"/>
          </w:tcPr>
          <w:p w:rsidR="00293EE7" w:rsidRPr="00102F43" w:rsidRDefault="00293EE7" w:rsidP="009B7088">
            <w:pPr>
              <w:spacing w:line="276" w:lineRule="auto"/>
              <w:jc w:val="both"/>
              <w:rPr>
                <w:rFonts w:ascii="Times New Roman" w:hAnsi="Times New Roman" w:cs="Times New Roman"/>
                <w:bCs/>
                <w:sz w:val="24"/>
                <w:szCs w:val="24"/>
                <w:lang w:val="uk-UA"/>
              </w:rPr>
            </w:pPr>
            <w:r w:rsidRPr="00102F43">
              <w:rPr>
                <w:rFonts w:ascii="Times New Roman" w:hAnsi="Times New Roman" w:cs="Times New Roman"/>
                <w:bCs/>
                <w:sz w:val="24"/>
                <w:szCs w:val="24"/>
                <w:lang w:val="uk-UA"/>
              </w:rPr>
              <w:t>Обґрунтування каналів збуту продукту стартап-</w:t>
            </w:r>
            <w:r>
              <w:rPr>
                <w:rFonts w:ascii="Times New Roman" w:hAnsi="Times New Roman" w:cs="Times New Roman"/>
                <w:bCs/>
                <w:sz w:val="24"/>
                <w:szCs w:val="24"/>
                <w:lang w:val="uk-UA"/>
              </w:rPr>
              <w:t>проект</w:t>
            </w:r>
            <w:r w:rsidRPr="00102F43">
              <w:rPr>
                <w:rFonts w:ascii="Times New Roman" w:hAnsi="Times New Roman" w:cs="Times New Roman"/>
                <w:bCs/>
                <w:sz w:val="24"/>
                <w:szCs w:val="24"/>
                <w:lang w:val="uk-UA"/>
              </w:rPr>
              <w:t>у, залучення потенційних споживачів, формування необхідних сегментів ринку</w:t>
            </w:r>
          </w:p>
        </w:tc>
      </w:tr>
    </w:tbl>
    <w:p w:rsidR="00293EE7" w:rsidRPr="00DD4F00" w:rsidRDefault="00293EE7" w:rsidP="00293EE7">
      <w:pPr>
        <w:pStyle w:val="a5"/>
        <w:numPr>
          <w:ilvl w:val="1"/>
          <w:numId w:val="13"/>
        </w:numPr>
        <w:spacing w:before="100" w:after="0" w:line="360" w:lineRule="auto"/>
        <w:ind w:left="0" w:firstLine="709"/>
        <w:jc w:val="center"/>
        <w:rPr>
          <w:rFonts w:ascii="Times New Roman" w:hAnsi="Times New Roman" w:cs="Times New Roman"/>
          <w:sz w:val="28"/>
        </w:rPr>
      </w:pPr>
      <w:r w:rsidRPr="00DD4F00">
        <w:rPr>
          <w:rFonts w:ascii="Times New Roman" w:hAnsi="Times New Roman" w:cs="Times New Roman"/>
          <w:sz w:val="28"/>
        </w:rPr>
        <w:t>Обґрунтування актуальності та новизна інноваційної ідеї стартап-</w:t>
      </w:r>
      <w:r>
        <w:rPr>
          <w:rFonts w:ascii="Times New Roman" w:hAnsi="Times New Roman" w:cs="Times New Roman"/>
          <w:sz w:val="28"/>
        </w:rPr>
        <w:t>проект</w:t>
      </w:r>
      <w:r w:rsidRPr="00DD4F00">
        <w:rPr>
          <w:rFonts w:ascii="Times New Roman" w:hAnsi="Times New Roman" w:cs="Times New Roman"/>
          <w:sz w:val="28"/>
        </w:rPr>
        <w:t>у</w:t>
      </w:r>
    </w:p>
    <w:p w:rsidR="00293EE7" w:rsidRPr="00DD4F00" w:rsidRDefault="00293EE7" w:rsidP="00293EE7">
      <w:pPr>
        <w:spacing w:after="0" w:line="360" w:lineRule="auto"/>
        <w:ind w:firstLine="709"/>
        <w:jc w:val="both"/>
        <w:rPr>
          <w:rFonts w:ascii="Times New Roman" w:eastAsia="Times New Roman" w:hAnsi="Times New Roman" w:cs="Times New Roman"/>
          <w:sz w:val="28"/>
          <w:szCs w:val="28"/>
          <w:lang w:eastAsia="ru-RU"/>
        </w:rPr>
      </w:pPr>
      <w:r w:rsidRPr="00DD4F00">
        <w:rPr>
          <w:rFonts w:ascii="Times New Roman" w:hAnsi="Times New Roman" w:cs="Times New Roman"/>
          <w:bCs/>
          <w:sz w:val="28"/>
          <w:szCs w:val="28"/>
        </w:rPr>
        <w:t>Початковий етап стартап-</w:t>
      </w:r>
      <w:r>
        <w:rPr>
          <w:rFonts w:ascii="Times New Roman" w:hAnsi="Times New Roman" w:cs="Times New Roman"/>
          <w:bCs/>
          <w:sz w:val="28"/>
          <w:szCs w:val="28"/>
        </w:rPr>
        <w:t>проект</w:t>
      </w:r>
      <w:r w:rsidRPr="00DD4F00">
        <w:rPr>
          <w:rFonts w:ascii="Times New Roman" w:hAnsi="Times New Roman" w:cs="Times New Roman"/>
          <w:bCs/>
          <w:sz w:val="28"/>
          <w:szCs w:val="28"/>
        </w:rPr>
        <w:t xml:space="preserve">у спирається на попередні розділи магістерської дисертації, в яких виявлені та узагальнені наявні суперечності та недосконалості діючих технологій, обладнання, які потребують розвитку, доопрацювання. Водночас, на початковому етапі доцільно виявити та дослідити нові потреби та запити споживачів означеного виду діяльності. </w:t>
      </w:r>
      <w:r w:rsidRPr="00DD4F00">
        <w:rPr>
          <w:rFonts w:ascii="Times New Roman" w:hAnsi="Times New Roman" w:cs="Times New Roman"/>
          <w:color w:val="000000" w:themeColor="text1"/>
          <w:kern w:val="24"/>
          <w:sz w:val="28"/>
          <w:szCs w:val="28"/>
        </w:rPr>
        <w:t xml:space="preserve">Окреслення нерозв’язаних </w:t>
      </w:r>
      <w:r w:rsidRPr="00DD4F00">
        <w:rPr>
          <w:rFonts w:ascii="Times New Roman" w:eastAsia="Times New Roman" w:hAnsi="Times New Roman" w:cs="Times New Roman"/>
          <w:sz w:val="28"/>
          <w:szCs w:val="28"/>
          <w:lang w:eastAsia="ru-RU"/>
        </w:rPr>
        <w:t xml:space="preserve">проблем, виявлених </w:t>
      </w:r>
      <w:r w:rsidRPr="00DD4F00">
        <w:rPr>
          <w:rFonts w:ascii="Times New Roman" w:hAnsi="Times New Roman" w:cs="Times New Roman"/>
          <w:bCs/>
          <w:sz w:val="28"/>
          <w:szCs w:val="28"/>
        </w:rPr>
        <w:t xml:space="preserve">суперечностей дозволить </w:t>
      </w:r>
      <w:r w:rsidRPr="00DD4F00">
        <w:rPr>
          <w:rFonts w:ascii="Times New Roman" w:eastAsia="Times New Roman" w:hAnsi="Times New Roman" w:cs="Times New Roman"/>
          <w:sz w:val="28"/>
          <w:szCs w:val="28"/>
          <w:lang w:eastAsia="ru-RU"/>
        </w:rPr>
        <w:t>обґрунтувати доцільність їх вирішення за допомогою створеного обладнання або технології.</w:t>
      </w:r>
    </w:p>
    <w:p w:rsidR="00293EE7" w:rsidRDefault="00293EE7" w:rsidP="00293EE7">
      <w:pPr>
        <w:spacing w:after="0" w:line="360" w:lineRule="auto"/>
        <w:ind w:firstLine="709"/>
        <w:jc w:val="both"/>
        <w:rPr>
          <w:rFonts w:ascii="Times New Roman" w:hAnsi="Times New Roman" w:cs="Times New Roman"/>
          <w:color w:val="000000" w:themeColor="text1"/>
          <w:kern w:val="24"/>
          <w:sz w:val="28"/>
          <w:szCs w:val="28"/>
        </w:rPr>
      </w:pPr>
      <w:r w:rsidRPr="00DD4F00">
        <w:rPr>
          <w:rFonts w:ascii="Times New Roman" w:eastAsia="Calibri" w:hAnsi="Times New Roman" w:cs="Times New Roman"/>
          <w:sz w:val="28"/>
          <w:szCs w:val="28"/>
        </w:rPr>
        <w:lastRenderedPageBreak/>
        <w:t xml:space="preserve">Обґрунтування </w:t>
      </w:r>
      <w:r w:rsidRPr="00DD4F00">
        <w:rPr>
          <w:rFonts w:ascii="Times New Roman" w:hAnsi="Times New Roman" w:cs="Times New Roman"/>
          <w:kern w:val="24"/>
          <w:sz w:val="28"/>
          <w:szCs w:val="28"/>
        </w:rPr>
        <w:t xml:space="preserve">інноваційної ідеї зумовлює необхідність окреслення її актуальності для подолання виявлених на попередньому етапі суперечностей, </w:t>
      </w:r>
      <w:r w:rsidRPr="00DD4F00">
        <w:rPr>
          <w:rFonts w:ascii="Times New Roman" w:eastAsia="Calibri" w:hAnsi="Times New Roman" w:cs="Times New Roman"/>
          <w:sz w:val="28"/>
          <w:szCs w:val="28"/>
        </w:rPr>
        <w:t>вивчення та характеристики</w:t>
      </w:r>
      <w:r w:rsidRPr="00DD4F00">
        <w:rPr>
          <w:rFonts w:ascii="Times New Roman" w:hAnsi="Times New Roman" w:cs="Times New Roman"/>
          <w:kern w:val="24"/>
          <w:sz w:val="28"/>
          <w:szCs w:val="28"/>
        </w:rPr>
        <w:t xml:space="preserve"> </w:t>
      </w:r>
      <w:r w:rsidRPr="00DD4F00">
        <w:rPr>
          <w:rFonts w:ascii="Times New Roman" w:hAnsi="Times New Roman" w:cs="Times New Roman"/>
          <w:bCs/>
          <w:sz w:val="28"/>
          <w:szCs w:val="28"/>
        </w:rPr>
        <w:t>нових потреб і запитів споживачів, які будуть покладені в основу розроблення інноваційної ідеї, технології, обладнання,</w:t>
      </w:r>
      <w:r w:rsidRPr="00DD4F00">
        <w:rPr>
          <w:rFonts w:ascii="Times New Roman" w:hAnsi="Times New Roman" w:cs="Times New Roman"/>
          <w:kern w:val="24"/>
          <w:sz w:val="28"/>
          <w:szCs w:val="28"/>
        </w:rPr>
        <w:t xml:space="preserve"> їх виробництва та продажу в ході реалізації </w:t>
      </w:r>
      <w:r w:rsidRPr="00DD4F00">
        <w:rPr>
          <w:rFonts w:ascii="Times New Roman" w:eastAsia="Calibri" w:hAnsi="Times New Roman" w:cs="Times New Roman"/>
          <w:sz w:val="28"/>
          <w:szCs w:val="28"/>
        </w:rPr>
        <w:t>стартап-</w:t>
      </w:r>
      <w:r>
        <w:rPr>
          <w:rFonts w:ascii="Times New Roman" w:eastAsia="Calibri" w:hAnsi="Times New Roman" w:cs="Times New Roman"/>
          <w:sz w:val="28"/>
          <w:szCs w:val="28"/>
        </w:rPr>
        <w:t>проект</w:t>
      </w:r>
      <w:r w:rsidRPr="00DD4F00">
        <w:rPr>
          <w:rFonts w:ascii="Times New Roman" w:eastAsia="Calibri" w:hAnsi="Times New Roman" w:cs="Times New Roman"/>
          <w:sz w:val="28"/>
          <w:szCs w:val="28"/>
        </w:rPr>
        <w:t>у. Водночас доцільно охарактеризувати</w:t>
      </w:r>
      <w:r w:rsidRPr="00DD4F00">
        <w:rPr>
          <w:rFonts w:ascii="Times New Roman" w:hAnsi="Times New Roman" w:cs="Times New Roman"/>
          <w:kern w:val="24"/>
          <w:sz w:val="28"/>
          <w:szCs w:val="28"/>
        </w:rPr>
        <w:t xml:space="preserve"> </w:t>
      </w:r>
      <w:r w:rsidRPr="00DD4F00">
        <w:rPr>
          <w:rFonts w:ascii="Times New Roman" w:hAnsi="Times New Roman" w:cs="Times New Roman"/>
          <w:color w:val="000000" w:themeColor="text1"/>
          <w:kern w:val="24"/>
          <w:sz w:val="28"/>
          <w:szCs w:val="28"/>
        </w:rPr>
        <w:t xml:space="preserve">основні переваги </w:t>
      </w:r>
      <w:r w:rsidRPr="00DD4F00">
        <w:rPr>
          <w:rFonts w:ascii="Times New Roman" w:hAnsi="Times New Roman" w:cs="Times New Roman"/>
          <w:kern w:val="24"/>
          <w:sz w:val="28"/>
          <w:szCs w:val="28"/>
        </w:rPr>
        <w:t xml:space="preserve">пропонованого </w:t>
      </w:r>
      <w:r w:rsidRPr="00DD4F00">
        <w:rPr>
          <w:rFonts w:ascii="Times New Roman" w:eastAsia="Times New Roman" w:hAnsi="Times New Roman" w:cs="Times New Roman"/>
          <w:sz w:val="28"/>
          <w:szCs w:val="28"/>
          <w:lang w:eastAsia="ru-RU"/>
        </w:rPr>
        <w:t xml:space="preserve">обладнання або технології, а також </w:t>
      </w:r>
      <w:r w:rsidRPr="00DD4F00">
        <w:rPr>
          <w:rFonts w:ascii="Times New Roman" w:hAnsi="Times New Roman" w:cs="Times New Roman"/>
          <w:color w:val="000000" w:themeColor="text1"/>
          <w:kern w:val="24"/>
          <w:sz w:val="28"/>
          <w:szCs w:val="28"/>
        </w:rPr>
        <w:t>вигоди в</w:t>
      </w:r>
      <w:r>
        <w:rPr>
          <w:rFonts w:ascii="Times New Roman" w:hAnsi="Times New Roman" w:cs="Times New Roman"/>
          <w:color w:val="000000" w:themeColor="text1"/>
          <w:kern w:val="24"/>
          <w:sz w:val="28"/>
          <w:szCs w:val="28"/>
        </w:rPr>
        <w:t>ід їх використання споживачами [35</w:t>
      </w:r>
      <w:r w:rsidRPr="00DD4F00">
        <w:rPr>
          <w:rFonts w:ascii="Times New Roman" w:hAnsi="Times New Roman" w:cs="Times New Roman"/>
          <w:color w:val="000000" w:themeColor="text1"/>
          <w:kern w:val="24"/>
          <w:sz w:val="28"/>
          <w:szCs w:val="28"/>
        </w:rPr>
        <w:t xml:space="preserve">]. </w:t>
      </w:r>
    </w:p>
    <w:p w:rsidR="00293EE7" w:rsidRDefault="00293EE7" w:rsidP="00293EE7">
      <w:pPr>
        <w:spacing w:after="0" w:line="360" w:lineRule="auto"/>
        <w:ind w:firstLine="709"/>
        <w:jc w:val="both"/>
        <w:rPr>
          <w:rFonts w:ascii="Times New Roman" w:hAnsi="Times New Roman" w:cs="Times New Roman"/>
          <w:sz w:val="28"/>
          <w:szCs w:val="28"/>
        </w:rPr>
      </w:pPr>
      <w:r>
        <w:rPr>
          <w:rFonts w:ascii="Times New Roman" w:hAnsi="Times New Roman" w:cs="Times New Roman"/>
          <w:color w:val="000000" w:themeColor="text1"/>
          <w:kern w:val="24"/>
          <w:sz w:val="28"/>
          <w:szCs w:val="28"/>
        </w:rPr>
        <w:t xml:space="preserve">Для максимально широкого застосування всіх етапів дослідження, викладеного в даній роботі, для стартап-проекту пропонується розглянути створення компанії, яка буде займатись розробкою та реалізацією сонячних електростанцій для юридичних та фізичних осіб. Діяльність цієї компанії буде зосереджена, в основному, саме на великих проектах, з розміром вкладень більше 4000000 грн, тобто на побудові сонячних електростанцій великої потужності. В перелік послуг буде входити підбір найбільш оптимальної області розташування електростанції, для чого буде використовуватись нейронна мережа навчена прогнозувати сонячну активність по даним з </w:t>
      </w:r>
      <w:r>
        <w:rPr>
          <w:rFonts w:ascii="Times New Roman" w:hAnsi="Times New Roman" w:cs="Times New Roman"/>
          <w:sz w:val="28"/>
          <w:szCs w:val="28"/>
        </w:rPr>
        <w:t>гідрометеорологічних станцій по алгоритмам, розглянутим в розділі 3 цієї роботи. Це дозволить вибрати оптимальне розташування станції, з меншою хмарністю та кількістю опадів, більшою сонячною активністю, що призведе до значного збільшення генерації електроенергії.</w:t>
      </w:r>
    </w:p>
    <w:p w:rsidR="00293EE7" w:rsidRDefault="00293EE7" w:rsidP="00293EE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Панелі будуть розміщуватись на трекерах для сонячних панелей, описаних в розділі 2, що не тільки дозволить збільшити генерацію електроенергії до 40%, а й вирішить ряд інших проблемних питань, а саме: </w:t>
      </w:r>
    </w:p>
    <w:p w:rsidR="00293EE7" w:rsidRDefault="00293EE7" w:rsidP="00293EE7">
      <w:pPr>
        <w:pStyle w:val="a5"/>
        <w:numPr>
          <w:ilvl w:val="0"/>
          <w:numId w:val="14"/>
        </w:numPr>
        <w:spacing w:after="0" w:line="360" w:lineRule="auto"/>
        <w:jc w:val="both"/>
        <w:rPr>
          <w:rFonts w:ascii="Times New Roman" w:hAnsi="Times New Roman" w:cs="Times New Roman"/>
          <w:color w:val="000000" w:themeColor="text1"/>
          <w:kern w:val="24"/>
          <w:sz w:val="28"/>
          <w:szCs w:val="28"/>
        </w:rPr>
      </w:pPr>
      <w:r>
        <w:rPr>
          <w:rFonts w:ascii="Times New Roman" w:hAnsi="Times New Roman" w:cs="Times New Roman"/>
          <w:color w:val="000000" w:themeColor="text1"/>
          <w:kern w:val="24"/>
          <w:sz w:val="28"/>
          <w:szCs w:val="28"/>
        </w:rPr>
        <w:t>дозволить в режимі реального часу відслідковувати дані з сонячної електростанції онлайн з будь-якої точки країни. На персональній сторінці будуть відображені кут нахилу, сила вітру, температура повітря, температура панелей, вологість, рівень сонячної радіації;</w:t>
      </w:r>
    </w:p>
    <w:p w:rsidR="00293EE7" w:rsidRDefault="00293EE7" w:rsidP="00293EE7">
      <w:pPr>
        <w:pStyle w:val="a5"/>
        <w:numPr>
          <w:ilvl w:val="0"/>
          <w:numId w:val="14"/>
        </w:numPr>
        <w:spacing w:after="0" w:line="360" w:lineRule="auto"/>
        <w:jc w:val="both"/>
        <w:rPr>
          <w:rFonts w:ascii="Times New Roman" w:hAnsi="Times New Roman" w:cs="Times New Roman"/>
          <w:color w:val="000000" w:themeColor="text1"/>
          <w:kern w:val="24"/>
          <w:sz w:val="28"/>
          <w:szCs w:val="28"/>
        </w:rPr>
      </w:pPr>
      <w:r>
        <w:rPr>
          <w:rFonts w:ascii="Times New Roman" w:hAnsi="Times New Roman" w:cs="Times New Roman"/>
          <w:color w:val="000000" w:themeColor="text1"/>
          <w:kern w:val="24"/>
          <w:sz w:val="28"/>
          <w:szCs w:val="28"/>
        </w:rPr>
        <w:t xml:space="preserve">забезпечить автоматичне скидання снігу з поверхонь панелей. Так як в нашому регіоні наявні значні опади взимку, а площа панелей буде досить значною, для очищення їх від снігу потрібен був би додатковий персонал і обладнання, проте, в трекерній установці вже наявна функція </w:t>
      </w:r>
      <w:r>
        <w:rPr>
          <w:rFonts w:ascii="Times New Roman" w:hAnsi="Times New Roman" w:cs="Times New Roman"/>
          <w:color w:val="000000" w:themeColor="text1"/>
          <w:kern w:val="24"/>
          <w:sz w:val="28"/>
          <w:szCs w:val="28"/>
        </w:rPr>
        <w:lastRenderedPageBreak/>
        <w:t>скидання снігу з поверхонь і при випаді</w:t>
      </w:r>
      <w:r w:rsidRPr="003F4016">
        <w:rPr>
          <w:rFonts w:ascii="Times New Roman" w:hAnsi="Times New Roman" w:cs="Times New Roman"/>
          <w:color w:val="000000" w:themeColor="text1"/>
          <w:kern w:val="24"/>
          <w:sz w:val="28"/>
          <w:szCs w:val="28"/>
        </w:rPr>
        <w:t>нні великої кількості снігових опадів система керування встановлює ФЕМ в положення для скидання снігу з поверхні.</w:t>
      </w:r>
      <w:r>
        <w:rPr>
          <w:rFonts w:ascii="Times New Roman" w:hAnsi="Times New Roman" w:cs="Times New Roman"/>
          <w:color w:val="000000" w:themeColor="text1"/>
          <w:kern w:val="24"/>
          <w:sz w:val="28"/>
          <w:szCs w:val="28"/>
        </w:rPr>
        <w:t>;</w:t>
      </w:r>
    </w:p>
    <w:p w:rsidR="00293EE7" w:rsidRDefault="00293EE7" w:rsidP="00293EE7">
      <w:pPr>
        <w:pStyle w:val="a5"/>
        <w:numPr>
          <w:ilvl w:val="0"/>
          <w:numId w:val="14"/>
        </w:numPr>
        <w:spacing w:after="0" w:line="360" w:lineRule="auto"/>
        <w:jc w:val="both"/>
        <w:rPr>
          <w:rFonts w:ascii="Times New Roman" w:hAnsi="Times New Roman" w:cs="Times New Roman"/>
          <w:color w:val="000000" w:themeColor="text1"/>
          <w:kern w:val="24"/>
          <w:sz w:val="28"/>
          <w:szCs w:val="28"/>
        </w:rPr>
      </w:pPr>
      <w:r>
        <w:rPr>
          <w:rFonts w:ascii="Times New Roman" w:hAnsi="Times New Roman" w:cs="Times New Roman"/>
          <w:color w:val="000000" w:themeColor="text1"/>
          <w:kern w:val="24"/>
          <w:sz w:val="28"/>
          <w:szCs w:val="28"/>
        </w:rPr>
        <w:t>трекер має вбудований захист від вітрового навантаження, тобто п</w:t>
      </w:r>
      <w:r w:rsidRPr="003F4016">
        <w:rPr>
          <w:rFonts w:ascii="Times New Roman" w:hAnsi="Times New Roman" w:cs="Times New Roman"/>
          <w:color w:val="000000" w:themeColor="text1"/>
          <w:kern w:val="24"/>
          <w:sz w:val="28"/>
          <w:szCs w:val="28"/>
        </w:rPr>
        <w:t>ри підвищенні сили вітру вище заданих значень, система керування встановлює ФЕМ в положення флюгування</w:t>
      </w:r>
      <w:r>
        <w:rPr>
          <w:rFonts w:ascii="Times New Roman" w:hAnsi="Times New Roman" w:cs="Times New Roman"/>
          <w:color w:val="000000" w:themeColor="text1"/>
          <w:kern w:val="24"/>
          <w:sz w:val="28"/>
          <w:szCs w:val="28"/>
        </w:rPr>
        <w:t>.</w:t>
      </w:r>
    </w:p>
    <w:p w:rsidR="00293EE7" w:rsidRDefault="00293EE7" w:rsidP="00293EE7">
      <w:pPr>
        <w:spacing w:after="0" w:line="360" w:lineRule="auto"/>
        <w:ind w:firstLine="709"/>
        <w:jc w:val="both"/>
        <w:rPr>
          <w:rFonts w:ascii="Times New Roman" w:hAnsi="Times New Roman" w:cs="Times New Roman"/>
          <w:color w:val="000000" w:themeColor="text1"/>
          <w:kern w:val="24"/>
          <w:sz w:val="28"/>
          <w:szCs w:val="28"/>
        </w:rPr>
      </w:pPr>
      <w:r>
        <w:rPr>
          <w:rFonts w:ascii="Times New Roman" w:hAnsi="Times New Roman" w:cs="Times New Roman"/>
          <w:color w:val="000000" w:themeColor="text1"/>
          <w:kern w:val="24"/>
          <w:sz w:val="28"/>
          <w:szCs w:val="28"/>
        </w:rPr>
        <w:t xml:space="preserve">Також, в проектованих електростанціях буде використовуватись </w:t>
      </w:r>
      <w:r>
        <w:rPr>
          <w:rFonts w:ascii="Times New Roman" w:hAnsi="Times New Roman" w:cs="Times New Roman"/>
          <w:color w:val="000000" w:themeColor="text1"/>
          <w:kern w:val="24"/>
          <w:sz w:val="28"/>
          <w:szCs w:val="28"/>
          <w:lang w:val="en-US"/>
        </w:rPr>
        <w:t>MPPT</w:t>
      </w:r>
      <w:r>
        <w:rPr>
          <w:rFonts w:ascii="Times New Roman" w:hAnsi="Times New Roman" w:cs="Times New Roman"/>
          <w:color w:val="000000" w:themeColor="text1"/>
          <w:kern w:val="24"/>
          <w:sz w:val="28"/>
          <w:szCs w:val="28"/>
        </w:rPr>
        <w:t>-контролер, описаний в розділі 1, що дозволить не тільки збільшити генерацію електроенергії, а й дасть можливість відслідковувати онлайн вихідну потужність панелей, їх ККД і навантаження.</w:t>
      </w:r>
    </w:p>
    <w:p w:rsidR="00293EE7" w:rsidRDefault="00293EE7" w:rsidP="00293EE7">
      <w:pPr>
        <w:spacing w:after="0" w:line="360" w:lineRule="auto"/>
        <w:ind w:firstLine="709"/>
        <w:jc w:val="both"/>
        <w:rPr>
          <w:rFonts w:ascii="Times New Roman" w:hAnsi="Times New Roman" w:cs="Times New Roman"/>
          <w:color w:val="000000" w:themeColor="text1"/>
          <w:kern w:val="24"/>
          <w:sz w:val="28"/>
          <w:szCs w:val="28"/>
        </w:rPr>
      </w:pPr>
      <w:r>
        <w:rPr>
          <w:rFonts w:ascii="Times New Roman" w:hAnsi="Times New Roman" w:cs="Times New Roman"/>
          <w:color w:val="000000" w:themeColor="text1"/>
          <w:kern w:val="24"/>
          <w:sz w:val="28"/>
          <w:szCs w:val="28"/>
        </w:rPr>
        <w:t>В послуги компанії буде входити також розрахунок і побудова електростанцій невеликої потужності, для потреб офісу, як було розглянуто в роботі, або потреб приватних будинків. Також можливе використання розглянутих технологій окремо, наприклад прогнозування сонячної активності для вже працюючої сонячної електростанції або модернізація її за рахунок використання трекерів. Узагальнені результати наведені в табл. 4.2.</w:t>
      </w:r>
    </w:p>
    <w:p w:rsidR="00293EE7" w:rsidRPr="00102F43" w:rsidRDefault="00293EE7" w:rsidP="00293EE7">
      <w:pPr>
        <w:spacing w:after="0" w:line="360" w:lineRule="auto"/>
        <w:ind w:firstLine="709"/>
        <w:jc w:val="right"/>
        <w:rPr>
          <w:rFonts w:ascii="Times New Roman" w:hAnsi="Times New Roman" w:cs="Times New Roman"/>
          <w:sz w:val="28"/>
          <w:szCs w:val="28"/>
        </w:rPr>
      </w:pPr>
      <w:r w:rsidRPr="00102F43">
        <w:rPr>
          <w:rFonts w:ascii="Times New Roman" w:hAnsi="Times New Roman" w:cs="Times New Roman"/>
          <w:sz w:val="28"/>
          <w:szCs w:val="28"/>
        </w:rPr>
        <w:t xml:space="preserve">Таблиця </w:t>
      </w:r>
      <w:r>
        <w:rPr>
          <w:rFonts w:ascii="Times New Roman" w:hAnsi="Times New Roman" w:cs="Times New Roman"/>
          <w:sz w:val="28"/>
          <w:szCs w:val="28"/>
        </w:rPr>
        <w:t>4.2</w:t>
      </w:r>
      <w:r w:rsidRPr="00102F43">
        <w:rPr>
          <w:rFonts w:ascii="Times New Roman" w:hAnsi="Times New Roman" w:cs="Times New Roman"/>
          <w:i/>
          <w:sz w:val="28"/>
          <w:szCs w:val="28"/>
        </w:rPr>
        <w:t xml:space="preserve"> </w:t>
      </w:r>
      <w:r w:rsidRPr="00102F43">
        <w:rPr>
          <w:rFonts w:ascii="Times New Roman" w:hAnsi="Times New Roman" w:cs="Times New Roman"/>
          <w:sz w:val="28"/>
          <w:szCs w:val="28"/>
        </w:rPr>
        <w:t>Актуальність та новизна ідеї стартап-</w:t>
      </w:r>
      <w:r>
        <w:rPr>
          <w:rFonts w:ascii="Times New Roman" w:hAnsi="Times New Roman" w:cs="Times New Roman"/>
          <w:sz w:val="28"/>
          <w:szCs w:val="28"/>
        </w:rPr>
        <w:t>проект</w:t>
      </w:r>
      <w:r w:rsidRPr="00102F43">
        <w:rPr>
          <w:rFonts w:ascii="Times New Roman" w:hAnsi="Times New Roman" w:cs="Times New Roman"/>
          <w:sz w:val="28"/>
          <w:szCs w:val="28"/>
        </w:rPr>
        <w:t>у</w:t>
      </w:r>
    </w:p>
    <w:tbl>
      <w:tblPr>
        <w:tblStyle w:val="a3"/>
        <w:tblW w:w="0" w:type="auto"/>
        <w:tblLook w:val="04A0" w:firstRow="1" w:lastRow="0" w:firstColumn="1" w:lastColumn="0" w:noHBand="0" w:noVBand="1"/>
      </w:tblPr>
      <w:tblGrid>
        <w:gridCol w:w="2405"/>
        <w:gridCol w:w="3402"/>
        <w:gridCol w:w="3538"/>
      </w:tblGrid>
      <w:tr w:rsidR="00293EE7" w:rsidRPr="00102F43" w:rsidTr="009B7088">
        <w:tc>
          <w:tcPr>
            <w:tcW w:w="2405" w:type="dxa"/>
            <w:vAlign w:val="center"/>
          </w:tcPr>
          <w:p w:rsidR="00293EE7" w:rsidRPr="00102F43" w:rsidRDefault="00293EE7" w:rsidP="009B7088">
            <w:pPr>
              <w:jc w:val="center"/>
              <w:rPr>
                <w:rFonts w:ascii="Times New Roman" w:hAnsi="Times New Roman" w:cs="Times New Roman"/>
                <w:sz w:val="24"/>
                <w:szCs w:val="24"/>
                <w:lang w:val="uk-UA"/>
              </w:rPr>
            </w:pPr>
            <w:r w:rsidRPr="00102F43">
              <w:rPr>
                <w:rFonts w:ascii="Times New Roman" w:hAnsi="Times New Roman" w:cs="Times New Roman"/>
                <w:iCs/>
                <w:sz w:val="24"/>
                <w:szCs w:val="24"/>
                <w:lang w:val="uk-UA"/>
              </w:rPr>
              <w:t>Зміст ідеї</w:t>
            </w:r>
          </w:p>
        </w:tc>
        <w:tc>
          <w:tcPr>
            <w:tcW w:w="3402" w:type="dxa"/>
            <w:vAlign w:val="center"/>
          </w:tcPr>
          <w:p w:rsidR="00293EE7" w:rsidRPr="00102F43" w:rsidRDefault="00293EE7" w:rsidP="009B7088">
            <w:pPr>
              <w:jc w:val="center"/>
              <w:rPr>
                <w:rFonts w:ascii="Times New Roman" w:hAnsi="Times New Roman" w:cs="Times New Roman"/>
                <w:sz w:val="24"/>
                <w:szCs w:val="24"/>
                <w:lang w:val="uk-UA"/>
              </w:rPr>
            </w:pPr>
            <w:r w:rsidRPr="00102F43">
              <w:rPr>
                <w:rFonts w:ascii="Times New Roman" w:hAnsi="Times New Roman" w:cs="Times New Roman"/>
                <w:iCs/>
                <w:sz w:val="24"/>
                <w:szCs w:val="24"/>
                <w:lang w:val="uk-UA"/>
              </w:rPr>
              <w:t>Напрямки застосування</w:t>
            </w:r>
          </w:p>
        </w:tc>
        <w:tc>
          <w:tcPr>
            <w:tcW w:w="3538" w:type="dxa"/>
            <w:vAlign w:val="center"/>
          </w:tcPr>
          <w:p w:rsidR="00293EE7" w:rsidRPr="00102F43" w:rsidRDefault="00293EE7" w:rsidP="009B7088">
            <w:pPr>
              <w:jc w:val="center"/>
              <w:rPr>
                <w:rFonts w:ascii="Times New Roman" w:hAnsi="Times New Roman" w:cs="Times New Roman"/>
                <w:sz w:val="24"/>
                <w:szCs w:val="24"/>
                <w:lang w:val="uk-UA"/>
              </w:rPr>
            </w:pPr>
            <w:r w:rsidRPr="00102F43">
              <w:rPr>
                <w:rFonts w:ascii="Times New Roman" w:hAnsi="Times New Roman" w:cs="Times New Roman"/>
                <w:iCs/>
                <w:sz w:val="24"/>
                <w:szCs w:val="24"/>
                <w:lang w:val="uk-UA"/>
              </w:rPr>
              <w:t>Переваги та вигоди споживача</w:t>
            </w:r>
          </w:p>
        </w:tc>
      </w:tr>
      <w:tr w:rsidR="00293EE7" w:rsidRPr="00102F43" w:rsidTr="009B7088">
        <w:tc>
          <w:tcPr>
            <w:tcW w:w="2405" w:type="dxa"/>
            <w:vMerge w:val="restart"/>
            <w:vAlign w:val="center"/>
          </w:tcPr>
          <w:p w:rsidR="00293EE7" w:rsidRPr="00102F43" w:rsidRDefault="00293EE7" w:rsidP="009B7088">
            <w:pPr>
              <w:jc w:val="center"/>
              <w:rPr>
                <w:rFonts w:ascii="Times New Roman" w:hAnsi="Times New Roman" w:cs="Times New Roman"/>
                <w:sz w:val="24"/>
                <w:szCs w:val="24"/>
                <w:lang w:val="uk-UA" w:eastAsia="ru-RU"/>
              </w:rPr>
            </w:pPr>
            <w:r>
              <w:rPr>
                <w:rFonts w:ascii="Times New Roman" w:hAnsi="Times New Roman" w:cs="Times New Roman"/>
                <w:sz w:val="24"/>
                <w:szCs w:val="24"/>
                <w:lang w:val="uk-UA" w:eastAsia="ru-RU"/>
              </w:rPr>
              <w:t>Проектування та побудова сонячних електростанцій з прогнозуванням сонячної активності</w:t>
            </w:r>
          </w:p>
        </w:tc>
        <w:tc>
          <w:tcPr>
            <w:tcW w:w="3402" w:type="dxa"/>
            <w:vAlign w:val="center"/>
          </w:tcPr>
          <w:p w:rsidR="00293EE7" w:rsidRPr="00102F43" w:rsidRDefault="00293EE7" w:rsidP="009B7088">
            <w:pPr>
              <w:jc w:val="both"/>
              <w:rPr>
                <w:rFonts w:ascii="Times New Roman" w:hAnsi="Times New Roman" w:cs="Times New Roman"/>
                <w:sz w:val="24"/>
                <w:szCs w:val="24"/>
                <w:lang w:val="uk-UA" w:eastAsia="ru-RU"/>
              </w:rPr>
            </w:pPr>
            <w:r>
              <w:rPr>
                <w:rFonts w:ascii="Times New Roman" w:hAnsi="Times New Roman" w:cs="Times New Roman"/>
                <w:sz w:val="24"/>
                <w:szCs w:val="24"/>
                <w:lang w:val="uk-UA" w:eastAsia="ru-RU"/>
              </w:rPr>
              <w:t>Прогнозування сонячної активності для вибору оптимального розташування сонячної електростанції</w:t>
            </w:r>
          </w:p>
        </w:tc>
        <w:tc>
          <w:tcPr>
            <w:tcW w:w="3538" w:type="dxa"/>
            <w:vAlign w:val="center"/>
          </w:tcPr>
          <w:p w:rsidR="00293EE7" w:rsidRPr="00102F43" w:rsidRDefault="00293EE7" w:rsidP="009B7088">
            <w:pPr>
              <w:jc w:val="both"/>
              <w:rPr>
                <w:rFonts w:ascii="Times New Roman" w:hAnsi="Times New Roman" w:cs="Times New Roman"/>
                <w:sz w:val="24"/>
                <w:szCs w:val="24"/>
                <w:lang w:val="uk-UA" w:eastAsia="ru-RU"/>
              </w:rPr>
            </w:pPr>
            <w:r>
              <w:rPr>
                <w:rFonts w:ascii="Times New Roman" w:hAnsi="Times New Roman" w:cs="Times New Roman"/>
                <w:sz w:val="24"/>
                <w:szCs w:val="24"/>
                <w:lang w:val="uk-UA" w:eastAsia="ru-RU"/>
              </w:rPr>
              <w:t>Значне збільшення генерації електроенергії, зменшення імовірності несприятливих погодних умов</w:t>
            </w:r>
          </w:p>
        </w:tc>
      </w:tr>
      <w:tr w:rsidR="00293EE7" w:rsidRPr="00102F43" w:rsidTr="009B7088">
        <w:tc>
          <w:tcPr>
            <w:tcW w:w="2405" w:type="dxa"/>
            <w:vMerge/>
            <w:vAlign w:val="center"/>
          </w:tcPr>
          <w:p w:rsidR="00293EE7" w:rsidRPr="00102F43" w:rsidRDefault="00293EE7" w:rsidP="009B7088">
            <w:pPr>
              <w:jc w:val="center"/>
              <w:rPr>
                <w:rFonts w:ascii="Times New Roman" w:hAnsi="Times New Roman" w:cs="Times New Roman"/>
                <w:sz w:val="24"/>
                <w:szCs w:val="24"/>
                <w:lang w:val="uk-UA" w:eastAsia="ru-RU"/>
              </w:rPr>
            </w:pPr>
          </w:p>
        </w:tc>
        <w:tc>
          <w:tcPr>
            <w:tcW w:w="3402" w:type="dxa"/>
            <w:vAlign w:val="center"/>
          </w:tcPr>
          <w:p w:rsidR="00293EE7" w:rsidRPr="00102F43" w:rsidRDefault="00293EE7" w:rsidP="009B7088">
            <w:pPr>
              <w:jc w:val="both"/>
              <w:rPr>
                <w:rFonts w:ascii="Times New Roman" w:hAnsi="Times New Roman" w:cs="Times New Roman"/>
                <w:sz w:val="24"/>
                <w:szCs w:val="24"/>
                <w:lang w:val="uk-UA" w:eastAsia="ru-RU"/>
              </w:rPr>
            </w:pPr>
            <w:r>
              <w:rPr>
                <w:rFonts w:ascii="Times New Roman" w:hAnsi="Times New Roman" w:cs="Times New Roman"/>
                <w:sz w:val="24"/>
                <w:szCs w:val="24"/>
                <w:lang w:val="uk-UA" w:eastAsia="ru-RU"/>
              </w:rPr>
              <w:t>Використання трекерної установки</w:t>
            </w:r>
          </w:p>
        </w:tc>
        <w:tc>
          <w:tcPr>
            <w:tcW w:w="3538" w:type="dxa"/>
            <w:vAlign w:val="center"/>
          </w:tcPr>
          <w:p w:rsidR="00293EE7" w:rsidRPr="00102F43" w:rsidRDefault="00293EE7" w:rsidP="009B7088">
            <w:pPr>
              <w:rPr>
                <w:rFonts w:ascii="Times New Roman" w:hAnsi="Times New Roman" w:cs="Times New Roman"/>
                <w:sz w:val="24"/>
                <w:szCs w:val="24"/>
                <w:lang w:val="uk-UA" w:eastAsia="ru-RU"/>
              </w:rPr>
            </w:pPr>
            <w:r>
              <w:rPr>
                <w:rFonts w:ascii="Times New Roman" w:hAnsi="Times New Roman" w:cs="Times New Roman"/>
                <w:sz w:val="24"/>
                <w:szCs w:val="24"/>
                <w:lang w:val="uk-UA" w:eastAsia="ru-RU"/>
              </w:rPr>
              <w:t>Автоматизація системи, зменшення кількості персоналу, відслідковування стану системи в онлайн режимі</w:t>
            </w:r>
          </w:p>
        </w:tc>
      </w:tr>
      <w:tr w:rsidR="00293EE7" w:rsidRPr="00102F43" w:rsidTr="009B7088">
        <w:tc>
          <w:tcPr>
            <w:tcW w:w="2405" w:type="dxa"/>
            <w:vMerge/>
            <w:vAlign w:val="center"/>
          </w:tcPr>
          <w:p w:rsidR="00293EE7" w:rsidRPr="00102F43" w:rsidRDefault="00293EE7" w:rsidP="009B7088">
            <w:pPr>
              <w:jc w:val="center"/>
              <w:rPr>
                <w:rFonts w:ascii="Times New Roman" w:hAnsi="Times New Roman" w:cs="Times New Roman"/>
                <w:sz w:val="24"/>
                <w:szCs w:val="24"/>
                <w:lang w:val="uk-UA" w:eastAsia="ru-RU"/>
              </w:rPr>
            </w:pPr>
          </w:p>
        </w:tc>
        <w:tc>
          <w:tcPr>
            <w:tcW w:w="3402" w:type="dxa"/>
            <w:vAlign w:val="center"/>
          </w:tcPr>
          <w:p w:rsidR="00293EE7" w:rsidRDefault="00293EE7" w:rsidP="009B7088">
            <w:pPr>
              <w:jc w:val="both"/>
              <w:rPr>
                <w:rFonts w:ascii="Times New Roman" w:hAnsi="Times New Roman" w:cs="Times New Roman"/>
                <w:sz w:val="24"/>
                <w:szCs w:val="24"/>
                <w:lang w:val="uk-UA" w:eastAsia="ru-RU"/>
              </w:rPr>
            </w:pPr>
            <w:r>
              <w:rPr>
                <w:rFonts w:ascii="Times New Roman" w:hAnsi="Times New Roman" w:cs="Times New Roman"/>
                <w:sz w:val="24"/>
                <w:szCs w:val="24"/>
                <w:lang w:val="uk-UA" w:eastAsia="ru-RU"/>
              </w:rPr>
              <w:t xml:space="preserve">Використання </w:t>
            </w:r>
          </w:p>
          <w:p w:rsidR="00293EE7" w:rsidRPr="003E0E66" w:rsidRDefault="00293EE7" w:rsidP="009B7088">
            <w:pPr>
              <w:jc w:val="both"/>
              <w:rPr>
                <w:rFonts w:ascii="Times New Roman" w:hAnsi="Times New Roman" w:cs="Times New Roman"/>
                <w:sz w:val="24"/>
                <w:szCs w:val="24"/>
                <w:lang w:val="uk-UA" w:eastAsia="ru-RU"/>
              </w:rPr>
            </w:pPr>
            <w:r>
              <w:rPr>
                <w:rFonts w:ascii="Times New Roman" w:hAnsi="Times New Roman" w:cs="Times New Roman"/>
                <w:sz w:val="24"/>
                <w:szCs w:val="24"/>
                <w:lang w:val="en-US" w:eastAsia="ru-RU"/>
              </w:rPr>
              <w:t>MPPT-</w:t>
            </w:r>
            <w:r>
              <w:rPr>
                <w:rFonts w:ascii="Times New Roman" w:hAnsi="Times New Roman" w:cs="Times New Roman"/>
                <w:sz w:val="24"/>
                <w:szCs w:val="24"/>
                <w:lang w:val="uk-UA" w:eastAsia="ru-RU"/>
              </w:rPr>
              <w:t>контролера</w:t>
            </w:r>
          </w:p>
        </w:tc>
        <w:tc>
          <w:tcPr>
            <w:tcW w:w="3538" w:type="dxa"/>
            <w:vAlign w:val="center"/>
          </w:tcPr>
          <w:p w:rsidR="00293EE7" w:rsidRPr="00102F43" w:rsidRDefault="00293EE7" w:rsidP="009B7088">
            <w:pPr>
              <w:rPr>
                <w:rFonts w:ascii="Times New Roman" w:hAnsi="Times New Roman" w:cs="Times New Roman"/>
                <w:sz w:val="24"/>
                <w:szCs w:val="24"/>
                <w:lang w:val="uk-UA" w:eastAsia="ru-RU"/>
              </w:rPr>
            </w:pPr>
            <w:r>
              <w:rPr>
                <w:rFonts w:ascii="Times New Roman" w:hAnsi="Times New Roman" w:cs="Times New Roman"/>
                <w:sz w:val="24"/>
                <w:szCs w:val="24"/>
                <w:lang w:val="uk-UA" w:eastAsia="ru-RU"/>
              </w:rPr>
              <w:t>Покращення показників генерації, відслідковування стану системи</w:t>
            </w:r>
          </w:p>
        </w:tc>
      </w:tr>
    </w:tbl>
    <w:p w:rsidR="00293EE7" w:rsidRPr="003E0E66" w:rsidRDefault="00293EE7" w:rsidP="00293EE7">
      <w:pPr>
        <w:pStyle w:val="a5"/>
        <w:numPr>
          <w:ilvl w:val="1"/>
          <w:numId w:val="13"/>
        </w:numPr>
        <w:spacing w:after="0" w:line="360" w:lineRule="auto"/>
        <w:ind w:left="0" w:firstLine="720"/>
        <w:jc w:val="center"/>
        <w:rPr>
          <w:rFonts w:ascii="Times New Roman" w:hAnsi="Times New Roman" w:cs="Times New Roman"/>
          <w:color w:val="000000" w:themeColor="text1"/>
          <w:kern w:val="24"/>
          <w:sz w:val="28"/>
          <w:szCs w:val="28"/>
        </w:rPr>
      </w:pPr>
      <w:r w:rsidRPr="003E0E66">
        <w:rPr>
          <w:rFonts w:ascii="Times New Roman" w:hAnsi="Times New Roman" w:cs="Times New Roman"/>
          <w:color w:val="000000" w:themeColor="text1"/>
          <w:kern w:val="24"/>
          <w:sz w:val="28"/>
          <w:szCs w:val="28"/>
        </w:rPr>
        <w:t>Аналіз конкурентного середовища</w:t>
      </w:r>
    </w:p>
    <w:p w:rsidR="00293EE7" w:rsidRDefault="00293EE7" w:rsidP="00293EE7">
      <w:pPr>
        <w:spacing w:after="0" w:line="360" w:lineRule="auto"/>
        <w:ind w:firstLine="709"/>
        <w:jc w:val="both"/>
        <w:rPr>
          <w:rFonts w:ascii="Times New Roman" w:hAnsi="Times New Roman" w:cs="Times New Roman"/>
          <w:color w:val="000000" w:themeColor="text1"/>
          <w:kern w:val="24"/>
          <w:sz w:val="28"/>
          <w:szCs w:val="28"/>
        </w:rPr>
      </w:pPr>
      <w:r>
        <w:rPr>
          <w:rFonts w:ascii="Times New Roman" w:hAnsi="Times New Roman" w:cs="Times New Roman"/>
          <w:color w:val="000000" w:themeColor="text1"/>
          <w:kern w:val="24"/>
          <w:sz w:val="28"/>
          <w:szCs w:val="28"/>
        </w:rPr>
        <w:t xml:space="preserve">На ринку України існує кілька великих компаній, які займаються розрахунком та побудовою сонячних електростанцій для приватного сектору та підприємств. Але за рахунок інноваційного використання технології прогнозування сонячної активності, а також трекера для автоматизації системи наведення та відслідковування, дана компанія зможе зайняти своє місце на ринку, задовільнивши потреби клієнтів з великим капіталом, відсутністю прив’язки до </w:t>
      </w:r>
      <w:r>
        <w:rPr>
          <w:rFonts w:ascii="Times New Roman" w:hAnsi="Times New Roman" w:cs="Times New Roman"/>
          <w:color w:val="000000" w:themeColor="text1"/>
          <w:kern w:val="24"/>
          <w:sz w:val="28"/>
          <w:szCs w:val="28"/>
        </w:rPr>
        <w:lastRenderedPageBreak/>
        <w:t>місця розташування та бажанням інвестувати в сонячну енергетику для отримання пасивного доходу. Послуги компанії підійдуть для клієнтів, що поки не мають ділянки для розміщення панелей, а побудову електростанції розглядають не як додаткове джерело живлення для свого будинку чи підприємства, а як джерело доходу від продажу електроенергії державі по зеленому тарифу. При цьому навіть клієнти з капіталом від 600000-800000 грн можуть бути зацікавлені в таких послугах, адже, хоч така електростанція буде меншої потужності, але вона буде займати значно менше місця і для її встановлення буде достатнього купити ділянку розміром приблизно 1000-1500 м</w:t>
      </w:r>
      <w:r>
        <w:rPr>
          <w:rFonts w:ascii="Times New Roman" w:hAnsi="Times New Roman" w:cs="Times New Roman"/>
          <w:color w:val="000000" w:themeColor="text1"/>
          <w:kern w:val="24"/>
          <w:sz w:val="28"/>
          <w:szCs w:val="28"/>
          <w:vertAlign w:val="superscript"/>
        </w:rPr>
        <w:t>2</w:t>
      </w:r>
      <w:r>
        <w:rPr>
          <w:rFonts w:ascii="Times New Roman" w:hAnsi="Times New Roman" w:cs="Times New Roman"/>
          <w:color w:val="000000" w:themeColor="text1"/>
          <w:kern w:val="24"/>
          <w:sz w:val="28"/>
          <w:szCs w:val="28"/>
        </w:rPr>
        <w:t>, що по розмірам відповідає звичайній ділянці для забудови в місті або селі і буде коштувати доволі дешево.</w:t>
      </w:r>
    </w:p>
    <w:p w:rsidR="00293EE7" w:rsidRDefault="00293EE7" w:rsidP="00293EE7">
      <w:pPr>
        <w:spacing w:after="0" w:line="360" w:lineRule="auto"/>
        <w:ind w:firstLine="709"/>
        <w:jc w:val="both"/>
        <w:rPr>
          <w:rFonts w:ascii="Times New Roman" w:hAnsi="Times New Roman" w:cs="Times New Roman"/>
          <w:color w:val="000000" w:themeColor="text1"/>
          <w:kern w:val="24"/>
          <w:sz w:val="28"/>
          <w:szCs w:val="28"/>
        </w:rPr>
      </w:pPr>
      <w:r>
        <w:rPr>
          <w:rFonts w:ascii="Times New Roman" w:hAnsi="Times New Roman" w:cs="Times New Roman"/>
          <w:color w:val="000000" w:themeColor="text1"/>
          <w:kern w:val="24"/>
          <w:sz w:val="28"/>
          <w:szCs w:val="28"/>
        </w:rPr>
        <w:t>Тим не менш</w:t>
      </w:r>
      <w:r w:rsidRPr="008E7CC8">
        <w:rPr>
          <w:rFonts w:ascii="Times New Roman" w:hAnsi="Times New Roman" w:cs="Times New Roman"/>
          <w:color w:val="000000" w:themeColor="text1"/>
          <w:kern w:val="24"/>
          <w:sz w:val="28"/>
          <w:szCs w:val="28"/>
        </w:rPr>
        <w:t xml:space="preserve">, </w:t>
      </w:r>
      <w:r>
        <w:rPr>
          <w:rFonts w:ascii="Times New Roman" w:hAnsi="Times New Roman" w:cs="Times New Roman"/>
          <w:color w:val="000000" w:themeColor="text1"/>
          <w:kern w:val="24"/>
          <w:sz w:val="28"/>
          <w:szCs w:val="28"/>
        </w:rPr>
        <w:t>при втіленні стартап-проект</w:t>
      </w:r>
      <w:r w:rsidRPr="008E7CC8">
        <w:rPr>
          <w:rFonts w:ascii="Times New Roman" w:hAnsi="Times New Roman" w:cs="Times New Roman"/>
          <w:color w:val="000000" w:themeColor="text1"/>
          <w:kern w:val="24"/>
          <w:sz w:val="28"/>
          <w:szCs w:val="28"/>
        </w:rPr>
        <w:t xml:space="preserve">у </w:t>
      </w:r>
      <w:r>
        <w:rPr>
          <w:rFonts w:ascii="Times New Roman" w:hAnsi="Times New Roman" w:cs="Times New Roman"/>
          <w:color w:val="000000" w:themeColor="text1"/>
          <w:kern w:val="24"/>
          <w:sz w:val="28"/>
          <w:szCs w:val="28"/>
        </w:rPr>
        <w:t>важливим є проведення</w:t>
      </w:r>
      <w:r w:rsidRPr="008E7CC8">
        <w:rPr>
          <w:rFonts w:ascii="Times New Roman" w:hAnsi="Times New Roman" w:cs="Times New Roman"/>
          <w:color w:val="000000" w:themeColor="text1"/>
          <w:kern w:val="24"/>
          <w:sz w:val="28"/>
          <w:szCs w:val="28"/>
        </w:rPr>
        <w:t xml:space="preserve"> SWOT-аналіз</w:t>
      </w:r>
      <w:r>
        <w:rPr>
          <w:rFonts w:ascii="Times New Roman" w:hAnsi="Times New Roman" w:cs="Times New Roman"/>
          <w:color w:val="000000" w:themeColor="text1"/>
          <w:kern w:val="24"/>
          <w:sz w:val="28"/>
          <w:szCs w:val="28"/>
        </w:rPr>
        <w:t>у його</w:t>
      </w:r>
      <w:r w:rsidRPr="008E7CC8">
        <w:rPr>
          <w:rFonts w:ascii="Times New Roman" w:hAnsi="Times New Roman" w:cs="Times New Roman"/>
          <w:color w:val="000000" w:themeColor="text1"/>
          <w:kern w:val="24"/>
          <w:sz w:val="28"/>
          <w:szCs w:val="28"/>
        </w:rPr>
        <w:t xml:space="preserve"> потенційних загроз та можливостей, </w:t>
      </w:r>
      <w:r>
        <w:rPr>
          <w:rFonts w:ascii="Times New Roman" w:hAnsi="Times New Roman" w:cs="Times New Roman"/>
          <w:color w:val="000000" w:themeColor="text1"/>
          <w:kern w:val="24"/>
          <w:sz w:val="28"/>
          <w:szCs w:val="28"/>
        </w:rPr>
        <w:t>виділивши</w:t>
      </w:r>
      <w:r w:rsidRPr="008E7CC8">
        <w:rPr>
          <w:rFonts w:ascii="Times New Roman" w:hAnsi="Times New Roman" w:cs="Times New Roman"/>
          <w:color w:val="000000" w:themeColor="text1"/>
          <w:kern w:val="24"/>
          <w:sz w:val="28"/>
          <w:szCs w:val="28"/>
        </w:rPr>
        <w:t xml:space="preserve"> сильні</w:t>
      </w:r>
      <w:r>
        <w:rPr>
          <w:rFonts w:ascii="Times New Roman" w:hAnsi="Times New Roman" w:cs="Times New Roman"/>
          <w:color w:val="000000" w:themeColor="text1"/>
          <w:kern w:val="24"/>
          <w:sz w:val="28"/>
          <w:szCs w:val="28"/>
        </w:rPr>
        <w:t xml:space="preserve"> та слабкі сторони, а також</w:t>
      </w:r>
      <w:r w:rsidRPr="008E7CC8">
        <w:rPr>
          <w:rFonts w:ascii="Times New Roman" w:hAnsi="Times New Roman" w:cs="Times New Roman"/>
          <w:color w:val="000000" w:themeColor="text1"/>
          <w:kern w:val="24"/>
          <w:sz w:val="28"/>
          <w:szCs w:val="28"/>
        </w:rPr>
        <w:t xml:space="preserve"> можливості та загрози. SWOT-аналіз </w:t>
      </w:r>
      <w:r>
        <w:rPr>
          <w:rFonts w:ascii="Times New Roman" w:hAnsi="Times New Roman" w:cs="Times New Roman"/>
          <w:color w:val="000000" w:themeColor="text1"/>
          <w:kern w:val="24"/>
          <w:sz w:val="28"/>
          <w:szCs w:val="28"/>
        </w:rPr>
        <w:t>не відображає кінцеву</w:t>
      </w:r>
      <w:r w:rsidRPr="008E7CC8">
        <w:rPr>
          <w:rFonts w:ascii="Times New Roman" w:hAnsi="Times New Roman" w:cs="Times New Roman"/>
          <w:color w:val="000000" w:themeColor="text1"/>
          <w:kern w:val="24"/>
          <w:sz w:val="28"/>
          <w:szCs w:val="28"/>
        </w:rPr>
        <w:t xml:space="preserve"> інформацію для р</w:t>
      </w:r>
      <w:r>
        <w:rPr>
          <w:rFonts w:ascii="Times New Roman" w:hAnsi="Times New Roman" w:cs="Times New Roman"/>
          <w:color w:val="000000" w:themeColor="text1"/>
          <w:kern w:val="24"/>
          <w:sz w:val="28"/>
          <w:szCs w:val="28"/>
        </w:rPr>
        <w:t>еалізації стартап-проекту, проте дає можливість</w:t>
      </w:r>
      <w:r w:rsidRPr="008E7CC8">
        <w:rPr>
          <w:rFonts w:ascii="Times New Roman" w:hAnsi="Times New Roman" w:cs="Times New Roman"/>
          <w:color w:val="000000" w:themeColor="text1"/>
          <w:kern w:val="24"/>
          <w:sz w:val="28"/>
          <w:szCs w:val="28"/>
        </w:rPr>
        <w:t xml:space="preserve"> упорядкувати процес формування бізнес-ідеї.</w:t>
      </w:r>
      <w:r>
        <w:rPr>
          <w:rFonts w:ascii="Times New Roman" w:hAnsi="Times New Roman" w:cs="Times New Roman"/>
          <w:color w:val="000000" w:themeColor="text1"/>
          <w:kern w:val="24"/>
          <w:sz w:val="28"/>
          <w:szCs w:val="28"/>
        </w:rPr>
        <w:t xml:space="preserve"> </w:t>
      </w:r>
      <w:r w:rsidRPr="008E7CC8">
        <w:rPr>
          <w:rFonts w:ascii="Times New Roman" w:hAnsi="Times New Roman" w:cs="Times New Roman"/>
          <w:sz w:val="28"/>
          <w:szCs w:val="28"/>
        </w:rPr>
        <w:t xml:space="preserve">Результати SWOT-аналізу </w:t>
      </w:r>
      <w:r>
        <w:rPr>
          <w:rFonts w:ascii="Times New Roman" w:hAnsi="Times New Roman" w:cs="Times New Roman"/>
          <w:sz w:val="28"/>
          <w:szCs w:val="28"/>
        </w:rPr>
        <w:t xml:space="preserve">наведені в </w:t>
      </w:r>
      <w:r w:rsidRPr="008E7CC8">
        <w:rPr>
          <w:rFonts w:ascii="Times New Roman" w:hAnsi="Times New Roman" w:cs="Times New Roman"/>
          <w:sz w:val="28"/>
          <w:szCs w:val="28"/>
        </w:rPr>
        <w:t>матриці</w:t>
      </w:r>
      <w:r>
        <w:rPr>
          <w:rFonts w:ascii="Times New Roman" w:hAnsi="Times New Roman" w:cs="Times New Roman"/>
          <w:sz w:val="28"/>
          <w:szCs w:val="28"/>
        </w:rPr>
        <w:t>(табл.4.3).</w:t>
      </w:r>
    </w:p>
    <w:p w:rsidR="00293EE7" w:rsidRDefault="00293EE7" w:rsidP="00293EE7">
      <w:pPr>
        <w:spacing w:after="0" w:line="360" w:lineRule="auto"/>
        <w:ind w:firstLine="709"/>
        <w:jc w:val="right"/>
        <w:rPr>
          <w:rFonts w:ascii="Times New Roman" w:hAnsi="Times New Roman" w:cs="Times New Roman"/>
          <w:color w:val="000000" w:themeColor="text1"/>
          <w:kern w:val="24"/>
          <w:sz w:val="28"/>
          <w:szCs w:val="28"/>
        </w:rPr>
      </w:pPr>
      <w:r>
        <w:rPr>
          <w:rFonts w:ascii="Times New Roman" w:hAnsi="Times New Roman" w:cs="Times New Roman"/>
          <w:color w:val="000000" w:themeColor="text1"/>
          <w:kern w:val="24"/>
          <w:sz w:val="28"/>
          <w:szCs w:val="28"/>
        </w:rPr>
        <w:t xml:space="preserve">4.3 - </w:t>
      </w:r>
      <w:r w:rsidRPr="008E7CC8">
        <w:rPr>
          <w:rFonts w:ascii="Times New Roman" w:hAnsi="Times New Roman" w:cs="Times New Roman"/>
          <w:color w:val="000000" w:themeColor="text1"/>
          <w:kern w:val="24"/>
          <w:sz w:val="28"/>
          <w:szCs w:val="28"/>
        </w:rPr>
        <w:t>Матриця SWOT-аналізу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2"/>
        <w:gridCol w:w="4673"/>
      </w:tblGrid>
      <w:tr w:rsidR="00293EE7" w:rsidRPr="008E7CC8" w:rsidTr="009B7088">
        <w:tc>
          <w:tcPr>
            <w:tcW w:w="4672" w:type="dxa"/>
            <w:shd w:val="clear" w:color="auto" w:fill="auto"/>
          </w:tcPr>
          <w:tbl>
            <w:tblPr>
              <w:tblW w:w="0" w:type="auto"/>
              <w:tblBorders>
                <w:top w:val="nil"/>
                <w:left w:val="nil"/>
                <w:bottom w:val="nil"/>
                <w:right w:val="nil"/>
              </w:tblBorders>
              <w:tblLook w:val="0000" w:firstRow="0" w:lastRow="0" w:firstColumn="0" w:lastColumn="0" w:noHBand="0" w:noVBand="0"/>
            </w:tblPr>
            <w:tblGrid>
              <w:gridCol w:w="3184"/>
            </w:tblGrid>
            <w:tr w:rsidR="00293EE7" w:rsidRPr="008E7CC8" w:rsidTr="009B7088">
              <w:trPr>
                <w:trHeight w:val="112"/>
              </w:trPr>
              <w:tc>
                <w:tcPr>
                  <w:tcW w:w="0" w:type="auto"/>
                </w:tcPr>
                <w:p w:rsidR="00293EE7" w:rsidRPr="008E7CC8" w:rsidRDefault="00293EE7" w:rsidP="009B7088">
                  <w:pPr>
                    <w:autoSpaceDE w:val="0"/>
                    <w:autoSpaceDN w:val="0"/>
                    <w:adjustRightInd w:val="0"/>
                    <w:rPr>
                      <w:rFonts w:ascii="Times New Roman" w:eastAsia="Calibri" w:hAnsi="Times New Roman" w:cs="Times New Roman"/>
                      <w:color w:val="000000"/>
                      <w:sz w:val="24"/>
                      <w:szCs w:val="24"/>
                    </w:rPr>
                  </w:pPr>
                  <w:r w:rsidRPr="008E7CC8">
                    <w:rPr>
                      <w:rFonts w:ascii="Times New Roman" w:eastAsia="Calibri" w:hAnsi="Times New Roman" w:cs="Times New Roman"/>
                      <w:bCs/>
                      <w:color w:val="000000"/>
                      <w:sz w:val="24"/>
                      <w:szCs w:val="24"/>
                    </w:rPr>
                    <w:t xml:space="preserve">S </w:t>
                  </w:r>
                  <w:r w:rsidRPr="008E7CC8">
                    <w:rPr>
                      <w:rFonts w:ascii="Times New Roman" w:eastAsia="Calibri" w:hAnsi="Times New Roman" w:cs="Times New Roman"/>
                      <w:color w:val="000000"/>
                      <w:sz w:val="24"/>
                      <w:szCs w:val="24"/>
                    </w:rPr>
                    <w:t xml:space="preserve">(strength) – Сильні сторони </w:t>
                  </w:r>
                </w:p>
              </w:tc>
            </w:tr>
          </w:tbl>
          <w:p w:rsidR="00293EE7" w:rsidRPr="008E7CC8" w:rsidRDefault="00293EE7" w:rsidP="009B7088">
            <w:pPr>
              <w:autoSpaceDE w:val="0"/>
              <w:autoSpaceDN w:val="0"/>
              <w:adjustRightInd w:val="0"/>
              <w:spacing w:after="0" w:line="240" w:lineRule="auto"/>
              <w:jc w:val="both"/>
              <w:rPr>
                <w:rFonts w:ascii="Times New Roman" w:eastAsia="Calibri" w:hAnsi="Times New Roman" w:cs="Times New Roman"/>
                <w:bCs/>
                <w:color w:val="000000"/>
                <w:sz w:val="24"/>
                <w:szCs w:val="24"/>
              </w:rPr>
            </w:pPr>
          </w:p>
        </w:tc>
        <w:tc>
          <w:tcPr>
            <w:tcW w:w="4673" w:type="dxa"/>
            <w:shd w:val="clear" w:color="auto" w:fill="auto"/>
          </w:tcPr>
          <w:p w:rsidR="00293EE7" w:rsidRPr="008E7CC8" w:rsidRDefault="00293EE7" w:rsidP="009B7088">
            <w:pPr>
              <w:autoSpaceDE w:val="0"/>
              <w:autoSpaceDN w:val="0"/>
              <w:adjustRightInd w:val="0"/>
              <w:spacing w:after="0" w:line="240" w:lineRule="auto"/>
              <w:jc w:val="both"/>
              <w:rPr>
                <w:rFonts w:ascii="Times New Roman" w:eastAsia="Calibri" w:hAnsi="Times New Roman" w:cs="Times New Roman"/>
                <w:color w:val="000000"/>
                <w:sz w:val="24"/>
                <w:szCs w:val="24"/>
              </w:rPr>
            </w:pPr>
            <w:r w:rsidRPr="008E7CC8">
              <w:rPr>
                <w:rFonts w:ascii="Times New Roman" w:eastAsia="Calibri" w:hAnsi="Times New Roman" w:cs="Times New Roman"/>
                <w:bCs/>
                <w:color w:val="000000"/>
                <w:sz w:val="24"/>
                <w:szCs w:val="24"/>
              </w:rPr>
              <w:t xml:space="preserve">W </w:t>
            </w:r>
            <w:r w:rsidRPr="008E7CC8">
              <w:rPr>
                <w:rFonts w:ascii="Times New Roman" w:eastAsia="Calibri" w:hAnsi="Times New Roman" w:cs="Times New Roman"/>
                <w:color w:val="000000"/>
                <w:sz w:val="24"/>
                <w:szCs w:val="24"/>
              </w:rPr>
              <w:t xml:space="preserve">(weaknesses) – Слабкі сторони </w:t>
            </w:r>
          </w:p>
        </w:tc>
      </w:tr>
      <w:tr w:rsidR="00293EE7" w:rsidRPr="008E7CC8" w:rsidTr="009B7088">
        <w:tc>
          <w:tcPr>
            <w:tcW w:w="4672" w:type="dxa"/>
            <w:shd w:val="clear" w:color="auto" w:fill="auto"/>
          </w:tcPr>
          <w:p w:rsidR="00293EE7" w:rsidRPr="008E7CC8" w:rsidRDefault="00293EE7" w:rsidP="009B7088">
            <w:pPr>
              <w:autoSpaceDE w:val="0"/>
              <w:autoSpaceDN w:val="0"/>
              <w:adjustRightInd w:val="0"/>
              <w:spacing w:after="0" w:line="240" w:lineRule="auto"/>
              <w:jc w:val="both"/>
              <w:rPr>
                <w:rFonts w:ascii="Times New Roman" w:eastAsia="Calibri" w:hAnsi="Times New Roman" w:cs="Times New Roman"/>
                <w:bCs/>
                <w:color w:val="000000"/>
                <w:sz w:val="24"/>
                <w:szCs w:val="24"/>
              </w:rPr>
            </w:pPr>
            <w:r w:rsidRPr="008E7CC8">
              <w:rPr>
                <w:rFonts w:ascii="Times New Roman" w:eastAsia="Calibri" w:hAnsi="Times New Roman" w:cs="Times New Roman"/>
                <w:bCs/>
                <w:color w:val="000000"/>
                <w:sz w:val="24"/>
                <w:szCs w:val="24"/>
              </w:rPr>
              <w:t>1.</w:t>
            </w:r>
            <w:r>
              <w:rPr>
                <w:rFonts w:ascii="Times New Roman" w:eastAsia="Calibri" w:hAnsi="Times New Roman" w:cs="Times New Roman"/>
                <w:bCs/>
                <w:color w:val="000000"/>
                <w:sz w:val="24"/>
                <w:szCs w:val="24"/>
              </w:rPr>
              <w:t xml:space="preserve"> Повне проектування та побудова станції «під ключ».</w:t>
            </w:r>
          </w:p>
          <w:p w:rsidR="00293EE7" w:rsidRDefault="00293EE7" w:rsidP="009B7088">
            <w:pPr>
              <w:autoSpaceDE w:val="0"/>
              <w:autoSpaceDN w:val="0"/>
              <w:adjustRightInd w:val="0"/>
              <w:spacing w:after="0" w:line="240" w:lineRule="auto"/>
              <w:jc w:val="both"/>
              <w:rPr>
                <w:rFonts w:ascii="Times New Roman" w:eastAsia="Calibri" w:hAnsi="Times New Roman" w:cs="Times New Roman"/>
                <w:bCs/>
                <w:color w:val="000000"/>
                <w:sz w:val="24"/>
                <w:szCs w:val="24"/>
              </w:rPr>
            </w:pPr>
            <w:r w:rsidRPr="008E7CC8">
              <w:rPr>
                <w:rFonts w:ascii="Times New Roman" w:eastAsia="Calibri" w:hAnsi="Times New Roman" w:cs="Times New Roman"/>
                <w:bCs/>
                <w:color w:val="000000"/>
                <w:sz w:val="24"/>
                <w:szCs w:val="24"/>
              </w:rPr>
              <w:t>2.</w:t>
            </w:r>
            <w:r>
              <w:rPr>
                <w:rFonts w:ascii="Times New Roman" w:eastAsia="Calibri" w:hAnsi="Times New Roman" w:cs="Times New Roman"/>
                <w:bCs/>
                <w:color w:val="000000"/>
                <w:sz w:val="24"/>
                <w:szCs w:val="24"/>
              </w:rPr>
              <w:t xml:space="preserve"> Автоматизована система.</w:t>
            </w:r>
          </w:p>
          <w:p w:rsidR="00293EE7" w:rsidRPr="008E7CC8" w:rsidRDefault="00293EE7" w:rsidP="009B7088">
            <w:pPr>
              <w:autoSpaceDE w:val="0"/>
              <w:autoSpaceDN w:val="0"/>
              <w:adjustRightInd w:val="0"/>
              <w:spacing w:after="0" w:line="240" w:lineRule="auto"/>
              <w:jc w:val="both"/>
              <w:rPr>
                <w:rFonts w:ascii="Times New Roman" w:eastAsia="Calibri" w:hAnsi="Times New Roman" w:cs="Times New Roman"/>
                <w:bCs/>
                <w:color w:val="000000"/>
                <w:sz w:val="24"/>
                <w:szCs w:val="24"/>
              </w:rPr>
            </w:pPr>
            <w:r>
              <w:rPr>
                <w:rFonts w:ascii="Times New Roman" w:eastAsia="Calibri" w:hAnsi="Times New Roman" w:cs="Times New Roman"/>
                <w:bCs/>
                <w:color w:val="000000"/>
                <w:sz w:val="24"/>
                <w:szCs w:val="24"/>
              </w:rPr>
              <w:t>3. Використання прогнозування.</w:t>
            </w:r>
          </w:p>
        </w:tc>
        <w:tc>
          <w:tcPr>
            <w:tcW w:w="4673" w:type="dxa"/>
            <w:shd w:val="clear" w:color="auto" w:fill="auto"/>
          </w:tcPr>
          <w:p w:rsidR="00293EE7" w:rsidRPr="008E7CC8" w:rsidRDefault="00293EE7" w:rsidP="009B7088">
            <w:pPr>
              <w:autoSpaceDE w:val="0"/>
              <w:autoSpaceDN w:val="0"/>
              <w:adjustRightInd w:val="0"/>
              <w:spacing w:after="0" w:line="240" w:lineRule="auto"/>
              <w:jc w:val="both"/>
              <w:rPr>
                <w:rFonts w:ascii="Times New Roman" w:eastAsia="Calibri" w:hAnsi="Times New Roman" w:cs="Times New Roman"/>
                <w:bCs/>
                <w:color w:val="000000"/>
                <w:sz w:val="24"/>
                <w:szCs w:val="24"/>
              </w:rPr>
            </w:pPr>
            <w:r w:rsidRPr="008E7CC8">
              <w:rPr>
                <w:rFonts w:ascii="Times New Roman" w:eastAsia="Calibri" w:hAnsi="Times New Roman" w:cs="Times New Roman"/>
                <w:bCs/>
                <w:color w:val="000000"/>
                <w:sz w:val="24"/>
                <w:szCs w:val="24"/>
              </w:rPr>
              <w:t>1.</w:t>
            </w:r>
            <w:r>
              <w:rPr>
                <w:rFonts w:ascii="Times New Roman" w:eastAsia="Calibri" w:hAnsi="Times New Roman" w:cs="Times New Roman"/>
                <w:bCs/>
                <w:color w:val="000000"/>
                <w:sz w:val="24"/>
                <w:szCs w:val="24"/>
              </w:rPr>
              <w:t xml:space="preserve"> Більша вартість.</w:t>
            </w:r>
          </w:p>
          <w:p w:rsidR="00293EE7" w:rsidRPr="008E7CC8" w:rsidRDefault="00293EE7" w:rsidP="009B7088">
            <w:pPr>
              <w:autoSpaceDE w:val="0"/>
              <w:autoSpaceDN w:val="0"/>
              <w:adjustRightInd w:val="0"/>
              <w:spacing w:after="0" w:line="240" w:lineRule="auto"/>
              <w:jc w:val="both"/>
              <w:rPr>
                <w:rFonts w:ascii="Times New Roman" w:eastAsia="Calibri" w:hAnsi="Times New Roman" w:cs="Times New Roman"/>
                <w:bCs/>
                <w:color w:val="000000"/>
                <w:sz w:val="24"/>
                <w:szCs w:val="24"/>
              </w:rPr>
            </w:pPr>
            <w:r w:rsidRPr="008E7CC8">
              <w:rPr>
                <w:rFonts w:ascii="Times New Roman" w:eastAsia="Calibri" w:hAnsi="Times New Roman" w:cs="Times New Roman"/>
                <w:bCs/>
                <w:color w:val="000000"/>
                <w:sz w:val="24"/>
                <w:szCs w:val="24"/>
              </w:rPr>
              <w:t>2.</w:t>
            </w:r>
            <w:r>
              <w:rPr>
                <w:rFonts w:ascii="Times New Roman" w:eastAsia="Calibri" w:hAnsi="Times New Roman" w:cs="Times New Roman"/>
                <w:bCs/>
                <w:color w:val="000000"/>
                <w:sz w:val="24"/>
                <w:szCs w:val="24"/>
              </w:rPr>
              <w:t xml:space="preserve"> Необхідність отримання доступу до </w:t>
            </w:r>
            <w:r w:rsidRPr="00055CDC">
              <w:rPr>
                <w:rFonts w:ascii="Times New Roman" w:eastAsia="Calibri" w:hAnsi="Times New Roman" w:cs="Times New Roman"/>
                <w:bCs/>
                <w:color w:val="000000"/>
                <w:sz w:val="24"/>
                <w:szCs w:val="24"/>
              </w:rPr>
              <w:t>гідрометеорологічних станцій</w:t>
            </w:r>
            <w:r>
              <w:rPr>
                <w:rFonts w:ascii="Times New Roman" w:eastAsia="Calibri" w:hAnsi="Times New Roman" w:cs="Times New Roman"/>
                <w:bCs/>
                <w:color w:val="000000"/>
                <w:sz w:val="24"/>
                <w:szCs w:val="24"/>
              </w:rPr>
              <w:t>.</w:t>
            </w:r>
          </w:p>
          <w:p w:rsidR="00293EE7" w:rsidRPr="008E7CC8" w:rsidRDefault="00293EE7" w:rsidP="009B7088">
            <w:pPr>
              <w:autoSpaceDE w:val="0"/>
              <w:autoSpaceDN w:val="0"/>
              <w:adjustRightInd w:val="0"/>
              <w:spacing w:after="0" w:line="240" w:lineRule="auto"/>
              <w:jc w:val="both"/>
              <w:rPr>
                <w:rFonts w:ascii="Times New Roman" w:eastAsia="Calibri" w:hAnsi="Times New Roman" w:cs="Times New Roman"/>
                <w:bCs/>
                <w:color w:val="000000"/>
                <w:sz w:val="24"/>
                <w:szCs w:val="24"/>
              </w:rPr>
            </w:pPr>
          </w:p>
        </w:tc>
      </w:tr>
      <w:tr w:rsidR="00293EE7" w:rsidRPr="008E7CC8" w:rsidTr="009B7088">
        <w:tc>
          <w:tcPr>
            <w:tcW w:w="4672" w:type="dxa"/>
            <w:shd w:val="clear" w:color="auto" w:fill="auto"/>
          </w:tcPr>
          <w:p w:rsidR="00293EE7" w:rsidRPr="008E7CC8" w:rsidRDefault="00293EE7" w:rsidP="009B7088">
            <w:pPr>
              <w:autoSpaceDE w:val="0"/>
              <w:autoSpaceDN w:val="0"/>
              <w:adjustRightInd w:val="0"/>
              <w:spacing w:after="0" w:line="240" w:lineRule="auto"/>
              <w:jc w:val="both"/>
              <w:rPr>
                <w:rFonts w:ascii="Times New Roman" w:eastAsia="Calibri" w:hAnsi="Times New Roman" w:cs="Times New Roman"/>
                <w:color w:val="000000"/>
                <w:sz w:val="24"/>
                <w:szCs w:val="24"/>
              </w:rPr>
            </w:pPr>
            <w:r w:rsidRPr="008E7CC8">
              <w:rPr>
                <w:rFonts w:ascii="Times New Roman" w:eastAsia="Calibri" w:hAnsi="Times New Roman" w:cs="Times New Roman"/>
                <w:bCs/>
                <w:color w:val="000000"/>
                <w:sz w:val="24"/>
                <w:szCs w:val="24"/>
              </w:rPr>
              <w:t xml:space="preserve">O </w:t>
            </w:r>
            <w:r w:rsidRPr="008E7CC8">
              <w:rPr>
                <w:rFonts w:ascii="Times New Roman" w:eastAsia="Calibri" w:hAnsi="Times New Roman" w:cs="Times New Roman"/>
                <w:color w:val="000000"/>
                <w:sz w:val="24"/>
                <w:szCs w:val="24"/>
              </w:rPr>
              <w:t xml:space="preserve">(opportunities) – Можливості </w:t>
            </w:r>
          </w:p>
        </w:tc>
        <w:tc>
          <w:tcPr>
            <w:tcW w:w="4673" w:type="dxa"/>
            <w:shd w:val="clear" w:color="auto" w:fill="auto"/>
          </w:tcPr>
          <w:p w:rsidR="00293EE7" w:rsidRPr="008E7CC8" w:rsidRDefault="00293EE7" w:rsidP="009B7088">
            <w:pPr>
              <w:autoSpaceDE w:val="0"/>
              <w:autoSpaceDN w:val="0"/>
              <w:adjustRightInd w:val="0"/>
              <w:spacing w:after="0" w:line="240" w:lineRule="auto"/>
              <w:jc w:val="both"/>
              <w:rPr>
                <w:rFonts w:ascii="Times New Roman" w:eastAsia="Calibri" w:hAnsi="Times New Roman" w:cs="Times New Roman"/>
                <w:color w:val="000000"/>
                <w:sz w:val="24"/>
                <w:szCs w:val="24"/>
              </w:rPr>
            </w:pPr>
            <w:r w:rsidRPr="008E7CC8">
              <w:rPr>
                <w:rFonts w:ascii="Times New Roman" w:eastAsia="Calibri" w:hAnsi="Times New Roman" w:cs="Times New Roman"/>
                <w:bCs/>
                <w:color w:val="000000"/>
                <w:sz w:val="24"/>
                <w:szCs w:val="24"/>
              </w:rPr>
              <w:t xml:space="preserve">T </w:t>
            </w:r>
            <w:r w:rsidRPr="008E7CC8">
              <w:rPr>
                <w:rFonts w:ascii="Times New Roman" w:eastAsia="Calibri" w:hAnsi="Times New Roman" w:cs="Times New Roman"/>
                <w:color w:val="000000"/>
                <w:sz w:val="24"/>
                <w:szCs w:val="24"/>
              </w:rPr>
              <w:t xml:space="preserve">(threats) – Загрози </w:t>
            </w:r>
          </w:p>
        </w:tc>
      </w:tr>
      <w:tr w:rsidR="00293EE7" w:rsidRPr="008E7CC8" w:rsidTr="009B7088">
        <w:tc>
          <w:tcPr>
            <w:tcW w:w="4672" w:type="dxa"/>
            <w:shd w:val="clear" w:color="auto" w:fill="auto"/>
          </w:tcPr>
          <w:p w:rsidR="00293EE7" w:rsidRPr="008E7CC8" w:rsidRDefault="00293EE7" w:rsidP="009B7088">
            <w:pPr>
              <w:autoSpaceDE w:val="0"/>
              <w:autoSpaceDN w:val="0"/>
              <w:adjustRightInd w:val="0"/>
              <w:spacing w:after="0" w:line="240" w:lineRule="auto"/>
              <w:jc w:val="both"/>
              <w:rPr>
                <w:rFonts w:ascii="Times New Roman" w:eastAsia="Calibri" w:hAnsi="Times New Roman" w:cs="Times New Roman"/>
                <w:bCs/>
                <w:color w:val="000000"/>
                <w:sz w:val="24"/>
                <w:szCs w:val="24"/>
              </w:rPr>
            </w:pPr>
            <w:r w:rsidRPr="008E7CC8">
              <w:rPr>
                <w:rFonts w:ascii="Times New Roman" w:eastAsia="Calibri" w:hAnsi="Times New Roman" w:cs="Times New Roman"/>
                <w:bCs/>
                <w:color w:val="000000"/>
                <w:sz w:val="24"/>
                <w:szCs w:val="24"/>
              </w:rPr>
              <w:t>1.</w:t>
            </w:r>
            <w:r>
              <w:rPr>
                <w:rFonts w:ascii="Times New Roman" w:eastAsia="Calibri" w:hAnsi="Times New Roman" w:cs="Times New Roman"/>
                <w:bCs/>
                <w:color w:val="000000"/>
                <w:sz w:val="24"/>
                <w:szCs w:val="24"/>
              </w:rPr>
              <w:t xml:space="preserve"> Гарантоване збільшення генерації.</w:t>
            </w:r>
          </w:p>
          <w:p w:rsidR="00293EE7" w:rsidRDefault="00293EE7" w:rsidP="009B7088">
            <w:pPr>
              <w:autoSpaceDE w:val="0"/>
              <w:autoSpaceDN w:val="0"/>
              <w:adjustRightInd w:val="0"/>
              <w:spacing w:after="0" w:line="240" w:lineRule="auto"/>
              <w:jc w:val="both"/>
              <w:rPr>
                <w:rFonts w:ascii="Times New Roman" w:eastAsia="Calibri" w:hAnsi="Times New Roman" w:cs="Times New Roman"/>
                <w:bCs/>
                <w:color w:val="000000"/>
                <w:sz w:val="24"/>
                <w:szCs w:val="24"/>
              </w:rPr>
            </w:pPr>
            <w:r w:rsidRPr="008E7CC8">
              <w:rPr>
                <w:rFonts w:ascii="Times New Roman" w:eastAsia="Calibri" w:hAnsi="Times New Roman" w:cs="Times New Roman"/>
                <w:bCs/>
                <w:color w:val="000000"/>
                <w:sz w:val="24"/>
                <w:szCs w:val="24"/>
              </w:rPr>
              <w:t>2.</w:t>
            </w:r>
            <w:r>
              <w:rPr>
                <w:rFonts w:ascii="Times New Roman" w:eastAsia="Calibri" w:hAnsi="Times New Roman" w:cs="Times New Roman"/>
                <w:bCs/>
                <w:color w:val="000000"/>
                <w:sz w:val="24"/>
                <w:szCs w:val="24"/>
              </w:rPr>
              <w:t xml:space="preserve"> Зменшення кількості обслуговуючого персоналу.</w:t>
            </w:r>
          </w:p>
          <w:p w:rsidR="00293EE7" w:rsidRPr="008E7CC8" w:rsidRDefault="00293EE7" w:rsidP="009B7088">
            <w:pPr>
              <w:autoSpaceDE w:val="0"/>
              <w:autoSpaceDN w:val="0"/>
              <w:adjustRightInd w:val="0"/>
              <w:spacing w:after="0" w:line="240" w:lineRule="auto"/>
              <w:jc w:val="both"/>
              <w:rPr>
                <w:rFonts w:ascii="Times New Roman" w:eastAsia="Calibri" w:hAnsi="Times New Roman" w:cs="Times New Roman"/>
                <w:bCs/>
                <w:color w:val="000000"/>
                <w:sz w:val="24"/>
                <w:szCs w:val="24"/>
              </w:rPr>
            </w:pPr>
            <w:r>
              <w:rPr>
                <w:rFonts w:ascii="Times New Roman" w:eastAsia="Calibri" w:hAnsi="Times New Roman" w:cs="Times New Roman"/>
                <w:bCs/>
                <w:color w:val="000000"/>
                <w:sz w:val="24"/>
                <w:szCs w:val="24"/>
              </w:rPr>
              <w:t>3. Збільшення кількості зелених електростанцій в країні.</w:t>
            </w:r>
          </w:p>
        </w:tc>
        <w:tc>
          <w:tcPr>
            <w:tcW w:w="4673" w:type="dxa"/>
            <w:shd w:val="clear" w:color="auto" w:fill="auto"/>
          </w:tcPr>
          <w:p w:rsidR="00293EE7" w:rsidRPr="008E7CC8" w:rsidRDefault="00293EE7" w:rsidP="009B7088">
            <w:pPr>
              <w:autoSpaceDE w:val="0"/>
              <w:autoSpaceDN w:val="0"/>
              <w:adjustRightInd w:val="0"/>
              <w:spacing w:after="0" w:line="240" w:lineRule="auto"/>
              <w:jc w:val="both"/>
              <w:rPr>
                <w:rFonts w:ascii="Times New Roman" w:eastAsia="Calibri" w:hAnsi="Times New Roman" w:cs="Times New Roman"/>
                <w:bCs/>
                <w:color w:val="000000"/>
                <w:sz w:val="24"/>
                <w:szCs w:val="24"/>
              </w:rPr>
            </w:pPr>
            <w:r w:rsidRPr="008E7CC8">
              <w:rPr>
                <w:rFonts w:ascii="Times New Roman" w:eastAsia="Calibri" w:hAnsi="Times New Roman" w:cs="Times New Roman"/>
                <w:bCs/>
                <w:color w:val="000000"/>
                <w:sz w:val="24"/>
                <w:szCs w:val="24"/>
              </w:rPr>
              <w:t>1.</w:t>
            </w:r>
            <w:r>
              <w:rPr>
                <w:rFonts w:ascii="Times New Roman" w:eastAsia="Calibri" w:hAnsi="Times New Roman" w:cs="Times New Roman"/>
                <w:bCs/>
                <w:color w:val="000000"/>
                <w:sz w:val="24"/>
                <w:szCs w:val="24"/>
              </w:rPr>
              <w:t xml:space="preserve"> Можливість знищення панелей уламками ракет.</w:t>
            </w:r>
          </w:p>
          <w:p w:rsidR="00293EE7" w:rsidRPr="008E7CC8" w:rsidRDefault="00293EE7" w:rsidP="009B7088">
            <w:pPr>
              <w:autoSpaceDE w:val="0"/>
              <w:autoSpaceDN w:val="0"/>
              <w:adjustRightInd w:val="0"/>
              <w:spacing w:after="0" w:line="240" w:lineRule="auto"/>
              <w:jc w:val="both"/>
              <w:rPr>
                <w:rFonts w:ascii="Times New Roman" w:eastAsia="Calibri" w:hAnsi="Times New Roman" w:cs="Times New Roman"/>
                <w:bCs/>
                <w:color w:val="000000"/>
                <w:sz w:val="24"/>
                <w:szCs w:val="24"/>
              </w:rPr>
            </w:pPr>
            <w:r w:rsidRPr="008E7CC8">
              <w:rPr>
                <w:rFonts w:ascii="Times New Roman" w:eastAsia="Calibri" w:hAnsi="Times New Roman" w:cs="Times New Roman"/>
                <w:bCs/>
                <w:color w:val="000000"/>
                <w:sz w:val="24"/>
                <w:szCs w:val="24"/>
              </w:rPr>
              <w:t>2.</w:t>
            </w:r>
            <w:r>
              <w:rPr>
                <w:rFonts w:ascii="Times New Roman" w:eastAsia="Calibri" w:hAnsi="Times New Roman" w:cs="Times New Roman"/>
                <w:bCs/>
                <w:color w:val="000000"/>
                <w:sz w:val="24"/>
                <w:szCs w:val="24"/>
              </w:rPr>
              <w:t xml:space="preserve"> Гарантійний термін придатності обладнання – 15-20 років.</w:t>
            </w:r>
          </w:p>
          <w:p w:rsidR="00293EE7" w:rsidRPr="008E7CC8" w:rsidRDefault="00293EE7" w:rsidP="009B7088">
            <w:pPr>
              <w:autoSpaceDE w:val="0"/>
              <w:autoSpaceDN w:val="0"/>
              <w:adjustRightInd w:val="0"/>
              <w:spacing w:after="0" w:line="240" w:lineRule="auto"/>
              <w:jc w:val="both"/>
              <w:rPr>
                <w:rFonts w:ascii="Times New Roman" w:eastAsia="Calibri" w:hAnsi="Times New Roman" w:cs="Times New Roman"/>
                <w:bCs/>
                <w:color w:val="000000"/>
                <w:sz w:val="24"/>
                <w:szCs w:val="24"/>
              </w:rPr>
            </w:pPr>
          </w:p>
        </w:tc>
      </w:tr>
    </w:tbl>
    <w:p w:rsidR="00293EE7" w:rsidRPr="003B522D" w:rsidRDefault="00293EE7" w:rsidP="00293EE7">
      <w:pPr>
        <w:pStyle w:val="a5"/>
        <w:numPr>
          <w:ilvl w:val="1"/>
          <w:numId w:val="13"/>
        </w:numPr>
        <w:spacing w:after="0" w:line="360" w:lineRule="auto"/>
        <w:ind w:left="0" w:firstLine="720"/>
        <w:jc w:val="center"/>
        <w:rPr>
          <w:rFonts w:ascii="Times New Roman" w:hAnsi="Times New Roman" w:cs="Times New Roman"/>
          <w:color w:val="000000" w:themeColor="text1"/>
          <w:kern w:val="24"/>
          <w:sz w:val="28"/>
          <w:szCs w:val="28"/>
        </w:rPr>
      </w:pPr>
      <w:r w:rsidRPr="003B522D">
        <w:rPr>
          <w:rFonts w:ascii="Times New Roman" w:hAnsi="Times New Roman" w:cs="Times New Roman"/>
          <w:color w:val="000000" w:themeColor="text1"/>
          <w:kern w:val="24"/>
          <w:sz w:val="28"/>
          <w:szCs w:val="28"/>
        </w:rPr>
        <w:t xml:space="preserve">Обґрунтування ресурсного забезпечення </w:t>
      </w:r>
      <w:r>
        <w:rPr>
          <w:rFonts w:ascii="Times New Roman" w:hAnsi="Times New Roman" w:cs="Times New Roman"/>
          <w:color w:val="000000" w:themeColor="text1"/>
          <w:kern w:val="24"/>
          <w:sz w:val="28"/>
          <w:szCs w:val="28"/>
        </w:rPr>
        <w:t>проект</w:t>
      </w:r>
      <w:r w:rsidRPr="003B522D">
        <w:rPr>
          <w:rFonts w:ascii="Times New Roman" w:hAnsi="Times New Roman" w:cs="Times New Roman"/>
          <w:color w:val="000000" w:themeColor="text1"/>
          <w:kern w:val="24"/>
          <w:sz w:val="28"/>
          <w:szCs w:val="28"/>
        </w:rPr>
        <w:t>у</w:t>
      </w:r>
    </w:p>
    <w:p w:rsidR="00293EE7" w:rsidRPr="00702BC2" w:rsidRDefault="00293EE7" w:rsidP="00293EE7">
      <w:pPr>
        <w:spacing w:after="0" w:line="360" w:lineRule="auto"/>
        <w:ind w:firstLine="709"/>
        <w:jc w:val="both"/>
        <w:rPr>
          <w:rFonts w:ascii="Times New Roman" w:hAnsi="Times New Roman" w:cs="Times New Roman"/>
          <w:color w:val="000000" w:themeColor="text1"/>
          <w:kern w:val="24"/>
          <w:sz w:val="28"/>
          <w:szCs w:val="28"/>
        </w:rPr>
      </w:pPr>
      <w:r w:rsidRPr="00702BC2">
        <w:rPr>
          <w:rFonts w:ascii="Times New Roman" w:hAnsi="Times New Roman" w:cs="Times New Roman"/>
          <w:color w:val="000000" w:themeColor="text1"/>
          <w:kern w:val="24"/>
          <w:sz w:val="28"/>
          <w:szCs w:val="28"/>
        </w:rPr>
        <w:t xml:space="preserve">Вартість </w:t>
      </w:r>
      <w:r>
        <w:rPr>
          <w:rFonts w:ascii="Times New Roman" w:hAnsi="Times New Roman" w:cs="Times New Roman"/>
          <w:color w:val="000000" w:themeColor="text1"/>
          <w:kern w:val="24"/>
          <w:sz w:val="28"/>
          <w:szCs w:val="28"/>
        </w:rPr>
        <w:t>проект</w:t>
      </w:r>
      <w:r w:rsidRPr="00702BC2">
        <w:rPr>
          <w:rFonts w:ascii="Times New Roman" w:hAnsi="Times New Roman" w:cs="Times New Roman"/>
          <w:color w:val="000000" w:themeColor="text1"/>
          <w:kern w:val="24"/>
          <w:sz w:val="28"/>
          <w:szCs w:val="28"/>
        </w:rPr>
        <w:t xml:space="preserve">у об'єднує процеси планування, складання бюджету фінансування, власне фінансування, управління та контроль, які забезпечують виконання </w:t>
      </w:r>
      <w:r>
        <w:rPr>
          <w:rFonts w:ascii="Times New Roman" w:hAnsi="Times New Roman" w:cs="Times New Roman"/>
          <w:color w:val="000000" w:themeColor="text1"/>
          <w:kern w:val="24"/>
          <w:sz w:val="28"/>
          <w:szCs w:val="28"/>
        </w:rPr>
        <w:t>проект</w:t>
      </w:r>
      <w:r w:rsidRPr="00702BC2">
        <w:rPr>
          <w:rFonts w:ascii="Times New Roman" w:hAnsi="Times New Roman" w:cs="Times New Roman"/>
          <w:color w:val="000000" w:themeColor="text1"/>
          <w:kern w:val="24"/>
          <w:sz w:val="28"/>
          <w:szCs w:val="28"/>
        </w:rPr>
        <w:t xml:space="preserve">у в межах схваленого бюджету. Управління вартістю </w:t>
      </w:r>
      <w:r>
        <w:rPr>
          <w:rFonts w:ascii="Times New Roman" w:hAnsi="Times New Roman" w:cs="Times New Roman"/>
          <w:color w:val="000000" w:themeColor="text1"/>
          <w:kern w:val="24"/>
          <w:sz w:val="28"/>
          <w:szCs w:val="28"/>
        </w:rPr>
        <w:t>проект</w:t>
      </w:r>
      <w:r w:rsidRPr="00702BC2">
        <w:rPr>
          <w:rFonts w:ascii="Times New Roman" w:hAnsi="Times New Roman" w:cs="Times New Roman"/>
          <w:color w:val="000000" w:themeColor="text1"/>
          <w:kern w:val="24"/>
          <w:sz w:val="28"/>
          <w:szCs w:val="28"/>
        </w:rPr>
        <w:t xml:space="preserve">у включає наступні процеси: </w:t>
      </w:r>
    </w:p>
    <w:p w:rsidR="00293EE7" w:rsidRPr="00702BC2" w:rsidRDefault="00293EE7" w:rsidP="00293EE7">
      <w:pPr>
        <w:spacing w:after="0" w:line="360" w:lineRule="auto"/>
        <w:ind w:firstLine="709"/>
        <w:jc w:val="both"/>
        <w:rPr>
          <w:rFonts w:ascii="Times New Roman" w:hAnsi="Times New Roman" w:cs="Times New Roman"/>
          <w:color w:val="000000" w:themeColor="text1"/>
          <w:kern w:val="24"/>
          <w:sz w:val="28"/>
          <w:szCs w:val="28"/>
        </w:rPr>
      </w:pPr>
      <w:r w:rsidRPr="00702BC2">
        <w:rPr>
          <w:rFonts w:ascii="Times New Roman" w:hAnsi="Times New Roman" w:cs="Times New Roman"/>
          <w:color w:val="000000" w:themeColor="text1"/>
          <w:kern w:val="24"/>
          <w:sz w:val="28"/>
          <w:szCs w:val="28"/>
          <w:lang w:val="ru-RU"/>
        </w:rPr>
        <w:lastRenderedPageBreak/>
        <w:sym w:font="Symbol" w:char="F02D"/>
      </w:r>
      <w:r w:rsidRPr="00702BC2">
        <w:rPr>
          <w:rFonts w:ascii="Times New Roman" w:hAnsi="Times New Roman" w:cs="Times New Roman"/>
          <w:color w:val="000000" w:themeColor="text1"/>
          <w:kern w:val="24"/>
          <w:sz w:val="28"/>
          <w:szCs w:val="28"/>
        </w:rPr>
        <w:t xml:space="preserve"> планування вартості – процес складання документації, обґрунтування витрат та процедур виконання, управління, контролю та політики вартості </w:t>
      </w:r>
      <w:r>
        <w:rPr>
          <w:rFonts w:ascii="Times New Roman" w:hAnsi="Times New Roman" w:cs="Times New Roman"/>
          <w:color w:val="000000" w:themeColor="text1"/>
          <w:kern w:val="24"/>
          <w:sz w:val="28"/>
          <w:szCs w:val="28"/>
        </w:rPr>
        <w:t>проект</w:t>
      </w:r>
      <w:r w:rsidRPr="00702BC2">
        <w:rPr>
          <w:rFonts w:ascii="Times New Roman" w:hAnsi="Times New Roman" w:cs="Times New Roman"/>
          <w:color w:val="000000" w:themeColor="text1"/>
          <w:kern w:val="24"/>
          <w:sz w:val="28"/>
          <w:szCs w:val="28"/>
        </w:rPr>
        <w:t xml:space="preserve">у; </w:t>
      </w:r>
    </w:p>
    <w:p w:rsidR="00293EE7" w:rsidRPr="00702BC2" w:rsidRDefault="00293EE7" w:rsidP="00293EE7">
      <w:pPr>
        <w:spacing w:after="0" w:line="360" w:lineRule="auto"/>
        <w:ind w:firstLine="709"/>
        <w:jc w:val="both"/>
        <w:rPr>
          <w:rFonts w:ascii="Times New Roman" w:hAnsi="Times New Roman" w:cs="Times New Roman"/>
          <w:color w:val="000000" w:themeColor="text1"/>
          <w:kern w:val="24"/>
          <w:sz w:val="28"/>
          <w:szCs w:val="28"/>
        </w:rPr>
      </w:pPr>
      <w:r w:rsidRPr="00702BC2">
        <w:rPr>
          <w:rFonts w:ascii="Times New Roman" w:hAnsi="Times New Roman" w:cs="Times New Roman"/>
          <w:color w:val="000000" w:themeColor="text1"/>
          <w:kern w:val="24"/>
          <w:sz w:val="28"/>
          <w:szCs w:val="28"/>
          <w:lang w:val="ru-RU"/>
        </w:rPr>
        <w:sym w:font="Symbol" w:char="F02D"/>
      </w:r>
      <w:r w:rsidRPr="00702BC2">
        <w:rPr>
          <w:rFonts w:ascii="Times New Roman" w:hAnsi="Times New Roman" w:cs="Times New Roman"/>
          <w:color w:val="000000" w:themeColor="text1"/>
          <w:kern w:val="24"/>
          <w:sz w:val="28"/>
          <w:szCs w:val="28"/>
        </w:rPr>
        <w:t xml:space="preserve"> оцінка вартості – процес обґрунтування та оцінки необхідних грошових засобів для виконання всіх операцій </w:t>
      </w:r>
      <w:r>
        <w:rPr>
          <w:rFonts w:ascii="Times New Roman" w:hAnsi="Times New Roman" w:cs="Times New Roman"/>
          <w:color w:val="000000" w:themeColor="text1"/>
          <w:kern w:val="24"/>
          <w:sz w:val="28"/>
          <w:szCs w:val="28"/>
        </w:rPr>
        <w:t>проект</w:t>
      </w:r>
      <w:r w:rsidRPr="00702BC2">
        <w:rPr>
          <w:rFonts w:ascii="Times New Roman" w:hAnsi="Times New Roman" w:cs="Times New Roman"/>
          <w:color w:val="000000" w:themeColor="text1"/>
          <w:kern w:val="24"/>
          <w:sz w:val="28"/>
          <w:szCs w:val="28"/>
        </w:rPr>
        <w:t xml:space="preserve">у; </w:t>
      </w:r>
    </w:p>
    <w:p w:rsidR="00293EE7" w:rsidRPr="00702BC2" w:rsidRDefault="00293EE7" w:rsidP="00293EE7">
      <w:pPr>
        <w:spacing w:after="0" w:line="360" w:lineRule="auto"/>
        <w:ind w:firstLine="709"/>
        <w:jc w:val="both"/>
        <w:rPr>
          <w:rFonts w:ascii="Times New Roman" w:hAnsi="Times New Roman" w:cs="Times New Roman"/>
          <w:color w:val="000000" w:themeColor="text1"/>
          <w:kern w:val="24"/>
          <w:sz w:val="28"/>
          <w:szCs w:val="28"/>
        </w:rPr>
      </w:pPr>
      <w:r w:rsidRPr="00702BC2">
        <w:rPr>
          <w:rFonts w:ascii="Times New Roman" w:hAnsi="Times New Roman" w:cs="Times New Roman"/>
          <w:color w:val="000000" w:themeColor="text1"/>
          <w:kern w:val="24"/>
          <w:sz w:val="28"/>
          <w:szCs w:val="28"/>
          <w:lang w:val="ru-RU"/>
        </w:rPr>
        <w:sym w:font="Symbol" w:char="F02D"/>
      </w:r>
      <w:r w:rsidRPr="00702BC2">
        <w:rPr>
          <w:rFonts w:ascii="Times New Roman" w:hAnsi="Times New Roman" w:cs="Times New Roman"/>
          <w:color w:val="000000" w:themeColor="text1"/>
          <w:kern w:val="24"/>
          <w:sz w:val="28"/>
          <w:szCs w:val="28"/>
        </w:rPr>
        <w:t xml:space="preserve"> складання бюджету – процес консолідації оціночних вартостей окремих операцій та комплексу робіт в авторизованого базового плану вартості </w:t>
      </w:r>
      <w:r>
        <w:rPr>
          <w:rFonts w:ascii="Times New Roman" w:hAnsi="Times New Roman" w:cs="Times New Roman"/>
          <w:color w:val="000000" w:themeColor="text1"/>
          <w:kern w:val="24"/>
          <w:sz w:val="28"/>
          <w:szCs w:val="28"/>
        </w:rPr>
        <w:t>проект</w:t>
      </w:r>
      <w:r w:rsidRPr="00702BC2">
        <w:rPr>
          <w:rFonts w:ascii="Times New Roman" w:hAnsi="Times New Roman" w:cs="Times New Roman"/>
          <w:color w:val="000000" w:themeColor="text1"/>
          <w:kern w:val="24"/>
          <w:sz w:val="28"/>
          <w:szCs w:val="28"/>
        </w:rPr>
        <w:t xml:space="preserve">у; </w:t>
      </w:r>
    </w:p>
    <w:p w:rsidR="00293EE7" w:rsidRPr="00702BC2" w:rsidRDefault="00293EE7" w:rsidP="00293EE7">
      <w:pPr>
        <w:spacing w:after="0" w:line="360" w:lineRule="auto"/>
        <w:ind w:firstLine="709"/>
        <w:jc w:val="both"/>
        <w:rPr>
          <w:rFonts w:ascii="Times New Roman" w:hAnsi="Times New Roman" w:cs="Times New Roman"/>
          <w:color w:val="000000" w:themeColor="text1"/>
          <w:kern w:val="24"/>
          <w:sz w:val="28"/>
          <w:szCs w:val="28"/>
        </w:rPr>
      </w:pPr>
      <w:r w:rsidRPr="00702BC2">
        <w:rPr>
          <w:rFonts w:ascii="Times New Roman" w:hAnsi="Times New Roman" w:cs="Times New Roman"/>
          <w:color w:val="000000" w:themeColor="text1"/>
          <w:kern w:val="24"/>
          <w:sz w:val="28"/>
          <w:szCs w:val="28"/>
          <w:lang w:val="ru-RU"/>
        </w:rPr>
        <w:sym w:font="Symbol" w:char="F02D"/>
      </w:r>
      <w:r w:rsidRPr="00702BC2">
        <w:rPr>
          <w:rFonts w:ascii="Times New Roman" w:hAnsi="Times New Roman" w:cs="Times New Roman"/>
          <w:color w:val="000000" w:themeColor="text1"/>
          <w:kern w:val="24"/>
          <w:sz w:val="28"/>
          <w:szCs w:val="28"/>
        </w:rPr>
        <w:t xml:space="preserve"> контроль вартості – процес моніторингу стадій виконання </w:t>
      </w:r>
      <w:r>
        <w:rPr>
          <w:rFonts w:ascii="Times New Roman" w:hAnsi="Times New Roman" w:cs="Times New Roman"/>
          <w:color w:val="000000" w:themeColor="text1"/>
          <w:kern w:val="24"/>
          <w:sz w:val="28"/>
          <w:szCs w:val="28"/>
        </w:rPr>
        <w:t>проект</w:t>
      </w:r>
      <w:r w:rsidRPr="00702BC2">
        <w:rPr>
          <w:rFonts w:ascii="Times New Roman" w:hAnsi="Times New Roman" w:cs="Times New Roman"/>
          <w:color w:val="000000" w:themeColor="text1"/>
          <w:kern w:val="24"/>
          <w:sz w:val="28"/>
          <w:szCs w:val="28"/>
        </w:rPr>
        <w:t xml:space="preserve">у та актуалізація планованих (базових) та поточних (реальних) складових вартості </w:t>
      </w:r>
      <w:r>
        <w:rPr>
          <w:rFonts w:ascii="Times New Roman" w:hAnsi="Times New Roman" w:cs="Times New Roman"/>
          <w:color w:val="000000" w:themeColor="text1"/>
          <w:kern w:val="24"/>
          <w:sz w:val="28"/>
          <w:szCs w:val="28"/>
        </w:rPr>
        <w:t>проект</w:t>
      </w:r>
      <w:r w:rsidRPr="00702BC2">
        <w:rPr>
          <w:rFonts w:ascii="Times New Roman" w:hAnsi="Times New Roman" w:cs="Times New Roman"/>
          <w:color w:val="000000" w:themeColor="text1"/>
          <w:kern w:val="24"/>
          <w:sz w:val="28"/>
          <w:szCs w:val="28"/>
        </w:rPr>
        <w:t xml:space="preserve">у, корегування базових змін вартості </w:t>
      </w:r>
      <w:r>
        <w:rPr>
          <w:rFonts w:ascii="Times New Roman" w:hAnsi="Times New Roman" w:cs="Times New Roman"/>
          <w:color w:val="000000" w:themeColor="text1"/>
          <w:kern w:val="24"/>
          <w:sz w:val="28"/>
          <w:szCs w:val="28"/>
        </w:rPr>
        <w:t>проект</w:t>
      </w:r>
      <w:r w:rsidRPr="00702BC2">
        <w:rPr>
          <w:rFonts w:ascii="Times New Roman" w:hAnsi="Times New Roman" w:cs="Times New Roman"/>
          <w:color w:val="000000" w:themeColor="text1"/>
          <w:kern w:val="24"/>
          <w:sz w:val="28"/>
          <w:szCs w:val="28"/>
        </w:rPr>
        <w:t xml:space="preserve">у. </w:t>
      </w:r>
    </w:p>
    <w:p w:rsidR="00293EE7" w:rsidRDefault="00293EE7" w:rsidP="00293EE7">
      <w:pPr>
        <w:spacing w:after="0" w:line="360" w:lineRule="auto"/>
        <w:ind w:firstLine="709"/>
        <w:jc w:val="both"/>
        <w:rPr>
          <w:rFonts w:ascii="Times New Roman" w:hAnsi="Times New Roman" w:cs="Times New Roman"/>
          <w:color w:val="000000" w:themeColor="text1"/>
          <w:kern w:val="24"/>
          <w:sz w:val="28"/>
          <w:szCs w:val="28"/>
        </w:rPr>
      </w:pPr>
      <w:r w:rsidRPr="00702BC2">
        <w:rPr>
          <w:rFonts w:ascii="Times New Roman" w:hAnsi="Times New Roman" w:cs="Times New Roman"/>
          <w:color w:val="000000" w:themeColor="text1"/>
          <w:kern w:val="24"/>
          <w:sz w:val="28"/>
          <w:szCs w:val="28"/>
        </w:rPr>
        <w:t xml:space="preserve">У ході контролю вартості </w:t>
      </w:r>
      <w:r>
        <w:rPr>
          <w:rFonts w:ascii="Times New Roman" w:hAnsi="Times New Roman" w:cs="Times New Roman"/>
          <w:color w:val="000000" w:themeColor="text1"/>
          <w:kern w:val="24"/>
          <w:sz w:val="28"/>
          <w:szCs w:val="28"/>
        </w:rPr>
        <w:t>проект</w:t>
      </w:r>
      <w:r w:rsidRPr="00702BC2">
        <w:rPr>
          <w:rFonts w:ascii="Times New Roman" w:hAnsi="Times New Roman" w:cs="Times New Roman"/>
          <w:color w:val="000000" w:themeColor="text1"/>
          <w:kern w:val="24"/>
          <w:sz w:val="28"/>
          <w:szCs w:val="28"/>
        </w:rPr>
        <w:t xml:space="preserve">у доцільно враховувати зміни витрат, які висуваються зацікавленими сторонами </w:t>
      </w:r>
      <w:r>
        <w:rPr>
          <w:rFonts w:ascii="Times New Roman" w:hAnsi="Times New Roman" w:cs="Times New Roman"/>
          <w:color w:val="000000" w:themeColor="text1"/>
          <w:kern w:val="24"/>
          <w:sz w:val="28"/>
          <w:szCs w:val="28"/>
        </w:rPr>
        <w:t>проект</w:t>
      </w:r>
      <w:r w:rsidRPr="00702BC2">
        <w:rPr>
          <w:rFonts w:ascii="Times New Roman" w:hAnsi="Times New Roman" w:cs="Times New Roman"/>
          <w:color w:val="000000" w:themeColor="text1"/>
          <w:kern w:val="24"/>
          <w:sz w:val="28"/>
          <w:szCs w:val="28"/>
        </w:rPr>
        <w:t xml:space="preserve">у, оскільки учасники </w:t>
      </w:r>
      <w:r>
        <w:rPr>
          <w:rFonts w:ascii="Times New Roman" w:hAnsi="Times New Roman" w:cs="Times New Roman"/>
          <w:color w:val="000000" w:themeColor="text1"/>
          <w:kern w:val="24"/>
          <w:sz w:val="28"/>
          <w:szCs w:val="28"/>
        </w:rPr>
        <w:t>проект</w:t>
      </w:r>
      <w:r w:rsidRPr="00702BC2">
        <w:rPr>
          <w:rFonts w:ascii="Times New Roman" w:hAnsi="Times New Roman" w:cs="Times New Roman"/>
          <w:color w:val="000000" w:themeColor="text1"/>
          <w:kern w:val="24"/>
          <w:sz w:val="28"/>
          <w:szCs w:val="28"/>
        </w:rPr>
        <w:t xml:space="preserve">у можуть обчислювати його вартість різними способами. Передусім це стосується необхідних для виконання операцій </w:t>
      </w:r>
      <w:r>
        <w:rPr>
          <w:rFonts w:ascii="Times New Roman" w:hAnsi="Times New Roman" w:cs="Times New Roman"/>
          <w:color w:val="000000" w:themeColor="text1"/>
          <w:kern w:val="24"/>
          <w:sz w:val="28"/>
          <w:szCs w:val="28"/>
        </w:rPr>
        <w:t>проект</w:t>
      </w:r>
      <w:r w:rsidRPr="00702BC2">
        <w:rPr>
          <w:rFonts w:ascii="Times New Roman" w:hAnsi="Times New Roman" w:cs="Times New Roman"/>
          <w:color w:val="000000" w:themeColor="text1"/>
          <w:kern w:val="24"/>
          <w:sz w:val="28"/>
          <w:szCs w:val="28"/>
        </w:rPr>
        <w:t xml:space="preserve">у вартості ресурсів. Водночас, в управлінні вартістю </w:t>
      </w:r>
      <w:r>
        <w:rPr>
          <w:rFonts w:ascii="Times New Roman" w:hAnsi="Times New Roman" w:cs="Times New Roman"/>
          <w:color w:val="000000" w:themeColor="text1"/>
          <w:kern w:val="24"/>
          <w:sz w:val="28"/>
          <w:szCs w:val="28"/>
        </w:rPr>
        <w:t>проект</w:t>
      </w:r>
      <w:r w:rsidRPr="00702BC2">
        <w:rPr>
          <w:rFonts w:ascii="Times New Roman" w:hAnsi="Times New Roman" w:cs="Times New Roman"/>
          <w:color w:val="000000" w:themeColor="text1"/>
          <w:kern w:val="24"/>
          <w:sz w:val="28"/>
          <w:szCs w:val="28"/>
        </w:rPr>
        <w:t xml:space="preserve">у доцільно прогнозувати вплив прийнятих управлінських рішень на його обслуговування та технічну підтримку, подальші поточні споживчі та експлуатаційні витрати та результати впровадження. Наприклад, обмеження кількості перевірок відповідності реального виконання конструкторським кресленням може знизити вартість </w:t>
      </w:r>
      <w:r>
        <w:rPr>
          <w:rFonts w:ascii="Times New Roman" w:hAnsi="Times New Roman" w:cs="Times New Roman"/>
          <w:color w:val="000000" w:themeColor="text1"/>
          <w:kern w:val="24"/>
          <w:sz w:val="28"/>
          <w:szCs w:val="28"/>
        </w:rPr>
        <w:t>проект</w:t>
      </w:r>
      <w:r w:rsidRPr="00702BC2">
        <w:rPr>
          <w:rFonts w:ascii="Times New Roman" w:hAnsi="Times New Roman" w:cs="Times New Roman"/>
          <w:color w:val="000000" w:themeColor="text1"/>
          <w:kern w:val="24"/>
          <w:sz w:val="28"/>
          <w:szCs w:val="28"/>
        </w:rPr>
        <w:t>у, однак суттєво знизити його якість та підвищити експлуатаційні витрати замовника.</w:t>
      </w:r>
    </w:p>
    <w:p w:rsidR="00293EE7" w:rsidRPr="00702BC2" w:rsidRDefault="00293EE7" w:rsidP="00293EE7">
      <w:pPr>
        <w:spacing w:after="0" w:line="360" w:lineRule="auto"/>
        <w:ind w:firstLine="709"/>
        <w:jc w:val="both"/>
        <w:rPr>
          <w:rFonts w:ascii="Times New Roman" w:hAnsi="Times New Roman" w:cs="Times New Roman"/>
          <w:color w:val="000000" w:themeColor="text1"/>
          <w:kern w:val="24"/>
          <w:sz w:val="28"/>
          <w:szCs w:val="28"/>
        </w:rPr>
      </w:pPr>
      <w:r>
        <w:rPr>
          <w:rFonts w:ascii="Times New Roman" w:hAnsi="Times New Roman" w:cs="Times New Roman"/>
          <w:color w:val="000000" w:themeColor="text1"/>
          <w:kern w:val="24"/>
          <w:sz w:val="28"/>
          <w:szCs w:val="28"/>
        </w:rPr>
        <w:t>Для створення і функціонування самої компанії нам не знадобиться багато матеріальних ресурсів. Обладнання для створення самих електростанцій буде закуповуватись у постачальника при створенні кожної конкретної електростанції. Постійними необхідними ресурсами будуть трудові ресурси (аналітик для роботи з програмою по прогнозуванню, інженер-електроенергетик для розрахунку електростанції, складання електросхеми, підбору обладнання, і персонал, що буде займатись безпосередньо самим монтажем та доставкою обладнання, 4 людини), матеріальні ресурси у вигляді 1-2 ноутбуків для роботи з програмним забезпеченням, а також приміщення для офісу та складу, транспорт для перевезення обладнання, але все це можна взяти в оренду. В табл. 4.4 наведені капіталовкладення для втілення стартап-проекту.</w:t>
      </w:r>
    </w:p>
    <w:p w:rsidR="00293EE7" w:rsidRPr="005E5B0D" w:rsidRDefault="00293EE7" w:rsidP="00293EE7">
      <w:pPr>
        <w:spacing w:after="0" w:line="360" w:lineRule="auto"/>
        <w:ind w:firstLine="709"/>
        <w:jc w:val="right"/>
        <w:rPr>
          <w:rFonts w:ascii="Times New Roman" w:hAnsi="Times New Roman" w:cs="Times New Roman"/>
          <w:color w:val="000000" w:themeColor="text1"/>
          <w:kern w:val="24"/>
          <w:sz w:val="28"/>
          <w:szCs w:val="28"/>
        </w:rPr>
      </w:pPr>
      <w:r>
        <w:rPr>
          <w:rFonts w:ascii="Times New Roman" w:hAnsi="Times New Roman" w:cs="Times New Roman"/>
          <w:sz w:val="28"/>
          <w:szCs w:val="28"/>
        </w:rPr>
        <w:lastRenderedPageBreak/>
        <w:t>Таблиця 4</w:t>
      </w:r>
      <w:r w:rsidRPr="005E5B0D">
        <w:rPr>
          <w:rFonts w:ascii="Times New Roman" w:hAnsi="Times New Roman" w:cs="Times New Roman"/>
          <w:sz w:val="28"/>
          <w:szCs w:val="28"/>
        </w:rPr>
        <w:t>.4 -</w:t>
      </w:r>
      <w:r>
        <w:rPr>
          <w:rFonts w:ascii="Times New Roman" w:hAnsi="Times New Roman" w:cs="Times New Roman"/>
          <w:sz w:val="28"/>
          <w:szCs w:val="28"/>
        </w:rPr>
        <w:t xml:space="preserve"> Капіталовкладення</w:t>
      </w:r>
      <w:r w:rsidRPr="005E5B0D">
        <w:rPr>
          <w:rFonts w:ascii="Times New Roman" w:hAnsi="Times New Roman" w:cs="Times New Roman"/>
          <w:sz w:val="28"/>
          <w:szCs w:val="28"/>
        </w:rPr>
        <w:t xml:space="preserve"> </w:t>
      </w:r>
      <w:r>
        <w:rPr>
          <w:rFonts w:ascii="Times New Roman" w:hAnsi="Times New Roman" w:cs="Times New Roman"/>
          <w:color w:val="000000" w:themeColor="text1"/>
          <w:sz w:val="28"/>
          <w:szCs w:val="28"/>
        </w:rPr>
        <w:t>на втілення проект</w:t>
      </w:r>
      <w:r w:rsidRPr="005E5B0D">
        <w:rPr>
          <w:rFonts w:ascii="Times New Roman" w:hAnsi="Times New Roman" w:cs="Times New Roman"/>
          <w:color w:val="000000" w:themeColor="text1"/>
          <w:sz w:val="28"/>
          <w:szCs w:val="28"/>
        </w:rPr>
        <w:t>у</w:t>
      </w:r>
    </w:p>
    <w:tbl>
      <w:tblPr>
        <w:tblpPr w:leftFromText="180" w:rightFromText="180" w:vertAnchor="text" w:horzAnchor="margin" w:tblpY="16"/>
        <w:tblOverlap w:val="never"/>
        <w:tblW w:w="5000" w:type="pc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5525"/>
        <w:gridCol w:w="2228"/>
        <w:gridCol w:w="1876"/>
      </w:tblGrid>
      <w:tr w:rsidR="00293EE7" w:rsidRPr="00C66997" w:rsidTr="009B7088">
        <w:trPr>
          <w:cantSplit/>
        </w:trPr>
        <w:tc>
          <w:tcPr>
            <w:tcW w:w="2868" w:type="pct"/>
            <w:tcBorders>
              <w:top w:val="single" w:sz="4" w:space="0" w:color="auto"/>
              <w:left w:val="single" w:sz="4" w:space="0" w:color="auto"/>
              <w:bottom w:val="single" w:sz="4" w:space="0" w:color="auto"/>
              <w:right w:val="single" w:sz="4" w:space="0" w:color="auto"/>
            </w:tcBorders>
          </w:tcPr>
          <w:p w:rsidR="00293EE7" w:rsidRPr="005E5B0D" w:rsidRDefault="00293EE7" w:rsidP="009B7088">
            <w:pPr>
              <w:spacing w:after="0" w:line="276" w:lineRule="auto"/>
              <w:ind w:firstLine="160"/>
              <w:jc w:val="center"/>
              <w:rPr>
                <w:rFonts w:ascii="Times New Roman" w:hAnsi="Times New Roman" w:cs="Times New Roman"/>
                <w:b/>
              </w:rPr>
            </w:pPr>
            <w:r w:rsidRPr="005E5B0D">
              <w:rPr>
                <w:rFonts w:ascii="Times New Roman" w:hAnsi="Times New Roman" w:cs="Times New Roman"/>
                <w:b/>
              </w:rPr>
              <w:t>Статті капіталовкладень</w:t>
            </w:r>
          </w:p>
        </w:tc>
        <w:tc>
          <w:tcPr>
            <w:tcW w:w="1157" w:type="pct"/>
            <w:tcBorders>
              <w:top w:val="single" w:sz="4" w:space="0" w:color="auto"/>
              <w:left w:val="single" w:sz="4" w:space="0" w:color="auto"/>
              <w:bottom w:val="single" w:sz="4" w:space="0" w:color="auto"/>
              <w:right w:val="single" w:sz="4" w:space="0" w:color="auto"/>
            </w:tcBorders>
          </w:tcPr>
          <w:p w:rsidR="00293EE7" w:rsidRPr="005E5B0D" w:rsidRDefault="00293EE7" w:rsidP="009B7088">
            <w:pPr>
              <w:spacing w:after="0" w:line="276" w:lineRule="auto"/>
              <w:rPr>
                <w:rFonts w:ascii="Times New Roman" w:hAnsi="Times New Roman" w:cs="Times New Roman"/>
                <w:b/>
                <w:bCs/>
              </w:rPr>
            </w:pPr>
            <w:r>
              <w:rPr>
                <w:rFonts w:ascii="Times New Roman" w:hAnsi="Times New Roman" w:cs="Times New Roman"/>
                <w:b/>
                <w:bCs/>
              </w:rPr>
              <w:t>Витрати, тис.</w:t>
            </w:r>
            <w:r w:rsidRPr="005E5B0D">
              <w:rPr>
                <w:rFonts w:ascii="Times New Roman" w:hAnsi="Times New Roman" w:cs="Times New Roman"/>
                <w:b/>
                <w:bCs/>
              </w:rPr>
              <w:t>грн.</w:t>
            </w:r>
            <w:r>
              <w:rPr>
                <w:rFonts w:ascii="Times New Roman" w:hAnsi="Times New Roman" w:cs="Times New Roman"/>
                <w:b/>
                <w:bCs/>
              </w:rPr>
              <w:t>/міс</w:t>
            </w:r>
          </w:p>
        </w:tc>
        <w:tc>
          <w:tcPr>
            <w:tcW w:w="974" w:type="pct"/>
            <w:tcBorders>
              <w:top w:val="single" w:sz="4" w:space="0" w:color="auto"/>
              <w:left w:val="single" w:sz="4" w:space="0" w:color="auto"/>
              <w:bottom w:val="single" w:sz="4" w:space="0" w:color="auto"/>
              <w:right w:val="single" w:sz="4" w:space="0" w:color="auto"/>
            </w:tcBorders>
          </w:tcPr>
          <w:p w:rsidR="00293EE7" w:rsidRPr="005E5B0D" w:rsidRDefault="00293EE7" w:rsidP="009B7088">
            <w:pPr>
              <w:spacing w:after="0" w:line="276" w:lineRule="auto"/>
              <w:rPr>
                <w:rFonts w:ascii="Times New Roman" w:hAnsi="Times New Roman" w:cs="Times New Roman"/>
                <w:b/>
                <w:bCs/>
              </w:rPr>
            </w:pPr>
            <w:r>
              <w:rPr>
                <w:rFonts w:ascii="Times New Roman" w:hAnsi="Times New Roman" w:cs="Times New Roman"/>
                <w:b/>
                <w:bCs/>
              </w:rPr>
              <w:t>Витрати, тис.</w:t>
            </w:r>
            <w:r w:rsidRPr="005E5B0D">
              <w:rPr>
                <w:rFonts w:ascii="Times New Roman" w:hAnsi="Times New Roman" w:cs="Times New Roman"/>
                <w:b/>
                <w:bCs/>
              </w:rPr>
              <w:t>грн.</w:t>
            </w:r>
            <w:r>
              <w:rPr>
                <w:rFonts w:ascii="Times New Roman" w:hAnsi="Times New Roman" w:cs="Times New Roman"/>
                <w:b/>
                <w:bCs/>
              </w:rPr>
              <w:t>/рік</w:t>
            </w:r>
          </w:p>
        </w:tc>
      </w:tr>
      <w:tr w:rsidR="00293EE7" w:rsidRPr="00C66997" w:rsidTr="009B7088">
        <w:trPr>
          <w:cantSplit/>
        </w:trPr>
        <w:tc>
          <w:tcPr>
            <w:tcW w:w="2868" w:type="pct"/>
            <w:tcBorders>
              <w:top w:val="single" w:sz="4" w:space="0" w:color="auto"/>
              <w:left w:val="single" w:sz="4" w:space="0" w:color="auto"/>
              <w:bottom w:val="single" w:sz="4" w:space="0" w:color="auto"/>
              <w:right w:val="single" w:sz="4" w:space="0" w:color="auto"/>
            </w:tcBorders>
          </w:tcPr>
          <w:p w:rsidR="00293EE7" w:rsidRPr="005E5B0D" w:rsidRDefault="00293EE7" w:rsidP="009B7088">
            <w:pPr>
              <w:spacing w:after="0" w:line="276" w:lineRule="auto"/>
              <w:ind w:firstLine="160"/>
              <w:rPr>
                <w:rFonts w:ascii="Times New Roman" w:hAnsi="Times New Roman" w:cs="Times New Roman"/>
                <w:b/>
                <w:bCs/>
              </w:rPr>
            </w:pPr>
            <w:r w:rsidRPr="005E5B0D">
              <w:rPr>
                <w:rFonts w:ascii="Times New Roman" w:hAnsi="Times New Roman" w:cs="Times New Roman"/>
                <w:b/>
                <w:bCs/>
              </w:rPr>
              <w:t>Прямі матеріальні затрати</w:t>
            </w:r>
          </w:p>
        </w:tc>
        <w:tc>
          <w:tcPr>
            <w:tcW w:w="1157" w:type="pct"/>
            <w:tcBorders>
              <w:top w:val="single" w:sz="4" w:space="0" w:color="auto"/>
              <w:left w:val="single" w:sz="4" w:space="0" w:color="auto"/>
              <w:bottom w:val="single" w:sz="4" w:space="0" w:color="auto"/>
              <w:right w:val="single" w:sz="4" w:space="0" w:color="auto"/>
            </w:tcBorders>
          </w:tcPr>
          <w:p w:rsidR="00293EE7" w:rsidRPr="005E5B0D" w:rsidRDefault="00293EE7" w:rsidP="009B7088">
            <w:pPr>
              <w:spacing w:after="0" w:line="276" w:lineRule="auto"/>
              <w:rPr>
                <w:rFonts w:ascii="Times New Roman" w:hAnsi="Times New Roman" w:cs="Times New Roman"/>
                <w:b/>
                <w:bCs/>
              </w:rPr>
            </w:pPr>
          </w:p>
        </w:tc>
        <w:tc>
          <w:tcPr>
            <w:tcW w:w="974" w:type="pct"/>
            <w:tcBorders>
              <w:top w:val="single" w:sz="4" w:space="0" w:color="auto"/>
              <w:left w:val="single" w:sz="4" w:space="0" w:color="auto"/>
              <w:bottom w:val="single" w:sz="4" w:space="0" w:color="auto"/>
              <w:right w:val="single" w:sz="4" w:space="0" w:color="auto"/>
            </w:tcBorders>
          </w:tcPr>
          <w:p w:rsidR="00293EE7" w:rsidRPr="005E5B0D" w:rsidRDefault="00293EE7" w:rsidP="009B7088">
            <w:pPr>
              <w:spacing w:after="0" w:line="276" w:lineRule="auto"/>
              <w:rPr>
                <w:rFonts w:ascii="Times New Roman" w:hAnsi="Times New Roman" w:cs="Times New Roman"/>
                <w:b/>
                <w:bCs/>
              </w:rPr>
            </w:pPr>
          </w:p>
        </w:tc>
      </w:tr>
      <w:tr w:rsidR="00293EE7" w:rsidRPr="00C66997" w:rsidTr="009B7088">
        <w:trPr>
          <w:cantSplit/>
        </w:trPr>
        <w:tc>
          <w:tcPr>
            <w:tcW w:w="2868" w:type="pct"/>
            <w:tcBorders>
              <w:top w:val="single" w:sz="4" w:space="0" w:color="auto"/>
              <w:left w:val="single" w:sz="4" w:space="0" w:color="auto"/>
              <w:bottom w:val="single" w:sz="4" w:space="0" w:color="auto"/>
              <w:right w:val="single" w:sz="4" w:space="0" w:color="auto"/>
            </w:tcBorders>
          </w:tcPr>
          <w:p w:rsidR="00293EE7" w:rsidRPr="005E5B0D" w:rsidRDefault="00293EE7" w:rsidP="00293EE7">
            <w:pPr>
              <w:pStyle w:val="a5"/>
              <w:numPr>
                <w:ilvl w:val="0"/>
                <w:numId w:val="17"/>
              </w:numPr>
              <w:tabs>
                <w:tab w:val="left" w:pos="306"/>
              </w:tabs>
              <w:spacing w:after="0" w:line="276" w:lineRule="auto"/>
              <w:ind w:left="22" w:firstLine="142"/>
              <w:rPr>
                <w:rFonts w:ascii="Times New Roman" w:hAnsi="Times New Roman" w:cs="Times New Roman"/>
                <w:b/>
                <w:bCs/>
              </w:rPr>
            </w:pPr>
            <w:r w:rsidRPr="005E5B0D">
              <w:rPr>
                <w:rFonts w:ascii="Times New Roman" w:hAnsi="Times New Roman" w:cs="Times New Roman"/>
                <w:iCs/>
              </w:rPr>
              <w:t>витрати на купівлю обладнання (ноутбуків</w:t>
            </w:r>
            <w:r>
              <w:rPr>
                <w:rFonts w:ascii="Times New Roman" w:hAnsi="Times New Roman" w:cs="Times New Roman"/>
                <w:iCs/>
              </w:rPr>
              <w:t>, інструментів</w:t>
            </w:r>
            <w:r w:rsidRPr="005E5B0D">
              <w:rPr>
                <w:rFonts w:ascii="Times New Roman" w:hAnsi="Times New Roman" w:cs="Times New Roman"/>
                <w:iCs/>
              </w:rPr>
              <w:t>)</w:t>
            </w:r>
            <w:r>
              <w:rPr>
                <w:rFonts w:ascii="Times New Roman" w:hAnsi="Times New Roman" w:cs="Times New Roman"/>
                <w:iCs/>
              </w:rPr>
              <w:t xml:space="preserve"> (одноразово)</w:t>
            </w:r>
          </w:p>
        </w:tc>
        <w:tc>
          <w:tcPr>
            <w:tcW w:w="1157" w:type="pct"/>
            <w:tcBorders>
              <w:top w:val="single" w:sz="4" w:space="0" w:color="auto"/>
              <w:left w:val="single" w:sz="4" w:space="0" w:color="auto"/>
              <w:bottom w:val="single" w:sz="4" w:space="0" w:color="auto"/>
              <w:right w:val="single" w:sz="4" w:space="0" w:color="auto"/>
            </w:tcBorders>
          </w:tcPr>
          <w:p w:rsidR="00293EE7" w:rsidRPr="005E5B0D" w:rsidRDefault="00293EE7" w:rsidP="009B7088">
            <w:pPr>
              <w:spacing w:after="0" w:line="276" w:lineRule="auto"/>
              <w:ind w:left="35"/>
              <w:jc w:val="center"/>
              <w:rPr>
                <w:rFonts w:ascii="Times New Roman" w:hAnsi="Times New Roman" w:cs="Times New Roman"/>
                <w:iCs/>
              </w:rPr>
            </w:pPr>
            <w:r>
              <w:rPr>
                <w:rFonts w:ascii="Times New Roman" w:hAnsi="Times New Roman" w:cs="Times New Roman"/>
                <w:iCs/>
              </w:rPr>
              <w:t>3</w:t>
            </w:r>
            <w:r w:rsidRPr="005E5B0D">
              <w:rPr>
                <w:rFonts w:ascii="Times New Roman" w:hAnsi="Times New Roman" w:cs="Times New Roman"/>
                <w:iCs/>
              </w:rPr>
              <w:t>00</w:t>
            </w:r>
          </w:p>
        </w:tc>
        <w:tc>
          <w:tcPr>
            <w:tcW w:w="974" w:type="pct"/>
            <w:tcBorders>
              <w:top w:val="single" w:sz="4" w:space="0" w:color="auto"/>
              <w:left w:val="single" w:sz="4" w:space="0" w:color="auto"/>
              <w:bottom w:val="single" w:sz="4" w:space="0" w:color="auto"/>
              <w:right w:val="single" w:sz="4" w:space="0" w:color="auto"/>
            </w:tcBorders>
          </w:tcPr>
          <w:p w:rsidR="00293EE7" w:rsidRPr="005E5B0D" w:rsidRDefault="00293EE7" w:rsidP="009B7088">
            <w:pPr>
              <w:spacing w:after="0" w:line="276" w:lineRule="auto"/>
              <w:ind w:left="35"/>
              <w:jc w:val="center"/>
              <w:rPr>
                <w:rFonts w:ascii="Times New Roman" w:hAnsi="Times New Roman" w:cs="Times New Roman"/>
                <w:iCs/>
              </w:rPr>
            </w:pPr>
            <w:r>
              <w:rPr>
                <w:rFonts w:ascii="Times New Roman" w:hAnsi="Times New Roman" w:cs="Times New Roman"/>
                <w:iCs/>
              </w:rPr>
              <w:t>-</w:t>
            </w:r>
          </w:p>
        </w:tc>
      </w:tr>
      <w:tr w:rsidR="00293EE7" w:rsidRPr="00C66997" w:rsidTr="009B7088">
        <w:trPr>
          <w:cantSplit/>
        </w:trPr>
        <w:tc>
          <w:tcPr>
            <w:tcW w:w="2868" w:type="pct"/>
            <w:tcBorders>
              <w:top w:val="single" w:sz="4" w:space="0" w:color="auto"/>
              <w:left w:val="single" w:sz="4" w:space="0" w:color="auto"/>
              <w:bottom w:val="single" w:sz="4" w:space="0" w:color="auto"/>
              <w:right w:val="single" w:sz="4" w:space="0" w:color="auto"/>
            </w:tcBorders>
          </w:tcPr>
          <w:p w:rsidR="00293EE7" w:rsidRPr="005E5B0D" w:rsidRDefault="00293EE7" w:rsidP="00293EE7">
            <w:pPr>
              <w:pStyle w:val="Just"/>
              <w:numPr>
                <w:ilvl w:val="0"/>
                <w:numId w:val="17"/>
              </w:numPr>
              <w:tabs>
                <w:tab w:val="left" w:pos="354"/>
              </w:tabs>
              <w:spacing w:before="0" w:after="0" w:line="276" w:lineRule="auto"/>
              <w:ind w:left="22" w:firstLine="142"/>
              <w:rPr>
                <w:iCs/>
                <w:sz w:val="22"/>
                <w:szCs w:val="22"/>
                <w:lang w:val="uk-UA"/>
              </w:rPr>
            </w:pPr>
            <w:r w:rsidRPr="005E5B0D">
              <w:rPr>
                <w:iCs/>
                <w:sz w:val="22"/>
                <w:szCs w:val="22"/>
                <w:lang w:val="uk-UA"/>
              </w:rPr>
              <w:t xml:space="preserve">витрати </w:t>
            </w:r>
            <w:r>
              <w:rPr>
                <w:iCs/>
                <w:sz w:val="22"/>
                <w:szCs w:val="22"/>
                <w:lang w:val="uk-UA"/>
              </w:rPr>
              <w:t>на оренду офісу, складу, транспорту</w:t>
            </w:r>
          </w:p>
        </w:tc>
        <w:tc>
          <w:tcPr>
            <w:tcW w:w="1157" w:type="pct"/>
            <w:tcBorders>
              <w:top w:val="single" w:sz="4" w:space="0" w:color="auto"/>
              <w:left w:val="single" w:sz="4" w:space="0" w:color="auto"/>
              <w:bottom w:val="single" w:sz="4" w:space="0" w:color="auto"/>
              <w:right w:val="single" w:sz="4" w:space="0" w:color="auto"/>
            </w:tcBorders>
          </w:tcPr>
          <w:p w:rsidR="00293EE7" w:rsidRPr="005E5B0D" w:rsidRDefault="00293EE7" w:rsidP="009B7088">
            <w:pPr>
              <w:pStyle w:val="Just"/>
              <w:tabs>
                <w:tab w:val="left" w:pos="354"/>
              </w:tabs>
              <w:spacing w:before="0" w:after="0" w:line="276" w:lineRule="auto"/>
              <w:ind w:left="35" w:firstLine="0"/>
              <w:jc w:val="center"/>
              <w:rPr>
                <w:iCs/>
                <w:sz w:val="22"/>
                <w:szCs w:val="22"/>
                <w:lang w:val="uk-UA"/>
              </w:rPr>
            </w:pPr>
            <w:r>
              <w:rPr>
                <w:iCs/>
                <w:sz w:val="22"/>
                <w:szCs w:val="22"/>
                <w:lang w:val="uk-UA"/>
              </w:rPr>
              <w:t>60</w:t>
            </w:r>
          </w:p>
        </w:tc>
        <w:tc>
          <w:tcPr>
            <w:tcW w:w="974" w:type="pct"/>
            <w:tcBorders>
              <w:top w:val="single" w:sz="4" w:space="0" w:color="auto"/>
              <w:left w:val="single" w:sz="4" w:space="0" w:color="auto"/>
              <w:bottom w:val="single" w:sz="4" w:space="0" w:color="auto"/>
              <w:right w:val="single" w:sz="4" w:space="0" w:color="auto"/>
            </w:tcBorders>
          </w:tcPr>
          <w:p w:rsidR="00293EE7" w:rsidRDefault="00293EE7" w:rsidP="009B7088">
            <w:pPr>
              <w:pStyle w:val="Just"/>
              <w:tabs>
                <w:tab w:val="left" w:pos="354"/>
              </w:tabs>
              <w:spacing w:before="0" w:after="0" w:line="276" w:lineRule="auto"/>
              <w:ind w:left="35" w:firstLine="0"/>
              <w:jc w:val="center"/>
              <w:rPr>
                <w:iCs/>
                <w:sz w:val="22"/>
                <w:szCs w:val="22"/>
                <w:lang w:val="uk-UA"/>
              </w:rPr>
            </w:pPr>
            <w:r>
              <w:rPr>
                <w:iCs/>
                <w:sz w:val="22"/>
                <w:szCs w:val="22"/>
                <w:lang w:val="uk-UA"/>
              </w:rPr>
              <w:t>720</w:t>
            </w:r>
          </w:p>
        </w:tc>
      </w:tr>
      <w:tr w:rsidR="00293EE7" w:rsidRPr="00C66997" w:rsidTr="009B7088">
        <w:trPr>
          <w:cantSplit/>
        </w:trPr>
        <w:tc>
          <w:tcPr>
            <w:tcW w:w="2868" w:type="pct"/>
            <w:tcBorders>
              <w:top w:val="single" w:sz="4" w:space="0" w:color="auto"/>
              <w:left w:val="single" w:sz="4" w:space="0" w:color="auto"/>
              <w:bottom w:val="single" w:sz="4" w:space="0" w:color="auto"/>
              <w:right w:val="single" w:sz="4" w:space="0" w:color="auto"/>
            </w:tcBorders>
          </w:tcPr>
          <w:p w:rsidR="00293EE7" w:rsidRPr="005E5B0D" w:rsidRDefault="00293EE7" w:rsidP="00293EE7">
            <w:pPr>
              <w:pStyle w:val="Just"/>
              <w:numPr>
                <w:ilvl w:val="0"/>
                <w:numId w:val="17"/>
              </w:numPr>
              <w:tabs>
                <w:tab w:val="left" w:pos="354"/>
              </w:tabs>
              <w:spacing w:before="0" w:after="0" w:line="276" w:lineRule="auto"/>
              <w:ind w:left="22" w:firstLine="142"/>
              <w:rPr>
                <w:iCs/>
                <w:sz w:val="22"/>
                <w:szCs w:val="22"/>
                <w:lang w:val="uk-UA"/>
              </w:rPr>
            </w:pPr>
            <w:r w:rsidRPr="005E5B0D">
              <w:rPr>
                <w:iCs/>
                <w:sz w:val="22"/>
                <w:szCs w:val="22"/>
                <w:lang w:val="uk-UA"/>
              </w:rPr>
              <w:t>витрати палива й енергії</w:t>
            </w:r>
          </w:p>
        </w:tc>
        <w:tc>
          <w:tcPr>
            <w:tcW w:w="1157" w:type="pct"/>
            <w:tcBorders>
              <w:top w:val="single" w:sz="4" w:space="0" w:color="auto"/>
              <w:left w:val="single" w:sz="4" w:space="0" w:color="auto"/>
              <w:bottom w:val="single" w:sz="4" w:space="0" w:color="auto"/>
              <w:right w:val="single" w:sz="4" w:space="0" w:color="auto"/>
            </w:tcBorders>
          </w:tcPr>
          <w:p w:rsidR="00293EE7" w:rsidRPr="005E5B0D" w:rsidRDefault="00293EE7" w:rsidP="009B7088">
            <w:pPr>
              <w:pStyle w:val="Just"/>
              <w:tabs>
                <w:tab w:val="left" w:pos="354"/>
              </w:tabs>
              <w:spacing w:before="0" w:after="0" w:line="276" w:lineRule="auto"/>
              <w:ind w:left="35" w:firstLine="0"/>
              <w:jc w:val="center"/>
              <w:rPr>
                <w:iCs/>
                <w:sz w:val="22"/>
                <w:szCs w:val="22"/>
                <w:lang w:val="uk-UA"/>
              </w:rPr>
            </w:pPr>
            <w:r>
              <w:rPr>
                <w:iCs/>
                <w:sz w:val="22"/>
                <w:szCs w:val="22"/>
                <w:lang w:val="uk-UA"/>
              </w:rPr>
              <w:t>20</w:t>
            </w:r>
          </w:p>
        </w:tc>
        <w:tc>
          <w:tcPr>
            <w:tcW w:w="974" w:type="pct"/>
            <w:tcBorders>
              <w:top w:val="single" w:sz="4" w:space="0" w:color="auto"/>
              <w:left w:val="single" w:sz="4" w:space="0" w:color="auto"/>
              <w:bottom w:val="single" w:sz="4" w:space="0" w:color="auto"/>
              <w:right w:val="single" w:sz="4" w:space="0" w:color="auto"/>
            </w:tcBorders>
          </w:tcPr>
          <w:p w:rsidR="00293EE7" w:rsidRDefault="00293EE7" w:rsidP="009B7088">
            <w:pPr>
              <w:pStyle w:val="Just"/>
              <w:tabs>
                <w:tab w:val="left" w:pos="354"/>
              </w:tabs>
              <w:spacing w:before="0" w:after="0" w:line="276" w:lineRule="auto"/>
              <w:ind w:left="35" w:firstLine="0"/>
              <w:jc w:val="center"/>
              <w:rPr>
                <w:iCs/>
                <w:sz w:val="22"/>
                <w:szCs w:val="22"/>
                <w:lang w:val="uk-UA"/>
              </w:rPr>
            </w:pPr>
            <w:r>
              <w:rPr>
                <w:iCs/>
                <w:sz w:val="22"/>
                <w:szCs w:val="22"/>
                <w:lang w:val="uk-UA"/>
              </w:rPr>
              <w:t>240</w:t>
            </w:r>
          </w:p>
        </w:tc>
      </w:tr>
      <w:tr w:rsidR="00293EE7" w:rsidRPr="00C66997" w:rsidTr="009B7088">
        <w:trPr>
          <w:cantSplit/>
        </w:trPr>
        <w:tc>
          <w:tcPr>
            <w:tcW w:w="2868" w:type="pct"/>
            <w:tcBorders>
              <w:top w:val="single" w:sz="4" w:space="0" w:color="auto"/>
              <w:left w:val="single" w:sz="4" w:space="0" w:color="auto"/>
              <w:bottom w:val="single" w:sz="4" w:space="0" w:color="auto"/>
              <w:right w:val="single" w:sz="4" w:space="0" w:color="auto"/>
            </w:tcBorders>
          </w:tcPr>
          <w:p w:rsidR="00293EE7" w:rsidRPr="005E5B0D" w:rsidRDefault="00293EE7" w:rsidP="009B7088">
            <w:pPr>
              <w:spacing w:after="0" w:line="276" w:lineRule="auto"/>
              <w:rPr>
                <w:rFonts w:ascii="Times New Roman" w:hAnsi="Times New Roman" w:cs="Times New Roman"/>
                <w:b/>
              </w:rPr>
            </w:pPr>
            <w:r w:rsidRPr="005E5B0D">
              <w:rPr>
                <w:rFonts w:ascii="Times New Roman" w:hAnsi="Times New Roman" w:cs="Times New Roman"/>
                <w:b/>
                <w:bCs/>
              </w:rPr>
              <w:t>Прямі затрати на оплату праці</w:t>
            </w:r>
            <w:r w:rsidRPr="005E5B0D">
              <w:rPr>
                <w:rFonts w:ascii="Times New Roman" w:hAnsi="Times New Roman" w:cs="Times New Roman"/>
                <w:b/>
                <w:iCs/>
              </w:rPr>
              <w:t xml:space="preserve"> виробничих працівників</w:t>
            </w:r>
          </w:p>
        </w:tc>
        <w:tc>
          <w:tcPr>
            <w:tcW w:w="1157" w:type="pct"/>
            <w:tcBorders>
              <w:top w:val="single" w:sz="4" w:space="0" w:color="auto"/>
              <w:left w:val="single" w:sz="4" w:space="0" w:color="auto"/>
              <w:bottom w:val="single" w:sz="4" w:space="0" w:color="auto"/>
              <w:right w:val="single" w:sz="4" w:space="0" w:color="auto"/>
            </w:tcBorders>
          </w:tcPr>
          <w:p w:rsidR="00293EE7" w:rsidRPr="005E5B0D" w:rsidRDefault="00293EE7" w:rsidP="009B7088">
            <w:pPr>
              <w:spacing w:after="0" w:line="276" w:lineRule="auto"/>
              <w:jc w:val="center"/>
              <w:rPr>
                <w:rFonts w:ascii="Times New Roman" w:hAnsi="Times New Roman" w:cs="Times New Roman"/>
                <w:b/>
                <w:bCs/>
              </w:rPr>
            </w:pPr>
          </w:p>
        </w:tc>
        <w:tc>
          <w:tcPr>
            <w:tcW w:w="974" w:type="pct"/>
            <w:tcBorders>
              <w:top w:val="single" w:sz="4" w:space="0" w:color="auto"/>
              <w:left w:val="single" w:sz="4" w:space="0" w:color="auto"/>
              <w:bottom w:val="single" w:sz="4" w:space="0" w:color="auto"/>
              <w:right w:val="single" w:sz="4" w:space="0" w:color="auto"/>
            </w:tcBorders>
          </w:tcPr>
          <w:p w:rsidR="00293EE7" w:rsidRPr="005E5B0D" w:rsidRDefault="00293EE7" w:rsidP="009B7088">
            <w:pPr>
              <w:spacing w:after="0" w:line="276" w:lineRule="auto"/>
              <w:jc w:val="center"/>
              <w:rPr>
                <w:rFonts w:ascii="Times New Roman" w:hAnsi="Times New Roman" w:cs="Times New Roman"/>
                <w:b/>
                <w:bCs/>
              </w:rPr>
            </w:pPr>
          </w:p>
        </w:tc>
      </w:tr>
      <w:tr w:rsidR="00293EE7" w:rsidRPr="00C66997" w:rsidTr="009B7088">
        <w:trPr>
          <w:cantSplit/>
        </w:trPr>
        <w:tc>
          <w:tcPr>
            <w:tcW w:w="2868" w:type="pct"/>
            <w:tcBorders>
              <w:top w:val="single" w:sz="4" w:space="0" w:color="auto"/>
              <w:left w:val="single" w:sz="4" w:space="0" w:color="auto"/>
              <w:bottom w:val="single" w:sz="4" w:space="0" w:color="auto"/>
              <w:right w:val="single" w:sz="4" w:space="0" w:color="auto"/>
            </w:tcBorders>
          </w:tcPr>
          <w:p w:rsidR="00293EE7" w:rsidRPr="005E5B0D" w:rsidRDefault="00293EE7" w:rsidP="00293EE7">
            <w:pPr>
              <w:numPr>
                <w:ilvl w:val="0"/>
                <w:numId w:val="15"/>
              </w:numPr>
              <w:tabs>
                <w:tab w:val="clear" w:pos="720"/>
                <w:tab w:val="num" w:pos="0"/>
                <w:tab w:val="left" w:pos="354"/>
                <w:tab w:val="num" w:pos="3195"/>
              </w:tabs>
              <w:spacing w:after="0" w:line="276" w:lineRule="auto"/>
              <w:ind w:left="0" w:firstLine="71"/>
              <w:rPr>
                <w:rFonts w:ascii="Times New Roman" w:hAnsi="Times New Roman" w:cs="Times New Roman"/>
                <w:bCs/>
                <w:iCs/>
              </w:rPr>
            </w:pPr>
            <w:r w:rsidRPr="005E5B0D">
              <w:rPr>
                <w:rFonts w:ascii="Times New Roman" w:hAnsi="Times New Roman" w:cs="Times New Roman"/>
                <w:iCs/>
              </w:rPr>
              <w:t xml:space="preserve">заробітна плата </w:t>
            </w:r>
            <w:r>
              <w:rPr>
                <w:rFonts w:ascii="Times New Roman" w:hAnsi="Times New Roman" w:cs="Times New Roman"/>
                <w:iCs/>
              </w:rPr>
              <w:t>(</w:t>
            </w:r>
            <w:r w:rsidRPr="005E5B0D">
              <w:rPr>
                <w:rFonts w:ascii="Times New Roman" w:hAnsi="Times New Roman" w:cs="Times New Roman"/>
                <w:iCs/>
              </w:rPr>
              <w:t>за ставками</w:t>
            </w:r>
            <w:r>
              <w:rPr>
                <w:rFonts w:ascii="Times New Roman" w:hAnsi="Times New Roman" w:cs="Times New Roman"/>
                <w:iCs/>
              </w:rPr>
              <w:t>) персоналу, що займається монтажем і доставкою (для 4 людей)</w:t>
            </w:r>
          </w:p>
        </w:tc>
        <w:tc>
          <w:tcPr>
            <w:tcW w:w="1157" w:type="pct"/>
            <w:tcBorders>
              <w:top w:val="single" w:sz="4" w:space="0" w:color="auto"/>
              <w:left w:val="single" w:sz="4" w:space="0" w:color="auto"/>
              <w:bottom w:val="single" w:sz="4" w:space="0" w:color="auto"/>
              <w:right w:val="single" w:sz="4" w:space="0" w:color="auto"/>
            </w:tcBorders>
          </w:tcPr>
          <w:p w:rsidR="00293EE7" w:rsidRPr="005E5B0D" w:rsidRDefault="00293EE7" w:rsidP="009B7088">
            <w:pPr>
              <w:tabs>
                <w:tab w:val="left" w:pos="0"/>
              </w:tabs>
              <w:spacing w:after="0" w:line="276" w:lineRule="auto"/>
              <w:ind w:left="35"/>
              <w:jc w:val="center"/>
              <w:rPr>
                <w:rFonts w:ascii="Times New Roman" w:hAnsi="Times New Roman" w:cs="Times New Roman"/>
                <w:iCs/>
              </w:rPr>
            </w:pPr>
            <w:r>
              <w:rPr>
                <w:rFonts w:ascii="Times New Roman" w:hAnsi="Times New Roman" w:cs="Times New Roman"/>
                <w:iCs/>
              </w:rPr>
              <w:t>80</w:t>
            </w:r>
          </w:p>
        </w:tc>
        <w:tc>
          <w:tcPr>
            <w:tcW w:w="974" w:type="pct"/>
            <w:tcBorders>
              <w:top w:val="single" w:sz="4" w:space="0" w:color="auto"/>
              <w:left w:val="single" w:sz="4" w:space="0" w:color="auto"/>
              <w:bottom w:val="single" w:sz="4" w:space="0" w:color="auto"/>
              <w:right w:val="single" w:sz="4" w:space="0" w:color="auto"/>
            </w:tcBorders>
          </w:tcPr>
          <w:p w:rsidR="00293EE7" w:rsidRDefault="00293EE7" w:rsidP="009B7088">
            <w:pPr>
              <w:tabs>
                <w:tab w:val="left" w:pos="0"/>
              </w:tabs>
              <w:spacing w:after="0" w:line="276" w:lineRule="auto"/>
              <w:ind w:left="35"/>
              <w:jc w:val="center"/>
              <w:rPr>
                <w:rFonts w:ascii="Times New Roman" w:hAnsi="Times New Roman" w:cs="Times New Roman"/>
                <w:iCs/>
              </w:rPr>
            </w:pPr>
            <w:r>
              <w:rPr>
                <w:rFonts w:ascii="Times New Roman" w:hAnsi="Times New Roman" w:cs="Times New Roman"/>
                <w:iCs/>
              </w:rPr>
              <w:t>960</w:t>
            </w:r>
          </w:p>
        </w:tc>
      </w:tr>
      <w:tr w:rsidR="00293EE7" w:rsidRPr="00C66997" w:rsidTr="009B7088">
        <w:trPr>
          <w:cantSplit/>
        </w:trPr>
        <w:tc>
          <w:tcPr>
            <w:tcW w:w="2868" w:type="pct"/>
            <w:tcBorders>
              <w:top w:val="single" w:sz="4" w:space="0" w:color="auto"/>
              <w:left w:val="single" w:sz="4" w:space="0" w:color="auto"/>
              <w:bottom w:val="single" w:sz="4" w:space="0" w:color="auto"/>
              <w:right w:val="single" w:sz="4" w:space="0" w:color="auto"/>
            </w:tcBorders>
          </w:tcPr>
          <w:p w:rsidR="00293EE7" w:rsidRPr="005E5B0D" w:rsidRDefault="00293EE7" w:rsidP="00293EE7">
            <w:pPr>
              <w:numPr>
                <w:ilvl w:val="0"/>
                <w:numId w:val="15"/>
              </w:numPr>
              <w:tabs>
                <w:tab w:val="clear" w:pos="720"/>
                <w:tab w:val="num" w:pos="0"/>
                <w:tab w:val="left" w:pos="354"/>
                <w:tab w:val="num" w:pos="3195"/>
              </w:tabs>
              <w:spacing w:after="0" w:line="276" w:lineRule="auto"/>
              <w:ind w:left="0" w:firstLine="71"/>
              <w:rPr>
                <w:rFonts w:ascii="Times New Roman" w:hAnsi="Times New Roman" w:cs="Times New Roman"/>
                <w:iCs/>
              </w:rPr>
            </w:pPr>
            <w:r w:rsidRPr="005E5B0D">
              <w:rPr>
                <w:rFonts w:ascii="Times New Roman" w:hAnsi="Times New Roman" w:cs="Times New Roman"/>
                <w:iCs/>
              </w:rPr>
              <w:t xml:space="preserve">заробітна плата </w:t>
            </w:r>
            <w:r>
              <w:rPr>
                <w:rFonts w:ascii="Times New Roman" w:hAnsi="Times New Roman" w:cs="Times New Roman"/>
                <w:iCs/>
              </w:rPr>
              <w:t>(</w:t>
            </w:r>
            <w:r w:rsidRPr="005E5B0D">
              <w:rPr>
                <w:rFonts w:ascii="Times New Roman" w:hAnsi="Times New Roman" w:cs="Times New Roman"/>
                <w:iCs/>
              </w:rPr>
              <w:t>за ставками</w:t>
            </w:r>
            <w:r>
              <w:rPr>
                <w:rFonts w:ascii="Times New Roman" w:hAnsi="Times New Roman" w:cs="Times New Roman"/>
                <w:iCs/>
              </w:rPr>
              <w:t>)</w:t>
            </w:r>
            <w:r w:rsidRPr="005E5B0D">
              <w:rPr>
                <w:rFonts w:ascii="Times New Roman" w:hAnsi="Times New Roman" w:cs="Times New Roman"/>
                <w:iCs/>
              </w:rPr>
              <w:t xml:space="preserve"> </w:t>
            </w:r>
            <w:r>
              <w:rPr>
                <w:rFonts w:ascii="Times New Roman" w:hAnsi="Times New Roman" w:cs="Times New Roman"/>
                <w:iCs/>
              </w:rPr>
              <w:t>аналітику</w:t>
            </w:r>
          </w:p>
        </w:tc>
        <w:tc>
          <w:tcPr>
            <w:tcW w:w="1157" w:type="pct"/>
            <w:tcBorders>
              <w:top w:val="single" w:sz="4" w:space="0" w:color="auto"/>
              <w:left w:val="single" w:sz="4" w:space="0" w:color="auto"/>
              <w:bottom w:val="single" w:sz="4" w:space="0" w:color="auto"/>
              <w:right w:val="single" w:sz="4" w:space="0" w:color="auto"/>
            </w:tcBorders>
          </w:tcPr>
          <w:p w:rsidR="00293EE7" w:rsidRDefault="00293EE7" w:rsidP="009B7088">
            <w:pPr>
              <w:tabs>
                <w:tab w:val="left" w:pos="0"/>
              </w:tabs>
              <w:spacing w:after="0" w:line="276" w:lineRule="auto"/>
              <w:ind w:left="35"/>
              <w:jc w:val="center"/>
              <w:rPr>
                <w:rFonts w:ascii="Times New Roman" w:hAnsi="Times New Roman" w:cs="Times New Roman"/>
                <w:iCs/>
              </w:rPr>
            </w:pPr>
            <w:r>
              <w:rPr>
                <w:rFonts w:ascii="Times New Roman" w:hAnsi="Times New Roman" w:cs="Times New Roman"/>
                <w:iCs/>
              </w:rPr>
              <w:t>25</w:t>
            </w:r>
          </w:p>
        </w:tc>
        <w:tc>
          <w:tcPr>
            <w:tcW w:w="974" w:type="pct"/>
            <w:tcBorders>
              <w:top w:val="single" w:sz="4" w:space="0" w:color="auto"/>
              <w:left w:val="single" w:sz="4" w:space="0" w:color="auto"/>
              <w:bottom w:val="single" w:sz="4" w:space="0" w:color="auto"/>
              <w:right w:val="single" w:sz="4" w:space="0" w:color="auto"/>
            </w:tcBorders>
          </w:tcPr>
          <w:p w:rsidR="00293EE7" w:rsidRDefault="00293EE7" w:rsidP="009B7088">
            <w:pPr>
              <w:tabs>
                <w:tab w:val="left" w:pos="0"/>
              </w:tabs>
              <w:spacing w:after="0" w:line="276" w:lineRule="auto"/>
              <w:ind w:left="35"/>
              <w:jc w:val="center"/>
              <w:rPr>
                <w:rFonts w:ascii="Times New Roman" w:hAnsi="Times New Roman" w:cs="Times New Roman"/>
                <w:iCs/>
              </w:rPr>
            </w:pPr>
            <w:r>
              <w:rPr>
                <w:rFonts w:ascii="Times New Roman" w:hAnsi="Times New Roman" w:cs="Times New Roman"/>
                <w:iCs/>
              </w:rPr>
              <w:t>300</w:t>
            </w:r>
          </w:p>
        </w:tc>
      </w:tr>
      <w:tr w:rsidR="00293EE7" w:rsidRPr="00C66997" w:rsidTr="009B7088">
        <w:trPr>
          <w:cantSplit/>
        </w:trPr>
        <w:tc>
          <w:tcPr>
            <w:tcW w:w="2868" w:type="pct"/>
            <w:tcBorders>
              <w:top w:val="single" w:sz="4" w:space="0" w:color="auto"/>
              <w:left w:val="single" w:sz="4" w:space="0" w:color="auto"/>
              <w:bottom w:val="single" w:sz="4" w:space="0" w:color="auto"/>
              <w:right w:val="single" w:sz="4" w:space="0" w:color="auto"/>
            </w:tcBorders>
          </w:tcPr>
          <w:p w:rsidR="00293EE7" w:rsidRPr="005E5B0D" w:rsidRDefault="00293EE7" w:rsidP="00293EE7">
            <w:pPr>
              <w:numPr>
                <w:ilvl w:val="0"/>
                <w:numId w:val="15"/>
              </w:numPr>
              <w:tabs>
                <w:tab w:val="clear" w:pos="720"/>
                <w:tab w:val="num" w:pos="0"/>
                <w:tab w:val="left" w:pos="354"/>
                <w:tab w:val="num" w:pos="3195"/>
              </w:tabs>
              <w:spacing w:after="0" w:line="276" w:lineRule="auto"/>
              <w:ind w:left="0" w:firstLine="71"/>
              <w:rPr>
                <w:rFonts w:ascii="Times New Roman" w:hAnsi="Times New Roman" w:cs="Times New Roman"/>
                <w:iCs/>
              </w:rPr>
            </w:pPr>
            <w:r w:rsidRPr="005E5B0D">
              <w:rPr>
                <w:rFonts w:ascii="Times New Roman" w:hAnsi="Times New Roman" w:cs="Times New Roman"/>
                <w:iCs/>
              </w:rPr>
              <w:t xml:space="preserve">заробітна плата </w:t>
            </w:r>
            <w:r>
              <w:rPr>
                <w:rFonts w:ascii="Times New Roman" w:hAnsi="Times New Roman" w:cs="Times New Roman"/>
                <w:iCs/>
              </w:rPr>
              <w:t>(</w:t>
            </w:r>
            <w:r w:rsidRPr="005E5B0D">
              <w:rPr>
                <w:rFonts w:ascii="Times New Roman" w:hAnsi="Times New Roman" w:cs="Times New Roman"/>
                <w:iCs/>
              </w:rPr>
              <w:t>за ставками</w:t>
            </w:r>
            <w:r>
              <w:rPr>
                <w:rFonts w:ascii="Times New Roman" w:hAnsi="Times New Roman" w:cs="Times New Roman"/>
                <w:iCs/>
              </w:rPr>
              <w:t>)</w:t>
            </w:r>
            <w:r w:rsidRPr="005E5B0D">
              <w:rPr>
                <w:rFonts w:ascii="Times New Roman" w:hAnsi="Times New Roman" w:cs="Times New Roman"/>
                <w:iCs/>
              </w:rPr>
              <w:t xml:space="preserve"> </w:t>
            </w:r>
            <w:r>
              <w:rPr>
                <w:rFonts w:ascii="Times New Roman" w:hAnsi="Times New Roman" w:cs="Times New Roman"/>
                <w:iCs/>
              </w:rPr>
              <w:t>інженеру</w:t>
            </w:r>
          </w:p>
        </w:tc>
        <w:tc>
          <w:tcPr>
            <w:tcW w:w="1157" w:type="pct"/>
            <w:tcBorders>
              <w:top w:val="single" w:sz="4" w:space="0" w:color="auto"/>
              <w:left w:val="single" w:sz="4" w:space="0" w:color="auto"/>
              <w:bottom w:val="single" w:sz="4" w:space="0" w:color="auto"/>
              <w:right w:val="single" w:sz="4" w:space="0" w:color="auto"/>
            </w:tcBorders>
          </w:tcPr>
          <w:p w:rsidR="00293EE7" w:rsidRDefault="00293EE7" w:rsidP="009B7088">
            <w:pPr>
              <w:tabs>
                <w:tab w:val="left" w:pos="0"/>
              </w:tabs>
              <w:spacing w:after="0" w:line="276" w:lineRule="auto"/>
              <w:ind w:left="35"/>
              <w:jc w:val="center"/>
              <w:rPr>
                <w:rFonts w:ascii="Times New Roman" w:hAnsi="Times New Roman" w:cs="Times New Roman"/>
                <w:iCs/>
              </w:rPr>
            </w:pPr>
            <w:r>
              <w:rPr>
                <w:rFonts w:ascii="Times New Roman" w:hAnsi="Times New Roman" w:cs="Times New Roman"/>
                <w:iCs/>
              </w:rPr>
              <w:t>25</w:t>
            </w:r>
          </w:p>
        </w:tc>
        <w:tc>
          <w:tcPr>
            <w:tcW w:w="974" w:type="pct"/>
            <w:tcBorders>
              <w:top w:val="single" w:sz="4" w:space="0" w:color="auto"/>
              <w:left w:val="single" w:sz="4" w:space="0" w:color="auto"/>
              <w:bottom w:val="single" w:sz="4" w:space="0" w:color="auto"/>
              <w:right w:val="single" w:sz="4" w:space="0" w:color="auto"/>
            </w:tcBorders>
          </w:tcPr>
          <w:p w:rsidR="00293EE7" w:rsidRDefault="00293EE7" w:rsidP="009B7088">
            <w:pPr>
              <w:tabs>
                <w:tab w:val="left" w:pos="0"/>
              </w:tabs>
              <w:spacing w:after="0" w:line="276" w:lineRule="auto"/>
              <w:ind w:left="35"/>
              <w:jc w:val="center"/>
              <w:rPr>
                <w:rFonts w:ascii="Times New Roman" w:hAnsi="Times New Roman" w:cs="Times New Roman"/>
                <w:iCs/>
              </w:rPr>
            </w:pPr>
            <w:r>
              <w:rPr>
                <w:rFonts w:ascii="Times New Roman" w:hAnsi="Times New Roman" w:cs="Times New Roman"/>
                <w:iCs/>
              </w:rPr>
              <w:t>300</w:t>
            </w:r>
          </w:p>
        </w:tc>
      </w:tr>
      <w:tr w:rsidR="00293EE7" w:rsidRPr="00C66997" w:rsidTr="009B7088">
        <w:trPr>
          <w:cantSplit/>
        </w:trPr>
        <w:tc>
          <w:tcPr>
            <w:tcW w:w="2868" w:type="pct"/>
            <w:tcBorders>
              <w:top w:val="single" w:sz="4" w:space="0" w:color="auto"/>
              <w:left w:val="single" w:sz="4" w:space="0" w:color="auto"/>
              <w:bottom w:val="single" w:sz="4" w:space="0" w:color="auto"/>
              <w:right w:val="single" w:sz="4" w:space="0" w:color="auto"/>
            </w:tcBorders>
          </w:tcPr>
          <w:p w:rsidR="00293EE7" w:rsidRPr="005E5B0D" w:rsidRDefault="00293EE7" w:rsidP="00293EE7">
            <w:pPr>
              <w:numPr>
                <w:ilvl w:val="0"/>
                <w:numId w:val="15"/>
              </w:numPr>
              <w:tabs>
                <w:tab w:val="clear" w:pos="720"/>
                <w:tab w:val="num" w:pos="0"/>
                <w:tab w:val="left" w:pos="354"/>
                <w:tab w:val="num" w:pos="3195"/>
              </w:tabs>
              <w:spacing w:after="0" w:line="276" w:lineRule="auto"/>
              <w:ind w:left="0" w:firstLine="71"/>
              <w:rPr>
                <w:rFonts w:ascii="Times New Roman" w:hAnsi="Times New Roman" w:cs="Times New Roman"/>
                <w:iCs/>
              </w:rPr>
            </w:pPr>
            <w:r w:rsidRPr="005E5B0D">
              <w:rPr>
                <w:rFonts w:ascii="Times New Roman" w:hAnsi="Times New Roman" w:cs="Times New Roman"/>
                <w:iCs/>
              </w:rPr>
              <w:t>премії, заохочення, компенсаційні виплати виробничих працівників</w:t>
            </w:r>
          </w:p>
        </w:tc>
        <w:tc>
          <w:tcPr>
            <w:tcW w:w="1157" w:type="pct"/>
            <w:tcBorders>
              <w:top w:val="single" w:sz="4" w:space="0" w:color="auto"/>
              <w:left w:val="single" w:sz="4" w:space="0" w:color="auto"/>
              <w:bottom w:val="single" w:sz="4" w:space="0" w:color="auto"/>
              <w:right w:val="single" w:sz="4" w:space="0" w:color="auto"/>
            </w:tcBorders>
          </w:tcPr>
          <w:p w:rsidR="00293EE7" w:rsidRPr="005E5B0D" w:rsidRDefault="00293EE7" w:rsidP="009B7088">
            <w:pPr>
              <w:tabs>
                <w:tab w:val="left" w:pos="0"/>
              </w:tabs>
              <w:spacing w:after="0" w:line="276" w:lineRule="auto"/>
              <w:ind w:left="35"/>
              <w:jc w:val="center"/>
              <w:rPr>
                <w:rFonts w:ascii="Times New Roman" w:hAnsi="Times New Roman" w:cs="Times New Roman"/>
                <w:iCs/>
              </w:rPr>
            </w:pPr>
            <w:r>
              <w:rPr>
                <w:rFonts w:ascii="Times New Roman" w:hAnsi="Times New Roman" w:cs="Times New Roman"/>
                <w:iCs/>
              </w:rPr>
              <w:t>30</w:t>
            </w:r>
          </w:p>
        </w:tc>
        <w:tc>
          <w:tcPr>
            <w:tcW w:w="974" w:type="pct"/>
            <w:tcBorders>
              <w:top w:val="single" w:sz="4" w:space="0" w:color="auto"/>
              <w:left w:val="single" w:sz="4" w:space="0" w:color="auto"/>
              <w:bottom w:val="single" w:sz="4" w:space="0" w:color="auto"/>
              <w:right w:val="single" w:sz="4" w:space="0" w:color="auto"/>
            </w:tcBorders>
          </w:tcPr>
          <w:p w:rsidR="00293EE7" w:rsidRDefault="00293EE7" w:rsidP="009B7088">
            <w:pPr>
              <w:tabs>
                <w:tab w:val="left" w:pos="0"/>
              </w:tabs>
              <w:spacing w:after="0" w:line="276" w:lineRule="auto"/>
              <w:ind w:left="35"/>
              <w:jc w:val="center"/>
              <w:rPr>
                <w:rFonts w:ascii="Times New Roman" w:hAnsi="Times New Roman" w:cs="Times New Roman"/>
                <w:iCs/>
              </w:rPr>
            </w:pPr>
            <w:r>
              <w:rPr>
                <w:rFonts w:ascii="Times New Roman" w:hAnsi="Times New Roman" w:cs="Times New Roman"/>
                <w:iCs/>
              </w:rPr>
              <w:t>360</w:t>
            </w:r>
          </w:p>
        </w:tc>
      </w:tr>
      <w:tr w:rsidR="00293EE7" w:rsidRPr="00C66997" w:rsidTr="009B7088">
        <w:trPr>
          <w:cantSplit/>
          <w:trHeight w:val="438"/>
        </w:trPr>
        <w:tc>
          <w:tcPr>
            <w:tcW w:w="2868" w:type="pct"/>
            <w:tcBorders>
              <w:top w:val="single" w:sz="4" w:space="0" w:color="auto"/>
              <w:left w:val="single" w:sz="4" w:space="0" w:color="auto"/>
              <w:bottom w:val="single" w:sz="4" w:space="0" w:color="auto"/>
              <w:right w:val="single" w:sz="4" w:space="0" w:color="auto"/>
            </w:tcBorders>
          </w:tcPr>
          <w:p w:rsidR="00293EE7" w:rsidRPr="005E5B0D" w:rsidRDefault="00293EE7" w:rsidP="009B7088">
            <w:pPr>
              <w:spacing w:after="0" w:line="276" w:lineRule="auto"/>
              <w:rPr>
                <w:rFonts w:ascii="Times New Roman" w:hAnsi="Times New Roman" w:cs="Times New Roman"/>
                <w:b/>
              </w:rPr>
            </w:pPr>
            <w:r w:rsidRPr="005E5B0D">
              <w:rPr>
                <w:rFonts w:ascii="Times New Roman" w:hAnsi="Times New Roman" w:cs="Times New Roman"/>
                <w:b/>
                <w:bCs/>
              </w:rPr>
              <w:t>Соціальні відрахування до Пенсійного фонду – 22% по заробітній платі виробничих працівників</w:t>
            </w:r>
          </w:p>
        </w:tc>
        <w:tc>
          <w:tcPr>
            <w:tcW w:w="1157" w:type="pct"/>
            <w:tcBorders>
              <w:top w:val="single" w:sz="4" w:space="0" w:color="auto"/>
              <w:left w:val="single" w:sz="4" w:space="0" w:color="auto"/>
              <w:bottom w:val="single" w:sz="4" w:space="0" w:color="auto"/>
              <w:right w:val="single" w:sz="4" w:space="0" w:color="auto"/>
            </w:tcBorders>
          </w:tcPr>
          <w:p w:rsidR="00293EE7" w:rsidRPr="000B6478" w:rsidRDefault="00293EE7" w:rsidP="009B7088">
            <w:pPr>
              <w:spacing w:after="0" w:line="276" w:lineRule="auto"/>
              <w:jc w:val="center"/>
              <w:rPr>
                <w:rFonts w:ascii="Times New Roman" w:hAnsi="Times New Roman" w:cs="Times New Roman"/>
                <w:bCs/>
              </w:rPr>
            </w:pPr>
            <w:r>
              <w:rPr>
                <w:rFonts w:ascii="Times New Roman" w:hAnsi="Times New Roman" w:cs="Times New Roman"/>
                <w:bCs/>
              </w:rPr>
              <w:t>28,6</w:t>
            </w:r>
          </w:p>
        </w:tc>
        <w:tc>
          <w:tcPr>
            <w:tcW w:w="974" w:type="pct"/>
            <w:tcBorders>
              <w:top w:val="single" w:sz="4" w:space="0" w:color="auto"/>
              <w:left w:val="single" w:sz="4" w:space="0" w:color="auto"/>
              <w:bottom w:val="single" w:sz="4" w:space="0" w:color="auto"/>
              <w:right w:val="single" w:sz="4" w:space="0" w:color="auto"/>
            </w:tcBorders>
          </w:tcPr>
          <w:p w:rsidR="00293EE7" w:rsidRDefault="00293EE7" w:rsidP="009B7088">
            <w:pPr>
              <w:spacing w:after="0" w:line="276" w:lineRule="auto"/>
              <w:jc w:val="center"/>
              <w:rPr>
                <w:rFonts w:ascii="Times New Roman" w:hAnsi="Times New Roman" w:cs="Times New Roman"/>
                <w:bCs/>
              </w:rPr>
            </w:pPr>
            <w:r>
              <w:rPr>
                <w:rFonts w:ascii="Times New Roman" w:hAnsi="Times New Roman" w:cs="Times New Roman"/>
                <w:bCs/>
              </w:rPr>
              <w:t>343,2</w:t>
            </w:r>
          </w:p>
        </w:tc>
      </w:tr>
      <w:tr w:rsidR="00293EE7" w:rsidRPr="00C66997" w:rsidTr="009B7088">
        <w:trPr>
          <w:cantSplit/>
        </w:trPr>
        <w:tc>
          <w:tcPr>
            <w:tcW w:w="2868" w:type="pct"/>
            <w:tcBorders>
              <w:top w:val="single" w:sz="4" w:space="0" w:color="auto"/>
              <w:left w:val="single" w:sz="4" w:space="0" w:color="auto"/>
              <w:bottom w:val="single" w:sz="4" w:space="0" w:color="auto"/>
              <w:right w:val="single" w:sz="4" w:space="0" w:color="auto"/>
            </w:tcBorders>
          </w:tcPr>
          <w:p w:rsidR="00293EE7" w:rsidRPr="005E5B0D" w:rsidRDefault="00293EE7" w:rsidP="009B7088">
            <w:pPr>
              <w:pStyle w:val="32"/>
              <w:spacing w:after="0" w:line="276" w:lineRule="auto"/>
              <w:rPr>
                <w:rFonts w:ascii="Times New Roman" w:hAnsi="Times New Roman" w:cs="Times New Roman"/>
                <w:b/>
                <w:sz w:val="22"/>
                <w:szCs w:val="22"/>
                <w:lang w:val="uk-UA"/>
              </w:rPr>
            </w:pPr>
            <w:r w:rsidRPr="005E5B0D">
              <w:rPr>
                <w:rFonts w:ascii="Times New Roman" w:hAnsi="Times New Roman" w:cs="Times New Roman"/>
                <w:b/>
                <w:sz w:val="22"/>
                <w:szCs w:val="22"/>
                <w:lang w:val="uk-UA"/>
              </w:rPr>
              <w:t>Інші прямі витрати:</w:t>
            </w:r>
          </w:p>
        </w:tc>
        <w:tc>
          <w:tcPr>
            <w:tcW w:w="1157" w:type="pct"/>
            <w:tcBorders>
              <w:top w:val="single" w:sz="4" w:space="0" w:color="auto"/>
              <w:left w:val="single" w:sz="4" w:space="0" w:color="auto"/>
              <w:bottom w:val="single" w:sz="4" w:space="0" w:color="auto"/>
              <w:right w:val="single" w:sz="4" w:space="0" w:color="auto"/>
            </w:tcBorders>
          </w:tcPr>
          <w:p w:rsidR="00293EE7" w:rsidRPr="005E5B0D" w:rsidRDefault="00293EE7" w:rsidP="009B7088">
            <w:pPr>
              <w:pStyle w:val="32"/>
              <w:spacing w:after="0" w:line="276" w:lineRule="auto"/>
              <w:jc w:val="center"/>
              <w:rPr>
                <w:rFonts w:ascii="Times New Roman" w:hAnsi="Times New Roman" w:cs="Times New Roman"/>
                <w:b/>
                <w:sz w:val="22"/>
                <w:szCs w:val="22"/>
                <w:lang w:val="uk-UA"/>
              </w:rPr>
            </w:pPr>
          </w:p>
        </w:tc>
        <w:tc>
          <w:tcPr>
            <w:tcW w:w="974" w:type="pct"/>
            <w:tcBorders>
              <w:top w:val="single" w:sz="4" w:space="0" w:color="auto"/>
              <w:left w:val="single" w:sz="4" w:space="0" w:color="auto"/>
              <w:bottom w:val="single" w:sz="4" w:space="0" w:color="auto"/>
              <w:right w:val="single" w:sz="4" w:space="0" w:color="auto"/>
            </w:tcBorders>
          </w:tcPr>
          <w:p w:rsidR="00293EE7" w:rsidRPr="005E5B0D" w:rsidRDefault="00293EE7" w:rsidP="009B7088">
            <w:pPr>
              <w:pStyle w:val="32"/>
              <w:spacing w:after="0" w:line="276" w:lineRule="auto"/>
              <w:jc w:val="center"/>
              <w:rPr>
                <w:rFonts w:ascii="Times New Roman" w:hAnsi="Times New Roman" w:cs="Times New Roman"/>
                <w:b/>
                <w:sz w:val="22"/>
                <w:szCs w:val="22"/>
                <w:lang w:val="uk-UA"/>
              </w:rPr>
            </w:pPr>
          </w:p>
        </w:tc>
      </w:tr>
      <w:tr w:rsidR="00293EE7" w:rsidRPr="00C66997" w:rsidTr="009B7088">
        <w:trPr>
          <w:cantSplit/>
        </w:trPr>
        <w:tc>
          <w:tcPr>
            <w:tcW w:w="2868" w:type="pct"/>
            <w:tcBorders>
              <w:top w:val="single" w:sz="4" w:space="0" w:color="auto"/>
              <w:left w:val="single" w:sz="4" w:space="0" w:color="auto"/>
              <w:bottom w:val="single" w:sz="4" w:space="0" w:color="auto"/>
              <w:right w:val="single" w:sz="4" w:space="0" w:color="auto"/>
            </w:tcBorders>
          </w:tcPr>
          <w:p w:rsidR="00293EE7" w:rsidRPr="005E5B0D" w:rsidRDefault="00293EE7" w:rsidP="00293EE7">
            <w:pPr>
              <w:pStyle w:val="Just"/>
              <w:numPr>
                <w:ilvl w:val="0"/>
                <w:numId w:val="19"/>
              </w:numPr>
              <w:tabs>
                <w:tab w:val="left" w:pos="306"/>
              </w:tabs>
              <w:spacing w:before="0" w:after="0" w:line="276" w:lineRule="auto"/>
              <w:ind w:left="22" w:firstLine="142"/>
              <w:rPr>
                <w:b/>
                <w:sz w:val="22"/>
                <w:szCs w:val="22"/>
                <w:lang w:val="uk-UA"/>
              </w:rPr>
            </w:pPr>
            <w:r w:rsidRPr="005E5B0D">
              <w:rPr>
                <w:color w:val="000000"/>
                <w:sz w:val="22"/>
                <w:szCs w:val="22"/>
                <w:lang w:val="uk-UA"/>
              </w:rPr>
              <w:t>витрати на дослідження та розробку інноваційних продуктів</w:t>
            </w:r>
            <w:r>
              <w:rPr>
                <w:color w:val="000000"/>
                <w:sz w:val="22"/>
                <w:szCs w:val="22"/>
                <w:lang w:val="uk-UA"/>
              </w:rPr>
              <w:t xml:space="preserve"> (одноразово)</w:t>
            </w:r>
          </w:p>
        </w:tc>
        <w:tc>
          <w:tcPr>
            <w:tcW w:w="1157" w:type="pct"/>
            <w:tcBorders>
              <w:top w:val="single" w:sz="4" w:space="0" w:color="auto"/>
              <w:left w:val="single" w:sz="4" w:space="0" w:color="auto"/>
              <w:bottom w:val="single" w:sz="4" w:space="0" w:color="auto"/>
              <w:right w:val="single" w:sz="4" w:space="0" w:color="auto"/>
            </w:tcBorders>
          </w:tcPr>
          <w:p w:rsidR="00293EE7" w:rsidRPr="005E5B0D" w:rsidRDefault="00293EE7" w:rsidP="009B7088">
            <w:pPr>
              <w:pStyle w:val="Just"/>
              <w:spacing w:before="0" w:after="0" w:line="276" w:lineRule="auto"/>
              <w:ind w:firstLine="0"/>
              <w:jc w:val="center"/>
              <w:rPr>
                <w:color w:val="000000"/>
                <w:sz w:val="22"/>
                <w:szCs w:val="22"/>
                <w:lang w:val="uk-UA"/>
              </w:rPr>
            </w:pPr>
            <w:r>
              <w:rPr>
                <w:color w:val="000000"/>
                <w:sz w:val="22"/>
                <w:szCs w:val="22"/>
                <w:lang w:val="uk-UA"/>
              </w:rPr>
              <w:t>30</w:t>
            </w:r>
          </w:p>
        </w:tc>
        <w:tc>
          <w:tcPr>
            <w:tcW w:w="974" w:type="pct"/>
            <w:tcBorders>
              <w:top w:val="single" w:sz="4" w:space="0" w:color="auto"/>
              <w:left w:val="single" w:sz="4" w:space="0" w:color="auto"/>
              <w:bottom w:val="single" w:sz="4" w:space="0" w:color="auto"/>
              <w:right w:val="single" w:sz="4" w:space="0" w:color="auto"/>
            </w:tcBorders>
          </w:tcPr>
          <w:p w:rsidR="00293EE7" w:rsidRDefault="00293EE7" w:rsidP="009B7088">
            <w:pPr>
              <w:pStyle w:val="Just"/>
              <w:spacing w:before="0" w:after="0" w:line="276" w:lineRule="auto"/>
              <w:ind w:firstLine="0"/>
              <w:jc w:val="center"/>
              <w:rPr>
                <w:color w:val="000000"/>
                <w:sz w:val="22"/>
                <w:szCs w:val="22"/>
                <w:lang w:val="uk-UA"/>
              </w:rPr>
            </w:pPr>
            <w:r>
              <w:rPr>
                <w:color w:val="000000"/>
                <w:sz w:val="22"/>
                <w:szCs w:val="22"/>
                <w:lang w:val="uk-UA"/>
              </w:rPr>
              <w:t>-</w:t>
            </w:r>
          </w:p>
        </w:tc>
      </w:tr>
      <w:tr w:rsidR="00293EE7" w:rsidRPr="00C66997" w:rsidTr="009B7088">
        <w:trPr>
          <w:cantSplit/>
        </w:trPr>
        <w:tc>
          <w:tcPr>
            <w:tcW w:w="2868" w:type="pct"/>
            <w:tcBorders>
              <w:top w:val="single" w:sz="4" w:space="0" w:color="auto"/>
              <w:left w:val="single" w:sz="4" w:space="0" w:color="auto"/>
              <w:bottom w:val="single" w:sz="4" w:space="0" w:color="auto"/>
              <w:right w:val="single" w:sz="4" w:space="0" w:color="auto"/>
            </w:tcBorders>
          </w:tcPr>
          <w:p w:rsidR="00293EE7" w:rsidRPr="000B6478" w:rsidRDefault="00293EE7" w:rsidP="00293EE7">
            <w:pPr>
              <w:pStyle w:val="Just"/>
              <w:numPr>
                <w:ilvl w:val="0"/>
                <w:numId w:val="19"/>
              </w:numPr>
              <w:tabs>
                <w:tab w:val="left" w:pos="306"/>
              </w:tabs>
              <w:spacing w:before="0" w:after="0" w:line="276" w:lineRule="auto"/>
              <w:ind w:left="22" w:firstLine="142"/>
              <w:rPr>
                <w:iCs/>
                <w:sz w:val="22"/>
                <w:szCs w:val="22"/>
                <w:lang w:val="uk-UA"/>
              </w:rPr>
            </w:pPr>
            <w:r w:rsidRPr="000B6478">
              <w:rPr>
                <w:iCs/>
                <w:sz w:val="22"/>
                <w:szCs w:val="22"/>
                <w:lang w:val="uk-UA"/>
              </w:rPr>
              <w:t>витрати на послуги сторонніх підп</w:t>
            </w:r>
            <w:r>
              <w:rPr>
                <w:iCs/>
                <w:sz w:val="22"/>
                <w:szCs w:val="22"/>
                <w:lang w:val="uk-UA"/>
              </w:rPr>
              <w:t>риємств (охорона, реклама</w:t>
            </w:r>
            <w:r w:rsidRPr="000B6478">
              <w:rPr>
                <w:iCs/>
                <w:sz w:val="22"/>
                <w:szCs w:val="22"/>
                <w:lang w:val="uk-UA"/>
              </w:rPr>
              <w:t xml:space="preserve"> тощо)</w:t>
            </w:r>
          </w:p>
        </w:tc>
        <w:tc>
          <w:tcPr>
            <w:tcW w:w="1157" w:type="pct"/>
            <w:tcBorders>
              <w:top w:val="single" w:sz="4" w:space="0" w:color="auto"/>
              <w:left w:val="single" w:sz="4" w:space="0" w:color="auto"/>
              <w:bottom w:val="single" w:sz="4" w:space="0" w:color="auto"/>
              <w:right w:val="single" w:sz="4" w:space="0" w:color="auto"/>
            </w:tcBorders>
          </w:tcPr>
          <w:p w:rsidR="00293EE7" w:rsidRPr="005E5B0D" w:rsidRDefault="00293EE7" w:rsidP="009B7088">
            <w:pPr>
              <w:pStyle w:val="Just"/>
              <w:spacing w:before="0" w:after="0" w:line="276" w:lineRule="auto"/>
              <w:ind w:firstLine="0"/>
              <w:jc w:val="center"/>
              <w:rPr>
                <w:iCs/>
                <w:sz w:val="22"/>
                <w:szCs w:val="22"/>
                <w:lang w:val="uk-UA"/>
              </w:rPr>
            </w:pPr>
            <w:r>
              <w:rPr>
                <w:iCs/>
                <w:sz w:val="22"/>
                <w:szCs w:val="22"/>
                <w:lang w:val="uk-UA"/>
              </w:rPr>
              <w:t>30</w:t>
            </w:r>
          </w:p>
        </w:tc>
        <w:tc>
          <w:tcPr>
            <w:tcW w:w="974" w:type="pct"/>
            <w:tcBorders>
              <w:top w:val="single" w:sz="4" w:space="0" w:color="auto"/>
              <w:left w:val="single" w:sz="4" w:space="0" w:color="auto"/>
              <w:bottom w:val="single" w:sz="4" w:space="0" w:color="auto"/>
              <w:right w:val="single" w:sz="4" w:space="0" w:color="auto"/>
            </w:tcBorders>
          </w:tcPr>
          <w:p w:rsidR="00293EE7" w:rsidRDefault="00293EE7" w:rsidP="009B7088">
            <w:pPr>
              <w:pStyle w:val="Just"/>
              <w:spacing w:before="0" w:after="0" w:line="276" w:lineRule="auto"/>
              <w:ind w:firstLine="0"/>
              <w:jc w:val="center"/>
              <w:rPr>
                <w:iCs/>
                <w:sz w:val="22"/>
                <w:szCs w:val="22"/>
                <w:lang w:val="uk-UA"/>
              </w:rPr>
            </w:pPr>
            <w:r>
              <w:rPr>
                <w:iCs/>
                <w:sz w:val="22"/>
                <w:szCs w:val="22"/>
                <w:lang w:val="uk-UA"/>
              </w:rPr>
              <w:t>360</w:t>
            </w:r>
          </w:p>
        </w:tc>
      </w:tr>
      <w:tr w:rsidR="00293EE7" w:rsidRPr="00C66997" w:rsidTr="009B7088">
        <w:trPr>
          <w:cantSplit/>
        </w:trPr>
        <w:tc>
          <w:tcPr>
            <w:tcW w:w="2868" w:type="pct"/>
            <w:tcBorders>
              <w:top w:val="single" w:sz="4" w:space="0" w:color="auto"/>
              <w:left w:val="single" w:sz="4" w:space="0" w:color="auto"/>
              <w:bottom w:val="single" w:sz="4" w:space="0" w:color="auto"/>
              <w:right w:val="single" w:sz="4" w:space="0" w:color="auto"/>
            </w:tcBorders>
          </w:tcPr>
          <w:p w:rsidR="00293EE7" w:rsidRPr="000B6478" w:rsidRDefault="00293EE7" w:rsidP="00293EE7">
            <w:pPr>
              <w:pStyle w:val="32"/>
              <w:numPr>
                <w:ilvl w:val="0"/>
                <w:numId w:val="19"/>
              </w:numPr>
              <w:tabs>
                <w:tab w:val="left" w:pos="306"/>
              </w:tabs>
              <w:spacing w:after="0" w:line="276" w:lineRule="auto"/>
              <w:ind w:left="22" w:firstLine="142"/>
              <w:rPr>
                <w:rFonts w:ascii="Times New Roman" w:hAnsi="Times New Roman" w:cs="Times New Roman"/>
                <w:b/>
                <w:sz w:val="22"/>
                <w:szCs w:val="22"/>
                <w:lang w:val="uk-UA"/>
              </w:rPr>
            </w:pPr>
            <w:r w:rsidRPr="000B6478">
              <w:rPr>
                <w:rFonts w:ascii="Times New Roman" w:hAnsi="Times New Roman" w:cs="Times New Roman"/>
                <w:iCs/>
                <w:sz w:val="22"/>
                <w:szCs w:val="22"/>
                <w:lang w:val="uk-UA"/>
              </w:rPr>
              <w:t>витрати на оплату комунальних послуг</w:t>
            </w:r>
          </w:p>
        </w:tc>
        <w:tc>
          <w:tcPr>
            <w:tcW w:w="1157" w:type="pct"/>
            <w:tcBorders>
              <w:top w:val="single" w:sz="4" w:space="0" w:color="auto"/>
              <w:left w:val="single" w:sz="4" w:space="0" w:color="auto"/>
              <w:bottom w:val="single" w:sz="4" w:space="0" w:color="auto"/>
              <w:right w:val="single" w:sz="4" w:space="0" w:color="auto"/>
            </w:tcBorders>
          </w:tcPr>
          <w:p w:rsidR="00293EE7" w:rsidRPr="005E5B0D" w:rsidRDefault="00293EE7" w:rsidP="009B7088">
            <w:pPr>
              <w:pStyle w:val="32"/>
              <w:spacing w:after="0" w:line="276" w:lineRule="auto"/>
              <w:jc w:val="center"/>
              <w:rPr>
                <w:rFonts w:ascii="Times New Roman" w:hAnsi="Times New Roman" w:cs="Times New Roman"/>
                <w:iCs/>
                <w:sz w:val="22"/>
                <w:szCs w:val="22"/>
                <w:lang w:val="uk-UA"/>
              </w:rPr>
            </w:pPr>
            <w:r>
              <w:rPr>
                <w:rFonts w:ascii="Times New Roman" w:hAnsi="Times New Roman" w:cs="Times New Roman"/>
                <w:iCs/>
                <w:sz w:val="22"/>
                <w:szCs w:val="22"/>
                <w:lang w:val="uk-UA"/>
              </w:rPr>
              <w:t>5</w:t>
            </w:r>
          </w:p>
        </w:tc>
        <w:tc>
          <w:tcPr>
            <w:tcW w:w="974" w:type="pct"/>
            <w:tcBorders>
              <w:top w:val="single" w:sz="4" w:space="0" w:color="auto"/>
              <w:left w:val="single" w:sz="4" w:space="0" w:color="auto"/>
              <w:bottom w:val="single" w:sz="4" w:space="0" w:color="auto"/>
              <w:right w:val="single" w:sz="4" w:space="0" w:color="auto"/>
            </w:tcBorders>
          </w:tcPr>
          <w:p w:rsidR="00293EE7" w:rsidRDefault="00293EE7" w:rsidP="009B7088">
            <w:pPr>
              <w:pStyle w:val="32"/>
              <w:spacing w:after="0" w:line="276" w:lineRule="auto"/>
              <w:jc w:val="center"/>
              <w:rPr>
                <w:rFonts w:ascii="Times New Roman" w:hAnsi="Times New Roman" w:cs="Times New Roman"/>
                <w:iCs/>
                <w:sz w:val="22"/>
                <w:szCs w:val="22"/>
                <w:lang w:val="uk-UA"/>
              </w:rPr>
            </w:pPr>
            <w:r>
              <w:rPr>
                <w:rFonts w:ascii="Times New Roman" w:hAnsi="Times New Roman" w:cs="Times New Roman"/>
                <w:iCs/>
                <w:sz w:val="22"/>
                <w:szCs w:val="22"/>
                <w:lang w:val="uk-UA"/>
              </w:rPr>
              <w:t>60</w:t>
            </w:r>
          </w:p>
        </w:tc>
      </w:tr>
      <w:tr w:rsidR="00293EE7" w:rsidRPr="00A30D3C" w:rsidTr="009B7088">
        <w:trPr>
          <w:cantSplit/>
          <w:trHeight w:val="406"/>
        </w:trPr>
        <w:tc>
          <w:tcPr>
            <w:tcW w:w="2868" w:type="pct"/>
            <w:tcBorders>
              <w:top w:val="single" w:sz="4" w:space="0" w:color="auto"/>
              <w:left w:val="single" w:sz="4" w:space="0" w:color="auto"/>
              <w:bottom w:val="single" w:sz="4" w:space="0" w:color="auto"/>
              <w:right w:val="single" w:sz="4" w:space="0" w:color="auto"/>
            </w:tcBorders>
          </w:tcPr>
          <w:p w:rsidR="00293EE7" w:rsidRPr="000B6478" w:rsidRDefault="00293EE7" w:rsidP="009B7088">
            <w:pPr>
              <w:spacing w:after="0" w:line="276" w:lineRule="auto"/>
              <w:jc w:val="both"/>
              <w:rPr>
                <w:rFonts w:ascii="Times New Roman" w:hAnsi="Times New Roman" w:cs="Times New Roman"/>
                <w:b/>
              </w:rPr>
            </w:pPr>
            <w:r w:rsidRPr="000B6478">
              <w:rPr>
                <w:rFonts w:ascii="Times New Roman" w:hAnsi="Times New Roman" w:cs="Times New Roman"/>
                <w:b/>
              </w:rPr>
              <w:t>Всього</w:t>
            </w:r>
            <w:r>
              <w:rPr>
                <w:rFonts w:ascii="Times New Roman" w:hAnsi="Times New Roman" w:cs="Times New Roman"/>
                <w:b/>
              </w:rPr>
              <w:t xml:space="preserve"> одноразових</w:t>
            </w:r>
            <w:r w:rsidRPr="000B6478">
              <w:rPr>
                <w:rFonts w:ascii="Times New Roman" w:hAnsi="Times New Roman" w:cs="Times New Roman"/>
                <w:b/>
              </w:rPr>
              <w:t xml:space="preserve"> капіталовкладень на реалізацію </w:t>
            </w:r>
            <w:r>
              <w:rPr>
                <w:rFonts w:ascii="Times New Roman" w:hAnsi="Times New Roman" w:cs="Times New Roman"/>
                <w:b/>
              </w:rPr>
              <w:t>проект</w:t>
            </w:r>
            <w:r w:rsidRPr="000B6478">
              <w:rPr>
                <w:rFonts w:ascii="Times New Roman" w:hAnsi="Times New Roman" w:cs="Times New Roman"/>
                <w:b/>
              </w:rPr>
              <w:t>у</w:t>
            </w:r>
          </w:p>
        </w:tc>
        <w:tc>
          <w:tcPr>
            <w:tcW w:w="1157" w:type="pct"/>
            <w:tcBorders>
              <w:top w:val="single" w:sz="4" w:space="0" w:color="auto"/>
              <w:left w:val="single" w:sz="4" w:space="0" w:color="auto"/>
              <w:bottom w:val="single" w:sz="4" w:space="0" w:color="auto"/>
              <w:right w:val="single" w:sz="4" w:space="0" w:color="auto"/>
            </w:tcBorders>
          </w:tcPr>
          <w:p w:rsidR="00293EE7" w:rsidRPr="000B6478" w:rsidRDefault="00293EE7" w:rsidP="009B7088">
            <w:pPr>
              <w:spacing w:after="0" w:line="276" w:lineRule="auto"/>
              <w:jc w:val="center"/>
              <w:rPr>
                <w:rFonts w:ascii="Times New Roman" w:hAnsi="Times New Roman" w:cs="Times New Roman"/>
                <w:b/>
              </w:rPr>
            </w:pPr>
            <w:r>
              <w:rPr>
                <w:rFonts w:ascii="Times New Roman" w:hAnsi="Times New Roman" w:cs="Times New Roman"/>
                <w:b/>
              </w:rPr>
              <w:t>330</w:t>
            </w:r>
          </w:p>
        </w:tc>
        <w:tc>
          <w:tcPr>
            <w:tcW w:w="974" w:type="pct"/>
            <w:tcBorders>
              <w:top w:val="single" w:sz="4" w:space="0" w:color="auto"/>
              <w:left w:val="single" w:sz="4" w:space="0" w:color="auto"/>
              <w:bottom w:val="single" w:sz="4" w:space="0" w:color="auto"/>
              <w:right w:val="single" w:sz="4" w:space="0" w:color="auto"/>
            </w:tcBorders>
          </w:tcPr>
          <w:p w:rsidR="00293EE7" w:rsidRDefault="00293EE7" w:rsidP="009B7088">
            <w:pPr>
              <w:spacing w:after="0" w:line="276" w:lineRule="auto"/>
              <w:jc w:val="center"/>
              <w:rPr>
                <w:rFonts w:ascii="Times New Roman" w:hAnsi="Times New Roman" w:cs="Times New Roman"/>
                <w:b/>
              </w:rPr>
            </w:pPr>
            <w:r>
              <w:rPr>
                <w:rFonts w:ascii="Times New Roman" w:hAnsi="Times New Roman" w:cs="Times New Roman"/>
                <w:b/>
              </w:rPr>
              <w:t>-</w:t>
            </w:r>
          </w:p>
        </w:tc>
      </w:tr>
      <w:tr w:rsidR="00293EE7" w:rsidRPr="00A30D3C" w:rsidTr="009B7088">
        <w:trPr>
          <w:cantSplit/>
          <w:trHeight w:val="406"/>
        </w:trPr>
        <w:tc>
          <w:tcPr>
            <w:tcW w:w="2868" w:type="pct"/>
            <w:tcBorders>
              <w:top w:val="single" w:sz="4" w:space="0" w:color="auto"/>
              <w:left w:val="single" w:sz="4" w:space="0" w:color="auto"/>
              <w:bottom w:val="single" w:sz="4" w:space="0" w:color="auto"/>
              <w:right w:val="single" w:sz="4" w:space="0" w:color="auto"/>
            </w:tcBorders>
          </w:tcPr>
          <w:p w:rsidR="00293EE7" w:rsidRPr="000B6478" w:rsidRDefault="00293EE7" w:rsidP="009B7088">
            <w:pPr>
              <w:spacing w:after="0" w:line="276" w:lineRule="auto"/>
              <w:jc w:val="both"/>
              <w:rPr>
                <w:rFonts w:ascii="Times New Roman" w:hAnsi="Times New Roman" w:cs="Times New Roman"/>
                <w:b/>
              </w:rPr>
            </w:pPr>
            <w:r w:rsidRPr="000B6478">
              <w:rPr>
                <w:rFonts w:ascii="Times New Roman" w:hAnsi="Times New Roman" w:cs="Times New Roman"/>
                <w:b/>
              </w:rPr>
              <w:t xml:space="preserve">Всього капіталовкладень на реалізацію </w:t>
            </w:r>
            <w:r>
              <w:rPr>
                <w:rFonts w:ascii="Times New Roman" w:hAnsi="Times New Roman" w:cs="Times New Roman"/>
                <w:b/>
              </w:rPr>
              <w:t>проект</w:t>
            </w:r>
            <w:r w:rsidRPr="000B6478">
              <w:rPr>
                <w:rFonts w:ascii="Times New Roman" w:hAnsi="Times New Roman" w:cs="Times New Roman"/>
                <w:b/>
              </w:rPr>
              <w:t>у</w:t>
            </w:r>
            <w:r>
              <w:rPr>
                <w:rFonts w:ascii="Times New Roman" w:hAnsi="Times New Roman" w:cs="Times New Roman"/>
                <w:b/>
              </w:rPr>
              <w:t xml:space="preserve"> в перший місяць</w:t>
            </w:r>
          </w:p>
        </w:tc>
        <w:tc>
          <w:tcPr>
            <w:tcW w:w="1157" w:type="pct"/>
            <w:tcBorders>
              <w:top w:val="single" w:sz="4" w:space="0" w:color="auto"/>
              <w:left w:val="single" w:sz="4" w:space="0" w:color="auto"/>
              <w:bottom w:val="single" w:sz="4" w:space="0" w:color="auto"/>
              <w:right w:val="single" w:sz="4" w:space="0" w:color="auto"/>
            </w:tcBorders>
          </w:tcPr>
          <w:p w:rsidR="00293EE7" w:rsidRDefault="00293EE7" w:rsidP="009B7088">
            <w:pPr>
              <w:spacing w:after="0" w:line="276" w:lineRule="auto"/>
              <w:jc w:val="center"/>
              <w:rPr>
                <w:rFonts w:ascii="Times New Roman" w:hAnsi="Times New Roman" w:cs="Times New Roman"/>
                <w:b/>
              </w:rPr>
            </w:pPr>
            <w:r>
              <w:rPr>
                <w:rFonts w:ascii="Times New Roman" w:hAnsi="Times New Roman" w:cs="Times New Roman"/>
                <w:b/>
              </w:rPr>
              <w:t>653,6</w:t>
            </w:r>
          </w:p>
        </w:tc>
        <w:tc>
          <w:tcPr>
            <w:tcW w:w="974" w:type="pct"/>
            <w:tcBorders>
              <w:top w:val="single" w:sz="4" w:space="0" w:color="auto"/>
              <w:left w:val="single" w:sz="4" w:space="0" w:color="auto"/>
              <w:bottom w:val="single" w:sz="4" w:space="0" w:color="auto"/>
              <w:right w:val="single" w:sz="4" w:space="0" w:color="auto"/>
            </w:tcBorders>
          </w:tcPr>
          <w:p w:rsidR="00293EE7" w:rsidRDefault="00293EE7" w:rsidP="009B7088">
            <w:pPr>
              <w:spacing w:after="0" w:line="276" w:lineRule="auto"/>
              <w:jc w:val="center"/>
              <w:rPr>
                <w:rFonts w:ascii="Times New Roman" w:hAnsi="Times New Roman" w:cs="Times New Roman"/>
                <w:b/>
              </w:rPr>
            </w:pPr>
            <w:r>
              <w:rPr>
                <w:rFonts w:ascii="Times New Roman" w:hAnsi="Times New Roman" w:cs="Times New Roman"/>
                <w:b/>
              </w:rPr>
              <w:t>-</w:t>
            </w:r>
          </w:p>
        </w:tc>
      </w:tr>
      <w:tr w:rsidR="00293EE7" w:rsidRPr="00A30D3C" w:rsidTr="009B7088">
        <w:trPr>
          <w:cantSplit/>
          <w:trHeight w:val="406"/>
        </w:trPr>
        <w:tc>
          <w:tcPr>
            <w:tcW w:w="2868" w:type="pct"/>
            <w:tcBorders>
              <w:top w:val="single" w:sz="4" w:space="0" w:color="auto"/>
              <w:left w:val="single" w:sz="4" w:space="0" w:color="auto"/>
              <w:bottom w:val="single" w:sz="4" w:space="0" w:color="auto"/>
              <w:right w:val="single" w:sz="4" w:space="0" w:color="auto"/>
            </w:tcBorders>
          </w:tcPr>
          <w:p w:rsidR="00293EE7" w:rsidRPr="000B6478" w:rsidRDefault="00293EE7" w:rsidP="009B7088">
            <w:pPr>
              <w:spacing w:after="0" w:line="276" w:lineRule="auto"/>
              <w:jc w:val="both"/>
              <w:rPr>
                <w:rFonts w:ascii="Times New Roman" w:hAnsi="Times New Roman" w:cs="Times New Roman"/>
                <w:b/>
              </w:rPr>
            </w:pPr>
            <w:r>
              <w:rPr>
                <w:rFonts w:ascii="Times New Roman" w:hAnsi="Times New Roman" w:cs="Times New Roman"/>
                <w:b/>
              </w:rPr>
              <w:t>Витрати на подальшу роботу компанії</w:t>
            </w:r>
          </w:p>
        </w:tc>
        <w:tc>
          <w:tcPr>
            <w:tcW w:w="1157" w:type="pct"/>
            <w:tcBorders>
              <w:top w:val="single" w:sz="4" w:space="0" w:color="auto"/>
              <w:left w:val="single" w:sz="4" w:space="0" w:color="auto"/>
              <w:bottom w:val="single" w:sz="4" w:space="0" w:color="auto"/>
              <w:right w:val="single" w:sz="4" w:space="0" w:color="auto"/>
            </w:tcBorders>
          </w:tcPr>
          <w:p w:rsidR="00293EE7" w:rsidRDefault="00293EE7" w:rsidP="009B7088">
            <w:pPr>
              <w:spacing w:after="0" w:line="276" w:lineRule="auto"/>
              <w:jc w:val="center"/>
              <w:rPr>
                <w:rFonts w:ascii="Times New Roman" w:hAnsi="Times New Roman" w:cs="Times New Roman"/>
                <w:b/>
              </w:rPr>
            </w:pPr>
            <w:r>
              <w:rPr>
                <w:rFonts w:ascii="Times New Roman" w:hAnsi="Times New Roman" w:cs="Times New Roman"/>
                <w:b/>
              </w:rPr>
              <w:t>323,6</w:t>
            </w:r>
          </w:p>
        </w:tc>
        <w:tc>
          <w:tcPr>
            <w:tcW w:w="974" w:type="pct"/>
            <w:tcBorders>
              <w:top w:val="single" w:sz="4" w:space="0" w:color="auto"/>
              <w:left w:val="single" w:sz="4" w:space="0" w:color="auto"/>
              <w:bottom w:val="single" w:sz="4" w:space="0" w:color="auto"/>
              <w:right w:val="single" w:sz="4" w:space="0" w:color="auto"/>
            </w:tcBorders>
          </w:tcPr>
          <w:p w:rsidR="00293EE7" w:rsidRDefault="00293EE7" w:rsidP="009B7088">
            <w:pPr>
              <w:spacing w:after="0" w:line="276" w:lineRule="auto"/>
              <w:jc w:val="center"/>
              <w:rPr>
                <w:rFonts w:ascii="Times New Roman" w:hAnsi="Times New Roman" w:cs="Times New Roman"/>
                <w:b/>
              </w:rPr>
            </w:pPr>
            <w:r>
              <w:rPr>
                <w:rFonts w:ascii="Times New Roman" w:hAnsi="Times New Roman" w:cs="Times New Roman"/>
                <w:b/>
              </w:rPr>
              <w:t>4213,2</w:t>
            </w:r>
          </w:p>
        </w:tc>
      </w:tr>
    </w:tbl>
    <w:p w:rsidR="00293EE7" w:rsidRDefault="00293EE7" w:rsidP="00293EE7">
      <w:pPr>
        <w:spacing w:after="0" w:line="360" w:lineRule="auto"/>
        <w:ind w:firstLine="709"/>
        <w:jc w:val="both"/>
        <w:rPr>
          <w:rFonts w:ascii="Times New Roman" w:hAnsi="Times New Roman" w:cs="Times New Roman"/>
          <w:color w:val="000000" w:themeColor="text1"/>
          <w:kern w:val="24"/>
          <w:sz w:val="28"/>
          <w:szCs w:val="28"/>
        </w:rPr>
      </w:pPr>
      <w:r>
        <w:rPr>
          <w:rFonts w:ascii="Times New Roman" w:hAnsi="Times New Roman" w:cs="Times New Roman"/>
          <w:color w:val="000000" w:themeColor="text1"/>
          <w:kern w:val="24"/>
          <w:sz w:val="28"/>
          <w:szCs w:val="28"/>
        </w:rPr>
        <w:t>Використовуючи дані ресурси, компанія зможе за місяць виконувати 1 замовлення на проектування і побудову електростанції потужністю до 100кВт, або 3 електростанції потужністю 30</w:t>
      </w:r>
      <w:r w:rsidR="00DE6E69">
        <w:rPr>
          <w:rFonts w:ascii="Times New Roman" w:hAnsi="Times New Roman" w:cs="Times New Roman"/>
          <w:color w:val="000000" w:themeColor="text1"/>
          <w:kern w:val="24"/>
          <w:sz w:val="28"/>
          <w:szCs w:val="28"/>
        </w:rPr>
        <w:t xml:space="preserve"> </w:t>
      </w:r>
      <w:r>
        <w:rPr>
          <w:rFonts w:ascii="Times New Roman" w:hAnsi="Times New Roman" w:cs="Times New Roman"/>
          <w:color w:val="000000" w:themeColor="text1"/>
          <w:kern w:val="24"/>
          <w:sz w:val="28"/>
          <w:szCs w:val="28"/>
        </w:rPr>
        <w:t>кВт. Оплата послуг компанії буде розраховуватись як відсоток від вартості елементів самої електростанції. Обрахунок вартості елементів буде наведено саме для електростанції на 30</w:t>
      </w:r>
      <w:r w:rsidR="00DE6E69">
        <w:rPr>
          <w:rFonts w:ascii="Times New Roman" w:hAnsi="Times New Roman" w:cs="Times New Roman"/>
          <w:color w:val="000000" w:themeColor="text1"/>
          <w:kern w:val="24"/>
          <w:sz w:val="28"/>
          <w:szCs w:val="28"/>
        </w:rPr>
        <w:t xml:space="preserve"> </w:t>
      </w:r>
      <w:r>
        <w:rPr>
          <w:rFonts w:ascii="Times New Roman" w:hAnsi="Times New Roman" w:cs="Times New Roman"/>
          <w:color w:val="000000" w:themeColor="text1"/>
          <w:kern w:val="24"/>
          <w:sz w:val="28"/>
          <w:szCs w:val="28"/>
        </w:rPr>
        <w:t>кВт, так як саме така електростанція розглядалась в попередніх розділах роботи. В табл. 4.5 наведено вартість елементів для 1 електростанції та для 3, щоб з загальної вартості можна було вирахувати вартість роботи, тобто загальну оплату послуг за місяць.</w:t>
      </w:r>
    </w:p>
    <w:p w:rsidR="00293EE7" w:rsidRDefault="00293EE7" w:rsidP="00293EE7">
      <w:pPr>
        <w:spacing w:after="0" w:line="360" w:lineRule="auto"/>
        <w:ind w:firstLine="709"/>
        <w:jc w:val="both"/>
        <w:rPr>
          <w:rFonts w:ascii="Times New Roman" w:hAnsi="Times New Roman" w:cs="Times New Roman"/>
          <w:color w:val="000000" w:themeColor="text1"/>
          <w:kern w:val="24"/>
          <w:sz w:val="28"/>
          <w:szCs w:val="28"/>
        </w:rPr>
      </w:pPr>
    </w:p>
    <w:p w:rsidR="00293EE7" w:rsidRDefault="00293EE7" w:rsidP="00293EE7">
      <w:pPr>
        <w:spacing w:after="0" w:line="360" w:lineRule="auto"/>
        <w:ind w:firstLine="709"/>
        <w:jc w:val="both"/>
        <w:rPr>
          <w:rFonts w:ascii="Times New Roman" w:hAnsi="Times New Roman" w:cs="Times New Roman"/>
          <w:color w:val="000000" w:themeColor="text1"/>
          <w:kern w:val="24"/>
          <w:sz w:val="28"/>
          <w:szCs w:val="28"/>
        </w:rPr>
      </w:pPr>
    </w:p>
    <w:p w:rsidR="00293EE7" w:rsidRDefault="00293EE7" w:rsidP="00293EE7">
      <w:pPr>
        <w:spacing w:after="0" w:line="360" w:lineRule="auto"/>
        <w:ind w:firstLine="709"/>
        <w:jc w:val="both"/>
        <w:rPr>
          <w:rFonts w:ascii="Times New Roman" w:hAnsi="Times New Roman" w:cs="Times New Roman"/>
          <w:color w:val="000000" w:themeColor="text1"/>
          <w:kern w:val="24"/>
          <w:sz w:val="28"/>
          <w:szCs w:val="28"/>
        </w:rPr>
      </w:pPr>
    </w:p>
    <w:p w:rsidR="00293EE7" w:rsidRDefault="00293EE7" w:rsidP="00293EE7">
      <w:pPr>
        <w:spacing w:after="0" w:line="360" w:lineRule="auto"/>
        <w:ind w:firstLine="709"/>
        <w:jc w:val="right"/>
        <w:rPr>
          <w:rFonts w:ascii="Times New Roman" w:hAnsi="Times New Roman" w:cs="Times New Roman"/>
          <w:color w:val="000000" w:themeColor="text1"/>
          <w:kern w:val="24"/>
          <w:sz w:val="28"/>
          <w:szCs w:val="28"/>
        </w:rPr>
      </w:pPr>
      <w:r>
        <w:rPr>
          <w:rFonts w:ascii="Times New Roman" w:hAnsi="Times New Roman" w:cs="Times New Roman"/>
          <w:color w:val="000000" w:themeColor="text1"/>
          <w:kern w:val="24"/>
          <w:sz w:val="28"/>
          <w:szCs w:val="28"/>
        </w:rPr>
        <w:lastRenderedPageBreak/>
        <w:t>Таблиця 4.5 – Вартість елементів електростанції 30 кВт</w:t>
      </w:r>
    </w:p>
    <w:tbl>
      <w:tblPr>
        <w:tblStyle w:val="a3"/>
        <w:tblW w:w="0" w:type="auto"/>
        <w:tblLook w:val="04A0" w:firstRow="1" w:lastRow="0" w:firstColumn="1" w:lastColumn="0" w:noHBand="0" w:noVBand="1"/>
      </w:tblPr>
      <w:tblGrid>
        <w:gridCol w:w="3681"/>
        <w:gridCol w:w="1417"/>
        <w:gridCol w:w="2268"/>
        <w:gridCol w:w="2263"/>
      </w:tblGrid>
      <w:tr w:rsidR="00293EE7" w:rsidTr="009B7088">
        <w:tc>
          <w:tcPr>
            <w:tcW w:w="3681" w:type="dxa"/>
          </w:tcPr>
          <w:p w:rsidR="00293EE7" w:rsidRPr="0010633D" w:rsidRDefault="00293EE7" w:rsidP="009B7088">
            <w:pPr>
              <w:spacing w:line="360" w:lineRule="auto"/>
              <w:jc w:val="center"/>
              <w:rPr>
                <w:rFonts w:ascii="Times New Roman" w:hAnsi="Times New Roman" w:cs="Times New Roman"/>
                <w:b/>
                <w:color w:val="000000" w:themeColor="text1"/>
                <w:kern w:val="24"/>
                <w:sz w:val="24"/>
                <w:szCs w:val="24"/>
              </w:rPr>
            </w:pPr>
            <w:r w:rsidRPr="0010633D">
              <w:rPr>
                <w:rFonts w:ascii="Times New Roman" w:hAnsi="Times New Roman" w:cs="Times New Roman"/>
                <w:b/>
                <w:color w:val="000000" w:themeColor="text1"/>
                <w:kern w:val="24"/>
                <w:sz w:val="24"/>
                <w:szCs w:val="24"/>
              </w:rPr>
              <w:t>Елемент</w:t>
            </w:r>
          </w:p>
        </w:tc>
        <w:tc>
          <w:tcPr>
            <w:tcW w:w="1417" w:type="dxa"/>
          </w:tcPr>
          <w:p w:rsidR="00293EE7" w:rsidRPr="0010633D" w:rsidRDefault="00293EE7" w:rsidP="009B7088">
            <w:pPr>
              <w:spacing w:line="360" w:lineRule="auto"/>
              <w:jc w:val="center"/>
              <w:rPr>
                <w:rFonts w:ascii="Times New Roman" w:hAnsi="Times New Roman" w:cs="Times New Roman"/>
                <w:b/>
                <w:color w:val="000000" w:themeColor="text1"/>
                <w:kern w:val="24"/>
                <w:sz w:val="24"/>
                <w:szCs w:val="24"/>
              </w:rPr>
            </w:pPr>
            <w:r>
              <w:rPr>
                <w:rFonts w:ascii="Times New Roman" w:hAnsi="Times New Roman" w:cs="Times New Roman"/>
                <w:b/>
                <w:color w:val="000000" w:themeColor="text1"/>
                <w:kern w:val="24"/>
                <w:sz w:val="24"/>
                <w:szCs w:val="24"/>
              </w:rPr>
              <w:t>Кількість</w:t>
            </w:r>
          </w:p>
        </w:tc>
        <w:tc>
          <w:tcPr>
            <w:tcW w:w="2268" w:type="dxa"/>
          </w:tcPr>
          <w:p w:rsidR="00293EE7" w:rsidRPr="0010633D" w:rsidRDefault="00293EE7" w:rsidP="009B7088">
            <w:pPr>
              <w:spacing w:line="360" w:lineRule="auto"/>
              <w:jc w:val="center"/>
              <w:rPr>
                <w:rFonts w:ascii="Times New Roman" w:hAnsi="Times New Roman" w:cs="Times New Roman"/>
                <w:b/>
                <w:color w:val="000000" w:themeColor="text1"/>
                <w:kern w:val="24"/>
                <w:sz w:val="24"/>
                <w:szCs w:val="24"/>
              </w:rPr>
            </w:pPr>
            <w:r w:rsidRPr="0010633D">
              <w:rPr>
                <w:rFonts w:ascii="Times New Roman" w:hAnsi="Times New Roman" w:cs="Times New Roman"/>
                <w:b/>
                <w:color w:val="000000" w:themeColor="text1"/>
                <w:kern w:val="24"/>
                <w:sz w:val="24"/>
                <w:szCs w:val="24"/>
              </w:rPr>
              <w:t>Вартість для 1 ЕС, грн</w:t>
            </w:r>
          </w:p>
        </w:tc>
        <w:tc>
          <w:tcPr>
            <w:tcW w:w="2263" w:type="dxa"/>
          </w:tcPr>
          <w:p w:rsidR="00293EE7" w:rsidRPr="0010633D" w:rsidRDefault="00293EE7" w:rsidP="009B7088">
            <w:pPr>
              <w:spacing w:line="360" w:lineRule="auto"/>
              <w:jc w:val="center"/>
              <w:rPr>
                <w:rFonts w:ascii="Times New Roman" w:hAnsi="Times New Roman" w:cs="Times New Roman"/>
                <w:b/>
                <w:color w:val="000000" w:themeColor="text1"/>
                <w:kern w:val="24"/>
                <w:sz w:val="24"/>
                <w:szCs w:val="24"/>
              </w:rPr>
            </w:pPr>
            <w:r w:rsidRPr="0010633D">
              <w:rPr>
                <w:rFonts w:ascii="Times New Roman" w:hAnsi="Times New Roman" w:cs="Times New Roman"/>
                <w:b/>
                <w:color w:val="000000" w:themeColor="text1"/>
                <w:kern w:val="24"/>
                <w:sz w:val="24"/>
                <w:szCs w:val="24"/>
              </w:rPr>
              <w:t>Вартість для 3 ЕС, грн</w:t>
            </w:r>
          </w:p>
        </w:tc>
      </w:tr>
      <w:tr w:rsidR="00293EE7" w:rsidTr="009B7088">
        <w:tc>
          <w:tcPr>
            <w:tcW w:w="3681" w:type="dxa"/>
          </w:tcPr>
          <w:p w:rsidR="00293EE7" w:rsidRPr="00645E84" w:rsidRDefault="00293EE7" w:rsidP="009B7088">
            <w:pPr>
              <w:spacing w:line="360" w:lineRule="auto"/>
              <w:jc w:val="center"/>
              <w:rPr>
                <w:rFonts w:ascii="Times New Roman" w:hAnsi="Times New Roman" w:cs="Times New Roman"/>
                <w:color w:val="000000" w:themeColor="text1"/>
                <w:kern w:val="24"/>
                <w:sz w:val="24"/>
                <w:szCs w:val="24"/>
                <w:lang w:val="uk-UA"/>
              </w:rPr>
            </w:pPr>
            <w:r w:rsidRPr="00645E84">
              <w:rPr>
                <w:rFonts w:ascii="Times New Roman" w:hAnsi="Times New Roman" w:cs="Times New Roman"/>
                <w:color w:val="000000" w:themeColor="text1"/>
                <w:kern w:val="24"/>
                <w:sz w:val="24"/>
                <w:szCs w:val="24"/>
                <w:lang w:val="uk-UA"/>
              </w:rPr>
              <w:t>PV-модуль Abi-Solar АВ330-60MHC, 330 WP, Mono HC</w:t>
            </w:r>
          </w:p>
        </w:tc>
        <w:tc>
          <w:tcPr>
            <w:tcW w:w="1417" w:type="dxa"/>
          </w:tcPr>
          <w:p w:rsidR="00293EE7" w:rsidRPr="00645E84" w:rsidRDefault="00293EE7" w:rsidP="009B7088">
            <w:pPr>
              <w:spacing w:line="360" w:lineRule="auto"/>
              <w:jc w:val="center"/>
              <w:rPr>
                <w:rFonts w:ascii="Times New Roman" w:hAnsi="Times New Roman" w:cs="Times New Roman"/>
                <w:color w:val="000000" w:themeColor="text1"/>
                <w:kern w:val="24"/>
                <w:sz w:val="24"/>
                <w:szCs w:val="24"/>
                <w:lang w:val="uk-UA"/>
              </w:rPr>
            </w:pPr>
            <w:r>
              <w:rPr>
                <w:rFonts w:ascii="Times New Roman" w:hAnsi="Times New Roman" w:cs="Times New Roman"/>
                <w:color w:val="000000" w:themeColor="text1"/>
                <w:kern w:val="24"/>
                <w:sz w:val="24"/>
                <w:szCs w:val="24"/>
                <w:lang w:val="uk-UA"/>
              </w:rPr>
              <w:t>98 шт</w:t>
            </w:r>
          </w:p>
        </w:tc>
        <w:tc>
          <w:tcPr>
            <w:tcW w:w="2268" w:type="dxa"/>
          </w:tcPr>
          <w:p w:rsidR="00293EE7" w:rsidRPr="00645E84" w:rsidRDefault="00293EE7" w:rsidP="009B7088">
            <w:pPr>
              <w:spacing w:line="360" w:lineRule="auto"/>
              <w:jc w:val="center"/>
              <w:rPr>
                <w:rFonts w:ascii="Times New Roman" w:hAnsi="Times New Roman" w:cs="Times New Roman"/>
                <w:color w:val="000000" w:themeColor="text1"/>
                <w:kern w:val="24"/>
                <w:sz w:val="24"/>
                <w:szCs w:val="24"/>
                <w:lang w:val="uk-UA"/>
              </w:rPr>
            </w:pPr>
            <w:r>
              <w:rPr>
                <w:rFonts w:ascii="Times New Roman" w:hAnsi="Times New Roman" w:cs="Times New Roman"/>
                <w:color w:val="000000" w:themeColor="text1"/>
                <w:kern w:val="24"/>
                <w:sz w:val="24"/>
                <w:szCs w:val="24"/>
                <w:lang w:val="uk-UA"/>
              </w:rPr>
              <w:t>372400</w:t>
            </w:r>
          </w:p>
        </w:tc>
        <w:tc>
          <w:tcPr>
            <w:tcW w:w="2263" w:type="dxa"/>
          </w:tcPr>
          <w:p w:rsidR="00293EE7" w:rsidRPr="00645E84" w:rsidRDefault="00293EE7" w:rsidP="009B7088">
            <w:pPr>
              <w:spacing w:line="360" w:lineRule="auto"/>
              <w:jc w:val="center"/>
              <w:rPr>
                <w:rFonts w:ascii="Times New Roman" w:hAnsi="Times New Roman" w:cs="Times New Roman"/>
                <w:color w:val="000000" w:themeColor="text1"/>
                <w:kern w:val="24"/>
                <w:sz w:val="24"/>
                <w:szCs w:val="24"/>
                <w:lang w:val="uk-UA"/>
              </w:rPr>
            </w:pPr>
            <w:r>
              <w:rPr>
                <w:rFonts w:ascii="Times New Roman" w:hAnsi="Times New Roman" w:cs="Times New Roman"/>
                <w:color w:val="000000" w:themeColor="text1"/>
                <w:kern w:val="24"/>
                <w:sz w:val="24"/>
                <w:szCs w:val="24"/>
                <w:lang w:val="uk-UA"/>
              </w:rPr>
              <w:t>1117200</w:t>
            </w:r>
          </w:p>
        </w:tc>
      </w:tr>
      <w:tr w:rsidR="00293EE7" w:rsidTr="009B7088">
        <w:tc>
          <w:tcPr>
            <w:tcW w:w="3681" w:type="dxa"/>
          </w:tcPr>
          <w:p w:rsidR="00293EE7" w:rsidRPr="00645E84" w:rsidRDefault="00293EE7" w:rsidP="009B7088">
            <w:pPr>
              <w:spacing w:line="360" w:lineRule="auto"/>
              <w:jc w:val="center"/>
              <w:rPr>
                <w:rFonts w:ascii="Times New Roman" w:hAnsi="Times New Roman" w:cs="Times New Roman"/>
                <w:color w:val="000000" w:themeColor="text1"/>
                <w:kern w:val="24"/>
                <w:sz w:val="24"/>
                <w:szCs w:val="24"/>
                <w:lang w:val="uk-UA"/>
              </w:rPr>
            </w:pPr>
            <w:r w:rsidRPr="00645E84">
              <w:rPr>
                <w:rFonts w:ascii="Times New Roman" w:hAnsi="Times New Roman" w:cs="Times New Roman"/>
                <w:color w:val="000000" w:themeColor="text1"/>
                <w:kern w:val="24"/>
                <w:sz w:val="24"/>
                <w:szCs w:val="24"/>
                <w:lang w:val="uk-UA"/>
              </w:rPr>
              <w:t xml:space="preserve">Мережевий інвертор Solis-30K </w:t>
            </w:r>
          </w:p>
        </w:tc>
        <w:tc>
          <w:tcPr>
            <w:tcW w:w="1417" w:type="dxa"/>
          </w:tcPr>
          <w:p w:rsidR="00293EE7" w:rsidRPr="00645E84" w:rsidRDefault="00293EE7" w:rsidP="009B7088">
            <w:pPr>
              <w:spacing w:line="360" w:lineRule="auto"/>
              <w:jc w:val="center"/>
              <w:rPr>
                <w:rFonts w:ascii="Times New Roman" w:hAnsi="Times New Roman" w:cs="Times New Roman"/>
                <w:color w:val="000000" w:themeColor="text1"/>
                <w:kern w:val="24"/>
                <w:sz w:val="24"/>
                <w:szCs w:val="24"/>
                <w:lang w:val="uk-UA"/>
              </w:rPr>
            </w:pPr>
            <w:r>
              <w:rPr>
                <w:rFonts w:ascii="Times New Roman" w:hAnsi="Times New Roman" w:cs="Times New Roman"/>
                <w:color w:val="000000" w:themeColor="text1"/>
                <w:kern w:val="24"/>
                <w:sz w:val="24"/>
                <w:szCs w:val="24"/>
                <w:lang w:val="uk-UA"/>
              </w:rPr>
              <w:t>1 шт</w:t>
            </w:r>
          </w:p>
        </w:tc>
        <w:tc>
          <w:tcPr>
            <w:tcW w:w="2268" w:type="dxa"/>
          </w:tcPr>
          <w:p w:rsidR="00293EE7" w:rsidRPr="00645E84" w:rsidRDefault="00293EE7" w:rsidP="009B7088">
            <w:pPr>
              <w:spacing w:line="360" w:lineRule="auto"/>
              <w:jc w:val="center"/>
              <w:rPr>
                <w:rFonts w:ascii="Times New Roman" w:hAnsi="Times New Roman" w:cs="Times New Roman"/>
                <w:color w:val="000000" w:themeColor="text1"/>
                <w:kern w:val="24"/>
                <w:sz w:val="24"/>
                <w:szCs w:val="24"/>
                <w:lang w:val="uk-UA"/>
              </w:rPr>
            </w:pPr>
            <w:r>
              <w:rPr>
                <w:rFonts w:ascii="Times New Roman" w:hAnsi="Times New Roman" w:cs="Times New Roman"/>
                <w:color w:val="000000" w:themeColor="text1"/>
                <w:kern w:val="24"/>
                <w:sz w:val="24"/>
                <w:szCs w:val="24"/>
                <w:lang w:val="uk-UA"/>
              </w:rPr>
              <w:t>88800</w:t>
            </w:r>
          </w:p>
        </w:tc>
        <w:tc>
          <w:tcPr>
            <w:tcW w:w="2263" w:type="dxa"/>
          </w:tcPr>
          <w:p w:rsidR="00293EE7" w:rsidRPr="00645E84" w:rsidRDefault="00293EE7" w:rsidP="009B7088">
            <w:pPr>
              <w:spacing w:line="360" w:lineRule="auto"/>
              <w:jc w:val="center"/>
              <w:rPr>
                <w:rFonts w:ascii="Times New Roman" w:hAnsi="Times New Roman" w:cs="Times New Roman"/>
                <w:color w:val="000000" w:themeColor="text1"/>
                <w:kern w:val="24"/>
                <w:sz w:val="24"/>
                <w:szCs w:val="24"/>
                <w:lang w:val="uk-UA"/>
              </w:rPr>
            </w:pPr>
            <w:r>
              <w:rPr>
                <w:rFonts w:ascii="Times New Roman" w:hAnsi="Times New Roman" w:cs="Times New Roman"/>
                <w:color w:val="000000" w:themeColor="text1"/>
                <w:kern w:val="24"/>
                <w:sz w:val="24"/>
                <w:szCs w:val="24"/>
                <w:lang w:val="uk-UA"/>
              </w:rPr>
              <w:t>266400</w:t>
            </w:r>
          </w:p>
        </w:tc>
      </w:tr>
      <w:tr w:rsidR="00293EE7" w:rsidTr="009B7088">
        <w:tc>
          <w:tcPr>
            <w:tcW w:w="3681" w:type="dxa"/>
          </w:tcPr>
          <w:p w:rsidR="00293EE7" w:rsidRPr="00645E84" w:rsidRDefault="00293EE7" w:rsidP="009B7088">
            <w:pPr>
              <w:spacing w:line="360" w:lineRule="auto"/>
              <w:jc w:val="center"/>
              <w:rPr>
                <w:rFonts w:ascii="Times New Roman" w:hAnsi="Times New Roman" w:cs="Times New Roman"/>
                <w:color w:val="000000" w:themeColor="text1"/>
                <w:kern w:val="24"/>
                <w:sz w:val="24"/>
                <w:szCs w:val="24"/>
                <w:lang w:val="uk-UA"/>
              </w:rPr>
            </w:pPr>
            <w:r w:rsidRPr="00645E84">
              <w:rPr>
                <w:rFonts w:ascii="Times New Roman" w:hAnsi="Times New Roman" w:cs="Times New Roman"/>
                <w:color w:val="000000" w:themeColor="text1"/>
                <w:kern w:val="24"/>
                <w:sz w:val="24"/>
                <w:szCs w:val="24"/>
                <w:lang w:val="uk-UA"/>
              </w:rPr>
              <w:t>Кабель соларний 6 мм</w:t>
            </w:r>
          </w:p>
        </w:tc>
        <w:tc>
          <w:tcPr>
            <w:tcW w:w="1417" w:type="dxa"/>
          </w:tcPr>
          <w:p w:rsidR="00293EE7" w:rsidRPr="00645E84" w:rsidRDefault="00293EE7" w:rsidP="009B7088">
            <w:pPr>
              <w:spacing w:line="360" w:lineRule="auto"/>
              <w:jc w:val="center"/>
              <w:rPr>
                <w:rFonts w:ascii="Times New Roman" w:hAnsi="Times New Roman" w:cs="Times New Roman"/>
                <w:color w:val="000000" w:themeColor="text1"/>
                <w:kern w:val="24"/>
                <w:sz w:val="24"/>
                <w:szCs w:val="24"/>
                <w:lang w:val="uk-UA"/>
              </w:rPr>
            </w:pPr>
            <w:r>
              <w:rPr>
                <w:rFonts w:ascii="Times New Roman" w:hAnsi="Times New Roman" w:cs="Times New Roman"/>
                <w:color w:val="000000" w:themeColor="text1"/>
                <w:kern w:val="24"/>
                <w:sz w:val="24"/>
                <w:szCs w:val="24"/>
                <w:lang w:val="uk-UA"/>
              </w:rPr>
              <w:t>300 м</w:t>
            </w:r>
          </w:p>
        </w:tc>
        <w:tc>
          <w:tcPr>
            <w:tcW w:w="2268" w:type="dxa"/>
          </w:tcPr>
          <w:p w:rsidR="00293EE7" w:rsidRPr="00645E84" w:rsidRDefault="00293EE7" w:rsidP="009B7088">
            <w:pPr>
              <w:spacing w:line="360" w:lineRule="auto"/>
              <w:jc w:val="center"/>
              <w:rPr>
                <w:rFonts w:ascii="Times New Roman" w:hAnsi="Times New Roman" w:cs="Times New Roman"/>
                <w:color w:val="000000" w:themeColor="text1"/>
                <w:kern w:val="24"/>
                <w:sz w:val="24"/>
                <w:szCs w:val="24"/>
                <w:lang w:val="uk-UA"/>
              </w:rPr>
            </w:pPr>
            <w:r>
              <w:rPr>
                <w:rFonts w:ascii="Times New Roman" w:hAnsi="Times New Roman" w:cs="Times New Roman"/>
                <w:color w:val="000000" w:themeColor="text1"/>
                <w:kern w:val="24"/>
                <w:sz w:val="24"/>
                <w:szCs w:val="24"/>
                <w:lang w:val="uk-UA"/>
              </w:rPr>
              <w:t>11100</w:t>
            </w:r>
          </w:p>
        </w:tc>
        <w:tc>
          <w:tcPr>
            <w:tcW w:w="2263" w:type="dxa"/>
          </w:tcPr>
          <w:p w:rsidR="00293EE7" w:rsidRPr="00645E84" w:rsidRDefault="00293EE7" w:rsidP="009B7088">
            <w:pPr>
              <w:spacing w:line="360" w:lineRule="auto"/>
              <w:jc w:val="center"/>
              <w:rPr>
                <w:rFonts w:ascii="Times New Roman" w:hAnsi="Times New Roman" w:cs="Times New Roman"/>
                <w:color w:val="000000" w:themeColor="text1"/>
                <w:kern w:val="24"/>
                <w:sz w:val="24"/>
                <w:szCs w:val="24"/>
                <w:lang w:val="uk-UA"/>
              </w:rPr>
            </w:pPr>
            <w:r>
              <w:rPr>
                <w:rFonts w:ascii="Times New Roman" w:hAnsi="Times New Roman" w:cs="Times New Roman"/>
                <w:color w:val="000000" w:themeColor="text1"/>
                <w:kern w:val="24"/>
                <w:sz w:val="24"/>
                <w:szCs w:val="24"/>
                <w:lang w:val="uk-UA"/>
              </w:rPr>
              <w:t>33300</w:t>
            </w:r>
          </w:p>
        </w:tc>
      </w:tr>
      <w:tr w:rsidR="00293EE7" w:rsidTr="009B7088">
        <w:tc>
          <w:tcPr>
            <w:tcW w:w="3681" w:type="dxa"/>
          </w:tcPr>
          <w:p w:rsidR="00293EE7" w:rsidRPr="00645E84" w:rsidRDefault="00293EE7" w:rsidP="009B7088">
            <w:pPr>
              <w:spacing w:line="360" w:lineRule="auto"/>
              <w:jc w:val="center"/>
              <w:rPr>
                <w:rFonts w:ascii="Times New Roman" w:hAnsi="Times New Roman" w:cs="Times New Roman"/>
                <w:color w:val="000000" w:themeColor="text1"/>
                <w:kern w:val="24"/>
                <w:sz w:val="24"/>
                <w:szCs w:val="24"/>
                <w:lang w:val="uk-UA"/>
              </w:rPr>
            </w:pPr>
            <w:r w:rsidRPr="00645E84">
              <w:rPr>
                <w:rFonts w:ascii="Times New Roman" w:hAnsi="Times New Roman" w:cs="Times New Roman"/>
                <w:color w:val="000000" w:themeColor="text1"/>
                <w:kern w:val="24"/>
                <w:sz w:val="24"/>
                <w:szCs w:val="24"/>
                <w:lang w:val="uk-UA"/>
              </w:rPr>
              <w:t>Конектор МС4</w:t>
            </w:r>
          </w:p>
        </w:tc>
        <w:tc>
          <w:tcPr>
            <w:tcW w:w="1417" w:type="dxa"/>
          </w:tcPr>
          <w:p w:rsidR="00293EE7" w:rsidRPr="00645E84" w:rsidRDefault="00293EE7" w:rsidP="009B7088">
            <w:pPr>
              <w:spacing w:line="360" w:lineRule="auto"/>
              <w:jc w:val="center"/>
              <w:rPr>
                <w:rFonts w:ascii="Times New Roman" w:hAnsi="Times New Roman" w:cs="Times New Roman"/>
                <w:color w:val="000000" w:themeColor="text1"/>
                <w:kern w:val="24"/>
                <w:sz w:val="24"/>
                <w:szCs w:val="24"/>
                <w:lang w:val="uk-UA"/>
              </w:rPr>
            </w:pPr>
            <w:r>
              <w:rPr>
                <w:rFonts w:ascii="Times New Roman" w:hAnsi="Times New Roman" w:cs="Times New Roman"/>
                <w:color w:val="000000" w:themeColor="text1"/>
                <w:kern w:val="24"/>
                <w:sz w:val="24"/>
                <w:szCs w:val="24"/>
                <w:lang w:val="uk-UA"/>
              </w:rPr>
              <w:t>12 шт</w:t>
            </w:r>
          </w:p>
        </w:tc>
        <w:tc>
          <w:tcPr>
            <w:tcW w:w="2268" w:type="dxa"/>
          </w:tcPr>
          <w:p w:rsidR="00293EE7" w:rsidRPr="00645E84" w:rsidRDefault="00293EE7" w:rsidP="009B7088">
            <w:pPr>
              <w:spacing w:line="360" w:lineRule="auto"/>
              <w:jc w:val="center"/>
              <w:rPr>
                <w:rFonts w:ascii="Times New Roman" w:hAnsi="Times New Roman" w:cs="Times New Roman"/>
                <w:color w:val="000000" w:themeColor="text1"/>
                <w:kern w:val="24"/>
                <w:sz w:val="24"/>
                <w:szCs w:val="24"/>
                <w:lang w:val="uk-UA"/>
              </w:rPr>
            </w:pPr>
            <w:r>
              <w:rPr>
                <w:rFonts w:ascii="Times New Roman" w:hAnsi="Times New Roman" w:cs="Times New Roman"/>
                <w:color w:val="000000" w:themeColor="text1"/>
                <w:kern w:val="24"/>
                <w:sz w:val="24"/>
                <w:szCs w:val="24"/>
                <w:lang w:val="uk-UA"/>
              </w:rPr>
              <w:t>900</w:t>
            </w:r>
          </w:p>
        </w:tc>
        <w:tc>
          <w:tcPr>
            <w:tcW w:w="2263" w:type="dxa"/>
          </w:tcPr>
          <w:p w:rsidR="00293EE7" w:rsidRPr="00645E84" w:rsidRDefault="00293EE7" w:rsidP="009B7088">
            <w:pPr>
              <w:spacing w:line="360" w:lineRule="auto"/>
              <w:jc w:val="center"/>
              <w:rPr>
                <w:rFonts w:ascii="Times New Roman" w:hAnsi="Times New Roman" w:cs="Times New Roman"/>
                <w:color w:val="000000" w:themeColor="text1"/>
                <w:kern w:val="24"/>
                <w:sz w:val="24"/>
                <w:szCs w:val="24"/>
                <w:lang w:val="uk-UA"/>
              </w:rPr>
            </w:pPr>
            <w:r>
              <w:rPr>
                <w:rFonts w:ascii="Times New Roman" w:hAnsi="Times New Roman" w:cs="Times New Roman"/>
                <w:color w:val="000000" w:themeColor="text1"/>
                <w:kern w:val="24"/>
                <w:sz w:val="24"/>
                <w:szCs w:val="24"/>
                <w:lang w:val="uk-UA"/>
              </w:rPr>
              <w:t>2700</w:t>
            </w:r>
          </w:p>
        </w:tc>
      </w:tr>
      <w:tr w:rsidR="00293EE7" w:rsidTr="009B7088">
        <w:tc>
          <w:tcPr>
            <w:tcW w:w="3681" w:type="dxa"/>
          </w:tcPr>
          <w:p w:rsidR="00293EE7" w:rsidRPr="00645E84" w:rsidRDefault="00293EE7" w:rsidP="009B7088">
            <w:pPr>
              <w:spacing w:line="360" w:lineRule="auto"/>
              <w:jc w:val="center"/>
              <w:rPr>
                <w:rFonts w:ascii="Times New Roman" w:hAnsi="Times New Roman" w:cs="Times New Roman"/>
                <w:color w:val="000000" w:themeColor="text1"/>
                <w:kern w:val="24"/>
                <w:sz w:val="24"/>
                <w:szCs w:val="24"/>
                <w:lang w:val="uk-UA"/>
              </w:rPr>
            </w:pPr>
            <w:r w:rsidRPr="00645E84">
              <w:rPr>
                <w:rFonts w:ascii="Times New Roman" w:hAnsi="Times New Roman" w:cs="Times New Roman"/>
                <w:color w:val="000000" w:themeColor="text1"/>
                <w:kern w:val="24"/>
                <w:sz w:val="24"/>
                <w:szCs w:val="24"/>
                <w:lang w:val="uk-UA"/>
              </w:rPr>
              <w:t>Захист</w:t>
            </w:r>
          </w:p>
        </w:tc>
        <w:tc>
          <w:tcPr>
            <w:tcW w:w="1417" w:type="dxa"/>
          </w:tcPr>
          <w:p w:rsidR="00293EE7" w:rsidRPr="00645E84" w:rsidRDefault="00293EE7" w:rsidP="009B7088">
            <w:pPr>
              <w:spacing w:line="360" w:lineRule="auto"/>
              <w:jc w:val="center"/>
              <w:rPr>
                <w:rFonts w:ascii="Times New Roman" w:hAnsi="Times New Roman" w:cs="Times New Roman"/>
                <w:color w:val="000000" w:themeColor="text1"/>
                <w:kern w:val="24"/>
                <w:sz w:val="24"/>
                <w:szCs w:val="24"/>
                <w:lang w:val="uk-UA"/>
              </w:rPr>
            </w:pPr>
            <w:r>
              <w:rPr>
                <w:rFonts w:ascii="Times New Roman" w:hAnsi="Times New Roman" w:cs="Times New Roman"/>
                <w:color w:val="000000" w:themeColor="text1"/>
                <w:kern w:val="24"/>
                <w:sz w:val="24"/>
                <w:szCs w:val="24"/>
                <w:lang w:val="uk-UA"/>
              </w:rPr>
              <w:t>1 шт</w:t>
            </w:r>
          </w:p>
        </w:tc>
        <w:tc>
          <w:tcPr>
            <w:tcW w:w="2268" w:type="dxa"/>
          </w:tcPr>
          <w:p w:rsidR="00293EE7" w:rsidRPr="00645E84" w:rsidRDefault="00293EE7" w:rsidP="009B7088">
            <w:pPr>
              <w:spacing w:line="360" w:lineRule="auto"/>
              <w:jc w:val="center"/>
              <w:rPr>
                <w:rFonts w:ascii="Times New Roman" w:hAnsi="Times New Roman" w:cs="Times New Roman"/>
                <w:color w:val="000000" w:themeColor="text1"/>
                <w:kern w:val="24"/>
                <w:sz w:val="24"/>
                <w:szCs w:val="24"/>
                <w:lang w:val="uk-UA"/>
              </w:rPr>
            </w:pPr>
            <w:r>
              <w:rPr>
                <w:rFonts w:ascii="Times New Roman" w:hAnsi="Times New Roman" w:cs="Times New Roman"/>
                <w:color w:val="000000" w:themeColor="text1"/>
                <w:kern w:val="24"/>
                <w:sz w:val="24"/>
                <w:szCs w:val="24"/>
                <w:lang w:val="uk-UA"/>
              </w:rPr>
              <w:t>5920</w:t>
            </w:r>
          </w:p>
        </w:tc>
        <w:tc>
          <w:tcPr>
            <w:tcW w:w="2263" w:type="dxa"/>
          </w:tcPr>
          <w:p w:rsidR="00293EE7" w:rsidRPr="00645E84" w:rsidRDefault="00293EE7" w:rsidP="009B7088">
            <w:pPr>
              <w:spacing w:line="360" w:lineRule="auto"/>
              <w:jc w:val="center"/>
              <w:rPr>
                <w:rFonts w:ascii="Times New Roman" w:hAnsi="Times New Roman" w:cs="Times New Roman"/>
                <w:color w:val="000000" w:themeColor="text1"/>
                <w:kern w:val="24"/>
                <w:sz w:val="24"/>
                <w:szCs w:val="24"/>
                <w:lang w:val="uk-UA"/>
              </w:rPr>
            </w:pPr>
            <w:r>
              <w:rPr>
                <w:rFonts w:ascii="Times New Roman" w:hAnsi="Times New Roman" w:cs="Times New Roman"/>
                <w:color w:val="000000" w:themeColor="text1"/>
                <w:kern w:val="24"/>
                <w:sz w:val="24"/>
                <w:szCs w:val="24"/>
                <w:lang w:val="uk-UA"/>
              </w:rPr>
              <w:t>17760</w:t>
            </w:r>
          </w:p>
        </w:tc>
      </w:tr>
      <w:tr w:rsidR="00293EE7" w:rsidTr="009B7088">
        <w:tc>
          <w:tcPr>
            <w:tcW w:w="3681" w:type="dxa"/>
          </w:tcPr>
          <w:p w:rsidR="00293EE7" w:rsidRPr="00645E84" w:rsidRDefault="00293EE7" w:rsidP="009B7088">
            <w:pPr>
              <w:spacing w:line="360" w:lineRule="auto"/>
              <w:jc w:val="center"/>
              <w:rPr>
                <w:rFonts w:ascii="Times New Roman" w:hAnsi="Times New Roman" w:cs="Times New Roman"/>
                <w:color w:val="000000" w:themeColor="text1"/>
                <w:kern w:val="24"/>
                <w:sz w:val="24"/>
                <w:szCs w:val="24"/>
                <w:lang w:val="uk-UA"/>
              </w:rPr>
            </w:pPr>
            <w:r>
              <w:rPr>
                <w:rFonts w:ascii="Times New Roman" w:hAnsi="Times New Roman" w:cs="Times New Roman"/>
                <w:color w:val="000000" w:themeColor="text1"/>
                <w:kern w:val="24"/>
                <w:sz w:val="24"/>
                <w:szCs w:val="24"/>
                <w:lang w:val="uk-UA"/>
              </w:rPr>
              <w:t>Сонячноний трекер</w:t>
            </w:r>
            <w:r w:rsidRPr="00645E84">
              <w:rPr>
                <w:rFonts w:ascii="Times New Roman" w:hAnsi="Times New Roman" w:cs="Times New Roman"/>
                <w:color w:val="000000" w:themeColor="text1"/>
                <w:kern w:val="24"/>
                <w:sz w:val="24"/>
                <w:szCs w:val="24"/>
                <w:lang w:val="uk-UA"/>
              </w:rPr>
              <w:t xml:space="preserve"> AS Sunflower</w:t>
            </w:r>
          </w:p>
        </w:tc>
        <w:tc>
          <w:tcPr>
            <w:tcW w:w="1417" w:type="dxa"/>
          </w:tcPr>
          <w:p w:rsidR="00293EE7" w:rsidRPr="00645E84" w:rsidRDefault="00293EE7" w:rsidP="009B7088">
            <w:pPr>
              <w:spacing w:line="360" w:lineRule="auto"/>
              <w:jc w:val="center"/>
              <w:rPr>
                <w:rFonts w:ascii="Times New Roman" w:hAnsi="Times New Roman" w:cs="Times New Roman"/>
                <w:color w:val="000000" w:themeColor="text1"/>
                <w:kern w:val="24"/>
                <w:sz w:val="24"/>
                <w:szCs w:val="24"/>
                <w:lang w:val="uk-UA"/>
              </w:rPr>
            </w:pPr>
            <w:r>
              <w:rPr>
                <w:rFonts w:ascii="Times New Roman" w:hAnsi="Times New Roman" w:cs="Times New Roman"/>
                <w:color w:val="000000" w:themeColor="text1"/>
                <w:kern w:val="24"/>
                <w:sz w:val="24"/>
                <w:szCs w:val="24"/>
                <w:lang w:val="uk-UA"/>
              </w:rPr>
              <w:t>5 шт</w:t>
            </w:r>
          </w:p>
        </w:tc>
        <w:tc>
          <w:tcPr>
            <w:tcW w:w="2268" w:type="dxa"/>
          </w:tcPr>
          <w:p w:rsidR="00293EE7" w:rsidRPr="00645E84" w:rsidRDefault="00293EE7" w:rsidP="009B7088">
            <w:pPr>
              <w:spacing w:line="360" w:lineRule="auto"/>
              <w:jc w:val="center"/>
              <w:rPr>
                <w:rFonts w:ascii="Times New Roman" w:hAnsi="Times New Roman" w:cs="Times New Roman"/>
                <w:color w:val="000000" w:themeColor="text1"/>
                <w:kern w:val="24"/>
                <w:sz w:val="24"/>
                <w:szCs w:val="24"/>
                <w:lang w:val="uk-UA"/>
              </w:rPr>
            </w:pPr>
            <w:r>
              <w:rPr>
                <w:rFonts w:ascii="Times New Roman" w:hAnsi="Times New Roman" w:cs="Times New Roman"/>
                <w:color w:val="000000" w:themeColor="text1"/>
                <w:kern w:val="24"/>
                <w:sz w:val="24"/>
                <w:szCs w:val="24"/>
                <w:lang w:val="uk-UA"/>
              </w:rPr>
              <w:t>1000000</w:t>
            </w:r>
          </w:p>
        </w:tc>
        <w:tc>
          <w:tcPr>
            <w:tcW w:w="2263" w:type="dxa"/>
          </w:tcPr>
          <w:p w:rsidR="00293EE7" w:rsidRPr="00645E84" w:rsidRDefault="00293EE7" w:rsidP="009B7088">
            <w:pPr>
              <w:spacing w:line="360" w:lineRule="auto"/>
              <w:jc w:val="center"/>
              <w:rPr>
                <w:rFonts w:ascii="Times New Roman" w:hAnsi="Times New Roman" w:cs="Times New Roman"/>
                <w:color w:val="000000" w:themeColor="text1"/>
                <w:kern w:val="24"/>
                <w:sz w:val="24"/>
                <w:szCs w:val="24"/>
                <w:lang w:val="uk-UA"/>
              </w:rPr>
            </w:pPr>
            <w:r>
              <w:rPr>
                <w:rFonts w:ascii="Times New Roman" w:hAnsi="Times New Roman" w:cs="Times New Roman"/>
                <w:color w:val="000000" w:themeColor="text1"/>
                <w:kern w:val="24"/>
                <w:sz w:val="24"/>
                <w:szCs w:val="24"/>
                <w:lang w:val="uk-UA"/>
              </w:rPr>
              <w:t>3000000</w:t>
            </w:r>
          </w:p>
        </w:tc>
      </w:tr>
      <w:tr w:rsidR="00293EE7" w:rsidTr="009B7088">
        <w:tc>
          <w:tcPr>
            <w:tcW w:w="3681" w:type="dxa"/>
          </w:tcPr>
          <w:p w:rsidR="00293EE7" w:rsidRPr="00645E84" w:rsidRDefault="00293EE7" w:rsidP="009B7088">
            <w:pPr>
              <w:spacing w:line="360" w:lineRule="auto"/>
              <w:jc w:val="center"/>
              <w:rPr>
                <w:rFonts w:ascii="Times New Roman" w:hAnsi="Times New Roman" w:cs="Times New Roman"/>
                <w:b/>
                <w:color w:val="000000" w:themeColor="text1"/>
                <w:kern w:val="24"/>
                <w:sz w:val="24"/>
                <w:szCs w:val="24"/>
              </w:rPr>
            </w:pPr>
            <w:r w:rsidRPr="00645E84">
              <w:rPr>
                <w:rFonts w:ascii="Times New Roman" w:hAnsi="Times New Roman" w:cs="Times New Roman"/>
                <w:b/>
                <w:color w:val="000000" w:themeColor="text1"/>
                <w:kern w:val="24"/>
                <w:sz w:val="24"/>
                <w:szCs w:val="24"/>
              </w:rPr>
              <w:t>Загальна вартість</w:t>
            </w:r>
          </w:p>
        </w:tc>
        <w:tc>
          <w:tcPr>
            <w:tcW w:w="1417" w:type="dxa"/>
          </w:tcPr>
          <w:p w:rsidR="00293EE7" w:rsidRPr="00645E84" w:rsidRDefault="00293EE7" w:rsidP="009B7088">
            <w:pPr>
              <w:spacing w:line="360" w:lineRule="auto"/>
              <w:jc w:val="center"/>
              <w:rPr>
                <w:rFonts w:ascii="Times New Roman" w:hAnsi="Times New Roman" w:cs="Times New Roman"/>
                <w:color w:val="000000" w:themeColor="text1"/>
                <w:kern w:val="24"/>
                <w:sz w:val="24"/>
                <w:szCs w:val="24"/>
              </w:rPr>
            </w:pPr>
            <w:r>
              <w:rPr>
                <w:rFonts w:ascii="Times New Roman" w:hAnsi="Times New Roman" w:cs="Times New Roman"/>
                <w:color w:val="000000" w:themeColor="text1"/>
                <w:kern w:val="24"/>
                <w:sz w:val="24"/>
                <w:szCs w:val="24"/>
              </w:rPr>
              <w:t>-</w:t>
            </w:r>
          </w:p>
        </w:tc>
        <w:tc>
          <w:tcPr>
            <w:tcW w:w="2268" w:type="dxa"/>
          </w:tcPr>
          <w:p w:rsidR="00293EE7" w:rsidRPr="00645E84" w:rsidRDefault="00293EE7" w:rsidP="009B7088">
            <w:pPr>
              <w:spacing w:line="360" w:lineRule="auto"/>
              <w:jc w:val="center"/>
              <w:rPr>
                <w:rFonts w:ascii="Times New Roman" w:hAnsi="Times New Roman" w:cs="Times New Roman"/>
                <w:color w:val="000000" w:themeColor="text1"/>
                <w:kern w:val="24"/>
                <w:sz w:val="24"/>
                <w:szCs w:val="24"/>
              </w:rPr>
            </w:pPr>
            <w:r>
              <w:rPr>
                <w:rFonts w:ascii="Times New Roman" w:hAnsi="Times New Roman" w:cs="Times New Roman"/>
                <w:color w:val="000000" w:themeColor="text1"/>
                <w:kern w:val="24"/>
                <w:sz w:val="24"/>
                <w:szCs w:val="24"/>
              </w:rPr>
              <w:t>1479120</w:t>
            </w:r>
          </w:p>
        </w:tc>
        <w:tc>
          <w:tcPr>
            <w:tcW w:w="2263" w:type="dxa"/>
          </w:tcPr>
          <w:p w:rsidR="00293EE7" w:rsidRPr="00645E84" w:rsidRDefault="00293EE7" w:rsidP="009B7088">
            <w:pPr>
              <w:spacing w:line="360" w:lineRule="auto"/>
              <w:jc w:val="center"/>
              <w:rPr>
                <w:rFonts w:ascii="Times New Roman" w:hAnsi="Times New Roman" w:cs="Times New Roman"/>
                <w:color w:val="000000" w:themeColor="text1"/>
                <w:kern w:val="24"/>
                <w:sz w:val="24"/>
                <w:szCs w:val="24"/>
              </w:rPr>
            </w:pPr>
            <w:r>
              <w:rPr>
                <w:rFonts w:ascii="Times New Roman" w:hAnsi="Times New Roman" w:cs="Times New Roman"/>
                <w:color w:val="000000" w:themeColor="text1"/>
                <w:kern w:val="24"/>
                <w:sz w:val="24"/>
                <w:szCs w:val="24"/>
              </w:rPr>
              <w:t>4437360</w:t>
            </w:r>
          </w:p>
        </w:tc>
      </w:tr>
    </w:tbl>
    <w:p w:rsidR="00293EE7" w:rsidRPr="009E7AED" w:rsidRDefault="00293EE7" w:rsidP="00293EE7">
      <w:pPr>
        <w:pStyle w:val="a5"/>
        <w:numPr>
          <w:ilvl w:val="1"/>
          <w:numId w:val="13"/>
        </w:numPr>
        <w:spacing w:after="0" w:line="360" w:lineRule="auto"/>
        <w:ind w:left="0" w:firstLine="720"/>
        <w:jc w:val="center"/>
        <w:rPr>
          <w:rFonts w:ascii="Times New Roman" w:hAnsi="Times New Roman" w:cs="Times New Roman"/>
          <w:color w:val="000000" w:themeColor="text1"/>
          <w:kern w:val="24"/>
          <w:sz w:val="28"/>
          <w:szCs w:val="28"/>
        </w:rPr>
      </w:pPr>
      <w:r w:rsidRPr="009E7AED">
        <w:rPr>
          <w:rFonts w:ascii="Times New Roman" w:hAnsi="Times New Roman" w:cs="Times New Roman"/>
          <w:color w:val="000000" w:themeColor="text1"/>
          <w:kern w:val="24"/>
          <w:sz w:val="28"/>
          <w:szCs w:val="28"/>
        </w:rPr>
        <w:t>Фінансове обґрунтування стартап-</w:t>
      </w:r>
      <w:r>
        <w:rPr>
          <w:rFonts w:ascii="Times New Roman" w:hAnsi="Times New Roman" w:cs="Times New Roman"/>
          <w:color w:val="000000" w:themeColor="text1"/>
          <w:kern w:val="24"/>
          <w:sz w:val="28"/>
          <w:szCs w:val="28"/>
        </w:rPr>
        <w:t>проект</w:t>
      </w:r>
      <w:r w:rsidRPr="009E7AED">
        <w:rPr>
          <w:rFonts w:ascii="Times New Roman" w:hAnsi="Times New Roman" w:cs="Times New Roman"/>
          <w:color w:val="000000" w:themeColor="text1"/>
          <w:kern w:val="24"/>
          <w:sz w:val="28"/>
          <w:szCs w:val="28"/>
        </w:rPr>
        <w:t>у</w:t>
      </w:r>
    </w:p>
    <w:p w:rsidR="00293EE7" w:rsidRPr="00702BC2" w:rsidRDefault="00293EE7" w:rsidP="00293EE7">
      <w:pPr>
        <w:spacing w:after="0" w:line="360" w:lineRule="auto"/>
        <w:ind w:firstLine="709"/>
        <w:jc w:val="both"/>
        <w:textAlignment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Даний етап втілення стартап-проекту має на меті об</w:t>
      </w:r>
      <w:r w:rsidRPr="00702BC2">
        <w:rPr>
          <w:rFonts w:ascii="Times New Roman" w:eastAsia="Calibri" w:hAnsi="Times New Roman" w:cs="Times New Roman"/>
          <w:sz w:val="28"/>
          <w:szCs w:val="28"/>
        </w:rPr>
        <w:t>ґ</w:t>
      </w:r>
      <w:r>
        <w:rPr>
          <w:rFonts w:ascii="Times New Roman" w:eastAsia="Times New Roman" w:hAnsi="Times New Roman" w:cs="Times New Roman"/>
          <w:sz w:val="28"/>
          <w:szCs w:val="28"/>
          <w:lang w:eastAsia="ru-RU"/>
        </w:rPr>
        <w:t xml:space="preserve">рунтування потрібних витрат, створення на основі цього собівартості втілення бізнес-ідеї стартап-проекту та формування її вартості. </w:t>
      </w:r>
      <w:r w:rsidRPr="00702BC2">
        <w:rPr>
          <w:rFonts w:ascii="Times New Roman" w:eastAsia="Calibri" w:hAnsi="Times New Roman" w:cs="Times New Roman"/>
          <w:sz w:val="28"/>
          <w:szCs w:val="28"/>
        </w:rPr>
        <w:t xml:space="preserve">Витратне обґрунтування ціни товару (послуги) передбачає обґрунтування собівартості виробництва товару (надання </w:t>
      </w:r>
      <w:r>
        <w:rPr>
          <w:rFonts w:ascii="Times New Roman" w:eastAsia="Calibri" w:hAnsi="Times New Roman" w:cs="Times New Roman"/>
          <w:sz w:val="28"/>
          <w:szCs w:val="28"/>
        </w:rPr>
        <w:t>послуг). Собівартість підсумовує витрати компанії</w:t>
      </w:r>
      <w:r w:rsidRPr="00702BC2">
        <w:rPr>
          <w:rFonts w:ascii="Times New Roman" w:eastAsia="Calibri" w:hAnsi="Times New Roman" w:cs="Times New Roman"/>
          <w:sz w:val="28"/>
          <w:szCs w:val="28"/>
        </w:rPr>
        <w:t xml:space="preserve"> на виробництво і реалізацію товару (надання послуги). Положення (Стандарт) бухгалт</w:t>
      </w:r>
      <w:r>
        <w:rPr>
          <w:rFonts w:ascii="Times New Roman" w:eastAsia="Calibri" w:hAnsi="Times New Roman" w:cs="Times New Roman"/>
          <w:sz w:val="28"/>
          <w:szCs w:val="28"/>
        </w:rPr>
        <w:t>ерського обліку – 16 «Витрати» [36]</w:t>
      </w:r>
      <w:r w:rsidRPr="00702BC2">
        <w:rPr>
          <w:rFonts w:ascii="Times New Roman" w:eastAsia="Calibri" w:hAnsi="Times New Roman" w:cs="Times New Roman"/>
          <w:sz w:val="28"/>
          <w:szCs w:val="28"/>
        </w:rPr>
        <w:t>, найбільш узагальнений підхід до класифікації витрат, передбачає п’ять економічних</w:t>
      </w:r>
      <w:r>
        <w:rPr>
          <w:rFonts w:ascii="Times New Roman" w:eastAsia="Calibri" w:hAnsi="Times New Roman" w:cs="Times New Roman"/>
          <w:sz w:val="28"/>
          <w:szCs w:val="28"/>
        </w:rPr>
        <w:t xml:space="preserve"> елементів (табл.</w:t>
      </w:r>
      <w:r w:rsidRPr="00702BC2">
        <w:rPr>
          <w:rFonts w:ascii="Times New Roman" w:eastAsia="Calibri" w:hAnsi="Times New Roman" w:cs="Times New Roman"/>
          <w:sz w:val="28"/>
          <w:szCs w:val="28"/>
        </w:rPr>
        <w:t xml:space="preserve"> </w:t>
      </w:r>
      <w:r>
        <w:rPr>
          <w:rFonts w:ascii="Times New Roman" w:eastAsia="Calibri" w:hAnsi="Times New Roman" w:cs="Times New Roman"/>
          <w:sz w:val="28"/>
          <w:szCs w:val="28"/>
        </w:rPr>
        <w:t>4.6</w:t>
      </w:r>
      <w:r w:rsidRPr="00702BC2">
        <w:rPr>
          <w:rFonts w:ascii="Times New Roman" w:eastAsia="Calibri" w:hAnsi="Times New Roman" w:cs="Times New Roman"/>
          <w:sz w:val="28"/>
          <w:szCs w:val="28"/>
        </w:rPr>
        <w:t xml:space="preserve">). </w:t>
      </w:r>
    </w:p>
    <w:p w:rsidR="00293EE7" w:rsidRPr="00702BC2" w:rsidRDefault="00293EE7" w:rsidP="00293EE7">
      <w:pPr>
        <w:spacing w:line="312" w:lineRule="auto"/>
        <w:ind w:firstLine="708"/>
        <w:jc w:val="right"/>
        <w:rPr>
          <w:rFonts w:ascii="Times New Roman" w:eastAsia="Calibri" w:hAnsi="Times New Roman" w:cs="Times New Roman"/>
          <w:sz w:val="28"/>
          <w:szCs w:val="28"/>
        </w:rPr>
      </w:pPr>
      <w:r w:rsidRPr="00702BC2">
        <w:rPr>
          <w:rFonts w:ascii="Times New Roman" w:eastAsia="Calibri" w:hAnsi="Times New Roman" w:cs="Times New Roman"/>
          <w:sz w:val="28"/>
          <w:szCs w:val="28"/>
        </w:rPr>
        <w:t xml:space="preserve">Таблиця </w:t>
      </w:r>
      <w:r>
        <w:rPr>
          <w:rFonts w:ascii="Times New Roman" w:eastAsia="Calibri" w:hAnsi="Times New Roman" w:cs="Times New Roman"/>
          <w:sz w:val="28"/>
          <w:szCs w:val="28"/>
        </w:rPr>
        <w:t>4</w:t>
      </w:r>
      <w:r w:rsidRPr="00702BC2">
        <w:rPr>
          <w:rFonts w:ascii="Times New Roman" w:eastAsia="Calibri" w:hAnsi="Times New Roman" w:cs="Times New Roman"/>
          <w:sz w:val="28"/>
          <w:szCs w:val="28"/>
        </w:rPr>
        <w:t>.</w:t>
      </w:r>
      <w:r>
        <w:rPr>
          <w:rFonts w:ascii="Times New Roman" w:eastAsia="Calibri" w:hAnsi="Times New Roman" w:cs="Times New Roman"/>
          <w:sz w:val="28"/>
          <w:szCs w:val="28"/>
        </w:rPr>
        <w:t>6-</w:t>
      </w:r>
      <w:r w:rsidRPr="00702BC2">
        <w:rPr>
          <w:rFonts w:ascii="Times New Roman" w:eastAsia="Calibri" w:hAnsi="Times New Roman" w:cs="Times New Roman"/>
          <w:sz w:val="28"/>
          <w:szCs w:val="28"/>
        </w:rPr>
        <w:t xml:space="preserve"> Витрати виробництва за економічним елементами</w:t>
      </w:r>
    </w:p>
    <w:tbl>
      <w:tblPr>
        <w:tblpPr w:leftFromText="180" w:rightFromText="180" w:vertAnchor="text" w:horzAnchor="margin" w:tblpY="16"/>
        <w:tblOverlap w:val="never"/>
        <w:tblW w:w="5000" w:type="pc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845"/>
        <w:gridCol w:w="8784"/>
      </w:tblGrid>
      <w:tr w:rsidR="00293EE7" w:rsidRPr="00702BC2" w:rsidTr="009B7088">
        <w:trPr>
          <w:cantSplit/>
        </w:trPr>
        <w:tc>
          <w:tcPr>
            <w:tcW w:w="439" w:type="pct"/>
            <w:vMerge w:val="restart"/>
            <w:tcBorders>
              <w:top w:val="single" w:sz="4" w:space="0" w:color="auto"/>
              <w:left w:val="single" w:sz="4" w:space="0" w:color="auto"/>
              <w:right w:val="single" w:sz="4" w:space="0" w:color="auto"/>
            </w:tcBorders>
            <w:textDirection w:val="btLr"/>
          </w:tcPr>
          <w:p w:rsidR="00293EE7" w:rsidRPr="00702BC2" w:rsidRDefault="00293EE7" w:rsidP="009B7088">
            <w:pPr>
              <w:spacing w:after="0" w:line="240" w:lineRule="auto"/>
              <w:jc w:val="center"/>
              <w:rPr>
                <w:rFonts w:ascii="Times New Roman" w:eastAsia="Calibri" w:hAnsi="Times New Roman" w:cs="Times New Roman"/>
                <w:b/>
                <w:bCs/>
                <w:sz w:val="28"/>
                <w:szCs w:val="28"/>
              </w:rPr>
            </w:pPr>
            <w:r w:rsidRPr="00702BC2">
              <w:rPr>
                <w:rFonts w:ascii="Times New Roman" w:eastAsia="Calibri" w:hAnsi="Times New Roman" w:cs="Times New Roman"/>
                <w:b/>
                <w:bCs/>
                <w:sz w:val="28"/>
                <w:szCs w:val="28"/>
              </w:rPr>
              <w:t>Виробнича собівартість продукції</w:t>
            </w:r>
          </w:p>
        </w:tc>
        <w:tc>
          <w:tcPr>
            <w:tcW w:w="4561" w:type="pct"/>
            <w:tcBorders>
              <w:top w:val="single" w:sz="4" w:space="0" w:color="auto"/>
              <w:left w:val="single" w:sz="4" w:space="0" w:color="auto"/>
              <w:bottom w:val="single" w:sz="4" w:space="0" w:color="auto"/>
              <w:right w:val="single" w:sz="4" w:space="0" w:color="auto"/>
            </w:tcBorders>
          </w:tcPr>
          <w:p w:rsidR="00293EE7" w:rsidRPr="00702BC2" w:rsidRDefault="00293EE7" w:rsidP="009B7088">
            <w:pPr>
              <w:spacing w:after="0" w:line="240" w:lineRule="auto"/>
              <w:rPr>
                <w:rFonts w:ascii="Times New Roman" w:eastAsia="Calibri" w:hAnsi="Times New Roman" w:cs="Times New Roman"/>
                <w:b/>
                <w:sz w:val="28"/>
                <w:szCs w:val="28"/>
              </w:rPr>
            </w:pPr>
            <w:r w:rsidRPr="00702BC2">
              <w:rPr>
                <w:rFonts w:ascii="Times New Roman" w:eastAsia="Calibri" w:hAnsi="Times New Roman" w:cs="Times New Roman"/>
                <w:b/>
                <w:bCs/>
                <w:sz w:val="28"/>
                <w:szCs w:val="28"/>
              </w:rPr>
              <w:t>Прямі матеріальні затрати:</w:t>
            </w:r>
          </w:p>
          <w:p w:rsidR="00293EE7" w:rsidRPr="00702BC2" w:rsidRDefault="00293EE7" w:rsidP="00293EE7">
            <w:pPr>
              <w:numPr>
                <w:ilvl w:val="0"/>
                <w:numId w:val="23"/>
              </w:numPr>
              <w:tabs>
                <w:tab w:val="num" w:pos="19"/>
                <w:tab w:val="left" w:pos="354"/>
              </w:tabs>
              <w:autoSpaceDE w:val="0"/>
              <w:autoSpaceDN w:val="0"/>
              <w:adjustRightInd w:val="0"/>
              <w:spacing w:after="0" w:line="240" w:lineRule="auto"/>
              <w:ind w:left="0" w:firstLine="0"/>
              <w:jc w:val="both"/>
              <w:rPr>
                <w:rFonts w:ascii="Times New Roman" w:eastAsia="Times New Roman" w:hAnsi="Times New Roman" w:cs="Times New Roman"/>
                <w:i/>
                <w:iCs/>
                <w:sz w:val="28"/>
                <w:szCs w:val="28"/>
                <w:lang w:eastAsia="ru-RU"/>
              </w:rPr>
            </w:pPr>
            <w:r w:rsidRPr="00702BC2">
              <w:rPr>
                <w:rFonts w:ascii="Times New Roman" w:eastAsia="Times New Roman" w:hAnsi="Times New Roman" w:cs="Times New Roman"/>
                <w:i/>
                <w:iCs/>
                <w:sz w:val="28"/>
                <w:szCs w:val="28"/>
                <w:lang w:eastAsia="ru-RU"/>
              </w:rPr>
              <w:t>витрати сировини й матеріалів за винятком повернених відходів;</w:t>
            </w:r>
          </w:p>
          <w:p w:rsidR="00293EE7" w:rsidRPr="00702BC2" w:rsidRDefault="00293EE7" w:rsidP="00293EE7">
            <w:pPr>
              <w:numPr>
                <w:ilvl w:val="0"/>
                <w:numId w:val="23"/>
              </w:numPr>
              <w:tabs>
                <w:tab w:val="num" w:pos="19"/>
                <w:tab w:val="left" w:pos="354"/>
              </w:tabs>
              <w:autoSpaceDE w:val="0"/>
              <w:autoSpaceDN w:val="0"/>
              <w:adjustRightInd w:val="0"/>
              <w:spacing w:after="0" w:line="240" w:lineRule="auto"/>
              <w:ind w:left="0" w:firstLine="0"/>
              <w:jc w:val="both"/>
              <w:rPr>
                <w:rFonts w:ascii="Times New Roman" w:eastAsia="Times New Roman" w:hAnsi="Times New Roman" w:cs="Times New Roman"/>
                <w:i/>
                <w:iCs/>
                <w:sz w:val="28"/>
                <w:szCs w:val="28"/>
                <w:lang w:eastAsia="ru-RU"/>
              </w:rPr>
            </w:pPr>
            <w:r w:rsidRPr="00702BC2">
              <w:rPr>
                <w:rFonts w:ascii="Times New Roman" w:eastAsia="Times New Roman" w:hAnsi="Times New Roman" w:cs="Times New Roman"/>
                <w:i/>
                <w:iCs/>
                <w:sz w:val="28"/>
                <w:szCs w:val="28"/>
                <w:lang w:eastAsia="ru-RU"/>
              </w:rPr>
              <w:t>витрати купівельних напівфабрикатів та комплектуючих виробів;</w:t>
            </w:r>
          </w:p>
          <w:p w:rsidR="00293EE7" w:rsidRPr="00702BC2" w:rsidRDefault="00293EE7" w:rsidP="00293EE7">
            <w:pPr>
              <w:numPr>
                <w:ilvl w:val="0"/>
                <w:numId w:val="23"/>
              </w:numPr>
              <w:tabs>
                <w:tab w:val="num" w:pos="19"/>
                <w:tab w:val="left" w:pos="354"/>
              </w:tabs>
              <w:autoSpaceDE w:val="0"/>
              <w:autoSpaceDN w:val="0"/>
              <w:adjustRightInd w:val="0"/>
              <w:spacing w:after="0" w:line="240" w:lineRule="auto"/>
              <w:ind w:left="0" w:firstLine="0"/>
              <w:jc w:val="both"/>
              <w:rPr>
                <w:rFonts w:ascii="Times New Roman" w:eastAsia="Times New Roman" w:hAnsi="Times New Roman" w:cs="Times New Roman"/>
                <w:i/>
                <w:iCs/>
                <w:sz w:val="28"/>
                <w:szCs w:val="28"/>
                <w:lang w:eastAsia="ru-RU"/>
              </w:rPr>
            </w:pPr>
            <w:r w:rsidRPr="00702BC2">
              <w:rPr>
                <w:rFonts w:ascii="Times New Roman" w:eastAsia="Times New Roman" w:hAnsi="Times New Roman" w:cs="Times New Roman"/>
                <w:i/>
                <w:iCs/>
                <w:sz w:val="28"/>
                <w:szCs w:val="28"/>
                <w:lang w:eastAsia="ru-RU"/>
              </w:rPr>
              <w:t>витрати палива й енергії;</w:t>
            </w:r>
          </w:p>
          <w:p w:rsidR="00293EE7" w:rsidRPr="00702BC2" w:rsidRDefault="00293EE7" w:rsidP="00293EE7">
            <w:pPr>
              <w:numPr>
                <w:ilvl w:val="0"/>
                <w:numId w:val="23"/>
              </w:numPr>
              <w:tabs>
                <w:tab w:val="num" w:pos="19"/>
                <w:tab w:val="left" w:pos="354"/>
              </w:tabs>
              <w:autoSpaceDE w:val="0"/>
              <w:autoSpaceDN w:val="0"/>
              <w:adjustRightInd w:val="0"/>
              <w:spacing w:after="0" w:line="240" w:lineRule="auto"/>
              <w:ind w:left="0" w:firstLine="0"/>
              <w:jc w:val="both"/>
              <w:rPr>
                <w:rFonts w:ascii="Times New Roman" w:eastAsia="Times New Roman" w:hAnsi="Times New Roman" w:cs="Times New Roman"/>
                <w:i/>
                <w:iCs/>
                <w:sz w:val="28"/>
                <w:szCs w:val="28"/>
                <w:lang w:eastAsia="ru-RU"/>
              </w:rPr>
            </w:pPr>
            <w:r w:rsidRPr="00702BC2">
              <w:rPr>
                <w:rFonts w:ascii="Times New Roman" w:eastAsia="Times New Roman" w:hAnsi="Times New Roman" w:cs="Times New Roman"/>
                <w:i/>
                <w:iCs/>
                <w:sz w:val="28"/>
                <w:szCs w:val="28"/>
                <w:lang w:eastAsia="ru-RU"/>
              </w:rPr>
              <w:t>витрати тари й тарних матеріалів;</w:t>
            </w:r>
          </w:p>
          <w:p w:rsidR="00293EE7" w:rsidRPr="00702BC2" w:rsidRDefault="00293EE7" w:rsidP="00293EE7">
            <w:pPr>
              <w:numPr>
                <w:ilvl w:val="0"/>
                <w:numId w:val="23"/>
              </w:numPr>
              <w:tabs>
                <w:tab w:val="num" w:pos="19"/>
                <w:tab w:val="left" w:pos="354"/>
              </w:tabs>
              <w:autoSpaceDE w:val="0"/>
              <w:autoSpaceDN w:val="0"/>
              <w:adjustRightInd w:val="0"/>
              <w:spacing w:after="0" w:line="240" w:lineRule="auto"/>
              <w:ind w:left="0" w:firstLine="0"/>
              <w:jc w:val="both"/>
              <w:rPr>
                <w:rFonts w:ascii="Times New Roman" w:eastAsia="Times New Roman" w:hAnsi="Times New Roman" w:cs="Times New Roman"/>
                <w:i/>
                <w:iCs/>
                <w:sz w:val="28"/>
                <w:szCs w:val="28"/>
                <w:lang w:eastAsia="ru-RU"/>
              </w:rPr>
            </w:pPr>
            <w:r w:rsidRPr="00702BC2">
              <w:rPr>
                <w:rFonts w:ascii="Times New Roman" w:eastAsia="Times New Roman" w:hAnsi="Times New Roman" w:cs="Times New Roman"/>
                <w:i/>
                <w:iCs/>
                <w:sz w:val="28"/>
                <w:szCs w:val="28"/>
                <w:lang w:eastAsia="ru-RU"/>
              </w:rPr>
              <w:t>витрати будівельних матеріалів;</w:t>
            </w:r>
          </w:p>
          <w:p w:rsidR="00293EE7" w:rsidRPr="00702BC2" w:rsidRDefault="00293EE7" w:rsidP="00293EE7">
            <w:pPr>
              <w:numPr>
                <w:ilvl w:val="0"/>
                <w:numId w:val="23"/>
              </w:numPr>
              <w:tabs>
                <w:tab w:val="num" w:pos="19"/>
                <w:tab w:val="left" w:pos="354"/>
              </w:tabs>
              <w:autoSpaceDE w:val="0"/>
              <w:autoSpaceDN w:val="0"/>
              <w:adjustRightInd w:val="0"/>
              <w:spacing w:after="0" w:line="240" w:lineRule="auto"/>
              <w:ind w:left="0" w:firstLine="0"/>
              <w:jc w:val="both"/>
              <w:rPr>
                <w:rFonts w:ascii="Times New Roman" w:eastAsia="Times New Roman" w:hAnsi="Times New Roman" w:cs="Times New Roman"/>
                <w:i/>
                <w:iCs/>
                <w:sz w:val="28"/>
                <w:szCs w:val="28"/>
                <w:lang w:eastAsia="ru-RU"/>
              </w:rPr>
            </w:pPr>
            <w:r w:rsidRPr="00702BC2">
              <w:rPr>
                <w:rFonts w:ascii="Times New Roman" w:eastAsia="Times New Roman" w:hAnsi="Times New Roman" w:cs="Times New Roman"/>
                <w:i/>
                <w:iCs/>
                <w:sz w:val="28"/>
                <w:szCs w:val="28"/>
                <w:lang w:eastAsia="ru-RU"/>
              </w:rPr>
              <w:t>витрати запасних частин;</w:t>
            </w:r>
          </w:p>
          <w:p w:rsidR="00293EE7" w:rsidRPr="00702BC2" w:rsidRDefault="00293EE7" w:rsidP="00293EE7">
            <w:pPr>
              <w:numPr>
                <w:ilvl w:val="0"/>
                <w:numId w:val="23"/>
              </w:numPr>
              <w:tabs>
                <w:tab w:val="num" w:pos="19"/>
                <w:tab w:val="left" w:pos="354"/>
              </w:tabs>
              <w:autoSpaceDE w:val="0"/>
              <w:autoSpaceDN w:val="0"/>
              <w:adjustRightInd w:val="0"/>
              <w:spacing w:after="0" w:line="240" w:lineRule="auto"/>
              <w:ind w:left="0" w:firstLine="0"/>
              <w:jc w:val="both"/>
              <w:rPr>
                <w:rFonts w:ascii="Times New Roman" w:eastAsia="Times New Roman" w:hAnsi="Times New Roman" w:cs="Times New Roman"/>
                <w:i/>
                <w:iCs/>
                <w:sz w:val="28"/>
                <w:szCs w:val="28"/>
                <w:lang w:eastAsia="ru-RU"/>
              </w:rPr>
            </w:pPr>
            <w:r w:rsidRPr="00702BC2">
              <w:rPr>
                <w:rFonts w:ascii="Times New Roman" w:eastAsia="Times New Roman" w:hAnsi="Times New Roman" w:cs="Times New Roman"/>
                <w:i/>
                <w:iCs/>
                <w:sz w:val="28"/>
                <w:szCs w:val="28"/>
                <w:lang w:eastAsia="ru-RU"/>
              </w:rPr>
              <w:t>витрати матеріалів сільськогосподарського призначення;</w:t>
            </w:r>
          </w:p>
          <w:p w:rsidR="00293EE7" w:rsidRPr="00702BC2" w:rsidRDefault="00293EE7" w:rsidP="00293EE7">
            <w:pPr>
              <w:numPr>
                <w:ilvl w:val="0"/>
                <w:numId w:val="23"/>
              </w:numPr>
              <w:tabs>
                <w:tab w:val="num" w:pos="19"/>
                <w:tab w:val="left" w:pos="354"/>
              </w:tabs>
              <w:autoSpaceDE w:val="0"/>
              <w:autoSpaceDN w:val="0"/>
              <w:adjustRightInd w:val="0"/>
              <w:spacing w:after="0" w:line="240" w:lineRule="auto"/>
              <w:ind w:left="0" w:firstLine="0"/>
              <w:jc w:val="both"/>
              <w:rPr>
                <w:rFonts w:ascii="Times New Roman" w:eastAsia="Times New Roman" w:hAnsi="Times New Roman" w:cs="Times New Roman"/>
                <w:sz w:val="28"/>
                <w:szCs w:val="28"/>
                <w:lang w:eastAsia="ru-RU"/>
              </w:rPr>
            </w:pPr>
            <w:r w:rsidRPr="00702BC2">
              <w:rPr>
                <w:rFonts w:ascii="Times New Roman" w:eastAsia="Times New Roman" w:hAnsi="Times New Roman" w:cs="Times New Roman"/>
                <w:i/>
                <w:iCs/>
                <w:sz w:val="28"/>
                <w:szCs w:val="28"/>
                <w:lang w:eastAsia="ru-RU"/>
              </w:rPr>
              <w:t>інші матеріальні витрати;</w:t>
            </w:r>
          </w:p>
        </w:tc>
      </w:tr>
      <w:tr w:rsidR="00293EE7" w:rsidRPr="00702BC2" w:rsidTr="009B7088">
        <w:trPr>
          <w:cantSplit/>
        </w:trPr>
        <w:tc>
          <w:tcPr>
            <w:tcW w:w="439" w:type="pct"/>
            <w:vMerge/>
            <w:tcBorders>
              <w:left w:val="single" w:sz="4" w:space="0" w:color="auto"/>
              <w:right w:val="single" w:sz="4" w:space="0" w:color="auto"/>
            </w:tcBorders>
            <w:vAlign w:val="center"/>
          </w:tcPr>
          <w:p w:rsidR="00293EE7" w:rsidRPr="00702BC2" w:rsidRDefault="00293EE7" w:rsidP="009B7088">
            <w:pPr>
              <w:spacing w:after="0" w:line="240" w:lineRule="auto"/>
              <w:jc w:val="center"/>
              <w:rPr>
                <w:rFonts w:ascii="Times New Roman" w:eastAsia="Calibri" w:hAnsi="Times New Roman" w:cs="Times New Roman"/>
                <w:b/>
                <w:bCs/>
                <w:sz w:val="28"/>
                <w:szCs w:val="28"/>
              </w:rPr>
            </w:pPr>
          </w:p>
        </w:tc>
        <w:tc>
          <w:tcPr>
            <w:tcW w:w="4561" w:type="pct"/>
            <w:tcBorders>
              <w:top w:val="single" w:sz="4" w:space="0" w:color="auto"/>
              <w:left w:val="single" w:sz="4" w:space="0" w:color="auto"/>
              <w:bottom w:val="single" w:sz="4" w:space="0" w:color="auto"/>
              <w:right w:val="single" w:sz="4" w:space="0" w:color="auto"/>
            </w:tcBorders>
          </w:tcPr>
          <w:p w:rsidR="00293EE7" w:rsidRPr="00702BC2" w:rsidRDefault="00293EE7" w:rsidP="009B7088">
            <w:pPr>
              <w:spacing w:after="0" w:line="240" w:lineRule="auto"/>
              <w:rPr>
                <w:rFonts w:ascii="Times New Roman" w:eastAsia="Calibri" w:hAnsi="Times New Roman" w:cs="Times New Roman"/>
                <w:b/>
                <w:sz w:val="28"/>
                <w:szCs w:val="28"/>
              </w:rPr>
            </w:pPr>
            <w:r w:rsidRPr="00702BC2">
              <w:rPr>
                <w:rFonts w:ascii="Times New Roman" w:eastAsia="Calibri" w:hAnsi="Times New Roman" w:cs="Times New Roman"/>
                <w:b/>
                <w:bCs/>
                <w:sz w:val="28"/>
                <w:szCs w:val="28"/>
              </w:rPr>
              <w:t>Прямі затрати на оплату праці:</w:t>
            </w:r>
          </w:p>
          <w:p w:rsidR="00293EE7" w:rsidRPr="00702BC2" w:rsidRDefault="00293EE7" w:rsidP="00293EE7">
            <w:pPr>
              <w:numPr>
                <w:ilvl w:val="0"/>
                <w:numId w:val="15"/>
              </w:numPr>
              <w:tabs>
                <w:tab w:val="num" w:pos="0"/>
                <w:tab w:val="left" w:pos="354"/>
              </w:tabs>
              <w:spacing w:after="0" w:line="240" w:lineRule="auto"/>
              <w:ind w:left="0" w:firstLine="71"/>
              <w:rPr>
                <w:rFonts w:ascii="Times New Roman" w:eastAsia="Calibri" w:hAnsi="Times New Roman" w:cs="Times New Roman"/>
                <w:bCs/>
                <w:i/>
                <w:iCs/>
                <w:sz w:val="28"/>
                <w:szCs w:val="28"/>
              </w:rPr>
            </w:pPr>
            <w:r w:rsidRPr="00702BC2">
              <w:rPr>
                <w:rFonts w:ascii="Times New Roman" w:eastAsia="Calibri" w:hAnsi="Times New Roman" w:cs="Times New Roman"/>
                <w:i/>
                <w:iCs/>
                <w:sz w:val="28"/>
                <w:szCs w:val="28"/>
              </w:rPr>
              <w:t>заробітна плата за ставками і тарифами;</w:t>
            </w:r>
          </w:p>
          <w:p w:rsidR="00293EE7" w:rsidRPr="00702BC2" w:rsidRDefault="00293EE7" w:rsidP="00293EE7">
            <w:pPr>
              <w:numPr>
                <w:ilvl w:val="0"/>
                <w:numId w:val="15"/>
              </w:numPr>
              <w:tabs>
                <w:tab w:val="num" w:pos="0"/>
                <w:tab w:val="left" w:pos="354"/>
              </w:tabs>
              <w:spacing w:after="0" w:line="240" w:lineRule="auto"/>
              <w:ind w:left="0" w:firstLine="71"/>
              <w:rPr>
                <w:rFonts w:ascii="Times New Roman" w:eastAsia="Calibri" w:hAnsi="Times New Roman" w:cs="Times New Roman"/>
                <w:bCs/>
                <w:i/>
                <w:iCs/>
                <w:sz w:val="28"/>
                <w:szCs w:val="28"/>
              </w:rPr>
            </w:pPr>
            <w:r w:rsidRPr="00702BC2">
              <w:rPr>
                <w:rFonts w:ascii="Times New Roman" w:eastAsia="Calibri" w:hAnsi="Times New Roman" w:cs="Times New Roman"/>
                <w:i/>
                <w:iCs/>
                <w:sz w:val="28"/>
                <w:szCs w:val="28"/>
              </w:rPr>
              <w:t>премії, заохочення, компенсаційні виплати, оплата відпусток;</w:t>
            </w:r>
          </w:p>
          <w:p w:rsidR="00293EE7" w:rsidRPr="00702BC2" w:rsidRDefault="00293EE7" w:rsidP="00293EE7">
            <w:pPr>
              <w:numPr>
                <w:ilvl w:val="0"/>
                <w:numId w:val="15"/>
              </w:numPr>
              <w:tabs>
                <w:tab w:val="num" w:pos="0"/>
                <w:tab w:val="left" w:pos="354"/>
              </w:tabs>
              <w:spacing w:after="0" w:line="240" w:lineRule="auto"/>
              <w:ind w:left="0" w:firstLine="71"/>
              <w:rPr>
                <w:rFonts w:ascii="Times New Roman" w:eastAsia="Calibri" w:hAnsi="Times New Roman" w:cs="Times New Roman"/>
                <w:bCs/>
                <w:i/>
                <w:iCs/>
                <w:sz w:val="28"/>
                <w:szCs w:val="28"/>
              </w:rPr>
            </w:pPr>
            <w:r w:rsidRPr="00702BC2">
              <w:rPr>
                <w:rFonts w:ascii="Times New Roman" w:eastAsia="Calibri" w:hAnsi="Times New Roman" w:cs="Times New Roman"/>
                <w:i/>
                <w:iCs/>
                <w:sz w:val="28"/>
                <w:szCs w:val="28"/>
              </w:rPr>
              <w:t>оплата іншого невідпрацьованого часу;</w:t>
            </w:r>
          </w:p>
          <w:p w:rsidR="00293EE7" w:rsidRPr="00702BC2" w:rsidRDefault="00293EE7" w:rsidP="00293EE7">
            <w:pPr>
              <w:numPr>
                <w:ilvl w:val="0"/>
                <w:numId w:val="15"/>
              </w:numPr>
              <w:tabs>
                <w:tab w:val="num" w:pos="0"/>
                <w:tab w:val="left" w:pos="354"/>
              </w:tabs>
              <w:spacing w:after="0" w:line="240" w:lineRule="auto"/>
              <w:ind w:left="0" w:firstLine="71"/>
              <w:rPr>
                <w:rFonts w:ascii="Times New Roman" w:eastAsia="Calibri" w:hAnsi="Times New Roman" w:cs="Times New Roman"/>
                <w:bCs/>
                <w:sz w:val="28"/>
                <w:szCs w:val="28"/>
              </w:rPr>
            </w:pPr>
            <w:r w:rsidRPr="00702BC2">
              <w:rPr>
                <w:rFonts w:ascii="Times New Roman" w:eastAsia="Calibri" w:hAnsi="Times New Roman" w:cs="Times New Roman"/>
                <w:i/>
                <w:iCs/>
                <w:sz w:val="28"/>
                <w:szCs w:val="28"/>
              </w:rPr>
              <w:t>інші витрати на оплату праці.</w:t>
            </w:r>
          </w:p>
        </w:tc>
      </w:tr>
      <w:tr w:rsidR="00293EE7" w:rsidRPr="00702BC2" w:rsidTr="009B7088">
        <w:trPr>
          <w:cantSplit/>
          <w:trHeight w:val="438"/>
        </w:trPr>
        <w:tc>
          <w:tcPr>
            <w:tcW w:w="439" w:type="pct"/>
            <w:vMerge/>
            <w:tcBorders>
              <w:left w:val="single" w:sz="4" w:space="0" w:color="auto"/>
              <w:right w:val="single" w:sz="4" w:space="0" w:color="auto"/>
            </w:tcBorders>
            <w:vAlign w:val="center"/>
          </w:tcPr>
          <w:p w:rsidR="00293EE7" w:rsidRPr="00702BC2" w:rsidRDefault="00293EE7" w:rsidP="009B7088">
            <w:pPr>
              <w:spacing w:after="0" w:line="240" w:lineRule="auto"/>
              <w:jc w:val="center"/>
              <w:rPr>
                <w:rFonts w:ascii="Times New Roman" w:eastAsia="Calibri" w:hAnsi="Times New Roman" w:cs="Times New Roman"/>
                <w:b/>
                <w:bCs/>
                <w:sz w:val="28"/>
                <w:szCs w:val="28"/>
              </w:rPr>
            </w:pPr>
          </w:p>
        </w:tc>
        <w:tc>
          <w:tcPr>
            <w:tcW w:w="4561" w:type="pct"/>
            <w:tcBorders>
              <w:top w:val="single" w:sz="4" w:space="0" w:color="auto"/>
              <w:left w:val="single" w:sz="4" w:space="0" w:color="auto"/>
              <w:bottom w:val="single" w:sz="4" w:space="0" w:color="auto"/>
              <w:right w:val="single" w:sz="4" w:space="0" w:color="auto"/>
            </w:tcBorders>
          </w:tcPr>
          <w:p w:rsidR="00293EE7" w:rsidRPr="00702BC2" w:rsidRDefault="00293EE7" w:rsidP="009B7088">
            <w:pPr>
              <w:spacing w:after="0" w:line="240" w:lineRule="auto"/>
              <w:rPr>
                <w:rFonts w:ascii="Times New Roman" w:eastAsia="Calibri" w:hAnsi="Times New Roman" w:cs="Times New Roman"/>
                <w:b/>
                <w:sz w:val="28"/>
                <w:szCs w:val="28"/>
              </w:rPr>
            </w:pPr>
            <w:r w:rsidRPr="00702BC2">
              <w:rPr>
                <w:rFonts w:ascii="Times New Roman" w:eastAsia="Calibri" w:hAnsi="Times New Roman" w:cs="Times New Roman"/>
                <w:b/>
                <w:bCs/>
                <w:sz w:val="28"/>
                <w:szCs w:val="28"/>
              </w:rPr>
              <w:t>Соціальні відрахування до Пенсійного фонду – 22% по заробітній платі</w:t>
            </w:r>
          </w:p>
        </w:tc>
      </w:tr>
      <w:tr w:rsidR="00293EE7" w:rsidRPr="00702BC2" w:rsidTr="009B7088">
        <w:trPr>
          <w:cantSplit/>
        </w:trPr>
        <w:tc>
          <w:tcPr>
            <w:tcW w:w="439" w:type="pct"/>
            <w:vMerge/>
            <w:tcBorders>
              <w:left w:val="single" w:sz="4" w:space="0" w:color="auto"/>
              <w:right w:val="single" w:sz="4" w:space="0" w:color="auto"/>
            </w:tcBorders>
            <w:textDirection w:val="btLr"/>
          </w:tcPr>
          <w:p w:rsidR="00293EE7" w:rsidRPr="00702BC2" w:rsidRDefault="00293EE7" w:rsidP="009B7088">
            <w:pPr>
              <w:spacing w:after="0" w:line="240" w:lineRule="auto"/>
              <w:jc w:val="center"/>
              <w:rPr>
                <w:rFonts w:ascii="Times New Roman" w:eastAsia="Calibri" w:hAnsi="Times New Roman" w:cs="Times New Roman"/>
                <w:b/>
                <w:bCs/>
                <w:sz w:val="28"/>
                <w:szCs w:val="28"/>
              </w:rPr>
            </w:pPr>
          </w:p>
        </w:tc>
        <w:tc>
          <w:tcPr>
            <w:tcW w:w="4561" w:type="pct"/>
            <w:tcBorders>
              <w:top w:val="single" w:sz="4" w:space="0" w:color="auto"/>
              <w:left w:val="single" w:sz="4" w:space="0" w:color="auto"/>
              <w:bottom w:val="single" w:sz="4" w:space="0" w:color="auto"/>
              <w:right w:val="single" w:sz="4" w:space="0" w:color="auto"/>
            </w:tcBorders>
          </w:tcPr>
          <w:p w:rsidR="00293EE7" w:rsidRPr="00702BC2" w:rsidRDefault="00293EE7" w:rsidP="009B7088">
            <w:pPr>
              <w:spacing w:after="0" w:line="240" w:lineRule="auto"/>
              <w:rPr>
                <w:rFonts w:ascii="Times New Roman" w:eastAsia="Calibri" w:hAnsi="Times New Roman" w:cs="Times New Roman"/>
                <w:b/>
                <w:sz w:val="28"/>
                <w:szCs w:val="28"/>
              </w:rPr>
            </w:pPr>
            <w:r w:rsidRPr="00702BC2">
              <w:rPr>
                <w:rFonts w:ascii="Times New Roman" w:eastAsia="Calibri" w:hAnsi="Times New Roman" w:cs="Times New Roman"/>
                <w:b/>
                <w:sz w:val="28"/>
                <w:szCs w:val="28"/>
              </w:rPr>
              <w:t>Амортизація основних фондів та нематеріальних активів для власного виробничого призначення:</w:t>
            </w:r>
          </w:p>
          <w:p w:rsidR="00293EE7" w:rsidRPr="00702BC2" w:rsidRDefault="00293EE7" w:rsidP="00293EE7">
            <w:pPr>
              <w:numPr>
                <w:ilvl w:val="1"/>
                <w:numId w:val="24"/>
              </w:numPr>
              <w:tabs>
                <w:tab w:val="num" w:pos="0"/>
                <w:tab w:val="left" w:pos="354"/>
              </w:tabs>
              <w:spacing w:after="0" w:line="240" w:lineRule="auto"/>
              <w:ind w:left="0" w:firstLine="71"/>
              <w:rPr>
                <w:rFonts w:ascii="Times New Roman" w:eastAsia="Calibri" w:hAnsi="Times New Roman" w:cs="Times New Roman"/>
                <w:bCs/>
                <w:i/>
                <w:iCs/>
                <w:sz w:val="28"/>
                <w:szCs w:val="28"/>
              </w:rPr>
            </w:pPr>
            <w:r w:rsidRPr="00702BC2">
              <w:rPr>
                <w:rFonts w:ascii="Times New Roman" w:eastAsia="Calibri" w:hAnsi="Times New Roman" w:cs="Times New Roman"/>
                <w:i/>
                <w:iCs/>
                <w:sz w:val="28"/>
                <w:szCs w:val="28"/>
              </w:rPr>
              <w:t>амортизація основних засобів та необоротних  нематеріальних активів;</w:t>
            </w:r>
          </w:p>
          <w:p w:rsidR="00293EE7" w:rsidRPr="00702BC2" w:rsidRDefault="00293EE7" w:rsidP="00293EE7">
            <w:pPr>
              <w:numPr>
                <w:ilvl w:val="1"/>
                <w:numId w:val="24"/>
              </w:numPr>
              <w:tabs>
                <w:tab w:val="num" w:pos="0"/>
                <w:tab w:val="left" w:pos="354"/>
              </w:tabs>
              <w:spacing w:after="0" w:line="240" w:lineRule="auto"/>
              <w:ind w:left="0" w:firstLine="71"/>
              <w:rPr>
                <w:rFonts w:ascii="Times New Roman" w:eastAsia="Calibri" w:hAnsi="Times New Roman" w:cs="Times New Roman"/>
                <w:bCs/>
                <w:i/>
                <w:iCs/>
                <w:sz w:val="28"/>
                <w:szCs w:val="28"/>
              </w:rPr>
            </w:pPr>
            <w:r w:rsidRPr="00702BC2">
              <w:rPr>
                <w:rFonts w:ascii="Times New Roman" w:eastAsia="Calibri" w:hAnsi="Times New Roman" w:cs="Times New Roman"/>
                <w:i/>
                <w:iCs/>
                <w:sz w:val="28"/>
                <w:szCs w:val="28"/>
              </w:rPr>
              <w:t>амортизація інших необоротних матеріальних активів;.</w:t>
            </w:r>
          </w:p>
        </w:tc>
      </w:tr>
      <w:tr w:rsidR="00293EE7" w:rsidRPr="00702BC2" w:rsidTr="009B7088">
        <w:trPr>
          <w:cantSplit/>
          <w:trHeight w:val="3531"/>
        </w:trPr>
        <w:tc>
          <w:tcPr>
            <w:tcW w:w="439" w:type="pct"/>
            <w:vMerge/>
            <w:tcBorders>
              <w:left w:val="single" w:sz="4" w:space="0" w:color="auto"/>
              <w:right w:val="single" w:sz="4" w:space="0" w:color="auto"/>
            </w:tcBorders>
            <w:vAlign w:val="center"/>
          </w:tcPr>
          <w:p w:rsidR="00293EE7" w:rsidRPr="00702BC2" w:rsidRDefault="00293EE7" w:rsidP="009B7088">
            <w:pPr>
              <w:spacing w:after="0" w:line="240" w:lineRule="auto"/>
              <w:rPr>
                <w:rFonts w:ascii="Times New Roman" w:eastAsia="Calibri" w:hAnsi="Times New Roman" w:cs="Times New Roman"/>
                <w:b/>
                <w:bCs/>
                <w:sz w:val="28"/>
                <w:szCs w:val="28"/>
              </w:rPr>
            </w:pPr>
          </w:p>
        </w:tc>
        <w:tc>
          <w:tcPr>
            <w:tcW w:w="4561" w:type="pct"/>
            <w:tcBorders>
              <w:top w:val="single" w:sz="4" w:space="0" w:color="auto"/>
              <w:left w:val="single" w:sz="4" w:space="0" w:color="auto"/>
              <w:bottom w:val="single" w:sz="4" w:space="0" w:color="auto"/>
              <w:right w:val="single" w:sz="4" w:space="0" w:color="auto"/>
            </w:tcBorders>
          </w:tcPr>
          <w:p w:rsidR="00293EE7" w:rsidRPr="00702BC2" w:rsidRDefault="00293EE7" w:rsidP="009B7088">
            <w:pPr>
              <w:spacing w:after="0" w:line="240" w:lineRule="auto"/>
              <w:rPr>
                <w:rFonts w:ascii="Times New Roman" w:eastAsia="Calibri" w:hAnsi="Times New Roman" w:cs="Times New Roman"/>
                <w:b/>
                <w:sz w:val="28"/>
                <w:szCs w:val="28"/>
              </w:rPr>
            </w:pPr>
            <w:r w:rsidRPr="00702BC2">
              <w:rPr>
                <w:rFonts w:ascii="Times New Roman" w:eastAsia="Calibri" w:hAnsi="Times New Roman" w:cs="Times New Roman"/>
                <w:b/>
                <w:sz w:val="28"/>
                <w:szCs w:val="28"/>
              </w:rPr>
              <w:t>Інші прямі витрати:</w:t>
            </w:r>
          </w:p>
          <w:p w:rsidR="00293EE7" w:rsidRPr="00702BC2" w:rsidRDefault="00293EE7" w:rsidP="00293EE7">
            <w:pPr>
              <w:numPr>
                <w:ilvl w:val="0"/>
                <w:numId w:val="25"/>
              </w:numPr>
              <w:tabs>
                <w:tab w:val="num" w:pos="0"/>
                <w:tab w:val="left" w:pos="354"/>
              </w:tabs>
              <w:autoSpaceDE w:val="0"/>
              <w:autoSpaceDN w:val="0"/>
              <w:adjustRightInd w:val="0"/>
              <w:spacing w:after="0" w:line="240" w:lineRule="auto"/>
              <w:ind w:left="0" w:firstLine="0"/>
              <w:jc w:val="both"/>
              <w:rPr>
                <w:rFonts w:ascii="Times New Roman" w:eastAsia="Times New Roman" w:hAnsi="Times New Roman" w:cs="Times New Roman"/>
                <w:i/>
                <w:iCs/>
                <w:sz w:val="28"/>
                <w:szCs w:val="28"/>
                <w:lang w:eastAsia="ru-RU"/>
              </w:rPr>
            </w:pPr>
            <w:r w:rsidRPr="00702BC2">
              <w:rPr>
                <w:rFonts w:ascii="Times New Roman" w:eastAsia="Times New Roman" w:hAnsi="Times New Roman" w:cs="Times New Roman"/>
                <w:i/>
                <w:color w:val="000000"/>
                <w:sz w:val="28"/>
                <w:szCs w:val="28"/>
                <w:lang w:eastAsia="ru-RU"/>
              </w:rPr>
              <w:t>витрати на дослідження та розробки</w:t>
            </w:r>
          </w:p>
          <w:p w:rsidR="00293EE7" w:rsidRDefault="00293EE7" w:rsidP="00293EE7">
            <w:pPr>
              <w:numPr>
                <w:ilvl w:val="0"/>
                <w:numId w:val="25"/>
              </w:numPr>
              <w:tabs>
                <w:tab w:val="num" w:pos="0"/>
                <w:tab w:val="left" w:pos="354"/>
              </w:tabs>
              <w:autoSpaceDE w:val="0"/>
              <w:autoSpaceDN w:val="0"/>
              <w:adjustRightInd w:val="0"/>
              <w:spacing w:after="0" w:line="240" w:lineRule="auto"/>
              <w:ind w:left="0" w:firstLine="0"/>
              <w:jc w:val="both"/>
              <w:rPr>
                <w:rFonts w:ascii="Times New Roman" w:eastAsia="Times New Roman" w:hAnsi="Times New Roman" w:cs="Times New Roman"/>
                <w:i/>
                <w:iCs/>
                <w:sz w:val="28"/>
                <w:szCs w:val="28"/>
                <w:lang w:eastAsia="ru-RU"/>
              </w:rPr>
            </w:pPr>
            <w:r w:rsidRPr="00702BC2">
              <w:rPr>
                <w:rFonts w:ascii="Times New Roman" w:eastAsia="Times New Roman" w:hAnsi="Times New Roman" w:cs="Times New Roman"/>
                <w:i/>
                <w:iCs/>
                <w:sz w:val="28"/>
                <w:szCs w:val="28"/>
                <w:lang w:eastAsia="ru-RU"/>
              </w:rPr>
              <w:t>вартість робіт, послуг сторонніх підприємств та комунальних послуг;</w:t>
            </w:r>
          </w:p>
          <w:p w:rsidR="00293EE7" w:rsidRPr="00A56208" w:rsidRDefault="00293EE7" w:rsidP="00293EE7">
            <w:pPr>
              <w:numPr>
                <w:ilvl w:val="0"/>
                <w:numId w:val="25"/>
              </w:numPr>
              <w:tabs>
                <w:tab w:val="num" w:pos="0"/>
                <w:tab w:val="left" w:pos="354"/>
              </w:tabs>
              <w:autoSpaceDE w:val="0"/>
              <w:autoSpaceDN w:val="0"/>
              <w:adjustRightInd w:val="0"/>
              <w:spacing w:after="0" w:line="240" w:lineRule="auto"/>
              <w:ind w:left="0" w:firstLine="0"/>
              <w:jc w:val="both"/>
              <w:rPr>
                <w:rFonts w:ascii="Times New Roman" w:eastAsia="Times New Roman" w:hAnsi="Times New Roman" w:cs="Times New Roman"/>
                <w:i/>
                <w:iCs/>
                <w:sz w:val="28"/>
                <w:szCs w:val="28"/>
                <w:lang w:eastAsia="ru-RU"/>
              </w:rPr>
            </w:pPr>
            <w:r w:rsidRPr="00A56208">
              <w:rPr>
                <w:rFonts w:ascii="Times New Roman" w:eastAsia="Times New Roman" w:hAnsi="Times New Roman" w:cs="Times New Roman"/>
                <w:i/>
                <w:iCs/>
                <w:sz w:val="28"/>
                <w:szCs w:val="28"/>
                <w:lang w:eastAsia="ru-RU"/>
              </w:rPr>
              <w:t>вартість оренди, повернення кредитів та їх обслуговування;</w:t>
            </w:r>
          </w:p>
          <w:p w:rsidR="00293EE7" w:rsidRPr="00A56208" w:rsidRDefault="00293EE7" w:rsidP="00293EE7">
            <w:pPr>
              <w:numPr>
                <w:ilvl w:val="0"/>
                <w:numId w:val="25"/>
              </w:numPr>
              <w:tabs>
                <w:tab w:val="num" w:pos="0"/>
                <w:tab w:val="left" w:pos="354"/>
              </w:tabs>
              <w:autoSpaceDE w:val="0"/>
              <w:autoSpaceDN w:val="0"/>
              <w:adjustRightInd w:val="0"/>
              <w:spacing w:after="0" w:line="240" w:lineRule="auto"/>
              <w:ind w:left="0" w:firstLine="0"/>
              <w:jc w:val="both"/>
              <w:rPr>
                <w:rFonts w:ascii="Times New Roman" w:eastAsia="Times New Roman" w:hAnsi="Times New Roman" w:cs="Times New Roman"/>
                <w:i/>
                <w:iCs/>
                <w:sz w:val="28"/>
                <w:szCs w:val="28"/>
                <w:lang w:eastAsia="ru-RU"/>
              </w:rPr>
            </w:pPr>
            <w:r w:rsidRPr="00A56208">
              <w:rPr>
                <w:rFonts w:ascii="Times New Roman" w:eastAsia="Times New Roman" w:hAnsi="Times New Roman" w:cs="Times New Roman"/>
                <w:i/>
                <w:iCs/>
                <w:sz w:val="28"/>
                <w:szCs w:val="28"/>
                <w:lang w:eastAsia="ru-RU"/>
              </w:rPr>
              <w:t>втрати від браку з технологічних причин.</w:t>
            </w:r>
          </w:p>
          <w:p w:rsidR="00293EE7" w:rsidRPr="00A56208" w:rsidRDefault="00293EE7" w:rsidP="00293EE7">
            <w:pPr>
              <w:numPr>
                <w:ilvl w:val="0"/>
                <w:numId w:val="25"/>
              </w:numPr>
              <w:tabs>
                <w:tab w:val="num" w:pos="0"/>
                <w:tab w:val="left" w:pos="354"/>
              </w:tabs>
              <w:autoSpaceDE w:val="0"/>
              <w:autoSpaceDN w:val="0"/>
              <w:adjustRightInd w:val="0"/>
              <w:spacing w:after="0" w:line="240" w:lineRule="auto"/>
              <w:ind w:left="0" w:firstLine="0"/>
              <w:jc w:val="both"/>
              <w:rPr>
                <w:rFonts w:ascii="Times New Roman" w:eastAsia="Times New Roman" w:hAnsi="Times New Roman" w:cs="Times New Roman"/>
                <w:i/>
                <w:iCs/>
                <w:sz w:val="28"/>
                <w:szCs w:val="28"/>
                <w:lang w:eastAsia="ru-RU"/>
              </w:rPr>
            </w:pPr>
            <w:r w:rsidRPr="00A56208">
              <w:rPr>
                <w:rFonts w:ascii="Times New Roman" w:eastAsia="Times New Roman" w:hAnsi="Times New Roman" w:cs="Times New Roman"/>
                <w:i/>
                <w:iCs/>
                <w:sz w:val="28"/>
                <w:szCs w:val="28"/>
                <w:lang w:eastAsia="ru-RU"/>
              </w:rPr>
              <w:t>собівартість реалізованих виробничих запасів;</w:t>
            </w:r>
          </w:p>
          <w:p w:rsidR="00293EE7" w:rsidRPr="00A56208" w:rsidRDefault="00293EE7" w:rsidP="00293EE7">
            <w:pPr>
              <w:numPr>
                <w:ilvl w:val="0"/>
                <w:numId w:val="25"/>
              </w:numPr>
              <w:tabs>
                <w:tab w:val="num" w:pos="0"/>
                <w:tab w:val="left" w:pos="354"/>
              </w:tabs>
              <w:autoSpaceDE w:val="0"/>
              <w:autoSpaceDN w:val="0"/>
              <w:adjustRightInd w:val="0"/>
              <w:spacing w:after="0" w:line="240" w:lineRule="auto"/>
              <w:ind w:left="0" w:firstLine="0"/>
              <w:jc w:val="both"/>
              <w:rPr>
                <w:rFonts w:ascii="Times New Roman" w:eastAsia="Times New Roman" w:hAnsi="Times New Roman" w:cs="Times New Roman"/>
                <w:i/>
                <w:iCs/>
                <w:sz w:val="28"/>
                <w:szCs w:val="28"/>
                <w:lang w:eastAsia="ru-RU"/>
              </w:rPr>
            </w:pPr>
            <w:r w:rsidRPr="00A56208">
              <w:rPr>
                <w:rFonts w:ascii="Times New Roman" w:eastAsia="Times New Roman" w:hAnsi="Times New Roman" w:cs="Times New Roman"/>
                <w:i/>
                <w:iCs/>
                <w:sz w:val="28"/>
                <w:szCs w:val="28"/>
                <w:lang w:eastAsia="ru-RU"/>
              </w:rPr>
              <w:t>сума безнадійної дебіторської заборгованості;</w:t>
            </w:r>
          </w:p>
          <w:p w:rsidR="00293EE7" w:rsidRPr="00A56208" w:rsidRDefault="00293EE7" w:rsidP="00293EE7">
            <w:pPr>
              <w:numPr>
                <w:ilvl w:val="0"/>
                <w:numId w:val="25"/>
              </w:numPr>
              <w:tabs>
                <w:tab w:val="num" w:pos="0"/>
                <w:tab w:val="left" w:pos="354"/>
              </w:tabs>
              <w:autoSpaceDE w:val="0"/>
              <w:autoSpaceDN w:val="0"/>
              <w:adjustRightInd w:val="0"/>
              <w:spacing w:after="0" w:line="240" w:lineRule="auto"/>
              <w:ind w:left="0" w:firstLine="0"/>
              <w:jc w:val="both"/>
              <w:rPr>
                <w:rFonts w:ascii="Times New Roman" w:eastAsia="Times New Roman" w:hAnsi="Times New Roman" w:cs="Times New Roman"/>
                <w:i/>
                <w:iCs/>
                <w:sz w:val="28"/>
                <w:szCs w:val="28"/>
                <w:lang w:eastAsia="ru-RU"/>
              </w:rPr>
            </w:pPr>
            <w:r w:rsidRPr="00A56208">
              <w:rPr>
                <w:rFonts w:ascii="Times New Roman" w:eastAsia="Times New Roman" w:hAnsi="Times New Roman" w:cs="Times New Roman"/>
                <w:i/>
                <w:iCs/>
                <w:sz w:val="28"/>
                <w:szCs w:val="28"/>
                <w:lang w:eastAsia="ru-RU"/>
              </w:rPr>
              <w:t>втрати від операційної курсової різниці;</w:t>
            </w:r>
          </w:p>
          <w:p w:rsidR="00293EE7" w:rsidRPr="00A56208" w:rsidRDefault="00293EE7" w:rsidP="00293EE7">
            <w:pPr>
              <w:numPr>
                <w:ilvl w:val="0"/>
                <w:numId w:val="25"/>
              </w:numPr>
              <w:tabs>
                <w:tab w:val="num" w:pos="0"/>
                <w:tab w:val="left" w:pos="354"/>
              </w:tabs>
              <w:autoSpaceDE w:val="0"/>
              <w:autoSpaceDN w:val="0"/>
              <w:adjustRightInd w:val="0"/>
              <w:spacing w:after="0" w:line="240" w:lineRule="auto"/>
              <w:ind w:left="0" w:firstLine="0"/>
              <w:jc w:val="both"/>
              <w:rPr>
                <w:rFonts w:ascii="Times New Roman" w:eastAsia="Times New Roman" w:hAnsi="Times New Roman" w:cs="Times New Roman"/>
                <w:i/>
                <w:iCs/>
                <w:sz w:val="28"/>
                <w:szCs w:val="28"/>
                <w:lang w:eastAsia="ru-RU"/>
              </w:rPr>
            </w:pPr>
            <w:r w:rsidRPr="00A56208">
              <w:rPr>
                <w:rFonts w:ascii="Times New Roman" w:eastAsia="Times New Roman" w:hAnsi="Times New Roman" w:cs="Times New Roman"/>
                <w:i/>
                <w:iCs/>
                <w:sz w:val="28"/>
                <w:szCs w:val="28"/>
                <w:lang w:eastAsia="ru-RU"/>
              </w:rPr>
              <w:t>втрати від знецінення запасів, нестачі та псування цінностей;</w:t>
            </w:r>
          </w:p>
          <w:p w:rsidR="00293EE7" w:rsidRPr="00A56208" w:rsidRDefault="00293EE7" w:rsidP="00293EE7">
            <w:pPr>
              <w:numPr>
                <w:ilvl w:val="0"/>
                <w:numId w:val="25"/>
              </w:numPr>
              <w:tabs>
                <w:tab w:val="num" w:pos="0"/>
                <w:tab w:val="left" w:pos="354"/>
              </w:tabs>
              <w:autoSpaceDE w:val="0"/>
              <w:autoSpaceDN w:val="0"/>
              <w:adjustRightInd w:val="0"/>
              <w:spacing w:after="0" w:line="240" w:lineRule="auto"/>
              <w:ind w:left="0" w:firstLine="0"/>
              <w:jc w:val="both"/>
              <w:rPr>
                <w:rFonts w:ascii="Times New Roman" w:eastAsia="Times New Roman" w:hAnsi="Times New Roman" w:cs="Times New Roman"/>
                <w:i/>
                <w:iCs/>
                <w:sz w:val="28"/>
                <w:szCs w:val="28"/>
                <w:lang w:eastAsia="ru-RU"/>
              </w:rPr>
            </w:pPr>
            <w:r w:rsidRPr="00A56208">
              <w:rPr>
                <w:rFonts w:ascii="Times New Roman" w:eastAsia="Times New Roman" w:hAnsi="Times New Roman" w:cs="Times New Roman"/>
                <w:i/>
                <w:iCs/>
                <w:sz w:val="28"/>
                <w:szCs w:val="28"/>
                <w:lang w:eastAsia="ru-RU"/>
              </w:rPr>
              <w:t>визнані штрафи, пеня, неустойка;</w:t>
            </w:r>
          </w:p>
          <w:p w:rsidR="00293EE7" w:rsidRPr="00A56208" w:rsidRDefault="00293EE7" w:rsidP="00293EE7">
            <w:pPr>
              <w:numPr>
                <w:ilvl w:val="0"/>
                <w:numId w:val="25"/>
              </w:numPr>
              <w:tabs>
                <w:tab w:val="num" w:pos="0"/>
                <w:tab w:val="left" w:pos="354"/>
              </w:tabs>
              <w:autoSpaceDE w:val="0"/>
              <w:autoSpaceDN w:val="0"/>
              <w:adjustRightInd w:val="0"/>
              <w:spacing w:after="0" w:line="240" w:lineRule="auto"/>
              <w:ind w:left="0" w:firstLine="0"/>
              <w:jc w:val="both"/>
              <w:rPr>
                <w:rFonts w:ascii="Times New Roman" w:eastAsia="Times New Roman" w:hAnsi="Times New Roman" w:cs="Times New Roman"/>
                <w:i/>
                <w:iCs/>
                <w:sz w:val="28"/>
                <w:szCs w:val="28"/>
                <w:lang w:eastAsia="ru-RU"/>
              </w:rPr>
            </w:pPr>
            <w:r w:rsidRPr="00A56208">
              <w:rPr>
                <w:rFonts w:ascii="Times New Roman" w:eastAsia="Times New Roman" w:hAnsi="Times New Roman" w:cs="Times New Roman"/>
                <w:i/>
                <w:iCs/>
                <w:sz w:val="28"/>
                <w:szCs w:val="28"/>
                <w:lang w:eastAsia="ru-RU"/>
              </w:rPr>
              <w:t>витрати на утримання об’єктів соціально-культурного призначення;</w:t>
            </w:r>
          </w:p>
          <w:p w:rsidR="00293EE7" w:rsidRPr="00702BC2" w:rsidRDefault="00293EE7" w:rsidP="00293EE7">
            <w:pPr>
              <w:numPr>
                <w:ilvl w:val="0"/>
                <w:numId w:val="25"/>
              </w:numPr>
              <w:tabs>
                <w:tab w:val="num" w:pos="0"/>
                <w:tab w:val="left" w:pos="354"/>
              </w:tabs>
              <w:autoSpaceDE w:val="0"/>
              <w:autoSpaceDN w:val="0"/>
              <w:adjustRightInd w:val="0"/>
              <w:spacing w:after="0" w:line="240" w:lineRule="auto"/>
              <w:ind w:left="0" w:firstLine="0"/>
              <w:jc w:val="both"/>
              <w:rPr>
                <w:rFonts w:ascii="Times New Roman" w:eastAsia="Times New Roman" w:hAnsi="Times New Roman" w:cs="Times New Roman"/>
                <w:i/>
                <w:iCs/>
                <w:sz w:val="28"/>
                <w:szCs w:val="28"/>
                <w:lang w:eastAsia="ru-RU"/>
              </w:rPr>
            </w:pPr>
            <w:r w:rsidRPr="00A56208">
              <w:rPr>
                <w:rFonts w:ascii="Times New Roman" w:eastAsia="Times New Roman" w:hAnsi="Times New Roman" w:cs="Times New Roman"/>
                <w:i/>
                <w:iCs/>
                <w:sz w:val="28"/>
                <w:szCs w:val="28"/>
                <w:lang w:eastAsia="ru-RU"/>
              </w:rPr>
              <w:t>інші витрати операційної діяльності</w:t>
            </w:r>
          </w:p>
        </w:tc>
      </w:tr>
      <w:tr w:rsidR="00293EE7" w:rsidRPr="00702BC2" w:rsidTr="009B7088">
        <w:trPr>
          <w:cantSplit/>
          <w:trHeight w:val="48"/>
        </w:trPr>
        <w:tc>
          <w:tcPr>
            <w:tcW w:w="439" w:type="pct"/>
            <w:vMerge/>
            <w:tcBorders>
              <w:left w:val="single" w:sz="4" w:space="0" w:color="auto"/>
              <w:bottom w:val="single" w:sz="4" w:space="0" w:color="auto"/>
              <w:right w:val="single" w:sz="4" w:space="0" w:color="auto"/>
            </w:tcBorders>
            <w:vAlign w:val="center"/>
          </w:tcPr>
          <w:p w:rsidR="00293EE7" w:rsidRPr="00702BC2" w:rsidRDefault="00293EE7" w:rsidP="009B7088">
            <w:pPr>
              <w:spacing w:after="0" w:line="240" w:lineRule="auto"/>
              <w:rPr>
                <w:rFonts w:ascii="Times New Roman" w:eastAsia="Calibri" w:hAnsi="Times New Roman" w:cs="Times New Roman"/>
                <w:b/>
                <w:bCs/>
                <w:sz w:val="28"/>
                <w:szCs w:val="28"/>
              </w:rPr>
            </w:pPr>
          </w:p>
        </w:tc>
        <w:tc>
          <w:tcPr>
            <w:tcW w:w="4561" w:type="pct"/>
            <w:tcBorders>
              <w:top w:val="single" w:sz="4" w:space="0" w:color="auto"/>
              <w:left w:val="single" w:sz="4" w:space="0" w:color="auto"/>
              <w:bottom w:val="single" w:sz="4" w:space="0" w:color="auto"/>
              <w:right w:val="single" w:sz="4" w:space="0" w:color="auto"/>
            </w:tcBorders>
          </w:tcPr>
          <w:p w:rsidR="00293EE7" w:rsidRPr="00702BC2" w:rsidRDefault="00293EE7" w:rsidP="009B7088">
            <w:pPr>
              <w:spacing w:after="0" w:line="240" w:lineRule="auto"/>
              <w:rPr>
                <w:rFonts w:ascii="Times New Roman" w:eastAsia="Calibri" w:hAnsi="Times New Roman" w:cs="Times New Roman"/>
                <w:b/>
                <w:sz w:val="28"/>
                <w:szCs w:val="28"/>
              </w:rPr>
            </w:pPr>
            <w:r w:rsidRPr="00702BC2">
              <w:rPr>
                <w:rFonts w:ascii="Times New Roman" w:eastAsia="Calibri" w:hAnsi="Times New Roman" w:cs="Times New Roman"/>
                <w:b/>
                <w:sz w:val="28"/>
                <w:szCs w:val="28"/>
              </w:rPr>
              <w:t>Загальновиробничі витрати</w:t>
            </w:r>
          </w:p>
        </w:tc>
      </w:tr>
    </w:tbl>
    <w:p w:rsidR="00293EE7" w:rsidRPr="002A0B10" w:rsidRDefault="00293EE7" w:rsidP="00293EE7">
      <w:pPr>
        <w:pStyle w:val="a5"/>
        <w:numPr>
          <w:ilvl w:val="1"/>
          <w:numId w:val="13"/>
        </w:numPr>
        <w:spacing w:after="0" w:line="360" w:lineRule="auto"/>
        <w:ind w:left="0" w:firstLine="720"/>
        <w:jc w:val="center"/>
        <w:rPr>
          <w:rFonts w:ascii="Times New Roman" w:hAnsi="Times New Roman" w:cs="Times New Roman"/>
          <w:color w:val="000000" w:themeColor="text1"/>
          <w:kern w:val="24"/>
          <w:sz w:val="28"/>
          <w:szCs w:val="28"/>
        </w:rPr>
      </w:pPr>
      <w:r w:rsidRPr="002A0B10">
        <w:rPr>
          <w:rFonts w:ascii="Times New Roman" w:hAnsi="Times New Roman" w:cs="Times New Roman"/>
          <w:color w:val="000000" w:themeColor="text1"/>
          <w:kern w:val="24"/>
          <w:sz w:val="28"/>
          <w:szCs w:val="28"/>
        </w:rPr>
        <w:t>Обґрунтування рівня рентабельності (прибутковості) інноваційної ідеї</w:t>
      </w:r>
    </w:p>
    <w:p w:rsidR="00293EE7" w:rsidRDefault="00293EE7" w:rsidP="00293EE7">
      <w:pPr>
        <w:spacing w:after="0" w:line="360" w:lineRule="auto"/>
        <w:ind w:firstLine="709"/>
        <w:jc w:val="center"/>
        <w:rPr>
          <w:rFonts w:ascii="Times New Roman" w:hAnsi="Times New Roman" w:cs="Times New Roman"/>
          <w:color w:val="000000" w:themeColor="text1"/>
          <w:kern w:val="24"/>
          <w:sz w:val="28"/>
          <w:szCs w:val="28"/>
        </w:rPr>
      </w:pPr>
      <w:r w:rsidRPr="00EA4DE3">
        <w:rPr>
          <w:rFonts w:ascii="Times New Roman" w:hAnsi="Times New Roman" w:cs="Times New Roman"/>
          <w:color w:val="000000" w:themeColor="text1"/>
          <w:kern w:val="24"/>
          <w:sz w:val="28"/>
          <w:szCs w:val="28"/>
        </w:rPr>
        <w:t>Обґрунтування рівня рентабельності (прибутковості) інноваційної ідеї</w:t>
      </w:r>
    </w:p>
    <w:p w:rsidR="00293EE7" w:rsidRPr="00614860" w:rsidRDefault="00293EE7" w:rsidP="00293EE7">
      <w:pPr>
        <w:spacing w:after="0" w:line="360" w:lineRule="auto"/>
        <w:ind w:firstLine="709"/>
        <w:jc w:val="both"/>
        <w:rPr>
          <w:rFonts w:ascii="Times New Roman" w:eastAsia="Calibri" w:hAnsi="Times New Roman" w:cs="Times New Roman"/>
          <w:sz w:val="28"/>
          <w:szCs w:val="28"/>
        </w:rPr>
      </w:pPr>
      <w:r w:rsidRPr="00614860">
        <w:rPr>
          <w:rFonts w:ascii="Times New Roman" w:eastAsia="Calibri" w:hAnsi="Times New Roman" w:cs="Times New Roman"/>
          <w:sz w:val="28"/>
          <w:szCs w:val="28"/>
        </w:rPr>
        <w:t xml:space="preserve">Відповідно до розділу 3 «Податок на прибуток підприємства» Податкового кодексу України, прибуток – це частина валового доходу підприємства (фірми) за винятком усіх витрат на виробничу та комерційну діяльність </w:t>
      </w:r>
      <w:r>
        <w:rPr>
          <w:rFonts w:ascii="Times New Roman" w:eastAsia="Calibri" w:hAnsi="Times New Roman" w:cs="Times New Roman"/>
          <w:sz w:val="28"/>
          <w:szCs w:val="28"/>
          <w:lang w:val="ru-RU"/>
        </w:rPr>
        <w:t>[37]</w:t>
      </w:r>
      <w:r w:rsidRPr="00614860">
        <w:rPr>
          <w:rFonts w:ascii="Times New Roman" w:eastAsia="Calibri" w:hAnsi="Times New Roman" w:cs="Times New Roman"/>
          <w:sz w:val="28"/>
          <w:szCs w:val="28"/>
        </w:rPr>
        <w:t>.</w:t>
      </w:r>
    </w:p>
    <w:p w:rsidR="00293EE7" w:rsidRPr="00614860" w:rsidRDefault="00293EE7" w:rsidP="00293EE7">
      <w:pPr>
        <w:spacing w:after="0" w:line="360" w:lineRule="auto"/>
        <w:ind w:firstLine="709"/>
        <w:jc w:val="both"/>
        <w:rPr>
          <w:rFonts w:ascii="Times New Roman" w:eastAsia="Calibri" w:hAnsi="Times New Roman" w:cs="Times New Roman"/>
          <w:sz w:val="28"/>
          <w:szCs w:val="28"/>
        </w:rPr>
      </w:pPr>
      <w:r w:rsidRPr="00614860">
        <w:rPr>
          <w:rFonts w:ascii="Times New Roman" w:eastAsia="Calibri" w:hAnsi="Times New Roman" w:cs="Times New Roman"/>
          <w:sz w:val="28"/>
          <w:szCs w:val="28"/>
        </w:rPr>
        <w:t>Відносна величина прибутку підприємства характеризується рівнем рентабельності. Рівень рентабельності це співвідношення прибутку до витрат виробництва, розрахованих у відсотках:</w:t>
      </w:r>
    </w:p>
    <w:p w:rsidR="00293EE7" w:rsidRPr="00614860" w:rsidRDefault="00293EE7" w:rsidP="00293EE7">
      <w:pPr>
        <w:spacing w:after="0" w:line="360" w:lineRule="auto"/>
        <w:ind w:firstLine="709"/>
        <w:jc w:val="right"/>
        <w:rPr>
          <w:rFonts w:ascii="Times New Roman" w:eastAsia="Calibri" w:hAnsi="Times New Roman" w:cs="Times New Roman"/>
          <w:bCs/>
          <w:sz w:val="28"/>
          <w:szCs w:val="28"/>
        </w:rPr>
      </w:pPr>
      <w:r w:rsidRPr="00614860">
        <w:rPr>
          <w:rFonts w:ascii="Times New Roman" w:eastAsia="Calibri" w:hAnsi="Times New Roman" w:cs="Times New Roman"/>
          <w:bCs/>
          <w:sz w:val="28"/>
          <w:szCs w:val="28"/>
        </w:rPr>
        <w:t>N</w:t>
      </w:r>
      <w:r w:rsidRPr="00614860">
        <w:rPr>
          <w:rFonts w:ascii="Times New Roman" w:eastAsia="Calibri" w:hAnsi="Times New Roman" w:cs="Times New Roman"/>
          <w:bCs/>
          <w:sz w:val="28"/>
          <w:szCs w:val="28"/>
          <w:vertAlign w:val="subscript"/>
        </w:rPr>
        <w:t>пр.</w:t>
      </w:r>
      <w:r w:rsidRPr="00614860">
        <w:rPr>
          <w:rFonts w:ascii="Times New Roman" w:eastAsia="Calibri" w:hAnsi="Times New Roman" w:cs="Times New Roman"/>
          <w:bCs/>
          <w:sz w:val="28"/>
          <w:szCs w:val="28"/>
        </w:rPr>
        <w:t xml:space="preserve"> = </w:t>
      </w:r>
      <w:r w:rsidRPr="00614860">
        <w:rPr>
          <w:rFonts w:ascii="Times New Roman" w:eastAsia="Calibri" w:hAnsi="Times New Roman" w:cs="Times New Roman"/>
          <w:bCs/>
          <w:position w:val="-24"/>
          <w:sz w:val="28"/>
          <w:szCs w:val="28"/>
        </w:rPr>
        <w:object w:dxaOrig="420" w:dyaOrig="620">
          <v:shape id="_x0000_i1025" type="#_x0000_t75" style="width:21pt;height:30.75pt" o:ole="">
            <v:imagedata r:id="rId49" o:title=""/>
          </v:shape>
          <o:OLEObject Type="Embed" ProgID="Equation.3" ShapeID="_x0000_i1025" DrawAspect="Content" ObjectID="_1732363056" r:id="rId50"/>
        </w:object>
      </w:r>
      <w:r w:rsidRPr="00614860">
        <w:rPr>
          <w:rFonts w:ascii="Times New Roman" w:eastAsia="Calibri" w:hAnsi="Times New Roman" w:cs="Times New Roman"/>
          <w:bCs/>
          <w:sz w:val="28"/>
          <w:szCs w:val="28"/>
        </w:rPr>
        <w:t xml:space="preserve">*100%, </w:t>
      </w:r>
      <w:r w:rsidRPr="00614860">
        <w:rPr>
          <w:rFonts w:ascii="Times New Roman" w:eastAsia="Calibri" w:hAnsi="Times New Roman" w:cs="Times New Roman"/>
          <w:bCs/>
          <w:sz w:val="28"/>
          <w:szCs w:val="28"/>
        </w:rPr>
        <w:tab/>
      </w:r>
      <w:r w:rsidRPr="00614860">
        <w:rPr>
          <w:rFonts w:ascii="Times New Roman" w:eastAsia="Calibri" w:hAnsi="Times New Roman" w:cs="Times New Roman"/>
          <w:bCs/>
          <w:sz w:val="28"/>
          <w:szCs w:val="28"/>
        </w:rPr>
        <w:tab/>
      </w:r>
      <w:r w:rsidRPr="00614860">
        <w:rPr>
          <w:rFonts w:ascii="Times New Roman" w:eastAsia="Calibri" w:hAnsi="Times New Roman" w:cs="Times New Roman"/>
          <w:bCs/>
          <w:sz w:val="28"/>
          <w:szCs w:val="28"/>
        </w:rPr>
        <w:tab/>
      </w:r>
      <w:r w:rsidRPr="00614860">
        <w:rPr>
          <w:rFonts w:ascii="Times New Roman" w:eastAsia="Calibri" w:hAnsi="Times New Roman" w:cs="Times New Roman"/>
          <w:bCs/>
          <w:sz w:val="28"/>
          <w:szCs w:val="28"/>
        </w:rPr>
        <w:tab/>
      </w:r>
      <w:r w:rsidRPr="00614860">
        <w:rPr>
          <w:rFonts w:ascii="Times New Roman" w:eastAsia="Calibri" w:hAnsi="Times New Roman" w:cs="Times New Roman"/>
          <w:bCs/>
          <w:sz w:val="28"/>
          <w:szCs w:val="28"/>
        </w:rPr>
        <w:tab/>
      </w:r>
      <w:r w:rsidRPr="00614860">
        <w:rPr>
          <w:rFonts w:ascii="Times New Roman" w:eastAsia="Calibri" w:hAnsi="Times New Roman" w:cs="Times New Roman"/>
          <w:bCs/>
          <w:sz w:val="28"/>
          <w:szCs w:val="28"/>
        </w:rPr>
        <w:tab/>
        <w:t>(</w:t>
      </w:r>
      <w:r>
        <w:rPr>
          <w:rFonts w:ascii="Times New Roman" w:eastAsia="Calibri" w:hAnsi="Times New Roman" w:cs="Times New Roman"/>
          <w:bCs/>
          <w:sz w:val="28"/>
          <w:szCs w:val="28"/>
        </w:rPr>
        <w:t>4.</w:t>
      </w:r>
      <w:r w:rsidRPr="00614860">
        <w:rPr>
          <w:rFonts w:ascii="Times New Roman" w:eastAsia="Calibri" w:hAnsi="Times New Roman" w:cs="Times New Roman"/>
          <w:bCs/>
          <w:sz w:val="28"/>
          <w:szCs w:val="28"/>
        </w:rPr>
        <w:t>1)</w:t>
      </w:r>
    </w:p>
    <w:p w:rsidR="00293EE7" w:rsidRPr="00614860" w:rsidRDefault="00293EE7" w:rsidP="00293EE7">
      <w:pPr>
        <w:spacing w:after="0" w:line="360" w:lineRule="auto"/>
        <w:ind w:firstLine="709"/>
        <w:jc w:val="both"/>
        <w:rPr>
          <w:rFonts w:ascii="Times New Roman" w:eastAsia="Calibri" w:hAnsi="Times New Roman" w:cs="Times New Roman"/>
          <w:sz w:val="28"/>
          <w:szCs w:val="28"/>
        </w:rPr>
      </w:pPr>
      <w:r w:rsidRPr="00614860">
        <w:rPr>
          <w:rFonts w:ascii="Times New Roman" w:eastAsia="Calibri" w:hAnsi="Times New Roman" w:cs="Times New Roman"/>
          <w:sz w:val="28"/>
          <w:szCs w:val="28"/>
        </w:rPr>
        <w:t>де П – прибуток підприємства, ВВ – валові витрати.</w:t>
      </w:r>
    </w:p>
    <w:p w:rsidR="00293EE7" w:rsidRPr="0031260E" w:rsidRDefault="00293EE7" w:rsidP="00293EE7">
      <w:pPr>
        <w:spacing w:after="0" w:line="360" w:lineRule="auto"/>
        <w:ind w:firstLine="709"/>
        <w:jc w:val="both"/>
        <w:rPr>
          <w:rFonts w:ascii="Times New Roman" w:eastAsia="Calibri" w:hAnsi="Times New Roman" w:cs="Times New Roman"/>
          <w:sz w:val="28"/>
          <w:szCs w:val="28"/>
          <w:lang w:val="ru-RU"/>
        </w:rPr>
      </w:pPr>
      <w:r w:rsidRPr="00614860">
        <w:rPr>
          <w:rFonts w:ascii="Times New Roman" w:eastAsia="Calibri" w:hAnsi="Times New Roman" w:cs="Times New Roman"/>
          <w:sz w:val="28"/>
          <w:szCs w:val="28"/>
        </w:rPr>
        <w:t>Прибуток – це не арифметична ймовірність, яка визначається  лише наприкінці звітного періоду (місяця, кварталу, року). Це специфічна мета підприємства, яка вимірюється кількісно, тому величину прибутку доцільно планувати та визначати з самого початку</w:t>
      </w:r>
      <w:r>
        <w:rPr>
          <w:rFonts w:ascii="Times New Roman" w:eastAsia="Calibri" w:hAnsi="Times New Roman" w:cs="Times New Roman"/>
          <w:sz w:val="28"/>
          <w:szCs w:val="28"/>
          <w:lang w:val="ru-RU"/>
        </w:rPr>
        <w:t xml:space="preserve"> [37</w:t>
      </w:r>
      <w:r w:rsidRPr="00614860">
        <w:rPr>
          <w:rFonts w:ascii="Times New Roman" w:eastAsia="Calibri" w:hAnsi="Times New Roman" w:cs="Times New Roman"/>
          <w:sz w:val="28"/>
          <w:szCs w:val="28"/>
          <w:lang w:val="ru-RU"/>
        </w:rPr>
        <w:t>]</w:t>
      </w:r>
      <w:r w:rsidRPr="00614860">
        <w:rPr>
          <w:rFonts w:ascii="Times New Roman" w:eastAsia="Calibri" w:hAnsi="Times New Roman" w:cs="Times New Roman"/>
          <w:sz w:val="28"/>
          <w:szCs w:val="28"/>
        </w:rPr>
        <w:t>.</w:t>
      </w:r>
    </w:p>
    <w:p w:rsidR="00293EE7" w:rsidRPr="00614860" w:rsidRDefault="00293EE7" w:rsidP="00293EE7">
      <w:pPr>
        <w:spacing w:after="0" w:line="360" w:lineRule="auto"/>
        <w:ind w:firstLine="709"/>
        <w:jc w:val="both"/>
        <w:rPr>
          <w:rFonts w:ascii="Times New Roman" w:eastAsia="Calibri" w:hAnsi="Times New Roman" w:cs="Times New Roman"/>
          <w:sz w:val="28"/>
          <w:szCs w:val="28"/>
        </w:rPr>
      </w:pPr>
      <w:r w:rsidRPr="00614860">
        <w:rPr>
          <w:rFonts w:ascii="Times New Roman" w:eastAsia="Calibri" w:hAnsi="Times New Roman" w:cs="Times New Roman"/>
          <w:sz w:val="28"/>
          <w:szCs w:val="28"/>
        </w:rPr>
        <w:t xml:space="preserve">В умовах ринкової економіки величина прибутку повинна відображати відносини власності або інші фінансові зобов’язання, наприклад, оплату </w:t>
      </w:r>
      <w:r w:rsidRPr="00614860">
        <w:rPr>
          <w:rFonts w:ascii="Times New Roman" w:eastAsia="Calibri" w:hAnsi="Times New Roman" w:cs="Times New Roman"/>
          <w:sz w:val="28"/>
          <w:szCs w:val="28"/>
        </w:rPr>
        <w:lastRenderedPageBreak/>
        <w:t>дивідендів власникам акцій або залучення кредиту, тощо. Рекомендований розподіл прибутку підприємства за фондами такий:</w:t>
      </w:r>
    </w:p>
    <w:p w:rsidR="00293EE7" w:rsidRPr="00614860" w:rsidRDefault="00293EE7" w:rsidP="00293EE7">
      <w:pPr>
        <w:numPr>
          <w:ilvl w:val="0"/>
          <w:numId w:val="26"/>
        </w:numPr>
        <w:tabs>
          <w:tab w:val="num" w:pos="0"/>
        </w:tabs>
        <w:spacing w:after="0" w:line="360" w:lineRule="auto"/>
        <w:ind w:left="0" w:firstLine="709"/>
        <w:jc w:val="both"/>
        <w:rPr>
          <w:rFonts w:ascii="Times New Roman" w:eastAsia="Arial Unicode MS" w:hAnsi="Times New Roman" w:cs="Times New Roman"/>
          <w:sz w:val="28"/>
          <w:szCs w:val="28"/>
        </w:rPr>
      </w:pPr>
      <w:r w:rsidRPr="00614860">
        <w:rPr>
          <w:rFonts w:ascii="Times New Roman" w:eastAsia="Calibri" w:hAnsi="Times New Roman" w:cs="Times New Roman"/>
          <w:sz w:val="28"/>
          <w:szCs w:val="28"/>
        </w:rPr>
        <w:t>фонд розвитку виробництва (ФРВ) – 50%;</w:t>
      </w:r>
    </w:p>
    <w:p w:rsidR="00293EE7" w:rsidRPr="00614860" w:rsidRDefault="00293EE7" w:rsidP="00293EE7">
      <w:pPr>
        <w:numPr>
          <w:ilvl w:val="0"/>
          <w:numId w:val="26"/>
        </w:numPr>
        <w:tabs>
          <w:tab w:val="num" w:pos="0"/>
        </w:tabs>
        <w:spacing w:after="0" w:line="360" w:lineRule="auto"/>
        <w:ind w:left="0" w:firstLine="709"/>
        <w:jc w:val="both"/>
        <w:rPr>
          <w:rFonts w:ascii="Times New Roman" w:eastAsia="Arial Unicode MS" w:hAnsi="Times New Roman" w:cs="Times New Roman"/>
          <w:sz w:val="28"/>
          <w:szCs w:val="28"/>
        </w:rPr>
      </w:pPr>
      <w:r w:rsidRPr="00614860">
        <w:rPr>
          <w:rFonts w:ascii="Times New Roman" w:eastAsia="Calibri" w:hAnsi="Times New Roman" w:cs="Times New Roman"/>
          <w:sz w:val="28"/>
          <w:szCs w:val="28"/>
        </w:rPr>
        <w:t>фонд соціального розвитку (ФСР) – 25%;</w:t>
      </w:r>
    </w:p>
    <w:p w:rsidR="00293EE7" w:rsidRPr="00614860" w:rsidRDefault="00293EE7" w:rsidP="00293EE7">
      <w:pPr>
        <w:numPr>
          <w:ilvl w:val="0"/>
          <w:numId w:val="26"/>
        </w:numPr>
        <w:tabs>
          <w:tab w:val="num" w:pos="0"/>
        </w:tabs>
        <w:spacing w:after="0" w:line="360" w:lineRule="auto"/>
        <w:ind w:left="0" w:firstLine="709"/>
        <w:jc w:val="both"/>
        <w:rPr>
          <w:rFonts w:ascii="Times New Roman" w:eastAsia="Arial Unicode MS" w:hAnsi="Times New Roman" w:cs="Times New Roman"/>
          <w:sz w:val="28"/>
          <w:szCs w:val="28"/>
        </w:rPr>
      </w:pPr>
      <w:r w:rsidRPr="00614860">
        <w:rPr>
          <w:rFonts w:ascii="Times New Roman" w:eastAsia="Calibri" w:hAnsi="Times New Roman" w:cs="Times New Roman"/>
          <w:sz w:val="28"/>
          <w:szCs w:val="28"/>
        </w:rPr>
        <w:t>преміальний фонд (ПФ) – 10%;</w:t>
      </w:r>
    </w:p>
    <w:p w:rsidR="00293EE7" w:rsidRPr="00614860" w:rsidRDefault="00293EE7" w:rsidP="00293EE7">
      <w:pPr>
        <w:numPr>
          <w:ilvl w:val="0"/>
          <w:numId w:val="26"/>
        </w:numPr>
        <w:tabs>
          <w:tab w:val="num" w:pos="0"/>
        </w:tabs>
        <w:spacing w:after="0" w:line="360" w:lineRule="auto"/>
        <w:ind w:left="0" w:firstLine="709"/>
        <w:jc w:val="both"/>
        <w:rPr>
          <w:rFonts w:ascii="Times New Roman" w:eastAsia="Arial Unicode MS" w:hAnsi="Times New Roman" w:cs="Times New Roman"/>
          <w:sz w:val="28"/>
          <w:szCs w:val="28"/>
        </w:rPr>
      </w:pPr>
      <w:r w:rsidRPr="00614860">
        <w:rPr>
          <w:rFonts w:ascii="Times New Roman" w:eastAsia="Calibri" w:hAnsi="Times New Roman" w:cs="Times New Roman"/>
          <w:sz w:val="28"/>
          <w:szCs w:val="28"/>
        </w:rPr>
        <w:t>дивіденди засновникам – 15%</w:t>
      </w:r>
    </w:p>
    <w:p w:rsidR="00293EE7" w:rsidRPr="00614860" w:rsidRDefault="00293EE7" w:rsidP="00293EE7">
      <w:pPr>
        <w:spacing w:after="0" w:line="360" w:lineRule="auto"/>
        <w:ind w:firstLine="709"/>
        <w:jc w:val="both"/>
        <w:rPr>
          <w:rFonts w:ascii="Times New Roman" w:eastAsia="Calibri" w:hAnsi="Times New Roman" w:cs="Times New Roman"/>
          <w:sz w:val="28"/>
          <w:szCs w:val="28"/>
        </w:rPr>
      </w:pPr>
      <w:r w:rsidRPr="00614860">
        <w:rPr>
          <w:rFonts w:ascii="Times New Roman" w:eastAsia="Calibri" w:hAnsi="Times New Roman" w:cs="Times New Roman"/>
          <w:sz w:val="28"/>
          <w:szCs w:val="28"/>
        </w:rPr>
        <w:t>Дані</w:t>
      </w:r>
      <w:r>
        <w:rPr>
          <w:rFonts w:ascii="Times New Roman" w:eastAsia="Calibri" w:hAnsi="Times New Roman" w:cs="Times New Roman"/>
          <w:sz w:val="28"/>
          <w:szCs w:val="28"/>
        </w:rPr>
        <w:t xml:space="preserve"> для</w:t>
      </w:r>
      <w:r w:rsidRPr="00614860">
        <w:rPr>
          <w:rFonts w:ascii="Times New Roman" w:eastAsia="Calibri" w:hAnsi="Times New Roman" w:cs="Times New Roman"/>
          <w:sz w:val="28"/>
          <w:szCs w:val="28"/>
        </w:rPr>
        <w:t xml:space="preserve"> обґрунтування необхідного рівня прибутку </w:t>
      </w:r>
      <w:r w:rsidRPr="00614860">
        <w:rPr>
          <w:rFonts w:ascii="Times New Roman" w:eastAsia="Calibri" w:hAnsi="Times New Roman" w:cs="Times New Roman"/>
          <w:bCs/>
          <w:sz w:val="28"/>
          <w:szCs w:val="28"/>
        </w:rPr>
        <w:t>інноваційної ідеї, для якої розраховується ціна</w:t>
      </w:r>
      <w:r>
        <w:rPr>
          <w:rFonts w:ascii="Times New Roman" w:eastAsia="Calibri" w:hAnsi="Times New Roman" w:cs="Times New Roman"/>
          <w:bCs/>
          <w:sz w:val="28"/>
          <w:szCs w:val="28"/>
        </w:rPr>
        <w:t>,</w:t>
      </w:r>
      <w:r>
        <w:rPr>
          <w:rFonts w:ascii="Times New Roman" w:eastAsia="Calibri" w:hAnsi="Times New Roman" w:cs="Times New Roman"/>
          <w:sz w:val="28"/>
          <w:szCs w:val="28"/>
        </w:rPr>
        <w:t xml:space="preserve"> узагальнюємо в табл. 4.6</w:t>
      </w:r>
      <w:r w:rsidRPr="00614860">
        <w:rPr>
          <w:rFonts w:ascii="Times New Roman" w:eastAsia="Calibri" w:hAnsi="Times New Roman" w:cs="Times New Roman"/>
          <w:sz w:val="28"/>
          <w:szCs w:val="28"/>
        </w:rPr>
        <w:t>.</w:t>
      </w:r>
    </w:p>
    <w:p w:rsidR="00293EE7" w:rsidRPr="00614860" w:rsidRDefault="00293EE7" w:rsidP="00293EE7">
      <w:pPr>
        <w:spacing w:after="0" w:line="360" w:lineRule="auto"/>
        <w:ind w:firstLine="709"/>
        <w:jc w:val="right"/>
        <w:rPr>
          <w:rFonts w:ascii="Times New Roman" w:eastAsia="Calibri" w:hAnsi="Times New Roman" w:cs="Times New Roman"/>
          <w:bCs/>
          <w:iCs/>
          <w:sz w:val="28"/>
          <w:szCs w:val="28"/>
        </w:rPr>
      </w:pPr>
      <w:r>
        <w:rPr>
          <w:rFonts w:ascii="Times New Roman" w:eastAsia="Calibri" w:hAnsi="Times New Roman" w:cs="Times New Roman"/>
          <w:bCs/>
          <w:iCs/>
          <w:sz w:val="28"/>
          <w:szCs w:val="28"/>
        </w:rPr>
        <w:t>Таблиця 4</w:t>
      </w:r>
      <w:r w:rsidRPr="00614860">
        <w:rPr>
          <w:rFonts w:ascii="Times New Roman" w:eastAsia="Calibri" w:hAnsi="Times New Roman" w:cs="Times New Roman"/>
          <w:bCs/>
          <w:iCs/>
          <w:sz w:val="28"/>
          <w:szCs w:val="28"/>
        </w:rPr>
        <w:t>.</w:t>
      </w:r>
      <w:r>
        <w:rPr>
          <w:rFonts w:ascii="Times New Roman" w:eastAsia="Calibri" w:hAnsi="Times New Roman" w:cs="Times New Roman"/>
          <w:bCs/>
          <w:iCs/>
          <w:sz w:val="28"/>
          <w:szCs w:val="28"/>
        </w:rPr>
        <w:t>6 –</w:t>
      </w:r>
      <w:r w:rsidRPr="00614860">
        <w:rPr>
          <w:rFonts w:ascii="Times New Roman" w:eastAsia="Calibri" w:hAnsi="Times New Roman" w:cs="Times New Roman"/>
          <w:bCs/>
          <w:iCs/>
          <w:sz w:val="28"/>
          <w:szCs w:val="28"/>
        </w:rPr>
        <w:t xml:space="preserve"> Обґрунтування рівня рентабельності товару (послуги)</w:t>
      </w:r>
    </w:p>
    <w:tbl>
      <w:tblPr>
        <w:tblW w:w="9395" w:type="dxa"/>
        <w:tblLayout w:type="fixed"/>
        <w:tblCellMar>
          <w:left w:w="0" w:type="dxa"/>
          <w:right w:w="0" w:type="dxa"/>
        </w:tblCellMar>
        <w:tblLook w:val="0000" w:firstRow="0" w:lastRow="0" w:firstColumn="0" w:lastColumn="0" w:noHBand="0" w:noVBand="0"/>
      </w:tblPr>
      <w:tblGrid>
        <w:gridCol w:w="3813"/>
        <w:gridCol w:w="1984"/>
        <w:gridCol w:w="1276"/>
        <w:gridCol w:w="2322"/>
      </w:tblGrid>
      <w:tr w:rsidR="00293EE7" w:rsidRPr="00614860" w:rsidTr="009B7088">
        <w:trPr>
          <w:trHeight w:val="307"/>
        </w:trPr>
        <w:tc>
          <w:tcPr>
            <w:tcW w:w="3813"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293EE7" w:rsidRPr="00614860" w:rsidRDefault="00293EE7" w:rsidP="009B7088">
            <w:pPr>
              <w:spacing w:after="0"/>
              <w:jc w:val="center"/>
              <w:rPr>
                <w:rFonts w:ascii="Times New Roman" w:eastAsia="Arial Unicode MS" w:hAnsi="Times New Roman" w:cs="Times New Roman"/>
                <w:sz w:val="24"/>
                <w:szCs w:val="24"/>
              </w:rPr>
            </w:pPr>
            <w:r w:rsidRPr="00614860">
              <w:rPr>
                <w:rFonts w:ascii="Times New Roman" w:eastAsia="Calibri" w:hAnsi="Times New Roman" w:cs="Times New Roman"/>
                <w:sz w:val="24"/>
                <w:szCs w:val="24"/>
              </w:rPr>
              <w:t>Статті витрат</w:t>
            </w:r>
          </w:p>
        </w:tc>
        <w:tc>
          <w:tcPr>
            <w:tcW w:w="1984"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293EE7" w:rsidRPr="00614860" w:rsidRDefault="00293EE7" w:rsidP="009B7088">
            <w:pPr>
              <w:spacing w:after="0"/>
              <w:jc w:val="center"/>
              <w:rPr>
                <w:rFonts w:ascii="Times New Roman" w:eastAsia="Arial Unicode MS" w:hAnsi="Times New Roman" w:cs="Times New Roman"/>
                <w:sz w:val="24"/>
                <w:szCs w:val="24"/>
              </w:rPr>
            </w:pPr>
            <w:r w:rsidRPr="00614860">
              <w:rPr>
                <w:rFonts w:ascii="Times New Roman" w:eastAsia="Calibri" w:hAnsi="Times New Roman" w:cs="Times New Roman"/>
                <w:sz w:val="24"/>
                <w:szCs w:val="24"/>
              </w:rPr>
              <w:t>Джерело даних</w:t>
            </w:r>
          </w:p>
        </w:tc>
        <w:tc>
          <w:tcPr>
            <w:tcW w:w="1276"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293EE7" w:rsidRPr="00614860" w:rsidRDefault="00293EE7" w:rsidP="009B7088">
            <w:pPr>
              <w:spacing w:after="0"/>
              <w:jc w:val="center"/>
              <w:rPr>
                <w:rFonts w:ascii="Times New Roman" w:eastAsia="Arial Unicode MS" w:hAnsi="Times New Roman" w:cs="Times New Roman"/>
                <w:sz w:val="24"/>
                <w:szCs w:val="24"/>
              </w:rPr>
            </w:pPr>
            <w:r w:rsidRPr="00614860">
              <w:rPr>
                <w:rFonts w:ascii="Times New Roman" w:eastAsia="Calibri" w:hAnsi="Times New Roman" w:cs="Times New Roman"/>
                <w:sz w:val="24"/>
                <w:szCs w:val="24"/>
              </w:rPr>
              <w:t>Од. вимір.</w:t>
            </w:r>
          </w:p>
        </w:tc>
        <w:tc>
          <w:tcPr>
            <w:tcW w:w="2322"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293EE7" w:rsidRPr="00614860" w:rsidRDefault="00293EE7" w:rsidP="009B7088">
            <w:pPr>
              <w:spacing w:after="0"/>
              <w:jc w:val="center"/>
              <w:rPr>
                <w:rFonts w:ascii="Times New Roman" w:eastAsia="Arial Unicode MS" w:hAnsi="Times New Roman" w:cs="Times New Roman"/>
                <w:sz w:val="24"/>
                <w:szCs w:val="24"/>
              </w:rPr>
            </w:pPr>
            <w:r w:rsidRPr="00614860">
              <w:rPr>
                <w:rFonts w:ascii="Times New Roman" w:eastAsia="Calibri" w:hAnsi="Times New Roman" w:cs="Times New Roman"/>
                <w:sz w:val="24"/>
                <w:szCs w:val="24"/>
              </w:rPr>
              <w:t>Значення показників.</w:t>
            </w:r>
          </w:p>
        </w:tc>
      </w:tr>
      <w:tr w:rsidR="00293EE7" w:rsidRPr="00614860" w:rsidTr="009B7088">
        <w:trPr>
          <w:trHeight w:val="252"/>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293EE7" w:rsidRPr="00614860" w:rsidRDefault="00293EE7" w:rsidP="009B7088">
            <w:pPr>
              <w:spacing w:after="0"/>
              <w:rPr>
                <w:rFonts w:ascii="Times New Roman" w:eastAsia="Arial Unicode MS" w:hAnsi="Times New Roman" w:cs="Times New Roman"/>
                <w:sz w:val="24"/>
                <w:szCs w:val="24"/>
              </w:rPr>
            </w:pPr>
            <w:r w:rsidRPr="00614860">
              <w:rPr>
                <w:rFonts w:ascii="Times New Roman" w:eastAsia="Calibri" w:hAnsi="Times New Roman" w:cs="Times New Roman"/>
                <w:sz w:val="24"/>
                <w:szCs w:val="24"/>
              </w:rPr>
              <w:t>1</w:t>
            </w:r>
            <w:r>
              <w:rPr>
                <w:rFonts w:ascii="Times New Roman" w:eastAsia="Calibri" w:hAnsi="Times New Roman" w:cs="Times New Roman"/>
                <w:sz w:val="24"/>
                <w:szCs w:val="24"/>
              </w:rPr>
              <w:t>. Собівартість послуги</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293EE7" w:rsidRPr="00614860" w:rsidRDefault="00293EE7" w:rsidP="009B7088">
            <w:pPr>
              <w:spacing w:after="0"/>
              <w:jc w:val="center"/>
              <w:rPr>
                <w:rFonts w:ascii="Times New Roman" w:eastAsia="Arial Unicode MS" w:hAnsi="Times New Roman" w:cs="Times New Roman"/>
                <w:sz w:val="24"/>
                <w:szCs w:val="24"/>
              </w:rPr>
            </w:pPr>
            <w:r w:rsidRPr="00614860">
              <w:rPr>
                <w:rFonts w:ascii="Times New Roman" w:eastAsia="Calibri" w:hAnsi="Times New Roman" w:cs="Times New Roman"/>
                <w:sz w:val="24"/>
                <w:szCs w:val="24"/>
              </w:rPr>
              <w:t xml:space="preserve">табл. </w:t>
            </w:r>
            <w:r w:rsidRPr="00727511">
              <w:rPr>
                <w:rFonts w:ascii="Times New Roman" w:eastAsia="Calibri" w:hAnsi="Times New Roman" w:cs="Times New Roman"/>
                <w:sz w:val="24"/>
                <w:szCs w:val="24"/>
              </w:rPr>
              <w:t>5.4</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293EE7" w:rsidRPr="00614860" w:rsidRDefault="00293EE7" w:rsidP="009B7088">
            <w:pPr>
              <w:spacing w:after="0"/>
              <w:jc w:val="center"/>
              <w:rPr>
                <w:rFonts w:ascii="Times New Roman" w:eastAsia="Arial Unicode MS" w:hAnsi="Times New Roman" w:cs="Times New Roman"/>
                <w:sz w:val="24"/>
                <w:szCs w:val="24"/>
              </w:rPr>
            </w:pPr>
            <w:r w:rsidRPr="00614860">
              <w:rPr>
                <w:rFonts w:ascii="Times New Roman" w:eastAsia="Calibri" w:hAnsi="Times New Roman" w:cs="Times New Roman"/>
                <w:sz w:val="24"/>
                <w:szCs w:val="24"/>
              </w:rPr>
              <w:t>грн.</w:t>
            </w:r>
            <w:r>
              <w:rPr>
                <w:rFonts w:ascii="Times New Roman" w:eastAsia="Calibri" w:hAnsi="Times New Roman" w:cs="Times New Roman"/>
                <w:sz w:val="24"/>
                <w:szCs w:val="24"/>
              </w:rPr>
              <w:t>/рік</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293EE7" w:rsidRPr="00614860" w:rsidRDefault="00293EE7" w:rsidP="009B7088">
            <w:pPr>
              <w:spacing w:after="0"/>
              <w:jc w:val="center"/>
              <w:rPr>
                <w:rFonts w:ascii="Times New Roman" w:eastAsia="Arial Unicode MS" w:hAnsi="Times New Roman" w:cs="Times New Roman"/>
                <w:sz w:val="24"/>
                <w:szCs w:val="24"/>
              </w:rPr>
            </w:pPr>
            <w:r w:rsidRPr="00427AA0">
              <w:rPr>
                <w:rFonts w:ascii="Times New Roman" w:hAnsi="Times New Roman" w:cs="Times New Roman"/>
                <w:sz w:val="24"/>
                <w:szCs w:val="24"/>
              </w:rPr>
              <w:t>4213200</w:t>
            </w:r>
          </w:p>
        </w:tc>
      </w:tr>
      <w:tr w:rsidR="00293EE7" w:rsidRPr="00614860" w:rsidTr="009B7088">
        <w:trPr>
          <w:trHeight w:val="185"/>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293EE7" w:rsidRPr="00614860" w:rsidRDefault="00293EE7" w:rsidP="009B7088">
            <w:pPr>
              <w:spacing w:after="0"/>
              <w:rPr>
                <w:rFonts w:ascii="Times New Roman" w:eastAsia="Calibri" w:hAnsi="Times New Roman" w:cs="Times New Roman"/>
                <w:sz w:val="24"/>
                <w:szCs w:val="24"/>
              </w:rPr>
            </w:pPr>
            <w:r>
              <w:rPr>
                <w:rFonts w:ascii="Times New Roman" w:eastAsia="Calibri" w:hAnsi="Times New Roman" w:cs="Times New Roman"/>
                <w:sz w:val="24"/>
                <w:szCs w:val="24"/>
              </w:rPr>
              <w:t>Обсяг замовлень</w:t>
            </w:r>
            <w:r w:rsidRPr="00614860">
              <w:rPr>
                <w:rFonts w:ascii="Times New Roman" w:eastAsia="Calibri" w:hAnsi="Times New Roman" w:cs="Times New Roman"/>
                <w:sz w:val="24"/>
                <w:szCs w:val="24"/>
              </w:rPr>
              <w:t xml:space="preserve"> в рік</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293EE7" w:rsidRPr="00614860" w:rsidRDefault="00293EE7" w:rsidP="009B7088">
            <w:pPr>
              <w:spacing w:after="0"/>
              <w:jc w:val="center"/>
              <w:rPr>
                <w:rFonts w:ascii="Times New Roman" w:eastAsia="Calibri" w:hAnsi="Times New Roman" w:cs="Times New Roman"/>
                <w:sz w:val="24"/>
                <w:szCs w:val="24"/>
              </w:rPr>
            </w:pPr>
            <w:r w:rsidRPr="00614860">
              <w:rPr>
                <w:rFonts w:ascii="Times New Roman" w:eastAsia="Calibri" w:hAnsi="Times New Roman" w:cs="Times New Roman"/>
                <w:sz w:val="24"/>
                <w:szCs w:val="24"/>
              </w:rPr>
              <w:t>Прогноз</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293EE7" w:rsidRPr="00614860" w:rsidRDefault="00293EE7" w:rsidP="009B7088">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шт ЕС на 30 кВт</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293EE7" w:rsidRPr="00614860" w:rsidRDefault="00293EE7" w:rsidP="009B7088">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36</w:t>
            </w:r>
          </w:p>
        </w:tc>
      </w:tr>
      <w:tr w:rsidR="00293EE7" w:rsidRPr="00614860" w:rsidTr="009B7088">
        <w:trPr>
          <w:trHeight w:val="438"/>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293EE7" w:rsidRPr="00614860" w:rsidRDefault="00293EE7" w:rsidP="009B7088">
            <w:pPr>
              <w:spacing w:after="0"/>
              <w:rPr>
                <w:rFonts w:ascii="Times New Roman" w:eastAsia="Arial Unicode MS" w:hAnsi="Times New Roman" w:cs="Times New Roman"/>
                <w:sz w:val="24"/>
                <w:szCs w:val="24"/>
              </w:rPr>
            </w:pPr>
            <w:r w:rsidRPr="00614860">
              <w:rPr>
                <w:rFonts w:ascii="Times New Roman" w:eastAsia="Calibri" w:hAnsi="Times New Roman" w:cs="Times New Roman"/>
                <w:sz w:val="24"/>
                <w:szCs w:val="24"/>
              </w:rPr>
              <w:t>2. Необхідний прибуток</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293EE7" w:rsidRPr="00614860" w:rsidRDefault="00293EE7" w:rsidP="009B7088">
            <w:pPr>
              <w:spacing w:after="0"/>
              <w:jc w:val="center"/>
              <w:rPr>
                <w:rFonts w:ascii="Times New Roman" w:eastAsia="Arial Unicode MS" w:hAnsi="Times New Roman" w:cs="Times New Roman"/>
                <w:sz w:val="24"/>
                <w:szCs w:val="24"/>
              </w:rPr>
            </w:pPr>
            <w:r>
              <w:rPr>
                <w:rFonts w:ascii="Times New Roman" w:eastAsia="Calibri" w:hAnsi="Times New Roman" w:cs="Times New Roman"/>
                <w:sz w:val="24"/>
                <w:szCs w:val="24"/>
              </w:rPr>
              <w:t>пп.2,1+2,2+2,3+2,4+2,5+ 2,6</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293EE7" w:rsidRPr="00614860" w:rsidRDefault="00293EE7" w:rsidP="009B7088">
            <w:pPr>
              <w:spacing w:after="0"/>
              <w:jc w:val="center"/>
              <w:rPr>
                <w:rFonts w:ascii="Times New Roman" w:eastAsia="Arial Unicode MS" w:hAnsi="Times New Roman" w:cs="Times New Roman"/>
                <w:sz w:val="24"/>
                <w:szCs w:val="24"/>
              </w:rPr>
            </w:pPr>
            <w:r w:rsidRPr="00614860">
              <w:rPr>
                <w:rFonts w:ascii="Times New Roman" w:eastAsia="Calibri" w:hAnsi="Times New Roman" w:cs="Times New Roman"/>
                <w:sz w:val="24"/>
                <w:szCs w:val="24"/>
              </w:rPr>
              <w:t>грн.</w:t>
            </w:r>
            <w:r>
              <w:rPr>
                <w:rFonts w:ascii="Times New Roman" w:eastAsia="Calibri" w:hAnsi="Times New Roman" w:cs="Times New Roman"/>
                <w:sz w:val="24"/>
                <w:szCs w:val="24"/>
              </w:rPr>
              <w:t>/рік</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293EE7" w:rsidRPr="00614860" w:rsidRDefault="00293EE7" w:rsidP="009B7088">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4437474</w:t>
            </w:r>
          </w:p>
        </w:tc>
      </w:tr>
      <w:tr w:rsidR="00293EE7" w:rsidRPr="00614860" w:rsidTr="009B7088">
        <w:trPr>
          <w:trHeight w:val="137"/>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293EE7" w:rsidRPr="00614860" w:rsidRDefault="00293EE7" w:rsidP="009B7088">
            <w:pPr>
              <w:spacing w:after="0"/>
              <w:rPr>
                <w:rFonts w:ascii="Times New Roman" w:eastAsia="Arial Unicode MS" w:hAnsi="Times New Roman" w:cs="Times New Roman"/>
                <w:sz w:val="24"/>
                <w:szCs w:val="24"/>
              </w:rPr>
            </w:pPr>
            <w:r>
              <w:rPr>
                <w:rFonts w:ascii="Times New Roman" w:eastAsia="Calibri" w:hAnsi="Times New Roman" w:cs="Times New Roman"/>
                <w:sz w:val="24"/>
                <w:szCs w:val="24"/>
              </w:rPr>
              <w:t>2.1</w:t>
            </w:r>
            <w:r w:rsidRPr="00614860">
              <w:rPr>
                <w:rFonts w:ascii="Times New Roman" w:eastAsia="Calibri" w:hAnsi="Times New Roman" w:cs="Times New Roman"/>
                <w:sz w:val="24"/>
                <w:szCs w:val="24"/>
              </w:rPr>
              <w:t>. Засоби ФРВ</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293EE7" w:rsidRPr="00614860" w:rsidRDefault="00293EE7" w:rsidP="009B7088">
            <w:pPr>
              <w:spacing w:after="0"/>
              <w:jc w:val="center"/>
              <w:rPr>
                <w:rFonts w:ascii="Times New Roman" w:eastAsia="Arial Unicode MS" w:hAnsi="Times New Roman" w:cs="Times New Roman"/>
                <w:sz w:val="24"/>
                <w:szCs w:val="24"/>
              </w:rPr>
            </w:pPr>
            <w:r w:rsidRPr="00614860">
              <w:rPr>
                <w:rFonts w:ascii="Times New Roman" w:eastAsia="Arial Unicode MS" w:hAnsi="Times New Roman" w:cs="Times New Roman"/>
                <w:sz w:val="24"/>
                <w:szCs w:val="24"/>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293EE7" w:rsidRPr="00614860" w:rsidRDefault="00293EE7" w:rsidP="009B7088">
            <w:pPr>
              <w:spacing w:after="0"/>
              <w:jc w:val="center"/>
              <w:rPr>
                <w:rFonts w:ascii="Times New Roman" w:eastAsia="Arial Unicode MS" w:hAnsi="Times New Roman" w:cs="Times New Roman"/>
                <w:sz w:val="24"/>
                <w:szCs w:val="24"/>
              </w:rPr>
            </w:pPr>
            <w:r w:rsidRPr="00614860">
              <w:rPr>
                <w:rFonts w:ascii="Times New Roman" w:eastAsia="Calibri" w:hAnsi="Times New Roman" w:cs="Times New Roman"/>
                <w:sz w:val="24"/>
                <w:szCs w:val="24"/>
              </w:rPr>
              <w:t>грн.</w:t>
            </w:r>
            <w:r>
              <w:rPr>
                <w:rFonts w:ascii="Times New Roman" w:eastAsia="Calibri" w:hAnsi="Times New Roman" w:cs="Times New Roman"/>
                <w:sz w:val="24"/>
                <w:szCs w:val="24"/>
              </w:rPr>
              <w:t>/рік</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293EE7" w:rsidRPr="00614860" w:rsidRDefault="00293EE7" w:rsidP="009B7088">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1800000</w:t>
            </w:r>
          </w:p>
        </w:tc>
      </w:tr>
      <w:tr w:rsidR="00293EE7" w:rsidRPr="00614860" w:rsidTr="009B7088">
        <w:trPr>
          <w:trHeight w:val="289"/>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293EE7" w:rsidRPr="00614860" w:rsidRDefault="00293EE7" w:rsidP="009B7088">
            <w:pPr>
              <w:spacing w:after="0"/>
              <w:rPr>
                <w:rFonts w:ascii="Times New Roman" w:eastAsia="Arial Unicode MS" w:hAnsi="Times New Roman" w:cs="Times New Roman"/>
                <w:sz w:val="24"/>
                <w:szCs w:val="24"/>
              </w:rPr>
            </w:pPr>
            <w:r>
              <w:rPr>
                <w:rFonts w:ascii="Times New Roman" w:eastAsia="Calibri" w:hAnsi="Times New Roman" w:cs="Times New Roman"/>
                <w:sz w:val="24"/>
                <w:szCs w:val="24"/>
              </w:rPr>
              <w:t>2.2</w:t>
            </w:r>
            <w:r w:rsidRPr="00614860">
              <w:rPr>
                <w:rFonts w:ascii="Times New Roman" w:eastAsia="Calibri" w:hAnsi="Times New Roman" w:cs="Times New Roman"/>
                <w:sz w:val="24"/>
                <w:szCs w:val="24"/>
              </w:rPr>
              <w:t>. Засоби ФСР</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293EE7" w:rsidRPr="00614860" w:rsidRDefault="00293EE7" w:rsidP="009B7088">
            <w:pPr>
              <w:spacing w:after="0"/>
              <w:jc w:val="center"/>
              <w:rPr>
                <w:rFonts w:ascii="Times New Roman" w:eastAsia="Calibri" w:hAnsi="Times New Roman" w:cs="Times New Roman"/>
              </w:rPr>
            </w:pPr>
            <w:r w:rsidRPr="00614860">
              <w:rPr>
                <w:rFonts w:ascii="Times New Roman" w:eastAsia="Arial Unicode MS" w:hAnsi="Times New Roman" w:cs="Times New Roman"/>
                <w:sz w:val="24"/>
                <w:szCs w:val="24"/>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293EE7" w:rsidRPr="00614860" w:rsidRDefault="00293EE7" w:rsidP="009B7088">
            <w:pPr>
              <w:spacing w:after="0"/>
              <w:jc w:val="center"/>
              <w:rPr>
                <w:rFonts w:ascii="Times New Roman" w:eastAsia="Arial Unicode MS" w:hAnsi="Times New Roman" w:cs="Times New Roman"/>
                <w:sz w:val="24"/>
                <w:szCs w:val="24"/>
              </w:rPr>
            </w:pPr>
            <w:r w:rsidRPr="00614860">
              <w:rPr>
                <w:rFonts w:ascii="Times New Roman" w:eastAsia="Calibri" w:hAnsi="Times New Roman" w:cs="Times New Roman"/>
                <w:sz w:val="24"/>
                <w:szCs w:val="24"/>
              </w:rPr>
              <w:t>грн.</w:t>
            </w:r>
            <w:r>
              <w:rPr>
                <w:rFonts w:ascii="Times New Roman" w:eastAsia="Calibri" w:hAnsi="Times New Roman" w:cs="Times New Roman"/>
                <w:sz w:val="24"/>
                <w:szCs w:val="24"/>
              </w:rPr>
              <w:t>/рік</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293EE7" w:rsidRPr="00614860" w:rsidRDefault="00293EE7" w:rsidP="009B7088">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900000</w:t>
            </w:r>
          </w:p>
        </w:tc>
      </w:tr>
      <w:tr w:rsidR="00293EE7" w:rsidRPr="00614860" w:rsidTr="009B7088">
        <w:trPr>
          <w:trHeight w:val="242"/>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293EE7" w:rsidRPr="00614860" w:rsidRDefault="00293EE7" w:rsidP="009B7088">
            <w:pPr>
              <w:spacing w:after="0"/>
              <w:rPr>
                <w:rFonts w:ascii="Times New Roman" w:eastAsia="Arial Unicode MS" w:hAnsi="Times New Roman" w:cs="Times New Roman"/>
                <w:sz w:val="24"/>
                <w:szCs w:val="24"/>
              </w:rPr>
            </w:pPr>
            <w:r>
              <w:rPr>
                <w:rFonts w:ascii="Times New Roman" w:eastAsia="Calibri" w:hAnsi="Times New Roman" w:cs="Times New Roman"/>
                <w:sz w:val="24"/>
                <w:szCs w:val="24"/>
              </w:rPr>
              <w:t>2.3</w:t>
            </w:r>
            <w:r w:rsidRPr="00614860">
              <w:rPr>
                <w:rFonts w:ascii="Times New Roman" w:eastAsia="Calibri" w:hAnsi="Times New Roman" w:cs="Times New Roman"/>
                <w:sz w:val="24"/>
                <w:szCs w:val="24"/>
              </w:rPr>
              <w:t>. Засоби ПФ</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293EE7" w:rsidRPr="00614860" w:rsidRDefault="00293EE7" w:rsidP="009B7088">
            <w:pPr>
              <w:spacing w:after="0"/>
              <w:jc w:val="center"/>
              <w:rPr>
                <w:rFonts w:ascii="Times New Roman" w:eastAsia="Calibri" w:hAnsi="Times New Roman" w:cs="Times New Roman"/>
              </w:rPr>
            </w:pPr>
            <w:r w:rsidRPr="00614860">
              <w:rPr>
                <w:rFonts w:ascii="Times New Roman" w:eastAsia="Arial Unicode MS" w:hAnsi="Times New Roman" w:cs="Times New Roman"/>
                <w:sz w:val="24"/>
                <w:szCs w:val="24"/>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293EE7" w:rsidRPr="00614860" w:rsidRDefault="00293EE7" w:rsidP="009B7088">
            <w:pPr>
              <w:spacing w:after="0"/>
              <w:jc w:val="center"/>
              <w:rPr>
                <w:rFonts w:ascii="Times New Roman" w:eastAsia="Arial Unicode MS" w:hAnsi="Times New Roman" w:cs="Times New Roman"/>
                <w:sz w:val="24"/>
                <w:szCs w:val="24"/>
              </w:rPr>
            </w:pPr>
            <w:r w:rsidRPr="00614860">
              <w:rPr>
                <w:rFonts w:ascii="Times New Roman" w:eastAsia="Calibri" w:hAnsi="Times New Roman" w:cs="Times New Roman"/>
                <w:sz w:val="24"/>
                <w:szCs w:val="24"/>
              </w:rPr>
              <w:t>грн.</w:t>
            </w:r>
            <w:r>
              <w:rPr>
                <w:rFonts w:ascii="Times New Roman" w:eastAsia="Calibri" w:hAnsi="Times New Roman" w:cs="Times New Roman"/>
                <w:sz w:val="24"/>
                <w:szCs w:val="24"/>
              </w:rPr>
              <w:t>/рік</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293EE7" w:rsidRPr="00614860" w:rsidRDefault="00293EE7" w:rsidP="009B7088">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360000</w:t>
            </w:r>
          </w:p>
        </w:tc>
      </w:tr>
      <w:tr w:rsidR="00293EE7" w:rsidRPr="00614860" w:rsidTr="009B7088">
        <w:trPr>
          <w:trHeight w:val="541"/>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293EE7" w:rsidRPr="00614860" w:rsidRDefault="00293EE7" w:rsidP="009B7088">
            <w:pPr>
              <w:spacing w:after="0"/>
              <w:rPr>
                <w:rFonts w:ascii="Times New Roman" w:eastAsia="Arial Unicode MS" w:hAnsi="Times New Roman" w:cs="Times New Roman"/>
                <w:sz w:val="24"/>
                <w:szCs w:val="24"/>
              </w:rPr>
            </w:pPr>
            <w:r>
              <w:rPr>
                <w:rFonts w:ascii="Times New Roman" w:eastAsia="Calibri" w:hAnsi="Times New Roman" w:cs="Times New Roman"/>
                <w:sz w:val="24"/>
                <w:szCs w:val="24"/>
              </w:rPr>
              <w:t>2.4</w:t>
            </w:r>
            <w:r w:rsidRPr="00614860">
              <w:rPr>
                <w:rFonts w:ascii="Times New Roman" w:eastAsia="Calibri" w:hAnsi="Times New Roman" w:cs="Times New Roman"/>
                <w:sz w:val="24"/>
                <w:szCs w:val="24"/>
              </w:rPr>
              <w:t>. Грошові виплати власникам підприємства</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293EE7" w:rsidRPr="00614860" w:rsidRDefault="00293EE7" w:rsidP="009B7088">
            <w:pPr>
              <w:spacing w:after="0"/>
              <w:jc w:val="center"/>
              <w:rPr>
                <w:rFonts w:ascii="Times New Roman" w:eastAsia="Calibri" w:hAnsi="Times New Roman" w:cs="Times New Roman"/>
              </w:rPr>
            </w:pPr>
            <w:r w:rsidRPr="00614860">
              <w:rPr>
                <w:rFonts w:ascii="Times New Roman" w:eastAsia="Arial Unicode MS" w:hAnsi="Times New Roman" w:cs="Times New Roman"/>
                <w:sz w:val="24"/>
                <w:szCs w:val="24"/>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293EE7" w:rsidRPr="00614860" w:rsidRDefault="00293EE7" w:rsidP="009B7088">
            <w:pPr>
              <w:spacing w:after="0"/>
              <w:jc w:val="center"/>
              <w:rPr>
                <w:rFonts w:ascii="Times New Roman" w:eastAsia="Arial Unicode MS" w:hAnsi="Times New Roman" w:cs="Times New Roman"/>
                <w:sz w:val="24"/>
                <w:szCs w:val="24"/>
              </w:rPr>
            </w:pPr>
            <w:r w:rsidRPr="00614860">
              <w:rPr>
                <w:rFonts w:ascii="Times New Roman" w:eastAsia="Calibri" w:hAnsi="Times New Roman" w:cs="Times New Roman"/>
                <w:sz w:val="24"/>
                <w:szCs w:val="24"/>
              </w:rPr>
              <w:t>грн.</w:t>
            </w:r>
            <w:r>
              <w:rPr>
                <w:rFonts w:ascii="Times New Roman" w:eastAsia="Calibri" w:hAnsi="Times New Roman" w:cs="Times New Roman"/>
                <w:sz w:val="24"/>
                <w:szCs w:val="24"/>
              </w:rPr>
              <w:t>/рік</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293EE7" w:rsidRPr="00614860" w:rsidRDefault="00293EE7" w:rsidP="009B7088">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540000</w:t>
            </w:r>
          </w:p>
        </w:tc>
      </w:tr>
      <w:tr w:rsidR="00293EE7" w:rsidRPr="00614860" w:rsidTr="009B7088">
        <w:trPr>
          <w:trHeight w:val="347"/>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293EE7" w:rsidRPr="00614860" w:rsidRDefault="00293EE7" w:rsidP="009B7088">
            <w:pPr>
              <w:spacing w:after="0"/>
              <w:rPr>
                <w:rFonts w:ascii="Times New Roman" w:eastAsia="Arial Unicode MS" w:hAnsi="Times New Roman" w:cs="Times New Roman"/>
                <w:sz w:val="24"/>
                <w:szCs w:val="24"/>
              </w:rPr>
            </w:pPr>
            <w:r>
              <w:rPr>
                <w:rFonts w:ascii="Times New Roman" w:eastAsia="Calibri" w:hAnsi="Times New Roman" w:cs="Times New Roman"/>
                <w:sz w:val="24"/>
                <w:szCs w:val="24"/>
              </w:rPr>
              <w:t>2.5</w:t>
            </w:r>
            <w:r w:rsidRPr="00614860">
              <w:rPr>
                <w:rFonts w:ascii="Times New Roman" w:eastAsia="Calibri" w:hAnsi="Times New Roman" w:cs="Times New Roman"/>
                <w:sz w:val="24"/>
                <w:szCs w:val="24"/>
              </w:rPr>
              <w:t>. Фінансовий резерв</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293EE7" w:rsidRPr="00614860" w:rsidRDefault="00293EE7" w:rsidP="009B7088">
            <w:pPr>
              <w:spacing w:after="0"/>
              <w:jc w:val="center"/>
              <w:rPr>
                <w:rFonts w:ascii="Times New Roman" w:eastAsia="Arial Unicode MS" w:hAnsi="Times New Roman" w:cs="Times New Roman"/>
                <w:sz w:val="24"/>
                <w:szCs w:val="24"/>
              </w:rPr>
            </w:pPr>
            <w:r>
              <w:rPr>
                <w:rFonts w:ascii="Times New Roman" w:eastAsia="Calibri" w:hAnsi="Times New Roman" w:cs="Times New Roman"/>
                <w:sz w:val="24"/>
                <w:szCs w:val="24"/>
              </w:rPr>
              <w:t>(2.1+2.2+2.3+2.4</w:t>
            </w:r>
            <w:r w:rsidRPr="00614860">
              <w:rPr>
                <w:rFonts w:ascii="Times New Roman" w:eastAsia="Calibri" w:hAnsi="Times New Roman" w:cs="Times New Roman"/>
                <w:sz w:val="24"/>
                <w:szCs w:val="24"/>
              </w:rPr>
              <w:t>)*0.05/0.95</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293EE7" w:rsidRPr="00614860" w:rsidRDefault="00293EE7" w:rsidP="009B7088">
            <w:pPr>
              <w:spacing w:after="0"/>
              <w:jc w:val="center"/>
              <w:rPr>
                <w:rFonts w:ascii="Times New Roman" w:eastAsia="Arial Unicode MS" w:hAnsi="Times New Roman" w:cs="Times New Roman"/>
                <w:sz w:val="24"/>
                <w:szCs w:val="24"/>
              </w:rPr>
            </w:pPr>
            <w:r w:rsidRPr="00614860">
              <w:rPr>
                <w:rFonts w:ascii="Times New Roman" w:eastAsia="Calibri" w:hAnsi="Times New Roman" w:cs="Times New Roman"/>
                <w:sz w:val="24"/>
                <w:szCs w:val="24"/>
              </w:rPr>
              <w:t>грн.</w:t>
            </w:r>
            <w:r>
              <w:rPr>
                <w:rFonts w:ascii="Times New Roman" w:eastAsia="Calibri" w:hAnsi="Times New Roman" w:cs="Times New Roman"/>
                <w:sz w:val="24"/>
                <w:szCs w:val="24"/>
              </w:rPr>
              <w:t>/рік</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293EE7" w:rsidRPr="00614860" w:rsidRDefault="00293EE7" w:rsidP="009B7088">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189474</w:t>
            </w:r>
          </w:p>
        </w:tc>
      </w:tr>
      <w:tr w:rsidR="00293EE7" w:rsidRPr="00614860" w:rsidTr="009B7088">
        <w:trPr>
          <w:trHeight w:val="251"/>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293EE7" w:rsidRPr="00614860" w:rsidRDefault="00293EE7" w:rsidP="009B7088">
            <w:pPr>
              <w:spacing w:after="0"/>
              <w:rPr>
                <w:rFonts w:ascii="Times New Roman" w:eastAsia="Arial Unicode MS" w:hAnsi="Times New Roman" w:cs="Times New Roman"/>
                <w:sz w:val="24"/>
                <w:szCs w:val="24"/>
              </w:rPr>
            </w:pPr>
            <w:r>
              <w:rPr>
                <w:rFonts w:ascii="Times New Roman" w:eastAsia="Calibri" w:hAnsi="Times New Roman" w:cs="Times New Roman"/>
                <w:sz w:val="24"/>
                <w:szCs w:val="24"/>
              </w:rPr>
              <w:t>2.6</w:t>
            </w:r>
            <w:r w:rsidRPr="00614860">
              <w:rPr>
                <w:rFonts w:ascii="Times New Roman" w:eastAsia="Calibri" w:hAnsi="Times New Roman" w:cs="Times New Roman"/>
                <w:sz w:val="24"/>
                <w:szCs w:val="24"/>
              </w:rPr>
              <w:t>. Податок на прибуток</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293EE7" w:rsidRPr="00614860" w:rsidRDefault="00293EE7" w:rsidP="009B7088">
            <w:pPr>
              <w:spacing w:after="0"/>
              <w:jc w:val="center"/>
              <w:rPr>
                <w:rFonts w:ascii="Times New Roman" w:eastAsia="Arial Unicode MS" w:hAnsi="Times New Roman" w:cs="Times New Roman"/>
                <w:sz w:val="24"/>
                <w:szCs w:val="24"/>
              </w:rPr>
            </w:pPr>
            <w:r>
              <w:rPr>
                <w:rFonts w:ascii="Times New Roman" w:eastAsia="Calibri" w:hAnsi="Times New Roman" w:cs="Times New Roman"/>
                <w:sz w:val="24"/>
                <w:szCs w:val="24"/>
              </w:rPr>
              <w:t>(2.1+2.2+2.3+2.4</w:t>
            </w:r>
            <w:r w:rsidRPr="00614860">
              <w:rPr>
                <w:rFonts w:ascii="Times New Roman" w:eastAsia="Calibri" w:hAnsi="Times New Roman" w:cs="Times New Roman"/>
                <w:sz w:val="24"/>
                <w:szCs w:val="24"/>
              </w:rPr>
              <w:t>)*0.18</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293EE7" w:rsidRPr="00614860" w:rsidRDefault="00293EE7" w:rsidP="009B7088">
            <w:pPr>
              <w:spacing w:after="0"/>
              <w:jc w:val="center"/>
              <w:rPr>
                <w:rFonts w:ascii="Times New Roman" w:eastAsia="Arial Unicode MS" w:hAnsi="Times New Roman" w:cs="Times New Roman"/>
                <w:sz w:val="24"/>
                <w:szCs w:val="24"/>
              </w:rPr>
            </w:pPr>
            <w:r w:rsidRPr="00614860">
              <w:rPr>
                <w:rFonts w:ascii="Times New Roman" w:eastAsia="Calibri" w:hAnsi="Times New Roman" w:cs="Times New Roman"/>
                <w:sz w:val="24"/>
                <w:szCs w:val="24"/>
              </w:rPr>
              <w:t>грн.</w:t>
            </w:r>
            <w:r>
              <w:rPr>
                <w:rFonts w:ascii="Times New Roman" w:eastAsia="Calibri" w:hAnsi="Times New Roman" w:cs="Times New Roman"/>
                <w:sz w:val="24"/>
                <w:szCs w:val="24"/>
              </w:rPr>
              <w:t>/рік</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293EE7" w:rsidRPr="00614860" w:rsidRDefault="00293EE7" w:rsidP="009B7088">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648000</w:t>
            </w:r>
          </w:p>
        </w:tc>
      </w:tr>
      <w:tr w:rsidR="00293EE7" w:rsidRPr="00614860" w:rsidTr="009B7088">
        <w:trPr>
          <w:trHeight w:val="599"/>
        </w:trPr>
        <w:tc>
          <w:tcPr>
            <w:tcW w:w="3813"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293EE7" w:rsidRPr="00614860" w:rsidRDefault="00293EE7" w:rsidP="009B7088">
            <w:pPr>
              <w:spacing w:after="0" w:line="240" w:lineRule="auto"/>
              <w:rPr>
                <w:rFonts w:ascii="Times New Roman" w:eastAsia="Arial Unicode MS" w:hAnsi="Times New Roman" w:cs="Times New Roman"/>
              </w:rPr>
            </w:pPr>
            <w:r w:rsidRPr="00614860">
              <w:rPr>
                <w:rFonts w:ascii="Times New Roman" w:eastAsia="Calibri" w:hAnsi="Times New Roman" w:cs="Times New Roman"/>
              </w:rPr>
              <w:t>3. Необхідний рівень рентабельності продукції</w:t>
            </w:r>
          </w:p>
        </w:tc>
        <w:tc>
          <w:tcPr>
            <w:tcW w:w="1984"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293EE7" w:rsidRPr="00614860" w:rsidRDefault="00293EE7" w:rsidP="009B7088">
            <w:pPr>
              <w:spacing w:after="0"/>
              <w:jc w:val="center"/>
              <w:rPr>
                <w:rFonts w:ascii="Times New Roman" w:eastAsia="Arial Unicode MS" w:hAnsi="Times New Roman" w:cs="Times New Roman"/>
                <w:sz w:val="24"/>
                <w:szCs w:val="24"/>
              </w:rPr>
            </w:pPr>
            <w:r w:rsidRPr="00614860">
              <w:rPr>
                <w:rFonts w:ascii="Times New Roman" w:eastAsia="Calibri" w:hAnsi="Times New Roman" w:cs="Times New Roman"/>
                <w:sz w:val="24"/>
                <w:szCs w:val="24"/>
              </w:rPr>
              <w:t>п.2 / п.1*100%</w:t>
            </w:r>
          </w:p>
        </w:tc>
        <w:tc>
          <w:tcPr>
            <w:tcW w:w="1276"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293EE7" w:rsidRPr="00614860" w:rsidRDefault="00293EE7" w:rsidP="009B7088">
            <w:pPr>
              <w:spacing w:after="0"/>
              <w:jc w:val="center"/>
              <w:rPr>
                <w:rFonts w:ascii="Times New Roman" w:eastAsia="Arial Unicode MS" w:hAnsi="Times New Roman" w:cs="Times New Roman"/>
                <w:sz w:val="24"/>
                <w:szCs w:val="24"/>
              </w:rPr>
            </w:pPr>
            <w:r w:rsidRPr="00614860">
              <w:rPr>
                <w:rFonts w:ascii="Times New Roman" w:eastAsia="Calibri" w:hAnsi="Times New Roman" w:cs="Times New Roman"/>
                <w:sz w:val="24"/>
                <w:szCs w:val="24"/>
              </w:rPr>
              <w:t>%</w:t>
            </w:r>
          </w:p>
        </w:tc>
        <w:tc>
          <w:tcPr>
            <w:tcW w:w="2322"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293EE7" w:rsidRPr="00614860" w:rsidRDefault="00293EE7" w:rsidP="009B7088">
            <w:pPr>
              <w:spacing w:after="0"/>
              <w:jc w:val="center"/>
              <w:rPr>
                <w:rFonts w:ascii="Times New Roman" w:eastAsia="Arial Unicode MS" w:hAnsi="Times New Roman" w:cs="Times New Roman"/>
                <w:b/>
                <w:bCs/>
                <w:sz w:val="24"/>
                <w:szCs w:val="24"/>
              </w:rPr>
            </w:pPr>
            <w:r>
              <w:rPr>
                <w:rFonts w:ascii="Times New Roman" w:eastAsia="Arial Unicode MS" w:hAnsi="Times New Roman" w:cs="Times New Roman"/>
                <w:b/>
                <w:bCs/>
                <w:sz w:val="24"/>
                <w:szCs w:val="24"/>
              </w:rPr>
              <w:t>105,3</w:t>
            </w:r>
          </w:p>
        </w:tc>
      </w:tr>
    </w:tbl>
    <w:p w:rsidR="00293EE7" w:rsidRDefault="00293EE7" w:rsidP="00293EE7">
      <w:pPr>
        <w:pStyle w:val="a5"/>
        <w:numPr>
          <w:ilvl w:val="1"/>
          <w:numId w:val="13"/>
        </w:numPr>
        <w:spacing w:after="0" w:line="360" w:lineRule="auto"/>
        <w:ind w:left="0" w:firstLine="709"/>
        <w:jc w:val="center"/>
        <w:rPr>
          <w:rFonts w:ascii="Times New Roman" w:hAnsi="Times New Roman" w:cs="Times New Roman"/>
          <w:color w:val="000000" w:themeColor="text1"/>
          <w:kern w:val="24"/>
          <w:sz w:val="28"/>
          <w:szCs w:val="28"/>
        </w:rPr>
      </w:pPr>
      <w:r w:rsidRPr="009B54A1">
        <w:rPr>
          <w:rFonts w:ascii="Times New Roman" w:hAnsi="Times New Roman" w:cs="Times New Roman"/>
          <w:color w:val="000000" w:themeColor="text1"/>
          <w:kern w:val="24"/>
          <w:sz w:val="28"/>
          <w:szCs w:val="28"/>
        </w:rPr>
        <w:t>Обґрунтування вартості виробництва інноваційної техніки (технології)</w:t>
      </w:r>
    </w:p>
    <w:p w:rsidR="00293EE7" w:rsidRPr="009B54A1" w:rsidRDefault="00293EE7" w:rsidP="00293EE7">
      <w:pPr>
        <w:pStyle w:val="25"/>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Беручи до уваги</w:t>
      </w:r>
      <w:r w:rsidRPr="009B54A1">
        <w:rPr>
          <w:rFonts w:ascii="Times New Roman" w:hAnsi="Times New Roman" w:cs="Times New Roman"/>
          <w:sz w:val="28"/>
          <w:szCs w:val="28"/>
          <w:lang w:val="uk-UA"/>
        </w:rPr>
        <w:t xml:space="preserve"> </w:t>
      </w:r>
      <w:r>
        <w:rPr>
          <w:rFonts w:ascii="Times New Roman" w:hAnsi="Times New Roman" w:cs="Times New Roman"/>
          <w:sz w:val="28"/>
          <w:szCs w:val="28"/>
          <w:lang w:val="uk-UA"/>
        </w:rPr>
        <w:t>потребу в наповненні</w:t>
      </w:r>
      <w:r w:rsidRPr="009B54A1">
        <w:rPr>
          <w:rFonts w:ascii="Times New Roman" w:hAnsi="Times New Roman" w:cs="Times New Roman"/>
          <w:sz w:val="28"/>
          <w:szCs w:val="28"/>
          <w:lang w:val="uk-UA"/>
        </w:rPr>
        <w:t xml:space="preserve"> виробничих фондів підприємства,</w:t>
      </w:r>
      <w:r w:rsidRPr="009B54A1">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підтримці</w:t>
      </w:r>
      <w:r w:rsidRPr="009B54A1">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необхідного</w:t>
      </w:r>
      <w:r w:rsidRPr="009B54A1">
        <w:rPr>
          <w:rFonts w:ascii="Times New Roman" w:hAnsi="Times New Roman" w:cs="Times New Roman"/>
          <w:bCs/>
          <w:sz w:val="28"/>
          <w:szCs w:val="28"/>
          <w:lang w:val="uk-UA"/>
        </w:rPr>
        <w:t xml:space="preserve"> рівня рентабельності,</w:t>
      </w:r>
      <w:r w:rsidRPr="009B54A1">
        <w:rPr>
          <w:rFonts w:ascii="Times New Roman" w:hAnsi="Times New Roman" w:cs="Times New Roman"/>
          <w:sz w:val="28"/>
          <w:szCs w:val="28"/>
          <w:lang w:val="uk-UA"/>
        </w:rPr>
        <w:t xml:space="preserve"> обґрунтуємо вартість </w:t>
      </w:r>
      <w:r>
        <w:rPr>
          <w:rFonts w:ascii="Times New Roman" w:hAnsi="Times New Roman" w:cs="Times New Roman"/>
          <w:sz w:val="28"/>
          <w:szCs w:val="28"/>
          <w:lang w:val="uk-UA"/>
        </w:rPr>
        <w:t>послуг</w:t>
      </w:r>
      <w:r w:rsidRPr="009B54A1">
        <w:rPr>
          <w:rFonts w:ascii="Times New Roman" w:hAnsi="Times New Roman" w:cs="Times New Roman"/>
          <w:sz w:val="28"/>
          <w:szCs w:val="28"/>
          <w:lang w:val="uk-UA"/>
        </w:rPr>
        <w:t xml:space="preserve"> </w:t>
      </w:r>
      <w:r>
        <w:rPr>
          <w:rFonts w:ascii="Times New Roman" w:hAnsi="Times New Roman" w:cs="Times New Roman"/>
          <w:sz w:val="28"/>
          <w:szCs w:val="28"/>
          <w:lang w:val="uk-UA"/>
        </w:rPr>
        <w:t>(технології)</w:t>
      </w:r>
      <w:r w:rsidRPr="009B54A1">
        <w:rPr>
          <w:rFonts w:ascii="Times New Roman" w:hAnsi="Times New Roman" w:cs="Times New Roman"/>
          <w:sz w:val="28"/>
          <w:szCs w:val="28"/>
          <w:lang w:val="uk-UA"/>
        </w:rPr>
        <w:t>. Зазначимо, що саме податок на додану вартість (ПДВ), який сплачується всіма суб’єктами господарської діяльності відповідно до розділу 5 Податкового кодексу України перетворює вартість товару (послуги) на його ціну. Величина ПДВ становить 20% доданої вартості товару (послуги)</w:t>
      </w:r>
      <w:r>
        <w:rPr>
          <w:rFonts w:ascii="Times New Roman" w:hAnsi="Times New Roman" w:cs="Times New Roman"/>
          <w:sz w:val="28"/>
          <w:szCs w:val="28"/>
        </w:rPr>
        <w:t xml:space="preserve"> [3</w:t>
      </w:r>
      <w:r w:rsidRPr="006B5EF2">
        <w:rPr>
          <w:rFonts w:ascii="Times New Roman" w:hAnsi="Times New Roman" w:cs="Times New Roman"/>
          <w:sz w:val="28"/>
          <w:szCs w:val="28"/>
        </w:rPr>
        <w:t>8</w:t>
      </w:r>
      <w:r w:rsidRPr="009B54A1">
        <w:rPr>
          <w:rFonts w:ascii="Times New Roman" w:hAnsi="Times New Roman" w:cs="Times New Roman"/>
          <w:sz w:val="28"/>
          <w:szCs w:val="28"/>
        </w:rPr>
        <w:t>]</w:t>
      </w:r>
      <w:r w:rsidRPr="009B54A1">
        <w:rPr>
          <w:rFonts w:ascii="Times New Roman" w:hAnsi="Times New Roman" w:cs="Times New Roman"/>
          <w:sz w:val="28"/>
          <w:szCs w:val="28"/>
          <w:lang w:val="uk-UA"/>
        </w:rPr>
        <w:t xml:space="preserve">. </w:t>
      </w:r>
      <w:r>
        <w:rPr>
          <w:rFonts w:ascii="Times New Roman" w:hAnsi="Times New Roman" w:cs="Times New Roman"/>
          <w:sz w:val="28"/>
          <w:szCs w:val="28"/>
          <w:lang w:val="uk-UA"/>
        </w:rPr>
        <w:t>Результати об</w:t>
      </w:r>
      <w:r w:rsidRPr="009B54A1">
        <w:rPr>
          <w:rFonts w:ascii="Times New Roman" w:hAnsi="Times New Roman" w:cs="Times New Roman"/>
          <w:color w:val="000000" w:themeColor="text1"/>
          <w:kern w:val="24"/>
          <w:sz w:val="28"/>
          <w:szCs w:val="28"/>
          <w:lang w:val="uk-UA"/>
        </w:rPr>
        <w:t>ґ</w:t>
      </w:r>
      <w:r>
        <w:rPr>
          <w:rFonts w:ascii="Times New Roman" w:hAnsi="Times New Roman" w:cs="Times New Roman"/>
          <w:sz w:val="28"/>
          <w:szCs w:val="28"/>
          <w:lang w:val="uk-UA"/>
        </w:rPr>
        <w:t xml:space="preserve">рунтування та визначення суми ПДВ та ціни послуги наведено в табл. 4.7. </w:t>
      </w:r>
    </w:p>
    <w:p w:rsidR="00293EE7" w:rsidRPr="00130E20" w:rsidRDefault="00293EE7" w:rsidP="00293EE7">
      <w:pPr>
        <w:pStyle w:val="25"/>
        <w:spacing w:after="0" w:line="312" w:lineRule="auto"/>
        <w:ind w:left="0"/>
        <w:jc w:val="right"/>
        <w:rPr>
          <w:rFonts w:ascii="Times New Roman" w:hAnsi="Times New Roman" w:cs="Times New Roman"/>
          <w:bCs/>
          <w:sz w:val="28"/>
          <w:szCs w:val="28"/>
          <w:lang w:val="uk-UA"/>
        </w:rPr>
      </w:pPr>
      <w:r>
        <w:rPr>
          <w:rFonts w:ascii="Times New Roman" w:hAnsi="Times New Roman" w:cs="Times New Roman"/>
          <w:bCs/>
          <w:iCs/>
          <w:sz w:val="28"/>
          <w:szCs w:val="28"/>
          <w:lang w:val="uk-UA"/>
        </w:rPr>
        <w:t>Таблиця 4</w:t>
      </w:r>
      <w:r w:rsidRPr="00E13EFA">
        <w:rPr>
          <w:rFonts w:ascii="Times New Roman" w:hAnsi="Times New Roman" w:cs="Times New Roman"/>
          <w:bCs/>
          <w:i/>
          <w:iCs/>
          <w:sz w:val="28"/>
          <w:szCs w:val="28"/>
          <w:lang w:val="uk-UA"/>
        </w:rPr>
        <w:t>.</w:t>
      </w:r>
      <w:r w:rsidRPr="00E13EFA">
        <w:rPr>
          <w:rFonts w:ascii="Times New Roman" w:hAnsi="Times New Roman" w:cs="Times New Roman"/>
          <w:bCs/>
          <w:iCs/>
          <w:sz w:val="28"/>
          <w:szCs w:val="28"/>
          <w:lang w:val="uk-UA"/>
        </w:rPr>
        <w:t>7 -</w:t>
      </w:r>
      <w:r w:rsidRPr="00E13EFA">
        <w:rPr>
          <w:rFonts w:ascii="Times New Roman" w:hAnsi="Times New Roman" w:cs="Times New Roman"/>
          <w:bCs/>
          <w:i/>
          <w:iCs/>
          <w:sz w:val="28"/>
          <w:szCs w:val="28"/>
          <w:lang w:val="uk-UA"/>
        </w:rPr>
        <w:t xml:space="preserve"> </w:t>
      </w:r>
      <w:r w:rsidRPr="00E13EFA">
        <w:rPr>
          <w:rFonts w:ascii="Times New Roman" w:hAnsi="Times New Roman" w:cs="Times New Roman"/>
          <w:bCs/>
          <w:sz w:val="28"/>
          <w:szCs w:val="28"/>
          <w:lang w:val="uk-UA"/>
        </w:rPr>
        <w:t>Обґрунтування</w:t>
      </w:r>
      <w:r>
        <w:rPr>
          <w:rFonts w:ascii="Times New Roman" w:hAnsi="Times New Roman" w:cs="Times New Roman"/>
          <w:bCs/>
          <w:sz w:val="28"/>
          <w:szCs w:val="28"/>
          <w:lang w:val="uk-UA"/>
        </w:rPr>
        <w:t xml:space="preserve"> вартості та ціни</w:t>
      </w:r>
    </w:p>
    <w:tbl>
      <w:tblPr>
        <w:tblW w:w="9380" w:type="dxa"/>
        <w:tblCellMar>
          <w:left w:w="0" w:type="dxa"/>
          <w:right w:w="0" w:type="dxa"/>
        </w:tblCellMar>
        <w:tblLook w:val="0000" w:firstRow="0" w:lastRow="0" w:firstColumn="0" w:lastColumn="0" w:noHBand="0" w:noVBand="0"/>
      </w:tblPr>
      <w:tblGrid>
        <w:gridCol w:w="4140"/>
        <w:gridCol w:w="2000"/>
        <w:gridCol w:w="1620"/>
        <w:gridCol w:w="1620"/>
      </w:tblGrid>
      <w:tr w:rsidR="00293EE7" w:rsidRPr="00102F43" w:rsidTr="009B7088">
        <w:trPr>
          <w:trHeight w:val="330"/>
        </w:trPr>
        <w:tc>
          <w:tcPr>
            <w:tcW w:w="4140"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293EE7" w:rsidRPr="00E13EFA" w:rsidRDefault="00293EE7" w:rsidP="009B7088">
            <w:pPr>
              <w:spacing w:after="0"/>
              <w:jc w:val="center"/>
              <w:rPr>
                <w:rFonts w:ascii="Times New Roman" w:eastAsia="Arial Unicode MS" w:hAnsi="Times New Roman" w:cs="Times New Roman"/>
                <w:sz w:val="24"/>
                <w:szCs w:val="24"/>
              </w:rPr>
            </w:pPr>
            <w:r w:rsidRPr="00E13EFA">
              <w:rPr>
                <w:rFonts w:ascii="Times New Roman" w:hAnsi="Times New Roman" w:cs="Times New Roman"/>
                <w:sz w:val="24"/>
                <w:szCs w:val="24"/>
              </w:rPr>
              <w:lastRenderedPageBreak/>
              <w:t>Статті витрат</w:t>
            </w:r>
          </w:p>
        </w:tc>
        <w:tc>
          <w:tcPr>
            <w:tcW w:w="2000"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293EE7" w:rsidRPr="00E13EFA" w:rsidRDefault="00293EE7" w:rsidP="009B7088">
            <w:pPr>
              <w:spacing w:after="0"/>
              <w:jc w:val="center"/>
              <w:rPr>
                <w:rFonts w:ascii="Times New Roman" w:eastAsia="Arial Unicode MS" w:hAnsi="Times New Roman" w:cs="Times New Roman"/>
                <w:sz w:val="24"/>
                <w:szCs w:val="24"/>
              </w:rPr>
            </w:pPr>
            <w:r w:rsidRPr="00E13EFA">
              <w:rPr>
                <w:rFonts w:ascii="Times New Roman" w:hAnsi="Times New Roman" w:cs="Times New Roman"/>
                <w:sz w:val="24"/>
                <w:szCs w:val="24"/>
              </w:rPr>
              <w:t>Джерело даних</w:t>
            </w:r>
          </w:p>
        </w:tc>
        <w:tc>
          <w:tcPr>
            <w:tcW w:w="1620"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293EE7" w:rsidRPr="00E13EFA" w:rsidRDefault="00293EE7" w:rsidP="009B7088">
            <w:pPr>
              <w:spacing w:after="0"/>
              <w:jc w:val="center"/>
              <w:rPr>
                <w:rFonts w:ascii="Times New Roman" w:eastAsia="Arial Unicode MS" w:hAnsi="Times New Roman" w:cs="Times New Roman"/>
                <w:sz w:val="24"/>
                <w:szCs w:val="24"/>
              </w:rPr>
            </w:pPr>
            <w:r w:rsidRPr="00E13EFA">
              <w:rPr>
                <w:rFonts w:ascii="Times New Roman" w:hAnsi="Times New Roman" w:cs="Times New Roman"/>
                <w:sz w:val="24"/>
                <w:szCs w:val="24"/>
              </w:rPr>
              <w:t>Одиниці вимірювання</w:t>
            </w:r>
          </w:p>
        </w:tc>
        <w:tc>
          <w:tcPr>
            <w:tcW w:w="1620"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293EE7" w:rsidRPr="00E13EFA" w:rsidRDefault="00293EE7" w:rsidP="009B7088">
            <w:pPr>
              <w:spacing w:after="0"/>
              <w:jc w:val="center"/>
              <w:rPr>
                <w:rFonts w:ascii="Times New Roman" w:eastAsia="Arial Unicode MS" w:hAnsi="Times New Roman" w:cs="Times New Roman"/>
                <w:sz w:val="24"/>
                <w:szCs w:val="24"/>
              </w:rPr>
            </w:pPr>
            <w:r w:rsidRPr="00E13EFA">
              <w:rPr>
                <w:rFonts w:ascii="Times New Roman" w:hAnsi="Times New Roman" w:cs="Times New Roman"/>
                <w:sz w:val="24"/>
                <w:szCs w:val="24"/>
              </w:rPr>
              <w:t>Значення показників</w:t>
            </w:r>
          </w:p>
        </w:tc>
      </w:tr>
      <w:tr w:rsidR="00293EE7" w:rsidRPr="00102F43" w:rsidTr="009B7088">
        <w:trPr>
          <w:trHeight w:val="315"/>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293EE7" w:rsidRPr="00E13EFA" w:rsidRDefault="00293EE7" w:rsidP="009B7088">
            <w:pPr>
              <w:spacing w:after="0"/>
              <w:rPr>
                <w:rFonts w:ascii="Times New Roman" w:eastAsia="Arial Unicode MS" w:hAnsi="Times New Roman" w:cs="Times New Roman"/>
                <w:sz w:val="24"/>
                <w:szCs w:val="24"/>
              </w:rPr>
            </w:pPr>
            <w:r w:rsidRPr="00E13EFA">
              <w:rPr>
                <w:rFonts w:ascii="Times New Roman" w:hAnsi="Times New Roman" w:cs="Times New Roman"/>
                <w:sz w:val="24"/>
                <w:szCs w:val="24"/>
              </w:rPr>
              <w:t>1. Собіварт</w:t>
            </w:r>
            <w:r>
              <w:rPr>
                <w:rFonts w:ascii="Times New Roman" w:hAnsi="Times New Roman" w:cs="Times New Roman"/>
                <w:sz w:val="24"/>
                <w:szCs w:val="24"/>
              </w:rPr>
              <w:t>ість послуги на рік</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293EE7" w:rsidRPr="00E13EFA" w:rsidRDefault="00293EE7" w:rsidP="009B7088">
            <w:pPr>
              <w:spacing w:after="0"/>
              <w:jc w:val="center"/>
              <w:rPr>
                <w:rFonts w:ascii="Times New Roman" w:eastAsia="Arial Unicode MS" w:hAnsi="Times New Roman" w:cs="Times New Roman"/>
                <w:sz w:val="24"/>
                <w:szCs w:val="24"/>
              </w:rPr>
            </w:pPr>
            <w:r>
              <w:rPr>
                <w:rFonts w:ascii="Times New Roman" w:hAnsi="Times New Roman" w:cs="Times New Roman"/>
                <w:sz w:val="24"/>
                <w:szCs w:val="24"/>
              </w:rPr>
              <w:t>табл. 5.4</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293EE7" w:rsidRPr="00E13EFA" w:rsidRDefault="00293EE7" w:rsidP="009B7088">
            <w:pPr>
              <w:spacing w:after="0"/>
              <w:jc w:val="center"/>
              <w:rPr>
                <w:rFonts w:ascii="Times New Roman" w:eastAsia="Arial Unicode MS" w:hAnsi="Times New Roman" w:cs="Times New Roman"/>
                <w:sz w:val="24"/>
                <w:szCs w:val="24"/>
              </w:rPr>
            </w:pPr>
            <w:r>
              <w:rPr>
                <w:rFonts w:ascii="Times New Roman" w:hAnsi="Times New Roman" w:cs="Times New Roman"/>
                <w:sz w:val="24"/>
                <w:szCs w:val="24"/>
              </w:rPr>
              <w:t>тис.</w:t>
            </w:r>
            <w:r w:rsidRPr="00E13EFA">
              <w:rPr>
                <w:rFonts w:ascii="Times New Roman" w:hAnsi="Times New Roman" w:cs="Times New Roman"/>
                <w:sz w:val="24"/>
                <w:szCs w:val="24"/>
              </w:rPr>
              <w:t>грн.</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293EE7" w:rsidRPr="00E13EFA" w:rsidRDefault="00293EE7" w:rsidP="009B7088">
            <w:pPr>
              <w:spacing w:after="0"/>
              <w:jc w:val="center"/>
              <w:rPr>
                <w:rFonts w:ascii="Times New Roman" w:eastAsia="Arial Unicode MS" w:hAnsi="Times New Roman" w:cs="Times New Roman"/>
                <w:sz w:val="24"/>
                <w:szCs w:val="24"/>
              </w:rPr>
            </w:pPr>
            <w:r>
              <w:rPr>
                <w:rFonts w:ascii="Times New Roman" w:hAnsi="Times New Roman" w:cs="Times New Roman"/>
                <w:sz w:val="24"/>
                <w:szCs w:val="24"/>
              </w:rPr>
              <w:t>4213,2</w:t>
            </w:r>
          </w:p>
        </w:tc>
      </w:tr>
      <w:tr w:rsidR="00293EE7" w:rsidRPr="00102F43" w:rsidTr="009B7088">
        <w:trPr>
          <w:trHeight w:val="311"/>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293EE7" w:rsidRPr="00E13EFA" w:rsidRDefault="00293EE7" w:rsidP="009B7088">
            <w:pPr>
              <w:spacing w:after="0"/>
              <w:rPr>
                <w:rFonts w:ascii="Times New Roman" w:eastAsia="Arial Unicode MS" w:hAnsi="Times New Roman" w:cs="Times New Roman"/>
                <w:sz w:val="24"/>
                <w:szCs w:val="24"/>
              </w:rPr>
            </w:pPr>
            <w:r w:rsidRPr="00E13EFA">
              <w:rPr>
                <w:rFonts w:ascii="Times New Roman" w:hAnsi="Times New Roman" w:cs="Times New Roman"/>
                <w:sz w:val="24"/>
                <w:szCs w:val="24"/>
              </w:rPr>
              <w:t>2. Норма рентабельності</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293EE7" w:rsidRPr="00E13EFA" w:rsidRDefault="00293EE7" w:rsidP="009B7088">
            <w:pPr>
              <w:spacing w:after="0"/>
              <w:jc w:val="center"/>
              <w:rPr>
                <w:rFonts w:ascii="Times New Roman" w:eastAsia="Arial Unicode MS" w:hAnsi="Times New Roman" w:cs="Times New Roman"/>
                <w:sz w:val="24"/>
                <w:szCs w:val="24"/>
              </w:rPr>
            </w:pPr>
            <w:r>
              <w:rPr>
                <w:rFonts w:ascii="Times New Roman" w:hAnsi="Times New Roman" w:cs="Times New Roman"/>
                <w:bCs/>
                <w:iCs/>
                <w:sz w:val="24"/>
                <w:szCs w:val="24"/>
              </w:rPr>
              <w:t>табл. 5.6</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293EE7" w:rsidRPr="00E13EFA" w:rsidRDefault="00293EE7" w:rsidP="009B7088">
            <w:pPr>
              <w:spacing w:after="0"/>
              <w:jc w:val="center"/>
              <w:rPr>
                <w:rFonts w:ascii="Times New Roman" w:eastAsia="Arial Unicode MS" w:hAnsi="Times New Roman" w:cs="Times New Roman"/>
                <w:sz w:val="24"/>
                <w:szCs w:val="24"/>
              </w:rPr>
            </w:pPr>
            <w:r w:rsidRPr="00E13EFA">
              <w:rPr>
                <w:rFonts w:ascii="Times New Roman" w:hAnsi="Times New Roman" w:cs="Times New Roman"/>
                <w:sz w:val="24"/>
                <w:szCs w:val="24"/>
              </w:rPr>
              <w:t>%</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293EE7" w:rsidRPr="00E13EFA" w:rsidRDefault="00293EE7" w:rsidP="009B7088">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105,3</w:t>
            </w:r>
          </w:p>
        </w:tc>
      </w:tr>
      <w:tr w:rsidR="00293EE7" w:rsidRPr="00102F43" w:rsidTr="009B7088">
        <w:trPr>
          <w:trHeight w:val="279"/>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293EE7" w:rsidRPr="00E13EFA" w:rsidRDefault="00293EE7" w:rsidP="009B7088">
            <w:pPr>
              <w:spacing w:after="0"/>
              <w:rPr>
                <w:rFonts w:ascii="Times New Roman" w:eastAsia="Arial Unicode MS" w:hAnsi="Times New Roman" w:cs="Times New Roman"/>
                <w:sz w:val="24"/>
                <w:szCs w:val="24"/>
              </w:rPr>
            </w:pPr>
            <w:r w:rsidRPr="00E13EFA">
              <w:rPr>
                <w:rFonts w:ascii="Times New Roman" w:hAnsi="Times New Roman" w:cs="Times New Roman"/>
                <w:sz w:val="24"/>
                <w:szCs w:val="24"/>
              </w:rPr>
              <w:t xml:space="preserve">3. «Нормальний» питомий прибуток </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293EE7" w:rsidRPr="00E13EFA" w:rsidRDefault="00293EE7" w:rsidP="009B7088">
            <w:pPr>
              <w:spacing w:after="0"/>
              <w:jc w:val="center"/>
              <w:rPr>
                <w:rFonts w:ascii="Times New Roman" w:eastAsia="Arial Unicode MS" w:hAnsi="Times New Roman" w:cs="Times New Roman"/>
                <w:sz w:val="24"/>
                <w:szCs w:val="24"/>
              </w:rPr>
            </w:pPr>
            <w:r w:rsidRPr="00E13EFA">
              <w:rPr>
                <w:rFonts w:ascii="Times New Roman" w:hAnsi="Times New Roman" w:cs="Times New Roman"/>
                <w:sz w:val="24"/>
                <w:szCs w:val="24"/>
              </w:rPr>
              <w:t>п.1 * п.2 / 100%</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293EE7" w:rsidRPr="00E13EFA" w:rsidRDefault="00293EE7" w:rsidP="009B7088">
            <w:pPr>
              <w:spacing w:after="0"/>
              <w:jc w:val="center"/>
              <w:rPr>
                <w:rFonts w:ascii="Times New Roman" w:eastAsia="Arial Unicode MS" w:hAnsi="Times New Roman" w:cs="Times New Roman"/>
                <w:sz w:val="24"/>
                <w:szCs w:val="24"/>
              </w:rPr>
            </w:pPr>
            <w:r>
              <w:rPr>
                <w:rFonts w:ascii="Times New Roman" w:hAnsi="Times New Roman" w:cs="Times New Roman"/>
                <w:sz w:val="24"/>
                <w:szCs w:val="24"/>
              </w:rPr>
              <w:t>тис.</w:t>
            </w:r>
            <w:r w:rsidRPr="00E13EFA">
              <w:rPr>
                <w:rFonts w:ascii="Times New Roman" w:hAnsi="Times New Roman" w:cs="Times New Roman"/>
                <w:sz w:val="24"/>
                <w:szCs w:val="24"/>
              </w:rPr>
              <w:t>грн.</w:t>
            </w:r>
            <w:r>
              <w:rPr>
                <w:rFonts w:ascii="Times New Roman" w:hAnsi="Times New Roman" w:cs="Times New Roman"/>
                <w:sz w:val="24"/>
                <w:szCs w:val="24"/>
              </w:rPr>
              <w:t>/рік</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293EE7" w:rsidRPr="00E13EFA" w:rsidRDefault="00293EE7" w:rsidP="009B7088">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4437,474</w:t>
            </w:r>
          </w:p>
        </w:tc>
      </w:tr>
      <w:tr w:rsidR="00293EE7" w:rsidRPr="00102F43" w:rsidTr="009B7088">
        <w:trPr>
          <w:trHeight w:val="605"/>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293EE7" w:rsidRPr="00E13EFA" w:rsidRDefault="00293EE7" w:rsidP="009B7088">
            <w:pPr>
              <w:spacing w:after="0"/>
              <w:rPr>
                <w:rFonts w:ascii="Times New Roman" w:eastAsia="Arial Unicode MS" w:hAnsi="Times New Roman" w:cs="Times New Roman"/>
                <w:sz w:val="24"/>
                <w:szCs w:val="24"/>
              </w:rPr>
            </w:pPr>
            <w:r w:rsidRPr="00E13EFA">
              <w:rPr>
                <w:rFonts w:ascii="Times New Roman" w:hAnsi="Times New Roman" w:cs="Times New Roman"/>
                <w:sz w:val="24"/>
                <w:szCs w:val="24"/>
              </w:rPr>
              <w:t>4. Вартість виробництва одиниці продукції</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293EE7" w:rsidRPr="00E13EFA" w:rsidRDefault="00293EE7" w:rsidP="009B7088">
            <w:pPr>
              <w:spacing w:after="0"/>
              <w:jc w:val="center"/>
              <w:rPr>
                <w:rFonts w:ascii="Times New Roman" w:eastAsia="Arial Unicode MS" w:hAnsi="Times New Roman" w:cs="Times New Roman"/>
                <w:sz w:val="24"/>
                <w:szCs w:val="24"/>
              </w:rPr>
            </w:pPr>
            <w:r w:rsidRPr="00E13EFA">
              <w:rPr>
                <w:rFonts w:ascii="Times New Roman" w:hAnsi="Times New Roman" w:cs="Times New Roman"/>
                <w:sz w:val="24"/>
                <w:szCs w:val="24"/>
              </w:rPr>
              <w:t>п.1 + п.3</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293EE7" w:rsidRPr="00E13EFA" w:rsidRDefault="00293EE7" w:rsidP="009B7088">
            <w:pPr>
              <w:spacing w:after="0"/>
              <w:jc w:val="center"/>
              <w:rPr>
                <w:rFonts w:ascii="Times New Roman" w:eastAsia="Arial Unicode MS" w:hAnsi="Times New Roman" w:cs="Times New Roman"/>
                <w:sz w:val="24"/>
                <w:szCs w:val="24"/>
              </w:rPr>
            </w:pPr>
            <w:r>
              <w:rPr>
                <w:rFonts w:ascii="Times New Roman" w:hAnsi="Times New Roman" w:cs="Times New Roman"/>
                <w:sz w:val="24"/>
                <w:szCs w:val="24"/>
              </w:rPr>
              <w:t>тис.</w:t>
            </w:r>
            <w:r w:rsidRPr="00E13EFA">
              <w:rPr>
                <w:rFonts w:ascii="Times New Roman" w:hAnsi="Times New Roman" w:cs="Times New Roman"/>
                <w:sz w:val="24"/>
                <w:szCs w:val="24"/>
              </w:rPr>
              <w:t>грн.</w:t>
            </w:r>
            <w:r>
              <w:rPr>
                <w:rFonts w:ascii="Times New Roman" w:hAnsi="Times New Roman" w:cs="Times New Roman"/>
                <w:sz w:val="24"/>
                <w:szCs w:val="24"/>
              </w:rPr>
              <w:t>/рік</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293EE7" w:rsidRPr="00E13EFA" w:rsidRDefault="00293EE7" w:rsidP="009B7088">
            <w:pPr>
              <w:spacing w:after="0"/>
              <w:jc w:val="center"/>
              <w:rPr>
                <w:rFonts w:ascii="Times New Roman" w:eastAsia="Arial Unicode MS" w:hAnsi="Times New Roman" w:cs="Times New Roman"/>
                <w:sz w:val="24"/>
                <w:szCs w:val="24"/>
              </w:rPr>
            </w:pPr>
            <w:r w:rsidRPr="00E13EFA">
              <w:rPr>
                <w:rFonts w:ascii="Times New Roman" w:eastAsia="Arial Unicode MS" w:hAnsi="Times New Roman" w:cs="Times New Roman"/>
                <w:sz w:val="24"/>
                <w:szCs w:val="24"/>
              </w:rPr>
              <w:t>8650</w:t>
            </w:r>
            <w:r>
              <w:rPr>
                <w:rFonts w:ascii="Times New Roman" w:eastAsia="Arial Unicode MS" w:hAnsi="Times New Roman" w:cs="Times New Roman"/>
                <w:sz w:val="24"/>
                <w:szCs w:val="24"/>
              </w:rPr>
              <w:t>,</w:t>
            </w:r>
            <w:r w:rsidRPr="00E13EFA">
              <w:rPr>
                <w:rFonts w:ascii="Times New Roman" w:eastAsia="Arial Unicode MS" w:hAnsi="Times New Roman" w:cs="Times New Roman"/>
                <w:sz w:val="24"/>
                <w:szCs w:val="24"/>
              </w:rPr>
              <w:t>674</w:t>
            </w:r>
          </w:p>
        </w:tc>
      </w:tr>
      <w:tr w:rsidR="00293EE7" w:rsidRPr="00102F43" w:rsidTr="009B7088">
        <w:trPr>
          <w:trHeight w:val="307"/>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293EE7" w:rsidRPr="00E13EFA" w:rsidRDefault="00293EE7" w:rsidP="009B7088">
            <w:pPr>
              <w:spacing w:after="0"/>
              <w:rPr>
                <w:rFonts w:ascii="Times New Roman" w:hAnsi="Times New Roman" w:cs="Times New Roman"/>
                <w:sz w:val="24"/>
                <w:szCs w:val="24"/>
              </w:rPr>
            </w:pPr>
            <w:r w:rsidRPr="00E13EFA">
              <w:rPr>
                <w:rFonts w:ascii="Times New Roman" w:hAnsi="Times New Roman" w:cs="Times New Roman"/>
                <w:sz w:val="24"/>
                <w:szCs w:val="24"/>
              </w:rPr>
              <w:t>5. ПДВ</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293EE7" w:rsidRPr="00E13EFA" w:rsidRDefault="00293EE7" w:rsidP="009B7088">
            <w:pPr>
              <w:spacing w:after="0"/>
              <w:jc w:val="center"/>
              <w:rPr>
                <w:rFonts w:ascii="Times New Roman" w:hAnsi="Times New Roman" w:cs="Times New Roman"/>
                <w:sz w:val="24"/>
                <w:szCs w:val="24"/>
              </w:rPr>
            </w:pPr>
            <w:r w:rsidRPr="00E13EFA">
              <w:rPr>
                <w:rFonts w:ascii="Times New Roman" w:hAnsi="Times New Roman" w:cs="Times New Roman"/>
                <w:sz w:val="24"/>
                <w:szCs w:val="24"/>
              </w:rPr>
              <w:t>п.4*0,2</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293EE7" w:rsidRPr="00E13EFA" w:rsidRDefault="00293EE7" w:rsidP="009B7088">
            <w:pPr>
              <w:spacing w:after="0"/>
              <w:jc w:val="center"/>
              <w:rPr>
                <w:rFonts w:ascii="Times New Roman" w:hAnsi="Times New Roman" w:cs="Times New Roman"/>
                <w:sz w:val="24"/>
                <w:szCs w:val="24"/>
              </w:rPr>
            </w:pPr>
            <w:r>
              <w:rPr>
                <w:rFonts w:ascii="Times New Roman" w:hAnsi="Times New Roman" w:cs="Times New Roman"/>
                <w:sz w:val="24"/>
                <w:szCs w:val="24"/>
              </w:rPr>
              <w:t>тис.</w:t>
            </w:r>
            <w:r w:rsidRPr="00E13EFA">
              <w:rPr>
                <w:rFonts w:ascii="Times New Roman" w:hAnsi="Times New Roman" w:cs="Times New Roman"/>
                <w:sz w:val="24"/>
                <w:szCs w:val="24"/>
              </w:rPr>
              <w:t>грн.</w:t>
            </w:r>
            <w:r>
              <w:rPr>
                <w:rFonts w:ascii="Times New Roman" w:hAnsi="Times New Roman" w:cs="Times New Roman"/>
                <w:sz w:val="24"/>
                <w:szCs w:val="24"/>
              </w:rPr>
              <w:t>/рік</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293EE7" w:rsidRPr="00E13EFA" w:rsidRDefault="00293EE7" w:rsidP="009B7088">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1730,134</w:t>
            </w:r>
          </w:p>
        </w:tc>
      </w:tr>
      <w:tr w:rsidR="00293EE7" w:rsidRPr="00102F43" w:rsidTr="009B7088">
        <w:trPr>
          <w:trHeight w:val="383"/>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293EE7" w:rsidRPr="00E13EFA" w:rsidRDefault="00293EE7" w:rsidP="009B7088">
            <w:pPr>
              <w:spacing w:after="0"/>
              <w:rPr>
                <w:rFonts w:ascii="Times New Roman" w:hAnsi="Times New Roman" w:cs="Times New Roman"/>
                <w:sz w:val="24"/>
                <w:szCs w:val="24"/>
              </w:rPr>
            </w:pPr>
            <w:r w:rsidRPr="00E13EFA">
              <w:rPr>
                <w:rFonts w:ascii="Times New Roman" w:hAnsi="Times New Roman" w:cs="Times New Roman"/>
                <w:sz w:val="24"/>
                <w:szCs w:val="24"/>
              </w:rPr>
              <w:t>6. Відпускна ціна товару (послуги)</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293EE7" w:rsidRPr="00E13EFA" w:rsidRDefault="00293EE7" w:rsidP="009B7088">
            <w:pPr>
              <w:spacing w:after="0"/>
              <w:jc w:val="center"/>
              <w:rPr>
                <w:rFonts w:ascii="Times New Roman" w:hAnsi="Times New Roman" w:cs="Times New Roman"/>
                <w:sz w:val="24"/>
                <w:szCs w:val="24"/>
              </w:rPr>
            </w:pPr>
            <w:r w:rsidRPr="00E13EFA">
              <w:rPr>
                <w:rFonts w:ascii="Times New Roman" w:hAnsi="Times New Roman" w:cs="Times New Roman"/>
                <w:sz w:val="24"/>
                <w:szCs w:val="24"/>
              </w:rPr>
              <w:t>п.4+п.5</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293EE7" w:rsidRPr="00E13EFA" w:rsidRDefault="00293EE7" w:rsidP="009B7088">
            <w:pPr>
              <w:spacing w:after="0"/>
              <w:jc w:val="center"/>
              <w:rPr>
                <w:rFonts w:ascii="Times New Roman" w:hAnsi="Times New Roman" w:cs="Times New Roman"/>
                <w:sz w:val="24"/>
                <w:szCs w:val="24"/>
              </w:rPr>
            </w:pPr>
            <w:r>
              <w:rPr>
                <w:rFonts w:ascii="Times New Roman" w:hAnsi="Times New Roman" w:cs="Times New Roman"/>
                <w:sz w:val="24"/>
                <w:szCs w:val="24"/>
              </w:rPr>
              <w:t>тис.</w:t>
            </w:r>
            <w:r w:rsidRPr="00E13EFA">
              <w:rPr>
                <w:rFonts w:ascii="Times New Roman" w:hAnsi="Times New Roman" w:cs="Times New Roman"/>
                <w:sz w:val="24"/>
                <w:szCs w:val="24"/>
              </w:rPr>
              <w:t>грн.</w:t>
            </w:r>
            <w:r>
              <w:rPr>
                <w:rFonts w:ascii="Times New Roman" w:hAnsi="Times New Roman" w:cs="Times New Roman"/>
                <w:sz w:val="24"/>
                <w:szCs w:val="24"/>
              </w:rPr>
              <w:t>/рік</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293EE7" w:rsidRPr="00E13EFA" w:rsidRDefault="00293EE7" w:rsidP="009B7088">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10380,808</w:t>
            </w:r>
          </w:p>
        </w:tc>
      </w:tr>
    </w:tbl>
    <w:p w:rsidR="00293EE7" w:rsidRPr="00AF7EFC" w:rsidRDefault="00293EE7" w:rsidP="00293EE7">
      <w:pPr>
        <w:spacing w:after="0" w:line="360" w:lineRule="auto"/>
        <w:ind w:firstLine="709"/>
        <w:jc w:val="both"/>
        <w:rPr>
          <w:rFonts w:ascii="Times New Roman" w:hAnsi="Times New Roman" w:cs="Times New Roman"/>
          <w:color w:val="000000" w:themeColor="text1"/>
          <w:kern w:val="24"/>
          <w:sz w:val="28"/>
          <w:szCs w:val="28"/>
        </w:rPr>
      </w:pPr>
      <w:r>
        <w:rPr>
          <w:rFonts w:ascii="Times New Roman" w:hAnsi="Times New Roman" w:cs="Times New Roman"/>
          <w:color w:val="000000" w:themeColor="text1"/>
          <w:kern w:val="24"/>
          <w:sz w:val="28"/>
          <w:szCs w:val="28"/>
        </w:rPr>
        <w:t>Тобто, щоб покривати собівартість послуг та додатково отримувати необхідний рівень прибутку, загальна ціна послуг на рік має складати 10380</w:t>
      </w:r>
      <w:r w:rsidRPr="00AF7EFC">
        <w:rPr>
          <w:rFonts w:ascii="Times New Roman" w:hAnsi="Times New Roman" w:cs="Times New Roman"/>
          <w:color w:val="000000" w:themeColor="text1"/>
          <w:kern w:val="24"/>
          <w:sz w:val="28"/>
          <w:szCs w:val="28"/>
        </w:rPr>
        <w:t>808</w:t>
      </w:r>
      <w:r>
        <w:rPr>
          <w:rFonts w:ascii="Times New Roman" w:hAnsi="Times New Roman" w:cs="Times New Roman"/>
          <w:color w:val="000000" w:themeColor="text1"/>
          <w:kern w:val="24"/>
          <w:sz w:val="28"/>
          <w:szCs w:val="28"/>
        </w:rPr>
        <w:t xml:space="preserve">грн. Так як вартість послуг вираховується від вартості елементів спроектованих і побудованих електростанцій, яка на рік складає </w:t>
      </w:r>
      <w:r w:rsidRPr="009B54A1">
        <w:rPr>
          <w:rFonts w:ascii="Times New Roman" w:hAnsi="Times New Roman" w:cs="Times New Roman"/>
          <w:color w:val="000000" w:themeColor="text1"/>
          <w:kern w:val="24"/>
          <w:sz w:val="28"/>
          <w:szCs w:val="28"/>
        </w:rPr>
        <w:t>53248320</w:t>
      </w:r>
      <w:r>
        <w:rPr>
          <w:rFonts w:ascii="Times New Roman" w:hAnsi="Times New Roman" w:cs="Times New Roman"/>
          <w:color w:val="000000" w:themeColor="text1"/>
          <w:kern w:val="24"/>
          <w:sz w:val="28"/>
          <w:szCs w:val="28"/>
        </w:rPr>
        <w:t xml:space="preserve"> грн, необхідний відсоток буде складати 19,5%.</w:t>
      </w:r>
    </w:p>
    <w:p w:rsidR="00293EE7" w:rsidRPr="00AF7EFC" w:rsidRDefault="00293EE7" w:rsidP="00293EE7">
      <w:pPr>
        <w:shd w:val="clear" w:color="auto" w:fill="FFFFFF"/>
        <w:spacing w:after="0" w:line="360" w:lineRule="auto"/>
        <w:ind w:firstLine="709"/>
        <w:jc w:val="both"/>
        <w:rPr>
          <w:rFonts w:ascii="Times New Roman" w:hAnsi="Times New Roman" w:cs="Times New Roman"/>
          <w:sz w:val="28"/>
          <w:szCs w:val="28"/>
          <w:lang w:eastAsia="uk-UA"/>
        </w:rPr>
      </w:pPr>
      <w:r w:rsidRPr="00AF7EFC">
        <w:rPr>
          <w:rFonts w:ascii="Times New Roman" w:hAnsi="Times New Roman" w:cs="Times New Roman"/>
          <w:color w:val="000000"/>
          <w:spacing w:val="-4"/>
          <w:sz w:val="28"/>
          <w:szCs w:val="28"/>
          <w:lang w:eastAsia="uk-UA"/>
        </w:rPr>
        <w:t>Для обґрунтування залежності між обсягами виробництва, прибутку та витратами доцільне формування ціни на основі беззбитковості виробництва. При цьому особлива увага приділяється аналізу випуску продукції, що дозволяє визначати критичний обсяг виробництва товару при якому витрати дорівнюють виручці від реалізації товару. При цьому підприємство не має ні прибутків, ні збитків, що означає такий обсяг виробництва товару, який покриває здійснені підприємством витрати</w:t>
      </w:r>
      <w:r>
        <w:rPr>
          <w:rFonts w:ascii="Times New Roman" w:hAnsi="Times New Roman" w:cs="Times New Roman"/>
          <w:color w:val="000000"/>
          <w:spacing w:val="-4"/>
          <w:sz w:val="28"/>
          <w:szCs w:val="28"/>
          <w:lang w:eastAsia="uk-UA"/>
        </w:rPr>
        <w:t xml:space="preserve"> [37</w:t>
      </w:r>
      <w:r w:rsidRPr="00AF7EFC">
        <w:rPr>
          <w:rFonts w:ascii="Times New Roman" w:hAnsi="Times New Roman" w:cs="Times New Roman"/>
          <w:color w:val="000000"/>
          <w:spacing w:val="-4"/>
          <w:sz w:val="28"/>
          <w:szCs w:val="28"/>
          <w:lang w:eastAsia="uk-UA"/>
        </w:rPr>
        <w:t>].</w:t>
      </w:r>
    </w:p>
    <w:p w:rsidR="00293EE7" w:rsidRPr="00AF7EFC" w:rsidRDefault="00293EE7" w:rsidP="00293EE7">
      <w:pPr>
        <w:shd w:val="clear" w:color="auto" w:fill="FFFFFF"/>
        <w:spacing w:after="0" w:line="360" w:lineRule="auto"/>
        <w:ind w:firstLine="709"/>
        <w:jc w:val="both"/>
        <w:rPr>
          <w:rFonts w:ascii="Times New Roman" w:hAnsi="Times New Roman" w:cs="Times New Roman"/>
          <w:sz w:val="28"/>
          <w:szCs w:val="28"/>
          <w:lang w:eastAsia="uk-UA"/>
        </w:rPr>
      </w:pPr>
      <w:r w:rsidRPr="00AF7EFC">
        <w:rPr>
          <w:rFonts w:ascii="Times New Roman" w:hAnsi="Times New Roman" w:cs="Times New Roman"/>
          <w:color w:val="000000"/>
          <w:spacing w:val="-6"/>
          <w:sz w:val="28"/>
          <w:szCs w:val="28"/>
          <w:lang w:eastAsia="uk-UA"/>
        </w:rPr>
        <w:t>Обґрунтування беззбиткового обсягу виробництва здійснюється за таких такі припущень:</w:t>
      </w:r>
    </w:p>
    <w:p w:rsidR="00293EE7" w:rsidRPr="00AF7EFC" w:rsidRDefault="00293EE7" w:rsidP="00293EE7">
      <w:pPr>
        <w:pStyle w:val="a5"/>
        <w:widowControl w:val="0"/>
        <w:numPr>
          <w:ilvl w:val="0"/>
          <w:numId w:val="27"/>
        </w:numPr>
        <w:shd w:val="clear" w:color="auto" w:fill="FFFFFF"/>
        <w:tabs>
          <w:tab w:val="left" w:pos="504"/>
        </w:tabs>
        <w:autoSpaceDE w:val="0"/>
        <w:autoSpaceDN w:val="0"/>
        <w:adjustRightInd w:val="0"/>
        <w:spacing w:after="0" w:line="360" w:lineRule="auto"/>
        <w:ind w:left="0" w:firstLine="709"/>
        <w:jc w:val="both"/>
        <w:rPr>
          <w:rFonts w:ascii="Times New Roman" w:hAnsi="Times New Roman" w:cs="Times New Roman"/>
          <w:color w:val="000000"/>
          <w:sz w:val="28"/>
          <w:szCs w:val="28"/>
          <w:lang w:eastAsia="uk-UA"/>
        </w:rPr>
      </w:pPr>
      <w:r w:rsidRPr="00AF7EFC">
        <w:rPr>
          <w:rFonts w:ascii="Times New Roman" w:hAnsi="Times New Roman" w:cs="Times New Roman"/>
          <w:color w:val="000000"/>
          <w:spacing w:val="-3"/>
          <w:sz w:val="28"/>
          <w:szCs w:val="28"/>
          <w:lang w:eastAsia="uk-UA"/>
        </w:rPr>
        <w:t>ціна реалізації товару, як і ціни на спожиті виробничі ресурси, незмінні;</w:t>
      </w:r>
    </w:p>
    <w:p w:rsidR="00293EE7" w:rsidRPr="00AF7EFC" w:rsidRDefault="00293EE7" w:rsidP="00293EE7">
      <w:pPr>
        <w:pStyle w:val="a5"/>
        <w:widowControl w:val="0"/>
        <w:numPr>
          <w:ilvl w:val="0"/>
          <w:numId w:val="27"/>
        </w:numPr>
        <w:shd w:val="clear" w:color="auto" w:fill="FFFFFF"/>
        <w:tabs>
          <w:tab w:val="left" w:pos="504"/>
        </w:tabs>
        <w:autoSpaceDE w:val="0"/>
        <w:autoSpaceDN w:val="0"/>
        <w:adjustRightInd w:val="0"/>
        <w:spacing w:after="0" w:line="360" w:lineRule="auto"/>
        <w:ind w:left="0" w:firstLine="709"/>
        <w:jc w:val="both"/>
        <w:rPr>
          <w:rFonts w:ascii="Times New Roman" w:hAnsi="Times New Roman" w:cs="Times New Roman"/>
          <w:color w:val="000000"/>
          <w:sz w:val="28"/>
          <w:szCs w:val="28"/>
          <w:lang w:eastAsia="uk-UA"/>
        </w:rPr>
      </w:pPr>
      <w:r w:rsidRPr="00AF7EFC">
        <w:rPr>
          <w:rFonts w:ascii="Times New Roman" w:hAnsi="Times New Roman" w:cs="Times New Roman"/>
          <w:color w:val="000000"/>
          <w:sz w:val="28"/>
          <w:szCs w:val="28"/>
          <w:lang w:eastAsia="uk-UA"/>
        </w:rPr>
        <w:t>витрати поділяються на постійні, які залишаються сталими при змінах обсягів виробництва, та змінні, які змінюються пропорційно обсягам виробництва;</w:t>
      </w:r>
    </w:p>
    <w:p w:rsidR="00293EE7" w:rsidRPr="00AF7EFC" w:rsidRDefault="00293EE7" w:rsidP="00293EE7">
      <w:pPr>
        <w:pStyle w:val="a5"/>
        <w:widowControl w:val="0"/>
        <w:numPr>
          <w:ilvl w:val="0"/>
          <w:numId w:val="27"/>
        </w:numPr>
        <w:shd w:val="clear" w:color="auto" w:fill="FFFFFF"/>
        <w:tabs>
          <w:tab w:val="left" w:pos="504"/>
        </w:tabs>
        <w:autoSpaceDE w:val="0"/>
        <w:autoSpaceDN w:val="0"/>
        <w:adjustRightInd w:val="0"/>
        <w:spacing w:after="0" w:line="360" w:lineRule="auto"/>
        <w:ind w:left="0" w:firstLine="709"/>
        <w:jc w:val="both"/>
        <w:rPr>
          <w:rFonts w:ascii="Times New Roman" w:hAnsi="Times New Roman" w:cs="Times New Roman"/>
          <w:color w:val="000000"/>
          <w:sz w:val="28"/>
          <w:szCs w:val="28"/>
          <w:lang w:eastAsia="uk-UA"/>
        </w:rPr>
      </w:pPr>
      <w:r w:rsidRPr="00AF7EFC">
        <w:rPr>
          <w:rFonts w:ascii="Times New Roman" w:hAnsi="Times New Roman" w:cs="Times New Roman"/>
          <w:color w:val="000000"/>
          <w:spacing w:val="-1"/>
          <w:sz w:val="28"/>
          <w:szCs w:val="28"/>
          <w:lang w:eastAsia="uk-UA"/>
        </w:rPr>
        <w:t>виручка від реалізації товару пропорційна обсягу його реалізації;</w:t>
      </w:r>
    </w:p>
    <w:p w:rsidR="00293EE7" w:rsidRPr="00AF7EFC" w:rsidRDefault="00293EE7" w:rsidP="00293EE7">
      <w:pPr>
        <w:pStyle w:val="a5"/>
        <w:widowControl w:val="0"/>
        <w:numPr>
          <w:ilvl w:val="0"/>
          <w:numId w:val="27"/>
        </w:numPr>
        <w:shd w:val="clear" w:color="auto" w:fill="FFFFFF"/>
        <w:tabs>
          <w:tab w:val="left" w:pos="504"/>
        </w:tabs>
        <w:autoSpaceDE w:val="0"/>
        <w:autoSpaceDN w:val="0"/>
        <w:adjustRightInd w:val="0"/>
        <w:spacing w:after="0" w:line="360" w:lineRule="auto"/>
        <w:ind w:left="0" w:firstLine="709"/>
        <w:jc w:val="both"/>
        <w:rPr>
          <w:rFonts w:ascii="Times New Roman" w:hAnsi="Times New Roman" w:cs="Times New Roman"/>
          <w:color w:val="000000"/>
          <w:sz w:val="28"/>
          <w:szCs w:val="28"/>
          <w:lang w:eastAsia="uk-UA"/>
        </w:rPr>
      </w:pPr>
      <w:r w:rsidRPr="00AF7EFC">
        <w:rPr>
          <w:rFonts w:ascii="Times New Roman" w:hAnsi="Times New Roman" w:cs="Times New Roman"/>
          <w:color w:val="000000"/>
          <w:spacing w:val="-4"/>
          <w:sz w:val="28"/>
          <w:szCs w:val="28"/>
          <w:lang w:eastAsia="uk-UA"/>
        </w:rPr>
        <w:t>при зміні рівня рентабельності, а значить виручки від реалізації може бути декілька точок беззбиткового обсягу виробництва;</w:t>
      </w:r>
    </w:p>
    <w:p w:rsidR="00293EE7" w:rsidRPr="00AF7EFC" w:rsidRDefault="00293EE7" w:rsidP="00293EE7">
      <w:pPr>
        <w:pStyle w:val="a5"/>
        <w:widowControl w:val="0"/>
        <w:numPr>
          <w:ilvl w:val="0"/>
          <w:numId w:val="27"/>
        </w:numPr>
        <w:shd w:val="clear" w:color="auto" w:fill="FFFFFF"/>
        <w:tabs>
          <w:tab w:val="left" w:pos="504"/>
        </w:tabs>
        <w:autoSpaceDE w:val="0"/>
        <w:autoSpaceDN w:val="0"/>
        <w:adjustRightInd w:val="0"/>
        <w:spacing w:after="0" w:line="360" w:lineRule="auto"/>
        <w:ind w:left="0" w:firstLine="709"/>
        <w:jc w:val="both"/>
        <w:rPr>
          <w:rFonts w:ascii="Times New Roman" w:hAnsi="Times New Roman" w:cs="Times New Roman"/>
          <w:color w:val="000000"/>
          <w:sz w:val="28"/>
          <w:szCs w:val="28"/>
          <w:lang w:eastAsia="uk-UA"/>
        </w:rPr>
      </w:pPr>
      <w:r w:rsidRPr="00AF7EFC">
        <w:rPr>
          <w:rFonts w:ascii="Times New Roman" w:hAnsi="Times New Roman" w:cs="Times New Roman"/>
          <w:color w:val="000000"/>
          <w:spacing w:val="-5"/>
          <w:sz w:val="28"/>
          <w:szCs w:val="28"/>
          <w:lang w:eastAsia="uk-UA"/>
        </w:rPr>
        <w:t xml:space="preserve">асортимент виробів постійний, якщо підприємство виготовляє декілька виробів (величина граничного прибутку в цьому випадку буде залежати від асортименту продукції, а точки критичних обсягів виробництва обґрунтовуються </w:t>
      </w:r>
      <w:r w:rsidRPr="00AF7EFC">
        <w:rPr>
          <w:rFonts w:ascii="Times New Roman" w:hAnsi="Times New Roman" w:cs="Times New Roman"/>
          <w:color w:val="000000"/>
          <w:spacing w:val="-5"/>
          <w:sz w:val="28"/>
          <w:szCs w:val="28"/>
          <w:lang w:eastAsia="uk-UA"/>
        </w:rPr>
        <w:lastRenderedPageBreak/>
        <w:t>для кожної асортиментної одиниці товару).</w:t>
      </w:r>
    </w:p>
    <w:p w:rsidR="00293EE7" w:rsidRPr="00AF7EFC" w:rsidRDefault="00293EE7" w:rsidP="00293EE7">
      <w:pPr>
        <w:pStyle w:val="a5"/>
        <w:widowControl w:val="0"/>
        <w:numPr>
          <w:ilvl w:val="0"/>
          <w:numId w:val="27"/>
        </w:numPr>
        <w:shd w:val="clear" w:color="auto" w:fill="FFFFFF"/>
        <w:tabs>
          <w:tab w:val="left" w:pos="504"/>
        </w:tabs>
        <w:autoSpaceDE w:val="0"/>
        <w:autoSpaceDN w:val="0"/>
        <w:adjustRightInd w:val="0"/>
        <w:spacing w:after="0" w:line="360" w:lineRule="auto"/>
        <w:ind w:left="0" w:firstLine="709"/>
        <w:jc w:val="both"/>
        <w:rPr>
          <w:rFonts w:ascii="Times New Roman" w:hAnsi="Times New Roman" w:cs="Times New Roman"/>
          <w:color w:val="000000"/>
          <w:sz w:val="28"/>
          <w:szCs w:val="28"/>
          <w:lang w:eastAsia="uk-UA"/>
        </w:rPr>
      </w:pPr>
      <w:r w:rsidRPr="00AF7EFC">
        <w:rPr>
          <w:rFonts w:ascii="Times New Roman" w:hAnsi="Times New Roman" w:cs="Times New Roman"/>
          <w:color w:val="000000"/>
          <w:spacing w:val="-1"/>
          <w:sz w:val="28"/>
          <w:szCs w:val="28"/>
          <w:lang w:eastAsia="uk-UA"/>
        </w:rPr>
        <w:t>обсяг виробництва дорівнює обсягу реалізації.</w:t>
      </w:r>
    </w:p>
    <w:p w:rsidR="00293EE7" w:rsidRPr="00AF7EFC" w:rsidRDefault="00293EE7" w:rsidP="00293EE7">
      <w:pPr>
        <w:shd w:val="clear" w:color="auto" w:fill="FFFFFF"/>
        <w:spacing w:after="0" w:line="360" w:lineRule="auto"/>
        <w:ind w:firstLine="709"/>
        <w:jc w:val="both"/>
        <w:rPr>
          <w:rFonts w:ascii="Times New Roman" w:hAnsi="Times New Roman" w:cs="Times New Roman"/>
          <w:color w:val="000000"/>
          <w:spacing w:val="-6"/>
          <w:sz w:val="28"/>
          <w:szCs w:val="28"/>
          <w:lang w:eastAsia="uk-UA"/>
        </w:rPr>
      </w:pPr>
      <w:r w:rsidRPr="00AF7EFC">
        <w:rPr>
          <w:rFonts w:ascii="Times New Roman" w:hAnsi="Times New Roman" w:cs="Times New Roman"/>
          <w:color w:val="000000"/>
          <w:spacing w:val="2"/>
          <w:sz w:val="28"/>
          <w:szCs w:val="28"/>
          <w:lang w:eastAsia="uk-UA"/>
        </w:rPr>
        <w:t>Точку критичного обсягу виробництва (точку беззбитковості) можна розрахувати за наступними формулами:</w:t>
      </w:r>
    </w:p>
    <w:p w:rsidR="00293EE7" w:rsidRPr="00AF7EFC" w:rsidRDefault="00293EE7" w:rsidP="00293EE7">
      <w:pPr>
        <w:shd w:val="clear" w:color="auto" w:fill="FFFFFF"/>
        <w:spacing w:after="0" w:line="312" w:lineRule="auto"/>
        <w:ind w:firstLine="456"/>
        <w:jc w:val="right"/>
        <w:rPr>
          <w:rFonts w:ascii="Times New Roman" w:hAnsi="Times New Roman" w:cs="Times New Roman"/>
          <w:color w:val="000000"/>
          <w:sz w:val="28"/>
          <w:szCs w:val="28"/>
          <w:lang w:eastAsia="uk-UA"/>
        </w:rPr>
      </w:pPr>
      <w:r>
        <w:rPr>
          <w:rFonts w:ascii="Times New Roman" w:hAnsi="Times New Roman" w:cs="Times New Roman"/>
          <w:iCs/>
          <w:color w:val="000000"/>
          <w:sz w:val="28"/>
          <w:szCs w:val="28"/>
          <w:lang w:eastAsia="uk-UA"/>
        </w:rPr>
        <w:t>TR = FC + VC</w:t>
      </w:r>
      <w:r>
        <w:rPr>
          <w:rFonts w:ascii="Times New Roman" w:hAnsi="Times New Roman" w:cs="Times New Roman"/>
          <w:iCs/>
          <w:color w:val="000000"/>
          <w:sz w:val="28"/>
          <w:szCs w:val="28"/>
          <w:lang w:eastAsia="uk-UA"/>
        </w:rPr>
        <w:tab/>
      </w:r>
      <w:r>
        <w:rPr>
          <w:rFonts w:ascii="Times New Roman" w:hAnsi="Times New Roman" w:cs="Times New Roman"/>
          <w:iCs/>
          <w:color w:val="000000"/>
          <w:sz w:val="28"/>
          <w:szCs w:val="28"/>
          <w:lang w:eastAsia="uk-UA"/>
        </w:rPr>
        <w:tab/>
      </w:r>
      <w:r>
        <w:rPr>
          <w:rFonts w:ascii="Times New Roman" w:hAnsi="Times New Roman" w:cs="Times New Roman"/>
          <w:iCs/>
          <w:color w:val="000000"/>
          <w:sz w:val="28"/>
          <w:szCs w:val="28"/>
          <w:lang w:eastAsia="uk-UA"/>
        </w:rPr>
        <w:tab/>
      </w:r>
      <w:r>
        <w:rPr>
          <w:rFonts w:ascii="Times New Roman" w:hAnsi="Times New Roman" w:cs="Times New Roman"/>
          <w:iCs/>
          <w:color w:val="000000"/>
          <w:sz w:val="28"/>
          <w:szCs w:val="28"/>
          <w:lang w:eastAsia="uk-UA"/>
        </w:rPr>
        <w:tab/>
      </w:r>
      <w:r>
        <w:rPr>
          <w:rFonts w:ascii="Times New Roman" w:hAnsi="Times New Roman" w:cs="Times New Roman"/>
          <w:iCs/>
          <w:color w:val="000000"/>
          <w:sz w:val="28"/>
          <w:szCs w:val="28"/>
          <w:lang w:eastAsia="uk-UA"/>
        </w:rPr>
        <w:tab/>
      </w:r>
      <w:r>
        <w:rPr>
          <w:rFonts w:ascii="Times New Roman" w:hAnsi="Times New Roman" w:cs="Times New Roman"/>
          <w:iCs/>
          <w:color w:val="000000"/>
          <w:sz w:val="28"/>
          <w:szCs w:val="28"/>
          <w:lang w:eastAsia="uk-UA"/>
        </w:rPr>
        <w:tab/>
        <w:t>(4.2</w:t>
      </w:r>
      <w:r w:rsidRPr="00AF7EFC">
        <w:rPr>
          <w:rFonts w:ascii="Times New Roman" w:hAnsi="Times New Roman" w:cs="Times New Roman"/>
          <w:iCs/>
          <w:color w:val="000000"/>
          <w:sz w:val="28"/>
          <w:szCs w:val="28"/>
          <w:lang w:eastAsia="uk-UA"/>
        </w:rPr>
        <w:t>)</w:t>
      </w:r>
    </w:p>
    <w:p w:rsidR="00293EE7" w:rsidRPr="00AF7EFC" w:rsidRDefault="00293EE7" w:rsidP="00293EE7">
      <w:pPr>
        <w:shd w:val="clear" w:color="auto" w:fill="FFFFFF"/>
        <w:spacing w:after="0" w:line="312" w:lineRule="auto"/>
        <w:ind w:firstLine="456"/>
        <w:jc w:val="right"/>
        <w:rPr>
          <w:rFonts w:ascii="Times New Roman" w:hAnsi="Times New Roman" w:cs="Times New Roman"/>
          <w:color w:val="000000"/>
          <w:sz w:val="28"/>
          <w:szCs w:val="28"/>
          <w:lang w:eastAsia="uk-UA"/>
        </w:rPr>
      </w:pPr>
      <w:r w:rsidRPr="00AF7EFC">
        <w:rPr>
          <w:rFonts w:ascii="Times New Roman" w:hAnsi="Times New Roman" w:cs="Times New Roman"/>
          <w:color w:val="000000"/>
          <w:sz w:val="28"/>
          <w:szCs w:val="28"/>
          <w:lang w:eastAsia="uk-UA"/>
        </w:rPr>
        <w:t>TR = Q * P = FC +AVC * Q</w:t>
      </w:r>
      <w:r w:rsidRPr="00AF7EFC">
        <w:rPr>
          <w:rFonts w:ascii="Times New Roman" w:hAnsi="Times New Roman" w:cs="Times New Roman"/>
          <w:color w:val="000000"/>
          <w:sz w:val="28"/>
          <w:szCs w:val="28"/>
          <w:lang w:eastAsia="uk-UA"/>
        </w:rPr>
        <w:tab/>
      </w:r>
      <w:r w:rsidRPr="00AF7EFC">
        <w:rPr>
          <w:rFonts w:ascii="Times New Roman" w:hAnsi="Times New Roman" w:cs="Times New Roman"/>
          <w:color w:val="000000"/>
          <w:sz w:val="28"/>
          <w:szCs w:val="28"/>
          <w:lang w:eastAsia="uk-UA"/>
        </w:rPr>
        <w:tab/>
      </w:r>
      <w:r w:rsidRPr="00AF7EFC">
        <w:rPr>
          <w:rFonts w:ascii="Times New Roman" w:hAnsi="Times New Roman" w:cs="Times New Roman"/>
          <w:color w:val="000000"/>
          <w:sz w:val="28"/>
          <w:szCs w:val="28"/>
          <w:lang w:eastAsia="uk-UA"/>
        </w:rPr>
        <w:tab/>
      </w:r>
      <w:r w:rsidRPr="00AF7EFC">
        <w:rPr>
          <w:rFonts w:ascii="Times New Roman" w:hAnsi="Times New Roman" w:cs="Times New Roman"/>
          <w:color w:val="000000"/>
          <w:sz w:val="28"/>
          <w:szCs w:val="28"/>
          <w:lang w:eastAsia="uk-UA"/>
        </w:rPr>
        <w:tab/>
        <w:t>(</w:t>
      </w:r>
      <w:r>
        <w:rPr>
          <w:rFonts w:ascii="Times New Roman" w:hAnsi="Times New Roman" w:cs="Times New Roman"/>
          <w:color w:val="000000"/>
          <w:sz w:val="28"/>
          <w:szCs w:val="28"/>
          <w:lang w:eastAsia="uk-UA"/>
        </w:rPr>
        <w:t>4.3</w:t>
      </w:r>
      <w:r w:rsidRPr="00AF7EFC">
        <w:rPr>
          <w:rFonts w:ascii="Times New Roman" w:hAnsi="Times New Roman" w:cs="Times New Roman"/>
          <w:color w:val="000000"/>
          <w:sz w:val="28"/>
          <w:szCs w:val="28"/>
          <w:lang w:eastAsia="uk-UA"/>
        </w:rPr>
        <w:t>)</w:t>
      </w:r>
    </w:p>
    <w:p w:rsidR="00293EE7" w:rsidRPr="00AF7EFC" w:rsidRDefault="00293EE7" w:rsidP="00293EE7">
      <w:pPr>
        <w:shd w:val="clear" w:color="auto" w:fill="FFFFFF"/>
        <w:spacing w:after="0" w:line="312" w:lineRule="auto"/>
        <w:ind w:firstLine="456"/>
        <w:jc w:val="right"/>
        <w:rPr>
          <w:rFonts w:ascii="Times New Roman" w:hAnsi="Times New Roman" w:cs="Times New Roman"/>
          <w:sz w:val="28"/>
          <w:szCs w:val="28"/>
          <w:lang w:eastAsia="uk-UA"/>
        </w:rPr>
      </w:pPr>
      <w:r w:rsidRPr="00AF7EFC">
        <w:rPr>
          <w:rFonts w:ascii="Times New Roman" w:hAnsi="Times New Roman" w:cs="Times New Roman"/>
          <w:sz w:val="28"/>
          <w:szCs w:val="28"/>
          <w:lang w:eastAsia="uk-UA"/>
        </w:rPr>
        <w:t>Q(P - AVC)= FC</w:t>
      </w:r>
      <w:r w:rsidRPr="00AF7EFC">
        <w:rPr>
          <w:rFonts w:ascii="Times New Roman" w:hAnsi="Times New Roman" w:cs="Times New Roman"/>
          <w:sz w:val="28"/>
          <w:szCs w:val="28"/>
          <w:lang w:eastAsia="uk-UA"/>
        </w:rPr>
        <w:tab/>
      </w:r>
      <w:r w:rsidRPr="00AF7EFC">
        <w:rPr>
          <w:rFonts w:ascii="Times New Roman" w:hAnsi="Times New Roman" w:cs="Times New Roman"/>
          <w:sz w:val="28"/>
          <w:szCs w:val="28"/>
          <w:lang w:eastAsia="uk-UA"/>
        </w:rPr>
        <w:tab/>
      </w:r>
      <w:r w:rsidRPr="00AF7EFC">
        <w:rPr>
          <w:rFonts w:ascii="Times New Roman" w:hAnsi="Times New Roman" w:cs="Times New Roman"/>
          <w:sz w:val="28"/>
          <w:szCs w:val="28"/>
          <w:lang w:eastAsia="uk-UA"/>
        </w:rPr>
        <w:tab/>
      </w:r>
      <w:r w:rsidRPr="00AF7EFC">
        <w:rPr>
          <w:rFonts w:ascii="Times New Roman" w:hAnsi="Times New Roman" w:cs="Times New Roman"/>
          <w:sz w:val="28"/>
          <w:szCs w:val="28"/>
          <w:lang w:eastAsia="uk-UA"/>
        </w:rPr>
        <w:tab/>
      </w:r>
      <w:r w:rsidRPr="00AF7EFC">
        <w:rPr>
          <w:rFonts w:ascii="Times New Roman" w:hAnsi="Times New Roman" w:cs="Times New Roman"/>
          <w:sz w:val="28"/>
          <w:szCs w:val="28"/>
          <w:lang w:eastAsia="uk-UA"/>
        </w:rPr>
        <w:tab/>
      </w:r>
      <w:r w:rsidRPr="00AF7EFC">
        <w:rPr>
          <w:rFonts w:ascii="Times New Roman" w:hAnsi="Times New Roman" w:cs="Times New Roman"/>
          <w:sz w:val="28"/>
          <w:szCs w:val="28"/>
          <w:lang w:eastAsia="uk-UA"/>
        </w:rPr>
        <w:tab/>
        <w:t>(</w:t>
      </w:r>
      <w:r>
        <w:rPr>
          <w:rFonts w:ascii="Times New Roman" w:hAnsi="Times New Roman" w:cs="Times New Roman"/>
          <w:sz w:val="28"/>
          <w:szCs w:val="28"/>
          <w:lang w:eastAsia="uk-UA"/>
        </w:rPr>
        <w:t>4.4</w:t>
      </w:r>
      <w:r w:rsidRPr="00AF7EFC">
        <w:rPr>
          <w:rFonts w:ascii="Times New Roman" w:hAnsi="Times New Roman" w:cs="Times New Roman"/>
          <w:sz w:val="28"/>
          <w:szCs w:val="28"/>
          <w:lang w:eastAsia="uk-UA"/>
        </w:rPr>
        <w:t>)</w:t>
      </w:r>
    </w:p>
    <w:p w:rsidR="00293EE7" w:rsidRPr="00AF7EFC" w:rsidRDefault="00293EE7" w:rsidP="00293EE7">
      <w:pPr>
        <w:shd w:val="clear" w:color="auto" w:fill="FFFFFF"/>
        <w:spacing w:after="0" w:line="312" w:lineRule="auto"/>
        <w:ind w:firstLine="456"/>
        <w:jc w:val="right"/>
        <w:rPr>
          <w:rFonts w:ascii="Times New Roman" w:hAnsi="Times New Roman" w:cs="Times New Roman"/>
          <w:sz w:val="28"/>
          <w:szCs w:val="28"/>
          <w:lang w:eastAsia="uk-UA"/>
        </w:rPr>
      </w:pPr>
      <w:r w:rsidRPr="00AF7EFC">
        <w:rPr>
          <w:rFonts w:ascii="Times New Roman" w:hAnsi="Times New Roman" w:cs="Times New Roman"/>
          <w:sz w:val="28"/>
          <w:szCs w:val="28"/>
          <w:lang w:eastAsia="uk-UA"/>
        </w:rPr>
        <w:t>Q = FC / P – AVC = FC / MR</w:t>
      </w:r>
      <w:r w:rsidRPr="00AF7EFC">
        <w:rPr>
          <w:rFonts w:ascii="Times New Roman" w:hAnsi="Times New Roman" w:cs="Times New Roman"/>
          <w:sz w:val="28"/>
          <w:szCs w:val="28"/>
          <w:lang w:eastAsia="uk-UA"/>
        </w:rPr>
        <w:tab/>
      </w:r>
      <w:r w:rsidRPr="00AF7EFC">
        <w:rPr>
          <w:rFonts w:ascii="Times New Roman" w:hAnsi="Times New Roman" w:cs="Times New Roman"/>
          <w:sz w:val="28"/>
          <w:szCs w:val="28"/>
          <w:lang w:eastAsia="uk-UA"/>
        </w:rPr>
        <w:tab/>
      </w:r>
      <w:r w:rsidRPr="00AF7EFC">
        <w:rPr>
          <w:rFonts w:ascii="Times New Roman" w:hAnsi="Times New Roman" w:cs="Times New Roman"/>
          <w:sz w:val="28"/>
          <w:szCs w:val="28"/>
          <w:lang w:eastAsia="uk-UA"/>
        </w:rPr>
        <w:tab/>
      </w:r>
      <w:r w:rsidRPr="00AF7EFC">
        <w:rPr>
          <w:rFonts w:ascii="Times New Roman" w:hAnsi="Times New Roman" w:cs="Times New Roman"/>
          <w:sz w:val="28"/>
          <w:szCs w:val="28"/>
          <w:lang w:eastAsia="uk-UA"/>
        </w:rPr>
        <w:tab/>
        <w:t>(</w:t>
      </w:r>
      <w:r>
        <w:rPr>
          <w:rFonts w:ascii="Times New Roman" w:hAnsi="Times New Roman" w:cs="Times New Roman"/>
          <w:sz w:val="28"/>
          <w:szCs w:val="28"/>
          <w:lang w:eastAsia="uk-UA"/>
        </w:rPr>
        <w:t>4.5</w:t>
      </w:r>
      <w:r w:rsidRPr="00AF7EFC">
        <w:rPr>
          <w:rFonts w:ascii="Times New Roman" w:hAnsi="Times New Roman" w:cs="Times New Roman"/>
          <w:sz w:val="28"/>
          <w:szCs w:val="28"/>
          <w:lang w:eastAsia="uk-UA"/>
        </w:rPr>
        <w:t>)</w:t>
      </w:r>
    </w:p>
    <w:p w:rsidR="00293EE7" w:rsidRPr="00AF7EFC" w:rsidRDefault="00293EE7" w:rsidP="00293EE7">
      <w:pPr>
        <w:shd w:val="clear" w:color="auto" w:fill="FFFFFF"/>
        <w:spacing w:after="0" w:line="360" w:lineRule="auto"/>
        <w:ind w:firstLine="709"/>
        <w:jc w:val="both"/>
        <w:rPr>
          <w:rFonts w:ascii="Times New Roman" w:hAnsi="Times New Roman" w:cs="Times New Roman"/>
          <w:color w:val="000000"/>
          <w:sz w:val="28"/>
          <w:szCs w:val="28"/>
          <w:lang w:eastAsia="uk-UA"/>
        </w:rPr>
      </w:pPr>
      <w:r w:rsidRPr="00AF7EFC">
        <w:rPr>
          <w:rFonts w:ascii="Times New Roman" w:hAnsi="Times New Roman" w:cs="Times New Roman"/>
          <w:color w:val="000000"/>
          <w:sz w:val="28"/>
          <w:szCs w:val="28"/>
          <w:lang w:eastAsia="uk-UA"/>
        </w:rPr>
        <w:t xml:space="preserve">FC – постійні витрати в собівартості продукції (на весь її обсяг); </w:t>
      </w:r>
    </w:p>
    <w:p w:rsidR="00293EE7" w:rsidRPr="00AF7EFC" w:rsidRDefault="00293EE7" w:rsidP="00293EE7">
      <w:pPr>
        <w:shd w:val="clear" w:color="auto" w:fill="FFFFFF"/>
        <w:spacing w:after="0" w:line="360" w:lineRule="auto"/>
        <w:ind w:firstLine="709"/>
        <w:jc w:val="both"/>
        <w:rPr>
          <w:rFonts w:ascii="Times New Roman" w:hAnsi="Times New Roman" w:cs="Times New Roman"/>
          <w:color w:val="000000"/>
          <w:sz w:val="28"/>
          <w:szCs w:val="28"/>
          <w:lang w:eastAsia="uk-UA"/>
        </w:rPr>
      </w:pPr>
      <w:r w:rsidRPr="00AF7EFC">
        <w:rPr>
          <w:rFonts w:ascii="Times New Roman" w:hAnsi="Times New Roman" w:cs="Times New Roman"/>
          <w:color w:val="000000"/>
          <w:sz w:val="28"/>
          <w:szCs w:val="28"/>
          <w:lang w:eastAsia="uk-UA"/>
        </w:rPr>
        <w:t>VC – змінні витрати в собівартості продукції (на весь її обсяг);</w:t>
      </w:r>
    </w:p>
    <w:p w:rsidR="00293EE7" w:rsidRPr="00AF7EFC" w:rsidRDefault="00293EE7" w:rsidP="00293EE7">
      <w:pPr>
        <w:shd w:val="clear" w:color="auto" w:fill="FFFFFF"/>
        <w:spacing w:after="0" w:line="360" w:lineRule="auto"/>
        <w:ind w:firstLine="709"/>
        <w:jc w:val="both"/>
        <w:rPr>
          <w:rFonts w:ascii="Times New Roman" w:hAnsi="Times New Roman" w:cs="Times New Roman"/>
          <w:color w:val="000000"/>
          <w:sz w:val="28"/>
          <w:szCs w:val="28"/>
          <w:lang w:eastAsia="uk-UA"/>
        </w:rPr>
      </w:pPr>
      <w:r w:rsidRPr="00AF7EFC">
        <w:rPr>
          <w:rFonts w:ascii="Times New Roman" w:hAnsi="Times New Roman" w:cs="Times New Roman"/>
          <w:color w:val="000000"/>
          <w:sz w:val="28"/>
          <w:szCs w:val="28"/>
          <w:lang w:eastAsia="uk-UA"/>
        </w:rPr>
        <w:t>Р – ціна продажу виробу;</w:t>
      </w:r>
    </w:p>
    <w:p w:rsidR="00293EE7" w:rsidRPr="00AF7EFC" w:rsidRDefault="00293EE7" w:rsidP="00293EE7">
      <w:pPr>
        <w:shd w:val="clear" w:color="auto" w:fill="FFFFFF"/>
        <w:spacing w:after="0" w:line="360" w:lineRule="auto"/>
        <w:ind w:firstLine="709"/>
        <w:jc w:val="both"/>
        <w:rPr>
          <w:rFonts w:ascii="Times New Roman" w:hAnsi="Times New Roman" w:cs="Times New Roman"/>
          <w:color w:val="000000"/>
          <w:sz w:val="28"/>
          <w:szCs w:val="28"/>
          <w:lang w:eastAsia="uk-UA"/>
        </w:rPr>
      </w:pPr>
      <w:r w:rsidRPr="00AF7EFC">
        <w:rPr>
          <w:rFonts w:ascii="Times New Roman" w:hAnsi="Times New Roman" w:cs="Times New Roman"/>
          <w:color w:val="000000"/>
          <w:sz w:val="28"/>
          <w:szCs w:val="28"/>
          <w:lang w:eastAsia="uk-UA"/>
        </w:rPr>
        <w:t xml:space="preserve">TR – виручка від реалізації продукції; </w:t>
      </w:r>
    </w:p>
    <w:p w:rsidR="00293EE7" w:rsidRPr="00AF7EFC" w:rsidRDefault="00293EE7" w:rsidP="00293EE7">
      <w:pPr>
        <w:shd w:val="clear" w:color="auto" w:fill="FFFFFF"/>
        <w:spacing w:after="0" w:line="360" w:lineRule="auto"/>
        <w:ind w:firstLine="709"/>
        <w:jc w:val="both"/>
        <w:rPr>
          <w:rFonts w:ascii="Times New Roman" w:hAnsi="Times New Roman" w:cs="Times New Roman"/>
          <w:color w:val="000000"/>
          <w:sz w:val="28"/>
          <w:szCs w:val="28"/>
          <w:lang w:eastAsia="uk-UA"/>
        </w:rPr>
      </w:pPr>
      <w:r w:rsidRPr="00AF7EFC">
        <w:rPr>
          <w:rFonts w:ascii="Times New Roman" w:hAnsi="Times New Roman" w:cs="Times New Roman"/>
          <w:color w:val="000000"/>
          <w:sz w:val="28"/>
          <w:szCs w:val="28"/>
          <w:lang w:eastAsia="uk-UA"/>
        </w:rPr>
        <w:t xml:space="preserve">Q – обсяг виробництва (реалізації); </w:t>
      </w:r>
    </w:p>
    <w:p w:rsidR="00293EE7" w:rsidRPr="00AF7EFC" w:rsidRDefault="00293EE7" w:rsidP="00293EE7">
      <w:pPr>
        <w:shd w:val="clear" w:color="auto" w:fill="FFFFFF"/>
        <w:spacing w:after="0" w:line="360" w:lineRule="auto"/>
        <w:ind w:firstLine="709"/>
        <w:jc w:val="both"/>
        <w:rPr>
          <w:rFonts w:ascii="Times New Roman" w:hAnsi="Times New Roman" w:cs="Times New Roman"/>
          <w:color w:val="000000"/>
          <w:sz w:val="28"/>
          <w:szCs w:val="28"/>
          <w:lang w:eastAsia="uk-UA"/>
        </w:rPr>
      </w:pPr>
      <w:r w:rsidRPr="00AF7EFC">
        <w:rPr>
          <w:rFonts w:ascii="Times New Roman" w:hAnsi="Times New Roman" w:cs="Times New Roman"/>
          <w:color w:val="000000"/>
          <w:sz w:val="28"/>
          <w:szCs w:val="28"/>
          <w:lang w:eastAsia="uk-UA"/>
        </w:rPr>
        <w:t xml:space="preserve">AVC – питомі середні змінні витрати; </w:t>
      </w:r>
    </w:p>
    <w:p w:rsidR="00293EE7" w:rsidRPr="00AF7EFC" w:rsidRDefault="00293EE7" w:rsidP="00293EE7">
      <w:pPr>
        <w:shd w:val="clear" w:color="auto" w:fill="FFFFFF"/>
        <w:spacing w:after="0" w:line="360" w:lineRule="auto"/>
        <w:ind w:firstLine="709"/>
        <w:jc w:val="both"/>
        <w:rPr>
          <w:rFonts w:ascii="Times New Roman" w:hAnsi="Times New Roman" w:cs="Times New Roman"/>
          <w:color w:val="000000"/>
          <w:sz w:val="28"/>
          <w:szCs w:val="28"/>
          <w:lang w:eastAsia="uk-UA"/>
        </w:rPr>
      </w:pPr>
      <w:r w:rsidRPr="00AF7EFC">
        <w:rPr>
          <w:rFonts w:ascii="Times New Roman" w:hAnsi="Times New Roman" w:cs="Times New Roman"/>
          <w:sz w:val="28"/>
          <w:szCs w:val="28"/>
          <w:lang w:eastAsia="uk-UA"/>
        </w:rPr>
        <w:t>MR</w:t>
      </w:r>
      <w:r w:rsidRPr="00AF7EFC">
        <w:rPr>
          <w:rFonts w:ascii="Times New Roman" w:hAnsi="Times New Roman" w:cs="Times New Roman"/>
          <w:color w:val="000000"/>
          <w:sz w:val="28"/>
          <w:szCs w:val="28"/>
          <w:lang w:eastAsia="uk-UA"/>
        </w:rPr>
        <w:t xml:space="preserve"> – питомий граничний прибуток.</w:t>
      </w:r>
    </w:p>
    <w:p w:rsidR="00293EE7" w:rsidRPr="00AF7EFC" w:rsidRDefault="00293EE7" w:rsidP="00293EE7">
      <w:pPr>
        <w:shd w:val="clear" w:color="auto" w:fill="FFFFFF"/>
        <w:spacing w:after="0" w:line="360" w:lineRule="auto"/>
        <w:ind w:firstLine="709"/>
        <w:jc w:val="both"/>
        <w:rPr>
          <w:rFonts w:ascii="Times New Roman" w:hAnsi="Times New Roman" w:cs="Times New Roman"/>
          <w:sz w:val="28"/>
          <w:szCs w:val="28"/>
          <w:lang w:eastAsia="uk-UA"/>
        </w:rPr>
      </w:pPr>
      <w:r w:rsidRPr="00AF7EFC">
        <w:rPr>
          <w:rFonts w:ascii="Times New Roman" w:hAnsi="Times New Roman" w:cs="Times New Roman"/>
          <w:color w:val="000000"/>
          <w:spacing w:val="-3"/>
          <w:sz w:val="28"/>
          <w:szCs w:val="28"/>
          <w:lang w:eastAsia="uk-UA"/>
        </w:rPr>
        <w:t>У точці беззбитковості величина граничного прибутку дорівнює сумі постійних витрат</w:t>
      </w:r>
      <w:r>
        <w:rPr>
          <w:rFonts w:ascii="Times New Roman" w:hAnsi="Times New Roman" w:cs="Times New Roman"/>
          <w:color w:val="000000"/>
          <w:spacing w:val="-3"/>
          <w:sz w:val="28"/>
          <w:szCs w:val="28"/>
          <w:lang w:eastAsia="uk-UA"/>
        </w:rPr>
        <w:t xml:space="preserve"> [37]</w:t>
      </w:r>
      <w:r w:rsidRPr="00AF7EFC">
        <w:rPr>
          <w:rFonts w:ascii="Times New Roman" w:hAnsi="Times New Roman" w:cs="Times New Roman"/>
          <w:color w:val="000000"/>
          <w:spacing w:val="-3"/>
          <w:sz w:val="28"/>
          <w:szCs w:val="28"/>
          <w:lang w:eastAsia="uk-UA"/>
        </w:rPr>
        <w:t>.</w:t>
      </w:r>
    </w:p>
    <w:p w:rsidR="00293EE7" w:rsidRPr="00AF7EFC" w:rsidRDefault="00293EE7" w:rsidP="00293EE7">
      <w:pPr>
        <w:spacing w:after="0" w:line="360" w:lineRule="auto"/>
        <w:ind w:firstLine="709"/>
        <w:jc w:val="both"/>
        <w:rPr>
          <w:rFonts w:ascii="Times New Roman" w:hAnsi="Times New Roman" w:cs="Times New Roman"/>
          <w:sz w:val="28"/>
          <w:szCs w:val="28"/>
          <w:lang w:eastAsia="uk-UA"/>
        </w:rPr>
      </w:pPr>
      <w:r w:rsidRPr="00AF7EFC">
        <w:rPr>
          <w:rFonts w:ascii="Times New Roman" w:hAnsi="Times New Roman" w:cs="Times New Roman"/>
          <w:iCs/>
          <w:color w:val="000000"/>
          <w:spacing w:val="-5"/>
          <w:sz w:val="28"/>
          <w:szCs w:val="28"/>
          <w:lang w:eastAsia="uk-UA"/>
        </w:rPr>
        <w:t>Критична ціна продажу (ціна реалізації), при заданому обсягу реалізації, постійних та середніх змінних витрат на одиницю товару (</w:t>
      </w:r>
      <w:r w:rsidRPr="00AF7EFC">
        <w:rPr>
          <w:rFonts w:ascii="Times New Roman" w:hAnsi="Times New Roman" w:cs="Times New Roman"/>
          <w:sz w:val="28"/>
          <w:szCs w:val="28"/>
          <w:lang w:eastAsia="uk-UA"/>
        </w:rPr>
        <w:t>AVC</w:t>
      </w:r>
      <w:r w:rsidRPr="00AF7EFC">
        <w:rPr>
          <w:rFonts w:ascii="Times New Roman" w:hAnsi="Times New Roman" w:cs="Times New Roman"/>
          <w:iCs/>
          <w:color w:val="000000"/>
          <w:spacing w:val="-5"/>
          <w:sz w:val="28"/>
          <w:szCs w:val="28"/>
          <w:lang w:eastAsia="uk-UA"/>
        </w:rPr>
        <w:t>), на рівні якої здійснюється покриття загальних витрат та обчислюється таким чином:</w:t>
      </w:r>
    </w:p>
    <w:p w:rsidR="00293EE7" w:rsidRPr="00AF7EFC" w:rsidRDefault="00293EE7" w:rsidP="00293EE7">
      <w:pPr>
        <w:spacing w:after="0" w:line="312" w:lineRule="auto"/>
        <w:ind w:firstLine="456"/>
        <w:jc w:val="right"/>
        <w:rPr>
          <w:rFonts w:ascii="Times New Roman" w:hAnsi="Times New Roman" w:cs="Times New Roman"/>
          <w:sz w:val="28"/>
          <w:szCs w:val="28"/>
          <w:lang w:eastAsia="uk-UA"/>
        </w:rPr>
      </w:pPr>
      <w:r w:rsidRPr="00AF7EFC">
        <w:rPr>
          <w:rFonts w:ascii="Times New Roman" w:hAnsi="Times New Roman" w:cs="Times New Roman"/>
          <w:sz w:val="28"/>
          <w:szCs w:val="28"/>
          <w:lang w:eastAsia="uk-UA"/>
        </w:rPr>
        <w:t>P = FC / Q + AVC</w:t>
      </w:r>
      <w:r w:rsidRPr="00AF7EFC">
        <w:rPr>
          <w:rFonts w:ascii="Times New Roman" w:hAnsi="Times New Roman" w:cs="Times New Roman"/>
          <w:sz w:val="28"/>
          <w:szCs w:val="28"/>
          <w:lang w:eastAsia="uk-UA"/>
        </w:rPr>
        <w:tab/>
      </w:r>
      <w:r w:rsidRPr="00AF7EFC">
        <w:rPr>
          <w:rFonts w:ascii="Times New Roman" w:hAnsi="Times New Roman" w:cs="Times New Roman"/>
          <w:sz w:val="28"/>
          <w:szCs w:val="28"/>
          <w:lang w:eastAsia="uk-UA"/>
        </w:rPr>
        <w:tab/>
      </w:r>
      <w:r w:rsidRPr="00AF7EFC">
        <w:rPr>
          <w:rFonts w:ascii="Times New Roman" w:hAnsi="Times New Roman" w:cs="Times New Roman"/>
          <w:sz w:val="28"/>
          <w:szCs w:val="28"/>
          <w:lang w:eastAsia="uk-UA"/>
        </w:rPr>
        <w:tab/>
      </w:r>
      <w:r w:rsidRPr="00AF7EFC">
        <w:rPr>
          <w:rFonts w:ascii="Times New Roman" w:hAnsi="Times New Roman" w:cs="Times New Roman"/>
          <w:sz w:val="28"/>
          <w:szCs w:val="28"/>
          <w:lang w:eastAsia="uk-UA"/>
        </w:rPr>
        <w:tab/>
      </w:r>
      <w:r w:rsidRPr="00AF7EFC">
        <w:rPr>
          <w:rFonts w:ascii="Times New Roman" w:hAnsi="Times New Roman" w:cs="Times New Roman"/>
          <w:sz w:val="28"/>
          <w:szCs w:val="28"/>
          <w:lang w:eastAsia="uk-UA"/>
        </w:rPr>
        <w:tab/>
      </w:r>
      <w:r w:rsidRPr="00AF7EFC">
        <w:rPr>
          <w:rFonts w:ascii="Times New Roman" w:hAnsi="Times New Roman" w:cs="Times New Roman"/>
          <w:sz w:val="28"/>
          <w:szCs w:val="28"/>
          <w:lang w:eastAsia="uk-UA"/>
        </w:rPr>
        <w:tab/>
        <w:t>(</w:t>
      </w:r>
      <w:r>
        <w:rPr>
          <w:rFonts w:ascii="Times New Roman" w:hAnsi="Times New Roman" w:cs="Times New Roman"/>
          <w:sz w:val="28"/>
          <w:szCs w:val="28"/>
          <w:lang w:eastAsia="uk-UA"/>
        </w:rPr>
        <w:t>4.6</w:t>
      </w:r>
      <w:r w:rsidRPr="00AF7EFC">
        <w:rPr>
          <w:rFonts w:ascii="Times New Roman" w:hAnsi="Times New Roman" w:cs="Times New Roman"/>
          <w:sz w:val="28"/>
          <w:szCs w:val="28"/>
          <w:lang w:eastAsia="uk-UA"/>
        </w:rPr>
        <w:t>)</w:t>
      </w:r>
    </w:p>
    <w:p w:rsidR="00293EE7" w:rsidRPr="00AF7EFC" w:rsidRDefault="00293EE7" w:rsidP="00293EE7">
      <w:pPr>
        <w:spacing w:after="0" w:line="360" w:lineRule="auto"/>
        <w:ind w:firstLine="709"/>
        <w:jc w:val="both"/>
        <w:rPr>
          <w:rFonts w:ascii="Times New Roman" w:hAnsi="Times New Roman" w:cs="Times New Roman"/>
          <w:sz w:val="28"/>
          <w:szCs w:val="28"/>
          <w:lang w:eastAsia="uk-UA"/>
        </w:rPr>
      </w:pPr>
      <w:r w:rsidRPr="00AF7EFC">
        <w:rPr>
          <w:rFonts w:ascii="Times New Roman" w:hAnsi="Times New Roman" w:cs="Times New Roman"/>
          <w:sz w:val="28"/>
          <w:szCs w:val="28"/>
          <w:lang w:eastAsia="uk-UA"/>
        </w:rPr>
        <w:t>Величину критичної виручки від реалізації товару (послуги) доцільно обчислити за формулою:</w:t>
      </w:r>
    </w:p>
    <w:p w:rsidR="00293EE7" w:rsidRPr="00AF7EFC" w:rsidRDefault="00293EE7" w:rsidP="00293EE7">
      <w:pPr>
        <w:spacing w:after="0" w:line="360" w:lineRule="auto"/>
        <w:ind w:firstLine="709"/>
        <w:jc w:val="right"/>
        <w:rPr>
          <w:rFonts w:ascii="Times New Roman" w:hAnsi="Times New Roman" w:cs="Times New Roman"/>
          <w:sz w:val="28"/>
          <w:szCs w:val="28"/>
          <w:lang w:eastAsia="uk-UA"/>
        </w:rPr>
      </w:pPr>
      <w:r w:rsidRPr="00AF7EFC">
        <w:rPr>
          <w:rFonts w:ascii="Times New Roman" w:hAnsi="Times New Roman" w:cs="Times New Roman"/>
          <w:noProof/>
          <w:position w:val="-54"/>
          <w:sz w:val="28"/>
          <w:szCs w:val="28"/>
          <w:lang w:eastAsia="uk-UA"/>
        </w:rPr>
        <w:drawing>
          <wp:inline distT="0" distB="0" distL="0" distR="0" wp14:anchorId="279D62CC" wp14:editId="5BE3FBFB">
            <wp:extent cx="942975" cy="581025"/>
            <wp:effectExtent l="0" t="0" r="9525" b="9525"/>
            <wp:docPr id="185" name="Рисунок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942975" cy="581025"/>
                    </a:xfrm>
                    <a:prstGeom prst="rect">
                      <a:avLst/>
                    </a:prstGeom>
                    <a:noFill/>
                    <a:ln>
                      <a:noFill/>
                    </a:ln>
                  </pic:spPr>
                </pic:pic>
              </a:graphicData>
            </a:graphic>
          </wp:inline>
        </w:drawing>
      </w:r>
      <w:r w:rsidRPr="00AF7EFC">
        <w:rPr>
          <w:rFonts w:ascii="Times New Roman" w:hAnsi="Times New Roman" w:cs="Times New Roman"/>
          <w:sz w:val="28"/>
          <w:szCs w:val="28"/>
          <w:lang w:eastAsia="uk-UA"/>
        </w:rPr>
        <w:t xml:space="preserve"> або </w:t>
      </w:r>
      <w:r w:rsidRPr="00AF7EFC">
        <w:rPr>
          <w:rFonts w:ascii="Times New Roman" w:hAnsi="Times New Roman" w:cs="Times New Roman"/>
          <w:i/>
          <w:sz w:val="28"/>
          <w:szCs w:val="28"/>
          <w:lang w:eastAsia="uk-UA"/>
        </w:rPr>
        <w:t>TR</w:t>
      </w:r>
      <w:r w:rsidRPr="00AF7EFC">
        <w:rPr>
          <w:rFonts w:ascii="Times New Roman" w:hAnsi="Times New Roman" w:cs="Times New Roman"/>
          <w:sz w:val="28"/>
          <w:szCs w:val="28"/>
          <w:lang w:eastAsia="uk-UA"/>
        </w:rPr>
        <w:t xml:space="preserve"> = </w:t>
      </w:r>
      <w:r w:rsidRPr="00AF7EFC">
        <w:rPr>
          <w:rFonts w:ascii="Times New Roman" w:hAnsi="Times New Roman" w:cs="Times New Roman"/>
          <w:noProof/>
          <w:position w:val="-54"/>
          <w:sz w:val="28"/>
          <w:szCs w:val="28"/>
          <w:lang w:eastAsia="uk-UA"/>
        </w:rPr>
        <w:drawing>
          <wp:inline distT="0" distB="0" distL="0" distR="0" wp14:anchorId="5446BE26" wp14:editId="38F99C36">
            <wp:extent cx="333375" cy="581025"/>
            <wp:effectExtent l="0" t="0" r="0" b="9525"/>
            <wp:docPr id="186" name="Рисунок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333375" cy="581025"/>
                    </a:xfrm>
                    <a:prstGeom prst="rect">
                      <a:avLst/>
                    </a:prstGeom>
                    <a:noFill/>
                    <a:ln>
                      <a:noFill/>
                    </a:ln>
                  </pic:spPr>
                </pic:pic>
              </a:graphicData>
            </a:graphic>
          </wp:inline>
        </w:drawing>
      </w:r>
      <w:r w:rsidRPr="00AF7EFC">
        <w:rPr>
          <w:rFonts w:ascii="Times New Roman" w:hAnsi="Times New Roman" w:cs="Times New Roman"/>
          <w:position w:val="-54"/>
          <w:sz w:val="28"/>
          <w:szCs w:val="28"/>
          <w:lang w:eastAsia="uk-UA"/>
        </w:rPr>
        <w:tab/>
      </w:r>
      <w:r w:rsidRPr="00AF7EFC">
        <w:rPr>
          <w:rFonts w:ascii="Times New Roman" w:hAnsi="Times New Roman" w:cs="Times New Roman"/>
          <w:position w:val="-54"/>
          <w:sz w:val="28"/>
          <w:szCs w:val="28"/>
          <w:lang w:eastAsia="uk-UA"/>
        </w:rPr>
        <w:tab/>
      </w:r>
      <w:r w:rsidRPr="00AF7EFC">
        <w:rPr>
          <w:rFonts w:ascii="Times New Roman" w:hAnsi="Times New Roman" w:cs="Times New Roman"/>
          <w:position w:val="-54"/>
          <w:sz w:val="28"/>
          <w:szCs w:val="28"/>
          <w:lang w:eastAsia="uk-UA"/>
        </w:rPr>
        <w:tab/>
      </w:r>
      <w:r w:rsidRPr="00AF7EFC">
        <w:rPr>
          <w:rFonts w:ascii="Times New Roman" w:hAnsi="Times New Roman" w:cs="Times New Roman"/>
          <w:position w:val="-54"/>
          <w:sz w:val="28"/>
          <w:szCs w:val="28"/>
          <w:lang w:eastAsia="uk-UA"/>
        </w:rPr>
        <w:tab/>
      </w:r>
      <w:r w:rsidRPr="00AF7EFC">
        <w:rPr>
          <w:rFonts w:ascii="Times New Roman" w:hAnsi="Times New Roman" w:cs="Times New Roman"/>
          <w:position w:val="-54"/>
          <w:sz w:val="28"/>
          <w:szCs w:val="28"/>
          <w:lang w:eastAsia="uk-UA"/>
        </w:rPr>
        <w:tab/>
        <w:t>(</w:t>
      </w:r>
      <w:r>
        <w:rPr>
          <w:rFonts w:ascii="Times New Roman" w:hAnsi="Times New Roman" w:cs="Times New Roman"/>
          <w:position w:val="-54"/>
          <w:sz w:val="28"/>
          <w:szCs w:val="28"/>
          <w:lang w:eastAsia="uk-UA"/>
        </w:rPr>
        <w:t>4.7</w:t>
      </w:r>
      <w:r w:rsidRPr="00AF7EFC">
        <w:rPr>
          <w:rFonts w:ascii="Times New Roman" w:hAnsi="Times New Roman" w:cs="Times New Roman"/>
          <w:position w:val="-54"/>
          <w:sz w:val="28"/>
          <w:szCs w:val="28"/>
          <w:lang w:eastAsia="uk-UA"/>
        </w:rPr>
        <w:t>)</w:t>
      </w:r>
    </w:p>
    <w:p w:rsidR="00293EE7" w:rsidRPr="00AF7EFC" w:rsidRDefault="00293EE7" w:rsidP="00293EE7">
      <w:pPr>
        <w:spacing w:after="0" w:line="360" w:lineRule="auto"/>
        <w:ind w:firstLine="709"/>
        <w:jc w:val="both"/>
        <w:rPr>
          <w:rFonts w:ascii="Times New Roman" w:hAnsi="Times New Roman" w:cs="Times New Roman"/>
          <w:sz w:val="28"/>
          <w:szCs w:val="28"/>
          <w:lang w:eastAsia="uk-UA"/>
        </w:rPr>
      </w:pPr>
      <w:r w:rsidRPr="00AF7EFC">
        <w:rPr>
          <w:rFonts w:ascii="Times New Roman" w:hAnsi="Times New Roman" w:cs="Times New Roman"/>
          <w:sz w:val="28"/>
          <w:szCs w:val="28"/>
          <w:lang w:eastAsia="uk-UA"/>
        </w:rPr>
        <w:t>Якщо підприємство планує отримати певну величину прибутку, то необхідний обсяг виробництва визначається з урахуванням бажаної величини прибутку:</w:t>
      </w:r>
    </w:p>
    <w:p w:rsidR="00293EE7" w:rsidRPr="00AF7EFC" w:rsidRDefault="0032535C" w:rsidP="00293EE7">
      <w:pPr>
        <w:spacing w:after="0"/>
        <w:jc w:val="right"/>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прибутк</m:t>
            </m:r>
          </m:sub>
        </m:sSub>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FC+П</m:t>
            </m:r>
          </m:num>
          <m:den>
            <m:r>
              <w:rPr>
                <w:rFonts w:ascii="Cambria Math" w:hAnsi="Cambria Math" w:cs="Times New Roman"/>
                <w:sz w:val="28"/>
                <w:szCs w:val="28"/>
              </w:rPr>
              <m:t>P-AVC</m:t>
            </m:r>
          </m:den>
        </m:f>
      </m:oMath>
      <w:r w:rsidR="00293EE7" w:rsidRPr="00AF7EFC">
        <w:rPr>
          <w:rFonts w:ascii="Times New Roman" w:eastAsiaTheme="minorEastAsia" w:hAnsi="Times New Roman" w:cs="Times New Roman"/>
          <w:sz w:val="28"/>
          <w:szCs w:val="28"/>
        </w:rPr>
        <w:tab/>
      </w:r>
      <w:r w:rsidR="00293EE7" w:rsidRPr="00AF7EFC">
        <w:rPr>
          <w:rFonts w:ascii="Times New Roman" w:eastAsiaTheme="minorEastAsia" w:hAnsi="Times New Roman" w:cs="Times New Roman"/>
          <w:sz w:val="28"/>
          <w:szCs w:val="28"/>
        </w:rPr>
        <w:tab/>
      </w:r>
      <w:r w:rsidR="00293EE7" w:rsidRPr="00AF7EFC">
        <w:rPr>
          <w:rFonts w:ascii="Times New Roman" w:eastAsiaTheme="minorEastAsia" w:hAnsi="Times New Roman" w:cs="Times New Roman"/>
          <w:sz w:val="28"/>
          <w:szCs w:val="28"/>
        </w:rPr>
        <w:tab/>
      </w:r>
      <w:r w:rsidR="00293EE7" w:rsidRPr="00AF7EFC">
        <w:rPr>
          <w:rFonts w:ascii="Times New Roman" w:eastAsiaTheme="minorEastAsia" w:hAnsi="Times New Roman" w:cs="Times New Roman"/>
          <w:sz w:val="28"/>
          <w:szCs w:val="28"/>
        </w:rPr>
        <w:tab/>
      </w:r>
      <w:r w:rsidR="00293EE7" w:rsidRPr="00AF7EFC">
        <w:rPr>
          <w:rFonts w:ascii="Times New Roman" w:eastAsiaTheme="minorEastAsia" w:hAnsi="Times New Roman" w:cs="Times New Roman"/>
          <w:sz w:val="28"/>
          <w:szCs w:val="28"/>
        </w:rPr>
        <w:tab/>
      </w:r>
      <w:r w:rsidR="00293EE7" w:rsidRPr="00AF7EFC">
        <w:rPr>
          <w:rFonts w:ascii="Times New Roman" w:eastAsiaTheme="minorEastAsia" w:hAnsi="Times New Roman" w:cs="Times New Roman"/>
          <w:sz w:val="28"/>
          <w:szCs w:val="28"/>
        </w:rPr>
        <w:tab/>
        <w:t>(</w:t>
      </w:r>
      <w:r w:rsidR="00293EE7">
        <w:rPr>
          <w:rFonts w:ascii="Times New Roman" w:eastAsiaTheme="minorEastAsia" w:hAnsi="Times New Roman" w:cs="Times New Roman"/>
          <w:sz w:val="28"/>
          <w:szCs w:val="28"/>
        </w:rPr>
        <w:t>4.8</w:t>
      </w:r>
      <w:r w:rsidR="00293EE7" w:rsidRPr="00AF7EFC">
        <w:rPr>
          <w:rFonts w:ascii="Times New Roman" w:eastAsiaTheme="minorEastAsia" w:hAnsi="Times New Roman" w:cs="Times New Roman"/>
          <w:sz w:val="28"/>
          <w:szCs w:val="28"/>
        </w:rPr>
        <w:t>)</w:t>
      </w:r>
    </w:p>
    <w:p w:rsidR="00293EE7" w:rsidRDefault="00293EE7" w:rsidP="00293EE7">
      <w:pPr>
        <w:pStyle w:val="25"/>
        <w:spacing w:after="0" w:line="360" w:lineRule="auto"/>
        <w:ind w:left="0" w:firstLine="709"/>
        <w:jc w:val="both"/>
        <w:rPr>
          <w:rFonts w:ascii="Times New Roman" w:hAnsi="Times New Roman" w:cs="Times New Roman"/>
          <w:sz w:val="28"/>
          <w:szCs w:val="28"/>
          <w:lang w:val="uk-UA"/>
        </w:rPr>
      </w:pPr>
      <w:r w:rsidRPr="00AF7EFC">
        <w:rPr>
          <w:rFonts w:ascii="Times New Roman" w:hAnsi="Times New Roman" w:cs="Times New Roman"/>
          <w:sz w:val="28"/>
          <w:szCs w:val="28"/>
          <w:lang w:val="uk-UA"/>
        </w:rPr>
        <w:lastRenderedPageBreak/>
        <w:t xml:space="preserve">Для аналізу границь змін відпускної ціни в умовах вільного ринку необхідне проведення маркетингового дослідження на продукти-аналоги. Результати </w:t>
      </w:r>
      <w:r>
        <w:rPr>
          <w:rFonts w:ascii="Times New Roman" w:hAnsi="Times New Roman" w:cs="Times New Roman"/>
          <w:sz w:val="28"/>
          <w:szCs w:val="28"/>
          <w:lang w:val="uk-UA"/>
        </w:rPr>
        <w:t>досліджень записуються в табл. 4.8</w:t>
      </w:r>
      <w:r w:rsidRPr="00AF7EFC">
        <w:rPr>
          <w:rFonts w:ascii="Times New Roman" w:hAnsi="Times New Roman" w:cs="Times New Roman"/>
          <w:sz w:val="28"/>
          <w:szCs w:val="28"/>
          <w:lang w:val="uk-UA"/>
        </w:rPr>
        <w:t>.</w:t>
      </w:r>
    </w:p>
    <w:p w:rsidR="00293EE7" w:rsidRPr="00AF7EFC" w:rsidRDefault="00293EE7" w:rsidP="00293EE7">
      <w:pPr>
        <w:spacing w:after="0" w:line="360" w:lineRule="auto"/>
        <w:ind w:firstLine="709"/>
        <w:jc w:val="right"/>
        <w:rPr>
          <w:rFonts w:ascii="Times New Roman" w:eastAsia="Calibri" w:hAnsi="Times New Roman" w:cs="Times New Roman"/>
          <w:i/>
          <w:iCs/>
          <w:sz w:val="28"/>
          <w:szCs w:val="28"/>
        </w:rPr>
      </w:pPr>
      <w:r>
        <w:rPr>
          <w:rFonts w:ascii="Times New Roman" w:eastAsia="Calibri" w:hAnsi="Times New Roman" w:cs="Times New Roman"/>
          <w:bCs/>
          <w:iCs/>
          <w:sz w:val="28"/>
          <w:szCs w:val="28"/>
        </w:rPr>
        <w:t>Таблиця 4</w:t>
      </w:r>
      <w:r w:rsidRPr="00AF7EFC">
        <w:rPr>
          <w:rFonts w:ascii="Times New Roman" w:eastAsia="Calibri" w:hAnsi="Times New Roman" w:cs="Times New Roman"/>
          <w:bCs/>
          <w:iCs/>
          <w:sz w:val="28"/>
          <w:szCs w:val="28"/>
        </w:rPr>
        <w:t xml:space="preserve">.8 - Порівняльний аналіз сформованої ціни з </w:t>
      </w:r>
      <w:r w:rsidRPr="00AF7EFC">
        <w:rPr>
          <w:rFonts w:ascii="Times New Roman" w:eastAsia="Calibri" w:hAnsi="Times New Roman" w:cs="Times New Roman"/>
          <w:bCs/>
          <w:sz w:val="28"/>
          <w:szCs w:val="28"/>
        </w:rPr>
        <w:t>цінами конкурентних товарів-аналогів</w:t>
      </w:r>
    </w:p>
    <w:tbl>
      <w:tblPr>
        <w:tblW w:w="9437" w:type="dxa"/>
        <w:tblCellMar>
          <w:left w:w="0" w:type="dxa"/>
          <w:right w:w="0" w:type="dxa"/>
        </w:tblCellMar>
        <w:tblLook w:val="0000" w:firstRow="0" w:lastRow="0" w:firstColumn="0" w:lastColumn="0" w:noHBand="0" w:noVBand="0"/>
      </w:tblPr>
      <w:tblGrid>
        <w:gridCol w:w="4087"/>
        <w:gridCol w:w="1504"/>
        <w:gridCol w:w="1629"/>
        <w:gridCol w:w="2217"/>
      </w:tblGrid>
      <w:tr w:rsidR="00293EE7" w:rsidRPr="00AF7EFC" w:rsidTr="009B7088">
        <w:trPr>
          <w:trHeight w:val="675"/>
        </w:trPr>
        <w:tc>
          <w:tcPr>
            <w:tcW w:w="4087"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293EE7" w:rsidRPr="00AF7EFC" w:rsidRDefault="00293EE7" w:rsidP="009B7088">
            <w:pPr>
              <w:spacing w:after="0"/>
              <w:jc w:val="center"/>
              <w:rPr>
                <w:rFonts w:ascii="Times New Roman" w:eastAsia="Arial Unicode MS" w:hAnsi="Times New Roman" w:cs="Times New Roman"/>
                <w:sz w:val="24"/>
                <w:szCs w:val="24"/>
              </w:rPr>
            </w:pPr>
            <w:r w:rsidRPr="00AF7EFC">
              <w:rPr>
                <w:rFonts w:ascii="Times New Roman" w:eastAsia="Calibri" w:hAnsi="Times New Roman" w:cs="Times New Roman"/>
                <w:sz w:val="24"/>
                <w:szCs w:val="24"/>
              </w:rPr>
              <w:t>Види ціни</w:t>
            </w:r>
          </w:p>
        </w:tc>
        <w:tc>
          <w:tcPr>
            <w:tcW w:w="1504"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293EE7" w:rsidRPr="00AF7EFC" w:rsidRDefault="00293EE7" w:rsidP="009B7088">
            <w:pPr>
              <w:spacing w:after="0"/>
              <w:jc w:val="center"/>
              <w:rPr>
                <w:rFonts w:ascii="Times New Roman" w:eastAsia="Arial Unicode MS" w:hAnsi="Times New Roman" w:cs="Times New Roman"/>
                <w:sz w:val="24"/>
                <w:szCs w:val="24"/>
              </w:rPr>
            </w:pPr>
            <w:r w:rsidRPr="00AF7EFC">
              <w:rPr>
                <w:rFonts w:ascii="Times New Roman" w:eastAsia="Calibri" w:hAnsi="Times New Roman" w:cs="Times New Roman"/>
                <w:sz w:val="24"/>
                <w:szCs w:val="24"/>
              </w:rPr>
              <w:t>Джерело даних</w:t>
            </w:r>
          </w:p>
        </w:tc>
        <w:tc>
          <w:tcPr>
            <w:tcW w:w="1629"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293EE7" w:rsidRPr="00AF7EFC" w:rsidRDefault="00293EE7" w:rsidP="009B7088">
            <w:pPr>
              <w:spacing w:after="0"/>
              <w:jc w:val="center"/>
              <w:rPr>
                <w:rFonts w:ascii="Times New Roman" w:eastAsia="Arial Unicode MS" w:hAnsi="Times New Roman" w:cs="Times New Roman"/>
                <w:sz w:val="24"/>
                <w:szCs w:val="24"/>
              </w:rPr>
            </w:pPr>
            <w:r w:rsidRPr="00AF7EFC">
              <w:rPr>
                <w:rFonts w:ascii="Times New Roman" w:eastAsia="Calibri" w:hAnsi="Times New Roman" w:cs="Times New Roman"/>
                <w:sz w:val="24"/>
                <w:szCs w:val="24"/>
              </w:rPr>
              <w:t>Одиниці вимірювання</w:t>
            </w:r>
          </w:p>
        </w:tc>
        <w:tc>
          <w:tcPr>
            <w:tcW w:w="2217"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293EE7" w:rsidRPr="00AF7EFC" w:rsidRDefault="00293EE7" w:rsidP="009B7088">
            <w:pPr>
              <w:spacing w:after="0"/>
              <w:jc w:val="center"/>
              <w:rPr>
                <w:rFonts w:ascii="Times New Roman" w:eastAsia="Arial Unicode MS" w:hAnsi="Times New Roman" w:cs="Times New Roman"/>
                <w:sz w:val="24"/>
                <w:szCs w:val="24"/>
              </w:rPr>
            </w:pPr>
            <w:r w:rsidRPr="00AF7EFC">
              <w:rPr>
                <w:rFonts w:ascii="Times New Roman" w:eastAsia="Calibri" w:hAnsi="Times New Roman" w:cs="Times New Roman"/>
                <w:sz w:val="24"/>
                <w:szCs w:val="24"/>
              </w:rPr>
              <w:t>Показники</w:t>
            </w:r>
          </w:p>
        </w:tc>
      </w:tr>
      <w:tr w:rsidR="00293EE7" w:rsidRPr="00AF7EFC" w:rsidTr="009B7088">
        <w:trPr>
          <w:trHeight w:val="315"/>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293EE7" w:rsidRPr="00AF7EFC" w:rsidRDefault="00293EE7" w:rsidP="009B7088">
            <w:pPr>
              <w:spacing w:after="0"/>
              <w:rPr>
                <w:rFonts w:ascii="Times New Roman" w:eastAsia="Arial Unicode MS" w:hAnsi="Times New Roman" w:cs="Times New Roman"/>
                <w:sz w:val="24"/>
                <w:szCs w:val="24"/>
              </w:rPr>
            </w:pPr>
            <w:r w:rsidRPr="00AF7EFC">
              <w:rPr>
                <w:rFonts w:ascii="Times New Roman" w:eastAsia="Calibri" w:hAnsi="Times New Roman" w:cs="Times New Roman"/>
                <w:sz w:val="24"/>
                <w:szCs w:val="24"/>
              </w:rPr>
              <w:t xml:space="preserve">1. Розрахункова ціна </w:t>
            </w:r>
            <w:r>
              <w:rPr>
                <w:rFonts w:ascii="Times New Roman" w:eastAsia="Calibri" w:hAnsi="Times New Roman" w:cs="Times New Roman"/>
                <w:sz w:val="24"/>
                <w:szCs w:val="24"/>
              </w:rPr>
              <w:t>послуг</w:t>
            </w:r>
          </w:p>
        </w:tc>
        <w:tc>
          <w:tcPr>
            <w:tcW w:w="150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293EE7" w:rsidRPr="00AF7EFC" w:rsidRDefault="00293EE7" w:rsidP="009B7088">
            <w:pPr>
              <w:spacing w:after="0"/>
              <w:jc w:val="center"/>
              <w:rPr>
                <w:rFonts w:ascii="Times New Roman" w:eastAsia="Arial Unicode MS" w:hAnsi="Times New Roman" w:cs="Times New Roman"/>
                <w:sz w:val="24"/>
                <w:szCs w:val="24"/>
              </w:rPr>
            </w:pPr>
            <w:r w:rsidRPr="00AF7EFC">
              <w:rPr>
                <w:rFonts w:ascii="Times New Roman" w:eastAsia="Calibri" w:hAnsi="Times New Roman" w:cs="Times New Roman"/>
                <w:sz w:val="24"/>
                <w:szCs w:val="24"/>
              </w:rPr>
              <w:t xml:space="preserve">Табл. </w:t>
            </w:r>
            <w:r>
              <w:rPr>
                <w:rFonts w:ascii="Times New Roman" w:eastAsia="Calibri" w:hAnsi="Times New Roman" w:cs="Times New Roman"/>
                <w:sz w:val="24"/>
                <w:szCs w:val="24"/>
              </w:rPr>
              <w:t>5.7</w:t>
            </w: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293EE7" w:rsidRPr="00AF7EFC" w:rsidRDefault="00293EE7" w:rsidP="009B7088">
            <w:pPr>
              <w:spacing w:after="0"/>
              <w:jc w:val="center"/>
              <w:rPr>
                <w:rFonts w:ascii="Times New Roman" w:eastAsia="Arial Unicode MS" w:hAnsi="Times New Roman" w:cs="Times New Roman"/>
                <w:sz w:val="24"/>
                <w:szCs w:val="24"/>
              </w:rPr>
            </w:pPr>
            <w:r>
              <w:rPr>
                <w:rFonts w:ascii="Times New Roman" w:eastAsia="Calibri" w:hAnsi="Times New Roman" w:cs="Times New Roman"/>
                <w:sz w:val="24"/>
                <w:szCs w:val="24"/>
              </w:rPr>
              <w:t>%</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293EE7" w:rsidRPr="00AF7EFC" w:rsidRDefault="00293EE7" w:rsidP="009B7088">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19,5</w:t>
            </w:r>
          </w:p>
        </w:tc>
      </w:tr>
      <w:tr w:rsidR="00293EE7" w:rsidRPr="00AF7EFC" w:rsidTr="009B7088">
        <w:trPr>
          <w:cantSplit/>
          <w:trHeight w:val="308"/>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293EE7" w:rsidRPr="00AF7EFC" w:rsidRDefault="00293EE7" w:rsidP="009B7088">
            <w:pPr>
              <w:spacing w:after="0"/>
              <w:rPr>
                <w:rFonts w:ascii="Times New Roman" w:eastAsia="Arial Unicode MS" w:hAnsi="Times New Roman" w:cs="Times New Roman"/>
                <w:sz w:val="24"/>
                <w:szCs w:val="24"/>
              </w:rPr>
            </w:pPr>
            <w:r w:rsidRPr="00AF7EFC">
              <w:rPr>
                <w:rFonts w:ascii="Times New Roman" w:eastAsia="Calibri" w:hAnsi="Times New Roman" w:cs="Times New Roman"/>
                <w:sz w:val="24"/>
                <w:szCs w:val="24"/>
              </w:rPr>
              <w:t>2. Ринкові ціни товарів-аналогів на ринку</w:t>
            </w:r>
          </w:p>
        </w:tc>
        <w:tc>
          <w:tcPr>
            <w:tcW w:w="1504" w:type="dxa"/>
            <w:vMerge w:val="restart"/>
            <w:tcBorders>
              <w:top w:val="single" w:sz="8" w:space="0" w:color="auto"/>
              <w:left w:val="single" w:sz="8" w:space="0" w:color="auto"/>
              <w:bottom w:val="single" w:sz="12" w:space="0" w:color="000000"/>
              <w:right w:val="single" w:sz="8" w:space="0" w:color="auto"/>
            </w:tcBorders>
            <w:tcMar>
              <w:top w:w="20" w:type="dxa"/>
              <w:left w:w="20" w:type="dxa"/>
              <w:bottom w:w="0" w:type="dxa"/>
              <w:right w:w="20" w:type="dxa"/>
            </w:tcMar>
          </w:tcPr>
          <w:p w:rsidR="00293EE7" w:rsidRPr="00AF7EFC" w:rsidRDefault="00293EE7" w:rsidP="009B7088">
            <w:pPr>
              <w:spacing w:after="0"/>
              <w:jc w:val="center"/>
              <w:rPr>
                <w:rFonts w:ascii="Times New Roman" w:eastAsia="Arial Unicode MS" w:hAnsi="Times New Roman" w:cs="Times New Roman"/>
                <w:sz w:val="24"/>
                <w:szCs w:val="24"/>
              </w:rPr>
            </w:pPr>
            <w:r w:rsidRPr="00AF7EFC">
              <w:rPr>
                <w:rFonts w:ascii="Times New Roman" w:eastAsia="Calibri" w:hAnsi="Times New Roman" w:cs="Times New Roman"/>
                <w:sz w:val="24"/>
                <w:szCs w:val="24"/>
              </w:rPr>
              <w:t>Маркетингове дослідження ринку</w:t>
            </w: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293EE7" w:rsidRPr="00AF7EFC" w:rsidRDefault="00293EE7" w:rsidP="009B7088">
            <w:pPr>
              <w:spacing w:after="0"/>
              <w:jc w:val="center"/>
              <w:rPr>
                <w:rFonts w:ascii="Times New Roman" w:eastAsia="Arial Unicode MS" w:hAnsi="Times New Roman" w:cs="Times New Roman"/>
                <w:sz w:val="24"/>
                <w:szCs w:val="24"/>
              </w:rPr>
            </w:pP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293EE7" w:rsidRPr="00AF7EFC" w:rsidRDefault="00293EE7" w:rsidP="009B7088">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w:t>
            </w:r>
          </w:p>
        </w:tc>
      </w:tr>
      <w:tr w:rsidR="00293EE7" w:rsidRPr="00AF7EFC" w:rsidTr="009B7088">
        <w:trPr>
          <w:cantSplit/>
          <w:trHeight w:val="301"/>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293EE7" w:rsidRPr="00AF7EFC" w:rsidRDefault="00293EE7" w:rsidP="00293EE7">
            <w:pPr>
              <w:numPr>
                <w:ilvl w:val="0"/>
                <w:numId w:val="28"/>
              </w:numPr>
              <w:tabs>
                <w:tab w:val="num" w:pos="720"/>
              </w:tabs>
              <w:spacing w:after="0" w:line="240" w:lineRule="auto"/>
              <w:ind w:left="0"/>
              <w:rPr>
                <w:rFonts w:ascii="Times New Roman" w:eastAsia="Arial Unicode MS" w:hAnsi="Times New Roman" w:cs="Times New Roman"/>
                <w:sz w:val="24"/>
                <w:szCs w:val="24"/>
              </w:rPr>
            </w:pPr>
            <w:r w:rsidRPr="00AF7EFC">
              <w:rPr>
                <w:rFonts w:ascii="Times New Roman" w:eastAsia="Calibri" w:hAnsi="Times New Roman" w:cs="Times New Roman"/>
                <w:sz w:val="24"/>
                <w:szCs w:val="24"/>
              </w:rPr>
              <w:t>Мінімальна</w:t>
            </w:r>
          </w:p>
        </w:tc>
        <w:tc>
          <w:tcPr>
            <w:tcW w:w="0" w:type="auto"/>
            <w:vMerge/>
            <w:tcBorders>
              <w:top w:val="single" w:sz="8" w:space="0" w:color="auto"/>
              <w:left w:val="single" w:sz="8" w:space="0" w:color="auto"/>
              <w:bottom w:val="single" w:sz="12" w:space="0" w:color="000000"/>
              <w:right w:val="single" w:sz="8" w:space="0" w:color="auto"/>
            </w:tcBorders>
            <w:vAlign w:val="center"/>
          </w:tcPr>
          <w:p w:rsidR="00293EE7" w:rsidRPr="00AF7EFC" w:rsidRDefault="00293EE7" w:rsidP="009B7088">
            <w:pPr>
              <w:spacing w:after="0"/>
              <w:rPr>
                <w:rFonts w:ascii="Times New Roman" w:eastAsia="Arial Unicode MS" w:hAnsi="Times New Roman" w:cs="Times New Roman"/>
                <w:sz w:val="24"/>
                <w:szCs w:val="24"/>
              </w:rPr>
            </w:pP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293EE7" w:rsidRPr="00AF7EFC" w:rsidRDefault="00293EE7" w:rsidP="009B7088">
            <w:pPr>
              <w:spacing w:after="0"/>
              <w:jc w:val="center"/>
              <w:rPr>
                <w:rFonts w:ascii="Times New Roman" w:eastAsia="Arial Unicode MS" w:hAnsi="Times New Roman" w:cs="Times New Roman"/>
                <w:sz w:val="24"/>
                <w:szCs w:val="24"/>
              </w:rPr>
            </w:pPr>
            <w:r>
              <w:rPr>
                <w:rFonts w:ascii="Times New Roman" w:eastAsia="Calibri" w:hAnsi="Times New Roman" w:cs="Times New Roman"/>
                <w:sz w:val="24"/>
                <w:szCs w:val="24"/>
              </w:rPr>
              <w:t>%</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293EE7" w:rsidRPr="00AF7EFC" w:rsidRDefault="00293EE7" w:rsidP="009B7088">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25</w:t>
            </w:r>
          </w:p>
        </w:tc>
      </w:tr>
      <w:tr w:rsidR="00293EE7" w:rsidRPr="00AF7EFC" w:rsidTr="009B7088">
        <w:trPr>
          <w:cantSplit/>
          <w:trHeight w:val="339"/>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293EE7" w:rsidRPr="00AF7EFC" w:rsidRDefault="00293EE7" w:rsidP="00293EE7">
            <w:pPr>
              <w:numPr>
                <w:ilvl w:val="0"/>
                <w:numId w:val="28"/>
              </w:numPr>
              <w:tabs>
                <w:tab w:val="num" w:pos="720"/>
              </w:tabs>
              <w:spacing w:after="0" w:line="240" w:lineRule="auto"/>
              <w:ind w:left="0"/>
              <w:rPr>
                <w:rFonts w:ascii="Times New Roman" w:eastAsia="Arial Unicode MS" w:hAnsi="Times New Roman" w:cs="Times New Roman"/>
                <w:sz w:val="24"/>
                <w:szCs w:val="24"/>
              </w:rPr>
            </w:pPr>
            <w:r w:rsidRPr="00AF7EFC">
              <w:rPr>
                <w:rFonts w:ascii="Times New Roman" w:eastAsia="Calibri" w:hAnsi="Times New Roman" w:cs="Times New Roman"/>
                <w:sz w:val="24"/>
                <w:szCs w:val="24"/>
              </w:rPr>
              <w:t>максимальна</w:t>
            </w:r>
          </w:p>
        </w:tc>
        <w:tc>
          <w:tcPr>
            <w:tcW w:w="0" w:type="auto"/>
            <w:vMerge/>
            <w:tcBorders>
              <w:top w:val="single" w:sz="8" w:space="0" w:color="auto"/>
              <w:left w:val="single" w:sz="8" w:space="0" w:color="auto"/>
              <w:bottom w:val="single" w:sz="12" w:space="0" w:color="000000"/>
              <w:right w:val="single" w:sz="8" w:space="0" w:color="auto"/>
            </w:tcBorders>
            <w:vAlign w:val="center"/>
          </w:tcPr>
          <w:p w:rsidR="00293EE7" w:rsidRPr="00AF7EFC" w:rsidRDefault="00293EE7" w:rsidP="009B7088">
            <w:pPr>
              <w:spacing w:after="0"/>
              <w:rPr>
                <w:rFonts w:ascii="Times New Roman" w:eastAsia="Arial Unicode MS" w:hAnsi="Times New Roman" w:cs="Times New Roman"/>
                <w:sz w:val="24"/>
                <w:szCs w:val="24"/>
              </w:rPr>
            </w:pP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293EE7" w:rsidRPr="00AF7EFC" w:rsidRDefault="00293EE7" w:rsidP="009B7088">
            <w:pPr>
              <w:spacing w:after="0"/>
              <w:jc w:val="center"/>
              <w:rPr>
                <w:rFonts w:ascii="Times New Roman" w:eastAsia="Arial Unicode MS" w:hAnsi="Times New Roman" w:cs="Times New Roman"/>
                <w:sz w:val="24"/>
                <w:szCs w:val="24"/>
              </w:rPr>
            </w:pPr>
            <w:r>
              <w:rPr>
                <w:rFonts w:ascii="Times New Roman" w:eastAsia="Calibri" w:hAnsi="Times New Roman" w:cs="Times New Roman"/>
                <w:sz w:val="24"/>
                <w:szCs w:val="24"/>
              </w:rPr>
              <w:t>%</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293EE7" w:rsidRPr="00AF7EFC" w:rsidRDefault="00293EE7" w:rsidP="009B7088">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42</w:t>
            </w:r>
          </w:p>
        </w:tc>
      </w:tr>
      <w:tr w:rsidR="00293EE7" w:rsidRPr="00AF7EFC" w:rsidTr="009B7088">
        <w:trPr>
          <w:cantSplit/>
          <w:trHeight w:val="300"/>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293EE7" w:rsidRPr="00AF7EFC" w:rsidRDefault="00293EE7" w:rsidP="00293EE7">
            <w:pPr>
              <w:numPr>
                <w:ilvl w:val="0"/>
                <w:numId w:val="28"/>
              </w:numPr>
              <w:tabs>
                <w:tab w:val="num" w:pos="720"/>
              </w:tabs>
              <w:spacing w:after="0" w:line="240" w:lineRule="auto"/>
              <w:ind w:left="0"/>
              <w:rPr>
                <w:rFonts w:ascii="Times New Roman" w:eastAsia="Arial Unicode MS" w:hAnsi="Times New Roman" w:cs="Times New Roman"/>
                <w:sz w:val="24"/>
                <w:szCs w:val="24"/>
              </w:rPr>
            </w:pPr>
            <w:r w:rsidRPr="00AF7EFC">
              <w:rPr>
                <w:rFonts w:ascii="Times New Roman" w:eastAsia="Arial Unicode MS" w:hAnsi="Times New Roman" w:cs="Times New Roman"/>
                <w:sz w:val="24"/>
                <w:szCs w:val="24"/>
              </w:rPr>
              <w:t xml:space="preserve">середня </w:t>
            </w:r>
          </w:p>
        </w:tc>
        <w:tc>
          <w:tcPr>
            <w:tcW w:w="0" w:type="auto"/>
            <w:vMerge/>
            <w:tcBorders>
              <w:top w:val="single" w:sz="8" w:space="0" w:color="auto"/>
              <w:left w:val="single" w:sz="8" w:space="0" w:color="auto"/>
              <w:bottom w:val="single" w:sz="8" w:space="0" w:color="auto"/>
              <w:right w:val="single" w:sz="8" w:space="0" w:color="auto"/>
            </w:tcBorders>
            <w:vAlign w:val="center"/>
          </w:tcPr>
          <w:p w:rsidR="00293EE7" w:rsidRPr="00AF7EFC" w:rsidRDefault="00293EE7" w:rsidP="009B7088">
            <w:pPr>
              <w:spacing w:after="0"/>
              <w:rPr>
                <w:rFonts w:ascii="Times New Roman" w:eastAsia="Arial Unicode MS" w:hAnsi="Times New Roman" w:cs="Times New Roman"/>
                <w:sz w:val="24"/>
                <w:szCs w:val="24"/>
              </w:rPr>
            </w:pP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293EE7" w:rsidRPr="00AF7EFC" w:rsidRDefault="00293EE7" w:rsidP="009B7088">
            <w:pPr>
              <w:spacing w:after="0"/>
              <w:jc w:val="center"/>
              <w:rPr>
                <w:rFonts w:ascii="Times New Roman" w:eastAsia="Arial Unicode MS" w:hAnsi="Times New Roman" w:cs="Times New Roman"/>
                <w:sz w:val="24"/>
                <w:szCs w:val="24"/>
              </w:rPr>
            </w:pPr>
            <w:r>
              <w:rPr>
                <w:rFonts w:ascii="Times New Roman" w:eastAsia="Calibri" w:hAnsi="Times New Roman" w:cs="Times New Roman"/>
                <w:sz w:val="24"/>
                <w:szCs w:val="24"/>
              </w:rPr>
              <w:t>%</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293EE7" w:rsidRPr="00AF7EFC" w:rsidRDefault="00293EE7" w:rsidP="009B7088">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33,5</w:t>
            </w:r>
          </w:p>
        </w:tc>
      </w:tr>
      <w:tr w:rsidR="00293EE7" w:rsidRPr="00AF7EFC" w:rsidTr="009B7088">
        <w:trPr>
          <w:cantSplit/>
          <w:trHeight w:val="300"/>
        </w:trPr>
        <w:tc>
          <w:tcPr>
            <w:tcW w:w="4087"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293EE7" w:rsidRPr="00AF7EFC" w:rsidRDefault="00293EE7" w:rsidP="009B7088">
            <w:pPr>
              <w:spacing w:after="0"/>
              <w:rPr>
                <w:rFonts w:ascii="Times New Roman" w:eastAsia="Calibri" w:hAnsi="Times New Roman" w:cs="Times New Roman"/>
                <w:sz w:val="24"/>
                <w:szCs w:val="24"/>
              </w:rPr>
            </w:pPr>
            <w:r w:rsidRPr="00AF7EFC">
              <w:rPr>
                <w:rFonts w:ascii="Times New Roman" w:eastAsia="Calibri" w:hAnsi="Times New Roman" w:cs="Times New Roman"/>
                <w:sz w:val="24"/>
                <w:szCs w:val="24"/>
              </w:rPr>
              <w:t>3. Скоригована ціна реалізації</w:t>
            </w:r>
          </w:p>
        </w:tc>
        <w:tc>
          <w:tcPr>
            <w:tcW w:w="0" w:type="auto"/>
            <w:tcBorders>
              <w:top w:val="single" w:sz="8" w:space="0" w:color="auto"/>
              <w:left w:val="single" w:sz="8" w:space="0" w:color="auto"/>
              <w:bottom w:val="single" w:sz="12" w:space="0" w:color="000000"/>
              <w:right w:val="single" w:sz="8" w:space="0" w:color="auto"/>
            </w:tcBorders>
            <w:vAlign w:val="center"/>
          </w:tcPr>
          <w:p w:rsidR="00293EE7" w:rsidRPr="00AF7EFC" w:rsidRDefault="00293EE7" w:rsidP="009B7088">
            <w:pPr>
              <w:spacing w:after="0"/>
              <w:rPr>
                <w:rFonts w:ascii="Times New Roman" w:eastAsia="Arial Unicode MS" w:hAnsi="Times New Roman" w:cs="Times New Roman"/>
                <w:sz w:val="24"/>
                <w:szCs w:val="24"/>
              </w:rPr>
            </w:pPr>
          </w:p>
        </w:tc>
        <w:tc>
          <w:tcPr>
            <w:tcW w:w="1629"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293EE7" w:rsidRPr="00AF7EFC" w:rsidRDefault="00293EE7" w:rsidP="009B7088">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w:t>
            </w:r>
          </w:p>
        </w:tc>
        <w:tc>
          <w:tcPr>
            <w:tcW w:w="2217"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293EE7" w:rsidRPr="00AF7EFC" w:rsidRDefault="00293EE7" w:rsidP="009B7088">
            <w:pPr>
              <w:spacing w:after="0"/>
              <w:jc w:val="center"/>
              <w:rPr>
                <w:rFonts w:ascii="Times New Roman" w:eastAsia="Calibri" w:hAnsi="Times New Roman" w:cs="Times New Roman"/>
                <w:sz w:val="24"/>
                <w:szCs w:val="24"/>
              </w:rPr>
            </w:pPr>
            <w:r>
              <w:rPr>
                <w:rFonts w:ascii="Times New Roman" w:eastAsia="Calibri" w:hAnsi="Times New Roman" w:cs="Times New Roman"/>
                <w:sz w:val="24"/>
                <w:szCs w:val="24"/>
              </w:rPr>
              <w:t>30</w:t>
            </w:r>
          </w:p>
        </w:tc>
      </w:tr>
    </w:tbl>
    <w:p w:rsidR="00293EE7" w:rsidRDefault="00293EE7" w:rsidP="00293EE7">
      <w:pPr>
        <w:pStyle w:val="a5"/>
        <w:numPr>
          <w:ilvl w:val="1"/>
          <w:numId w:val="13"/>
        </w:numPr>
        <w:spacing w:line="360" w:lineRule="auto"/>
        <w:ind w:left="0" w:firstLine="709"/>
        <w:jc w:val="center"/>
        <w:rPr>
          <w:rFonts w:ascii="Times New Roman" w:hAnsi="Times New Roman" w:cs="Times New Roman"/>
          <w:sz w:val="28"/>
          <w:szCs w:val="28"/>
        </w:rPr>
      </w:pPr>
      <w:r w:rsidRPr="003B522D">
        <w:rPr>
          <w:rFonts w:ascii="Times New Roman" w:hAnsi="Times New Roman" w:cs="Times New Roman"/>
          <w:sz w:val="28"/>
          <w:szCs w:val="28"/>
        </w:rPr>
        <w:t>Цільові групи потенційних споживачів</w:t>
      </w:r>
    </w:p>
    <w:p w:rsidR="00293EE7" w:rsidRPr="003B522D" w:rsidRDefault="00293EE7" w:rsidP="00293EE7">
      <w:pPr>
        <w:pStyle w:val="a5"/>
        <w:spacing w:line="360" w:lineRule="auto"/>
        <w:ind w:left="0" w:firstLine="709"/>
        <w:jc w:val="both"/>
        <w:rPr>
          <w:rFonts w:ascii="Times New Roman" w:hAnsi="Times New Roman" w:cs="Times New Roman"/>
          <w:sz w:val="28"/>
          <w:szCs w:val="28"/>
        </w:rPr>
      </w:pPr>
      <w:r w:rsidRPr="0072616C">
        <w:rPr>
          <w:rFonts w:ascii="Times New Roman" w:hAnsi="Times New Roman" w:cs="Times New Roman"/>
          <w:sz w:val="28"/>
          <w:szCs w:val="28"/>
        </w:rPr>
        <w:t>В обґрунтуванні потенційних споживачів доцільно виявити цільові групи, яким будуть пропонуватися створені обладнання або технології, а також визначити відповідну стратегію охоплення ринку</w:t>
      </w:r>
      <w:r>
        <w:rPr>
          <w:rFonts w:ascii="Times New Roman" w:hAnsi="Times New Roman" w:cs="Times New Roman"/>
          <w:sz w:val="28"/>
          <w:szCs w:val="28"/>
        </w:rPr>
        <w:t xml:space="preserve"> [35</w:t>
      </w:r>
      <w:r w:rsidRPr="0072616C">
        <w:rPr>
          <w:rFonts w:ascii="Times New Roman" w:hAnsi="Times New Roman" w:cs="Times New Roman"/>
          <w:sz w:val="28"/>
          <w:szCs w:val="28"/>
        </w:rPr>
        <w:t>]:</w:t>
      </w:r>
      <w:r>
        <w:rPr>
          <w:rFonts w:ascii="Times New Roman" w:hAnsi="Times New Roman" w:cs="Times New Roman"/>
          <w:sz w:val="28"/>
          <w:szCs w:val="28"/>
        </w:rPr>
        <w:t xml:space="preserve"> концентрованого маркетингу, диференційованого маркетингу, масового маркетингу.</w:t>
      </w:r>
    </w:p>
    <w:p w:rsidR="00293EE7" w:rsidRPr="003B522D" w:rsidRDefault="00293EE7" w:rsidP="00293EE7">
      <w:pPr>
        <w:pStyle w:val="a5"/>
        <w:spacing w:after="0" w:line="360" w:lineRule="auto"/>
        <w:ind w:left="426" w:firstLine="709"/>
        <w:jc w:val="right"/>
        <w:rPr>
          <w:rFonts w:ascii="Times New Roman" w:hAnsi="Times New Roman" w:cs="Times New Roman"/>
          <w:sz w:val="28"/>
          <w:szCs w:val="28"/>
        </w:rPr>
      </w:pPr>
      <w:r>
        <w:rPr>
          <w:rFonts w:ascii="Times New Roman" w:eastAsia="Times New Roman" w:hAnsi="Times New Roman" w:cs="Times New Roman"/>
          <w:bCs/>
          <w:sz w:val="28"/>
          <w:szCs w:val="28"/>
          <w:lang w:eastAsia="ru-RU"/>
        </w:rPr>
        <w:t>Таблиця 4</w:t>
      </w:r>
      <w:r w:rsidRPr="003B522D">
        <w:rPr>
          <w:rFonts w:ascii="Times New Roman" w:eastAsia="Times New Roman" w:hAnsi="Times New Roman" w:cs="Times New Roman"/>
          <w:bCs/>
          <w:sz w:val="28"/>
          <w:szCs w:val="28"/>
          <w:lang w:eastAsia="ru-RU"/>
        </w:rPr>
        <w:t>.9 - Вибір цільових груп потенційних споживачів</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1"/>
        <w:gridCol w:w="2324"/>
        <w:gridCol w:w="2324"/>
        <w:gridCol w:w="1985"/>
        <w:gridCol w:w="2262"/>
      </w:tblGrid>
      <w:tr w:rsidR="00293EE7" w:rsidRPr="003B522D" w:rsidTr="009B7088">
        <w:tc>
          <w:tcPr>
            <w:tcW w:w="551" w:type="dxa"/>
            <w:vAlign w:val="center"/>
          </w:tcPr>
          <w:p w:rsidR="00293EE7" w:rsidRPr="003B522D" w:rsidRDefault="00293EE7" w:rsidP="009B7088">
            <w:pPr>
              <w:numPr>
                <w:ilvl w:val="12"/>
                <w:numId w:val="0"/>
              </w:numPr>
              <w:spacing w:after="0" w:line="240" w:lineRule="auto"/>
              <w:jc w:val="center"/>
              <w:rPr>
                <w:rFonts w:ascii="Times New Roman" w:eastAsia="Times New Roman" w:hAnsi="Times New Roman" w:cs="Times New Roman"/>
                <w:sz w:val="24"/>
                <w:szCs w:val="24"/>
                <w:lang w:eastAsia="ru-RU"/>
              </w:rPr>
            </w:pPr>
            <w:r w:rsidRPr="003B522D">
              <w:rPr>
                <w:rFonts w:ascii="Times New Roman" w:eastAsia="Times New Roman" w:hAnsi="Times New Roman" w:cs="Times New Roman"/>
                <w:sz w:val="24"/>
                <w:szCs w:val="24"/>
                <w:lang w:eastAsia="ru-RU"/>
              </w:rPr>
              <w:t>№ п/п</w:t>
            </w:r>
          </w:p>
        </w:tc>
        <w:tc>
          <w:tcPr>
            <w:tcW w:w="2204" w:type="dxa"/>
            <w:vAlign w:val="center"/>
          </w:tcPr>
          <w:p w:rsidR="00293EE7" w:rsidRPr="003B522D" w:rsidRDefault="00293EE7" w:rsidP="009B7088">
            <w:pPr>
              <w:numPr>
                <w:ilvl w:val="12"/>
                <w:numId w:val="0"/>
              </w:numPr>
              <w:spacing w:after="0" w:line="240" w:lineRule="auto"/>
              <w:jc w:val="center"/>
              <w:rPr>
                <w:rFonts w:ascii="Times New Roman" w:eastAsia="Times New Roman" w:hAnsi="Times New Roman" w:cs="Times New Roman"/>
                <w:sz w:val="24"/>
                <w:szCs w:val="24"/>
                <w:lang w:eastAsia="ru-RU"/>
              </w:rPr>
            </w:pPr>
            <w:r w:rsidRPr="003B522D">
              <w:rPr>
                <w:rFonts w:ascii="Times New Roman" w:eastAsia="Times New Roman" w:hAnsi="Times New Roman" w:cs="Times New Roman"/>
                <w:sz w:val="24"/>
                <w:szCs w:val="24"/>
                <w:lang w:eastAsia="ru-RU"/>
              </w:rPr>
              <w:t>Опис цільової групи потенційних клієнтів</w:t>
            </w:r>
          </w:p>
        </w:tc>
        <w:tc>
          <w:tcPr>
            <w:tcW w:w="2268" w:type="dxa"/>
            <w:vAlign w:val="center"/>
          </w:tcPr>
          <w:p w:rsidR="00293EE7" w:rsidRPr="003B522D" w:rsidRDefault="00293EE7" w:rsidP="009B7088">
            <w:pPr>
              <w:numPr>
                <w:ilvl w:val="12"/>
                <w:numId w:val="0"/>
              </w:numPr>
              <w:spacing w:after="0" w:line="240" w:lineRule="auto"/>
              <w:jc w:val="center"/>
              <w:rPr>
                <w:rFonts w:ascii="Times New Roman" w:eastAsia="Times New Roman" w:hAnsi="Times New Roman" w:cs="Times New Roman"/>
                <w:sz w:val="24"/>
                <w:szCs w:val="24"/>
                <w:lang w:eastAsia="ru-RU"/>
              </w:rPr>
            </w:pPr>
            <w:r w:rsidRPr="003B522D">
              <w:rPr>
                <w:rFonts w:ascii="Times New Roman" w:eastAsia="Times New Roman" w:hAnsi="Times New Roman" w:cs="Times New Roman"/>
                <w:sz w:val="24"/>
                <w:szCs w:val="24"/>
                <w:lang w:eastAsia="ru-RU"/>
              </w:rPr>
              <w:t>Орієнтовний попит в межах цільової групи (сегменту)</w:t>
            </w:r>
          </w:p>
        </w:tc>
        <w:tc>
          <w:tcPr>
            <w:tcW w:w="1985" w:type="dxa"/>
            <w:vAlign w:val="center"/>
          </w:tcPr>
          <w:p w:rsidR="00293EE7" w:rsidRPr="003B522D" w:rsidRDefault="00293EE7" w:rsidP="009B7088">
            <w:pPr>
              <w:numPr>
                <w:ilvl w:val="12"/>
                <w:numId w:val="0"/>
              </w:numPr>
              <w:spacing w:after="0" w:line="240" w:lineRule="auto"/>
              <w:jc w:val="center"/>
              <w:rPr>
                <w:rFonts w:ascii="Times New Roman" w:eastAsia="Times New Roman" w:hAnsi="Times New Roman" w:cs="Times New Roman"/>
                <w:sz w:val="24"/>
                <w:szCs w:val="24"/>
                <w:lang w:eastAsia="ru-RU"/>
              </w:rPr>
            </w:pPr>
            <w:r w:rsidRPr="003B522D">
              <w:rPr>
                <w:rFonts w:ascii="Times New Roman" w:eastAsia="Times New Roman" w:hAnsi="Times New Roman" w:cs="Times New Roman"/>
                <w:sz w:val="24"/>
                <w:szCs w:val="24"/>
                <w:lang w:eastAsia="ru-RU"/>
              </w:rPr>
              <w:t>Інтенсивність конкуренції в сегменті</w:t>
            </w:r>
          </w:p>
        </w:tc>
        <w:tc>
          <w:tcPr>
            <w:tcW w:w="2262" w:type="dxa"/>
            <w:vAlign w:val="center"/>
          </w:tcPr>
          <w:p w:rsidR="00293EE7" w:rsidRPr="003B522D" w:rsidRDefault="00293EE7" w:rsidP="009B7088">
            <w:pPr>
              <w:numPr>
                <w:ilvl w:val="12"/>
                <w:numId w:val="0"/>
              </w:numPr>
              <w:spacing w:after="0" w:line="240" w:lineRule="auto"/>
              <w:jc w:val="center"/>
              <w:rPr>
                <w:rFonts w:ascii="Times New Roman" w:eastAsia="Times New Roman" w:hAnsi="Times New Roman" w:cs="Times New Roman"/>
                <w:sz w:val="24"/>
                <w:szCs w:val="24"/>
                <w:lang w:eastAsia="ru-RU"/>
              </w:rPr>
            </w:pPr>
            <w:r w:rsidRPr="003B522D">
              <w:rPr>
                <w:rFonts w:ascii="Times New Roman" w:eastAsia="Times New Roman" w:hAnsi="Times New Roman" w:cs="Times New Roman"/>
                <w:sz w:val="24"/>
                <w:szCs w:val="24"/>
                <w:lang w:eastAsia="ru-RU"/>
              </w:rPr>
              <w:t>Простота входу у сегмент</w:t>
            </w:r>
          </w:p>
        </w:tc>
      </w:tr>
      <w:tr w:rsidR="00293EE7" w:rsidRPr="003B522D" w:rsidTr="009B7088">
        <w:tc>
          <w:tcPr>
            <w:tcW w:w="551" w:type="dxa"/>
          </w:tcPr>
          <w:p w:rsidR="00293EE7" w:rsidRPr="003B522D" w:rsidRDefault="00293EE7" w:rsidP="009B7088">
            <w:pPr>
              <w:numPr>
                <w:ilvl w:val="12"/>
                <w:numId w:val="0"/>
              </w:num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p>
        </w:tc>
        <w:tc>
          <w:tcPr>
            <w:tcW w:w="2204" w:type="dxa"/>
          </w:tcPr>
          <w:p w:rsidR="00293EE7" w:rsidRPr="003B522D" w:rsidRDefault="00293EE7" w:rsidP="009B7088">
            <w:pPr>
              <w:numPr>
                <w:ilvl w:val="12"/>
                <w:numId w:val="0"/>
              </w:num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Юридичні та фізичні особи, що хочуть інвестувати у СЕС та/або отримувати пасивний дохід</w:t>
            </w:r>
          </w:p>
        </w:tc>
        <w:tc>
          <w:tcPr>
            <w:tcW w:w="2268" w:type="dxa"/>
          </w:tcPr>
          <w:p w:rsidR="00293EE7" w:rsidRPr="003B522D" w:rsidRDefault="00293EE7" w:rsidP="009B7088">
            <w:pPr>
              <w:numPr>
                <w:ilvl w:val="12"/>
                <w:numId w:val="0"/>
              </w:num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Має зростаючий попит у нашій країні та високий попит закордоном за рахунок швидкої окупності, екологічності та отримання пасивного доходу.</w:t>
            </w:r>
          </w:p>
        </w:tc>
        <w:tc>
          <w:tcPr>
            <w:tcW w:w="1985" w:type="dxa"/>
          </w:tcPr>
          <w:p w:rsidR="00293EE7" w:rsidRPr="003B522D" w:rsidRDefault="00293EE7" w:rsidP="009B7088">
            <w:pPr>
              <w:numPr>
                <w:ilvl w:val="12"/>
                <w:numId w:val="0"/>
              </w:num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Низька</w:t>
            </w:r>
          </w:p>
        </w:tc>
        <w:tc>
          <w:tcPr>
            <w:tcW w:w="2262" w:type="dxa"/>
          </w:tcPr>
          <w:p w:rsidR="00293EE7" w:rsidRPr="003B522D" w:rsidRDefault="00293EE7" w:rsidP="009B7088">
            <w:pPr>
              <w:numPr>
                <w:ilvl w:val="12"/>
                <w:numId w:val="0"/>
              </w:num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Середня</w:t>
            </w:r>
          </w:p>
        </w:tc>
      </w:tr>
      <w:tr w:rsidR="00293EE7" w:rsidRPr="003B522D" w:rsidTr="009B7088">
        <w:tc>
          <w:tcPr>
            <w:tcW w:w="551" w:type="dxa"/>
          </w:tcPr>
          <w:p w:rsidR="00293EE7" w:rsidRDefault="00293EE7" w:rsidP="009B7088">
            <w:pPr>
              <w:numPr>
                <w:ilvl w:val="12"/>
                <w:numId w:val="0"/>
              </w:num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p>
        </w:tc>
        <w:tc>
          <w:tcPr>
            <w:tcW w:w="2204" w:type="dxa"/>
          </w:tcPr>
          <w:p w:rsidR="00293EE7" w:rsidRDefault="00293EE7" w:rsidP="009B7088">
            <w:pPr>
              <w:numPr>
                <w:ilvl w:val="12"/>
                <w:numId w:val="0"/>
              </w:numPr>
              <w:spacing w:after="0" w:line="240" w:lineRule="auto"/>
              <w:rPr>
                <w:rFonts w:ascii="Times New Roman" w:eastAsia="Times New Roman" w:hAnsi="Times New Roman" w:cs="Times New Roman"/>
                <w:sz w:val="24"/>
                <w:szCs w:val="24"/>
                <w:lang w:eastAsia="ru-RU"/>
              </w:rPr>
            </w:pPr>
            <w:r w:rsidRPr="003B522D">
              <w:rPr>
                <w:rFonts w:ascii="Times New Roman" w:eastAsia="Times New Roman" w:hAnsi="Times New Roman" w:cs="Times New Roman"/>
                <w:sz w:val="24"/>
                <w:szCs w:val="24"/>
                <w:lang w:eastAsia="ru-RU"/>
              </w:rPr>
              <w:t>Комерційні організації, державні адміністративні будівлі</w:t>
            </w:r>
            <w:r>
              <w:rPr>
                <w:rFonts w:ascii="Times New Roman" w:eastAsia="Times New Roman" w:hAnsi="Times New Roman" w:cs="Times New Roman"/>
                <w:sz w:val="24"/>
                <w:szCs w:val="24"/>
                <w:lang w:eastAsia="ru-RU"/>
              </w:rPr>
              <w:t>, приватний сектор що потребують власного/резервного джерела живлення</w:t>
            </w:r>
            <w:r w:rsidRPr="003B522D">
              <w:rPr>
                <w:rFonts w:ascii="Times New Roman" w:eastAsia="Times New Roman" w:hAnsi="Times New Roman" w:cs="Times New Roman"/>
                <w:sz w:val="24"/>
                <w:szCs w:val="24"/>
                <w:lang w:eastAsia="ru-RU"/>
              </w:rPr>
              <w:t>.</w:t>
            </w:r>
          </w:p>
        </w:tc>
        <w:tc>
          <w:tcPr>
            <w:tcW w:w="2268" w:type="dxa"/>
          </w:tcPr>
          <w:p w:rsidR="00293EE7" w:rsidRPr="003B522D" w:rsidRDefault="00293EE7" w:rsidP="009B7088">
            <w:pPr>
              <w:numPr>
                <w:ilvl w:val="12"/>
                <w:numId w:val="0"/>
              </w:num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На даний час має дуже великий попит у цільовому сегменті через наявні проблеми з електропостачанням в країні.</w:t>
            </w:r>
          </w:p>
        </w:tc>
        <w:tc>
          <w:tcPr>
            <w:tcW w:w="1985" w:type="dxa"/>
          </w:tcPr>
          <w:p w:rsidR="00293EE7" w:rsidRPr="003B522D" w:rsidRDefault="00293EE7" w:rsidP="009B7088">
            <w:pPr>
              <w:numPr>
                <w:ilvl w:val="12"/>
                <w:numId w:val="0"/>
              </w:num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Середня</w:t>
            </w:r>
          </w:p>
        </w:tc>
        <w:tc>
          <w:tcPr>
            <w:tcW w:w="2262" w:type="dxa"/>
          </w:tcPr>
          <w:p w:rsidR="00293EE7" w:rsidRPr="003B522D" w:rsidRDefault="00293EE7" w:rsidP="009B7088">
            <w:pPr>
              <w:numPr>
                <w:ilvl w:val="12"/>
                <w:numId w:val="0"/>
              </w:num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Середня</w:t>
            </w:r>
          </w:p>
        </w:tc>
      </w:tr>
    </w:tbl>
    <w:p w:rsidR="00293EE7" w:rsidRPr="0072616C" w:rsidRDefault="00293EE7" w:rsidP="00293EE7">
      <w:pPr>
        <w:spacing w:after="0" w:line="360" w:lineRule="auto"/>
        <w:ind w:firstLine="709"/>
        <w:jc w:val="both"/>
        <w:rPr>
          <w:rFonts w:ascii="Times New Roman" w:hAnsi="Times New Roman" w:cs="Times New Roman"/>
          <w:sz w:val="28"/>
          <w:szCs w:val="28"/>
          <w:lang w:eastAsia="ru-RU"/>
        </w:rPr>
      </w:pPr>
      <w:r w:rsidRPr="0072616C">
        <w:rPr>
          <w:rFonts w:ascii="Times New Roman" w:hAnsi="Times New Roman" w:cs="Times New Roman"/>
          <w:sz w:val="28"/>
          <w:szCs w:val="28"/>
          <w:lang w:eastAsia="ru-RU"/>
        </w:rPr>
        <w:t>Обраний сегмент ринку передбач</w:t>
      </w:r>
      <w:r>
        <w:rPr>
          <w:rFonts w:ascii="Times New Roman" w:hAnsi="Times New Roman" w:cs="Times New Roman"/>
          <w:sz w:val="28"/>
          <w:szCs w:val="28"/>
          <w:lang w:eastAsia="ru-RU"/>
        </w:rPr>
        <w:t>ає розроблення базової стратегії</w:t>
      </w:r>
      <w:r w:rsidRPr="0072616C">
        <w:rPr>
          <w:rFonts w:ascii="Times New Roman" w:hAnsi="Times New Roman" w:cs="Times New Roman"/>
          <w:sz w:val="28"/>
          <w:szCs w:val="28"/>
          <w:lang w:eastAsia="ru-RU"/>
        </w:rPr>
        <w:t xml:space="preserve"> розвитку</w:t>
      </w:r>
      <w:r>
        <w:rPr>
          <w:rFonts w:ascii="Times New Roman" w:hAnsi="Times New Roman" w:cs="Times New Roman"/>
          <w:sz w:val="28"/>
          <w:szCs w:val="28"/>
          <w:lang w:eastAsia="ru-RU"/>
        </w:rPr>
        <w:t xml:space="preserve"> (табл. 4.10</w:t>
      </w:r>
      <w:r w:rsidRPr="0072616C">
        <w:rPr>
          <w:rFonts w:ascii="Times New Roman" w:hAnsi="Times New Roman" w:cs="Times New Roman"/>
          <w:sz w:val="28"/>
          <w:szCs w:val="28"/>
          <w:lang w:eastAsia="ru-RU"/>
        </w:rPr>
        <w:t>)</w:t>
      </w:r>
      <w:r>
        <w:rPr>
          <w:rFonts w:ascii="Times New Roman" w:hAnsi="Times New Roman" w:cs="Times New Roman"/>
          <w:sz w:val="28"/>
          <w:szCs w:val="28"/>
          <w:lang w:eastAsia="ru-RU"/>
        </w:rPr>
        <w:t xml:space="preserve"> [35</w:t>
      </w:r>
      <w:r w:rsidRPr="0072616C">
        <w:rPr>
          <w:rFonts w:ascii="Times New Roman" w:hAnsi="Times New Roman" w:cs="Times New Roman"/>
          <w:sz w:val="28"/>
          <w:szCs w:val="28"/>
          <w:lang w:eastAsia="ru-RU"/>
        </w:rPr>
        <w:t>].</w:t>
      </w:r>
    </w:p>
    <w:p w:rsidR="00293EE7" w:rsidRPr="00394D20" w:rsidRDefault="00293EE7" w:rsidP="00293EE7">
      <w:pPr>
        <w:spacing w:after="0" w:line="360" w:lineRule="auto"/>
        <w:ind w:firstLine="709"/>
        <w:jc w:val="right"/>
        <w:rPr>
          <w:rFonts w:ascii="Times New Roman" w:hAnsi="Times New Roman" w:cs="Times New Roman"/>
          <w:sz w:val="28"/>
          <w:szCs w:val="28"/>
          <w:highlight w:val="lightGray"/>
        </w:rPr>
      </w:pPr>
      <w:r w:rsidRPr="0072616C">
        <w:rPr>
          <w:rFonts w:ascii="Times New Roman" w:hAnsi="Times New Roman" w:cs="Times New Roman"/>
          <w:sz w:val="28"/>
          <w:szCs w:val="28"/>
        </w:rPr>
        <w:lastRenderedPageBreak/>
        <w:t xml:space="preserve">Таблиця </w:t>
      </w:r>
      <w:r>
        <w:rPr>
          <w:rFonts w:ascii="Times New Roman" w:hAnsi="Times New Roman" w:cs="Times New Roman"/>
          <w:sz w:val="28"/>
          <w:szCs w:val="28"/>
        </w:rPr>
        <w:t>4</w:t>
      </w:r>
      <w:r w:rsidRPr="0072616C">
        <w:rPr>
          <w:rFonts w:ascii="Times New Roman" w:hAnsi="Times New Roman" w:cs="Times New Roman"/>
          <w:sz w:val="28"/>
          <w:szCs w:val="28"/>
        </w:rPr>
        <w:t>.10 - Визначення базової стратегії розвитку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95"/>
        <w:gridCol w:w="2219"/>
        <w:gridCol w:w="3068"/>
        <w:gridCol w:w="1747"/>
      </w:tblGrid>
      <w:tr w:rsidR="00293EE7" w:rsidRPr="00394D20" w:rsidTr="009B7088">
        <w:trPr>
          <w:jc w:val="center"/>
        </w:trPr>
        <w:tc>
          <w:tcPr>
            <w:tcW w:w="1348" w:type="pct"/>
            <w:shd w:val="clear" w:color="auto" w:fill="auto"/>
            <w:vAlign w:val="center"/>
          </w:tcPr>
          <w:p w:rsidR="00293EE7" w:rsidRPr="0072616C" w:rsidRDefault="00293EE7" w:rsidP="009B7088">
            <w:pPr>
              <w:pStyle w:val="a6"/>
              <w:jc w:val="center"/>
              <w:rPr>
                <w:rFonts w:ascii="Times New Roman" w:hAnsi="Times New Roman" w:cs="Times New Roman"/>
              </w:rPr>
            </w:pPr>
            <w:r w:rsidRPr="0072616C">
              <w:rPr>
                <w:rFonts w:ascii="Times New Roman" w:hAnsi="Times New Roman" w:cs="Times New Roman"/>
              </w:rPr>
              <w:t xml:space="preserve">Обрана альтернатива розвитку </w:t>
            </w:r>
            <w:r>
              <w:rPr>
                <w:rFonts w:ascii="Times New Roman" w:hAnsi="Times New Roman" w:cs="Times New Roman"/>
              </w:rPr>
              <w:t>проект</w:t>
            </w:r>
            <w:r w:rsidRPr="0072616C">
              <w:rPr>
                <w:rFonts w:ascii="Times New Roman" w:hAnsi="Times New Roman" w:cs="Times New Roman"/>
              </w:rPr>
              <w:t>у</w:t>
            </w:r>
          </w:p>
        </w:tc>
        <w:tc>
          <w:tcPr>
            <w:tcW w:w="1152" w:type="pct"/>
            <w:shd w:val="clear" w:color="auto" w:fill="auto"/>
            <w:vAlign w:val="center"/>
          </w:tcPr>
          <w:p w:rsidR="00293EE7" w:rsidRPr="0072616C" w:rsidRDefault="00293EE7" w:rsidP="009B7088">
            <w:pPr>
              <w:pStyle w:val="a6"/>
              <w:jc w:val="center"/>
              <w:rPr>
                <w:rFonts w:ascii="Times New Roman" w:hAnsi="Times New Roman" w:cs="Times New Roman"/>
              </w:rPr>
            </w:pPr>
            <w:r w:rsidRPr="0072616C">
              <w:rPr>
                <w:rFonts w:ascii="Times New Roman" w:hAnsi="Times New Roman" w:cs="Times New Roman"/>
              </w:rPr>
              <w:t>Стратегія охоплення ринку</w:t>
            </w:r>
          </w:p>
        </w:tc>
        <w:tc>
          <w:tcPr>
            <w:tcW w:w="1593" w:type="pct"/>
            <w:shd w:val="clear" w:color="auto" w:fill="auto"/>
            <w:vAlign w:val="center"/>
          </w:tcPr>
          <w:p w:rsidR="00293EE7" w:rsidRPr="0072616C" w:rsidRDefault="00293EE7" w:rsidP="009B7088">
            <w:pPr>
              <w:pStyle w:val="a6"/>
              <w:jc w:val="center"/>
              <w:rPr>
                <w:rFonts w:ascii="Times New Roman" w:hAnsi="Times New Roman" w:cs="Times New Roman"/>
              </w:rPr>
            </w:pPr>
            <w:r w:rsidRPr="0072616C">
              <w:rPr>
                <w:rFonts w:ascii="Times New Roman" w:hAnsi="Times New Roman" w:cs="Times New Roman"/>
              </w:rPr>
              <w:t>Ключові конкурентні позиції відповідно до обраної стратегії</w:t>
            </w:r>
          </w:p>
        </w:tc>
        <w:tc>
          <w:tcPr>
            <w:tcW w:w="907" w:type="pct"/>
            <w:shd w:val="clear" w:color="auto" w:fill="auto"/>
            <w:vAlign w:val="center"/>
          </w:tcPr>
          <w:p w:rsidR="00293EE7" w:rsidRPr="0072616C" w:rsidRDefault="00293EE7" w:rsidP="009B7088">
            <w:pPr>
              <w:pStyle w:val="a6"/>
              <w:jc w:val="center"/>
              <w:rPr>
                <w:rFonts w:ascii="Times New Roman" w:hAnsi="Times New Roman" w:cs="Times New Roman"/>
              </w:rPr>
            </w:pPr>
            <w:r w:rsidRPr="0072616C">
              <w:rPr>
                <w:rFonts w:ascii="Times New Roman" w:hAnsi="Times New Roman" w:cs="Times New Roman"/>
              </w:rPr>
              <w:t>Базова стратегія розвитку*</w:t>
            </w:r>
          </w:p>
        </w:tc>
      </w:tr>
      <w:tr w:rsidR="00293EE7" w:rsidRPr="00102F43" w:rsidTr="009B7088">
        <w:trPr>
          <w:trHeight w:val="132"/>
          <w:jc w:val="center"/>
        </w:trPr>
        <w:tc>
          <w:tcPr>
            <w:tcW w:w="1348" w:type="pct"/>
            <w:shd w:val="clear" w:color="auto" w:fill="auto"/>
            <w:vAlign w:val="center"/>
          </w:tcPr>
          <w:p w:rsidR="00293EE7" w:rsidRPr="0072616C" w:rsidRDefault="00293EE7" w:rsidP="009B7088">
            <w:pPr>
              <w:pStyle w:val="a6"/>
              <w:jc w:val="both"/>
              <w:rPr>
                <w:rFonts w:ascii="Times New Roman" w:hAnsi="Times New Roman" w:cs="Times New Roman"/>
              </w:rPr>
            </w:pPr>
            <w:r>
              <w:rPr>
                <w:rFonts w:ascii="Times New Roman" w:hAnsi="Times New Roman" w:cs="Times New Roman"/>
              </w:rPr>
              <w:t>Надання послуг з</w:t>
            </w:r>
            <w:r w:rsidRPr="0072616C">
              <w:rPr>
                <w:rFonts w:ascii="Times New Roman" w:hAnsi="Times New Roman" w:cs="Times New Roman"/>
              </w:rPr>
              <w:t xml:space="preserve"> пров</w:t>
            </w:r>
            <w:r>
              <w:rPr>
                <w:rFonts w:ascii="Times New Roman" w:hAnsi="Times New Roman" w:cs="Times New Roman"/>
              </w:rPr>
              <w:t>е</w:t>
            </w:r>
            <w:r w:rsidRPr="0072616C">
              <w:rPr>
                <w:rFonts w:ascii="Times New Roman" w:hAnsi="Times New Roman" w:cs="Times New Roman"/>
              </w:rPr>
              <w:t xml:space="preserve">дення прогнозування та автоматизації </w:t>
            </w:r>
            <w:r>
              <w:rPr>
                <w:rFonts w:ascii="Times New Roman" w:hAnsi="Times New Roman" w:cs="Times New Roman"/>
              </w:rPr>
              <w:t xml:space="preserve">для </w:t>
            </w:r>
            <w:r w:rsidRPr="0072616C">
              <w:rPr>
                <w:rFonts w:ascii="Times New Roman" w:hAnsi="Times New Roman" w:cs="Times New Roman"/>
              </w:rPr>
              <w:t>вже існуючих СЕС</w:t>
            </w:r>
          </w:p>
        </w:tc>
        <w:tc>
          <w:tcPr>
            <w:tcW w:w="1152" w:type="pct"/>
            <w:shd w:val="clear" w:color="auto" w:fill="auto"/>
            <w:vAlign w:val="center"/>
          </w:tcPr>
          <w:p w:rsidR="00293EE7" w:rsidRPr="0072616C" w:rsidRDefault="00293EE7" w:rsidP="009B7088">
            <w:pPr>
              <w:pStyle w:val="a6"/>
              <w:rPr>
                <w:rFonts w:ascii="Times New Roman" w:hAnsi="Times New Roman" w:cs="Times New Roman"/>
              </w:rPr>
            </w:pPr>
            <w:r w:rsidRPr="0072616C">
              <w:rPr>
                <w:rFonts w:ascii="Times New Roman" w:hAnsi="Times New Roman" w:cs="Times New Roman"/>
              </w:rPr>
              <w:t>Диференційований маркетинг</w:t>
            </w:r>
          </w:p>
        </w:tc>
        <w:tc>
          <w:tcPr>
            <w:tcW w:w="1593" w:type="pct"/>
            <w:shd w:val="clear" w:color="auto" w:fill="auto"/>
            <w:vAlign w:val="center"/>
          </w:tcPr>
          <w:p w:rsidR="00293EE7" w:rsidRPr="0072616C" w:rsidRDefault="00293EE7" w:rsidP="009B7088">
            <w:pPr>
              <w:pStyle w:val="a6"/>
              <w:rPr>
                <w:rFonts w:ascii="Times New Roman" w:hAnsi="Times New Roman" w:cs="Times New Roman"/>
              </w:rPr>
            </w:pPr>
            <w:r>
              <w:rPr>
                <w:rFonts w:ascii="Times New Roman" w:hAnsi="Times New Roman" w:cs="Times New Roman"/>
              </w:rPr>
              <w:t xml:space="preserve">Покращення енергоефективності, підвищення автономності, цілодобовий моніторинг стану системи для власників </w:t>
            </w:r>
          </w:p>
        </w:tc>
        <w:tc>
          <w:tcPr>
            <w:tcW w:w="907" w:type="pct"/>
            <w:shd w:val="clear" w:color="auto" w:fill="auto"/>
            <w:vAlign w:val="center"/>
          </w:tcPr>
          <w:p w:rsidR="00293EE7" w:rsidRPr="0072616C" w:rsidRDefault="00293EE7" w:rsidP="009B7088">
            <w:pPr>
              <w:pStyle w:val="a6"/>
              <w:rPr>
                <w:rFonts w:ascii="Times New Roman" w:hAnsi="Times New Roman" w:cs="Times New Roman"/>
              </w:rPr>
            </w:pPr>
            <w:r w:rsidRPr="0072616C">
              <w:rPr>
                <w:rFonts w:ascii="Times New Roman" w:hAnsi="Times New Roman" w:cs="Times New Roman"/>
              </w:rPr>
              <w:t>Стратегія диференціації</w:t>
            </w:r>
          </w:p>
        </w:tc>
      </w:tr>
    </w:tbl>
    <w:p w:rsidR="00293EE7" w:rsidRDefault="00293EE7" w:rsidP="00293EE7">
      <w:pPr>
        <w:pStyle w:val="a5"/>
        <w:numPr>
          <w:ilvl w:val="1"/>
          <w:numId w:val="13"/>
        </w:numPr>
        <w:spacing w:after="0" w:line="360" w:lineRule="auto"/>
        <w:ind w:left="0" w:firstLine="720"/>
        <w:jc w:val="center"/>
        <w:rPr>
          <w:rFonts w:ascii="Times New Roman" w:hAnsi="Times New Roman" w:cs="Times New Roman"/>
          <w:color w:val="000000" w:themeColor="text1"/>
          <w:kern w:val="24"/>
          <w:sz w:val="28"/>
          <w:szCs w:val="28"/>
        </w:rPr>
      </w:pPr>
      <w:r>
        <w:rPr>
          <w:rFonts w:ascii="Times New Roman" w:hAnsi="Times New Roman" w:cs="Times New Roman"/>
          <w:color w:val="000000" w:themeColor="text1"/>
          <w:kern w:val="24"/>
          <w:sz w:val="28"/>
          <w:szCs w:val="28"/>
        </w:rPr>
        <w:t>Канали збуту</w:t>
      </w:r>
    </w:p>
    <w:p w:rsidR="00293EE7" w:rsidRDefault="00293EE7" w:rsidP="00293EE7">
      <w:pPr>
        <w:spacing w:after="0" w:line="360" w:lineRule="auto"/>
        <w:ind w:firstLine="709"/>
        <w:jc w:val="both"/>
        <w:rPr>
          <w:rFonts w:ascii="Times New Roman" w:hAnsi="Times New Roman" w:cs="Times New Roman"/>
          <w:color w:val="000000" w:themeColor="text1"/>
          <w:kern w:val="24"/>
          <w:sz w:val="28"/>
          <w:szCs w:val="28"/>
        </w:rPr>
      </w:pPr>
      <w:r w:rsidRPr="00165448">
        <w:rPr>
          <w:rFonts w:ascii="Times New Roman" w:hAnsi="Times New Roman" w:cs="Times New Roman"/>
          <w:color w:val="000000" w:themeColor="text1"/>
          <w:kern w:val="24"/>
          <w:sz w:val="28"/>
          <w:szCs w:val="28"/>
        </w:rPr>
        <w:t>Канали збуту — це сукупність фірм або окремих осіб, які виконують посередницькі функції щодо фізичного переміщення товарів і перебирають на себе або сприяють переданню права власності на товари на шляху їх просування від виробника до споживача.</w:t>
      </w:r>
    </w:p>
    <w:p w:rsidR="00293EE7" w:rsidRDefault="00293EE7" w:rsidP="00293EE7">
      <w:pPr>
        <w:spacing w:after="0" w:line="360" w:lineRule="auto"/>
        <w:ind w:firstLine="709"/>
        <w:jc w:val="right"/>
        <w:rPr>
          <w:rFonts w:ascii="Times New Roman" w:hAnsi="Times New Roman" w:cs="Times New Roman"/>
          <w:color w:val="000000" w:themeColor="text1"/>
          <w:kern w:val="24"/>
          <w:sz w:val="28"/>
          <w:szCs w:val="28"/>
        </w:rPr>
      </w:pPr>
      <w:r>
        <w:rPr>
          <w:rFonts w:ascii="Times New Roman" w:hAnsi="Times New Roman" w:cs="Times New Roman"/>
          <w:color w:val="000000" w:themeColor="text1"/>
          <w:kern w:val="24"/>
          <w:sz w:val="28"/>
          <w:szCs w:val="28"/>
        </w:rPr>
        <w:t xml:space="preserve">Таблиця 4.11 - </w:t>
      </w:r>
      <w:r w:rsidRPr="00165448">
        <w:rPr>
          <w:rFonts w:ascii="Times New Roman" w:hAnsi="Times New Roman" w:cs="Times New Roman"/>
          <w:color w:val="000000" w:themeColor="text1"/>
          <w:kern w:val="24"/>
          <w:sz w:val="28"/>
          <w:szCs w:val="28"/>
        </w:rPr>
        <w:t>Формування системи збуту</w:t>
      </w:r>
    </w:p>
    <w:tbl>
      <w:tblPr>
        <w:tblStyle w:val="TableGrid"/>
        <w:tblW w:w="9103" w:type="dxa"/>
        <w:tblInd w:w="255" w:type="dxa"/>
        <w:tblCellMar>
          <w:top w:w="14" w:type="dxa"/>
          <w:right w:w="50" w:type="dxa"/>
        </w:tblCellMar>
        <w:tblLook w:val="04A0" w:firstRow="1" w:lastRow="0" w:firstColumn="1" w:lastColumn="0" w:noHBand="0" w:noVBand="1"/>
      </w:tblPr>
      <w:tblGrid>
        <w:gridCol w:w="596"/>
        <w:gridCol w:w="2828"/>
        <w:gridCol w:w="3269"/>
        <w:gridCol w:w="2410"/>
      </w:tblGrid>
      <w:tr w:rsidR="00293EE7" w:rsidRPr="00165448" w:rsidTr="009B7088">
        <w:trPr>
          <w:trHeight w:val="840"/>
        </w:trPr>
        <w:tc>
          <w:tcPr>
            <w:tcW w:w="596" w:type="dxa"/>
            <w:tcBorders>
              <w:top w:val="single" w:sz="4" w:space="0" w:color="000000"/>
              <w:left w:val="single" w:sz="4" w:space="0" w:color="000000"/>
              <w:bottom w:val="single" w:sz="4" w:space="0" w:color="000000"/>
              <w:right w:val="single" w:sz="4" w:space="0" w:color="000000"/>
            </w:tcBorders>
          </w:tcPr>
          <w:p w:rsidR="00293EE7" w:rsidRPr="00165448" w:rsidRDefault="00293EE7" w:rsidP="009B7088">
            <w:pPr>
              <w:spacing w:after="153"/>
              <w:ind w:left="77"/>
              <w:rPr>
                <w:rFonts w:ascii="Times New Roman" w:hAnsi="Times New Roman" w:cs="Times New Roman"/>
                <w:color w:val="000000"/>
                <w:sz w:val="28"/>
              </w:rPr>
            </w:pPr>
            <w:r w:rsidRPr="00165448">
              <w:rPr>
                <w:rFonts w:ascii="Times New Roman" w:hAnsi="Times New Roman" w:cs="Times New Roman"/>
                <w:color w:val="000000"/>
                <w:sz w:val="24"/>
              </w:rPr>
              <w:t xml:space="preserve">№ </w:t>
            </w:r>
          </w:p>
          <w:p w:rsidR="00293EE7" w:rsidRPr="00165448" w:rsidRDefault="00293EE7" w:rsidP="009B7088">
            <w:pPr>
              <w:ind w:left="29"/>
              <w:rPr>
                <w:rFonts w:ascii="Times New Roman" w:hAnsi="Times New Roman" w:cs="Times New Roman"/>
                <w:color w:val="000000"/>
                <w:sz w:val="28"/>
              </w:rPr>
            </w:pPr>
            <w:r w:rsidRPr="00165448">
              <w:rPr>
                <w:rFonts w:ascii="Times New Roman" w:hAnsi="Times New Roman" w:cs="Times New Roman"/>
                <w:color w:val="000000"/>
                <w:sz w:val="24"/>
              </w:rPr>
              <w:t xml:space="preserve">п/п </w:t>
            </w:r>
          </w:p>
        </w:tc>
        <w:tc>
          <w:tcPr>
            <w:tcW w:w="2828" w:type="dxa"/>
            <w:tcBorders>
              <w:top w:val="single" w:sz="4" w:space="0" w:color="000000"/>
              <w:left w:val="single" w:sz="4" w:space="0" w:color="000000"/>
              <w:bottom w:val="single" w:sz="4" w:space="0" w:color="000000"/>
              <w:right w:val="single" w:sz="4" w:space="0" w:color="000000"/>
            </w:tcBorders>
          </w:tcPr>
          <w:p w:rsidR="00293EE7" w:rsidRPr="00165448" w:rsidRDefault="00293EE7" w:rsidP="009B7088">
            <w:pPr>
              <w:jc w:val="center"/>
              <w:rPr>
                <w:rFonts w:ascii="Times New Roman" w:hAnsi="Times New Roman" w:cs="Times New Roman"/>
                <w:color w:val="000000"/>
                <w:sz w:val="28"/>
              </w:rPr>
            </w:pPr>
            <w:r w:rsidRPr="00165448">
              <w:rPr>
                <w:rFonts w:ascii="Times New Roman" w:hAnsi="Times New Roman" w:cs="Times New Roman"/>
                <w:color w:val="000000"/>
                <w:sz w:val="24"/>
              </w:rPr>
              <w:t>Специфіка закупівельної поведінки цільових клієнтів</w:t>
            </w:r>
          </w:p>
        </w:tc>
        <w:tc>
          <w:tcPr>
            <w:tcW w:w="3269" w:type="dxa"/>
            <w:tcBorders>
              <w:top w:val="single" w:sz="4" w:space="0" w:color="000000"/>
              <w:left w:val="single" w:sz="4" w:space="0" w:color="000000"/>
              <w:bottom w:val="single" w:sz="4" w:space="0" w:color="000000"/>
              <w:right w:val="single" w:sz="4" w:space="0" w:color="000000"/>
            </w:tcBorders>
          </w:tcPr>
          <w:p w:rsidR="00293EE7" w:rsidRPr="00165448" w:rsidRDefault="00293EE7" w:rsidP="009B7088">
            <w:pPr>
              <w:spacing w:after="44" w:line="238" w:lineRule="auto"/>
              <w:jc w:val="center"/>
              <w:rPr>
                <w:rFonts w:ascii="Times New Roman" w:hAnsi="Times New Roman" w:cs="Times New Roman"/>
                <w:color w:val="000000"/>
                <w:sz w:val="28"/>
              </w:rPr>
            </w:pPr>
            <w:r w:rsidRPr="00165448">
              <w:rPr>
                <w:rFonts w:ascii="Times New Roman" w:hAnsi="Times New Roman" w:cs="Times New Roman"/>
                <w:color w:val="000000"/>
                <w:sz w:val="24"/>
              </w:rPr>
              <w:t>Функції збуту, які має виконувати постачальник</w:t>
            </w:r>
          </w:p>
          <w:p w:rsidR="00293EE7" w:rsidRPr="00165448" w:rsidRDefault="00293EE7" w:rsidP="009B7088">
            <w:pPr>
              <w:ind w:right="61"/>
              <w:jc w:val="center"/>
              <w:rPr>
                <w:rFonts w:ascii="Times New Roman" w:hAnsi="Times New Roman" w:cs="Times New Roman"/>
                <w:color w:val="000000"/>
                <w:sz w:val="28"/>
              </w:rPr>
            </w:pPr>
            <w:r>
              <w:rPr>
                <w:rFonts w:ascii="Times New Roman" w:hAnsi="Times New Roman" w:cs="Times New Roman"/>
                <w:color w:val="000000"/>
                <w:sz w:val="24"/>
              </w:rPr>
              <w:t>послуг</w:t>
            </w:r>
          </w:p>
        </w:tc>
        <w:tc>
          <w:tcPr>
            <w:tcW w:w="2410" w:type="dxa"/>
            <w:tcBorders>
              <w:top w:val="single" w:sz="4" w:space="0" w:color="000000"/>
              <w:left w:val="single" w:sz="4" w:space="0" w:color="000000"/>
              <w:bottom w:val="single" w:sz="4" w:space="0" w:color="000000"/>
              <w:right w:val="single" w:sz="4" w:space="0" w:color="000000"/>
            </w:tcBorders>
          </w:tcPr>
          <w:p w:rsidR="00293EE7" w:rsidRPr="00165448" w:rsidRDefault="00293EE7" w:rsidP="009B7088">
            <w:pPr>
              <w:jc w:val="center"/>
              <w:rPr>
                <w:rFonts w:ascii="Times New Roman" w:hAnsi="Times New Roman" w:cs="Times New Roman"/>
                <w:color w:val="000000"/>
                <w:sz w:val="28"/>
              </w:rPr>
            </w:pPr>
            <w:r w:rsidRPr="00165448">
              <w:rPr>
                <w:rFonts w:ascii="Times New Roman" w:hAnsi="Times New Roman" w:cs="Times New Roman"/>
                <w:color w:val="000000"/>
                <w:sz w:val="24"/>
              </w:rPr>
              <w:t>Оптимальна система збуту</w:t>
            </w:r>
          </w:p>
        </w:tc>
      </w:tr>
      <w:tr w:rsidR="00293EE7" w:rsidRPr="00165448" w:rsidTr="009B7088">
        <w:trPr>
          <w:trHeight w:val="562"/>
        </w:trPr>
        <w:tc>
          <w:tcPr>
            <w:tcW w:w="596" w:type="dxa"/>
            <w:tcBorders>
              <w:top w:val="single" w:sz="4" w:space="0" w:color="000000"/>
              <w:left w:val="single" w:sz="4" w:space="0" w:color="000000"/>
              <w:bottom w:val="single" w:sz="4" w:space="0" w:color="000000"/>
              <w:right w:val="single" w:sz="4" w:space="0" w:color="000000"/>
            </w:tcBorders>
          </w:tcPr>
          <w:p w:rsidR="00293EE7" w:rsidRPr="00165448" w:rsidRDefault="00293EE7" w:rsidP="009B7088">
            <w:pPr>
              <w:ind w:left="3"/>
              <w:rPr>
                <w:rFonts w:ascii="Times New Roman" w:hAnsi="Times New Roman" w:cs="Times New Roman"/>
                <w:color w:val="000000"/>
                <w:sz w:val="28"/>
              </w:rPr>
            </w:pPr>
            <w:r w:rsidRPr="00165448">
              <w:rPr>
                <w:rFonts w:ascii="Times New Roman" w:hAnsi="Times New Roman" w:cs="Times New Roman"/>
                <w:color w:val="000000"/>
                <w:sz w:val="24"/>
              </w:rPr>
              <w:t xml:space="preserve">1 </w:t>
            </w:r>
          </w:p>
        </w:tc>
        <w:tc>
          <w:tcPr>
            <w:tcW w:w="2828" w:type="dxa"/>
            <w:tcBorders>
              <w:top w:val="single" w:sz="4" w:space="0" w:color="000000"/>
              <w:left w:val="single" w:sz="4" w:space="0" w:color="000000"/>
              <w:bottom w:val="single" w:sz="4" w:space="0" w:color="000000"/>
              <w:right w:val="single" w:sz="4" w:space="0" w:color="000000"/>
            </w:tcBorders>
          </w:tcPr>
          <w:p w:rsidR="00293EE7" w:rsidRPr="00165448" w:rsidRDefault="00293EE7" w:rsidP="009B7088">
            <w:pPr>
              <w:jc w:val="center"/>
              <w:rPr>
                <w:rFonts w:ascii="Times New Roman" w:hAnsi="Times New Roman" w:cs="Times New Roman"/>
                <w:color w:val="000000"/>
                <w:sz w:val="28"/>
              </w:rPr>
            </w:pPr>
            <w:r>
              <w:rPr>
                <w:rFonts w:ascii="Times New Roman" w:hAnsi="Times New Roman" w:cs="Times New Roman"/>
                <w:color w:val="000000"/>
                <w:sz w:val="24"/>
              </w:rPr>
              <w:t>Проектна робота різного обсягу в залежності від потреб замовника.</w:t>
            </w:r>
          </w:p>
        </w:tc>
        <w:tc>
          <w:tcPr>
            <w:tcW w:w="3269" w:type="dxa"/>
            <w:tcBorders>
              <w:top w:val="single" w:sz="4" w:space="0" w:color="000000"/>
              <w:left w:val="single" w:sz="4" w:space="0" w:color="000000"/>
              <w:bottom w:val="single" w:sz="4" w:space="0" w:color="000000"/>
              <w:right w:val="single" w:sz="4" w:space="0" w:color="000000"/>
            </w:tcBorders>
          </w:tcPr>
          <w:p w:rsidR="00293EE7" w:rsidRPr="00165448" w:rsidRDefault="00293EE7" w:rsidP="009B7088">
            <w:pPr>
              <w:jc w:val="center"/>
              <w:rPr>
                <w:rFonts w:ascii="Times New Roman" w:hAnsi="Times New Roman" w:cs="Times New Roman"/>
                <w:color w:val="000000"/>
                <w:sz w:val="24"/>
              </w:rPr>
            </w:pPr>
            <w:r w:rsidRPr="003A7249">
              <w:rPr>
                <w:rFonts w:ascii="Times New Roman" w:hAnsi="Times New Roman" w:cs="Times New Roman"/>
                <w:color w:val="000000"/>
                <w:sz w:val="24"/>
              </w:rPr>
              <w:t>Встановлення контактів - налагодження і підтримка зв'язку з потенційними покупцями.</w:t>
            </w:r>
            <w:r>
              <w:rPr>
                <w:rFonts w:ascii="Times New Roman" w:hAnsi="Times New Roman" w:cs="Times New Roman"/>
                <w:color w:val="000000"/>
                <w:sz w:val="24"/>
              </w:rPr>
              <w:t xml:space="preserve"> Аналітичне дослідження оптимальної області розміщення. Повне проектування та розрахунок системи. Закупівля елементів системи, їх монтаж. Налагодження та обслуговування системи впродовж періоду її експлуатації.</w:t>
            </w:r>
          </w:p>
          <w:p w:rsidR="00293EE7" w:rsidRPr="00165448" w:rsidRDefault="00293EE7" w:rsidP="009B7088">
            <w:pPr>
              <w:jc w:val="center"/>
              <w:rPr>
                <w:rFonts w:ascii="Times New Roman" w:hAnsi="Times New Roman" w:cs="Times New Roman"/>
                <w:color w:val="000000"/>
                <w:sz w:val="24"/>
              </w:rPr>
            </w:pPr>
          </w:p>
        </w:tc>
        <w:tc>
          <w:tcPr>
            <w:tcW w:w="2410" w:type="dxa"/>
            <w:tcBorders>
              <w:top w:val="single" w:sz="4" w:space="0" w:color="000000"/>
              <w:left w:val="single" w:sz="4" w:space="0" w:color="000000"/>
              <w:bottom w:val="single" w:sz="4" w:space="0" w:color="000000"/>
              <w:right w:val="single" w:sz="4" w:space="0" w:color="000000"/>
            </w:tcBorders>
          </w:tcPr>
          <w:p w:rsidR="00293EE7" w:rsidRPr="00165448" w:rsidRDefault="00293EE7" w:rsidP="009B7088">
            <w:pPr>
              <w:jc w:val="center"/>
              <w:rPr>
                <w:rFonts w:ascii="Times New Roman" w:hAnsi="Times New Roman" w:cs="Times New Roman"/>
                <w:color w:val="000000"/>
                <w:sz w:val="24"/>
              </w:rPr>
            </w:pPr>
            <w:r>
              <w:rPr>
                <w:rFonts w:ascii="Times New Roman" w:hAnsi="Times New Roman" w:cs="Times New Roman"/>
                <w:color w:val="000000"/>
                <w:sz w:val="24"/>
              </w:rPr>
              <w:t>Створення сайту та персональних сторінок в соцмережах для рекламування та просування послуг компанії. Відкриті презентації та конференції для потенційних інвесторів та клієнтів.</w:t>
            </w:r>
          </w:p>
        </w:tc>
      </w:tr>
    </w:tbl>
    <w:p w:rsidR="00293EE7" w:rsidRPr="00CD195D" w:rsidRDefault="00293EE7" w:rsidP="00293EE7">
      <w:pPr>
        <w:pStyle w:val="a5"/>
        <w:numPr>
          <w:ilvl w:val="1"/>
          <w:numId w:val="13"/>
        </w:numPr>
        <w:spacing w:after="0" w:line="360" w:lineRule="auto"/>
        <w:ind w:left="0" w:firstLine="720"/>
        <w:jc w:val="center"/>
        <w:rPr>
          <w:rFonts w:ascii="Times New Roman" w:hAnsi="Times New Roman" w:cs="Times New Roman"/>
          <w:color w:val="000000" w:themeColor="text1"/>
          <w:kern w:val="24"/>
          <w:sz w:val="28"/>
          <w:szCs w:val="28"/>
        </w:rPr>
      </w:pPr>
      <w:r>
        <w:rPr>
          <w:rFonts w:ascii="Times New Roman" w:hAnsi="Times New Roman" w:cs="Times New Roman"/>
          <w:color w:val="000000" w:themeColor="text1"/>
          <w:kern w:val="24"/>
          <w:sz w:val="28"/>
          <w:szCs w:val="28"/>
        </w:rPr>
        <w:t>Бізнес-модель проекту</w:t>
      </w:r>
    </w:p>
    <w:p w:rsidR="00293EE7" w:rsidRDefault="00293EE7" w:rsidP="00293EE7">
      <w:pPr>
        <w:spacing w:after="0" w:line="360" w:lineRule="auto"/>
        <w:ind w:firstLine="709"/>
        <w:jc w:val="both"/>
        <w:rPr>
          <w:rFonts w:ascii="Times New Roman" w:hAnsi="Times New Roman" w:cs="Times New Roman"/>
          <w:color w:val="000000" w:themeColor="text1"/>
          <w:kern w:val="24"/>
          <w:sz w:val="28"/>
          <w:szCs w:val="28"/>
        </w:rPr>
      </w:pPr>
      <w:r>
        <w:rPr>
          <w:rFonts w:ascii="Times New Roman" w:hAnsi="Times New Roman" w:cs="Times New Roman"/>
          <w:color w:val="000000" w:themeColor="text1"/>
          <w:kern w:val="24"/>
          <w:sz w:val="28"/>
          <w:szCs w:val="28"/>
        </w:rPr>
        <w:t>Розробка стартап-проект</w:t>
      </w:r>
      <w:r w:rsidRPr="00CD195D">
        <w:rPr>
          <w:rFonts w:ascii="Times New Roman" w:hAnsi="Times New Roman" w:cs="Times New Roman"/>
          <w:color w:val="000000" w:themeColor="text1"/>
          <w:kern w:val="24"/>
          <w:sz w:val="28"/>
          <w:szCs w:val="28"/>
        </w:rPr>
        <w:t>у - це створення бізнес-моделі комерціалізації науково-технічних розробок. Побудова конкурентної бізнес-моделі є ефективним інструментом вирішення поставлених у роботі задач і представляє структуру найважливіших елементів бізнес-</w:t>
      </w:r>
      <w:r>
        <w:rPr>
          <w:rFonts w:ascii="Times New Roman" w:hAnsi="Times New Roman" w:cs="Times New Roman"/>
          <w:color w:val="000000" w:themeColor="text1"/>
          <w:kern w:val="24"/>
          <w:sz w:val="28"/>
          <w:szCs w:val="28"/>
        </w:rPr>
        <w:t>проект</w:t>
      </w:r>
      <w:r w:rsidRPr="00CD195D">
        <w:rPr>
          <w:rFonts w:ascii="Times New Roman" w:hAnsi="Times New Roman" w:cs="Times New Roman"/>
          <w:color w:val="000000" w:themeColor="text1"/>
          <w:kern w:val="24"/>
          <w:sz w:val="28"/>
          <w:szCs w:val="28"/>
        </w:rPr>
        <w:t>у та є джерелом інноваційних ідей і підходів, які можуть бути застосовані в уні</w:t>
      </w:r>
      <w:r>
        <w:rPr>
          <w:rFonts w:ascii="Times New Roman" w:hAnsi="Times New Roman" w:cs="Times New Roman"/>
          <w:color w:val="000000" w:themeColor="text1"/>
          <w:kern w:val="24"/>
          <w:sz w:val="28"/>
          <w:szCs w:val="28"/>
        </w:rPr>
        <w:t>кальному поєднанні компонентів [39,40</w:t>
      </w:r>
      <w:r w:rsidRPr="00CD195D">
        <w:rPr>
          <w:rFonts w:ascii="Times New Roman" w:hAnsi="Times New Roman" w:cs="Times New Roman"/>
          <w:color w:val="000000" w:themeColor="text1"/>
          <w:kern w:val="24"/>
          <w:sz w:val="28"/>
          <w:szCs w:val="28"/>
        </w:rPr>
        <w:t>].</w:t>
      </w:r>
    </w:p>
    <w:p w:rsidR="00293EE7" w:rsidRDefault="00293EE7" w:rsidP="00293EE7">
      <w:pPr>
        <w:spacing w:after="0" w:line="360" w:lineRule="auto"/>
        <w:ind w:firstLine="709"/>
        <w:jc w:val="both"/>
        <w:rPr>
          <w:rFonts w:ascii="Times New Roman" w:hAnsi="Times New Roman" w:cs="Times New Roman"/>
          <w:color w:val="000000" w:themeColor="text1"/>
          <w:kern w:val="24"/>
          <w:sz w:val="28"/>
          <w:szCs w:val="28"/>
        </w:rPr>
      </w:pPr>
      <w:r>
        <w:rPr>
          <w:rFonts w:ascii="Times New Roman" w:hAnsi="Times New Roman" w:cs="Times New Roman"/>
          <w:color w:val="000000" w:themeColor="text1"/>
          <w:kern w:val="24"/>
          <w:sz w:val="28"/>
          <w:szCs w:val="28"/>
        </w:rPr>
        <w:t>В табл. 4.12 представлено</w:t>
      </w:r>
      <w:r w:rsidRPr="00CD195D">
        <w:rPr>
          <w:rFonts w:ascii="Times New Roman" w:hAnsi="Times New Roman" w:cs="Times New Roman"/>
          <w:color w:val="000000" w:themeColor="text1"/>
          <w:kern w:val="24"/>
          <w:sz w:val="28"/>
          <w:szCs w:val="28"/>
        </w:rPr>
        <w:t xml:space="preserve"> структуру бізнес-моделі інноваційного обладнання або технології</w:t>
      </w:r>
      <w:r>
        <w:rPr>
          <w:rFonts w:ascii="Times New Roman" w:hAnsi="Times New Roman" w:cs="Times New Roman"/>
          <w:color w:val="000000" w:themeColor="text1"/>
          <w:kern w:val="24"/>
          <w:sz w:val="28"/>
          <w:szCs w:val="28"/>
        </w:rPr>
        <w:t>.</w:t>
      </w:r>
    </w:p>
    <w:p w:rsidR="00293EE7" w:rsidRPr="00CD195D" w:rsidRDefault="00293EE7" w:rsidP="00293EE7">
      <w:pPr>
        <w:spacing w:after="0" w:line="360" w:lineRule="auto"/>
        <w:ind w:firstLine="709"/>
        <w:jc w:val="right"/>
        <w:rPr>
          <w:rFonts w:ascii="Times New Roman" w:hAnsi="Times New Roman" w:cs="Times New Roman"/>
          <w:sz w:val="28"/>
          <w:szCs w:val="24"/>
        </w:rPr>
      </w:pPr>
      <w:r>
        <w:rPr>
          <w:rFonts w:ascii="Times New Roman" w:eastAsia="Calibri" w:hAnsi="Times New Roman" w:cs="Times New Roman"/>
          <w:sz w:val="28"/>
          <w:szCs w:val="24"/>
          <w:lang w:eastAsia="ru-RU"/>
        </w:rPr>
        <w:lastRenderedPageBreak/>
        <w:t>Таблиця 4</w:t>
      </w:r>
      <w:r w:rsidRPr="00CD195D">
        <w:rPr>
          <w:rFonts w:ascii="Times New Roman" w:eastAsia="Calibri" w:hAnsi="Times New Roman" w:cs="Times New Roman"/>
          <w:sz w:val="28"/>
          <w:szCs w:val="24"/>
          <w:lang w:eastAsia="ru-RU"/>
        </w:rPr>
        <w:t xml:space="preserve">.12 - </w:t>
      </w:r>
      <w:r w:rsidRPr="00CD195D">
        <w:rPr>
          <w:rFonts w:ascii="Times New Roman" w:hAnsi="Times New Roman" w:cs="Times New Roman"/>
          <w:sz w:val="28"/>
          <w:szCs w:val="24"/>
        </w:rPr>
        <w:t>Структура бізнес моделі обладнання (технології)</w:t>
      </w:r>
    </w:p>
    <w:tbl>
      <w:tblPr>
        <w:tblStyle w:val="a3"/>
        <w:tblW w:w="0" w:type="auto"/>
        <w:tblLook w:val="04A0" w:firstRow="1" w:lastRow="0" w:firstColumn="1" w:lastColumn="0" w:noHBand="0" w:noVBand="1"/>
      </w:tblPr>
      <w:tblGrid>
        <w:gridCol w:w="1461"/>
        <w:gridCol w:w="1981"/>
        <w:gridCol w:w="953"/>
        <w:gridCol w:w="781"/>
        <w:gridCol w:w="2129"/>
        <w:gridCol w:w="2324"/>
      </w:tblGrid>
      <w:tr w:rsidR="00293EE7" w:rsidRPr="00394D20" w:rsidTr="009B7088">
        <w:trPr>
          <w:trHeight w:val="332"/>
        </w:trPr>
        <w:tc>
          <w:tcPr>
            <w:tcW w:w="1493" w:type="dxa"/>
            <w:vMerge w:val="restart"/>
            <w:tcBorders>
              <w:bottom w:val="single" w:sz="4" w:space="0" w:color="auto"/>
            </w:tcBorders>
          </w:tcPr>
          <w:p w:rsidR="00293EE7" w:rsidRPr="00CD195D" w:rsidRDefault="00293EE7" w:rsidP="009B7088">
            <w:pPr>
              <w:jc w:val="both"/>
              <w:rPr>
                <w:rFonts w:ascii="Times New Roman" w:hAnsi="Times New Roman" w:cs="Times New Roman"/>
                <w:b/>
                <w:sz w:val="24"/>
                <w:szCs w:val="24"/>
                <w:lang w:val="uk-UA"/>
              </w:rPr>
            </w:pPr>
            <w:r w:rsidRPr="00CD195D">
              <w:rPr>
                <w:rFonts w:ascii="Times New Roman" w:hAnsi="Times New Roman" w:cs="Times New Roman"/>
                <w:b/>
                <w:sz w:val="24"/>
                <w:szCs w:val="24"/>
                <w:lang w:val="uk-UA"/>
              </w:rPr>
              <w:t>Ключові партнери.</w:t>
            </w:r>
          </w:p>
          <w:p w:rsidR="00293EE7" w:rsidRDefault="00293EE7" w:rsidP="009B7088">
            <w:pPr>
              <w:jc w:val="both"/>
              <w:rPr>
                <w:rFonts w:ascii="Times New Roman" w:hAnsi="Times New Roman" w:cs="Times New Roman"/>
                <w:sz w:val="24"/>
                <w:szCs w:val="24"/>
                <w:lang w:val="uk-UA"/>
              </w:rPr>
            </w:pPr>
            <w:r>
              <w:rPr>
                <w:rFonts w:ascii="Times New Roman" w:hAnsi="Times New Roman" w:cs="Times New Roman"/>
                <w:sz w:val="24"/>
                <w:szCs w:val="24"/>
                <w:lang w:val="uk-UA"/>
              </w:rPr>
              <w:t>Компанії:</w:t>
            </w:r>
          </w:p>
          <w:p w:rsidR="00293EE7" w:rsidRDefault="00293EE7" w:rsidP="009B7088">
            <w:pPr>
              <w:jc w:val="both"/>
              <w:rPr>
                <w:rFonts w:ascii="Times New Roman" w:hAnsi="Times New Roman" w:cs="Times New Roman"/>
                <w:sz w:val="24"/>
                <w:szCs w:val="24"/>
                <w:lang w:val="uk-UA"/>
              </w:rPr>
            </w:pPr>
            <w:r>
              <w:rPr>
                <w:rFonts w:ascii="Times New Roman" w:hAnsi="Times New Roman" w:cs="Times New Roman"/>
                <w:sz w:val="24"/>
                <w:szCs w:val="24"/>
                <w:lang w:val="en-US"/>
              </w:rPr>
              <w:t>AS</w:t>
            </w:r>
            <w:r w:rsidRPr="00020F9F">
              <w:rPr>
                <w:rFonts w:ascii="Times New Roman" w:hAnsi="Times New Roman" w:cs="Times New Roman"/>
                <w:sz w:val="24"/>
                <w:szCs w:val="24"/>
                <w:lang w:val="uk-UA"/>
              </w:rPr>
              <w:t xml:space="preserve"> </w:t>
            </w:r>
            <w:r>
              <w:rPr>
                <w:rFonts w:ascii="Times New Roman" w:hAnsi="Times New Roman" w:cs="Times New Roman"/>
                <w:sz w:val="24"/>
                <w:szCs w:val="24"/>
                <w:lang w:val="en-US"/>
              </w:rPr>
              <w:t>Sunflower</w:t>
            </w:r>
            <w:r>
              <w:rPr>
                <w:rFonts w:ascii="Times New Roman" w:hAnsi="Times New Roman" w:cs="Times New Roman"/>
                <w:sz w:val="24"/>
                <w:szCs w:val="24"/>
                <w:lang w:val="uk-UA"/>
              </w:rPr>
              <w:t>,</w:t>
            </w:r>
          </w:p>
          <w:p w:rsidR="00293EE7" w:rsidRDefault="00293EE7" w:rsidP="009B7088">
            <w:pPr>
              <w:jc w:val="both"/>
              <w:rPr>
                <w:rFonts w:ascii="Times New Roman" w:hAnsi="Times New Roman" w:cs="Times New Roman"/>
                <w:sz w:val="24"/>
                <w:szCs w:val="24"/>
                <w:lang w:val="uk-UA"/>
              </w:rPr>
            </w:pPr>
            <w:r w:rsidRPr="00020F9F">
              <w:rPr>
                <w:rFonts w:ascii="Times New Roman" w:hAnsi="Times New Roman" w:cs="Times New Roman"/>
                <w:sz w:val="24"/>
                <w:szCs w:val="24"/>
                <w:lang w:val="uk-UA"/>
              </w:rPr>
              <w:t>ABi-Solar</w:t>
            </w:r>
            <w:r>
              <w:rPr>
                <w:rFonts w:ascii="Times New Roman" w:hAnsi="Times New Roman" w:cs="Times New Roman"/>
                <w:sz w:val="24"/>
                <w:szCs w:val="24"/>
                <w:lang w:val="uk-UA"/>
              </w:rPr>
              <w:t>,</w:t>
            </w:r>
          </w:p>
          <w:p w:rsidR="00293EE7" w:rsidRPr="00020F9F" w:rsidRDefault="00293EE7" w:rsidP="009B7088">
            <w:pPr>
              <w:jc w:val="both"/>
              <w:rPr>
                <w:rFonts w:ascii="Times New Roman" w:hAnsi="Times New Roman" w:cs="Times New Roman"/>
                <w:sz w:val="24"/>
                <w:szCs w:val="24"/>
                <w:lang w:val="en-US"/>
              </w:rPr>
            </w:pPr>
            <w:r w:rsidRPr="00020F9F">
              <w:rPr>
                <w:rFonts w:ascii="Times New Roman" w:hAnsi="Times New Roman" w:cs="Times New Roman"/>
                <w:sz w:val="24"/>
                <w:szCs w:val="24"/>
                <w:lang w:val="uk-UA"/>
              </w:rPr>
              <w:t>Solis</w:t>
            </w:r>
            <w:r>
              <w:rPr>
                <w:rFonts w:ascii="Times New Roman" w:hAnsi="Times New Roman" w:cs="Times New Roman"/>
                <w:sz w:val="24"/>
                <w:szCs w:val="24"/>
                <w:lang w:val="en-US"/>
              </w:rPr>
              <w:t>,</w:t>
            </w:r>
          </w:p>
          <w:p w:rsidR="00293EE7" w:rsidRPr="00020F9F" w:rsidRDefault="00293EE7" w:rsidP="009B7088">
            <w:pPr>
              <w:jc w:val="both"/>
              <w:rPr>
                <w:rFonts w:ascii="Times New Roman" w:hAnsi="Times New Roman" w:cs="Times New Roman"/>
                <w:sz w:val="24"/>
                <w:szCs w:val="24"/>
                <w:lang w:val="en-US"/>
              </w:rPr>
            </w:pPr>
            <w:r>
              <w:rPr>
                <w:rFonts w:ascii="Times New Roman" w:hAnsi="Times New Roman" w:cs="Times New Roman"/>
                <w:sz w:val="24"/>
                <w:szCs w:val="24"/>
                <w:lang w:val="en-US"/>
              </w:rPr>
              <w:t>Trinasolar.</w:t>
            </w:r>
          </w:p>
          <w:p w:rsidR="00293EE7" w:rsidRPr="00CD195D" w:rsidRDefault="00293EE7" w:rsidP="009B7088">
            <w:pPr>
              <w:jc w:val="both"/>
              <w:rPr>
                <w:rFonts w:ascii="Times New Roman" w:hAnsi="Times New Roman" w:cs="Times New Roman"/>
                <w:sz w:val="24"/>
                <w:szCs w:val="24"/>
                <w:lang w:val="uk-UA"/>
              </w:rPr>
            </w:pPr>
          </w:p>
          <w:p w:rsidR="00293EE7" w:rsidRPr="00CD195D" w:rsidRDefault="00293EE7" w:rsidP="009B7088">
            <w:pPr>
              <w:jc w:val="both"/>
              <w:rPr>
                <w:rFonts w:ascii="Times New Roman" w:hAnsi="Times New Roman" w:cs="Times New Roman"/>
                <w:sz w:val="24"/>
                <w:szCs w:val="24"/>
                <w:lang w:val="uk-UA"/>
              </w:rPr>
            </w:pPr>
          </w:p>
        </w:tc>
        <w:tc>
          <w:tcPr>
            <w:tcW w:w="2000" w:type="dxa"/>
            <w:tcBorders>
              <w:bottom w:val="single" w:sz="4" w:space="0" w:color="auto"/>
            </w:tcBorders>
          </w:tcPr>
          <w:p w:rsidR="00293EE7" w:rsidRPr="00CD195D" w:rsidRDefault="00293EE7" w:rsidP="009B7088">
            <w:pPr>
              <w:jc w:val="both"/>
              <w:rPr>
                <w:rFonts w:ascii="Times New Roman" w:hAnsi="Times New Roman" w:cs="Times New Roman"/>
                <w:b/>
                <w:sz w:val="24"/>
                <w:szCs w:val="24"/>
                <w:lang w:val="uk-UA"/>
              </w:rPr>
            </w:pPr>
            <w:r w:rsidRPr="00CD195D">
              <w:rPr>
                <w:rFonts w:ascii="Times New Roman" w:hAnsi="Times New Roman" w:cs="Times New Roman"/>
                <w:b/>
                <w:sz w:val="24"/>
                <w:szCs w:val="24"/>
                <w:lang w:val="uk-UA"/>
              </w:rPr>
              <w:t>Ключові види діяльності</w:t>
            </w:r>
          </w:p>
          <w:p w:rsidR="00293EE7" w:rsidRDefault="00293EE7" w:rsidP="009B7088">
            <w:pPr>
              <w:jc w:val="both"/>
              <w:rPr>
                <w:rFonts w:ascii="Times New Roman" w:hAnsi="Times New Roman" w:cs="Times New Roman"/>
                <w:sz w:val="24"/>
                <w:szCs w:val="24"/>
                <w:lang w:val="uk-UA"/>
              </w:rPr>
            </w:pPr>
            <w:r>
              <w:rPr>
                <w:rFonts w:ascii="Times New Roman" w:hAnsi="Times New Roman" w:cs="Times New Roman"/>
                <w:sz w:val="24"/>
                <w:szCs w:val="24"/>
                <w:lang w:val="uk-UA"/>
              </w:rPr>
              <w:t>Проектування та реалізація СЕС з прогнозуванням сонячної активності.</w:t>
            </w:r>
          </w:p>
          <w:p w:rsidR="00293EE7" w:rsidRPr="00CD195D" w:rsidRDefault="00293EE7" w:rsidP="009B7088">
            <w:pPr>
              <w:jc w:val="both"/>
              <w:rPr>
                <w:rFonts w:ascii="Times New Roman" w:hAnsi="Times New Roman" w:cs="Times New Roman"/>
                <w:sz w:val="24"/>
                <w:szCs w:val="24"/>
                <w:lang w:val="uk-UA"/>
              </w:rPr>
            </w:pPr>
            <w:r>
              <w:rPr>
                <w:rFonts w:ascii="Times New Roman" w:hAnsi="Times New Roman" w:cs="Times New Roman"/>
                <w:sz w:val="24"/>
                <w:szCs w:val="24"/>
                <w:lang w:val="uk-UA"/>
              </w:rPr>
              <w:t>Автоматизація існуючих СЕС.</w:t>
            </w:r>
          </w:p>
          <w:p w:rsidR="00293EE7" w:rsidRPr="00CD195D" w:rsidRDefault="00293EE7" w:rsidP="009B7088">
            <w:pPr>
              <w:jc w:val="both"/>
              <w:rPr>
                <w:rFonts w:ascii="Times New Roman" w:hAnsi="Times New Roman" w:cs="Times New Roman"/>
                <w:sz w:val="24"/>
                <w:szCs w:val="24"/>
                <w:lang w:val="uk-UA"/>
              </w:rPr>
            </w:pPr>
          </w:p>
        </w:tc>
        <w:tc>
          <w:tcPr>
            <w:tcW w:w="1734" w:type="dxa"/>
            <w:gridSpan w:val="2"/>
            <w:vMerge w:val="restart"/>
            <w:tcBorders>
              <w:bottom w:val="single" w:sz="4" w:space="0" w:color="auto"/>
            </w:tcBorders>
          </w:tcPr>
          <w:p w:rsidR="00293EE7" w:rsidRPr="00CD195D" w:rsidRDefault="00293EE7" w:rsidP="009B7088">
            <w:pPr>
              <w:jc w:val="both"/>
              <w:rPr>
                <w:rFonts w:ascii="Times New Roman" w:hAnsi="Times New Roman" w:cs="Times New Roman"/>
                <w:b/>
                <w:sz w:val="24"/>
                <w:szCs w:val="24"/>
                <w:lang w:val="uk-UA"/>
              </w:rPr>
            </w:pPr>
            <w:r w:rsidRPr="00CD195D">
              <w:rPr>
                <w:rFonts w:ascii="Times New Roman" w:hAnsi="Times New Roman" w:cs="Times New Roman"/>
                <w:b/>
                <w:sz w:val="24"/>
                <w:szCs w:val="24"/>
                <w:lang w:val="uk-UA"/>
              </w:rPr>
              <w:t>Цінність пропозиції</w:t>
            </w:r>
          </w:p>
          <w:p w:rsidR="00293EE7" w:rsidRPr="00CD195D" w:rsidRDefault="00293EE7" w:rsidP="009B7088">
            <w:pPr>
              <w:jc w:val="both"/>
              <w:rPr>
                <w:rFonts w:ascii="Times New Roman" w:hAnsi="Times New Roman" w:cs="Times New Roman"/>
                <w:sz w:val="24"/>
                <w:szCs w:val="24"/>
                <w:lang w:val="uk-UA"/>
              </w:rPr>
            </w:pPr>
            <w:r>
              <w:rPr>
                <w:rFonts w:ascii="Times New Roman" w:hAnsi="Times New Roman" w:cs="Times New Roman"/>
                <w:sz w:val="24"/>
                <w:szCs w:val="24"/>
                <w:lang w:val="uk-UA"/>
              </w:rPr>
              <w:t>Унікальна технологія прогнозування майбутнього виробітку СЕС.</w:t>
            </w:r>
          </w:p>
        </w:tc>
        <w:tc>
          <w:tcPr>
            <w:tcW w:w="2139" w:type="dxa"/>
            <w:tcBorders>
              <w:bottom w:val="single" w:sz="4" w:space="0" w:color="auto"/>
            </w:tcBorders>
          </w:tcPr>
          <w:p w:rsidR="00293EE7" w:rsidRPr="00CD195D" w:rsidRDefault="00293EE7" w:rsidP="009B7088">
            <w:pPr>
              <w:jc w:val="both"/>
              <w:rPr>
                <w:rFonts w:ascii="Times New Roman" w:hAnsi="Times New Roman" w:cs="Times New Roman"/>
                <w:b/>
                <w:sz w:val="24"/>
                <w:szCs w:val="24"/>
                <w:lang w:val="uk-UA"/>
              </w:rPr>
            </w:pPr>
            <w:r w:rsidRPr="00CD195D">
              <w:rPr>
                <w:rFonts w:ascii="Times New Roman" w:hAnsi="Times New Roman" w:cs="Times New Roman"/>
                <w:b/>
                <w:sz w:val="24"/>
                <w:szCs w:val="24"/>
                <w:lang w:val="uk-UA"/>
              </w:rPr>
              <w:t>Взаємовідносини з клієнтами</w:t>
            </w:r>
          </w:p>
          <w:p w:rsidR="00293EE7" w:rsidRPr="00CD195D" w:rsidRDefault="00293EE7" w:rsidP="009B7088">
            <w:pPr>
              <w:jc w:val="both"/>
              <w:rPr>
                <w:rFonts w:ascii="Times New Roman" w:hAnsi="Times New Roman" w:cs="Times New Roman"/>
                <w:sz w:val="24"/>
                <w:szCs w:val="24"/>
                <w:lang w:val="uk-UA"/>
              </w:rPr>
            </w:pPr>
            <w:r>
              <w:rPr>
                <w:rFonts w:ascii="Times New Roman" w:hAnsi="Times New Roman" w:cs="Times New Roman"/>
                <w:sz w:val="24"/>
                <w:szCs w:val="24"/>
                <w:lang w:val="uk-UA"/>
              </w:rPr>
              <w:t>Налаштування зворотного зв’язку</w:t>
            </w:r>
          </w:p>
          <w:p w:rsidR="00293EE7" w:rsidRPr="00CD195D" w:rsidRDefault="00293EE7" w:rsidP="009B7088">
            <w:pPr>
              <w:jc w:val="both"/>
              <w:rPr>
                <w:rFonts w:ascii="Times New Roman" w:hAnsi="Times New Roman" w:cs="Times New Roman"/>
                <w:sz w:val="24"/>
                <w:szCs w:val="24"/>
                <w:lang w:val="uk-UA"/>
              </w:rPr>
            </w:pPr>
          </w:p>
        </w:tc>
        <w:tc>
          <w:tcPr>
            <w:tcW w:w="2263" w:type="dxa"/>
            <w:vMerge w:val="restart"/>
            <w:tcBorders>
              <w:bottom w:val="single" w:sz="4" w:space="0" w:color="auto"/>
            </w:tcBorders>
          </w:tcPr>
          <w:p w:rsidR="00293EE7" w:rsidRDefault="00293EE7" w:rsidP="009B7088">
            <w:pPr>
              <w:jc w:val="both"/>
              <w:rPr>
                <w:rFonts w:ascii="Times New Roman" w:hAnsi="Times New Roman" w:cs="Times New Roman"/>
                <w:b/>
                <w:sz w:val="24"/>
                <w:szCs w:val="24"/>
                <w:lang w:val="uk-UA"/>
              </w:rPr>
            </w:pPr>
            <w:r w:rsidRPr="00CD195D">
              <w:rPr>
                <w:rFonts w:ascii="Times New Roman" w:hAnsi="Times New Roman" w:cs="Times New Roman"/>
                <w:b/>
                <w:sz w:val="24"/>
                <w:szCs w:val="24"/>
                <w:lang w:val="uk-UA"/>
              </w:rPr>
              <w:t>Споживчі сегменти</w:t>
            </w:r>
          </w:p>
          <w:p w:rsidR="00293EE7" w:rsidRDefault="00293EE7" w:rsidP="009B7088">
            <w:pPr>
              <w:jc w:val="both"/>
              <w:rPr>
                <w:rFonts w:ascii="Times New Roman" w:hAnsi="Times New Roman" w:cs="Times New Roman"/>
                <w:sz w:val="24"/>
                <w:szCs w:val="24"/>
              </w:rPr>
            </w:pPr>
            <w:r>
              <w:rPr>
                <w:rFonts w:ascii="Times New Roman" w:hAnsi="Times New Roman" w:cs="Times New Roman"/>
                <w:sz w:val="24"/>
                <w:szCs w:val="24"/>
                <w:lang w:val="uk-UA"/>
              </w:rPr>
              <w:t>1.</w:t>
            </w:r>
            <w:r w:rsidRPr="00020F9F">
              <w:rPr>
                <w:rFonts w:ascii="Times New Roman" w:hAnsi="Times New Roman" w:cs="Times New Roman"/>
                <w:sz w:val="24"/>
                <w:szCs w:val="24"/>
              </w:rPr>
              <w:t>Юридичні та фізичні особи, що хочуть інвестувати у СЕС та/або отримувати пасивний дохід.</w:t>
            </w:r>
          </w:p>
          <w:p w:rsidR="00293EE7" w:rsidRPr="00020F9F" w:rsidRDefault="00293EE7" w:rsidP="009B7088">
            <w:pPr>
              <w:jc w:val="both"/>
              <w:rPr>
                <w:rFonts w:ascii="Times New Roman" w:hAnsi="Times New Roman" w:cs="Times New Roman"/>
                <w:sz w:val="24"/>
                <w:szCs w:val="24"/>
              </w:rPr>
            </w:pPr>
            <w:r>
              <w:rPr>
                <w:rFonts w:ascii="Times New Roman" w:hAnsi="Times New Roman" w:cs="Times New Roman"/>
                <w:sz w:val="24"/>
                <w:szCs w:val="24"/>
              </w:rPr>
              <w:t>2.</w:t>
            </w:r>
            <w:r w:rsidRPr="00020F9F">
              <w:rPr>
                <w:rFonts w:ascii="Times New Roman" w:hAnsi="Times New Roman" w:cs="Times New Roman"/>
                <w:sz w:val="24"/>
                <w:szCs w:val="24"/>
              </w:rPr>
              <w:t>Комерційні організації, державні адміністративні будівлі, приватний сектор</w:t>
            </w:r>
            <w:r>
              <w:rPr>
                <w:rFonts w:ascii="Times New Roman" w:hAnsi="Times New Roman" w:cs="Times New Roman"/>
                <w:sz w:val="24"/>
                <w:szCs w:val="24"/>
              </w:rPr>
              <w:t>,</w:t>
            </w:r>
            <w:r w:rsidRPr="00020F9F">
              <w:rPr>
                <w:rFonts w:ascii="Times New Roman" w:hAnsi="Times New Roman" w:cs="Times New Roman"/>
                <w:sz w:val="24"/>
                <w:szCs w:val="24"/>
              </w:rPr>
              <w:t xml:space="preserve"> що потребують власного/резе</w:t>
            </w:r>
            <w:r>
              <w:rPr>
                <w:rFonts w:ascii="Times New Roman" w:hAnsi="Times New Roman" w:cs="Times New Roman"/>
                <w:sz w:val="24"/>
                <w:szCs w:val="24"/>
              </w:rPr>
              <w:t>рв</w:t>
            </w:r>
            <w:r w:rsidRPr="00020F9F">
              <w:rPr>
                <w:rFonts w:ascii="Times New Roman" w:hAnsi="Times New Roman" w:cs="Times New Roman"/>
                <w:sz w:val="24"/>
                <w:szCs w:val="24"/>
              </w:rPr>
              <w:t>ного джерела живлення.</w:t>
            </w:r>
          </w:p>
        </w:tc>
      </w:tr>
      <w:tr w:rsidR="00293EE7" w:rsidRPr="00394D20" w:rsidTr="009B7088">
        <w:trPr>
          <w:trHeight w:val="332"/>
        </w:trPr>
        <w:tc>
          <w:tcPr>
            <w:tcW w:w="1493" w:type="dxa"/>
            <w:vMerge/>
            <w:tcBorders>
              <w:bottom w:val="single" w:sz="4" w:space="0" w:color="auto"/>
            </w:tcBorders>
          </w:tcPr>
          <w:p w:rsidR="00293EE7" w:rsidRPr="00CD195D" w:rsidRDefault="00293EE7" w:rsidP="009B7088">
            <w:pPr>
              <w:jc w:val="both"/>
              <w:rPr>
                <w:rFonts w:ascii="Times New Roman" w:hAnsi="Times New Roman" w:cs="Times New Roman"/>
                <w:sz w:val="24"/>
                <w:szCs w:val="24"/>
                <w:lang w:val="uk-UA"/>
              </w:rPr>
            </w:pPr>
          </w:p>
        </w:tc>
        <w:tc>
          <w:tcPr>
            <w:tcW w:w="2000" w:type="dxa"/>
            <w:tcBorders>
              <w:bottom w:val="single" w:sz="4" w:space="0" w:color="auto"/>
            </w:tcBorders>
          </w:tcPr>
          <w:p w:rsidR="00293EE7" w:rsidRPr="00CD195D" w:rsidRDefault="00293EE7" w:rsidP="009B7088">
            <w:pPr>
              <w:jc w:val="both"/>
              <w:rPr>
                <w:rFonts w:ascii="Times New Roman" w:hAnsi="Times New Roman" w:cs="Times New Roman"/>
                <w:b/>
                <w:sz w:val="24"/>
                <w:szCs w:val="24"/>
                <w:lang w:val="uk-UA"/>
              </w:rPr>
            </w:pPr>
            <w:r w:rsidRPr="00CD195D">
              <w:rPr>
                <w:rFonts w:ascii="Times New Roman" w:hAnsi="Times New Roman" w:cs="Times New Roman"/>
                <w:b/>
                <w:sz w:val="24"/>
                <w:szCs w:val="24"/>
                <w:lang w:val="uk-UA"/>
              </w:rPr>
              <w:t>Ключові ресурси</w:t>
            </w:r>
          </w:p>
          <w:p w:rsidR="00293EE7" w:rsidRPr="00CD195D" w:rsidRDefault="00293EE7" w:rsidP="009B7088">
            <w:pPr>
              <w:jc w:val="both"/>
              <w:rPr>
                <w:rFonts w:ascii="Times New Roman" w:hAnsi="Times New Roman" w:cs="Times New Roman"/>
                <w:sz w:val="24"/>
                <w:szCs w:val="24"/>
                <w:lang w:val="uk-UA"/>
              </w:rPr>
            </w:pPr>
            <w:r>
              <w:rPr>
                <w:rFonts w:ascii="Times New Roman" w:hAnsi="Times New Roman" w:cs="Times New Roman"/>
                <w:sz w:val="24"/>
                <w:szCs w:val="24"/>
                <w:lang w:val="uk-UA"/>
              </w:rPr>
              <w:t>1. Програма на основі використання нейронної мережі для прогнозування сонячної активності</w:t>
            </w:r>
          </w:p>
          <w:p w:rsidR="00293EE7" w:rsidRDefault="00293EE7" w:rsidP="009B7088">
            <w:pPr>
              <w:jc w:val="both"/>
              <w:rPr>
                <w:rFonts w:ascii="Times New Roman" w:hAnsi="Times New Roman" w:cs="Times New Roman"/>
                <w:sz w:val="24"/>
                <w:szCs w:val="24"/>
                <w:lang w:val="uk-UA"/>
              </w:rPr>
            </w:pPr>
            <w:r>
              <w:rPr>
                <w:rFonts w:ascii="Times New Roman" w:hAnsi="Times New Roman" w:cs="Times New Roman"/>
                <w:sz w:val="24"/>
                <w:szCs w:val="24"/>
                <w:lang w:val="uk-UA"/>
              </w:rPr>
              <w:t>2. Елементи СЕС.</w:t>
            </w:r>
          </w:p>
          <w:p w:rsidR="00293EE7" w:rsidRPr="00CD195D" w:rsidRDefault="00293EE7" w:rsidP="009B7088">
            <w:pPr>
              <w:jc w:val="both"/>
              <w:rPr>
                <w:rFonts w:ascii="Times New Roman" w:hAnsi="Times New Roman" w:cs="Times New Roman"/>
                <w:sz w:val="24"/>
                <w:szCs w:val="24"/>
                <w:lang w:val="uk-UA"/>
              </w:rPr>
            </w:pPr>
          </w:p>
        </w:tc>
        <w:tc>
          <w:tcPr>
            <w:tcW w:w="1734" w:type="dxa"/>
            <w:gridSpan w:val="2"/>
            <w:vMerge/>
            <w:tcBorders>
              <w:bottom w:val="single" w:sz="4" w:space="0" w:color="auto"/>
            </w:tcBorders>
          </w:tcPr>
          <w:p w:rsidR="00293EE7" w:rsidRPr="00CD195D" w:rsidRDefault="00293EE7" w:rsidP="009B7088">
            <w:pPr>
              <w:jc w:val="both"/>
              <w:rPr>
                <w:rFonts w:ascii="Times New Roman" w:hAnsi="Times New Roman" w:cs="Times New Roman"/>
                <w:sz w:val="24"/>
                <w:szCs w:val="24"/>
                <w:lang w:val="uk-UA"/>
              </w:rPr>
            </w:pPr>
          </w:p>
        </w:tc>
        <w:tc>
          <w:tcPr>
            <w:tcW w:w="2139" w:type="dxa"/>
            <w:tcBorders>
              <w:bottom w:val="single" w:sz="4" w:space="0" w:color="auto"/>
            </w:tcBorders>
          </w:tcPr>
          <w:p w:rsidR="00293EE7" w:rsidRPr="00CD195D" w:rsidRDefault="00293EE7" w:rsidP="009B7088">
            <w:pPr>
              <w:jc w:val="both"/>
              <w:rPr>
                <w:rFonts w:ascii="Times New Roman" w:hAnsi="Times New Roman" w:cs="Times New Roman"/>
                <w:b/>
                <w:sz w:val="24"/>
                <w:szCs w:val="24"/>
                <w:lang w:val="uk-UA"/>
              </w:rPr>
            </w:pPr>
            <w:r w:rsidRPr="00CD195D">
              <w:rPr>
                <w:rFonts w:ascii="Times New Roman" w:hAnsi="Times New Roman" w:cs="Times New Roman"/>
                <w:b/>
                <w:sz w:val="24"/>
                <w:szCs w:val="24"/>
                <w:lang w:val="uk-UA"/>
              </w:rPr>
              <w:t>Канали збуту</w:t>
            </w:r>
          </w:p>
          <w:p w:rsidR="00293EE7" w:rsidRPr="00CD195D" w:rsidRDefault="00293EE7" w:rsidP="009B7088">
            <w:pPr>
              <w:jc w:val="both"/>
              <w:rPr>
                <w:rFonts w:ascii="Times New Roman" w:hAnsi="Times New Roman" w:cs="Times New Roman"/>
                <w:sz w:val="24"/>
                <w:szCs w:val="24"/>
                <w:lang w:val="uk-UA"/>
              </w:rPr>
            </w:pPr>
            <w:r w:rsidRPr="00020F9F">
              <w:rPr>
                <w:rFonts w:ascii="Times New Roman" w:hAnsi="Times New Roman" w:cs="Times New Roman"/>
                <w:sz w:val="24"/>
                <w:szCs w:val="24"/>
                <w:lang w:val="uk-UA"/>
              </w:rPr>
              <w:t>Створення сайту та персональних сторінок в соц</w:t>
            </w:r>
            <w:r>
              <w:rPr>
                <w:rFonts w:ascii="Times New Roman" w:hAnsi="Times New Roman" w:cs="Times New Roman"/>
                <w:sz w:val="24"/>
                <w:szCs w:val="24"/>
                <w:lang w:val="uk-UA"/>
              </w:rPr>
              <w:t xml:space="preserve">іальних </w:t>
            </w:r>
            <w:r w:rsidRPr="00020F9F">
              <w:rPr>
                <w:rFonts w:ascii="Times New Roman" w:hAnsi="Times New Roman" w:cs="Times New Roman"/>
                <w:sz w:val="24"/>
                <w:szCs w:val="24"/>
                <w:lang w:val="uk-UA"/>
              </w:rPr>
              <w:t>мережах для рекламування та просування послуг компанії. Відкри</w:t>
            </w:r>
            <w:r>
              <w:rPr>
                <w:rFonts w:ascii="Times New Roman" w:hAnsi="Times New Roman" w:cs="Times New Roman"/>
                <w:sz w:val="24"/>
                <w:szCs w:val="24"/>
                <w:lang w:val="uk-UA"/>
              </w:rPr>
              <w:t>ті презентації та конференції для</w:t>
            </w:r>
            <w:r w:rsidRPr="00020F9F">
              <w:rPr>
                <w:rFonts w:ascii="Times New Roman" w:hAnsi="Times New Roman" w:cs="Times New Roman"/>
                <w:sz w:val="24"/>
                <w:szCs w:val="24"/>
                <w:lang w:val="uk-UA"/>
              </w:rPr>
              <w:t xml:space="preserve"> потенційних інвесторів та клієнтів</w:t>
            </w:r>
          </w:p>
        </w:tc>
        <w:tc>
          <w:tcPr>
            <w:tcW w:w="2263" w:type="dxa"/>
            <w:vMerge/>
            <w:tcBorders>
              <w:bottom w:val="single" w:sz="4" w:space="0" w:color="auto"/>
            </w:tcBorders>
          </w:tcPr>
          <w:p w:rsidR="00293EE7" w:rsidRPr="00CD195D" w:rsidRDefault="00293EE7" w:rsidP="009B7088">
            <w:pPr>
              <w:jc w:val="both"/>
              <w:rPr>
                <w:rFonts w:ascii="Times New Roman" w:hAnsi="Times New Roman" w:cs="Times New Roman"/>
                <w:sz w:val="24"/>
                <w:szCs w:val="24"/>
                <w:lang w:val="uk-UA"/>
              </w:rPr>
            </w:pPr>
          </w:p>
        </w:tc>
      </w:tr>
      <w:tr w:rsidR="00293EE7" w:rsidRPr="00102F43" w:rsidTr="009B7088">
        <w:tc>
          <w:tcPr>
            <w:tcW w:w="4446" w:type="dxa"/>
            <w:gridSpan w:val="3"/>
          </w:tcPr>
          <w:p w:rsidR="00293EE7" w:rsidRPr="00CD195D" w:rsidRDefault="00293EE7" w:rsidP="009B7088">
            <w:pPr>
              <w:jc w:val="both"/>
              <w:rPr>
                <w:rFonts w:ascii="Times New Roman" w:hAnsi="Times New Roman" w:cs="Times New Roman"/>
                <w:b/>
                <w:sz w:val="24"/>
                <w:szCs w:val="24"/>
                <w:lang w:val="uk-UA"/>
              </w:rPr>
            </w:pPr>
            <w:r w:rsidRPr="00CD195D">
              <w:rPr>
                <w:rFonts w:ascii="Times New Roman" w:hAnsi="Times New Roman" w:cs="Times New Roman"/>
                <w:b/>
                <w:sz w:val="24"/>
                <w:szCs w:val="24"/>
                <w:lang w:val="uk-UA"/>
              </w:rPr>
              <w:t>Структура собівартості</w:t>
            </w:r>
          </w:p>
          <w:p w:rsidR="00293EE7" w:rsidRPr="006C2F14" w:rsidRDefault="00293EE7" w:rsidP="009B7088">
            <w:pPr>
              <w:jc w:val="both"/>
              <w:rPr>
                <w:rFonts w:ascii="Times New Roman" w:hAnsi="Times New Roman" w:cs="Times New Roman"/>
                <w:sz w:val="24"/>
                <w:szCs w:val="24"/>
                <w:lang w:val="uk-UA"/>
              </w:rPr>
            </w:pPr>
            <w:r w:rsidRPr="006C2F14">
              <w:rPr>
                <w:rFonts w:ascii="Times New Roman" w:hAnsi="Times New Roman" w:cs="Times New Roman"/>
                <w:sz w:val="24"/>
                <w:szCs w:val="24"/>
                <w:lang w:val="uk-UA"/>
              </w:rPr>
              <w:t>1.Витрати разові (капітальні): 330 тис.грн.</w:t>
            </w:r>
          </w:p>
          <w:p w:rsidR="00293EE7" w:rsidRPr="006C2F14" w:rsidRDefault="00293EE7" w:rsidP="009B7088">
            <w:pPr>
              <w:jc w:val="both"/>
              <w:rPr>
                <w:rFonts w:ascii="Times New Roman" w:hAnsi="Times New Roman" w:cs="Times New Roman"/>
                <w:b/>
                <w:sz w:val="24"/>
                <w:szCs w:val="24"/>
                <w:lang w:val="uk-UA"/>
              </w:rPr>
            </w:pPr>
            <w:r w:rsidRPr="006C2F14">
              <w:rPr>
                <w:rFonts w:ascii="Times New Roman" w:hAnsi="Times New Roman" w:cs="Times New Roman"/>
                <w:sz w:val="24"/>
                <w:szCs w:val="24"/>
                <w:lang w:val="uk-UA"/>
              </w:rPr>
              <w:t>2.Витрати постійні 323,6 тис.грн.</w:t>
            </w:r>
          </w:p>
        </w:tc>
        <w:tc>
          <w:tcPr>
            <w:tcW w:w="5183" w:type="dxa"/>
            <w:gridSpan w:val="3"/>
          </w:tcPr>
          <w:p w:rsidR="00293EE7" w:rsidRPr="00CD195D" w:rsidRDefault="00293EE7" w:rsidP="009B7088">
            <w:pPr>
              <w:jc w:val="both"/>
              <w:rPr>
                <w:rFonts w:ascii="Times New Roman" w:hAnsi="Times New Roman" w:cs="Times New Roman"/>
                <w:b/>
                <w:sz w:val="24"/>
                <w:szCs w:val="24"/>
                <w:lang w:val="uk-UA"/>
              </w:rPr>
            </w:pPr>
            <w:r w:rsidRPr="00CD195D">
              <w:rPr>
                <w:rFonts w:ascii="Times New Roman" w:hAnsi="Times New Roman" w:cs="Times New Roman"/>
                <w:b/>
                <w:sz w:val="24"/>
                <w:szCs w:val="24"/>
                <w:lang w:val="uk-UA"/>
              </w:rPr>
              <w:t>Потоки надходження доходу</w:t>
            </w:r>
          </w:p>
          <w:p w:rsidR="00293EE7" w:rsidRPr="00020F9F" w:rsidRDefault="00293EE7" w:rsidP="009B7088">
            <w:pPr>
              <w:jc w:val="both"/>
              <w:rPr>
                <w:rFonts w:ascii="Times New Roman" w:hAnsi="Times New Roman" w:cs="Times New Roman"/>
                <w:sz w:val="24"/>
                <w:szCs w:val="24"/>
                <w:lang w:val="uk-UA"/>
              </w:rPr>
            </w:pPr>
            <w:r>
              <w:rPr>
                <w:rFonts w:ascii="Times New Roman" w:hAnsi="Times New Roman" w:cs="Times New Roman"/>
                <w:sz w:val="24"/>
                <w:szCs w:val="24"/>
                <w:lang w:val="uk-UA"/>
              </w:rPr>
              <w:t>Надання послуг.</w:t>
            </w:r>
          </w:p>
        </w:tc>
      </w:tr>
    </w:tbl>
    <w:p w:rsidR="00293EE7" w:rsidRDefault="00293EE7" w:rsidP="00293EE7">
      <w:pPr>
        <w:spacing w:after="0" w:line="360" w:lineRule="auto"/>
        <w:ind w:firstLine="709"/>
        <w:jc w:val="center"/>
        <w:rPr>
          <w:rFonts w:ascii="Times New Roman" w:hAnsi="Times New Roman" w:cs="Times New Roman"/>
          <w:color w:val="000000" w:themeColor="text1"/>
          <w:kern w:val="24"/>
          <w:sz w:val="28"/>
          <w:szCs w:val="28"/>
        </w:rPr>
      </w:pPr>
      <w:r>
        <w:rPr>
          <w:rFonts w:ascii="Times New Roman" w:hAnsi="Times New Roman" w:cs="Times New Roman"/>
          <w:color w:val="000000" w:themeColor="text1"/>
          <w:kern w:val="24"/>
          <w:sz w:val="28"/>
          <w:szCs w:val="28"/>
        </w:rPr>
        <w:t>ВИСНОВКИ</w:t>
      </w:r>
    </w:p>
    <w:p w:rsidR="001133A5" w:rsidRDefault="00293EE7" w:rsidP="001133A5">
      <w:pPr>
        <w:spacing w:after="0" w:line="360" w:lineRule="auto"/>
        <w:ind w:firstLine="709"/>
        <w:contextualSpacing/>
        <w:jc w:val="both"/>
        <w:rPr>
          <w:rFonts w:ascii="Times New Roman" w:eastAsia="Calibri" w:hAnsi="Times New Roman" w:cs="Times New Roman"/>
          <w:sz w:val="28"/>
          <w:szCs w:val="28"/>
        </w:rPr>
      </w:pPr>
      <w:r w:rsidRPr="00FB01EA">
        <w:rPr>
          <w:rFonts w:ascii="Times New Roman" w:eastAsia="Calibri" w:hAnsi="Times New Roman" w:cs="Times New Roman"/>
          <w:sz w:val="28"/>
          <w:szCs w:val="28"/>
        </w:rPr>
        <w:t>Загалом, можна зробити висновок про високу прибутковість стартап-</w:t>
      </w:r>
      <w:r>
        <w:rPr>
          <w:rFonts w:ascii="Times New Roman" w:eastAsia="Calibri" w:hAnsi="Times New Roman" w:cs="Times New Roman"/>
          <w:sz w:val="28"/>
          <w:szCs w:val="28"/>
        </w:rPr>
        <w:t>проект</w:t>
      </w:r>
      <w:r w:rsidRPr="00FB01EA">
        <w:rPr>
          <w:rFonts w:ascii="Times New Roman" w:eastAsia="Calibri" w:hAnsi="Times New Roman" w:cs="Times New Roman"/>
          <w:sz w:val="28"/>
          <w:szCs w:val="28"/>
        </w:rPr>
        <w:t xml:space="preserve">у, за рахунок низького рівню необхідних капіталовкладень та високого рівня прибутку. В подальшому, для розвитку </w:t>
      </w:r>
      <w:r>
        <w:rPr>
          <w:rFonts w:ascii="Times New Roman" w:eastAsia="Calibri" w:hAnsi="Times New Roman" w:cs="Times New Roman"/>
          <w:sz w:val="28"/>
          <w:szCs w:val="28"/>
        </w:rPr>
        <w:t>проект</w:t>
      </w:r>
      <w:r w:rsidRPr="00FB01EA">
        <w:rPr>
          <w:rFonts w:ascii="Times New Roman" w:eastAsia="Calibri" w:hAnsi="Times New Roman" w:cs="Times New Roman"/>
          <w:sz w:val="28"/>
          <w:szCs w:val="28"/>
        </w:rPr>
        <w:t>у бажано збільшити кількість працівників та їх зарплатню, а також витрати на рекламу для просування компанії не тільки в Україні, а й на міжнародному рівні.</w:t>
      </w:r>
    </w:p>
    <w:p w:rsidR="00293EE7" w:rsidRPr="006C2F14" w:rsidRDefault="00293EE7" w:rsidP="00293EE7">
      <w:pPr>
        <w:spacing w:after="0" w:line="276" w:lineRule="auto"/>
        <w:ind w:left="927"/>
        <w:contextualSpacing/>
        <w:jc w:val="right"/>
        <w:rPr>
          <w:rFonts w:ascii="Times New Roman" w:eastAsia="Calibri" w:hAnsi="Times New Roman" w:cs="Times New Roman"/>
          <w:sz w:val="28"/>
          <w:szCs w:val="28"/>
        </w:rPr>
      </w:pPr>
      <w:r>
        <w:rPr>
          <w:rFonts w:ascii="Times New Roman" w:eastAsia="Calibri" w:hAnsi="Times New Roman" w:cs="Times New Roman"/>
          <w:sz w:val="28"/>
          <w:szCs w:val="28"/>
        </w:rPr>
        <w:t>Таблиця 4</w:t>
      </w:r>
      <w:r w:rsidRPr="006C2F14">
        <w:rPr>
          <w:rFonts w:ascii="Times New Roman" w:eastAsia="Calibri" w:hAnsi="Times New Roman" w:cs="Times New Roman"/>
          <w:sz w:val="28"/>
          <w:szCs w:val="28"/>
        </w:rPr>
        <w:t>.</w:t>
      </w:r>
      <w:r>
        <w:rPr>
          <w:rFonts w:ascii="Times New Roman" w:eastAsia="Calibri" w:hAnsi="Times New Roman" w:cs="Times New Roman"/>
          <w:sz w:val="28"/>
          <w:szCs w:val="28"/>
        </w:rPr>
        <w:t>13 -</w:t>
      </w:r>
      <w:r w:rsidRPr="006C2F14">
        <w:rPr>
          <w:rFonts w:ascii="Times New Roman" w:eastAsia="Calibri" w:hAnsi="Times New Roman" w:cs="Times New Roman"/>
          <w:sz w:val="28"/>
          <w:szCs w:val="28"/>
        </w:rPr>
        <w:t xml:space="preserve"> Узагальнюючі техніко-економічні показники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32"/>
        <w:gridCol w:w="3113"/>
      </w:tblGrid>
      <w:tr w:rsidR="00293EE7" w:rsidRPr="006C2F14" w:rsidTr="00213C3F">
        <w:tc>
          <w:tcPr>
            <w:tcW w:w="6232" w:type="dxa"/>
            <w:tcBorders>
              <w:top w:val="single" w:sz="4" w:space="0" w:color="auto"/>
              <w:left w:val="single" w:sz="4" w:space="0" w:color="auto"/>
              <w:bottom w:val="single" w:sz="4" w:space="0" w:color="auto"/>
              <w:right w:val="single" w:sz="4" w:space="0" w:color="auto"/>
            </w:tcBorders>
            <w:vAlign w:val="center"/>
          </w:tcPr>
          <w:p w:rsidR="00293EE7" w:rsidRPr="006C2F14" w:rsidRDefault="00293EE7" w:rsidP="009B7088">
            <w:pPr>
              <w:spacing w:after="0" w:line="312" w:lineRule="auto"/>
              <w:jc w:val="center"/>
              <w:rPr>
                <w:rFonts w:ascii="Times New Roman" w:eastAsia="Calibri" w:hAnsi="Times New Roman" w:cs="Times New Roman"/>
                <w:sz w:val="24"/>
                <w:szCs w:val="28"/>
              </w:rPr>
            </w:pPr>
            <w:r w:rsidRPr="006C2F14">
              <w:rPr>
                <w:rFonts w:ascii="Times New Roman" w:eastAsia="Calibri" w:hAnsi="Times New Roman" w:cs="Times New Roman"/>
                <w:sz w:val="24"/>
                <w:szCs w:val="28"/>
              </w:rPr>
              <w:t>Показники</w:t>
            </w:r>
          </w:p>
        </w:tc>
        <w:tc>
          <w:tcPr>
            <w:tcW w:w="3113" w:type="dxa"/>
            <w:tcBorders>
              <w:top w:val="single" w:sz="4" w:space="0" w:color="auto"/>
              <w:left w:val="single" w:sz="4" w:space="0" w:color="auto"/>
              <w:bottom w:val="single" w:sz="4" w:space="0" w:color="auto"/>
              <w:right w:val="single" w:sz="4" w:space="0" w:color="auto"/>
            </w:tcBorders>
            <w:vAlign w:val="center"/>
          </w:tcPr>
          <w:p w:rsidR="00293EE7" w:rsidRPr="006C2F14" w:rsidRDefault="00293EE7" w:rsidP="009B7088">
            <w:pPr>
              <w:spacing w:after="0" w:line="312" w:lineRule="auto"/>
              <w:jc w:val="center"/>
              <w:rPr>
                <w:rFonts w:ascii="Times New Roman" w:eastAsia="Calibri" w:hAnsi="Times New Roman" w:cs="Times New Roman"/>
                <w:sz w:val="24"/>
                <w:szCs w:val="28"/>
              </w:rPr>
            </w:pPr>
            <w:r w:rsidRPr="006C2F14">
              <w:rPr>
                <w:rFonts w:ascii="Times New Roman" w:eastAsia="Calibri" w:hAnsi="Times New Roman" w:cs="Times New Roman"/>
                <w:sz w:val="24"/>
                <w:szCs w:val="28"/>
              </w:rPr>
              <w:t>Значення</w:t>
            </w:r>
          </w:p>
        </w:tc>
      </w:tr>
      <w:tr w:rsidR="00293EE7" w:rsidRPr="006C2F14" w:rsidTr="00213C3F">
        <w:tc>
          <w:tcPr>
            <w:tcW w:w="6232" w:type="dxa"/>
            <w:tcBorders>
              <w:top w:val="single" w:sz="4" w:space="0" w:color="auto"/>
              <w:left w:val="single" w:sz="4" w:space="0" w:color="auto"/>
              <w:bottom w:val="single" w:sz="4" w:space="0" w:color="auto"/>
              <w:right w:val="single" w:sz="4" w:space="0" w:color="auto"/>
            </w:tcBorders>
            <w:vAlign w:val="center"/>
            <w:hideMark/>
          </w:tcPr>
          <w:p w:rsidR="00293EE7" w:rsidRPr="006C2F14" w:rsidRDefault="00293EE7" w:rsidP="009B7088">
            <w:pPr>
              <w:spacing w:after="0" w:line="312" w:lineRule="auto"/>
              <w:jc w:val="both"/>
              <w:rPr>
                <w:rFonts w:ascii="Times New Roman" w:eastAsia="Calibri" w:hAnsi="Times New Roman" w:cs="Times New Roman"/>
                <w:sz w:val="24"/>
                <w:szCs w:val="28"/>
              </w:rPr>
            </w:pPr>
            <w:r>
              <w:rPr>
                <w:rFonts w:ascii="Times New Roman" w:eastAsia="Calibri" w:hAnsi="Times New Roman" w:cs="Times New Roman"/>
                <w:sz w:val="24"/>
                <w:szCs w:val="28"/>
              </w:rPr>
              <w:t xml:space="preserve">Річний випуск продукції, </w:t>
            </w:r>
            <w:r w:rsidRPr="00F419CA">
              <w:rPr>
                <w:rFonts w:ascii="Times New Roman" w:eastAsia="Calibri" w:hAnsi="Times New Roman" w:cs="Times New Roman"/>
                <w:sz w:val="24"/>
                <w:szCs w:val="28"/>
              </w:rPr>
              <w:t xml:space="preserve">шт </w:t>
            </w:r>
            <w:r w:rsidR="00213C3F">
              <w:rPr>
                <w:rFonts w:ascii="Times New Roman" w:eastAsia="Calibri" w:hAnsi="Times New Roman" w:cs="Times New Roman"/>
                <w:sz w:val="24"/>
                <w:szCs w:val="28"/>
              </w:rPr>
              <w:t>С</w:t>
            </w:r>
            <w:r w:rsidRPr="00F419CA">
              <w:rPr>
                <w:rFonts w:ascii="Times New Roman" w:eastAsia="Calibri" w:hAnsi="Times New Roman" w:cs="Times New Roman"/>
                <w:sz w:val="24"/>
                <w:szCs w:val="28"/>
              </w:rPr>
              <w:t>ЕС на 30 кВт</w:t>
            </w:r>
          </w:p>
        </w:tc>
        <w:tc>
          <w:tcPr>
            <w:tcW w:w="3113" w:type="dxa"/>
            <w:tcBorders>
              <w:top w:val="single" w:sz="4" w:space="0" w:color="auto"/>
              <w:left w:val="single" w:sz="4" w:space="0" w:color="auto"/>
              <w:bottom w:val="single" w:sz="4" w:space="0" w:color="auto"/>
              <w:right w:val="single" w:sz="4" w:space="0" w:color="auto"/>
            </w:tcBorders>
            <w:vAlign w:val="center"/>
          </w:tcPr>
          <w:p w:rsidR="00293EE7" w:rsidRPr="006C2F14" w:rsidRDefault="00293EE7" w:rsidP="009B7088">
            <w:pPr>
              <w:spacing w:after="0" w:line="312" w:lineRule="auto"/>
              <w:jc w:val="center"/>
              <w:rPr>
                <w:rFonts w:ascii="Times New Roman" w:eastAsia="Calibri" w:hAnsi="Times New Roman" w:cs="Times New Roman"/>
                <w:sz w:val="24"/>
                <w:szCs w:val="28"/>
              </w:rPr>
            </w:pPr>
            <w:r>
              <w:rPr>
                <w:rFonts w:ascii="Times New Roman" w:eastAsia="Calibri" w:hAnsi="Times New Roman" w:cs="Times New Roman"/>
                <w:sz w:val="24"/>
                <w:szCs w:val="28"/>
              </w:rPr>
              <w:t>36</w:t>
            </w:r>
          </w:p>
        </w:tc>
      </w:tr>
      <w:tr w:rsidR="00293EE7" w:rsidRPr="006C2F14" w:rsidTr="00213C3F">
        <w:tc>
          <w:tcPr>
            <w:tcW w:w="6232" w:type="dxa"/>
            <w:tcBorders>
              <w:top w:val="single" w:sz="4" w:space="0" w:color="auto"/>
              <w:left w:val="single" w:sz="4" w:space="0" w:color="auto"/>
              <w:bottom w:val="single" w:sz="4" w:space="0" w:color="auto"/>
              <w:right w:val="single" w:sz="4" w:space="0" w:color="auto"/>
            </w:tcBorders>
            <w:vAlign w:val="center"/>
          </w:tcPr>
          <w:p w:rsidR="00293EE7" w:rsidRDefault="00293EE7" w:rsidP="009B7088">
            <w:pPr>
              <w:spacing w:after="0" w:line="312" w:lineRule="auto"/>
              <w:jc w:val="both"/>
              <w:rPr>
                <w:rFonts w:ascii="Times New Roman" w:eastAsia="Calibri" w:hAnsi="Times New Roman" w:cs="Times New Roman"/>
                <w:sz w:val="24"/>
                <w:szCs w:val="28"/>
              </w:rPr>
            </w:pPr>
            <w:r>
              <w:rPr>
                <w:rFonts w:ascii="Times New Roman" w:eastAsia="Calibri" w:hAnsi="Times New Roman" w:cs="Times New Roman"/>
                <w:sz w:val="24"/>
                <w:szCs w:val="28"/>
              </w:rPr>
              <w:t>Річна вартість сконструйованих СЕС, тис.грн.</w:t>
            </w:r>
          </w:p>
        </w:tc>
        <w:tc>
          <w:tcPr>
            <w:tcW w:w="3113" w:type="dxa"/>
            <w:tcBorders>
              <w:top w:val="single" w:sz="4" w:space="0" w:color="auto"/>
              <w:left w:val="single" w:sz="4" w:space="0" w:color="auto"/>
              <w:bottom w:val="single" w:sz="4" w:space="0" w:color="auto"/>
              <w:right w:val="single" w:sz="4" w:space="0" w:color="auto"/>
            </w:tcBorders>
            <w:vAlign w:val="center"/>
          </w:tcPr>
          <w:p w:rsidR="00293EE7" w:rsidRDefault="00293EE7" w:rsidP="009B7088">
            <w:pPr>
              <w:spacing w:after="0" w:line="312" w:lineRule="auto"/>
              <w:jc w:val="center"/>
              <w:rPr>
                <w:rFonts w:ascii="Times New Roman" w:eastAsia="Calibri" w:hAnsi="Times New Roman" w:cs="Times New Roman"/>
                <w:sz w:val="24"/>
                <w:szCs w:val="28"/>
              </w:rPr>
            </w:pPr>
            <w:r>
              <w:rPr>
                <w:rFonts w:ascii="Times New Roman" w:eastAsia="Calibri" w:hAnsi="Times New Roman" w:cs="Times New Roman"/>
                <w:sz w:val="24"/>
                <w:szCs w:val="28"/>
              </w:rPr>
              <w:t>69222,816</w:t>
            </w:r>
          </w:p>
        </w:tc>
      </w:tr>
      <w:tr w:rsidR="00293EE7" w:rsidRPr="006C2F14" w:rsidTr="00213C3F">
        <w:tc>
          <w:tcPr>
            <w:tcW w:w="6232" w:type="dxa"/>
            <w:tcBorders>
              <w:top w:val="single" w:sz="4" w:space="0" w:color="auto"/>
              <w:left w:val="single" w:sz="4" w:space="0" w:color="auto"/>
              <w:bottom w:val="single" w:sz="4" w:space="0" w:color="auto"/>
              <w:right w:val="single" w:sz="4" w:space="0" w:color="auto"/>
            </w:tcBorders>
            <w:vAlign w:val="center"/>
            <w:hideMark/>
          </w:tcPr>
          <w:p w:rsidR="00293EE7" w:rsidRPr="006C2F14" w:rsidRDefault="00293EE7" w:rsidP="009B7088">
            <w:pPr>
              <w:spacing w:after="0" w:line="312" w:lineRule="auto"/>
              <w:ind w:firstLine="22"/>
              <w:jc w:val="both"/>
              <w:rPr>
                <w:rFonts w:ascii="Times New Roman" w:eastAsia="Calibri" w:hAnsi="Times New Roman" w:cs="Times New Roman"/>
                <w:sz w:val="24"/>
                <w:szCs w:val="28"/>
              </w:rPr>
            </w:pPr>
            <w:r w:rsidRPr="006C2F14">
              <w:rPr>
                <w:rFonts w:ascii="Times New Roman" w:eastAsia="Calibri" w:hAnsi="Times New Roman" w:cs="Times New Roman"/>
                <w:sz w:val="24"/>
                <w:szCs w:val="28"/>
              </w:rPr>
              <w:t>Капіталовкладення, тис. грн.</w:t>
            </w:r>
          </w:p>
        </w:tc>
        <w:tc>
          <w:tcPr>
            <w:tcW w:w="3113" w:type="dxa"/>
            <w:tcBorders>
              <w:top w:val="single" w:sz="4" w:space="0" w:color="auto"/>
              <w:left w:val="single" w:sz="4" w:space="0" w:color="auto"/>
              <w:bottom w:val="single" w:sz="4" w:space="0" w:color="auto"/>
              <w:right w:val="single" w:sz="4" w:space="0" w:color="auto"/>
            </w:tcBorders>
            <w:vAlign w:val="center"/>
          </w:tcPr>
          <w:p w:rsidR="00293EE7" w:rsidRPr="006C2F14" w:rsidRDefault="00293EE7" w:rsidP="009B7088">
            <w:pPr>
              <w:spacing w:after="0" w:line="312" w:lineRule="auto"/>
              <w:jc w:val="center"/>
              <w:rPr>
                <w:rFonts w:ascii="Times New Roman" w:eastAsia="Calibri" w:hAnsi="Times New Roman" w:cs="Times New Roman"/>
                <w:color w:val="000000"/>
                <w:sz w:val="24"/>
                <w:szCs w:val="28"/>
              </w:rPr>
            </w:pPr>
            <w:r>
              <w:rPr>
                <w:rFonts w:ascii="Times New Roman" w:eastAsia="Calibri" w:hAnsi="Times New Roman" w:cs="Times New Roman"/>
                <w:color w:val="000000"/>
                <w:sz w:val="24"/>
                <w:szCs w:val="28"/>
              </w:rPr>
              <w:t>330</w:t>
            </w:r>
          </w:p>
        </w:tc>
      </w:tr>
      <w:tr w:rsidR="00293EE7" w:rsidRPr="006C2F14" w:rsidTr="00213C3F">
        <w:tc>
          <w:tcPr>
            <w:tcW w:w="6232" w:type="dxa"/>
            <w:tcBorders>
              <w:top w:val="single" w:sz="4" w:space="0" w:color="auto"/>
              <w:left w:val="single" w:sz="4" w:space="0" w:color="auto"/>
              <w:bottom w:val="single" w:sz="4" w:space="0" w:color="auto"/>
              <w:right w:val="single" w:sz="4" w:space="0" w:color="auto"/>
            </w:tcBorders>
            <w:vAlign w:val="center"/>
            <w:hideMark/>
          </w:tcPr>
          <w:p w:rsidR="00293EE7" w:rsidRPr="006C2F14" w:rsidRDefault="00293EE7" w:rsidP="009B7088">
            <w:pPr>
              <w:spacing w:after="0" w:line="312" w:lineRule="auto"/>
              <w:jc w:val="both"/>
              <w:rPr>
                <w:rFonts w:ascii="Times New Roman" w:eastAsia="Calibri" w:hAnsi="Times New Roman" w:cs="Times New Roman"/>
                <w:sz w:val="24"/>
                <w:szCs w:val="28"/>
              </w:rPr>
            </w:pPr>
            <w:r w:rsidRPr="006C2F14">
              <w:rPr>
                <w:rFonts w:ascii="Times New Roman" w:eastAsia="Calibri" w:hAnsi="Times New Roman" w:cs="Times New Roman"/>
                <w:sz w:val="24"/>
                <w:szCs w:val="28"/>
              </w:rPr>
              <w:t>Собівартість продукції</w:t>
            </w:r>
            <w:r>
              <w:rPr>
                <w:rFonts w:ascii="Times New Roman" w:eastAsia="Calibri" w:hAnsi="Times New Roman" w:cs="Times New Roman"/>
                <w:sz w:val="24"/>
                <w:szCs w:val="28"/>
              </w:rPr>
              <w:t>(елементів СЕС)</w:t>
            </w:r>
            <w:r w:rsidRPr="006C2F14">
              <w:rPr>
                <w:rFonts w:ascii="Times New Roman" w:eastAsia="Calibri" w:hAnsi="Times New Roman" w:cs="Times New Roman"/>
                <w:sz w:val="24"/>
                <w:szCs w:val="28"/>
              </w:rPr>
              <w:t>, тис. грн.</w:t>
            </w:r>
            <w:r>
              <w:rPr>
                <w:rFonts w:ascii="Times New Roman" w:eastAsia="Calibri" w:hAnsi="Times New Roman" w:cs="Times New Roman"/>
                <w:sz w:val="24"/>
                <w:szCs w:val="28"/>
              </w:rPr>
              <w:t>/рік</w:t>
            </w:r>
          </w:p>
        </w:tc>
        <w:tc>
          <w:tcPr>
            <w:tcW w:w="3113" w:type="dxa"/>
            <w:tcBorders>
              <w:top w:val="single" w:sz="4" w:space="0" w:color="auto"/>
              <w:left w:val="single" w:sz="4" w:space="0" w:color="auto"/>
              <w:bottom w:val="single" w:sz="4" w:space="0" w:color="auto"/>
              <w:right w:val="single" w:sz="4" w:space="0" w:color="auto"/>
            </w:tcBorders>
            <w:vAlign w:val="center"/>
          </w:tcPr>
          <w:p w:rsidR="00293EE7" w:rsidRPr="006C2F14" w:rsidRDefault="00293EE7" w:rsidP="009B7088">
            <w:pPr>
              <w:spacing w:after="0" w:line="312" w:lineRule="auto"/>
              <w:jc w:val="center"/>
              <w:rPr>
                <w:rFonts w:ascii="Times New Roman" w:eastAsia="Calibri" w:hAnsi="Times New Roman" w:cs="Times New Roman"/>
                <w:sz w:val="24"/>
                <w:szCs w:val="28"/>
              </w:rPr>
            </w:pPr>
            <w:r>
              <w:rPr>
                <w:rFonts w:ascii="Times New Roman" w:hAnsi="Times New Roman" w:cs="Times New Roman"/>
                <w:sz w:val="24"/>
                <w:szCs w:val="24"/>
              </w:rPr>
              <w:t>53248,32</w:t>
            </w:r>
          </w:p>
        </w:tc>
      </w:tr>
      <w:tr w:rsidR="00293EE7" w:rsidRPr="006C2F14" w:rsidTr="00213C3F">
        <w:tc>
          <w:tcPr>
            <w:tcW w:w="6232" w:type="dxa"/>
            <w:tcBorders>
              <w:top w:val="single" w:sz="4" w:space="0" w:color="auto"/>
              <w:left w:val="single" w:sz="4" w:space="0" w:color="auto"/>
              <w:bottom w:val="single" w:sz="4" w:space="0" w:color="auto"/>
              <w:right w:val="single" w:sz="4" w:space="0" w:color="auto"/>
            </w:tcBorders>
            <w:vAlign w:val="center"/>
          </w:tcPr>
          <w:p w:rsidR="00293EE7" w:rsidRPr="006C2F14" w:rsidRDefault="00293EE7" w:rsidP="009B7088">
            <w:pPr>
              <w:spacing w:after="0" w:line="312" w:lineRule="auto"/>
              <w:jc w:val="both"/>
              <w:rPr>
                <w:rFonts w:ascii="Times New Roman" w:eastAsia="Calibri" w:hAnsi="Times New Roman" w:cs="Times New Roman"/>
                <w:sz w:val="24"/>
                <w:szCs w:val="28"/>
              </w:rPr>
            </w:pPr>
            <w:r>
              <w:rPr>
                <w:rFonts w:ascii="Times New Roman" w:eastAsia="Calibri" w:hAnsi="Times New Roman" w:cs="Times New Roman"/>
                <w:sz w:val="24"/>
                <w:szCs w:val="28"/>
              </w:rPr>
              <w:t>Собівартість послуг</w:t>
            </w:r>
            <w:r w:rsidRPr="006C2F14">
              <w:rPr>
                <w:rFonts w:ascii="Times New Roman" w:eastAsia="Calibri" w:hAnsi="Times New Roman" w:cs="Times New Roman"/>
                <w:sz w:val="24"/>
                <w:szCs w:val="28"/>
              </w:rPr>
              <w:t>, тис. грн.</w:t>
            </w:r>
            <w:r>
              <w:rPr>
                <w:rFonts w:ascii="Times New Roman" w:eastAsia="Calibri" w:hAnsi="Times New Roman" w:cs="Times New Roman"/>
                <w:sz w:val="24"/>
                <w:szCs w:val="28"/>
              </w:rPr>
              <w:t>/рік</w:t>
            </w:r>
          </w:p>
        </w:tc>
        <w:tc>
          <w:tcPr>
            <w:tcW w:w="3113" w:type="dxa"/>
            <w:tcBorders>
              <w:top w:val="single" w:sz="4" w:space="0" w:color="auto"/>
              <w:left w:val="single" w:sz="4" w:space="0" w:color="auto"/>
              <w:bottom w:val="single" w:sz="4" w:space="0" w:color="auto"/>
              <w:right w:val="single" w:sz="4" w:space="0" w:color="auto"/>
            </w:tcBorders>
            <w:vAlign w:val="center"/>
          </w:tcPr>
          <w:p w:rsidR="00293EE7" w:rsidRDefault="00293EE7" w:rsidP="009B7088">
            <w:pPr>
              <w:spacing w:after="0" w:line="312" w:lineRule="auto"/>
              <w:jc w:val="center"/>
              <w:rPr>
                <w:rFonts w:ascii="Times New Roman" w:hAnsi="Times New Roman" w:cs="Times New Roman"/>
                <w:sz w:val="24"/>
                <w:szCs w:val="24"/>
              </w:rPr>
            </w:pPr>
            <w:r>
              <w:rPr>
                <w:rFonts w:ascii="Times New Roman" w:hAnsi="Times New Roman" w:cs="Times New Roman"/>
                <w:sz w:val="24"/>
                <w:szCs w:val="24"/>
              </w:rPr>
              <w:t>4213,2</w:t>
            </w:r>
          </w:p>
        </w:tc>
      </w:tr>
      <w:tr w:rsidR="00293EE7" w:rsidRPr="006C2F14" w:rsidTr="00213C3F">
        <w:tc>
          <w:tcPr>
            <w:tcW w:w="6232" w:type="dxa"/>
            <w:tcBorders>
              <w:top w:val="single" w:sz="4" w:space="0" w:color="auto"/>
              <w:left w:val="single" w:sz="4" w:space="0" w:color="auto"/>
              <w:bottom w:val="single" w:sz="4" w:space="0" w:color="auto"/>
              <w:right w:val="single" w:sz="4" w:space="0" w:color="auto"/>
            </w:tcBorders>
            <w:vAlign w:val="center"/>
            <w:hideMark/>
          </w:tcPr>
          <w:p w:rsidR="00293EE7" w:rsidRPr="006C2F14" w:rsidRDefault="00293EE7" w:rsidP="009B7088">
            <w:pPr>
              <w:spacing w:after="0" w:line="312" w:lineRule="auto"/>
              <w:jc w:val="both"/>
              <w:rPr>
                <w:rFonts w:ascii="Times New Roman" w:eastAsia="Calibri" w:hAnsi="Times New Roman" w:cs="Times New Roman"/>
                <w:sz w:val="24"/>
                <w:szCs w:val="28"/>
              </w:rPr>
            </w:pPr>
            <w:r>
              <w:rPr>
                <w:rFonts w:ascii="Times New Roman" w:eastAsia="Calibri" w:hAnsi="Times New Roman" w:cs="Times New Roman"/>
                <w:sz w:val="24"/>
                <w:szCs w:val="28"/>
              </w:rPr>
              <w:t>Ціна послуг</w:t>
            </w:r>
            <w:r w:rsidRPr="006C2F14">
              <w:rPr>
                <w:rFonts w:ascii="Times New Roman" w:eastAsia="Calibri" w:hAnsi="Times New Roman" w:cs="Times New Roman"/>
                <w:sz w:val="24"/>
                <w:szCs w:val="28"/>
              </w:rPr>
              <w:t xml:space="preserve">, </w:t>
            </w:r>
            <w:r>
              <w:rPr>
                <w:rFonts w:ascii="Times New Roman" w:eastAsia="Calibri" w:hAnsi="Times New Roman" w:cs="Times New Roman"/>
                <w:sz w:val="24"/>
                <w:szCs w:val="28"/>
              </w:rPr>
              <w:t xml:space="preserve">% </w:t>
            </w:r>
            <w:r w:rsidR="00213C3F">
              <w:rPr>
                <w:rFonts w:ascii="Times New Roman" w:eastAsia="Calibri" w:hAnsi="Times New Roman" w:cs="Times New Roman"/>
                <w:sz w:val="24"/>
                <w:szCs w:val="28"/>
              </w:rPr>
              <w:t>від собівартості елементів</w:t>
            </w:r>
            <w:r>
              <w:rPr>
                <w:rFonts w:ascii="Times New Roman" w:eastAsia="Calibri" w:hAnsi="Times New Roman" w:cs="Times New Roman"/>
                <w:sz w:val="24"/>
                <w:szCs w:val="28"/>
              </w:rPr>
              <w:t xml:space="preserve"> СЕС</w:t>
            </w:r>
          </w:p>
        </w:tc>
        <w:tc>
          <w:tcPr>
            <w:tcW w:w="3113" w:type="dxa"/>
            <w:tcBorders>
              <w:top w:val="single" w:sz="4" w:space="0" w:color="auto"/>
              <w:left w:val="single" w:sz="4" w:space="0" w:color="auto"/>
              <w:bottom w:val="single" w:sz="4" w:space="0" w:color="auto"/>
              <w:right w:val="single" w:sz="4" w:space="0" w:color="auto"/>
            </w:tcBorders>
            <w:vAlign w:val="center"/>
          </w:tcPr>
          <w:p w:rsidR="00293EE7" w:rsidRPr="006C2F14" w:rsidRDefault="00293EE7" w:rsidP="009B7088">
            <w:pPr>
              <w:spacing w:after="0" w:line="312" w:lineRule="auto"/>
              <w:jc w:val="center"/>
              <w:rPr>
                <w:rFonts w:ascii="Times New Roman" w:eastAsia="Calibri" w:hAnsi="Times New Roman" w:cs="Times New Roman"/>
                <w:sz w:val="24"/>
                <w:szCs w:val="28"/>
              </w:rPr>
            </w:pPr>
            <w:r>
              <w:rPr>
                <w:rFonts w:ascii="Times New Roman" w:eastAsia="Calibri" w:hAnsi="Times New Roman" w:cs="Times New Roman"/>
                <w:sz w:val="24"/>
                <w:szCs w:val="28"/>
              </w:rPr>
              <w:t>30</w:t>
            </w:r>
          </w:p>
        </w:tc>
      </w:tr>
      <w:tr w:rsidR="00293EE7" w:rsidRPr="006C2F14" w:rsidTr="00213C3F">
        <w:tc>
          <w:tcPr>
            <w:tcW w:w="6232" w:type="dxa"/>
            <w:tcBorders>
              <w:top w:val="single" w:sz="4" w:space="0" w:color="auto"/>
              <w:left w:val="single" w:sz="4" w:space="0" w:color="auto"/>
              <w:bottom w:val="single" w:sz="4" w:space="0" w:color="auto"/>
              <w:right w:val="single" w:sz="4" w:space="0" w:color="auto"/>
            </w:tcBorders>
            <w:vAlign w:val="center"/>
          </w:tcPr>
          <w:p w:rsidR="00293EE7" w:rsidRDefault="00293EE7" w:rsidP="009B7088">
            <w:pPr>
              <w:spacing w:after="0" w:line="312" w:lineRule="auto"/>
              <w:jc w:val="both"/>
              <w:rPr>
                <w:rFonts w:ascii="Times New Roman" w:eastAsia="Calibri" w:hAnsi="Times New Roman" w:cs="Times New Roman"/>
                <w:sz w:val="24"/>
                <w:szCs w:val="28"/>
              </w:rPr>
            </w:pPr>
            <w:r>
              <w:rPr>
                <w:rFonts w:ascii="Times New Roman" w:eastAsia="Calibri" w:hAnsi="Times New Roman" w:cs="Times New Roman"/>
                <w:sz w:val="24"/>
                <w:szCs w:val="28"/>
              </w:rPr>
              <w:t>Ціна послуг</w:t>
            </w:r>
            <w:r w:rsidRPr="006C2F14">
              <w:rPr>
                <w:rFonts w:ascii="Times New Roman" w:eastAsia="Calibri" w:hAnsi="Times New Roman" w:cs="Times New Roman"/>
                <w:sz w:val="24"/>
                <w:szCs w:val="28"/>
              </w:rPr>
              <w:t>,</w:t>
            </w:r>
            <w:r>
              <w:rPr>
                <w:rFonts w:ascii="Times New Roman" w:eastAsia="Calibri" w:hAnsi="Times New Roman" w:cs="Times New Roman"/>
                <w:sz w:val="24"/>
                <w:szCs w:val="28"/>
              </w:rPr>
              <w:t xml:space="preserve"> тис.грн./рік</w:t>
            </w:r>
          </w:p>
        </w:tc>
        <w:tc>
          <w:tcPr>
            <w:tcW w:w="3113" w:type="dxa"/>
            <w:tcBorders>
              <w:top w:val="single" w:sz="4" w:space="0" w:color="auto"/>
              <w:left w:val="single" w:sz="4" w:space="0" w:color="auto"/>
              <w:bottom w:val="single" w:sz="4" w:space="0" w:color="auto"/>
              <w:right w:val="single" w:sz="4" w:space="0" w:color="auto"/>
            </w:tcBorders>
            <w:vAlign w:val="center"/>
          </w:tcPr>
          <w:p w:rsidR="00293EE7" w:rsidRDefault="00293EE7" w:rsidP="009B7088">
            <w:pPr>
              <w:spacing w:after="0" w:line="312" w:lineRule="auto"/>
              <w:jc w:val="center"/>
              <w:rPr>
                <w:rFonts w:ascii="Times New Roman" w:eastAsia="Calibri" w:hAnsi="Times New Roman" w:cs="Times New Roman"/>
                <w:sz w:val="24"/>
                <w:szCs w:val="28"/>
              </w:rPr>
            </w:pPr>
            <w:r>
              <w:rPr>
                <w:rFonts w:ascii="Times New Roman" w:eastAsia="Calibri" w:hAnsi="Times New Roman" w:cs="Times New Roman"/>
                <w:sz w:val="24"/>
                <w:szCs w:val="28"/>
              </w:rPr>
              <w:t>15974,496</w:t>
            </w:r>
          </w:p>
        </w:tc>
      </w:tr>
      <w:tr w:rsidR="00293EE7" w:rsidRPr="006C2F14" w:rsidTr="00213C3F">
        <w:tc>
          <w:tcPr>
            <w:tcW w:w="6232" w:type="dxa"/>
            <w:tcBorders>
              <w:top w:val="single" w:sz="4" w:space="0" w:color="auto"/>
              <w:left w:val="single" w:sz="4" w:space="0" w:color="auto"/>
              <w:bottom w:val="single" w:sz="4" w:space="0" w:color="auto"/>
              <w:right w:val="single" w:sz="4" w:space="0" w:color="auto"/>
            </w:tcBorders>
            <w:vAlign w:val="center"/>
            <w:hideMark/>
          </w:tcPr>
          <w:p w:rsidR="00293EE7" w:rsidRPr="006C2F14" w:rsidRDefault="00293EE7" w:rsidP="009B7088">
            <w:pPr>
              <w:spacing w:after="0" w:line="312" w:lineRule="auto"/>
              <w:jc w:val="both"/>
              <w:rPr>
                <w:rFonts w:ascii="Times New Roman" w:eastAsia="Calibri" w:hAnsi="Times New Roman" w:cs="Times New Roman"/>
                <w:sz w:val="24"/>
                <w:szCs w:val="28"/>
              </w:rPr>
            </w:pPr>
            <w:r w:rsidRPr="006C2F14">
              <w:rPr>
                <w:rFonts w:ascii="Times New Roman" w:eastAsia="Calibri" w:hAnsi="Times New Roman" w:cs="Times New Roman"/>
                <w:sz w:val="24"/>
                <w:szCs w:val="28"/>
              </w:rPr>
              <w:t>Прибуток, тис. грн.</w:t>
            </w:r>
          </w:p>
        </w:tc>
        <w:tc>
          <w:tcPr>
            <w:tcW w:w="3113" w:type="dxa"/>
            <w:tcBorders>
              <w:top w:val="single" w:sz="4" w:space="0" w:color="auto"/>
              <w:left w:val="single" w:sz="4" w:space="0" w:color="auto"/>
              <w:bottom w:val="single" w:sz="4" w:space="0" w:color="auto"/>
              <w:right w:val="single" w:sz="4" w:space="0" w:color="auto"/>
            </w:tcBorders>
            <w:vAlign w:val="center"/>
          </w:tcPr>
          <w:p w:rsidR="00293EE7" w:rsidRPr="006C2F14" w:rsidRDefault="00293EE7" w:rsidP="009B7088">
            <w:pPr>
              <w:spacing w:after="0" w:line="312" w:lineRule="auto"/>
              <w:jc w:val="center"/>
              <w:rPr>
                <w:rFonts w:ascii="Times New Roman" w:eastAsia="Calibri" w:hAnsi="Times New Roman" w:cs="Times New Roman"/>
                <w:sz w:val="24"/>
                <w:szCs w:val="28"/>
              </w:rPr>
            </w:pPr>
            <w:r>
              <w:rPr>
                <w:rFonts w:ascii="Times New Roman" w:eastAsia="Calibri" w:hAnsi="Times New Roman" w:cs="Times New Roman"/>
                <w:sz w:val="24"/>
                <w:szCs w:val="28"/>
              </w:rPr>
              <w:t>11761,296</w:t>
            </w:r>
          </w:p>
        </w:tc>
      </w:tr>
      <w:tr w:rsidR="00293EE7" w:rsidRPr="006C2F14" w:rsidTr="00213C3F">
        <w:trPr>
          <w:trHeight w:val="289"/>
        </w:trPr>
        <w:tc>
          <w:tcPr>
            <w:tcW w:w="6232" w:type="dxa"/>
            <w:tcBorders>
              <w:top w:val="single" w:sz="4" w:space="0" w:color="auto"/>
              <w:left w:val="single" w:sz="4" w:space="0" w:color="auto"/>
              <w:bottom w:val="single" w:sz="4" w:space="0" w:color="auto"/>
              <w:right w:val="single" w:sz="4" w:space="0" w:color="auto"/>
            </w:tcBorders>
            <w:vAlign w:val="center"/>
            <w:hideMark/>
          </w:tcPr>
          <w:p w:rsidR="00293EE7" w:rsidRPr="006C2F14" w:rsidRDefault="00293EE7" w:rsidP="009B7088">
            <w:pPr>
              <w:spacing w:after="0" w:line="312" w:lineRule="auto"/>
              <w:jc w:val="both"/>
              <w:rPr>
                <w:rFonts w:ascii="Times New Roman" w:eastAsia="Calibri" w:hAnsi="Times New Roman" w:cs="Times New Roman"/>
                <w:sz w:val="24"/>
                <w:szCs w:val="28"/>
              </w:rPr>
            </w:pPr>
            <w:r w:rsidRPr="006C2F14">
              <w:rPr>
                <w:rFonts w:ascii="Times New Roman" w:eastAsia="Calibri" w:hAnsi="Times New Roman" w:cs="Times New Roman"/>
                <w:sz w:val="24"/>
                <w:szCs w:val="28"/>
              </w:rPr>
              <w:lastRenderedPageBreak/>
              <w:t>Рентабельність, %</w:t>
            </w:r>
          </w:p>
        </w:tc>
        <w:tc>
          <w:tcPr>
            <w:tcW w:w="3113" w:type="dxa"/>
            <w:tcBorders>
              <w:top w:val="single" w:sz="4" w:space="0" w:color="auto"/>
              <w:left w:val="single" w:sz="4" w:space="0" w:color="auto"/>
              <w:bottom w:val="single" w:sz="4" w:space="0" w:color="auto"/>
              <w:right w:val="single" w:sz="4" w:space="0" w:color="auto"/>
            </w:tcBorders>
            <w:vAlign w:val="center"/>
          </w:tcPr>
          <w:p w:rsidR="00293EE7" w:rsidRPr="006C2F14" w:rsidRDefault="00293EE7" w:rsidP="009B7088">
            <w:pPr>
              <w:spacing w:after="0" w:line="312" w:lineRule="auto"/>
              <w:jc w:val="center"/>
              <w:rPr>
                <w:rFonts w:ascii="Times New Roman" w:eastAsia="Calibri" w:hAnsi="Times New Roman" w:cs="Times New Roman"/>
                <w:sz w:val="24"/>
                <w:szCs w:val="28"/>
              </w:rPr>
            </w:pPr>
            <w:r>
              <w:rPr>
                <w:rFonts w:ascii="Times New Roman" w:eastAsia="Calibri" w:hAnsi="Times New Roman" w:cs="Times New Roman"/>
                <w:sz w:val="24"/>
                <w:szCs w:val="28"/>
                <w:lang w:val="en-US"/>
              </w:rPr>
              <w:t>1</w:t>
            </w:r>
            <w:r>
              <w:rPr>
                <w:rFonts w:ascii="Times New Roman" w:eastAsia="Calibri" w:hAnsi="Times New Roman" w:cs="Times New Roman"/>
                <w:sz w:val="24"/>
                <w:szCs w:val="28"/>
              </w:rPr>
              <w:t>73</w:t>
            </w:r>
          </w:p>
        </w:tc>
      </w:tr>
      <w:tr w:rsidR="00293EE7" w:rsidRPr="006C2F14" w:rsidTr="00213C3F">
        <w:trPr>
          <w:trHeight w:val="379"/>
        </w:trPr>
        <w:tc>
          <w:tcPr>
            <w:tcW w:w="6232" w:type="dxa"/>
            <w:tcBorders>
              <w:top w:val="single" w:sz="4" w:space="0" w:color="auto"/>
              <w:left w:val="single" w:sz="4" w:space="0" w:color="auto"/>
              <w:bottom w:val="single" w:sz="4" w:space="0" w:color="auto"/>
              <w:right w:val="single" w:sz="4" w:space="0" w:color="auto"/>
            </w:tcBorders>
            <w:vAlign w:val="center"/>
            <w:hideMark/>
          </w:tcPr>
          <w:p w:rsidR="00293EE7" w:rsidRPr="006C2F14" w:rsidRDefault="00293EE7" w:rsidP="009B7088">
            <w:pPr>
              <w:spacing w:after="0" w:line="312" w:lineRule="auto"/>
              <w:jc w:val="both"/>
              <w:rPr>
                <w:rFonts w:ascii="Times New Roman" w:eastAsia="Calibri" w:hAnsi="Times New Roman" w:cs="Times New Roman"/>
                <w:sz w:val="24"/>
                <w:szCs w:val="28"/>
              </w:rPr>
            </w:pPr>
            <w:r w:rsidRPr="006C2F14">
              <w:rPr>
                <w:rFonts w:ascii="Times New Roman" w:eastAsia="Calibri" w:hAnsi="Times New Roman" w:cs="Times New Roman"/>
                <w:sz w:val="24"/>
                <w:szCs w:val="28"/>
              </w:rPr>
              <w:t>Коефіцієнт економічної ефективності</w:t>
            </w:r>
          </w:p>
        </w:tc>
        <w:tc>
          <w:tcPr>
            <w:tcW w:w="3113" w:type="dxa"/>
            <w:tcBorders>
              <w:top w:val="single" w:sz="4" w:space="0" w:color="auto"/>
              <w:left w:val="single" w:sz="4" w:space="0" w:color="auto"/>
              <w:bottom w:val="single" w:sz="4" w:space="0" w:color="auto"/>
              <w:right w:val="single" w:sz="4" w:space="0" w:color="auto"/>
            </w:tcBorders>
            <w:vAlign w:val="center"/>
          </w:tcPr>
          <w:p w:rsidR="00293EE7" w:rsidRPr="006C2F14" w:rsidRDefault="00293EE7" w:rsidP="009B7088">
            <w:pPr>
              <w:spacing w:after="0" w:line="312" w:lineRule="auto"/>
              <w:jc w:val="center"/>
              <w:rPr>
                <w:rFonts w:ascii="Times New Roman" w:eastAsia="Calibri" w:hAnsi="Times New Roman" w:cs="Times New Roman"/>
                <w:sz w:val="24"/>
                <w:szCs w:val="28"/>
              </w:rPr>
            </w:pPr>
            <w:r>
              <w:rPr>
                <w:rFonts w:ascii="Times New Roman" w:eastAsia="Calibri" w:hAnsi="Times New Roman" w:cs="Times New Roman"/>
                <w:sz w:val="24"/>
                <w:szCs w:val="28"/>
              </w:rPr>
              <w:t>1,27</w:t>
            </w:r>
          </w:p>
        </w:tc>
      </w:tr>
      <w:tr w:rsidR="00293EE7" w:rsidRPr="006C2F14" w:rsidTr="00213C3F">
        <w:tc>
          <w:tcPr>
            <w:tcW w:w="6232" w:type="dxa"/>
            <w:tcBorders>
              <w:top w:val="single" w:sz="4" w:space="0" w:color="auto"/>
              <w:left w:val="single" w:sz="4" w:space="0" w:color="auto"/>
              <w:bottom w:val="single" w:sz="4" w:space="0" w:color="auto"/>
              <w:right w:val="single" w:sz="4" w:space="0" w:color="auto"/>
            </w:tcBorders>
            <w:vAlign w:val="center"/>
            <w:hideMark/>
          </w:tcPr>
          <w:p w:rsidR="00293EE7" w:rsidRPr="006C2F14" w:rsidRDefault="00293EE7" w:rsidP="009B7088">
            <w:pPr>
              <w:spacing w:after="0" w:line="312" w:lineRule="auto"/>
              <w:jc w:val="both"/>
              <w:rPr>
                <w:rFonts w:ascii="Times New Roman" w:eastAsia="Calibri" w:hAnsi="Times New Roman" w:cs="Times New Roman"/>
                <w:sz w:val="24"/>
                <w:szCs w:val="28"/>
              </w:rPr>
            </w:pPr>
            <w:r w:rsidRPr="006C2F14">
              <w:rPr>
                <w:rFonts w:ascii="Times New Roman" w:eastAsia="Calibri" w:hAnsi="Times New Roman" w:cs="Times New Roman"/>
                <w:sz w:val="24"/>
                <w:szCs w:val="28"/>
              </w:rPr>
              <w:t>Період повернення капіталовкладень</w:t>
            </w:r>
            <w:r>
              <w:rPr>
                <w:rFonts w:ascii="Times New Roman" w:eastAsia="Calibri" w:hAnsi="Times New Roman" w:cs="Times New Roman"/>
                <w:sz w:val="24"/>
                <w:szCs w:val="28"/>
              </w:rPr>
              <w:t>, років</w:t>
            </w:r>
          </w:p>
        </w:tc>
        <w:tc>
          <w:tcPr>
            <w:tcW w:w="3113" w:type="dxa"/>
            <w:tcBorders>
              <w:top w:val="single" w:sz="4" w:space="0" w:color="auto"/>
              <w:left w:val="single" w:sz="4" w:space="0" w:color="auto"/>
              <w:bottom w:val="single" w:sz="4" w:space="0" w:color="auto"/>
              <w:right w:val="single" w:sz="4" w:space="0" w:color="auto"/>
            </w:tcBorders>
            <w:vAlign w:val="center"/>
          </w:tcPr>
          <w:p w:rsidR="00293EE7" w:rsidRPr="006C2F14" w:rsidRDefault="00293EE7" w:rsidP="009B7088">
            <w:pPr>
              <w:spacing w:after="0" w:line="312" w:lineRule="auto"/>
              <w:jc w:val="center"/>
              <w:rPr>
                <w:rFonts w:ascii="Times New Roman" w:eastAsia="Calibri" w:hAnsi="Times New Roman" w:cs="Times New Roman"/>
                <w:sz w:val="24"/>
                <w:szCs w:val="28"/>
              </w:rPr>
            </w:pPr>
            <w:r>
              <w:rPr>
                <w:rFonts w:ascii="Times New Roman" w:eastAsia="Calibri" w:hAnsi="Times New Roman" w:cs="Times New Roman"/>
                <w:sz w:val="24"/>
                <w:szCs w:val="28"/>
              </w:rPr>
              <w:t>1</w:t>
            </w:r>
          </w:p>
        </w:tc>
      </w:tr>
    </w:tbl>
    <w:p w:rsidR="00B7775D" w:rsidRDefault="00B7775D">
      <w:pPr>
        <w:rPr>
          <w:rFonts w:ascii="Times New Roman" w:hAnsi="Times New Roman" w:cs="Times New Roman"/>
          <w:sz w:val="28"/>
        </w:rPr>
      </w:pPr>
      <w:r>
        <w:rPr>
          <w:rFonts w:ascii="Times New Roman" w:hAnsi="Times New Roman" w:cs="Times New Roman"/>
          <w:sz w:val="28"/>
        </w:rPr>
        <w:br w:type="page"/>
      </w:r>
    </w:p>
    <w:p w:rsidR="00B7775D" w:rsidRPr="00B7775D" w:rsidRDefault="00B7775D" w:rsidP="00B7775D">
      <w:pPr>
        <w:spacing w:after="0" w:line="360" w:lineRule="auto"/>
        <w:ind w:firstLine="709"/>
        <w:jc w:val="center"/>
        <w:rPr>
          <w:rFonts w:ascii="Times New Roman" w:hAnsi="Times New Roman" w:cs="Times New Roman"/>
          <w:b/>
          <w:bCs/>
          <w:sz w:val="28"/>
        </w:rPr>
      </w:pPr>
      <w:r w:rsidRPr="00B7775D">
        <w:rPr>
          <w:rFonts w:ascii="Times New Roman" w:hAnsi="Times New Roman" w:cs="Times New Roman"/>
          <w:b/>
          <w:bCs/>
          <w:sz w:val="28"/>
        </w:rPr>
        <w:lastRenderedPageBreak/>
        <w:t>ПЕРЕЛІК ДЖЕРЕЛ ПОСИЛАННЯ</w:t>
      </w:r>
    </w:p>
    <w:p w:rsidR="00311820" w:rsidRDefault="00311820" w:rsidP="00311820">
      <w:pPr>
        <w:spacing w:after="0" w:line="360" w:lineRule="auto"/>
        <w:ind w:firstLine="709"/>
        <w:jc w:val="both"/>
        <w:rPr>
          <w:rFonts w:ascii="Times New Roman" w:hAnsi="Times New Roman" w:cs="Times New Roman"/>
          <w:sz w:val="28"/>
        </w:rPr>
      </w:pPr>
      <w:r w:rsidRPr="00311820">
        <w:rPr>
          <w:rFonts w:ascii="Times New Roman" w:hAnsi="Times New Roman" w:cs="Times New Roman"/>
          <w:sz w:val="28"/>
        </w:rPr>
        <w:t>1.</w:t>
      </w:r>
      <w:r>
        <w:rPr>
          <w:rFonts w:ascii="Times New Roman" w:hAnsi="Times New Roman" w:cs="Times New Roman"/>
          <w:sz w:val="28"/>
        </w:rPr>
        <w:t xml:space="preserve"> </w:t>
      </w:r>
      <w:r w:rsidRPr="00311820">
        <w:rPr>
          <w:rFonts w:ascii="Times New Roman" w:hAnsi="Times New Roman" w:cs="Times New Roman"/>
          <w:sz w:val="28"/>
        </w:rPr>
        <w:t xml:space="preserve">Барсукова, К. І. Електромеханічне обладнання та автоматизація вентиляторної установки з використанням альтернативних джерел живлення : дипломний </w:t>
      </w:r>
      <w:r w:rsidR="00213C3F">
        <w:rPr>
          <w:rFonts w:ascii="Times New Roman" w:hAnsi="Times New Roman" w:cs="Times New Roman"/>
          <w:sz w:val="28"/>
        </w:rPr>
        <w:t>проект</w:t>
      </w:r>
      <w:r w:rsidRPr="00311820">
        <w:rPr>
          <w:rFonts w:ascii="Times New Roman" w:hAnsi="Times New Roman" w:cs="Times New Roman"/>
          <w:sz w:val="28"/>
        </w:rPr>
        <w:t xml:space="preserve"> ... бакалавра : 141 Електроенергетика, електротехніка та електромеханіка / Барсукова Катерина Ігорівна. – Київ, 2021. – 92 с.</w:t>
      </w:r>
    </w:p>
    <w:p w:rsidR="00311820" w:rsidRDefault="00311820" w:rsidP="00311820">
      <w:pPr>
        <w:spacing w:after="0" w:line="360" w:lineRule="auto"/>
        <w:ind w:firstLine="709"/>
        <w:jc w:val="both"/>
        <w:rPr>
          <w:rFonts w:ascii="Times New Roman" w:hAnsi="Times New Roman" w:cs="Times New Roman"/>
          <w:sz w:val="28"/>
        </w:rPr>
      </w:pPr>
      <w:r w:rsidRPr="00311820">
        <w:rPr>
          <w:rFonts w:ascii="Times New Roman" w:hAnsi="Times New Roman" w:cs="Times New Roman"/>
          <w:sz w:val="28"/>
        </w:rPr>
        <w:t xml:space="preserve">2. </w:t>
      </w:r>
      <w:r w:rsidR="003120A2">
        <w:rPr>
          <w:rFonts w:ascii="Times New Roman" w:hAnsi="Times New Roman" w:cs="Times New Roman"/>
          <w:sz w:val="28"/>
        </w:rPr>
        <w:t xml:space="preserve">Барсукова К. І. </w:t>
      </w:r>
      <w:r w:rsidRPr="00311820">
        <w:rPr>
          <w:rFonts w:ascii="Times New Roman" w:hAnsi="Times New Roman" w:cs="Times New Roman"/>
          <w:sz w:val="28"/>
        </w:rPr>
        <w:t>Оцінка ефективності сонячної електростанції з ви</w:t>
      </w:r>
      <w:r w:rsidR="0032535C">
        <w:rPr>
          <w:rFonts w:ascii="Times New Roman" w:hAnsi="Times New Roman" w:cs="Times New Roman"/>
          <w:sz w:val="28"/>
        </w:rPr>
        <w:t>користанням трекера уп</w:t>
      </w:r>
      <w:r w:rsidR="003120A2">
        <w:rPr>
          <w:rFonts w:ascii="Times New Roman" w:hAnsi="Times New Roman" w:cs="Times New Roman"/>
          <w:sz w:val="28"/>
        </w:rPr>
        <w:t>равління</w:t>
      </w:r>
      <w:r w:rsidRPr="00311820">
        <w:rPr>
          <w:rFonts w:ascii="Times New Roman" w:hAnsi="Times New Roman" w:cs="Times New Roman"/>
          <w:sz w:val="28"/>
        </w:rPr>
        <w:t>. Доповідь IV науково-технічної конференції магістрантів Інституту енергозбереження та енергоменеджменту Національного технічного університет</w:t>
      </w:r>
      <w:r w:rsidR="0032535C">
        <w:rPr>
          <w:rFonts w:ascii="Times New Roman" w:hAnsi="Times New Roman" w:cs="Times New Roman"/>
          <w:sz w:val="28"/>
        </w:rPr>
        <w:t>у України «Київський політехніч</w:t>
      </w:r>
      <w:bookmarkStart w:id="1" w:name="_GoBack"/>
      <w:bookmarkEnd w:id="1"/>
      <w:r w:rsidRPr="00311820">
        <w:rPr>
          <w:rFonts w:ascii="Times New Roman" w:hAnsi="Times New Roman" w:cs="Times New Roman"/>
          <w:sz w:val="28"/>
        </w:rPr>
        <w:t>ний інститу імені Ігоря Сікорськогот». 17-18 листоп</w:t>
      </w:r>
      <w:r w:rsidR="00215057">
        <w:rPr>
          <w:rFonts w:ascii="Times New Roman" w:hAnsi="Times New Roman" w:cs="Times New Roman"/>
          <w:sz w:val="28"/>
        </w:rPr>
        <w:t xml:space="preserve">ада 2021 р. Зб. наукових праць </w:t>
      </w:r>
      <w:r w:rsidRPr="00311820">
        <w:rPr>
          <w:rFonts w:ascii="Times New Roman" w:hAnsi="Times New Roman" w:cs="Times New Roman"/>
          <w:sz w:val="28"/>
        </w:rPr>
        <w:t>ІЕЕ, КПІ імені Ігоря Сікорського – Київ: ІЕЕ, 2021.</w:t>
      </w:r>
    </w:p>
    <w:p w:rsidR="00311820" w:rsidRDefault="00311820" w:rsidP="00311820">
      <w:pPr>
        <w:spacing w:after="0" w:line="360" w:lineRule="auto"/>
        <w:ind w:firstLine="709"/>
        <w:jc w:val="both"/>
        <w:rPr>
          <w:rFonts w:ascii="Times New Roman" w:hAnsi="Times New Roman" w:cs="Times New Roman"/>
          <w:sz w:val="28"/>
          <w:lang w:val="ru-RU"/>
        </w:rPr>
      </w:pPr>
      <w:r w:rsidRPr="00311820">
        <w:rPr>
          <w:rFonts w:ascii="Times New Roman" w:hAnsi="Times New Roman" w:cs="Times New Roman"/>
          <w:sz w:val="28"/>
          <w:lang w:val="ru-RU"/>
        </w:rPr>
        <w:t xml:space="preserve">3. </w:t>
      </w:r>
      <w:r w:rsidR="003120A2">
        <w:rPr>
          <w:rFonts w:ascii="Times New Roman" w:hAnsi="Times New Roman" w:cs="Times New Roman"/>
          <w:sz w:val="28"/>
          <w:lang w:val="ru-RU"/>
        </w:rPr>
        <w:t xml:space="preserve">Барсукова К. І. </w:t>
      </w:r>
      <w:r w:rsidRPr="00311820">
        <w:rPr>
          <w:rFonts w:ascii="Times New Roman" w:hAnsi="Times New Roman" w:cs="Times New Roman"/>
          <w:sz w:val="28"/>
          <w:lang w:val="ru-RU"/>
        </w:rPr>
        <w:t>Особливості системи діагностування стану обл</w:t>
      </w:r>
      <w:r w:rsidR="003120A2">
        <w:rPr>
          <w:rFonts w:ascii="Times New Roman" w:hAnsi="Times New Roman" w:cs="Times New Roman"/>
          <w:sz w:val="28"/>
          <w:lang w:val="ru-RU"/>
        </w:rPr>
        <w:t>аднання сонячної електростанції</w:t>
      </w:r>
      <w:r w:rsidRPr="00311820">
        <w:rPr>
          <w:rFonts w:ascii="Times New Roman" w:hAnsi="Times New Roman" w:cs="Times New Roman"/>
          <w:sz w:val="28"/>
          <w:lang w:val="ru-RU"/>
        </w:rPr>
        <w:t xml:space="preserve">. Доповідь </w:t>
      </w:r>
      <w:r w:rsidR="009F0FC1">
        <w:rPr>
          <w:rFonts w:ascii="Times New Roman" w:hAnsi="Times New Roman" w:cs="Times New Roman"/>
          <w:sz w:val="28"/>
          <w:lang w:val="ru-RU"/>
        </w:rPr>
        <w:t>Х</w:t>
      </w:r>
      <w:r w:rsidRPr="00311820">
        <w:rPr>
          <w:rFonts w:ascii="Times New Roman" w:hAnsi="Times New Roman" w:cs="Times New Roman"/>
          <w:sz w:val="28"/>
          <w:lang w:val="ru-RU"/>
        </w:rPr>
        <w:t xml:space="preserve">IV науково-технічної конференції </w:t>
      </w:r>
      <w:r w:rsidR="009F0FC1">
        <w:rPr>
          <w:rFonts w:ascii="Times New Roman" w:hAnsi="Times New Roman" w:cs="Times New Roman"/>
          <w:sz w:val="28"/>
          <w:lang w:val="ru-RU"/>
        </w:rPr>
        <w:t>«Енергетика. Екологія. Людина»</w:t>
      </w:r>
      <w:r w:rsidRPr="00311820">
        <w:rPr>
          <w:rFonts w:ascii="Times New Roman" w:hAnsi="Times New Roman" w:cs="Times New Roman"/>
          <w:sz w:val="28"/>
          <w:lang w:val="ru-RU"/>
        </w:rPr>
        <w:t xml:space="preserve"> Інституту енергозбереження та енергоменеджменту Національного технічного університету України «Київський політехніч-ний інститу </w:t>
      </w:r>
      <w:r w:rsidR="009F0FC1">
        <w:rPr>
          <w:rFonts w:ascii="Times New Roman" w:hAnsi="Times New Roman" w:cs="Times New Roman"/>
          <w:sz w:val="28"/>
          <w:lang w:val="ru-RU"/>
        </w:rPr>
        <w:t>імені Ігоря Сікорськогот». 2-3 червня 2022</w:t>
      </w:r>
      <w:r w:rsidRPr="00311820">
        <w:rPr>
          <w:rFonts w:ascii="Times New Roman" w:hAnsi="Times New Roman" w:cs="Times New Roman"/>
          <w:sz w:val="28"/>
          <w:lang w:val="ru-RU"/>
        </w:rPr>
        <w:t xml:space="preserve"> </w:t>
      </w:r>
      <w:r w:rsidR="009F0FC1">
        <w:rPr>
          <w:rFonts w:ascii="Times New Roman" w:hAnsi="Times New Roman" w:cs="Times New Roman"/>
          <w:sz w:val="28"/>
          <w:lang w:val="ru-RU"/>
        </w:rPr>
        <w:t xml:space="preserve">р. Зб. наукових праць </w:t>
      </w:r>
      <w:r w:rsidRPr="00311820">
        <w:rPr>
          <w:rFonts w:ascii="Times New Roman" w:hAnsi="Times New Roman" w:cs="Times New Roman"/>
          <w:sz w:val="28"/>
          <w:lang w:val="ru-RU"/>
        </w:rPr>
        <w:t>ІЕЕ, КПІ імені Іго</w:t>
      </w:r>
      <w:r>
        <w:rPr>
          <w:rFonts w:ascii="Times New Roman" w:hAnsi="Times New Roman" w:cs="Times New Roman"/>
          <w:sz w:val="28"/>
          <w:lang w:val="ru-RU"/>
        </w:rPr>
        <w:t>ря Сікорського – Київ: ІЕЕ, 2022</w:t>
      </w:r>
      <w:r w:rsidRPr="00311820">
        <w:rPr>
          <w:rFonts w:ascii="Times New Roman" w:hAnsi="Times New Roman" w:cs="Times New Roman"/>
          <w:sz w:val="28"/>
          <w:lang w:val="ru-RU"/>
        </w:rPr>
        <w:t>.</w:t>
      </w:r>
    </w:p>
    <w:p w:rsidR="009F0FC1" w:rsidRPr="00EC12F6" w:rsidRDefault="009F0FC1" w:rsidP="00311820">
      <w:pPr>
        <w:spacing w:after="0" w:line="360" w:lineRule="auto"/>
        <w:ind w:firstLine="709"/>
        <w:jc w:val="both"/>
        <w:rPr>
          <w:rFonts w:ascii="Times New Roman" w:hAnsi="Times New Roman" w:cs="Times New Roman"/>
          <w:sz w:val="28"/>
        </w:rPr>
      </w:pPr>
      <w:r w:rsidRPr="009F0FC1">
        <w:rPr>
          <w:rFonts w:ascii="Times New Roman" w:hAnsi="Times New Roman" w:cs="Times New Roman"/>
          <w:sz w:val="28"/>
          <w:lang w:val="en-US"/>
        </w:rPr>
        <w:t>4. D</w:t>
      </w:r>
      <w:r w:rsidR="003120A2">
        <w:rPr>
          <w:rFonts w:ascii="Times New Roman" w:hAnsi="Times New Roman" w:cs="Times New Roman"/>
          <w:sz w:val="28"/>
          <w:lang w:val="en-US"/>
        </w:rPr>
        <w:t xml:space="preserve">evice for control of asymmetry of power supply of asynchronous electric motor </w:t>
      </w:r>
      <w:r w:rsidRPr="009F0FC1">
        <w:rPr>
          <w:rFonts w:ascii="Times New Roman" w:hAnsi="Times New Roman" w:cs="Times New Roman"/>
          <w:sz w:val="28"/>
          <w:lang w:val="en-US"/>
        </w:rPr>
        <w:t xml:space="preserve">/ V. G.Gorodetskyi, V. G. Dubovyk, V. O. Polishchuk, K. I. Barsukova // </w:t>
      </w:r>
      <w:r w:rsidR="003120A2">
        <w:rPr>
          <w:rFonts w:ascii="Times New Roman" w:hAnsi="Times New Roman" w:cs="Times New Roman"/>
          <w:sz w:val="28"/>
        </w:rPr>
        <w:t>The 2</w:t>
      </w:r>
      <w:r w:rsidR="003120A2" w:rsidRPr="003120A2">
        <w:rPr>
          <w:rFonts w:ascii="Times New Roman" w:hAnsi="Times New Roman" w:cs="Times New Roman"/>
          <w:sz w:val="28"/>
        </w:rPr>
        <w:t>nd International scientific and practical conference ―Modern research in world science‖ (May 15-17, 2022) SPC ―Sci-conf.com.u</w:t>
      </w:r>
      <w:r w:rsidR="003565CE">
        <w:rPr>
          <w:rFonts w:ascii="Times New Roman" w:hAnsi="Times New Roman" w:cs="Times New Roman"/>
          <w:sz w:val="28"/>
        </w:rPr>
        <w:t>a‖, Lviv, Ukraine. 2022. 1785</w:t>
      </w:r>
      <w:r w:rsidR="003565CE" w:rsidRPr="00EC12F6">
        <w:rPr>
          <w:rFonts w:ascii="Times New Roman" w:hAnsi="Times New Roman" w:cs="Times New Roman"/>
          <w:sz w:val="28"/>
        </w:rPr>
        <w:t>,</w:t>
      </w:r>
      <w:r w:rsidR="003120A2" w:rsidRPr="00EC12F6">
        <w:rPr>
          <w:rFonts w:ascii="Times New Roman" w:hAnsi="Times New Roman" w:cs="Times New Roman"/>
          <w:sz w:val="28"/>
        </w:rPr>
        <w:t xml:space="preserve"> </w:t>
      </w:r>
      <w:r w:rsidRPr="00EC12F6">
        <w:rPr>
          <w:rFonts w:ascii="Times New Roman" w:hAnsi="Times New Roman" w:cs="Times New Roman"/>
          <w:sz w:val="28"/>
        </w:rPr>
        <w:t>569 – 573.</w:t>
      </w:r>
    </w:p>
    <w:p w:rsidR="00215057" w:rsidRPr="00EC12F6" w:rsidRDefault="00215057" w:rsidP="00311820">
      <w:pPr>
        <w:spacing w:after="0" w:line="360" w:lineRule="auto"/>
        <w:ind w:firstLine="709"/>
        <w:jc w:val="both"/>
        <w:rPr>
          <w:rFonts w:ascii="Times New Roman" w:hAnsi="Times New Roman" w:cs="Times New Roman"/>
          <w:sz w:val="28"/>
        </w:rPr>
      </w:pPr>
      <w:r w:rsidRPr="00EC12F6">
        <w:rPr>
          <w:rFonts w:ascii="Times New Roman" w:hAnsi="Times New Roman" w:cs="Times New Roman"/>
          <w:sz w:val="28"/>
        </w:rPr>
        <w:t xml:space="preserve">5. Барсукова К. І. «Нейромережева модель прогнозування рівня сонячної енергії». Доповідь </w:t>
      </w:r>
      <w:r w:rsidRPr="00215057">
        <w:rPr>
          <w:rFonts w:ascii="Times New Roman" w:hAnsi="Times New Roman" w:cs="Times New Roman"/>
          <w:sz w:val="28"/>
          <w:lang w:val="ru-RU"/>
        </w:rPr>
        <w:t>V</w:t>
      </w:r>
      <w:r w:rsidRPr="00EC12F6">
        <w:rPr>
          <w:rFonts w:ascii="Times New Roman" w:hAnsi="Times New Roman" w:cs="Times New Roman"/>
          <w:sz w:val="28"/>
        </w:rPr>
        <w:t xml:space="preserve"> науково-технічної конференції магістрантів Інституту енергозбереження та енергоменеджменту Національного технічного університету України «Київський політехнічний інститу імені Ігоря Сікорськогот». 9-14 грудня 2022 р. Зб. наукових праць ІЕЕ, КПІ імені Ігоря Сікорського – Київ: ІЕЕ, 2022.</w:t>
      </w:r>
    </w:p>
    <w:p w:rsidR="00407BB9" w:rsidRPr="005326EA" w:rsidRDefault="00407BB9" w:rsidP="00407BB9">
      <w:pPr>
        <w:spacing w:after="0" w:line="360" w:lineRule="auto"/>
        <w:ind w:firstLine="709"/>
        <w:jc w:val="both"/>
        <w:rPr>
          <w:rFonts w:ascii="Times New Roman" w:hAnsi="Times New Roman" w:cs="Times New Roman"/>
          <w:sz w:val="28"/>
        </w:rPr>
      </w:pPr>
      <w:r>
        <w:rPr>
          <w:rFonts w:ascii="Times New Roman" w:hAnsi="Times New Roman" w:cs="Times New Roman"/>
          <w:sz w:val="28"/>
        </w:rPr>
        <w:t>6</w:t>
      </w:r>
      <w:r w:rsidRPr="005326EA">
        <w:rPr>
          <w:rFonts w:ascii="Times New Roman" w:hAnsi="Times New Roman" w:cs="Times New Roman"/>
          <w:sz w:val="28"/>
        </w:rPr>
        <w:t>. Відновлювальна енергетика: навчальний посібник /В. М. Синєглазов, О. А. Зеленков, Ш. І. Аскеров, Б. І. Дмитренко – Київ:НАУ, 2015. – 278 с.</w:t>
      </w:r>
    </w:p>
    <w:p w:rsidR="00407BB9" w:rsidRPr="005326EA" w:rsidRDefault="00407BB9" w:rsidP="00407BB9">
      <w:pPr>
        <w:spacing w:after="0" w:line="360" w:lineRule="auto"/>
        <w:ind w:firstLine="709"/>
        <w:jc w:val="both"/>
        <w:rPr>
          <w:rFonts w:ascii="Times New Roman" w:hAnsi="Times New Roman" w:cs="Times New Roman"/>
          <w:sz w:val="28"/>
        </w:rPr>
      </w:pPr>
      <w:r>
        <w:rPr>
          <w:rFonts w:ascii="Times New Roman" w:hAnsi="Times New Roman" w:cs="Times New Roman"/>
          <w:sz w:val="28"/>
        </w:rPr>
        <w:lastRenderedPageBreak/>
        <w:t>7</w:t>
      </w:r>
      <w:r w:rsidRPr="005326EA">
        <w:rPr>
          <w:rFonts w:ascii="Times New Roman" w:hAnsi="Times New Roman" w:cs="Times New Roman"/>
          <w:sz w:val="28"/>
        </w:rPr>
        <w:t>. Тепловые и атомные электростанции: Учебник для вузов / Л.С. Стерман, С.А. Тевлин, А.Т. Шарков – 2-е изд., испр. и доп. – М.: Энергоиздат, 1982. – 456 с.</w:t>
      </w:r>
    </w:p>
    <w:p w:rsidR="00407BB9" w:rsidRPr="005326EA" w:rsidRDefault="00407BB9" w:rsidP="00407BB9">
      <w:pPr>
        <w:spacing w:after="0" w:line="360" w:lineRule="auto"/>
        <w:ind w:firstLine="709"/>
        <w:jc w:val="both"/>
        <w:rPr>
          <w:rFonts w:ascii="Times New Roman" w:hAnsi="Times New Roman" w:cs="Times New Roman"/>
          <w:sz w:val="28"/>
        </w:rPr>
      </w:pPr>
      <w:r>
        <w:rPr>
          <w:rFonts w:ascii="Times New Roman" w:hAnsi="Times New Roman" w:cs="Times New Roman"/>
          <w:sz w:val="28"/>
        </w:rPr>
        <w:t>8</w:t>
      </w:r>
      <w:r w:rsidRPr="005326EA">
        <w:rPr>
          <w:rFonts w:ascii="Times New Roman" w:hAnsi="Times New Roman" w:cs="Times New Roman"/>
          <w:sz w:val="28"/>
        </w:rPr>
        <w:t>.</w:t>
      </w:r>
      <w:r w:rsidRPr="005326EA">
        <w:rPr>
          <w:rFonts w:ascii="Times New Roman" w:hAnsi="Times New Roman" w:cs="Times New Roman"/>
          <w:sz w:val="28"/>
          <w:lang w:val="ru-RU"/>
        </w:rPr>
        <w:t xml:space="preserve"> Що таке інсоляція? /</w:t>
      </w:r>
      <w:r w:rsidRPr="005326EA">
        <w:t xml:space="preserve"> </w:t>
      </w:r>
      <w:r w:rsidRPr="005326EA">
        <w:rPr>
          <w:rFonts w:ascii="Times New Roman" w:hAnsi="Times New Roman" w:cs="Times New Roman"/>
          <w:sz w:val="28"/>
        </w:rPr>
        <w:t xml:space="preserve">О. </w:t>
      </w:r>
      <w:r w:rsidRPr="005326EA">
        <w:rPr>
          <w:rFonts w:ascii="Times New Roman" w:hAnsi="Times New Roman" w:cs="Times New Roman"/>
          <w:sz w:val="28"/>
          <w:lang w:val="ru-RU"/>
        </w:rPr>
        <w:t>Герасимюк. -</w:t>
      </w:r>
      <w:r w:rsidRPr="005326EA">
        <w:rPr>
          <w:rFonts w:ascii="Times New Roman" w:hAnsi="Times New Roman" w:cs="Times New Roman"/>
          <w:sz w:val="28"/>
        </w:rPr>
        <w:t xml:space="preserve"> [Електронний ресурс] – Режим доступу до ресурсу:</w:t>
      </w:r>
      <w:r w:rsidRPr="005326EA">
        <w:rPr>
          <w:rFonts w:ascii="Times New Roman" w:hAnsi="Times New Roman" w:cs="Times New Roman"/>
          <w:sz w:val="28"/>
          <w:lang w:val="ru-RU"/>
        </w:rPr>
        <w:t xml:space="preserve"> </w:t>
      </w:r>
      <w:r w:rsidRPr="005326EA">
        <w:rPr>
          <w:rFonts w:ascii="Times New Roman" w:hAnsi="Times New Roman" w:cs="Times New Roman"/>
          <w:sz w:val="28"/>
        </w:rPr>
        <w:t>https://alternative-energy.com.ua/uk/shho-take-insolyacziya/</w:t>
      </w:r>
    </w:p>
    <w:p w:rsidR="00407BB9" w:rsidRPr="005326EA" w:rsidRDefault="00407BB9" w:rsidP="00407BB9">
      <w:pPr>
        <w:spacing w:after="0" w:line="360" w:lineRule="auto"/>
        <w:ind w:firstLine="709"/>
        <w:jc w:val="both"/>
        <w:rPr>
          <w:rFonts w:ascii="Times New Roman" w:hAnsi="Times New Roman" w:cs="Times New Roman"/>
          <w:sz w:val="28"/>
        </w:rPr>
      </w:pPr>
      <w:r>
        <w:rPr>
          <w:rFonts w:ascii="Times New Roman" w:hAnsi="Times New Roman" w:cs="Times New Roman"/>
          <w:sz w:val="28"/>
        </w:rPr>
        <w:t>9</w:t>
      </w:r>
      <w:r w:rsidRPr="005326EA">
        <w:rPr>
          <w:rFonts w:ascii="Times New Roman" w:hAnsi="Times New Roman" w:cs="Times New Roman"/>
          <w:sz w:val="28"/>
        </w:rPr>
        <w:t>. PV-модуль Abi-Solar АВ330-60MHC [Електронний ресурс] – Режим доступу до ресурсу: https://solarbud.energy/katalog/fotoelektricheskie-sistemyi/abi-solar/pv-modul-av330-60mhc-330-wp/</w:t>
      </w:r>
    </w:p>
    <w:p w:rsidR="00407BB9" w:rsidRPr="005326EA" w:rsidRDefault="00407BB9" w:rsidP="00407BB9">
      <w:pPr>
        <w:spacing w:after="0" w:line="360" w:lineRule="auto"/>
        <w:ind w:firstLine="709"/>
        <w:jc w:val="both"/>
        <w:rPr>
          <w:rFonts w:ascii="Times New Roman" w:hAnsi="Times New Roman" w:cs="Times New Roman"/>
          <w:sz w:val="28"/>
        </w:rPr>
      </w:pPr>
      <w:r>
        <w:rPr>
          <w:rFonts w:ascii="Times New Roman" w:hAnsi="Times New Roman" w:cs="Times New Roman"/>
          <w:sz w:val="28"/>
        </w:rPr>
        <w:t>10</w:t>
      </w:r>
      <w:r w:rsidRPr="005326EA">
        <w:rPr>
          <w:rFonts w:ascii="Times New Roman" w:hAnsi="Times New Roman" w:cs="Times New Roman"/>
          <w:sz w:val="28"/>
        </w:rPr>
        <w:t>. Мережевий інвертор Solis-30K-5G [Електронний ресурс] – Режим доступу до ресурсу: https://sun-energy.com.ua/solar-power/solar-inverters/solis5g</w:t>
      </w:r>
    </w:p>
    <w:p w:rsidR="00407BB9" w:rsidRPr="005326EA" w:rsidRDefault="00407BB9" w:rsidP="00407BB9">
      <w:pPr>
        <w:spacing w:after="0" w:line="360" w:lineRule="auto"/>
        <w:ind w:firstLine="709"/>
        <w:jc w:val="both"/>
        <w:rPr>
          <w:rFonts w:ascii="Times New Roman" w:hAnsi="Times New Roman" w:cs="Times New Roman"/>
          <w:sz w:val="28"/>
        </w:rPr>
      </w:pPr>
      <w:r>
        <w:rPr>
          <w:rFonts w:ascii="Times New Roman" w:hAnsi="Times New Roman" w:cs="Times New Roman"/>
          <w:sz w:val="28"/>
        </w:rPr>
        <w:t>11</w:t>
      </w:r>
      <w:r w:rsidRPr="005326EA">
        <w:rPr>
          <w:rFonts w:ascii="Times New Roman" w:hAnsi="Times New Roman" w:cs="Times New Roman"/>
          <w:sz w:val="28"/>
        </w:rPr>
        <w:t>. Сонячне прогнозування в Україні [Електронний ресурс] – Режим доступу до ресурсу: https://avenston.com/articles/solar-forecasting/</w:t>
      </w:r>
    </w:p>
    <w:p w:rsidR="00407BB9" w:rsidRPr="005326EA" w:rsidRDefault="00407BB9" w:rsidP="00407BB9">
      <w:pPr>
        <w:spacing w:after="0" w:line="360" w:lineRule="auto"/>
        <w:ind w:firstLine="709"/>
        <w:jc w:val="both"/>
        <w:rPr>
          <w:rFonts w:ascii="Times New Roman" w:hAnsi="Times New Roman" w:cs="Times New Roman"/>
          <w:sz w:val="28"/>
        </w:rPr>
      </w:pPr>
      <w:r>
        <w:rPr>
          <w:rFonts w:ascii="Times New Roman" w:hAnsi="Times New Roman" w:cs="Times New Roman"/>
          <w:sz w:val="28"/>
        </w:rPr>
        <w:t>12</w:t>
      </w:r>
      <w:r w:rsidRPr="005326EA">
        <w:rPr>
          <w:rFonts w:ascii="Times New Roman" w:hAnsi="Times New Roman" w:cs="Times New Roman"/>
          <w:sz w:val="28"/>
        </w:rPr>
        <w:t>. Солнечный трекер — димамические системы монтажа солнечных панелей [Електронний ресурс] – Режим доступу до ресурсу: http://teplodom.net.ua/oborudovanie/sistemy-kreplenij/solnechnyj-treker/.</w:t>
      </w:r>
    </w:p>
    <w:p w:rsidR="00407BB9" w:rsidRPr="005326EA" w:rsidRDefault="00407BB9" w:rsidP="00407BB9">
      <w:pPr>
        <w:spacing w:after="0" w:line="360" w:lineRule="auto"/>
        <w:ind w:firstLine="709"/>
        <w:jc w:val="both"/>
        <w:rPr>
          <w:rFonts w:ascii="Times New Roman" w:hAnsi="Times New Roman" w:cs="Times New Roman"/>
          <w:sz w:val="28"/>
        </w:rPr>
      </w:pPr>
      <w:r>
        <w:rPr>
          <w:rFonts w:ascii="Times New Roman" w:hAnsi="Times New Roman" w:cs="Times New Roman"/>
          <w:sz w:val="28"/>
        </w:rPr>
        <w:t>13</w:t>
      </w:r>
      <w:r w:rsidRPr="005326EA">
        <w:rPr>
          <w:rFonts w:ascii="Times New Roman" w:hAnsi="Times New Roman" w:cs="Times New Roman"/>
          <w:sz w:val="28"/>
        </w:rPr>
        <w:t>. Мікропроцесорні системи керування електроприводами/ В.В. Грабко, В.Ю. Кучерук, О.М. Возняк – Вінниця:Навчальний посібник ВНТУ, 2009.− 98с.</w:t>
      </w:r>
    </w:p>
    <w:p w:rsidR="00407BB9" w:rsidRPr="005326EA" w:rsidRDefault="00407BB9" w:rsidP="00407BB9">
      <w:pPr>
        <w:spacing w:after="0" w:line="360" w:lineRule="auto"/>
        <w:ind w:firstLine="709"/>
        <w:jc w:val="both"/>
        <w:rPr>
          <w:rFonts w:ascii="Times New Roman" w:hAnsi="Times New Roman" w:cs="Times New Roman"/>
          <w:sz w:val="28"/>
        </w:rPr>
      </w:pPr>
      <w:r>
        <w:rPr>
          <w:rFonts w:ascii="Times New Roman" w:hAnsi="Times New Roman" w:cs="Times New Roman"/>
          <w:sz w:val="28"/>
        </w:rPr>
        <w:t>14</w:t>
      </w:r>
      <w:r w:rsidRPr="005326EA">
        <w:rPr>
          <w:rFonts w:ascii="Times New Roman" w:hAnsi="Times New Roman" w:cs="Times New Roman"/>
          <w:sz w:val="28"/>
        </w:rPr>
        <w:t xml:space="preserve">. Трекери для сонячних електростанцій </w:t>
      </w:r>
      <w:r w:rsidRPr="005326EA">
        <w:rPr>
          <w:rFonts w:ascii="Times New Roman" w:hAnsi="Times New Roman" w:cs="Times New Roman"/>
          <w:sz w:val="28"/>
          <w:lang w:val="en-US"/>
        </w:rPr>
        <w:t>SOLAR</w:t>
      </w:r>
      <w:r w:rsidRPr="005326EA">
        <w:rPr>
          <w:rFonts w:ascii="Times New Roman" w:hAnsi="Times New Roman" w:cs="Times New Roman"/>
          <w:sz w:val="28"/>
          <w:lang w:val="ru-RU"/>
        </w:rPr>
        <w:t xml:space="preserve"> </w:t>
      </w:r>
      <w:r w:rsidRPr="005326EA">
        <w:rPr>
          <w:rFonts w:ascii="Times New Roman" w:hAnsi="Times New Roman" w:cs="Times New Roman"/>
          <w:sz w:val="28"/>
        </w:rPr>
        <w:t>[Електронний ресурс] – Режим доступу до ресурсу: https://ussolar.systems/ua/dinamichni-sistemi.</w:t>
      </w:r>
    </w:p>
    <w:p w:rsidR="00407BB9" w:rsidRPr="005326EA" w:rsidRDefault="00407BB9" w:rsidP="00407BB9">
      <w:pPr>
        <w:spacing w:after="0" w:line="360" w:lineRule="auto"/>
        <w:ind w:firstLine="709"/>
        <w:jc w:val="both"/>
        <w:rPr>
          <w:rFonts w:ascii="Times New Roman" w:hAnsi="Times New Roman" w:cs="Times New Roman"/>
          <w:sz w:val="28"/>
        </w:rPr>
      </w:pPr>
      <w:r>
        <w:rPr>
          <w:rFonts w:ascii="Times New Roman" w:hAnsi="Times New Roman" w:cs="Times New Roman"/>
          <w:sz w:val="28"/>
        </w:rPr>
        <w:t>15</w:t>
      </w:r>
      <w:r w:rsidRPr="005326EA">
        <w:rPr>
          <w:rFonts w:ascii="Times New Roman" w:hAnsi="Times New Roman" w:cs="Times New Roman"/>
          <w:sz w:val="28"/>
        </w:rPr>
        <w:t>. Нейросетевая модель прогнозирования уровня солнечной энергии для задач альтернативной энергетики/Мустафаев А.Г. - М.:2016.</w:t>
      </w:r>
    </w:p>
    <w:p w:rsidR="00407BB9" w:rsidRPr="005326EA" w:rsidRDefault="00407BB9" w:rsidP="00407BB9">
      <w:pPr>
        <w:spacing w:after="0" w:line="360" w:lineRule="auto"/>
        <w:ind w:firstLine="709"/>
        <w:jc w:val="both"/>
        <w:rPr>
          <w:rFonts w:ascii="Times New Roman" w:hAnsi="Times New Roman" w:cs="Times New Roman"/>
          <w:sz w:val="28"/>
        </w:rPr>
      </w:pPr>
      <w:r>
        <w:rPr>
          <w:rFonts w:ascii="Times New Roman" w:hAnsi="Times New Roman" w:cs="Times New Roman"/>
          <w:sz w:val="28"/>
        </w:rPr>
        <w:t>16</w:t>
      </w:r>
      <w:r w:rsidRPr="005326EA">
        <w:rPr>
          <w:rFonts w:ascii="Times New Roman" w:hAnsi="Times New Roman" w:cs="Times New Roman"/>
          <w:sz w:val="28"/>
        </w:rPr>
        <w:t>. Sozen A., Arcaklioglu E., Ozalp M., Kanit E.G. Use of Artificial neural network for mapping of solar potential in Turkey. Applied Energy, 2004, Vol. 77, No. 3, pp. 273–286.</w:t>
      </w:r>
    </w:p>
    <w:p w:rsidR="00407BB9" w:rsidRPr="005326EA" w:rsidRDefault="00407BB9" w:rsidP="00407BB9">
      <w:pPr>
        <w:spacing w:after="0" w:line="360" w:lineRule="auto"/>
        <w:ind w:firstLine="709"/>
        <w:jc w:val="both"/>
        <w:rPr>
          <w:rFonts w:ascii="Times New Roman" w:hAnsi="Times New Roman" w:cs="Times New Roman"/>
          <w:sz w:val="28"/>
        </w:rPr>
      </w:pPr>
      <w:r>
        <w:rPr>
          <w:rFonts w:ascii="Times New Roman" w:hAnsi="Times New Roman" w:cs="Times New Roman"/>
          <w:sz w:val="28"/>
        </w:rPr>
        <w:t>17</w:t>
      </w:r>
      <w:r w:rsidRPr="005326EA">
        <w:rPr>
          <w:rFonts w:ascii="Times New Roman" w:hAnsi="Times New Roman" w:cs="Times New Roman"/>
          <w:sz w:val="28"/>
        </w:rPr>
        <w:t>. Ahmed M., Ahmad F., Wasim M. Estimation of global and diffuse solar radiation for Hyderabad, Sindh, Pakistan, Journal of Basic and Applied Sciences, 2009, Vol. 5, No. 2, pp. 73-77</w:t>
      </w:r>
    </w:p>
    <w:p w:rsidR="00407BB9" w:rsidRPr="005326EA" w:rsidRDefault="00407BB9" w:rsidP="00407BB9">
      <w:pPr>
        <w:spacing w:after="0" w:line="360" w:lineRule="auto"/>
        <w:ind w:firstLine="709"/>
        <w:jc w:val="both"/>
        <w:rPr>
          <w:rFonts w:ascii="Times New Roman" w:hAnsi="Times New Roman" w:cs="Times New Roman"/>
          <w:sz w:val="28"/>
        </w:rPr>
      </w:pPr>
      <w:r>
        <w:rPr>
          <w:rFonts w:ascii="Times New Roman" w:hAnsi="Times New Roman" w:cs="Times New Roman"/>
          <w:sz w:val="28"/>
        </w:rPr>
        <w:t>18</w:t>
      </w:r>
      <w:r w:rsidRPr="005326EA">
        <w:rPr>
          <w:rFonts w:ascii="Times New Roman" w:hAnsi="Times New Roman" w:cs="Times New Roman"/>
          <w:sz w:val="28"/>
        </w:rPr>
        <w:t>. Мустафаев А.Г. Применение искусственных нейронных сетей для ранней диагностики заболевания сахарным диабетом // Кибернетика и программирование. — 2016. - № 2. - С.1-7.</w:t>
      </w:r>
    </w:p>
    <w:p w:rsidR="00407BB9" w:rsidRPr="005326EA" w:rsidRDefault="00407BB9" w:rsidP="00407BB9">
      <w:pPr>
        <w:spacing w:after="0" w:line="360" w:lineRule="auto"/>
        <w:ind w:firstLine="709"/>
        <w:jc w:val="both"/>
        <w:rPr>
          <w:rFonts w:ascii="Times New Roman" w:hAnsi="Times New Roman" w:cs="Times New Roman"/>
          <w:sz w:val="28"/>
        </w:rPr>
      </w:pPr>
      <w:r>
        <w:rPr>
          <w:rFonts w:ascii="Times New Roman" w:hAnsi="Times New Roman" w:cs="Times New Roman"/>
          <w:sz w:val="28"/>
        </w:rPr>
        <w:lastRenderedPageBreak/>
        <w:t>19</w:t>
      </w:r>
      <w:r w:rsidRPr="005326EA">
        <w:rPr>
          <w:rFonts w:ascii="Times New Roman" w:hAnsi="Times New Roman" w:cs="Times New Roman"/>
          <w:sz w:val="28"/>
        </w:rPr>
        <w:t>. Круглов В.В., Борисов В.В. Искусственные нейронные сети. Теория и практика. - М.: Горячая линия - Телеком, 2001. - 382 с.</w:t>
      </w:r>
    </w:p>
    <w:p w:rsidR="00407BB9" w:rsidRPr="005326EA" w:rsidRDefault="00407BB9" w:rsidP="00407BB9">
      <w:pPr>
        <w:spacing w:after="0" w:line="360" w:lineRule="auto"/>
        <w:ind w:firstLine="709"/>
        <w:jc w:val="both"/>
        <w:rPr>
          <w:rFonts w:ascii="Times New Roman" w:hAnsi="Times New Roman" w:cs="Times New Roman"/>
          <w:sz w:val="28"/>
        </w:rPr>
      </w:pPr>
      <w:r>
        <w:rPr>
          <w:rFonts w:ascii="Times New Roman" w:hAnsi="Times New Roman" w:cs="Times New Roman"/>
          <w:sz w:val="28"/>
        </w:rPr>
        <w:t>20</w:t>
      </w:r>
      <w:r w:rsidRPr="005326EA">
        <w:rPr>
          <w:rFonts w:ascii="Times New Roman" w:hAnsi="Times New Roman" w:cs="Times New Roman"/>
          <w:sz w:val="28"/>
        </w:rPr>
        <w:t>. Царегородцев В.Г. Оптимизация предобработки данных: константа Липшица обучающей выборки и свойства обученных нейронных сетей // Нейрокомпьютеры: разработка, применение. 2003, №7. - С.3-8.</w:t>
      </w:r>
    </w:p>
    <w:p w:rsidR="00407BB9" w:rsidRPr="005326EA" w:rsidRDefault="00407BB9" w:rsidP="00407BB9">
      <w:pPr>
        <w:spacing w:after="0" w:line="360" w:lineRule="auto"/>
        <w:ind w:firstLine="709"/>
        <w:jc w:val="both"/>
        <w:rPr>
          <w:rFonts w:ascii="Times New Roman" w:hAnsi="Times New Roman" w:cs="Times New Roman"/>
          <w:sz w:val="28"/>
        </w:rPr>
      </w:pPr>
      <w:r>
        <w:rPr>
          <w:rFonts w:ascii="Times New Roman" w:hAnsi="Times New Roman" w:cs="Times New Roman"/>
          <w:sz w:val="28"/>
        </w:rPr>
        <w:t>21</w:t>
      </w:r>
      <w:r w:rsidRPr="005326EA">
        <w:rPr>
          <w:rFonts w:ascii="Times New Roman" w:hAnsi="Times New Roman" w:cs="Times New Roman"/>
          <w:sz w:val="28"/>
        </w:rPr>
        <w:t>. Осовский С. Нейронные сети для обработки информации. — М.: Финансы и статистика, 2002. — 344 с.</w:t>
      </w:r>
    </w:p>
    <w:p w:rsidR="00407BB9" w:rsidRPr="005326EA" w:rsidRDefault="00407BB9" w:rsidP="00407BB9">
      <w:pPr>
        <w:spacing w:after="0" w:line="360" w:lineRule="auto"/>
        <w:ind w:firstLine="709"/>
        <w:jc w:val="both"/>
        <w:rPr>
          <w:rFonts w:ascii="Times New Roman" w:hAnsi="Times New Roman" w:cs="Times New Roman"/>
          <w:sz w:val="28"/>
        </w:rPr>
      </w:pPr>
      <w:r>
        <w:rPr>
          <w:rFonts w:ascii="Times New Roman" w:hAnsi="Times New Roman" w:cs="Times New Roman"/>
          <w:sz w:val="28"/>
        </w:rPr>
        <w:t>22</w:t>
      </w:r>
      <w:r w:rsidRPr="005326EA">
        <w:rPr>
          <w:rFonts w:ascii="Times New Roman" w:hAnsi="Times New Roman" w:cs="Times New Roman"/>
          <w:sz w:val="28"/>
        </w:rPr>
        <w:t>. Галушкин А. Нейронные сети. Основы теории. Горячая Линия – Телеком, 2012. - 496 с.</w:t>
      </w:r>
    </w:p>
    <w:p w:rsidR="00407BB9" w:rsidRPr="005326EA" w:rsidRDefault="00407BB9" w:rsidP="00407BB9">
      <w:pPr>
        <w:spacing w:after="0" w:line="360" w:lineRule="auto"/>
        <w:ind w:firstLine="709"/>
        <w:jc w:val="both"/>
        <w:rPr>
          <w:rFonts w:ascii="Times New Roman" w:hAnsi="Times New Roman" w:cs="Times New Roman"/>
          <w:sz w:val="28"/>
        </w:rPr>
      </w:pPr>
      <w:r>
        <w:rPr>
          <w:rFonts w:ascii="Times New Roman" w:hAnsi="Times New Roman" w:cs="Times New Roman"/>
          <w:sz w:val="28"/>
        </w:rPr>
        <w:t>23</w:t>
      </w:r>
      <w:r w:rsidRPr="005326EA">
        <w:rPr>
          <w:rFonts w:ascii="Times New Roman" w:hAnsi="Times New Roman" w:cs="Times New Roman"/>
          <w:sz w:val="28"/>
        </w:rPr>
        <w:t>. Short-Term Solar Power Forecasting via General Regression Neural Network with Grey Wolf Optimization, Chia-Sheng Tu, Wen-Chang Tsai, Chih-Ming Hong, Whei-Min Lin, 2022.</w:t>
      </w:r>
    </w:p>
    <w:p w:rsidR="00407BB9" w:rsidRPr="005326EA" w:rsidRDefault="00407BB9" w:rsidP="00407BB9">
      <w:pPr>
        <w:spacing w:after="0" w:line="360" w:lineRule="auto"/>
        <w:ind w:firstLine="709"/>
        <w:jc w:val="both"/>
        <w:rPr>
          <w:rFonts w:ascii="Times New Roman" w:hAnsi="Times New Roman" w:cs="Times New Roman"/>
          <w:sz w:val="28"/>
        </w:rPr>
      </w:pPr>
      <w:r>
        <w:rPr>
          <w:rFonts w:ascii="Times New Roman" w:hAnsi="Times New Roman" w:cs="Times New Roman"/>
          <w:sz w:val="28"/>
        </w:rPr>
        <w:t>24</w:t>
      </w:r>
      <w:r w:rsidRPr="005326EA">
        <w:rPr>
          <w:rFonts w:ascii="Times New Roman" w:hAnsi="Times New Roman" w:cs="Times New Roman"/>
          <w:sz w:val="28"/>
        </w:rPr>
        <w:t>. Li, Y.; Su, Y.; Shu, L. An ARMAX Model for Forecasting the power output of a grid connected photovoltaic system. Renew. Energy 2014, 66, 78–89.</w:t>
      </w:r>
    </w:p>
    <w:p w:rsidR="00407BB9" w:rsidRPr="005326EA" w:rsidRDefault="00407BB9" w:rsidP="00407BB9">
      <w:pPr>
        <w:spacing w:after="0" w:line="360" w:lineRule="auto"/>
        <w:ind w:firstLine="709"/>
        <w:jc w:val="both"/>
        <w:rPr>
          <w:rFonts w:ascii="Times New Roman" w:hAnsi="Times New Roman" w:cs="Times New Roman"/>
          <w:sz w:val="28"/>
        </w:rPr>
      </w:pPr>
      <w:r>
        <w:rPr>
          <w:rFonts w:ascii="Times New Roman" w:hAnsi="Times New Roman" w:cs="Times New Roman"/>
          <w:sz w:val="28"/>
        </w:rPr>
        <w:t>25</w:t>
      </w:r>
      <w:r w:rsidRPr="005326EA">
        <w:rPr>
          <w:rFonts w:ascii="Times New Roman" w:hAnsi="Times New Roman" w:cs="Times New Roman"/>
          <w:sz w:val="28"/>
        </w:rPr>
        <w:t>. Wang, S.; Zhang, N.; Zhao, Y.; Zhan, J. Photovoltaic system power forecasting based on combined grey model and BP neural network. In Proceedings of the International Conference Electrical and Control Engineering (ICECE), Yichang, China, 16–18 September 2011; pp. 4623–4626.</w:t>
      </w:r>
    </w:p>
    <w:p w:rsidR="00407BB9" w:rsidRPr="005326EA" w:rsidRDefault="00407BB9" w:rsidP="00407BB9">
      <w:pPr>
        <w:spacing w:after="0" w:line="360" w:lineRule="auto"/>
        <w:ind w:firstLine="709"/>
        <w:jc w:val="both"/>
        <w:rPr>
          <w:rFonts w:ascii="Times New Roman" w:hAnsi="Times New Roman" w:cs="Times New Roman"/>
          <w:sz w:val="28"/>
        </w:rPr>
      </w:pPr>
      <w:r>
        <w:rPr>
          <w:rFonts w:ascii="Times New Roman" w:hAnsi="Times New Roman" w:cs="Times New Roman"/>
          <w:sz w:val="28"/>
        </w:rPr>
        <w:t>26</w:t>
      </w:r>
      <w:r w:rsidRPr="005326EA">
        <w:rPr>
          <w:rFonts w:ascii="Times New Roman" w:hAnsi="Times New Roman" w:cs="Times New Roman"/>
          <w:sz w:val="28"/>
        </w:rPr>
        <w:t>. Haque, A.U.; Nehrir, M.H.; Mandal, P. Solar PV power generation forecast using a hybrid intelligent approach. In Proceedings of the IEEE Power and Energy Society General Meeting, Vancouver, BC, Canada, 21–25 July 2013; pp. 1–5.</w:t>
      </w:r>
    </w:p>
    <w:p w:rsidR="00407BB9" w:rsidRPr="005326EA" w:rsidRDefault="00407BB9" w:rsidP="00407BB9">
      <w:pPr>
        <w:spacing w:after="0" w:line="360" w:lineRule="auto"/>
        <w:ind w:firstLine="709"/>
        <w:jc w:val="both"/>
        <w:rPr>
          <w:rFonts w:ascii="Times New Roman" w:hAnsi="Times New Roman" w:cs="Times New Roman"/>
          <w:sz w:val="28"/>
        </w:rPr>
      </w:pPr>
      <w:r>
        <w:rPr>
          <w:rFonts w:ascii="Times New Roman" w:hAnsi="Times New Roman" w:cs="Times New Roman"/>
          <w:sz w:val="28"/>
        </w:rPr>
        <w:t>27</w:t>
      </w:r>
      <w:r w:rsidRPr="005326EA">
        <w:rPr>
          <w:rFonts w:ascii="Times New Roman" w:hAnsi="Times New Roman" w:cs="Times New Roman"/>
          <w:sz w:val="28"/>
        </w:rPr>
        <w:t>. Yang, Y.; Dong, L. Short-term PV generation system direct power prediction model on wavelet neural network and weather type clustering. In Proceedings of the International Conference Intelligent Human-Machine Systems and Cybernetics, Hangzhou, China, 26–27 August 2013; pp. 207–211.</w:t>
      </w:r>
    </w:p>
    <w:p w:rsidR="00407BB9" w:rsidRPr="005326EA" w:rsidRDefault="00407BB9" w:rsidP="00407BB9">
      <w:pPr>
        <w:spacing w:after="0" w:line="360" w:lineRule="auto"/>
        <w:ind w:firstLine="709"/>
        <w:jc w:val="both"/>
        <w:rPr>
          <w:rFonts w:ascii="Times New Roman" w:hAnsi="Times New Roman" w:cs="Times New Roman"/>
          <w:sz w:val="28"/>
        </w:rPr>
      </w:pPr>
      <w:r>
        <w:rPr>
          <w:rFonts w:ascii="Times New Roman" w:hAnsi="Times New Roman" w:cs="Times New Roman"/>
          <w:sz w:val="28"/>
        </w:rPr>
        <w:t>28</w:t>
      </w:r>
      <w:r w:rsidRPr="005326EA">
        <w:rPr>
          <w:rFonts w:ascii="Times New Roman" w:hAnsi="Times New Roman" w:cs="Times New Roman"/>
          <w:sz w:val="28"/>
        </w:rPr>
        <w:t>. Mellit, A.; Hadjarab, A.; Khorissi, N.; Salhi, H. An ANFIS-based forecasting for solar radiation data from sunshine duration and ambient temperature. In Proceedings of the IEEE Power Engineering Society General Meeting, Tampa, FL, USA, 24–28 June 2007; pp. 1–6.</w:t>
      </w:r>
    </w:p>
    <w:p w:rsidR="00407BB9" w:rsidRPr="005326EA" w:rsidRDefault="00407BB9" w:rsidP="00407BB9">
      <w:pPr>
        <w:spacing w:after="0" w:line="360" w:lineRule="auto"/>
        <w:ind w:firstLine="709"/>
        <w:jc w:val="both"/>
        <w:rPr>
          <w:rFonts w:ascii="Times New Roman" w:hAnsi="Times New Roman" w:cs="Times New Roman"/>
          <w:sz w:val="28"/>
        </w:rPr>
      </w:pPr>
      <w:r>
        <w:rPr>
          <w:rFonts w:ascii="Times New Roman" w:hAnsi="Times New Roman" w:cs="Times New Roman"/>
          <w:sz w:val="28"/>
        </w:rPr>
        <w:lastRenderedPageBreak/>
        <w:t>29</w:t>
      </w:r>
      <w:r w:rsidRPr="005326EA">
        <w:rPr>
          <w:rFonts w:ascii="Times New Roman" w:hAnsi="Times New Roman" w:cs="Times New Roman"/>
          <w:sz w:val="28"/>
        </w:rPr>
        <w:t>. Alencar, D.B.; Affonso, C.M.; Oliveira, R.C.L.; Rodríguez, J.L.M.; Leite, J.C.; Filho, J.C.R. Different models for forecasting wind power generation: Case study. Energies 2017, 10, 1976.</w:t>
      </w:r>
    </w:p>
    <w:p w:rsidR="00407BB9" w:rsidRPr="005326EA" w:rsidRDefault="00407BB9" w:rsidP="00407BB9">
      <w:pPr>
        <w:spacing w:after="0" w:line="360" w:lineRule="auto"/>
        <w:ind w:firstLine="709"/>
        <w:jc w:val="both"/>
        <w:rPr>
          <w:rFonts w:ascii="Times New Roman" w:hAnsi="Times New Roman" w:cs="Times New Roman"/>
          <w:sz w:val="28"/>
        </w:rPr>
      </w:pPr>
      <w:r>
        <w:rPr>
          <w:rFonts w:ascii="Times New Roman" w:hAnsi="Times New Roman" w:cs="Times New Roman"/>
          <w:sz w:val="28"/>
        </w:rPr>
        <w:t>30</w:t>
      </w:r>
      <w:r w:rsidRPr="005326EA">
        <w:rPr>
          <w:rFonts w:ascii="Times New Roman" w:hAnsi="Times New Roman" w:cs="Times New Roman"/>
          <w:sz w:val="28"/>
        </w:rPr>
        <w:t>. Chang, X.; Li, W.; Zomaya, A.Y. A Lightweight Short-Term Photovoltaic Prediction for Edge Computing. IEEE Access 2020, 4, 946–955.</w:t>
      </w:r>
    </w:p>
    <w:p w:rsidR="00407BB9" w:rsidRPr="005326EA" w:rsidRDefault="00407BB9" w:rsidP="00407BB9">
      <w:pPr>
        <w:spacing w:after="0" w:line="360" w:lineRule="auto"/>
        <w:ind w:firstLine="709"/>
        <w:jc w:val="both"/>
        <w:rPr>
          <w:rFonts w:ascii="Times New Roman" w:hAnsi="Times New Roman" w:cs="Times New Roman"/>
          <w:sz w:val="28"/>
        </w:rPr>
      </w:pPr>
      <w:r>
        <w:rPr>
          <w:rFonts w:ascii="Times New Roman" w:hAnsi="Times New Roman" w:cs="Times New Roman"/>
          <w:sz w:val="28"/>
        </w:rPr>
        <w:t>31</w:t>
      </w:r>
      <w:r w:rsidRPr="005326EA">
        <w:rPr>
          <w:rFonts w:ascii="Times New Roman" w:hAnsi="Times New Roman" w:cs="Times New Roman"/>
          <w:sz w:val="28"/>
        </w:rPr>
        <w:t>. Taiwan Power Company. Available [Електронний ресурс] – Режим доступу до ресурсу: https://www.taipower.com.tw/tc/page.aspx?cchk=b6134cc6-838c-4bb9-b77a-0b0094afd49d&amp;cid=406&amp;mid=206</w:t>
      </w:r>
    </w:p>
    <w:p w:rsidR="00407BB9" w:rsidRPr="005326EA" w:rsidRDefault="00407BB9" w:rsidP="00407BB9">
      <w:pPr>
        <w:spacing w:after="0" w:line="360" w:lineRule="auto"/>
        <w:ind w:firstLine="709"/>
        <w:jc w:val="both"/>
        <w:rPr>
          <w:rFonts w:ascii="Times New Roman" w:hAnsi="Times New Roman" w:cs="Times New Roman"/>
          <w:sz w:val="28"/>
        </w:rPr>
      </w:pPr>
      <w:r>
        <w:rPr>
          <w:rFonts w:ascii="Times New Roman" w:hAnsi="Times New Roman" w:cs="Times New Roman"/>
          <w:sz w:val="28"/>
        </w:rPr>
        <w:t>32</w:t>
      </w:r>
      <w:r w:rsidRPr="005326EA">
        <w:rPr>
          <w:rFonts w:ascii="Times New Roman" w:hAnsi="Times New Roman" w:cs="Times New Roman"/>
          <w:sz w:val="28"/>
        </w:rPr>
        <w:t xml:space="preserve">. Taiwan Central Weather Bureau Automatic Weather Station. Available [Електронний ресурс] – Режим доступу до ресурсу: http://farmer.iyard.org/ </w:t>
      </w:r>
    </w:p>
    <w:p w:rsidR="00407BB9" w:rsidRPr="005326EA" w:rsidRDefault="00407BB9" w:rsidP="00407BB9">
      <w:pPr>
        <w:spacing w:after="0" w:line="360" w:lineRule="auto"/>
        <w:ind w:firstLine="709"/>
        <w:jc w:val="both"/>
        <w:rPr>
          <w:rFonts w:ascii="Times New Roman" w:hAnsi="Times New Roman" w:cs="Times New Roman"/>
          <w:sz w:val="28"/>
        </w:rPr>
      </w:pPr>
      <w:r>
        <w:rPr>
          <w:rFonts w:ascii="Times New Roman" w:hAnsi="Times New Roman" w:cs="Times New Roman"/>
          <w:sz w:val="28"/>
        </w:rPr>
        <w:t>33</w:t>
      </w:r>
      <w:r w:rsidRPr="005326EA">
        <w:rPr>
          <w:rFonts w:ascii="Times New Roman" w:hAnsi="Times New Roman" w:cs="Times New Roman"/>
          <w:sz w:val="28"/>
        </w:rPr>
        <w:t>. Li, G.; Wang, H.; Zhang, S.; Xin, J.; Liu, H. Recurrent Neural Networks Based Photovoltaic Power Forecasting Approach. Energies 2019, 12, 2538.</w:t>
      </w:r>
    </w:p>
    <w:p w:rsidR="00407BB9" w:rsidRPr="005326EA" w:rsidRDefault="00407BB9" w:rsidP="00407BB9">
      <w:pPr>
        <w:spacing w:after="0" w:line="360" w:lineRule="auto"/>
        <w:ind w:firstLine="709"/>
        <w:jc w:val="both"/>
        <w:rPr>
          <w:rFonts w:ascii="Times New Roman" w:hAnsi="Times New Roman" w:cs="Times New Roman"/>
          <w:sz w:val="28"/>
        </w:rPr>
      </w:pPr>
      <w:r>
        <w:rPr>
          <w:rFonts w:ascii="Times New Roman" w:hAnsi="Times New Roman" w:cs="Times New Roman"/>
          <w:sz w:val="28"/>
        </w:rPr>
        <w:t>34</w:t>
      </w:r>
      <w:r w:rsidRPr="005326EA">
        <w:rPr>
          <w:rFonts w:ascii="Times New Roman" w:hAnsi="Times New Roman" w:cs="Times New Roman"/>
          <w:sz w:val="28"/>
        </w:rPr>
        <w:t>. Wang, H.; Yi, H.; Peng, J.; Wang, G.; Liu, Y.; Jiang, H.; Liu, W. Deterministic and probabilistic forecasting of photovoltaic power based on deep convolutional neural network. Energy Convers. Manag. 2017, 153, 409–422.</w:t>
      </w:r>
    </w:p>
    <w:p w:rsidR="002B752D" w:rsidRPr="002B752D" w:rsidRDefault="00311794" w:rsidP="002B752D">
      <w:pPr>
        <w:spacing w:after="0" w:line="360" w:lineRule="auto"/>
        <w:ind w:firstLine="709"/>
        <w:jc w:val="both"/>
        <w:rPr>
          <w:rFonts w:ascii="Times New Roman" w:hAnsi="Times New Roman" w:cs="Times New Roman"/>
          <w:sz w:val="28"/>
        </w:rPr>
      </w:pPr>
      <w:r>
        <w:rPr>
          <w:rFonts w:ascii="Times New Roman" w:hAnsi="Times New Roman" w:cs="Times New Roman"/>
          <w:sz w:val="28"/>
        </w:rPr>
        <w:t>35</w:t>
      </w:r>
      <w:r w:rsidR="0089665B">
        <w:rPr>
          <w:rFonts w:ascii="Times New Roman" w:hAnsi="Times New Roman" w:cs="Times New Roman"/>
          <w:sz w:val="28"/>
        </w:rPr>
        <w:t>.</w:t>
      </w:r>
      <w:r w:rsidR="002B752D" w:rsidRPr="002B752D">
        <w:rPr>
          <w:rFonts w:ascii="Times New Roman" w:hAnsi="Times New Roman" w:cs="Times New Roman"/>
          <w:sz w:val="28"/>
        </w:rPr>
        <w:t xml:space="preserve"> Розроблення стартап-проекту [Електронний ресурс] : Методичні рекомендації до виконання розділу магістерських дисертацій для студентів інженерних спеціальностей / За заг. ред. О.А. Гавриша. – Київ : НТУУ «КПІ», 2016. – 28 с. </w:t>
      </w:r>
    </w:p>
    <w:p w:rsidR="002B752D" w:rsidRPr="002B752D" w:rsidRDefault="00311794" w:rsidP="002B752D">
      <w:pPr>
        <w:spacing w:after="0" w:line="360" w:lineRule="auto"/>
        <w:ind w:firstLine="709"/>
        <w:jc w:val="both"/>
        <w:rPr>
          <w:rFonts w:ascii="Times New Roman" w:hAnsi="Times New Roman" w:cs="Times New Roman"/>
          <w:sz w:val="28"/>
        </w:rPr>
      </w:pPr>
      <w:r>
        <w:rPr>
          <w:rFonts w:ascii="Times New Roman" w:hAnsi="Times New Roman" w:cs="Times New Roman"/>
          <w:sz w:val="28"/>
        </w:rPr>
        <w:t>36</w:t>
      </w:r>
      <w:r w:rsidR="0089665B">
        <w:rPr>
          <w:rFonts w:ascii="Times New Roman" w:hAnsi="Times New Roman" w:cs="Times New Roman"/>
          <w:sz w:val="28"/>
        </w:rPr>
        <w:t>.</w:t>
      </w:r>
      <w:r w:rsidR="002B752D" w:rsidRPr="002B752D">
        <w:rPr>
          <w:rFonts w:ascii="Times New Roman" w:hAnsi="Times New Roman" w:cs="Times New Roman"/>
          <w:sz w:val="28"/>
        </w:rPr>
        <w:t xml:space="preserve"> Закон України «Про збір та облік єдиного внеску на загальнообов'язкове державне соціальне страхування №2464-VІ.» http://www.president.gov.ua/documents/2464-vi-11763/</w:t>
      </w:r>
    </w:p>
    <w:p w:rsidR="002B752D" w:rsidRPr="002B752D" w:rsidRDefault="00311794" w:rsidP="002B752D">
      <w:pPr>
        <w:spacing w:after="0" w:line="360" w:lineRule="auto"/>
        <w:ind w:firstLine="709"/>
        <w:jc w:val="both"/>
        <w:rPr>
          <w:rFonts w:ascii="Times New Roman" w:hAnsi="Times New Roman" w:cs="Times New Roman"/>
          <w:sz w:val="28"/>
        </w:rPr>
      </w:pPr>
      <w:r>
        <w:rPr>
          <w:rFonts w:ascii="Times New Roman" w:hAnsi="Times New Roman" w:cs="Times New Roman"/>
          <w:sz w:val="28"/>
        </w:rPr>
        <w:t>37</w:t>
      </w:r>
      <w:r w:rsidR="0089665B">
        <w:rPr>
          <w:rFonts w:ascii="Times New Roman" w:hAnsi="Times New Roman" w:cs="Times New Roman"/>
          <w:sz w:val="28"/>
        </w:rPr>
        <w:t>.</w:t>
      </w:r>
      <w:r w:rsidR="002B752D" w:rsidRPr="002B752D">
        <w:rPr>
          <w:rFonts w:ascii="Times New Roman" w:hAnsi="Times New Roman" w:cs="Times New Roman"/>
          <w:sz w:val="28"/>
        </w:rPr>
        <w:t xml:space="preserve"> Економіка підприємства: Книга 1. [підручник для студентів вищих навч. закладів]; за заг.ред. П.В. Круша, К.В. Шелехова. – К.: ДП «НВЦ Пріоритети», 2014. -676 с.</w:t>
      </w:r>
    </w:p>
    <w:p w:rsidR="002B752D" w:rsidRPr="002B752D" w:rsidRDefault="00311794" w:rsidP="002B752D">
      <w:pPr>
        <w:spacing w:after="0" w:line="360" w:lineRule="auto"/>
        <w:ind w:firstLine="709"/>
        <w:jc w:val="both"/>
        <w:rPr>
          <w:rFonts w:ascii="Times New Roman" w:hAnsi="Times New Roman" w:cs="Times New Roman"/>
          <w:sz w:val="28"/>
        </w:rPr>
      </w:pPr>
      <w:r>
        <w:rPr>
          <w:rFonts w:ascii="Times New Roman" w:hAnsi="Times New Roman" w:cs="Times New Roman"/>
          <w:sz w:val="28"/>
        </w:rPr>
        <w:t>38</w:t>
      </w:r>
      <w:r w:rsidR="0089665B">
        <w:rPr>
          <w:rFonts w:ascii="Times New Roman" w:hAnsi="Times New Roman" w:cs="Times New Roman"/>
          <w:sz w:val="28"/>
        </w:rPr>
        <w:t>.</w:t>
      </w:r>
      <w:r w:rsidR="002B752D" w:rsidRPr="002B752D">
        <w:rPr>
          <w:rFonts w:ascii="Times New Roman" w:hAnsi="Times New Roman" w:cs="Times New Roman"/>
          <w:sz w:val="28"/>
        </w:rPr>
        <w:t xml:space="preserve"> Податковий кодекс України. Закон № 2755-VI від 02.12.2010 «Голос України» № 229-230 від 04. 12. 2010.</w:t>
      </w:r>
    </w:p>
    <w:p w:rsidR="002B752D" w:rsidRPr="002B752D" w:rsidRDefault="00311794" w:rsidP="002B752D">
      <w:pPr>
        <w:spacing w:after="0" w:line="360" w:lineRule="auto"/>
        <w:ind w:firstLine="709"/>
        <w:jc w:val="both"/>
        <w:rPr>
          <w:rFonts w:ascii="Times New Roman" w:hAnsi="Times New Roman" w:cs="Times New Roman"/>
          <w:sz w:val="28"/>
        </w:rPr>
      </w:pPr>
      <w:r>
        <w:rPr>
          <w:rFonts w:ascii="Times New Roman" w:hAnsi="Times New Roman" w:cs="Times New Roman"/>
          <w:sz w:val="28"/>
        </w:rPr>
        <w:t>39</w:t>
      </w:r>
      <w:r w:rsidR="0089665B">
        <w:rPr>
          <w:rFonts w:ascii="Times New Roman" w:hAnsi="Times New Roman" w:cs="Times New Roman"/>
          <w:sz w:val="28"/>
        </w:rPr>
        <w:t>.</w:t>
      </w:r>
      <w:r w:rsidR="002B752D" w:rsidRPr="002B752D">
        <w:rPr>
          <w:rFonts w:ascii="Times New Roman" w:hAnsi="Times New Roman" w:cs="Times New Roman"/>
          <w:sz w:val="28"/>
        </w:rPr>
        <w:t xml:space="preserve"> Шевчук Н.А., Зайченко С.В., Кривда О.В. Впровадження та реалізація стартап проекту геомехатронного комплексуСучасні проблеми економіки і підприємництво [Текст]: Збірник наукових праць. – Вип. 21. – К.: ІВЦ </w:t>
      </w:r>
      <w:r w:rsidR="002B752D" w:rsidRPr="002B752D">
        <w:rPr>
          <w:rFonts w:ascii="Times New Roman" w:hAnsi="Times New Roman" w:cs="Times New Roman"/>
          <w:sz w:val="28"/>
        </w:rPr>
        <w:lastRenderedPageBreak/>
        <w:t>Видавництво «Політехніка», 2018 C. 94-101. http://sb-keip.kpi.ua/article/viewFile/130546/132655</w:t>
      </w:r>
    </w:p>
    <w:p w:rsidR="002B752D" w:rsidRPr="002B752D" w:rsidRDefault="00311794" w:rsidP="002B752D">
      <w:pPr>
        <w:spacing w:after="0" w:line="360" w:lineRule="auto"/>
        <w:ind w:firstLine="709"/>
        <w:jc w:val="both"/>
        <w:rPr>
          <w:rFonts w:ascii="Times New Roman" w:hAnsi="Times New Roman" w:cs="Times New Roman"/>
          <w:sz w:val="28"/>
        </w:rPr>
      </w:pPr>
      <w:r>
        <w:rPr>
          <w:rFonts w:ascii="Times New Roman" w:hAnsi="Times New Roman" w:cs="Times New Roman"/>
          <w:sz w:val="28"/>
        </w:rPr>
        <w:t>40</w:t>
      </w:r>
      <w:r w:rsidR="0089665B">
        <w:rPr>
          <w:rFonts w:ascii="Times New Roman" w:hAnsi="Times New Roman" w:cs="Times New Roman"/>
          <w:sz w:val="28"/>
        </w:rPr>
        <w:t>.</w:t>
      </w:r>
      <w:r w:rsidR="002B752D" w:rsidRPr="002B752D">
        <w:rPr>
          <w:rFonts w:ascii="Times New Roman" w:hAnsi="Times New Roman" w:cs="Times New Roman"/>
          <w:sz w:val="28"/>
        </w:rPr>
        <w:t xml:space="preserve"> Шевчук Н.А. Впровадження та реалізація стартапів в гірництві / Шевчук Н.А. / Міжнародна науково-технічна конференція, присвячена 120 – річчю КПІ «ПРОБЛЕМИ ГЕОІНЖЕНЕРІЇ ТА ПІДЗЕМНОЇ УРБАНІСТИКИ», м. Київ, 17-18 травня 2018 р.– К.: НТУУ «КПІ», 2018. – С. 89-90.</w:t>
      </w:r>
    </w:p>
    <w:p w:rsidR="0089665B" w:rsidRPr="0089665B" w:rsidRDefault="00311794" w:rsidP="0089665B">
      <w:pPr>
        <w:spacing w:after="0" w:line="360" w:lineRule="auto"/>
        <w:ind w:firstLine="709"/>
        <w:jc w:val="both"/>
        <w:rPr>
          <w:rFonts w:ascii="Times New Roman" w:hAnsi="Times New Roman" w:cs="Times New Roman"/>
          <w:sz w:val="28"/>
        </w:rPr>
      </w:pPr>
      <w:r>
        <w:rPr>
          <w:rFonts w:ascii="Times New Roman" w:hAnsi="Times New Roman" w:cs="Times New Roman"/>
          <w:sz w:val="28"/>
        </w:rPr>
        <w:t>41</w:t>
      </w:r>
      <w:r w:rsidR="0089665B" w:rsidRPr="0089665B">
        <w:rPr>
          <w:rFonts w:ascii="Times New Roman" w:hAnsi="Times New Roman" w:cs="Times New Roman"/>
          <w:sz w:val="28"/>
        </w:rPr>
        <w:t>. Стартап-проект. Рекомендації до виконання розділу магістерської дисертації «Розроблення стартап-проекту» [Електронний ресурс] : навчальний посібник для студентів спеціальностей: 101 «Екологія», 141 «Електроенергетика, електротехніка та електромеханіка», 144 «Теплотехніка», спеціалізацій: «Інженерна екологія та ресурсозбереження», «Інжиніринг електротехнічних комплексів», «Електромеханічні та мехатронні системи енергоємних виробництв», «Системи електропостачання», «Енергетичний менеджмент та енергоефективність» «Енергетичний менеджмент та інжиніринг» / П. В. Круш, Н. А. Шевчук, О. І. Андрусь ; КПІ ім. Ігоря Сікорського. – Електронні тестові дані (1 файл: 127 КБ). – Київ : КПІ ім. Ігоря Сікорського, 2019. – 50 с. https://ela.kpi.ua/handle/123456789/27914</w:t>
      </w:r>
    </w:p>
    <w:p w:rsidR="0089665B" w:rsidRPr="0089665B" w:rsidRDefault="00311794" w:rsidP="0089665B">
      <w:pPr>
        <w:spacing w:after="0" w:line="360" w:lineRule="auto"/>
        <w:ind w:firstLine="709"/>
        <w:jc w:val="both"/>
        <w:rPr>
          <w:rFonts w:ascii="Times New Roman" w:hAnsi="Times New Roman" w:cs="Times New Roman"/>
          <w:sz w:val="28"/>
        </w:rPr>
      </w:pPr>
      <w:r>
        <w:rPr>
          <w:rFonts w:ascii="Times New Roman" w:hAnsi="Times New Roman" w:cs="Times New Roman"/>
          <w:sz w:val="28"/>
        </w:rPr>
        <w:t>42</w:t>
      </w:r>
      <w:r w:rsidR="0089665B" w:rsidRPr="0089665B">
        <w:rPr>
          <w:rFonts w:ascii="Times New Roman" w:hAnsi="Times New Roman" w:cs="Times New Roman"/>
          <w:sz w:val="28"/>
        </w:rPr>
        <w:t>. Startup-project: Recommendations for the elaboration of the Master's thesis section «Startup Project Elaboration» [Electronic resource] : teach. edition for studio specialties 101 «Ecology», 141 «Power, electrical engineering and electromechanics», 144 «Thermal engineering» specializations «Engineering Ecology and Resource saving», «Engineering of Automated Electrotechnical Complexes», «Electromechanical and Mechatronic Systems of Power-intensive Industries», «Power Supply Systems», «Energy Management and Energy Efficiency», «Energy Management and Engineering» / P. Krush, N. Shevchuk, O. Andrus ; Igor Sikorsky Kyiv Polytechnic Institute. – Electronic test data (1 file: 109 Kb). – Kyiv : Igor Sikorsky Kyiv Polytechnic Institute, 2019. – 50 p. https://ela.kpi.ua/handle/123456789/27938</w:t>
      </w:r>
    </w:p>
    <w:p w:rsidR="0089665B" w:rsidRPr="0089665B" w:rsidRDefault="00311794" w:rsidP="0089665B">
      <w:pPr>
        <w:spacing w:after="0" w:line="360" w:lineRule="auto"/>
        <w:ind w:firstLine="709"/>
        <w:jc w:val="both"/>
        <w:rPr>
          <w:rFonts w:ascii="Times New Roman" w:hAnsi="Times New Roman" w:cs="Times New Roman"/>
          <w:sz w:val="28"/>
        </w:rPr>
      </w:pPr>
      <w:r>
        <w:rPr>
          <w:rFonts w:ascii="Times New Roman" w:hAnsi="Times New Roman" w:cs="Times New Roman"/>
          <w:sz w:val="28"/>
        </w:rPr>
        <w:t>43</w:t>
      </w:r>
      <w:r w:rsidR="0089665B" w:rsidRPr="0089665B">
        <w:rPr>
          <w:rFonts w:ascii="Times New Roman" w:hAnsi="Times New Roman" w:cs="Times New Roman"/>
          <w:sz w:val="28"/>
        </w:rPr>
        <w:t xml:space="preserve">. Шевчук Н.А. Розробка та впровадження стартап проекту на прикладі геосинтетичного модуля-опалубки / Шевчук Н.А., Вапнічна В.В. // Сучасні проблеми економіки і підприємництво [Текст]: Збірник наукових праць. – Вип. </w:t>
      </w:r>
      <w:r w:rsidR="0089665B" w:rsidRPr="0089665B">
        <w:rPr>
          <w:rFonts w:ascii="Times New Roman" w:hAnsi="Times New Roman" w:cs="Times New Roman"/>
          <w:sz w:val="28"/>
        </w:rPr>
        <w:lastRenderedPageBreak/>
        <w:t>23. – К.: ІВЦ Видавництво «Політехніка», 2019 C.32-40. file:///C:/Users/user/Downloads/165788-384771-1-PB%20(6).pdf</w:t>
      </w:r>
    </w:p>
    <w:p w:rsidR="0089665B" w:rsidRPr="0089665B" w:rsidRDefault="00311794" w:rsidP="0089665B">
      <w:pPr>
        <w:spacing w:after="0" w:line="360" w:lineRule="auto"/>
        <w:ind w:firstLine="709"/>
        <w:jc w:val="both"/>
        <w:rPr>
          <w:rFonts w:ascii="Times New Roman" w:hAnsi="Times New Roman" w:cs="Times New Roman"/>
          <w:sz w:val="28"/>
        </w:rPr>
      </w:pPr>
      <w:r>
        <w:rPr>
          <w:rFonts w:ascii="Times New Roman" w:hAnsi="Times New Roman" w:cs="Times New Roman"/>
          <w:sz w:val="28"/>
        </w:rPr>
        <w:t>44</w:t>
      </w:r>
      <w:r w:rsidR="0089665B" w:rsidRPr="0089665B">
        <w:rPr>
          <w:rFonts w:ascii="Times New Roman" w:hAnsi="Times New Roman" w:cs="Times New Roman"/>
          <w:sz w:val="28"/>
        </w:rPr>
        <w:t>. Шевчук Н.А. Економіка і організація виробництва: Рекомендації до виконання розрахункової роботи:[Електронний ресурс]: навч. посібник для студ. спеціальностей: 141 «Електроенергетика, електротехніка та електромеханіка» спеціалізацій: «Інжиніринг електротехнічних комплексів»,«Електромеханічні та мехатронні системи енергоємних виробництв»/ Н.А. Шевчук, С.О. Тульчинська/КПІ ім. Ігоря Сікорського.– Київ: КПІ ім. Ігоря Сікорського, 2019.–60 с.</w:t>
      </w:r>
    </w:p>
    <w:p w:rsidR="0089665B" w:rsidRPr="0089665B" w:rsidRDefault="00311794" w:rsidP="0089665B">
      <w:pPr>
        <w:spacing w:after="0" w:line="360" w:lineRule="auto"/>
        <w:ind w:firstLine="709"/>
        <w:jc w:val="both"/>
        <w:rPr>
          <w:rFonts w:ascii="Times New Roman" w:hAnsi="Times New Roman" w:cs="Times New Roman"/>
          <w:sz w:val="28"/>
        </w:rPr>
      </w:pPr>
      <w:r>
        <w:rPr>
          <w:rFonts w:ascii="Times New Roman" w:hAnsi="Times New Roman" w:cs="Times New Roman"/>
          <w:sz w:val="28"/>
        </w:rPr>
        <w:t>45</w:t>
      </w:r>
      <w:r w:rsidR="0089665B" w:rsidRPr="0089665B">
        <w:rPr>
          <w:rFonts w:ascii="Times New Roman" w:hAnsi="Times New Roman" w:cs="Times New Roman"/>
          <w:sz w:val="28"/>
        </w:rPr>
        <w:t>. Шевчук Н.А., Тульчинська С.О., Вовк О.О., Темченко О.А. Успішний розвиток стартап-школи в системі інноваційного простору закладу вищої освіти. Агросвіт. 2021. № 19. С.16-22.</w:t>
      </w:r>
    </w:p>
    <w:p w:rsidR="006A3F52" w:rsidRPr="004258BA" w:rsidRDefault="00311794" w:rsidP="0089665B">
      <w:pPr>
        <w:spacing w:after="0" w:line="360" w:lineRule="auto"/>
        <w:ind w:firstLine="709"/>
        <w:jc w:val="both"/>
        <w:rPr>
          <w:rFonts w:ascii="Times New Roman" w:hAnsi="Times New Roman" w:cs="Times New Roman"/>
          <w:sz w:val="28"/>
        </w:rPr>
      </w:pPr>
      <w:r>
        <w:rPr>
          <w:rFonts w:ascii="Times New Roman" w:hAnsi="Times New Roman" w:cs="Times New Roman"/>
          <w:sz w:val="28"/>
        </w:rPr>
        <w:t>46</w:t>
      </w:r>
      <w:r w:rsidR="0089665B" w:rsidRPr="0089665B">
        <w:rPr>
          <w:rFonts w:ascii="Times New Roman" w:hAnsi="Times New Roman" w:cs="Times New Roman"/>
          <w:sz w:val="28"/>
        </w:rPr>
        <w:t>. Shevchuk N. Development of a business model for the evaluation of an Eco-industrial park. ІІІ Міжнародна науково-практична конференція «БІЗНЕС, ІННОВАЦІЇ,  МЕНЕДЖМЕНТ: ПРОБЛЕМИ ТА ПЕРСПЕКТИВИ», м. Київ, 8 грудня 2022 р.– К.: НТУУ «КПІ», 2022.</w:t>
      </w:r>
    </w:p>
    <w:sectPr w:rsidR="006A3F52" w:rsidRPr="004258BA">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1D7759"/>
    <w:multiLevelType w:val="hybridMultilevel"/>
    <w:tmpl w:val="C8560BB8"/>
    <w:lvl w:ilvl="0" w:tplc="1B96C494">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0CA7719"/>
    <w:multiLevelType w:val="hybridMultilevel"/>
    <w:tmpl w:val="C09E09B0"/>
    <w:lvl w:ilvl="0" w:tplc="E800D002">
      <w:start w:val="1"/>
      <w:numFmt w:val="decimal"/>
      <w:lvlText w:val="3.%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15:restartNumberingAfterBreak="0">
    <w:nsid w:val="0346494F"/>
    <w:multiLevelType w:val="multilevel"/>
    <w:tmpl w:val="2EA00BF4"/>
    <w:lvl w:ilvl="0">
      <w:start w:val="1"/>
      <w:numFmt w:val="decimal"/>
      <w:lvlText w:val="%1"/>
      <w:lvlJc w:val="left"/>
      <w:pPr>
        <w:ind w:left="375" w:hanging="375"/>
      </w:pPr>
      <w:rPr>
        <w:rFonts w:hint="default"/>
      </w:rPr>
    </w:lvl>
    <w:lvl w:ilvl="1">
      <w:start w:val="1"/>
      <w:numFmt w:val="decimal"/>
      <w:lvlText w:val="%1.%2"/>
      <w:lvlJc w:val="left"/>
      <w:pPr>
        <w:ind w:left="1444" w:hanging="375"/>
      </w:pPr>
      <w:rPr>
        <w:rFonts w:hint="default"/>
      </w:rPr>
    </w:lvl>
    <w:lvl w:ilvl="2">
      <w:start w:val="1"/>
      <w:numFmt w:val="decimal"/>
      <w:lvlText w:val="%1.%2.%3"/>
      <w:lvlJc w:val="left"/>
      <w:pPr>
        <w:ind w:left="2858" w:hanging="720"/>
      </w:pPr>
      <w:rPr>
        <w:rFonts w:hint="default"/>
      </w:rPr>
    </w:lvl>
    <w:lvl w:ilvl="3">
      <w:start w:val="1"/>
      <w:numFmt w:val="decimal"/>
      <w:lvlText w:val="%1.%2.%3.%4"/>
      <w:lvlJc w:val="left"/>
      <w:pPr>
        <w:ind w:left="4287" w:hanging="1080"/>
      </w:pPr>
      <w:rPr>
        <w:rFonts w:hint="default"/>
      </w:rPr>
    </w:lvl>
    <w:lvl w:ilvl="4">
      <w:start w:val="1"/>
      <w:numFmt w:val="decimal"/>
      <w:lvlText w:val="%1.%2.%3.%4.%5"/>
      <w:lvlJc w:val="left"/>
      <w:pPr>
        <w:ind w:left="5356" w:hanging="1080"/>
      </w:pPr>
      <w:rPr>
        <w:rFonts w:hint="default"/>
      </w:rPr>
    </w:lvl>
    <w:lvl w:ilvl="5">
      <w:start w:val="1"/>
      <w:numFmt w:val="decimal"/>
      <w:lvlText w:val="%1.%2.%3.%4.%5.%6"/>
      <w:lvlJc w:val="left"/>
      <w:pPr>
        <w:ind w:left="6785" w:hanging="1440"/>
      </w:pPr>
      <w:rPr>
        <w:rFonts w:hint="default"/>
      </w:rPr>
    </w:lvl>
    <w:lvl w:ilvl="6">
      <w:start w:val="1"/>
      <w:numFmt w:val="decimal"/>
      <w:lvlText w:val="%1.%2.%3.%4.%5.%6.%7"/>
      <w:lvlJc w:val="left"/>
      <w:pPr>
        <w:ind w:left="7854" w:hanging="1440"/>
      </w:pPr>
      <w:rPr>
        <w:rFonts w:hint="default"/>
      </w:rPr>
    </w:lvl>
    <w:lvl w:ilvl="7">
      <w:start w:val="1"/>
      <w:numFmt w:val="decimal"/>
      <w:lvlText w:val="%1.%2.%3.%4.%5.%6.%7.%8"/>
      <w:lvlJc w:val="left"/>
      <w:pPr>
        <w:ind w:left="9283" w:hanging="1800"/>
      </w:pPr>
      <w:rPr>
        <w:rFonts w:hint="default"/>
      </w:rPr>
    </w:lvl>
    <w:lvl w:ilvl="8">
      <w:start w:val="1"/>
      <w:numFmt w:val="decimal"/>
      <w:lvlText w:val="%1.%2.%3.%4.%5.%6.%7.%8.%9"/>
      <w:lvlJc w:val="left"/>
      <w:pPr>
        <w:ind w:left="10712" w:hanging="2160"/>
      </w:pPr>
      <w:rPr>
        <w:rFonts w:hint="default"/>
      </w:rPr>
    </w:lvl>
  </w:abstractNum>
  <w:abstractNum w:abstractNumId="3" w15:restartNumberingAfterBreak="0">
    <w:nsid w:val="044204A5"/>
    <w:multiLevelType w:val="hybridMultilevel"/>
    <w:tmpl w:val="30C67990"/>
    <w:lvl w:ilvl="0" w:tplc="82BAAC8E">
      <w:start w:val="8"/>
      <w:numFmt w:val="decimal"/>
      <w:lvlText w:val="%1."/>
      <w:lvlJc w:val="left"/>
      <w:pPr>
        <w:ind w:left="644" w:hanging="360"/>
      </w:pPr>
      <w:rPr>
        <w:rFonts w:hint="default"/>
      </w:r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abstractNum w:abstractNumId="4" w15:restartNumberingAfterBreak="0">
    <w:nsid w:val="0CDB5740"/>
    <w:multiLevelType w:val="hybridMultilevel"/>
    <w:tmpl w:val="ED569006"/>
    <w:lvl w:ilvl="0" w:tplc="C38E9836">
      <w:start w:val="1"/>
      <w:numFmt w:val="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5" w15:restartNumberingAfterBreak="0">
    <w:nsid w:val="0D0C3AE6"/>
    <w:multiLevelType w:val="hybridMultilevel"/>
    <w:tmpl w:val="9246F6AE"/>
    <w:lvl w:ilvl="0" w:tplc="F8429B2C">
      <w:start w:val="1"/>
      <w:numFmt w:val="bullet"/>
      <w:lvlText w:val=""/>
      <w:lvlJc w:val="center"/>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6" w15:restartNumberingAfterBreak="0">
    <w:nsid w:val="10472B3A"/>
    <w:multiLevelType w:val="hybridMultilevel"/>
    <w:tmpl w:val="451244C4"/>
    <w:lvl w:ilvl="0" w:tplc="C23890D8">
      <w:start w:val="1"/>
      <w:numFmt w:val="bullet"/>
      <w:lvlText w:val=""/>
      <w:lvlJc w:val="left"/>
      <w:pPr>
        <w:tabs>
          <w:tab w:val="num" w:pos="1068"/>
        </w:tabs>
        <w:ind w:left="1068" w:hanging="360"/>
      </w:pPr>
      <w:rPr>
        <w:rFonts w:ascii="Symbol" w:hAnsi="Symbol" w:hint="default"/>
      </w:rPr>
    </w:lvl>
    <w:lvl w:ilvl="1" w:tplc="04190003" w:tentative="1">
      <w:start w:val="1"/>
      <w:numFmt w:val="bullet"/>
      <w:lvlText w:val="o"/>
      <w:lvlJc w:val="left"/>
      <w:pPr>
        <w:tabs>
          <w:tab w:val="num" w:pos="1788"/>
        </w:tabs>
        <w:ind w:left="1788" w:hanging="360"/>
      </w:pPr>
      <w:rPr>
        <w:rFonts w:ascii="Courier New" w:hAnsi="Courier New" w:cs="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7" w15:restartNumberingAfterBreak="0">
    <w:nsid w:val="152727F0"/>
    <w:multiLevelType w:val="multilevel"/>
    <w:tmpl w:val="C3E84992"/>
    <w:lvl w:ilvl="0">
      <w:start w:val="4"/>
      <w:numFmt w:val="decimal"/>
      <w:lvlText w:val="%1"/>
      <w:lvlJc w:val="left"/>
      <w:pPr>
        <w:ind w:left="720" w:hanging="360"/>
      </w:pPr>
      <w:rPr>
        <w:rFonts w:hint="default"/>
      </w:rPr>
    </w:lvl>
    <w:lvl w:ilvl="1">
      <w:start w:val="1"/>
      <w:numFmt w:val="decimal"/>
      <w:isLgl/>
      <w:lvlText w:val="%1.%2"/>
      <w:lvlJc w:val="left"/>
      <w:pPr>
        <w:ind w:left="1095" w:hanging="37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8" w15:restartNumberingAfterBreak="0">
    <w:nsid w:val="1C6573B7"/>
    <w:multiLevelType w:val="hybridMultilevel"/>
    <w:tmpl w:val="AB30E36C"/>
    <w:lvl w:ilvl="0" w:tplc="11621944">
      <w:start w:val="5"/>
      <w:numFmt w:val="bullet"/>
      <w:lvlText w:val="-"/>
      <w:lvlJc w:val="left"/>
      <w:pPr>
        <w:ind w:left="1069" w:hanging="360"/>
      </w:pPr>
      <w:rPr>
        <w:rFonts w:ascii="Times New Roman" w:eastAsiaTheme="minorHAnsi" w:hAnsi="Times New Roman" w:cs="Times New Roman" w:hint="default"/>
        <w:color w:val="auto"/>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9" w15:restartNumberingAfterBreak="0">
    <w:nsid w:val="1CA06799"/>
    <w:multiLevelType w:val="multilevel"/>
    <w:tmpl w:val="5C80071E"/>
    <w:lvl w:ilvl="0">
      <w:start w:val="3"/>
      <w:numFmt w:val="decimal"/>
      <w:lvlText w:val="%1"/>
      <w:lvlJc w:val="left"/>
      <w:pPr>
        <w:ind w:left="375" w:hanging="375"/>
      </w:pPr>
      <w:rPr>
        <w:rFonts w:eastAsiaTheme="minorHAnsi" w:hint="default"/>
      </w:rPr>
    </w:lvl>
    <w:lvl w:ilvl="1">
      <w:start w:val="7"/>
      <w:numFmt w:val="decimal"/>
      <w:lvlText w:val="%1.%2"/>
      <w:lvlJc w:val="left"/>
      <w:pPr>
        <w:ind w:left="375" w:hanging="375"/>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1080" w:hanging="108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440" w:hanging="144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800" w:hanging="1800"/>
      </w:pPr>
      <w:rPr>
        <w:rFonts w:eastAsiaTheme="minorHAnsi" w:hint="default"/>
      </w:rPr>
    </w:lvl>
    <w:lvl w:ilvl="8">
      <w:start w:val="1"/>
      <w:numFmt w:val="decimal"/>
      <w:lvlText w:val="%1.%2.%3.%4.%5.%6.%7.%8.%9"/>
      <w:lvlJc w:val="left"/>
      <w:pPr>
        <w:ind w:left="2160" w:hanging="2160"/>
      </w:pPr>
      <w:rPr>
        <w:rFonts w:eastAsiaTheme="minorHAnsi" w:hint="default"/>
      </w:rPr>
    </w:lvl>
  </w:abstractNum>
  <w:abstractNum w:abstractNumId="10" w15:restartNumberingAfterBreak="0">
    <w:nsid w:val="1F066186"/>
    <w:multiLevelType w:val="hybridMultilevel"/>
    <w:tmpl w:val="31F4B124"/>
    <w:lvl w:ilvl="0" w:tplc="F8429B2C">
      <w:start w:val="1"/>
      <w:numFmt w:val="bullet"/>
      <w:lvlText w:val=""/>
      <w:lvlJc w:val="center"/>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11" w15:restartNumberingAfterBreak="0">
    <w:nsid w:val="21DB09DF"/>
    <w:multiLevelType w:val="hybridMultilevel"/>
    <w:tmpl w:val="6C8CA958"/>
    <w:lvl w:ilvl="0" w:tplc="B8A650BA">
      <w:start w:val="4"/>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2" w15:restartNumberingAfterBreak="0">
    <w:nsid w:val="2B797C36"/>
    <w:multiLevelType w:val="hybridMultilevel"/>
    <w:tmpl w:val="A4E69214"/>
    <w:lvl w:ilvl="0" w:tplc="ADAE6F9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3" w15:restartNumberingAfterBreak="0">
    <w:nsid w:val="2BCF6F70"/>
    <w:multiLevelType w:val="hybridMultilevel"/>
    <w:tmpl w:val="D4FC8648"/>
    <w:lvl w:ilvl="0" w:tplc="CABACF2E">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13D1F15"/>
    <w:multiLevelType w:val="hybridMultilevel"/>
    <w:tmpl w:val="32FAF1A2"/>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15:restartNumberingAfterBreak="0">
    <w:nsid w:val="362905CF"/>
    <w:multiLevelType w:val="hybridMultilevel"/>
    <w:tmpl w:val="D9E8321C"/>
    <w:lvl w:ilvl="0" w:tplc="4FD02FB6">
      <w:start w:val="200"/>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6" w15:restartNumberingAfterBreak="0">
    <w:nsid w:val="3A963D3C"/>
    <w:multiLevelType w:val="hybridMultilevel"/>
    <w:tmpl w:val="EAE6304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3D813EF8"/>
    <w:multiLevelType w:val="hybridMultilevel"/>
    <w:tmpl w:val="BC488E5E"/>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15:restartNumberingAfterBreak="0">
    <w:nsid w:val="41372124"/>
    <w:multiLevelType w:val="hybridMultilevel"/>
    <w:tmpl w:val="2FC04490"/>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15:restartNumberingAfterBreak="0">
    <w:nsid w:val="42630126"/>
    <w:multiLevelType w:val="hybridMultilevel"/>
    <w:tmpl w:val="AEE86E22"/>
    <w:lvl w:ilvl="0" w:tplc="A532FA1C">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0" w15:restartNumberingAfterBreak="0">
    <w:nsid w:val="4BBE713F"/>
    <w:multiLevelType w:val="hybridMultilevel"/>
    <w:tmpl w:val="D35CF2F8"/>
    <w:lvl w:ilvl="0" w:tplc="73AE760A">
      <w:start w:val="3"/>
      <w:numFmt w:val="bullet"/>
      <w:lvlText w:val="-"/>
      <w:lvlJc w:val="left"/>
      <w:pPr>
        <w:ind w:left="1212" w:hanging="360"/>
      </w:pPr>
      <w:rPr>
        <w:rFonts w:ascii="Times New Roman" w:eastAsia="Times New Roman" w:hAnsi="Times New Roman" w:cs="Times New Roman" w:hint="default"/>
      </w:rPr>
    </w:lvl>
    <w:lvl w:ilvl="1" w:tplc="04220003" w:tentative="1">
      <w:start w:val="1"/>
      <w:numFmt w:val="bullet"/>
      <w:lvlText w:val="o"/>
      <w:lvlJc w:val="left"/>
      <w:pPr>
        <w:ind w:left="1932" w:hanging="360"/>
      </w:pPr>
      <w:rPr>
        <w:rFonts w:ascii="Courier New" w:hAnsi="Courier New" w:cs="Courier New" w:hint="default"/>
      </w:rPr>
    </w:lvl>
    <w:lvl w:ilvl="2" w:tplc="04220005" w:tentative="1">
      <w:start w:val="1"/>
      <w:numFmt w:val="bullet"/>
      <w:lvlText w:val=""/>
      <w:lvlJc w:val="left"/>
      <w:pPr>
        <w:ind w:left="2652" w:hanging="360"/>
      </w:pPr>
      <w:rPr>
        <w:rFonts w:ascii="Wingdings" w:hAnsi="Wingdings" w:hint="default"/>
      </w:rPr>
    </w:lvl>
    <w:lvl w:ilvl="3" w:tplc="04220001" w:tentative="1">
      <w:start w:val="1"/>
      <w:numFmt w:val="bullet"/>
      <w:lvlText w:val=""/>
      <w:lvlJc w:val="left"/>
      <w:pPr>
        <w:ind w:left="3372" w:hanging="360"/>
      </w:pPr>
      <w:rPr>
        <w:rFonts w:ascii="Symbol" w:hAnsi="Symbol" w:hint="default"/>
      </w:rPr>
    </w:lvl>
    <w:lvl w:ilvl="4" w:tplc="04220003" w:tentative="1">
      <w:start w:val="1"/>
      <w:numFmt w:val="bullet"/>
      <w:lvlText w:val="o"/>
      <w:lvlJc w:val="left"/>
      <w:pPr>
        <w:ind w:left="4092" w:hanging="360"/>
      </w:pPr>
      <w:rPr>
        <w:rFonts w:ascii="Courier New" w:hAnsi="Courier New" w:cs="Courier New" w:hint="default"/>
      </w:rPr>
    </w:lvl>
    <w:lvl w:ilvl="5" w:tplc="04220005" w:tentative="1">
      <w:start w:val="1"/>
      <w:numFmt w:val="bullet"/>
      <w:lvlText w:val=""/>
      <w:lvlJc w:val="left"/>
      <w:pPr>
        <w:ind w:left="4812" w:hanging="360"/>
      </w:pPr>
      <w:rPr>
        <w:rFonts w:ascii="Wingdings" w:hAnsi="Wingdings" w:hint="default"/>
      </w:rPr>
    </w:lvl>
    <w:lvl w:ilvl="6" w:tplc="04220001" w:tentative="1">
      <w:start w:val="1"/>
      <w:numFmt w:val="bullet"/>
      <w:lvlText w:val=""/>
      <w:lvlJc w:val="left"/>
      <w:pPr>
        <w:ind w:left="5532" w:hanging="360"/>
      </w:pPr>
      <w:rPr>
        <w:rFonts w:ascii="Symbol" w:hAnsi="Symbol" w:hint="default"/>
      </w:rPr>
    </w:lvl>
    <w:lvl w:ilvl="7" w:tplc="04220003" w:tentative="1">
      <w:start w:val="1"/>
      <w:numFmt w:val="bullet"/>
      <w:lvlText w:val="o"/>
      <w:lvlJc w:val="left"/>
      <w:pPr>
        <w:ind w:left="6252" w:hanging="360"/>
      </w:pPr>
      <w:rPr>
        <w:rFonts w:ascii="Courier New" w:hAnsi="Courier New" w:cs="Courier New" w:hint="default"/>
      </w:rPr>
    </w:lvl>
    <w:lvl w:ilvl="8" w:tplc="04220005" w:tentative="1">
      <w:start w:val="1"/>
      <w:numFmt w:val="bullet"/>
      <w:lvlText w:val=""/>
      <w:lvlJc w:val="left"/>
      <w:pPr>
        <w:ind w:left="6972" w:hanging="360"/>
      </w:pPr>
      <w:rPr>
        <w:rFonts w:ascii="Wingdings" w:hAnsi="Wingdings" w:hint="default"/>
      </w:rPr>
    </w:lvl>
  </w:abstractNum>
  <w:abstractNum w:abstractNumId="21" w15:restartNumberingAfterBreak="0">
    <w:nsid w:val="61914136"/>
    <w:multiLevelType w:val="hybridMultilevel"/>
    <w:tmpl w:val="164CE88E"/>
    <w:lvl w:ilvl="0" w:tplc="1ACC8E7E">
      <w:start w:val="3"/>
      <w:numFmt w:val="decimal"/>
      <w:lvlText w:val="%1."/>
      <w:lvlJc w:val="left"/>
      <w:pPr>
        <w:ind w:left="720" w:hanging="360"/>
      </w:pPr>
      <w:rPr>
        <w:rFonts w:ascii="Times New Roman" w:eastAsiaTheme="majorEastAsia" w:hAnsi="Times New Roman" w:cs="Times New Roman" w:hint="default"/>
        <w:b/>
        <w:sz w:val="28"/>
        <w:szCs w:val="28"/>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646D7574"/>
    <w:multiLevelType w:val="multilevel"/>
    <w:tmpl w:val="5872A00E"/>
    <w:lvl w:ilvl="0">
      <w:start w:val="2"/>
      <w:numFmt w:val="decimal"/>
      <w:lvlText w:val="%1"/>
      <w:lvlJc w:val="left"/>
      <w:pPr>
        <w:ind w:left="375" w:hanging="375"/>
      </w:pPr>
      <w:rPr>
        <w:rFonts w:hint="default"/>
      </w:rPr>
    </w:lvl>
    <w:lvl w:ilvl="1">
      <w:start w:val="1"/>
      <w:numFmt w:val="decimal"/>
      <w:lvlText w:val="%1.%2"/>
      <w:lvlJc w:val="left"/>
      <w:pPr>
        <w:ind w:left="825" w:hanging="375"/>
      </w:pPr>
      <w:rPr>
        <w:rFonts w:hint="default"/>
      </w:rPr>
    </w:lvl>
    <w:lvl w:ilvl="2">
      <w:start w:val="1"/>
      <w:numFmt w:val="decimal"/>
      <w:lvlText w:val="%1.%2.%3"/>
      <w:lvlJc w:val="left"/>
      <w:pPr>
        <w:ind w:left="1620" w:hanging="720"/>
      </w:pPr>
      <w:rPr>
        <w:rFonts w:hint="default"/>
      </w:rPr>
    </w:lvl>
    <w:lvl w:ilvl="3">
      <w:start w:val="1"/>
      <w:numFmt w:val="decimal"/>
      <w:lvlText w:val="%1.%2.%3.%4"/>
      <w:lvlJc w:val="left"/>
      <w:pPr>
        <w:ind w:left="2430" w:hanging="108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690" w:hanging="1440"/>
      </w:pPr>
      <w:rPr>
        <w:rFonts w:hint="default"/>
      </w:rPr>
    </w:lvl>
    <w:lvl w:ilvl="6">
      <w:start w:val="1"/>
      <w:numFmt w:val="decimal"/>
      <w:lvlText w:val="%1.%2.%3.%4.%5.%6.%7"/>
      <w:lvlJc w:val="left"/>
      <w:pPr>
        <w:ind w:left="4140" w:hanging="1440"/>
      </w:pPr>
      <w:rPr>
        <w:rFonts w:hint="default"/>
      </w:rPr>
    </w:lvl>
    <w:lvl w:ilvl="7">
      <w:start w:val="1"/>
      <w:numFmt w:val="decimal"/>
      <w:lvlText w:val="%1.%2.%3.%4.%5.%6.%7.%8"/>
      <w:lvlJc w:val="left"/>
      <w:pPr>
        <w:ind w:left="4950" w:hanging="1800"/>
      </w:pPr>
      <w:rPr>
        <w:rFonts w:hint="default"/>
      </w:rPr>
    </w:lvl>
    <w:lvl w:ilvl="8">
      <w:start w:val="1"/>
      <w:numFmt w:val="decimal"/>
      <w:lvlText w:val="%1.%2.%3.%4.%5.%6.%7.%8.%9"/>
      <w:lvlJc w:val="left"/>
      <w:pPr>
        <w:ind w:left="5760" w:hanging="2160"/>
      </w:pPr>
      <w:rPr>
        <w:rFonts w:hint="default"/>
      </w:rPr>
    </w:lvl>
  </w:abstractNum>
  <w:abstractNum w:abstractNumId="23" w15:restartNumberingAfterBreak="0">
    <w:nsid w:val="698A19F1"/>
    <w:multiLevelType w:val="hybridMultilevel"/>
    <w:tmpl w:val="EE42EBB2"/>
    <w:lvl w:ilvl="0" w:tplc="C38E9836">
      <w:start w:val="1"/>
      <w:numFmt w:val="bullet"/>
      <w:lvlText w:val=""/>
      <w:lvlJc w:val="left"/>
      <w:pPr>
        <w:tabs>
          <w:tab w:val="num" w:pos="720"/>
        </w:tabs>
        <w:ind w:left="720" w:hanging="360"/>
      </w:pPr>
      <w:rPr>
        <w:rFonts w:ascii="Symbol" w:hAnsi="Symbol" w:hint="default"/>
      </w:rPr>
    </w:lvl>
    <w:lvl w:ilvl="1" w:tplc="1B96C494">
      <w:start w:val="1"/>
      <w:numFmt w:val="bullet"/>
      <w:lvlText w:val=""/>
      <w:lvlJc w:val="left"/>
      <w:pPr>
        <w:tabs>
          <w:tab w:val="num" w:pos="1440"/>
        </w:tabs>
        <w:ind w:left="1440" w:hanging="360"/>
      </w:pPr>
      <w:rPr>
        <w:rFonts w:ascii="Symbol" w:hAnsi="Symbol" w:hint="default"/>
      </w:r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4" w15:restartNumberingAfterBreak="0">
    <w:nsid w:val="73CD514C"/>
    <w:multiLevelType w:val="hybridMultilevel"/>
    <w:tmpl w:val="E32492D8"/>
    <w:lvl w:ilvl="0" w:tplc="1B96C494">
      <w:start w:val="1"/>
      <w:numFmt w:val="bullet"/>
      <w:lvlText w:val=""/>
      <w:lvlJc w:val="left"/>
      <w:pPr>
        <w:tabs>
          <w:tab w:val="num" w:pos="2008"/>
        </w:tabs>
        <w:ind w:left="2008"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5" w15:restartNumberingAfterBreak="0">
    <w:nsid w:val="79C70A9C"/>
    <w:multiLevelType w:val="multilevel"/>
    <w:tmpl w:val="C3E84992"/>
    <w:lvl w:ilvl="0">
      <w:start w:val="4"/>
      <w:numFmt w:val="decimal"/>
      <w:lvlText w:val="%1"/>
      <w:lvlJc w:val="left"/>
      <w:pPr>
        <w:ind w:left="720" w:hanging="360"/>
      </w:pPr>
      <w:rPr>
        <w:rFonts w:hint="default"/>
      </w:rPr>
    </w:lvl>
    <w:lvl w:ilvl="1">
      <w:start w:val="1"/>
      <w:numFmt w:val="decimal"/>
      <w:isLgl/>
      <w:lvlText w:val="%1.%2"/>
      <w:lvlJc w:val="left"/>
      <w:pPr>
        <w:ind w:left="1095" w:hanging="37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26" w15:restartNumberingAfterBreak="0">
    <w:nsid w:val="7B2A5902"/>
    <w:multiLevelType w:val="hybridMultilevel"/>
    <w:tmpl w:val="D5FA8588"/>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15:restartNumberingAfterBreak="0">
    <w:nsid w:val="7C3561D2"/>
    <w:multiLevelType w:val="hybridMultilevel"/>
    <w:tmpl w:val="BCD6E820"/>
    <w:lvl w:ilvl="0" w:tplc="0419000F">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28" w15:restartNumberingAfterBreak="0">
    <w:nsid w:val="7D6A13C5"/>
    <w:multiLevelType w:val="hybridMultilevel"/>
    <w:tmpl w:val="63FC4030"/>
    <w:lvl w:ilvl="0" w:tplc="1B96C49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9" w15:restartNumberingAfterBreak="0">
    <w:nsid w:val="7EC06D09"/>
    <w:multiLevelType w:val="hybridMultilevel"/>
    <w:tmpl w:val="A65246BA"/>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16"/>
  </w:num>
  <w:num w:numId="2">
    <w:abstractNumId w:val="3"/>
  </w:num>
  <w:num w:numId="3">
    <w:abstractNumId w:val="2"/>
  </w:num>
  <w:num w:numId="4">
    <w:abstractNumId w:val="20"/>
  </w:num>
  <w:num w:numId="5">
    <w:abstractNumId w:val="11"/>
  </w:num>
  <w:num w:numId="6">
    <w:abstractNumId w:val="22"/>
  </w:num>
  <w:num w:numId="7">
    <w:abstractNumId w:val="15"/>
  </w:num>
  <w:num w:numId="8">
    <w:abstractNumId w:val="12"/>
  </w:num>
  <w:num w:numId="9">
    <w:abstractNumId w:val="1"/>
  </w:num>
  <w:num w:numId="10">
    <w:abstractNumId w:val="28"/>
  </w:num>
  <w:num w:numId="11">
    <w:abstractNumId w:val="27"/>
  </w:num>
  <w:num w:numId="12">
    <w:abstractNumId w:val="21"/>
  </w:num>
  <w:num w:numId="13">
    <w:abstractNumId w:val="25"/>
  </w:num>
  <w:num w:numId="14">
    <w:abstractNumId w:val="8"/>
  </w:num>
  <w:num w:numId="15">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5"/>
  </w:num>
  <w:num w:numId="17">
    <w:abstractNumId w:val="29"/>
  </w:num>
  <w:num w:numId="18">
    <w:abstractNumId w:val="17"/>
  </w:num>
  <w:num w:numId="19">
    <w:abstractNumId w:val="26"/>
  </w:num>
  <w:num w:numId="20">
    <w:abstractNumId w:val="18"/>
  </w:num>
  <w:num w:numId="21">
    <w:abstractNumId w:val="14"/>
  </w:num>
  <w:num w:numId="22">
    <w:abstractNumId w:val="10"/>
  </w:num>
  <w:num w:numId="23">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3"/>
  </w:num>
  <w:num w:numId="25">
    <w:abstractNumId w:val="13"/>
  </w:num>
  <w:num w:numId="26">
    <w:abstractNumId w:val="0"/>
  </w:num>
  <w:num w:numId="27">
    <w:abstractNumId w:val="19"/>
  </w:num>
  <w:num w:numId="28">
    <w:abstractNumId w:val="6"/>
  </w:num>
  <w:num w:numId="29">
    <w:abstractNumId w:val="7"/>
  </w:num>
  <w:num w:numId="3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0E68"/>
    <w:rsid w:val="00062541"/>
    <w:rsid w:val="000B2C4E"/>
    <w:rsid w:val="000C1CF9"/>
    <w:rsid w:val="001133A5"/>
    <w:rsid w:val="00114C60"/>
    <w:rsid w:val="001517B8"/>
    <w:rsid w:val="001A33EF"/>
    <w:rsid w:val="001B3B87"/>
    <w:rsid w:val="00213C3F"/>
    <w:rsid w:val="00215057"/>
    <w:rsid w:val="00251AE0"/>
    <w:rsid w:val="00280E68"/>
    <w:rsid w:val="00293EE7"/>
    <w:rsid w:val="002B0C2A"/>
    <w:rsid w:val="002B752D"/>
    <w:rsid w:val="002F7B6C"/>
    <w:rsid w:val="00311794"/>
    <w:rsid w:val="00311820"/>
    <w:rsid w:val="003120A2"/>
    <w:rsid w:val="00314656"/>
    <w:rsid w:val="0032535C"/>
    <w:rsid w:val="003565CE"/>
    <w:rsid w:val="003613BF"/>
    <w:rsid w:val="003909B5"/>
    <w:rsid w:val="003A1E62"/>
    <w:rsid w:val="00407BB9"/>
    <w:rsid w:val="004258BA"/>
    <w:rsid w:val="00444C67"/>
    <w:rsid w:val="004A582C"/>
    <w:rsid w:val="004B0503"/>
    <w:rsid w:val="004C4149"/>
    <w:rsid w:val="004E75D8"/>
    <w:rsid w:val="005D4C77"/>
    <w:rsid w:val="005D7BD3"/>
    <w:rsid w:val="006A3F52"/>
    <w:rsid w:val="007151B2"/>
    <w:rsid w:val="00823875"/>
    <w:rsid w:val="0083764D"/>
    <w:rsid w:val="00875786"/>
    <w:rsid w:val="0089665B"/>
    <w:rsid w:val="008977A2"/>
    <w:rsid w:val="008B0B1C"/>
    <w:rsid w:val="008F56DE"/>
    <w:rsid w:val="00921A84"/>
    <w:rsid w:val="009660FE"/>
    <w:rsid w:val="00972C60"/>
    <w:rsid w:val="009969EB"/>
    <w:rsid w:val="009B7088"/>
    <w:rsid w:val="009D712A"/>
    <w:rsid w:val="009F0FC1"/>
    <w:rsid w:val="00AC040D"/>
    <w:rsid w:val="00B10EA8"/>
    <w:rsid w:val="00B37BBE"/>
    <w:rsid w:val="00B626A0"/>
    <w:rsid w:val="00B7775D"/>
    <w:rsid w:val="00BA5D10"/>
    <w:rsid w:val="00C04B6E"/>
    <w:rsid w:val="00D81D04"/>
    <w:rsid w:val="00D92316"/>
    <w:rsid w:val="00DE6D51"/>
    <w:rsid w:val="00DE6E69"/>
    <w:rsid w:val="00E6530D"/>
    <w:rsid w:val="00E76030"/>
    <w:rsid w:val="00E9279D"/>
    <w:rsid w:val="00EC12F6"/>
    <w:rsid w:val="00EE36AD"/>
    <w:rsid w:val="00F0320B"/>
    <w:rsid w:val="00F456B8"/>
    <w:rsid w:val="00F45CBE"/>
    <w:rsid w:val="00F53440"/>
    <w:rsid w:val="00F55B90"/>
    <w:rsid w:val="00F97C6D"/>
    <w:rsid w:val="00FB182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85AAC39-95FF-437E-BAD9-752A31FACC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6A3F52"/>
    <w:pPr>
      <w:keepNext/>
      <w:keepLines/>
      <w:spacing w:before="240" w:after="0"/>
      <w:outlineLvl w:val="0"/>
    </w:pPr>
    <w:rPr>
      <w:rFonts w:asciiTheme="majorHAnsi" w:eastAsiaTheme="majorEastAsia" w:hAnsiTheme="majorHAnsi" w:cstheme="majorBidi"/>
      <w:color w:val="2E74B5" w:themeColor="accent1" w:themeShade="BF"/>
      <w:sz w:val="32"/>
      <w:szCs w:val="32"/>
      <w:lang w:val="ru-RU"/>
    </w:rPr>
  </w:style>
  <w:style w:type="paragraph" w:styleId="2">
    <w:name w:val="heading 2"/>
    <w:basedOn w:val="a"/>
    <w:next w:val="a"/>
    <w:link w:val="20"/>
    <w:uiPriority w:val="9"/>
    <w:unhideWhenUsed/>
    <w:qFormat/>
    <w:rsid w:val="006A3F5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6A3F52"/>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FB182C"/>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Сетка таблицы1"/>
    <w:basedOn w:val="a1"/>
    <w:next w:val="a3"/>
    <w:uiPriority w:val="39"/>
    <w:rsid w:val="00FB182C"/>
    <w:pPr>
      <w:widowControl w:val="0"/>
      <w:autoSpaceDE w:val="0"/>
      <w:autoSpaceDN w:val="0"/>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
    <w:name w:val="Нет списка1"/>
    <w:next w:val="a2"/>
    <w:uiPriority w:val="99"/>
    <w:semiHidden/>
    <w:unhideWhenUsed/>
    <w:rsid w:val="006A3F52"/>
  </w:style>
  <w:style w:type="character" w:styleId="a4">
    <w:name w:val="Placeholder Text"/>
    <w:basedOn w:val="a0"/>
    <w:uiPriority w:val="99"/>
    <w:semiHidden/>
    <w:rsid w:val="006A3F52"/>
    <w:rPr>
      <w:color w:val="808080"/>
    </w:rPr>
  </w:style>
  <w:style w:type="paragraph" w:styleId="a5">
    <w:name w:val="List Paragraph"/>
    <w:basedOn w:val="a"/>
    <w:uiPriority w:val="34"/>
    <w:qFormat/>
    <w:rsid w:val="006A3F52"/>
    <w:pPr>
      <w:ind w:left="720"/>
      <w:contextualSpacing/>
    </w:pPr>
  </w:style>
  <w:style w:type="table" w:customStyle="1" w:styleId="21">
    <w:name w:val="Сетка таблицы2"/>
    <w:basedOn w:val="a1"/>
    <w:next w:val="a3"/>
    <w:uiPriority w:val="39"/>
    <w:rsid w:val="006A3F5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6A3F52"/>
    <w:rPr>
      <w:rFonts w:asciiTheme="majorHAnsi" w:eastAsiaTheme="majorEastAsia" w:hAnsiTheme="majorHAnsi" w:cstheme="majorBidi"/>
      <w:color w:val="2E74B5" w:themeColor="accent1" w:themeShade="BF"/>
      <w:sz w:val="32"/>
      <w:szCs w:val="32"/>
      <w:lang w:val="ru-RU"/>
    </w:rPr>
  </w:style>
  <w:style w:type="character" w:customStyle="1" w:styleId="20">
    <w:name w:val="Заголовок 2 Знак"/>
    <w:basedOn w:val="a0"/>
    <w:link w:val="2"/>
    <w:uiPriority w:val="9"/>
    <w:rsid w:val="006A3F52"/>
    <w:rPr>
      <w:rFonts w:asciiTheme="majorHAnsi" w:eastAsiaTheme="majorEastAsia" w:hAnsiTheme="majorHAnsi" w:cstheme="majorBidi"/>
      <w:color w:val="2E74B5" w:themeColor="accent1" w:themeShade="BF"/>
      <w:sz w:val="26"/>
      <w:szCs w:val="26"/>
    </w:rPr>
  </w:style>
  <w:style w:type="character" w:customStyle="1" w:styleId="30">
    <w:name w:val="Заголовок 3 Знак"/>
    <w:basedOn w:val="a0"/>
    <w:link w:val="3"/>
    <w:uiPriority w:val="9"/>
    <w:semiHidden/>
    <w:rsid w:val="006A3F52"/>
    <w:rPr>
      <w:rFonts w:asciiTheme="majorHAnsi" w:eastAsiaTheme="majorEastAsia" w:hAnsiTheme="majorHAnsi" w:cstheme="majorBidi"/>
      <w:color w:val="1F4D78" w:themeColor="accent1" w:themeShade="7F"/>
      <w:sz w:val="24"/>
      <w:szCs w:val="24"/>
    </w:rPr>
  </w:style>
  <w:style w:type="numbering" w:customStyle="1" w:styleId="22">
    <w:name w:val="Нет списка2"/>
    <w:next w:val="a2"/>
    <w:uiPriority w:val="99"/>
    <w:semiHidden/>
    <w:unhideWhenUsed/>
    <w:rsid w:val="006A3F52"/>
  </w:style>
  <w:style w:type="table" w:customStyle="1" w:styleId="31">
    <w:name w:val="Сетка таблицы3"/>
    <w:basedOn w:val="a1"/>
    <w:next w:val="a3"/>
    <w:uiPriority w:val="39"/>
    <w:rsid w:val="006A3F52"/>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6A3F52"/>
    <w:pPr>
      <w:autoSpaceDE w:val="0"/>
      <w:autoSpaceDN w:val="0"/>
      <w:adjustRightInd w:val="0"/>
      <w:spacing w:after="0" w:line="240" w:lineRule="auto"/>
    </w:pPr>
    <w:rPr>
      <w:rFonts w:ascii="Arial" w:eastAsia="Calibri" w:hAnsi="Arial" w:cs="Arial"/>
      <w:color w:val="000000"/>
      <w:sz w:val="24"/>
      <w:szCs w:val="24"/>
    </w:rPr>
  </w:style>
  <w:style w:type="paragraph" w:styleId="32">
    <w:name w:val="Body Text 3"/>
    <w:basedOn w:val="a"/>
    <w:link w:val="33"/>
    <w:uiPriority w:val="99"/>
    <w:unhideWhenUsed/>
    <w:rsid w:val="006A3F52"/>
    <w:pPr>
      <w:spacing w:after="120"/>
    </w:pPr>
    <w:rPr>
      <w:sz w:val="16"/>
      <w:szCs w:val="16"/>
      <w:lang w:val="ru-RU"/>
    </w:rPr>
  </w:style>
  <w:style w:type="character" w:customStyle="1" w:styleId="33">
    <w:name w:val="Основной текст 3 Знак"/>
    <w:basedOn w:val="a0"/>
    <w:link w:val="32"/>
    <w:uiPriority w:val="99"/>
    <w:rsid w:val="006A3F52"/>
    <w:rPr>
      <w:sz w:val="16"/>
      <w:szCs w:val="16"/>
      <w:lang w:val="ru-RU"/>
    </w:rPr>
  </w:style>
  <w:style w:type="paragraph" w:styleId="23">
    <w:name w:val="Body Text 2"/>
    <w:basedOn w:val="a"/>
    <w:link w:val="24"/>
    <w:uiPriority w:val="99"/>
    <w:unhideWhenUsed/>
    <w:rsid w:val="006A3F52"/>
    <w:pPr>
      <w:spacing w:after="120" w:line="480" w:lineRule="auto"/>
    </w:pPr>
    <w:rPr>
      <w:lang w:val="ru-RU"/>
    </w:rPr>
  </w:style>
  <w:style w:type="character" w:customStyle="1" w:styleId="24">
    <w:name w:val="Основной текст 2 Знак"/>
    <w:basedOn w:val="a0"/>
    <w:link w:val="23"/>
    <w:uiPriority w:val="99"/>
    <w:rsid w:val="006A3F52"/>
    <w:rPr>
      <w:lang w:val="ru-RU"/>
    </w:rPr>
  </w:style>
  <w:style w:type="paragraph" w:customStyle="1" w:styleId="Just">
    <w:name w:val="Just"/>
    <w:rsid w:val="006A3F52"/>
    <w:pPr>
      <w:autoSpaceDE w:val="0"/>
      <w:autoSpaceDN w:val="0"/>
      <w:adjustRightInd w:val="0"/>
      <w:spacing w:before="40" w:after="40" w:line="240" w:lineRule="auto"/>
      <w:ind w:firstLine="568"/>
      <w:jc w:val="both"/>
    </w:pPr>
    <w:rPr>
      <w:rFonts w:ascii="Times New Roman" w:eastAsia="Times New Roman" w:hAnsi="Times New Roman" w:cs="Times New Roman"/>
      <w:sz w:val="24"/>
      <w:szCs w:val="24"/>
      <w:lang w:val="ru-RU" w:eastAsia="ru-RU"/>
    </w:rPr>
  </w:style>
  <w:style w:type="paragraph" w:styleId="25">
    <w:name w:val="Body Text Indent 2"/>
    <w:basedOn w:val="a"/>
    <w:link w:val="26"/>
    <w:uiPriority w:val="99"/>
    <w:unhideWhenUsed/>
    <w:rsid w:val="006A3F52"/>
    <w:pPr>
      <w:spacing w:after="120" w:line="480" w:lineRule="auto"/>
      <w:ind w:left="283"/>
    </w:pPr>
    <w:rPr>
      <w:lang w:val="ru-RU"/>
    </w:rPr>
  </w:style>
  <w:style w:type="character" w:customStyle="1" w:styleId="26">
    <w:name w:val="Основной текст с отступом 2 Знак"/>
    <w:basedOn w:val="a0"/>
    <w:link w:val="25"/>
    <w:uiPriority w:val="99"/>
    <w:rsid w:val="006A3F52"/>
    <w:rPr>
      <w:lang w:val="ru-RU"/>
    </w:rPr>
  </w:style>
  <w:style w:type="paragraph" w:customStyle="1" w:styleId="a6">
    <w:name w:val="Текст таблиці"/>
    <w:basedOn w:val="a"/>
    <w:link w:val="a7"/>
    <w:qFormat/>
    <w:rsid w:val="006A3F52"/>
    <w:pPr>
      <w:numPr>
        <w:ilvl w:val="12"/>
      </w:numPr>
      <w:spacing w:after="0" w:line="240" w:lineRule="auto"/>
    </w:pPr>
    <w:rPr>
      <w:rFonts w:ascii="Calibri" w:eastAsia="Times New Roman" w:hAnsi="Calibri" w:cs="Bookman Old Style"/>
      <w:sz w:val="24"/>
      <w:szCs w:val="24"/>
      <w:lang w:eastAsia="ru-RU"/>
    </w:rPr>
  </w:style>
  <w:style w:type="character" w:customStyle="1" w:styleId="a7">
    <w:name w:val="Текст таблиці Знак"/>
    <w:basedOn w:val="a0"/>
    <w:link w:val="a6"/>
    <w:rsid w:val="006A3F52"/>
    <w:rPr>
      <w:rFonts w:ascii="Calibri" w:eastAsia="Times New Roman" w:hAnsi="Calibri" w:cs="Bookman Old Style"/>
      <w:sz w:val="24"/>
      <w:szCs w:val="24"/>
      <w:lang w:eastAsia="ru-RU"/>
    </w:rPr>
  </w:style>
  <w:style w:type="table" w:customStyle="1" w:styleId="TableGrid">
    <w:name w:val="TableGrid"/>
    <w:rsid w:val="006A3F52"/>
    <w:pPr>
      <w:spacing w:after="0" w:line="240" w:lineRule="auto"/>
    </w:pPr>
    <w:rPr>
      <w:rFonts w:eastAsia="Times New Roman"/>
      <w:lang w:val="ru-RU" w:eastAsia="ru-RU"/>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8025914">
      <w:bodyDiv w:val="1"/>
      <w:marLeft w:val="0"/>
      <w:marRight w:val="0"/>
      <w:marTop w:val="0"/>
      <w:marBottom w:val="0"/>
      <w:divBdr>
        <w:top w:val="none" w:sz="0" w:space="0" w:color="auto"/>
        <w:left w:val="none" w:sz="0" w:space="0" w:color="auto"/>
        <w:bottom w:val="none" w:sz="0" w:space="0" w:color="auto"/>
        <w:right w:val="none" w:sz="0" w:space="0" w:color="auto"/>
      </w:divBdr>
    </w:div>
    <w:div w:id="12142720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8.png"/><Relationship Id="rId18" Type="http://schemas.openxmlformats.org/officeDocument/2006/relationships/image" Target="media/image13.png"/><Relationship Id="rId26" Type="http://schemas.openxmlformats.org/officeDocument/2006/relationships/image" Target="media/image21.png"/><Relationship Id="rId39" Type="http://schemas.openxmlformats.org/officeDocument/2006/relationships/image" Target="media/image34.png"/><Relationship Id="rId21" Type="http://schemas.openxmlformats.org/officeDocument/2006/relationships/image" Target="media/image16.png"/><Relationship Id="rId34" Type="http://schemas.openxmlformats.org/officeDocument/2006/relationships/image" Target="media/image29.png"/><Relationship Id="rId42" Type="http://schemas.openxmlformats.org/officeDocument/2006/relationships/image" Target="media/image37.png"/><Relationship Id="rId47" Type="http://schemas.openxmlformats.org/officeDocument/2006/relationships/image" Target="media/image42.png"/><Relationship Id="rId50" Type="http://schemas.openxmlformats.org/officeDocument/2006/relationships/oleObject" Target="embeddings/oleObject1.bin"/><Relationship Id="rId7" Type="http://schemas.openxmlformats.org/officeDocument/2006/relationships/image" Target="media/image2.jpeg"/><Relationship Id="rId2" Type="http://schemas.openxmlformats.org/officeDocument/2006/relationships/numbering" Target="numbering.xml"/><Relationship Id="rId16" Type="http://schemas.openxmlformats.org/officeDocument/2006/relationships/image" Target="media/image11.png"/><Relationship Id="rId29" Type="http://schemas.openxmlformats.org/officeDocument/2006/relationships/image" Target="media/image24.png"/><Relationship Id="rId11" Type="http://schemas.openxmlformats.org/officeDocument/2006/relationships/image" Target="media/image6.jpeg"/><Relationship Id="rId24" Type="http://schemas.openxmlformats.org/officeDocument/2006/relationships/image" Target="media/image19.png"/><Relationship Id="rId32" Type="http://schemas.openxmlformats.org/officeDocument/2006/relationships/image" Target="media/image27.png"/><Relationship Id="rId37" Type="http://schemas.openxmlformats.org/officeDocument/2006/relationships/image" Target="media/image32.png"/><Relationship Id="rId40" Type="http://schemas.openxmlformats.org/officeDocument/2006/relationships/image" Target="media/image35.png"/><Relationship Id="rId45" Type="http://schemas.openxmlformats.org/officeDocument/2006/relationships/image" Target="media/image40.png"/><Relationship Id="rId53"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5.jpeg"/><Relationship Id="rId19" Type="http://schemas.openxmlformats.org/officeDocument/2006/relationships/image" Target="media/image14.png"/><Relationship Id="rId31" Type="http://schemas.openxmlformats.org/officeDocument/2006/relationships/image" Target="media/image26.png"/><Relationship Id="rId44" Type="http://schemas.openxmlformats.org/officeDocument/2006/relationships/image" Target="media/image39.png"/><Relationship Id="rId52" Type="http://schemas.openxmlformats.org/officeDocument/2006/relationships/image" Target="media/image46.wmf"/><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image" Target="media/image9.png"/><Relationship Id="rId22" Type="http://schemas.openxmlformats.org/officeDocument/2006/relationships/image" Target="media/image17.png"/><Relationship Id="rId27" Type="http://schemas.openxmlformats.org/officeDocument/2006/relationships/image" Target="media/image22.png"/><Relationship Id="rId30" Type="http://schemas.openxmlformats.org/officeDocument/2006/relationships/image" Target="media/image25.png"/><Relationship Id="rId35" Type="http://schemas.openxmlformats.org/officeDocument/2006/relationships/image" Target="media/image30.png"/><Relationship Id="rId43" Type="http://schemas.openxmlformats.org/officeDocument/2006/relationships/image" Target="media/image38.png"/><Relationship Id="rId48" Type="http://schemas.openxmlformats.org/officeDocument/2006/relationships/image" Target="media/image43.png"/><Relationship Id="rId8" Type="http://schemas.openxmlformats.org/officeDocument/2006/relationships/image" Target="media/image3.png"/><Relationship Id="rId51" Type="http://schemas.openxmlformats.org/officeDocument/2006/relationships/image" Target="media/image45.wmf"/><Relationship Id="rId3" Type="http://schemas.openxmlformats.org/officeDocument/2006/relationships/styles" Target="styles.xml"/><Relationship Id="rId12" Type="http://schemas.openxmlformats.org/officeDocument/2006/relationships/image" Target="media/image7.png"/><Relationship Id="rId17" Type="http://schemas.openxmlformats.org/officeDocument/2006/relationships/image" Target="media/image12.png"/><Relationship Id="rId25" Type="http://schemas.openxmlformats.org/officeDocument/2006/relationships/image" Target="media/image20.png"/><Relationship Id="rId33" Type="http://schemas.openxmlformats.org/officeDocument/2006/relationships/image" Target="media/image28.png"/><Relationship Id="rId38" Type="http://schemas.openxmlformats.org/officeDocument/2006/relationships/image" Target="media/image33.png"/><Relationship Id="rId46" Type="http://schemas.openxmlformats.org/officeDocument/2006/relationships/image" Target="media/image41.png"/><Relationship Id="rId20" Type="http://schemas.openxmlformats.org/officeDocument/2006/relationships/image" Target="media/image15.png"/><Relationship Id="rId41" Type="http://schemas.openxmlformats.org/officeDocument/2006/relationships/image" Target="media/image36.png"/><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image" Target="media/image1.jpeg"/><Relationship Id="rId15" Type="http://schemas.openxmlformats.org/officeDocument/2006/relationships/image" Target="media/image10.png"/><Relationship Id="rId23" Type="http://schemas.openxmlformats.org/officeDocument/2006/relationships/image" Target="media/image18.png"/><Relationship Id="rId28" Type="http://schemas.openxmlformats.org/officeDocument/2006/relationships/image" Target="media/image23.png"/><Relationship Id="rId36" Type="http://schemas.openxmlformats.org/officeDocument/2006/relationships/image" Target="media/image31.png"/><Relationship Id="rId49" Type="http://schemas.openxmlformats.org/officeDocument/2006/relationships/image" Target="media/image44.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8B31FD-8A92-4D8E-966D-938A896879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TotalTime>
  <Pages>82</Pages>
  <Words>78378</Words>
  <Characters>44677</Characters>
  <Application>Microsoft Office Word</Application>
  <DocSecurity>0</DocSecurity>
  <Lines>372</Lines>
  <Paragraphs>245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122810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Artem</dc:creator>
  <cp:keywords/>
  <dc:description/>
  <cp:lastModifiedBy>Artem</cp:lastModifiedBy>
  <cp:revision>12</cp:revision>
  <dcterms:created xsi:type="dcterms:W3CDTF">2022-12-11T09:37:00Z</dcterms:created>
  <dcterms:modified xsi:type="dcterms:W3CDTF">2022-12-12T13:11:00Z</dcterms:modified>
</cp:coreProperties>
</file>